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06AA7" w14:textId="77777777" w:rsidR="00F5568B" w:rsidRPr="000816C7" w:rsidRDefault="0030247E">
      <w:pPr>
        <w:tabs>
          <w:tab w:val="left" w:pos="1985"/>
        </w:tabs>
        <w:spacing w:after="0"/>
        <w:jc w:val="both"/>
        <w:rPr>
          <w:rFonts w:ascii="Arial" w:hAnsi="Arial" w:cs="Arial"/>
          <w:b/>
          <w:sz w:val="24"/>
          <w:lang w:val="de-DE"/>
        </w:rPr>
      </w:pPr>
      <w:r w:rsidRPr="000816C7">
        <w:rPr>
          <w:rFonts w:ascii="Arial" w:hAnsi="Arial" w:cs="Arial"/>
          <w:b/>
          <w:sz w:val="24"/>
          <w:lang w:val="de-DE"/>
        </w:rPr>
        <w:t>3GPP TSG RAN WG1 #110bis-e</w:t>
      </w:r>
      <w:r w:rsidRPr="000816C7">
        <w:rPr>
          <w:rFonts w:ascii="Arial" w:hAnsi="Arial" w:cs="Arial"/>
          <w:b/>
          <w:sz w:val="24"/>
          <w:lang w:val="de-DE"/>
        </w:rPr>
        <w:tab/>
      </w:r>
      <w:r w:rsidRPr="000816C7">
        <w:rPr>
          <w:rFonts w:ascii="Arial" w:hAnsi="Arial" w:cs="Arial"/>
          <w:b/>
          <w:sz w:val="24"/>
          <w:lang w:val="de-DE"/>
        </w:rPr>
        <w:tab/>
      </w:r>
      <w:r w:rsidRPr="000816C7">
        <w:rPr>
          <w:rFonts w:ascii="Arial" w:hAnsi="Arial" w:cs="Arial"/>
          <w:b/>
          <w:sz w:val="24"/>
          <w:lang w:val="de-DE"/>
        </w:rPr>
        <w:tab/>
        <w:t xml:space="preserve">                       R1-2210263</w:t>
      </w:r>
    </w:p>
    <w:p w14:paraId="62987D08" w14:textId="77777777" w:rsidR="00F5568B" w:rsidRDefault="0030247E">
      <w:pPr>
        <w:tabs>
          <w:tab w:val="left" w:pos="1985"/>
        </w:tabs>
        <w:spacing w:after="0"/>
        <w:jc w:val="both"/>
        <w:rPr>
          <w:rFonts w:ascii="Arial" w:hAnsi="Arial" w:cs="Arial"/>
          <w:b/>
          <w:sz w:val="24"/>
        </w:rPr>
      </w:pPr>
      <w:r>
        <w:rPr>
          <w:rFonts w:ascii="Arial" w:hAnsi="Arial" w:cs="Arial"/>
          <w:b/>
          <w:sz w:val="24"/>
        </w:rPr>
        <w:t>e-Meeting, October 10th – 19th, 2022</w:t>
      </w:r>
    </w:p>
    <w:p w14:paraId="0F017932" w14:textId="77777777" w:rsidR="00F5568B" w:rsidRDefault="0030247E">
      <w:pPr>
        <w:tabs>
          <w:tab w:val="left" w:pos="1985"/>
        </w:tabs>
        <w:spacing w:after="0"/>
        <w:jc w:val="both"/>
        <w:rPr>
          <w:rFonts w:ascii="Arial" w:hAnsi="Arial" w:cs="Arial"/>
          <w:sz w:val="24"/>
          <w:lang w:val="en-US"/>
        </w:rPr>
      </w:pPr>
      <w:r>
        <w:rPr>
          <w:rFonts w:ascii="Arial" w:hAnsi="Arial" w:cs="Arial"/>
          <w:b/>
          <w:sz w:val="24"/>
          <w:lang w:val="en-US"/>
        </w:rPr>
        <w:t>Source:</w:t>
      </w:r>
      <w:r>
        <w:rPr>
          <w:rFonts w:ascii="Arial" w:hAnsi="Arial" w:cs="Arial"/>
          <w:b/>
          <w:sz w:val="24"/>
          <w:lang w:val="en-US"/>
        </w:rPr>
        <w:tab/>
      </w:r>
      <w:r>
        <w:rPr>
          <w:rFonts w:ascii="Arial" w:hAnsi="Arial" w:cs="Arial"/>
          <w:b/>
          <w:sz w:val="24"/>
        </w:rPr>
        <w:t>Moderator (NTT DOCOMO)</w:t>
      </w:r>
    </w:p>
    <w:p w14:paraId="46932C1C" w14:textId="77777777" w:rsidR="00F5568B" w:rsidRDefault="0030247E">
      <w:pPr>
        <w:spacing w:after="0"/>
        <w:ind w:left="1983" w:hangingChars="823" w:hanging="1983"/>
        <w:jc w:val="both"/>
        <w:rPr>
          <w:rFonts w:ascii="Arial" w:hAnsi="Arial" w:cs="Arial"/>
          <w:b/>
          <w:sz w:val="32"/>
          <w:lang w:val="en-US" w:eastAsia="zh-CN"/>
        </w:rPr>
      </w:pPr>
      <w:r>
        <w:rPr>
          <w:rFonts w:ascii="Arial" w:hAnsi="Arial" w:cs="Arial"/>
          <w:b/>
          <w:sz w:val="24"/>
          <w:lang w:val="en-US"/>
        </w:rPr>
        <w:t>Title:</w:t>
      </w:r>
      <w:r>
        <w:rPr>
          <w:rFonts w:ascii="Arial" w:eastAsia="Malgun Gothic" w:hAnsi="Arial" w:cs="Arial"/>
          <w:b/>
          <w:sz w:val="24"/>
          <w:lang w:val="en-US" w:eastAsia="ko-KR"/>
        </w:rPr>
        <w:tab/>
        <w:t>FL summary on DMRS#1</w:t>
      </w:r>
    </w:p>
    <w:p w14:paraId="171009D0" w14:textId="77777777" w:rsidR="00F5568B" w:rsidRDefault="0030247E">
      <w:pPr>
        <w:spacing w:after="0"/>
        <w:ind w:left="1983" w:hangingChars="823" w:hanging="1983"/>
        <w:jc w:val="both"/>
        <w:rPr>
          <w:rFonts w:ascii="Arial" w:hAnsi="Arial" w:cs="Arial"/>
          <w:b/>
          <w:sz w:val="24"/>
          <w:lang w:val="en-US"/>
        </w:rPr>
      </w:pPr>
      <w:r>
        <w:rPr>
          <w:rFonts w:ascii="Arial" w:hAnsi="Arial" w:cs="Arial"/>
          <w:b/>
          <w:sz w:val="24"/>
          <w:lang w:val="en-US"/>
        </w:rPr>
        <w:t>Agenda item:</w:t>
      </w:r>
      <w:r>
        <w:rPr>
          <w:rFonts w:ascii="Arial" w:hAnsi="Arial" w:cs="Arial"/>
          <w:b/>
          <w:sz w:val="24"/>
          <w:lang w:val="en-US"/>
        </w:rPr>
        <w:tab/>
        <w:t>9.1.3.1</w:t>
      </w:r>
    </w:p>
    <w:p w14:paraId="5D5529A8" w14:textId="77777777" w:rsidR="00F5568B" w:rsidRDefault="0030247E">
      <w:pPr>
        <w:spacing w:after="0"/>
        <w:ind w:left="1983" w:hangingChars="823" w:hanging="1983"/>
        <w:jc w:val="both"/>
        <w:rPr>
          <w:rFonts w:ascii="Arial" w:hAnsi="Arial" w:cs="Arial"/>
          <w:b/>
          <w:sz w:val="24"/>
          <w:lang w:val="en-US"/>
        </w:rPr>
      </w:pPr>
      <w:r>
        <w:rPr>
          <w:rFonts w:ascii="Arial" w:hAnsi="Arial" w:cs="Arial"/>
          <w:b/>
          <w:sz w:val="24"/>
          <w:lang w:val="en-US"/>
        </w:rPr>
        <w:t>Document for:</w:t>
      </w:r>
      <w:r>
        <w:rPr>
          <w:rFonts w:ascii="Arial" w:hAnsi="Arial" w:cs="Arial"/>
          <w:b/>
          <w:sz w:val="24"/>
          <w:lang w:val="en-US"/>
        </w:rPr>
        <w:tab/>
        <w:t>Discussion and Decision</w:t>
      </w:r>
    </w:p>
    <w:p w14:paraId="272BFB9B" w14:textId="77777777" w:rsidR="00F5568B" w:rsidRDefault="0030247E">
      <w:pPr>
        <w:pStyle w:val="1"/>
        <w:numPr>
          <w:ilvl w:val="0"/>
          <w:numId w:val="8"/>
        </w:numPr>
        <w:tabs>
          <w:tab w:val="left" w:pos="360"/>
        </w:tabs>
        <w:spacing w:before="120" w:after="60"/>
        <w:ind w:left="1134" w:hanging="1134"/>
        <w:jc w:val="both"/>
        <w:rPr>
          <w:rFonts w:cs="Arial"/>
          <w:lang w:val="en-US"/>
        </w:rPr>
      </w:pPr>
      <w:r>
        <w:rPr>
          <w:rFonts w:cs="Arial"/>
          <w:lang w:val="en-US"/>
        </w:rPr>
        <w:t>Introduction</w:t>
      </w:r>
    </w:p>
    <w:p w14:paraId="5D604086" w14:textId="77777777" w:rsidR="00F5568B" w:rsidRDefault="0030247E">
      <w:pPr>
        <w:spacing w:after="0" w:line="240" w:lineRule="auto"/>
        <w:jc w:val="both"/>
        <w:rPr>
          <w:sz w:val="22"/>
          <w:szCs w:val="22"/>
          <w:lang w:val="en-US" w:eastAsia="zh-CN"/>
        </w:rPr>
      </w:pPr>
      <w:r>
        <w:rPr>
          <w:sz w:val="22"/>
          <w:szCs w:val="22"/>
          <w:lang w:val="en-US" w:eastAsia="zh-CN"/>
        </w:rPr>
        <w:t>In RAN#94-e meeting, a new Rel-18 WID on MIMO [1] was agreed. From 7 objectives, there are two objectives for DMRS enhancements, as shown below.</w:t>
      </w:r>
    </w:p>
    <w:tbl>
      <w:tblPr>
        <w:tblStyle w:val="af1"/>
        <w:tblW w:w="0" w:type="auto"/>
        <w:tblLook w:val="04A0" w:firstRow="1" w:lastRow="0" w:firstColumn="1" w:lastColumn="0" w:noHBand="0" w:noVBand="1"/>
      </w:tblPr>
      <w:tblGrid>
        <w:gridCol w:w="10160"/>
      </w:tblGrid>
      <w:tr w:rsidR="00F5568B" w14:paraId="20B6156B" w14:textId="77777777">
        <w:tc>
          <w:tcPr>
            <w:tcW w:w="10160" w:type="dxa"/>
          </w:tcPr>
          <w:p w14:paraId="50983F01" w14:textId="77777777" w:rsidR="00F5568B" w:rsidRDefault="0030247E">
            <w:pPr>
              <w:pStyle w:val="af6"/>
              <w:numPr>
                <w:ilvl w:val="0"/>
                <w:numId w:val="9"/>
              </w:numPr>
              <w:overflowPunct w:val="0"/>
              <w:autoSpaceDE w:val="0"/>
              <w:autoSpaceDN w:val="0"/>
              <w:adjustRightInd w:val="0"/>
              <w:snapToGrid w:val="0"/>
              <w:spacing w:before="0" w:line="240" w:lineRule="auto"/>
              <w:textAlignment w:val="baseline"/>
              <w:rPr>
                <w:rFonts w:ascii="Times New Roman" w:eastAsia="SimSun" w:hAnsi="Times New Roman"/>
                <w:bCs/>
                <w:lang w:eastAsia="en-GB"/>
              </w:rPr>
            </w:pPr>
            <w:r>
              <w:rPr>
                <w:rFonts w:ascii="Times New Roman" w:eastAsia="SimSun" w:hAnsi="Times New Roman"/>
                <w:bCs/>
                <w:lang w:eastAsia="en-GB"/>
              </w:rPr>
              <w:t>Study, and if justified, specify larger number of orthogonal DMRS ports for downlink and uplink MU-MIMO (without increasing the DM-RS overhead), only for CP-OFDM,</w:t>
            </w:r>
          </w:p>
          <w:p w14:paraId="7BB5D989" w14:textId="77777777" w:rsidR="00F5568B" w:rsidRDefault="0030247E">
            <w:pPr>
              <w:pStyle w:val="af6"/>
              <w:numPr>
                <w:ilvl w:val="0"/>
                <w:numId w:val="10"/>
              </w:numPr>
              <w:overflowPunct w:val="0"/>
              <w:autoSpaceDE w:val="0"/>
              <w:autoSpaceDN w:val="0"/>
              <w:adjustRightInd w:val="0"/>
              <w:snapToGrid w:val="0"/>
              <w:spacing w:before="0" w:line="240" w:lineRule="auto"/>
              <w:ind w:left="709" w:hanging="283"/>
              <w:textAlignment w:val="baseline"/>
              <w:rPr>
                <w:rFonts w:ascii="Times New Roman" w:eastAsia="SimSun" w:hAnsi="Times New Roman"/>
                <w:bCs/>
                <w:lang w:eastAsia="en-GB"/>
              </w:rPr>
            </w:pPr>
            <w:r>
              <w:rPr>
                <w:rFonts w:ascii="Times New Roman" w:eastAsia="SimSun" w:hAnsi="Times New Roman"/>
                <w:bCs/>
                <w:lang w:eastAsia="en-GB"/>
              </w:rPr>
              <w:t>Striving for a common design between DL and UL DMRS</w:t>
            </w:r>
          </w:p>
          <w:p w14:paraId="0A674440" w14:textId="77777777" w:rsidR="00F5568B" w:rsidRDefault="0030247E">
            <w:pPr>
              <w:pStyle w:val="af6"/>
              <w:numPr>
                <w:ilvl w:val="0"/>
                <w:numId w:val="10"/>
              </w:numPr>
              <w:overflowPunct w:val="0"/>
              <w:autoSpaceDE w:val="0"/>
              <w:autoSpaceDN w:val="0"/>
              <w:adjustRightInd w:val="0"/>
              <w:snapToGrid w:val="0"/>
              <w:spacing w:before="0" w:line="240" w:lineRule="auto"/>
              <w:ind w:left="709" w:hanging="283"/>
              <w:textAlignment w:val="baseline"/>
              <w:rPr>
                <w:rFonts w:ascii="Times New Roman" w:eastAsia="SimSun" w:hAnsi="Times New Roman"/>
                <w:bCs/>
                <w:lang w:eastAsia="en-GB"/>
              </w:rPr>
            </w:pPr>
            <w:r>
              <w:rPr>
                <w:rFonts w:ascii="Times New Roman" w:eastAsia="SimSun" w:hAnsi="Times New Roman"/>
                <w:bCs/>
                <w:lang w:eastAsia="en-GB"/>
              </w:rPr>
              <w:t>Up to 24 orthogonal DM-RS ports, where for each applicable DMRS type, the maximum number of orthogonal ports is doubled for both single- and double-symbol DMRS</w:t>
            </w:r>
          </w:p>
          <w:p w14:paraId="36B1F8E2" w14:textId="77777777" w:rsidR="00F5568B" w:rsidRDefault="0030247E">
            <w:pPr>
              <w:snapToGrid w:val="0"/>
              <w:spacing w:before="0" w:after="0" w:line="240" w:lineRule="auto"/>
              <w:rPr>
                <w:bCs/>
                <w:sz w:val="22"/>
                <w:szCs w:val="22"/>
                <w:lang w:val="en-US" w:eastAsia="zh-CN"/>
              </w:rPr>
            </w:pPr>
            <w:r>
              <w:rPr>
                <w:bCs/>
                <w:sz w:val="22"/>
                <w:szCs w:val="22"/>
                <w:lang w:val="en-US" w:eastAsia="zh-CN"/>
              </w:rPr>
              <w:t>[…]</w:t>
            </w:r>
          </w:p>
          <w:p w14:paraId="64A5C154" w14:textId="77777777" w:rsidR="00F5568B" w:rsidRDefault="0030247E">
            <w:pPr>
              <w:pStyle w:val="af6"/>
              <w:numPr>
                <w:ilvl w:val="0"/>
                <w:numId w:val="11"/>
              </w:numPr>
              <w:overflowPunct w:val="0"/>
              <w:autoSpaceDE w:val="0"/>
              <w:autoSpaceDN w:val="0"/>
              <w:adjustRightInd w:val="0"/>
              <w:snapToGrid w:val="0"/>
              <w:spacing w:before="0" w:line="240" w:lineRule="auto"/>
              <w:textAlignment w:val="baseline"/>
              <w:rPr>
                <w:rFonts w:ascii="Times New Roman" w:eastAsia="SimSun" w:hAnsi="Times New Roman"/>
                <w:bCs/>
                <w:lang w:eastAsia="en-GB"/>
              </w:rPr>
            </w:pPr>
            <w:r>
              <w:rPr>
                <w:rFonts w:ascii="Times New Roman" w:eastAsia="SimSun" w:hAnsi="Times New Roman"/>
                <w:bCs/>
                <w:lang w:eastAsia="en-GB"/>
              </w:rPr>
              <w:t>Study, and if justified, specify UL DMRS, SRS, SRI, and TPMI (including codebook) enhancements to enable 8 Tx UL operation to support 4 and more layers per UE in UL targeting CPE/FWA/vehicle/Industrial devices</w:t>
            </w:r>
          </w:p>
          <w:p w14:paraId="45F69B71" w14:textId="77777777" w:rsidR="00F5568B" w:rsidRDefault="0030247E">
            <w:pPr>
              <w:pStyle w:val="af6"/>
              <w:numPr>
                <w:ilvl w:val="0"/>
                <w:numId w:val="12"/>
              </w:numPr>
              <w:overflowPunct w:val="0"/>
              <w:autoSpaceDE w:val="0"/>
              <w:autoSpaceDN w:val="0"/>
              <w:adjustRightInd w:val="0"/>
              <w:snapToGrid w:val="0"/>
              <w:spacing w:before="0" w:line="240" w:lineRule="auto"/>
              <w:ind w:left="709" w:hanging="283"/>
              <w:textAlignment w:val="baseline"/>
              <w:rPr>
                <w:rFonts w:ascii="Times New Roman" w:eastAsia="SimSun" w:hAnsi="Times New Roman"/>
                <w:bCs/>
                <w:lang w:eastAsia="en-GB"/>
              </w:rPr>
            </w:pPr>
            <w:r>
              <w:rPr>
                <w:rFonts w:ascii="Times New Roman" w:eastAsia="SimSun" w:hAnsi="Times New Roman"/>
                <w:bCs/>
                <w:lang w:eastAsia="en-GB"/>
              </w:rPr>
              <w:t>Note: Potential restrictions on the scope of this objective (including coherence assumption, full/non-full power modes) will be identified as part of the study.</w:t>
            </w:r>
          </w:p>
        </w:tc>
      </w:tr>
    </w:tbl>
    <w:p w14:paraId="04607BC6" w14:textId="77777777" w:rsidR="00F5568B" w:rsidRDefault="0030247E">
      <w:pPr>
        <w:spacing w:afterLines="50"/>
        <w:jc w:val="both"/>
        <w:rPr>
          <w:sz w:val="22"/>
          <w:szCs w:val="22"/>
          <w:lang w:eastAsia="zh-CN"/>
        </w:rPr>
      </w:pPr>
      <w:r>
        <w:rPr>
          <w:sz w:val="22"/>
          <w:szCs w:val="22"/>
          <w:lang w:eastAsia="zh-CN"/>
        </w:rPr>
        <w:t>This document contains summary of the company’s proposal and FL proposals.</w:t>
      </w:r>
    </w:p>
    <w:p w14:paraId="0478FC80" w14:textId="77777777" w:rsidR="00F5568B" w:rsidRDefault="0030247E">
      <w:pPr>
        <w:pStyle w:val="1"/>
        <w:numPr>
          <w:ilvl w:val="0"/>
          <w:numId w:val="8"/>
        </w:numPr>
        <w:pBdr>
          <w:top w:val="single" w:sz="12" w:space="4" w:color="auto"/>
        </w:pBdr>
        <w:tabs>
          <w:tab w:val="left" w:pos="360"/>
        </w:tabs>
        <w:ind w:left="426" w:hanging="426"/>
        <w:rPr>
          <w:rFonts w:cs="Arial"/>
          <w:lang w:val="en-US"/>
        </w:rPr>
      </w:pPr>
      <w:r>
        <w:rPr>
          <w:rFonts w:cs="Arial"/>
          <w:lang w:val="en-US"/>
        </w:rPr>
        <w:t>Objective #3 (increasing DMRS ports)</w:t>
      </w:r>
    </w:p>
    <w:p w14:paraId="307B7C5D" w14:textId="77777777" w:rsidR="00F5568B" w:rsidRDefault="0030247E">
      <w:pPr>
        <w:pStyle w:val="2"/>
        <w:numPr>
          <w:ilvl w:val="1"/>
          <w:numId w:val="8"/>
        </w:numPr>
        <w:tabs>
          <w:tab w:val="left" w:pos="360"/>
        </w:tabs>
        <w:ind w:left="360" w:hanging="360"/>
        <w:rPr>
          <w:lang w:val="en-US"/>
        </w:rPr>
      </w:pPr>
      <w:r>
        <w:rPr>
          <w:lang w:val="en-US"/>
        </w:rPr>
        <w:t>Confirm WA</w:t>
      </w:r>
    </w:p>
    <w:p w14:paraId="0C5EC8AA" w14:textId="77777777" w:rsidR="00F5568B" w:rsidRDefault="0030247E">
      <w:pPr>
        <w:spacing w:afterLines="50"/>
        <w:jc w:val="both"/>
        <w:rPr>
          <w:rFonts w:eastAsiaTheme="minorEastAsia"/>
          <w:sz w:val="22"/>
          <w:szCs w:val="18"/>
          <w:lang w:val="en-US"/>
        </w:rPr>
      </w:pPr>
      <w:r>
        <w:rPr>
          <w:rFonts w:eastAsiaTheme="minorEastAsia"/>
          <w:sz w:val="22"/>
          <w:szCs w:val="18"/>
          <w:lang w:val="en-US"/>
        </w:rPr>
        <w:t>In RAN1#110 meeting, the following working assumption was made.</w:t>
      </w:r>
    </w:p>
    <w:tbl>
      <w:tblPr>
        <w:tblStyle w:val="af1"/>
        <w:tblW w:w="0" w:type="auto"/>
        <w:tblLook w:val="04A0" w:firstRow="1" w:lastRow="0" w:firstColumn="1" w:lastColumn="0" w:noHBand="0" w:noVBand="1"/>
      </w:tblPr>
      <w:tblGrid>
        <w:gridCol w:w="9962"/>
      </w:tblGrid>
      <w:tr w:rsidR="00F5568B" w14:paraId="5BAE0351" w14:textId="77777777">
        <w:trPr>
          <w:trHeight w:val="125"/>
        </w:trPr>
        <w:tc>
          <w:tcPr>
            <w:tcW w:w="9962" w:type="dxa"/>
          </w:tcPr>
          <w:p w14:paraId="2B44E32C" w14:textId="77777777" w:rsidR="00F5568B" w:rsidRDefault="0030247E">
            <w:pPr>
              <w:spacing w:before="0" w:after="0"/>
              <w:rPr>
                <w:highlight w:val="darkYellow"/>
              </w:rPr>
            </w:pPr>
            <w:r>
              <w:rPr>
                <w:highlight w:val="darkYellow"/>
              </w:rPr>
              <w:t>Working Assumption</w:t>
            </w:r>
          </w:p>
          <w:p w14:paraId="0CCBD86B" w14:textId="77777777" w:rsidR="00F5568B" w:rsidRDefault="0030247E">
            <w:pPr>
              <w:pStyle w:val="af6"/>
              <w:numPr>
                <w:ilvl w:val="0"/>
                <w:numId w:val="13"/>
              </w:numPr>
              <w:overflowPunct w:val="0"/>
              <w:autoSpaceDE w:val="0"/>
              <w:autoSpaceDN w:val="0"/>
              <w:adjustRightInd w:val="0"/>
              <w:spacing w:before="0" w:line="240" w:lineRule="auto"/>
              <w:contextualSpacing/>
              <w:textAlignment w:val="baseline"/>
              <w:rPr>
                <w:rFonts w:ascii="Times New Roman" w:hAnsi="Times New Roman"/>
                <w:sz w:val="20"/>
              </w:rPr>
            </w:pPr>
            <w:r>
              <w:rPr>
                <w:rFonts w:ascii="Times New Roman" w:hAnsi="Times New Roman"/>
                <w:sz w:val="20"/>
              </w:rPr>
              <w:t>To increase the number of DMRS ports for PDSCH/PUSCH, support at least Opt.1 (introduce larger FD-OCC length than Rel.15 (</w:t>
            </w:r>
            <w:proofErr w:type="gramStart"/>
            <w:r>
              <w:rPr>
                <w:rFonts w:ascii="Times New Roman" w:hAnsi="Times New Roman"/>
                <w:sz w:val="20"/>
              </w:rPr>
              <w:t>e.g.</w:t>
            </w:r>
            <w:proofErr w:type="gramEnd"/>
            <w:r>
              <w:rPr>
                <w:rFonts w:ascii="Times New Roman" w:hAnsi="Times New Roman"/>
                <w:sz w:val="20"/>
              </w:rPr>
              <w:t xml:space="preserve"> 4 or 6)).</w:t>
            </w:r>
          </w:p>
          <w:p w14:paraId="033A34A7" w14:textId="77777777" w:rsidR="00F5568B" w:rsidRDefault="0030247E">
            <w:pPr>
              <w:pStyle w:val="af6"/>
              <w:numPr>
                <w:ilvl w:val="1"/>
                <w:numId w:val="13"/>
              </w:numPr>
              <w:overflowPunct w:val="0"/>
              <w:autoSpaceDE w:val="0"/>
              <w:autoSpaceDN w:val="0"/>
              <w:adjustRightInd w:val="0"/>
              <w:spacing w:before="0" w:line="240" w:lineRule="auto"/>
              <w:contextualSpacing/>
              <w:textAlignment w:val="baseline"/>
              <w:rPr>
                <w:rFonts w:ascii="Times New Roman" w:hAnsi="Times New Roman"/>
                <w:sz w:val="20"/>
              </w:rPr>
            </w:pPr>
            <w:r>
              <w:rPr>
                <w:rFonts w:ascii="Times New Roman" w:hAnsi="Times New Roman"/>
                <w:sz w:val="20"/>
              </w:rPr>
              <w:t>FFS: FD-OCC length for Rel.18 DMRS type 1 and type 2.</w:t>
            </w:r>
          </w:p>
          <w:p w14:paraId="6B028B7C" w14:textId="77777777" w:rsidR="00F5568B" w:rsidRDefault="0030247E">
            <w:pPr>
              <w:pStyle w:val="af6"/>
              <w:numPr>
                <w:ilvl w:val="1"/>
                <w:numId w:val="13"/>
              </w:numPr>
              <w:overflowPunct w:val="0"/>
              <w:autoSpaceDE w:val="0"/>
              <w:autoSpaceDN w:val="0"/>
              <w:adjustRightInd w:val="0"/>
              <w:spacing w:before="0" w:line="240" w:lineRule="auto"/>
              <w:contextualSpacing/>
              <w:textAlignment w:val="baseline"/>
              <w:rPr>
                <w:sz w:val="20"/>
              </w:rPr>
            </w:pPr>
            <w:r>
              <w:rPr>
                <w:rFonts w:ascii="Times New Roman" w:hAnsi="Times New Roman"/>
                <w:sz w:val="20"/>
              </w:rPr>
              <w:t xml:space="preserve">FFS: Whether it is needed to handle potential performance issues of </w:t>
            </w:r>
            <w:proofErr w:type="spellStart"/>
            <w:r>
              <w:rPr>
                <w:rFonts w:ascii="Times New Roman" w:hAnsi="Times New Roman"/>
                <w:sz w:val="20"/>
              </w:rPr>
              <w:t>Opt</w:t>
            </w:r>
            <w:proofErr w:type="spellEnd"/>
            <w:r>
              <w:rPr>
                <w:rFonts w:ascii="Times New Roman" w:hAnsi="Times New Roman"/>
                <w:sz w:val="20"/>
              </w:rPr>
              <w:t xml:space="preserve"> 1. For example, study if there is performance loss in case of large delay spread scenario. If needed, how (</w:t>
            </w:r>
            <w:proofErr w:type="gramStart"/>
            <w:r>
              <w:rPr>
                <w:rFonts w:ascii="Times New Roman" w:hAnsi="Times New Roman"/>
                <w:sz w:val="20"/>
              </w:rPr>
              <w:t>e.g.</w:t>
            </w:r>
            <w:proofErr w:type="gramEnd"/>
            <w:r>
              <w:rPr>
                <w:rFonts w:ascii="Times New Roman" w:hAnsi="Times New Roman"/>
                <w:sz w:val="20"/>
              </w:rPr>
              <w:t xml:space="preserve"> additionally support other options).</w:t>
            </w:r>
          </w:p>
        </w:tc>
      </w:tr>
    </w:tbl>
    <w:p w14:paraId="3DC22127" w14:textId="77777777" w:rsidR="00F5568B" w:rsidRDefault="0030247E">
      <w:pPr>
        <w:spacing w:after="0" w:line="240" w:lineRule="auto"/>
        <w:jc w:val="both"/>
        <w:rPr>
          <w:rFonts w:eastAsiaTheme="minorEastAsia"/>
          <w:sz w:val="22"/>
          <w:szCs w:val="18"/>
          <w:lang w:val="en-US" w:eastAsia="ja-JP"/>
        </w:rPr>
      </w:pPr>
      <w:r>
        <w:rPr>
          <w:rFonts w:eastAsiaTheme="minorEastAsia"/>
          <w:sz w:val="22"/>
          <w:szCs w:val="18"/>
          <w:lang w:val="en-US" w:eastAsia="ja-JP"/>
        </w:rPr>
        <w:t xml:space="preserve">18 companies propose to confirm the WA. Based on </w:t>
      </w:r>
      <w:proofErr w:type="spellStart"/>
      <w:r>
        <w:rPr>
          <w:rFonts w:eastAsiaTheme="minorEastAsia"/>
          <w:sz w:val="22"/>
          <w:szCs w:val="18"/>
          <w:lang w:val="en-US" w:eastAsia="ja-JP"/>
        </w:rPr>
        <w:t>tdoc</w:t>
      </w:r>
      <w:proofErr w:type="spellEnd"/>
      <w:r>
        <w:rPr>
          <w:rFonts w:eastAsiaTheme="minorEastAsia"/>
          <w:sz w:val="22"/>
          <w:szCs w:val="18"/>
          <w:lang w:val="en-US" w:eastAsia="ja-JP"/>
        </w:rPr>
        <w:t xml:space="preserve"> reviewing, there is no critical concern to confirm the WA. Hence, FL proposal is to confirm the WA. FFS for FD-OCC length can be </w:t>
      </w:r>
      <w:proofErr w:type="gramStart"/>
      <w:r>
        <w:rPr>
          <w:rFonts w:eastAsiaTheme="minorEastAsia"/>
          <w:sz w:val="22"/>
          <w:szCs w:val="18"/>
          <w:lang w:val="en-US" w:eastAsia="ja-JP"/>
        </w:rPr>
        <w:t>removed, because</w:t>
      </w:r>
      <w:proofErr w:type="gramEnd"/>
      <w:r>
        <w:rPr>
          <w:rFonts w:eastAsiaTheme="minorEastAsia"/>
          <w:sz w:val="22"/>
          <w:szCs w:val="18"/>
          <w:lang w:val="en-US" w:eastAsia="ja-JP"/>
        </w:rPr>
        <w:t xml:space="preserve"> it is covered in other agreement.</w:t>
      </w:r>
    </w:p>
    <w:p w14:paraId="5B7EB021" w14:textId="77777777" w:rsidR="00F5568B" w:rsidRDefault="0030247E">
      <w:pPr>
        <w:spacing w:after="0" w:line="240" w:lineRule="auto"/>
        <w:jc w:val="both"/>
        <w:rPr>
          <w:rFonts w:eastAsiaTheme="minorEastAsia"/>
          <w:sz w:val="22"/>
          <w:szCs w:val="18"/>
          <w:lang w:val="en-US" w:eastAsia="ja-JP"/>
        </w:rPr>
      </w:pPr>
      <w:r>
        <w:rPr>
          <w:rFonts w:eastAsiaTheme="minorEastAsia"/>
          <w:sz w:val="22"/>
          <w:szCs w:val="18"/>
          <w:u w:val="single"/>
          <w:lang w:val="en-US" w:eastAsia="ja-JP"/>
        </w:rPr>
        <w:t>FL notes</w:t>
      </w:r>
      <w:r>
        <w:rPr>
          <w:rFonts w:eastAsiaTheme="minorEastAsia"/>
          <w:sz w:val="22"/>
          <w:szCs w:val="18"/>
          <w:lang w:val="en-US" w:eastAsia="ja-JP"/>
        </w:rPr>
        <w:t>:</w:t>
      </w:r>
    </w:p>
    <w:p w14:paraId="2637CF76" w14:textId="77777777" w:rsidR="00F5568B" w:rsidRDefault="0030247E">
      <w:pPr>
        <w:pStyle w:val="af6"/>
        <w:numPr>
          <w:ilvl w:val="0"/>
          <w:numId w:val="14"/>
        </w:numPr>
        <w:spacing w:line="240" w:lineRule="auto"/>
        <w:jc w:val="both"/>
        <w:rPr>
          <w:rFonts w:ascii="Times New Roman" w:eastAsiaTheme="minorEastAsia" w:hAnsi="Times New Roman"/>
          <w:szCs w:val="18"/>
          <w:lang w:eastAsia="ja-JP"/>
        </w:rPr>
      </w:pPr>
      <w:r>
        <w:rPr>
          <w:rFonts w:ascii="Times New Roman" w:eastAsiaTheme="minorEastAsia" w:hAnsi="Times New Roman"/>
          <w:szCs w:val="18"/>
          <w:lang w:eastAsia="ja-JP"/>
        </w:rPr>
        <w:t>Ericsson shows evaluation result that Opt.5 outperforms Opt.1 in case of the large delay spread.</w:t>
      </w:r>
    </w:p>
    <w:p w14:paraId="461EA3CE" w14:textId="77777777" w:rsidR="00F5568B" w:rsidRDefault="0030247E">
      <w:pPr>
        <w:pStyle w:val="af6"/>
        <w:numPr>
          <w:ilvl w:val="0"/>
          <w:numId w:val="14"/>
        </w:numPr>
        <w:spacing w:line="240" w:lineRule="auto"/>
        <w:jc w:val="both"/>
        <w:rPr>
          <w:rFonts w:ascii="Times New Roman" w:eastAsiaTheme="minorEastAsia" w:hAnsi="Times New Roman"/>
          <w:szCs w:val="18"/>
          <w:lang w:eastAsia="ja-JP"/>
        </w:rPr>
      </w:pPr>
      <w:r>
        <w:rPr>
          <w:rFonts w:ascii="Times New Roman" w:eastAsiaTheme="minorEastAsia" w:hAnsi="Times New Roman" w:hint="eastAsia"/>
          <w:szCs w:val="18"/>
          <w:lang w:eastAsia="ja-JP"/>
        </w:rPr>
        <w:lastRenderedPageBreak/>
        <w:t>Z</w:t>
      </w:r>
      <w:r>
        <w:rPr>
          <w:rFonts w:ascii="Times New Roman" w:eastAsiaTheme="minorEastAsia" w:hAnsi="Times New Roman"/>
          <w:szCs w:val="18"/>
          <w:lang w:eastAsia="ja-JP"/>
        </w:rPr>
        <w:t>TE, NTT DOCOMO propose to consider TD-OCC enhancement across non-consecutive symbols as an additional option. While, Intel, NEC, Samsung, Qualcomm, Nokia/NSB propose to consider Opt.1 only.</w:t>
      </w:r>
    </w:p>
    <w:p w14:paraId="207EE9AF" w14:textId="77777777" w:rsidR="00F5568B" w:rsidRDefault="0030247E">
      <w:pPr>
        <w:pStyle w:val="af6"/>
        <w:numPr>
          <w:ilvl w:val="0"/>
          <w:numId w:val="14"/>
        </w:numPr>
        <w:spacing w:line="240" w:lineRule="auto"/>
        <w:jc w:val="both"/>
        <w:rPr>
          <w:rFonts w:ascii="Times New Roman" w:eastAsiaTheme="minorEastAsia" w:hAnsi="Times New Roman"/>
          <w:szCs w:val="18"/>
          <w:lang w:eastAsia="ja-JP"/>
        </w:rPr>
      </w:pPr>
      <w:r>
        <w:rPr>
          <w:rFonts w:ascii="Times New Roman" w:eastAsiaTheme="minorEastAsia" w:hAnsi="Times New Roman"/>
          <w:szCs w:val="18"/>
          <w:lang w:eastAsia="ja-JP"/>
        </w:rPr>
        <w:t>Huawei/</w:t>
      </w:r>
      <w:proofErr w:type="spellStart"/>
      <w:r>
        <w:rPr>
          <w:rFonts w:ascii="Times New Roman" w:eastAsiaTheme="minorEastAsia" w:hAnsi="Times New Roman"/>
          <w:szCs w:val="18"/>
          <w:lang w:eastAsia="ja-JP"/>
        </w:rPr>
        <w:t>HiSilicon</w:t>
      </w:r>
      <w:proofErr w:type="spellEnd"/>
      <w:r>
        <w:rPr>
          <w:rFonts w:ascii="Times New Roman" w:eastAsiaTheme="minorEastAsia" w:hAnsi="Times New Roman"/>
          <w:szCs w:val="18"/>
          <w:lang w:eastAsia="ja-JP"/>
        </w:rPr>
        <w:t xml:space="preserve"> propose to enhance TD-OCC between double symbols in Opt.1. From FL perspective, Opt.1 does not preclude possibility of such enhancement in future.</w:t>
      </w:r>
    </w:p>
    <w:p w14:paraId="3FD79BDE" w14:textId="77777777" w:rsidR="00F5568B" w:rsidRDefault="00F5568B">
      <w:pPr>
        <w:spacing w:after="0" w:line="240" w:lineRule="auto"/>
        <w:jc w:val="both"/>
        <w:rPr>
          <w:rFonts w:eastAsiaTheme="minorEastAsia"/>
          <w:b/>
          <w:bCs/>
          <w:sz w:val="22"/>
          <w:szCs w:val="22"/>
          <w:highlight w:val="yellow"/>
          <w:lang w:val="en-US" w:eastAsia="ja-JP"/>
        </w:rPr>
      </w:pPr>
    </w:p>
    <w:p w14:paraId="4D835D74" w14:textId="77777777" w:rsidR="00F5568B" w:rsidRDefault="0030247E">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proposal#3.1:</w:t>
      </w:r>
    </w:p>
    <w:p w14:paraId="43A501C2" w14:textId="77777777" w:rsidR="00F5568B" w:rsidRDefault="0030247E">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Confirm the WA in RAN1#110 with the </w:t>
      </w:r>
      <w:r>
        <w:rPr>
          <w:rFonts w:ascii="Times New Roman" w:eastAsiaTheme="minorEastAsia" w:hAnsi="Times New Roman"/>
          <w:b/>
          <w:bCs/>
          <w:color w:val="FF0000"/>
          <w:lang w:eastAsia="ja-JP"/>
        </w:rPr>
        <w:t>following update</w:t>
      </w:r>
      <w:r>
        <w:rPr>
          <w:rFonts w:ascii="Times New Roman" w:eastAsiaTheme="minorEastAsia" w:hAnsi="Times New Roman"/>
          <w:b/>
          <w:bCs/>
          <w:lang w:eastAsia="ja-JP"/>
        </w:rPr>
        <w:t>:</w:t>
      </w:r>
    </w:p>
    <w:p w14:paraId="2C41486B" w14:textId="77777777" w:rsidR="00F5568B" w:rsidRDefault="0030247E">
      <w:pPr>
        <w:pStyle w:val="af6"/>
        <w:numPr>
          <w:ilvl w:val="1"/>
          <w:numId w:val="15"/>
        </w:numPr>
        <w:spacing w:line="240" w:lineRule="auto"/>
        <w:jc w:val="both"/>
        <w:rPr>
          <w:rFonts w:ascii="Times New Roman" w:eastAsiaTheme="minorEastAsia" w:hAnsi="Times New Roman"/>
          <w:b/>
          <w:bCs/>
          <w:i/>
          <w:iCs/>
          <w:lang w:eastAsia="ja-JP"/>
        </w:rPr>
      </w:pPr>
      <w:r>
        <w:rPr>
          <w:rFonts w:ascii="Times New Roman" w:eastAsiaTheme="minorEastAsia" w:hAnsi="Times New Roman"/>
          <w:b/>
          <w:bCs/>
          <w:i/>
          <w:iCs/>
          <w:lang w:eastAsia="ja-JP"/>
        </w:rPr>
        <w:t>To increase the number of DMRS ports for PDSCH/PUSCH, support at least Opt.1 (introduce larger FD-OCC length than Rel.15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4 or 6)).</w:t>
      </w:r>
    </w:p>
    <w:p w14:paraId="5F83FBA6" w14:textId="77777777" w:rsidR="00F5568B" w:rsidRDefault="0030247E">
      <w:pPr>
        <w:pStyle w:val="af6"/>
        <w:numPr>
          <w:ilvl w:val="2"/>
          <w:numId w:val="15"/>
        </w:numPr>
        <w:spacing w:line="240" w:lineRule="auto"/>
        <w:jc w:val="both"/>
        <w:rPr>
          <w:rFonts w:ascii="Times New Roman" w:eastAsiaTheme="minorEastAsia" w:hAnsi="Times New Roman"/>
          <w:b/>
          <w:bCs/>
          <w:i/>
          <w:iCs/>
          <w:strike/>
          <w:color w:val="FF0000"/>
          <w:lang w:eastAsia="ja-JP"/>
        </w:rPr>
      </w:pPr>
      <w:r>
        <w:rPr>
          <w:rFonts w:ascii="Times New Roman" w:eastAsiaTheme="minorEastAsia" w:hAnsi="Times New Roman"/>
          <w:b/>
          <w:bCs/>
          <w:i/>
          <w:iCs/>
          <w:strike/>
          <w:color w:val="FF0000"/>
          <w:lang w:eastAsia="ja-JP"/>
        </w:rPr>
        <w:t>FFS: FD-OCC length for Rel.18 DMRS type 1 and type 2.</w:t>
      </w:r>
    </w:p>
    <w:p w14:paraId="6559F3C8" w14:textId="77777777" w:rsidR="00F5568B" w:rsidRDefault="0030247E">
      <w:pPr>
        <w:pStyle w:val="af6"/>
        <w:numPr>
          <w:ilvl w:val="2"/>
          <w:numId w:val="15"/>
        </w:numPr>
        <w:spacing w:line="240" w:lineRule="auto"/>
        <w:jc w:val="both"/>
        <w:rPr>
          <w:rFonts w:ascii="Times New Roman" w:eastAsiaTheme="minorEastAsia" w:hAnsi="Times New Roman"/>
          <w:b/>
          <w:bCs/>
          <w:i/>
          <w:iCs/>
          <w:lang w:eastAsia="ja-JP"/>
        </w:rPr>
      </w:pPr>
      <w:r>
        <w:rPr>
          <w:rFonts w:ascii="Times New Roman" w:eastAsiaTheme="minorEastAsia" w:hAnsi="Times New Roman"/>
          <w:b/>
          <w:bCs/>
          <w:i/>
          <w:iCs/>
          <w:lang w:eastAsia="ja-JP"/>
        </w:rPr>
        <w:t xml:space="preserve">FFS: Whether it is needed to handle potential performance issues of </w:t>
      </w:r>
      <w:proofErr w:type="spellStart"/>
      <w:r>
        <w:rPr>
          <w:rFonts w:ascii="Times New Roman" w:eastAsiaTheme="minorEastAsia" w:hAnsi="Times New Roman"/>
          <w:b/>
          <w:bCs/>
          <w:i/>
          <w:iCs/>
          <w:lang w:eastAsia="ja-JP"/>
        </w:rPr>
        <w:t>Opt</w:t>
      </w:r>
      <w:proofErr w:type="spellEnd"/>
      <w:r>
        <w:rPr>
          <w:rFonts w:ascii="Times New Roman" w:eastAsiaTheme="minorEastAsia" w:hAnsi="Times New Roman"/>
          <w:b/>
          <w:bCs/>
          <w:i/>
          <w:iCs/>
          <w:lang w:eastAsia="ja-JP"/>
        </w:rPr>
        <w:t xml:space="preserve"> 1. For example, study if there is performance loss in case of large delay spread scenario. If needed, how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additionally support other options).</w:t>
      </w:r>
    </w:p>
    <w:p w14:paraId="46EA2FC0" w14:textId="77777777" w:rsidR="00F5568B" w:rsidRDefault="00F5568B">
      <w:pPr>
        <w:spacing w:after="0" w:line="240" w:lineRule="auto"/>
        <w:jc w:val="both"/>
        <w:rPr>
          <w:rFonts w:eastAsiaTheme="minorEastAsia"/>
          <w:b/>
          <w:bCs/>
          <w:lang w:val="en-US" w:eastAsia="ja-JP"/>
        </w:rPr>
      </w:pPr>
    </w:p>
    <w:p w14:paraId="095078B8" w14:textId="255AAA33" w:rsidR="006D7F52" w:rsidRDefault="006D7F52" w:rsidP="006D7F52">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upport/fine (26): Huawei/</w:t>
      </w:r>
      <w:proofErr w:type="spellStart"/>
      <w:r>
        <w:rPr>
          <w:rFonts w:eastAsiaTheme="minorEastAsia"/>
          <w:b/>
          <w:bCs/>
          <w:lang w:val="en-US" w:eastAsia="ja-JP"/>
        </w:rPr>
        <w:t>HiSilicon</w:t>
      </w:r>
      <w:proofErr w:type="spellEnd"/>
      <w:r>
        <w:rPr>
          <w:rFonts w:eastAsiaTheme="minorEastAsia"/>
          <w:b/>
          <w:bCs/>
          <w:lang w:val="en-US" w:eastAsia="ja-JP"/>
        </w:rPr>
        <w:t xml:space="preserve">, ZTE, </w:t>
      </w:r>
      <w:proofErr w:type="spellStart"/>
      <w:r>
        <w:rPr>
          <w:rFonts w:eastAsiaTheme="minorEastAsia"/>
          <w:b/>
          <w:bCs/>
          <w:lang w:val="en-US" w:eastAsia="ja-JP"/>
        </w:rPr>
        <w:t>Spreadtrum</w:t>
      </w:r>
      <w:proofErr w:type="spellEnd"/>
      <w:r>
        <w:rPr>
          <w:rFonts w:eastAsiaTheme="minorEastAsia"/>
          <w:b/>
          <w:bCs/>
          <w:lang w:val="en-US" w:eastAsia="ja-JP"/>
        </w:rPr>
        <w:t xml:space="preserve"> (remove FFS), vivo, </w:t>
      </w:r>
      <w:r>
        <w:rPr>
          <w:rFonts w:eastAsiaTheme="minorEastAsia" w:hint="eastAsia"/>
          <w:b/>
          <w:bCs/>
          <w:lang w:val="en-US" w:eastAsia="ja-JP"/>
        </w:rPr>
        <w:t xml:space="preserve">OPPO, </w:t>
      </w:r>
      <w:r>
        <w:rPr>
          <w:rFonts w:eastAsiaTheme="minorEastAsia"/>
          <w:b/>
          <w:bCs/>
          <w:lang w:val="en-US" w:eastAsia="ja-JP"/>
        </w:rPr>
        <w:t xml:space="preserve">Google, CATT, Intel (Only Opt.1), NEC (Opt.1 only), Xiaomi, Fraunhofer IIS/HHI, Samsung (Opt.1 only), NTT DOCOMO, Qualcomm (Opt.1 only), Nokia/NSB (Opt.1 only), Apple, </w:t>
      </w:r>
      <w:proofErr w:type="spellStart"/>
      <w:r w:rsidRPr="00AE3B0C">
        <w:rPr>
          <w:rFonts w:eastAsiaTheme="minorEastAsia"/>
          <w:b/>
          <w:bCs/>
          <w:lang w:val="en-US" w:eastAsia="ja-JP"/>
        </w:rPr>
        <w:t>InterDigital</w:t>
      </w:r>
      <w:proofErr w:type="spellEnd"/>
      <w:r>
        <w:rPr>
          <w:rFonts w:eastAsiaTheme="minorEastAsia"/>
          <w:b/>
          <w:bCs/>
          <w:lang w:val="en-US" w:eastAsia="ja-JP"/>
        </w:rPr>
        <w:t xml:space="preserve">, </w:t>
      </w:r>
      <w:proofErr w:type="spellStart"/>
      <w:r w:rsidRPr="00AE3B0C">
        <w:rPr>
          <w:rFonts w:eastAsiaTheme="minorEastAsia"/>
          <w:b/>
          <w:bCs/>
          <w:lang w:val="en-US" w:eastAsia="ja-JP"/>
        </w:rPr>
        <w:t>Futurewei</w:t>
      </w:r>
      <w:proofErr w:type="spellEnd"/>
      <w:r>
        <w:rPr>
          <w:rFonts w:eastAsiaTheme="minorEastAsia"/>
          <w:b/>
          <w:bCs/>
          <w:lang w:val="en-US" w:eastAsia="ja-JP"/>
        </w:rPr>
        <w:t>, Lenovo, MediaTek, CMCC, LGE, Sharp</w:t>
      </w:r>
    </w:p>
    <w:p w14:paraId="6F33DADF" w14:textId="77777777" w:rsidR="006D7F52" w:rsidRDefault="006D7F52" w:rsidP="006D7F52">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o (1?): Ericsson?</w:t>
      </w:r>
    </w:p>
    <w:p w14:paraId="67E0FF4D" w14:textId="77777777" w:rsidR="00F5568B" w:rsidRDefault="00F5568B">
      <w:pPr>
        <w:spacing w:after="0" w:line="240" w:lineRule="auto"/>
        <w:jc w:val="both"/>
        <w:rPr>
          <w:rFonts w:eastAsiaTheme="minorEastAsia"/>
          <w:b/>
          <w:bCs/>
          <w:lang w:val="en-US" w:eastAsia="ja-JP"/>
        </w:rPr>
      </w:pPr>
    </w:p>
    <w:p w14:paraId="3DAF14F9"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 xml:space="preserve">Please provide your views. </w:t>
      </w:r>
    </w:p>
    <w:tbl>
      <w:tblPr>
        <w:tblStyle w:val="af1"/>
        <w:tblW w:w="10485" w:type="dxa"/>
        <w:tblLayout w:type="fixed"/>
        <w:tblLook w:val="04A0" w:firstRow="1" w:lastRow="0" w:firstColumn="1" w:lastColumn="0" w:noHBand="0" w:noVBand="1"/>
      </w:tblPr>
      <w:tblGrid>
        <w:gridCol w:w="1795"/>
        <w:gridCol w:w="8690"/>
      </w:tblGrid>
      <w:tr w:rsidR="00F5568B" w14:paraId="14B213FD" w14:textId="77777777">
        <w:tc>
          <w:tcPr>
            <w:tcW w:w="1795" w:type="dxa"/>
          </w:tcPr>
          <w:p w14:paraId="00C472CC" w14:textId="77777777" w:rsidR="00F5568B" w:rsidRDefault="0030247E">
            <w:pPr>
              <w:spacing w:before="0" w:after="0" w:line="240" w:lineRule="auto"/>
              <w:rPr>
                <w:b/>
                <w:bCs/>
                <w:lang w:eastAsia="zh-CN"/>
              </w:rPr>
            </w:pPr>
            <w:r>
              <w:rPr>
                <w:b/>
                <w:bCs/>
                <w:lang w:eastAsia="zh-CN"/>
              </w:rPr>
              <w:t>Company</w:t>
            </w:r>
          </w:p>
        </w:tc>
        <w:tc>
          <w:tcPr>
            <w:tcW w:w="8690" w:type="dxa"/>
          </w:tcPr>
          <w:p w14:paraId="0B74A386" w14:textId="77777777" w:rsidR="00F5568B" w:rsidRDefault="0030247E">
            <w:pPr>
              <w:spacing w:before="0" w:after="0" w:line="240" w:lineRule="auto"/>
              <w:rPr>
                <w:b/>
                <w:bCs/>
                <w:lang w:eastAsia="zh-CN"/>
              </w:rPr>
            </w:pPr>
            <w:r>
              <w:rPr>
                <w:b/>
                <w:bCs/>
                <w:lang w:eastAsia="zh-CN"/>
              </w:rPr>
              <w:t>Comment</w:t>
            </w:r>
          </w:p>
        </w:tc>
      </w:tr>
      <w:tr w:rsidR="00F5568B" w14:paraId="2F0E0DF8" w14:textId="77777777">
        <w:tc>
          <w:tcPr>
            <w:tcW w:w="1795" w:type="dxa"/>
          </w:tcPr>
          <w:p w14:paraId="0EB59AC1" w14:textId="77777777" w:rsidR="00F5568B" w:rsidRDefault="0030247E">
            <w:pPr>
              <w:spacing w:before="0" w:after="0" w:line="240" w:lineRule="auto"/>
              <w:rPr>
                <w:rFonts w:eastAsiaTheme="minorEastAsia"/>
                <w:lang w:eastAsia="ja-JP"/>
              </w:rPr>
            </w:pPr>
            <w:r>
              <w:rPr>
                <w:rFonts w:eastAsiaTheme="minorEastAsia" w:hint="eastAsia"/>
                <w:lang w:eastAsia="ja-JP"/>
              </w:rPr>
              <w:t>D</w:t>
            </w:r>
            <w:r>
              <w:rPr>
                <w:rFonts w:eastAsiaTheme="minorEastAsia"/>
                <w:lang w:eastAsia="ja-JP"/>
              </w:rPr>
              <w:t>OCOMO</w:t>
            </w:r>
          </w:p>
        </w:tc>
        <w:tc>
          <w:tcPr>
            <w:tcW w:w="8690" w:type="dxa"/>
          </w:tcPr>
          <w:p w14:paraId="67FEA508"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1B040749" w14:textId="77777777">
        <w:tc>
          <w:tcPr>
            <w:tcW w:w="1795" w:type="dxa"/>
          </w:tcPr>
          <w:p w14:paraId="493AAE06" w14:textId="77777777" w:rsidR="00F5568B" w:rsidRDefault="0030247E">
            <w:pPr>
              <w:spacing w:before="0" w:after="0" w:line="240" w:lineRule="auto"/>
              <w:rPr>
                <w:lang w:eastAsia="zh-CN"/>
              </w:rPr>
            </w:pPr>
            <w:r>
              <w:rPr>
                <w:lang w:eastAsia="zh-CN"/>
              </w:rPr>
              <w:t>Apple</w:t>
            </w:r>
          </w:p>
        </w:tc>
        <w:tc>
          <w:tcPr>
            <w:tcW w:w="8690" w:type="dxa"/>
          </w:tcPr>
          <w:p w14:paraId="6B32E83B" w14:textId="77777777" w:rsidR="00F5568B" w:rsidRDefault="0030247E">
            <w:pPr>
              <w:spacing w:before="0" w:after="0" w:line="240" w:lineRule="auto"/>
              <w:rPr>
                <w:lang w:eastAsia="zh-CN"/>
              </w:rPr>
            </w:pPr>
            <w:r>
              <w:rPr>
                <w:lang w:eastAsia="zh-CN"/>
              </w:rPr>
              <w:t xml:space="preserve">We are fine. But does the modification help anything. We anyhow need to discuss whether FD-OCC 4 and/or FD-OCC 6 should be supported. </w:t>
            </w:r>
          </w:p>
        </w:tc>
      </w:tr>
      <w:tr w:rsidR="00F5568B" w14:paraId="79FD33AA" w14:textId="77777777">
        <w:tc>
          <w:tcPr>
            <w:tcW w:w="1795" w:type="dxa"/>
          </w:tcPr>
          <w:p w14:paraId="04984C12" w14:textId="77777777" w:rsidR="00F5568B" w:rsidRDefault="0030247E">
            <w:pPr>
              <w:spacing w:before="0" w:after="0" w:line="240" w:lineRule="auto"/>
              <w:rPr>
                <w:lang w:eastAsia="zh-CN"/>
              </w:rPr>
            </w:pPr>
            <w:bookmarkStart w:id="0" w:name="_Hlk116048552"/>
            <w:proofErr w:type="spellStart"/>
            <w:r>
              <w:rPr>
                <w:lang w:eastAsia="zh-CN"/>
              </w:rPr>
              <w:t>InterDigital</w:t>
            </w:r>
            <w:proofErr w:type="spellEnd"/>
            <w:r>
              <w:rPr>
                <w:lang w:eastAsia="zh-CN"/>
              </w:rPr>
              <w:t xml:space="preserve"> </w:t>
            </w:r>
          </w:p>
        </w:tc>
        <w:tc>
          <w:tcPr>
            <w:tcW w:w="8690" w:type="dxa"/>
          </w:tcPr>
          <w:p w14:paraId="61AB0C21" w14:textId="77777777" w:rsidR="00F5568B" w:rsidRDefault="0030247E">
            <w:pPr>
              <w:spacing w:before="0" w:after="0" w:line="240" w:lineRule="auto"/>
              <w:rPr>
                <w:lang w:eastAsia="zh-CN"/>
              </w:rPr>
            </w:pPr>
            <w:r>
              <w:rPr>
                <w:lang w:eastAsia="zh-CN"/>
              </w:rPr>
              <w:t>Support FL proposal.</w:t>
            </w:r>
          </w:p>
        </w:tc>
      </w:tr>
      <w:bookmarkEnd w:id="0"/>
      <w:tr w:rsidR="00F5568B" w14:paraId="4C1222C8" w14:textId="77777777">
        <w:tc>
          <w:tcPr>
            <w:tcW w:w="1795" w:type="dxa"/>
          </w:tcPr>
          <w:p w14:paraId="01B3ED42"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6EA1B10D" w14:textId="77777777" w:rsidR="00F5568B" w:rsidRDefault="0030247E">
            <w:pPr>
              <w:spacing w:before="0" w:after="0" w:line="240" w:lineRule="auto"/>
              <w:rPr>
                <w:lang w:eastAsia="zh-CN"/>
              </w:rPr>
            </w:pPr>
            <w:r>
              <w:rPr>
                <w:lang w:eastAsia="zh-CN"/>
              </w:rPr>
              <w:t>Support</w:t>
            </w:r>
          </w:p>
        </w:tc>
      </w:tr>
      <w:tr w:rsidR="00F5568B" w14:paraId="0A922AAE" w14:textId="77777777">
        <w:tc>
          <w:tcPr>
            <w:tcW w:w="1795" w:type="dxa"/>
          </w:tcPr>
          <w:p w14:paraId="6ECD2227" w14:textId="77777777" w:rsidR="00F5568B" w:rsidRDefault="0030247E">
            <w:pPr>
              <w:spacing w:before="0" w:after="0" w:line="240" w:lineRule="auto"/>
              <w:rPr>
                <w:lang w:eastAsia="zh-CN"/>
              </w:rPr>
            </w:pPr>
            <w:r>
              <w:rPr>
                <w:lang w:eastAsia="zh-CN"/>
              </w:rPr>
              <w:t>Google</w:t>
            </w:r>
          </w:p>
        </w:tc>
        <w:tc>
          <w:tcPr>
            <w:tcW w:w="8690" w:type="dxa"/>
          </w:tcPr>
          <w:p w14:paraId="4EA427A8" w14:textId="77777777" w:rsidR="00F5568B" w:rsidRDefault="0030247E">
            <w:pPr>
              <w:spacing w:before="0" w:after="0" w:line="240" w:lineRule="auto"/>
              <w:rPr>
                <w:lang w:eastAsia="zh-CN"/>
              </w:rPr>
            </w:pPr>
            <w:r>
              <w:rPr>
                <w:lang w:eastAsia="zh-CN"/>
              </w:rPr>
              <w:t>Support</w:t>
            </w:r>
          </w:p>
        </w:tc>
      </w:tr>
      <w:tr w:rsidR="00F5568B" w14:paraId="142D597E" w14:textId="77777777">
        <w:tc>
          <w:tcPr>
            <w:tcW w:w="1795" w:type="dxa"/>
          </w:tcPr>
          <w:p w14:paraId="247C161A" w14:textId="77777777" w:rsidR="00F5568B" w:rsidRDefault="0030247E">
            <w:pPr>
              <w:spacing w:before="0" w:after="0" w:line="240" w:lineRule="auto"/>
              <w:rPr>
                <w:rFonts w:eastAsia="Malgun Gothic"/>
                <w:lang w:eastAsia="ko-KR"/>
              </w:rPr>
            </w:pPr>
            <w:r>
              <w:rPr>
                <w:lang w:eastAsia="zh-CN"/>
              </w:rPr>
              <w:t>OPPO</w:t>
            </w:r>
          </w:p>
        </w:tc>
        <w:tc>
          <w:tcPr>
            <w:tcW w:w="8690" w:type="dxa"/>
          </w:tcPr>
          <w:p w14:paraId="4768A276" w14:textId="77777777" w:rsidR="00F5568B" w:rsidRDefault="0030247E">
            <w:pPr>
              <w:spacing w:before="0" w:after="0" w:line="240" w:lineRule="auto"/>
              <w:rPr>
                <w:rFonts w:eastAsia="Malgun Gothic"/>
                <w:lang w:eastAsia="ko-KR"/>
              </w:rPr>
            </w:pPr>
            <w:r>
              <w:rPr>
                <w:lang w:eastAsia="zh-CN"/>
              </w:rPr>
              <w:t>Support</w:t>
            </w:r>
          </w:p>
        </w:tc>
      </w:tr>
      <w:tr w:rsidR="00F5568B" w14:paraId="0280A70D" w14:textId="77777777">
        <w:tc>
          <w:tcPr>
            <w:tcW w:w="1795" w:type="dxa"/>
          </w:tcPr>
          <w:p w14:paraId="2ACEFB56"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618CCD6F" w14:textId="77777777" w:rsidR="00F5568B" w:rsidRDefault="0030247E">
            <w:pPr>
              <w:spacing w:before="0" w:after="0" w:line="240" w:lineRule="auto"/>
              <w:rPr>
                <w:rFonts w:eastAsia="Malgun Gothic"/>
                <w:lang w:eastAsia="ko-KR"/>
              </w:rPr>
            </w:pPr>
            <w:r>
              <w:rPr>
                <w:rFonts w:eastAsia="Malgun Gothic"/>
                <w:lang w:eastAsia="ko-KR"/>
              </w:rPr>
              <w:t>We need to acknowledge the performance issue with FD-OCC 4/6 first. Several companies have shown in their simulation with 300ns/1000ns delay spread there’s certain level of performance degradation being observed with FD-OCC 4/6 compare with FD-OCC 2.</w:t>
            </w:r>
          </w:p>
          <w:p w14:paraId="71B20831" w14:textId="77777777" w:rsidR="00F5568B" w:rsidRPr="000816C7" w:rsidRDefault="0030247E">
            <w:pPr>
              <w:spacing w:before="0" w:after="0" w:line="240" w:lineRule="auto"/>
              <w:rPr>
                <w:rFonts w:eastAsia="Malgun Gothic"/>
                <w:lang w:val="de-DE" w:eastAsia="ko-KR"/>
              </w:rPr>
            </w:pPr>
            <w:r>
              <w:rPr>
                <w:rFonts w:eastAsia="Malgun Gothic"/>
                <w:lang w:eastAsia="ko-KR"/>
              </w:rPr>
              <w:t xml:space="preserve"> </w:t>
            </w:r>
            <w:r w:rsidRPr="000816C7">
              <w:rPr>
                <w:rFonts w:eastAsia="Malgun Gothic"/>
                <w:lang w:val="de-DE" w:eastAsia="ko-KR"/>
              </w:rPr>
              <w:t xml:space="preserve">Ericsson, HW, Intel, Lenovo, InterDigital, ZTE … </w:t>
            </w:r>
          </w:p>
          <w:p w14:paraId="55F13D14" w14:textId="77777777" w:rsidR="00F5568B" w:rsidRDefault="0030247E">
            <w:pPr>
              <w:spacing w:before="0" w:after="0" w:line="240" w:lineRule="auto"/>
              <w:rPr>
                <w:rFonts w:eastAsia="Malgun Gothic"/>
                <w:lang w:eastAsia="ko-KR"/>
              </w:rPr>
            </w:pPr>
            <w:r>
              <w:rPr>
                <w:rFonts w:eastAsia="Malgun Gothic"/>
                <w:lang w:eastAsia="ko-KR"/>
              </w:rPr>
              <w:t>Once we acknowledge the performance issue, we can further discuss if there’s need to resolve the issue in Rel-18 DMRS design, either support enhancement on top of Opt1(</w:t>
            </w:r>
            <w:proofErr w:type="gramStart"/>
            <w:r>
              <w:rPr>
                <w:rFonts w:eastAsia="Malgun Gothic"/>
                <w:lang w:eastAsia="ko-KR"/>
              </w:rPr>
              <w:t>e.g.</w:t>
            </w:r>
            <w:proofErr w:type="gramEnd"/>
            <w:r>
              <w:rPr>
                <w:rFonts w:eastAsia="Malgun Gothic"/>
                <w:lang w:eastAsia="ko-KR"/>
              </w:rPr>
              <w:t xml:space="preserve"> FAT-OCC) or other options (e.g. TD-OCC) or dynamic switching between Rel15/Rel-18 DMRS type.</w:t>
            </w:r>
          </w:p>
          <w:p w14:paraId="22C11D15" w14:textId="77777777" w:rsidR="00F5568B" w:rsidRDefault="00F5568B">
            <w:pPr>
              <w:spacing w:before="0" w:after="0" w:line="240" w:lineRule="auto"/>
              <w:rPr>
                <w:rFonts w:eastAsia="Malgun Gothic"/>
                <w:lang w:eastAsia="ko-KR"/>
              </w:rPr>
            </w:pPr>
          </w:p>
          <w:p w14:paraId="658568EC" w14:textId="77777777" w:rsidR="00F5568B" w:rsidRDefault="0030247E">
            <w:pPr>
              <w:spacing w:before="0" w:after="0" w:line="240" w:lineRule="auto"/>
              <w:rPr>
                <w:rFonts w:eastAsia="Malgun Gothic"/>
                <w:lang w:eastAsia="ko-KR"/>
              </w:rPr>
            </w:pPr>
            <w:r>
              <w:rPr>
                <w:rFonts w:eastAsia="Malgun Gothic"/>
                <w:lang w:eastAsia="ko-KR"/>
              </w:rPr>
              <w:t>Proposal 1:</w:t>
            </w:r>
          </w:p>
          <w:p w14:paraId="4A170BB6" w14:textId="77777777" w:rsidR="00F5568B" w:rsidRDefault="0030247E">
            <w:pPr>
              <w:spacing w:before="0" w:after="0" w:line="240" w:lineRule="auto"/>
              <w:rPr>
                <w:rFonts w:eastAsiaTheme="minorEastAsia"/>
                <w:b/>
                <w:bCs/>
                <w:i/>
                <w:iCs/>
                <w:lang w:eastAsia="ja-JP"/>
              </w:rPr>
            </w:pPr>
            <w:r>
              <w:rPr>
                <w:rFonts w:eastAsiaTheme="minorEastAsia"/>
                <w:b/>
                <w:bCs/>
                <w:i/>
                <w:iCs/>
                <w:lang w:eastAsia="ja-JP"/>
              </w:rPr>
              <w:t>RAN1 acknowledge that for large delay spread scenario there is performance degradation with FD-OCC4/6 (compare with Rel-15 FD-OCC2)</w:t>
            </w:r>
          </w:p>
          <w:p w14:paraId="7129271F" w14:textId="77777777" w:rsidR="00F5568B" w:rsidRDefault="00F5568B">
            <w:pPr>
              <w:spacing w:before="0" w:after="0" w:line="240" w:lineRule="auto"/>
              <w:rPr>
                <w:rFonts w:eastAsiaTheme="minorEastAsia"/>
                <w:b/>
                <w:bCs/>
                <w:i/>
                <w:iCs/>
                <w:lang w:eastAsia="ja-JP"/>
              </w:rPr>
            </w:pPr>
          </w:p>
          <w:p w14:paraId="52CEC094" w14:textId="77777777" w:rsidR="00F5568B" w:rsidRDefault="0030247E">
            <w:pPr>
              <w:spacing w:before="0" w:after="0" w:line="240" w:lineRule="auto"/>
              <w:rPr>
                <w:rFonts w:eastAsiaTheme="minorEastAsia"/>
                <w:lang w:eastAsia="ja-JP"/>
              </w:rPr>
            </w:pPr>
            <w:r>
              <w:rPr>
                <w:rFonts w:eastAsiaTheme="minorEastAsia"/>
                <w:lang w:eastAsia="ja-JP"/>
              </w:rPr>
              <w:lastRenderedPageBreak/>
              <w:t>Proposal 2:</w:t>
            </w:r>
          </w:p>
          <w:p w14:paraId="60BED265" w14:textId="77777777" w:rsidR="00F5568B" w:rsidRDefault="00F5568B">
            <w:pPr>
              <w:spacing w:before="0" w:after="0" w:line="240" w:lineRule="auto"/>
              <w:rPr>
                <w:rFonts w:eastAsiaTheme="minorEastAsia"/>
                <w:b/>
                <w:bCs/>
                <w:i/>
                <w:iCs/>
                <w:lang w:eastAsia="ja-JP"/>
              </w:rPr>
            </w:pPr>
          </w:p>
          <w:p w14:paraId="139A445C" w14:textId="77777777" w:rsidR="00F5568B" w:rsidRDefault="0030247E">
            <w:pPr>
              <w:pStyle w:val="af6"/>
              <w:numPr>
                <w:ilvl w:val="1"/>
                <w:numId w:val="15"/>
              </w:numPr>
              <w:spacing w:line="240" w:lineRule="auto"/>
              <w:rPr>
                <w:rFonts w:ascii="Times New Roman" w:eastAsiaTheme="minorEastAsia" w:hAnsi="Times New Roman"/>
                <w:b/>
                <w:bCs/>
                <w:i/>
                <w:iCs/>
                <w:lang w:eastAsia="ja-JP"/>
              </w:rPr>
            </w:pPr>
            <w:r>
              <w:rPr>
                <w:rFonts w:ascii="Times New Roman" w:eastAsiaTheme="minorEastAsia" w:hAnsi="Times New Roman"/>
                <w:b/>
                <w:bCs/>
                <w:i/>
                <w:iCs/>
                <w:lang w:eastAsia="ja-JP"/>
              </w:rPr>
              <w:t>To increase the number of DMRS ports for PDSCH/PUSCH, support at least Opt.1 (introduce larger FD-OCC length than Rel.15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4 or 6)).</w:t>
            </w:r>
          </w:p>
          <w:p w14:paraId="203D44D5" w14:textId="77777777" w:rsidR="00F5568B" w:rsidRDefault="0030247E">
            <w:pPr>
              <w:pStyle w:val="af6"/>
              <w:numPr>
                <w:ilvl w:val="2"/>
                <w:numId w:val="15"/>
              </w:numPr>
              <w:spacing w:line="240" w:lineRule="auto"/>
              <w:rPr>
                <w:rFonts w:eastAsia="Malgun Gothic"/>
                <w:lang w:eastAsia="ko-KR"/>
              </w:rPr>
            </w:pPr>
            <w:r>
              <w:rPr>
                <w:rFonts w:ascii="Times New Roman" w:eastAsiaTheme="minorEastAsia" w:hAnsi="Times New Roman"/>
                <w:b/>
                <w:bCs/>
                <w:i/>
                <w:iCs/>
                <w:lang w:eastAsia="ja-JP"/>
              </w:rPr>
              <w:t>FFS: FD-OCC length4/6 combined with TD-OCC length 2 on additional DMRS symbols (FAT-OCC)</w:t>
            </w:r>
          </w:p>
          <w:p w14:paraId="698656D3" w14:textId="77777777" w:rsidR="00F5568B" w:rsidRDefault="0030247E">
            <w:pPr>
              <w:pStyle w:val="af6"/>
              <w:numPr>
                <w:ilvl w:val="2"/>
                <w:numId w:val="15"/>
              </w:numPr>
              <w:spacing w:line="240" w:lineRule="auto"/>
              <w:rPr>
                <w:rFonts w:eastAsia="Malgun Gothic"/>
                <w:lang w:eastAsia="ko-KR"/>
              </w:rPr>
            </w:pPr>
            <w:r>
              <w:rPr>
                <w:rFonts w:ascii="Times New Roman" w:eastAsiaTheme="minorEastAsia" w:hAnsi="Times New Roman"/>
                <w:b/>
                <w:bCs/>
                <w:i/>
                <w:iCs/>
                <w:lang w:eastAsia="ja-JP"/>
              </w:rPr>
              <w:t>FFS: other options</w:t>
            </w:r>
          </w:p>
          <w:p w14:paraId="61BDC660" w14:textId="77777777" w:rsidR="00F5568B" w:rsidRDefault="0030247E">
            <w:pPr>
              <w:spacing w:line="240" w:lineRule="auto"/>
              <w:ind w:left="840"/>
              <w:rPr>
                <w:rFonts w:eastAsia="Malgun Gothic"/>
                <w:lang w:eastAsia="ko-KR"/>
              </w:rPr>
            </w:pPr>
            <w:r>
              <w:rPr>
                <w:rFonts w:eastAsia="Malgun Gothic"/>
                <w:lang w:eastAsia="ko-KR"/>
              </w:rPr>
              <w:t>Note: FAT-OCC or dynamic switching between Rel18/Rel-15 DMRS can mitigate the observed performance issue with large delay spread for Opt1.</w:t>
            </w:r>
          </w:p>
          <w:p w14:paraId="48703607" w14:textId="77777777" w:rsidR="00F5568B" w:rsidRDefault="00F5568B">
            <w:pPr>
              <w:pStyle w:val="af6"/>
              <w:spacing w:line="240" w:lineRule="auto"/>
              <w:ind w:left="1260"/>
              <w:rPr>
                <w:rFonts w:eastAsia="Malgun Gothic"/>
                <w:lang w:eastAsia="ko-KR"/>
              </w:rPr>
            </w:pPr>
          </w:p>
          <w:p w14:paraId="13D58CA1" w14:textId="77777777" w:rsidR="00F5568B" w:rsidRDefault="00F5568B">
            <w:pPr>
              <w:spacing w:before="0" w:after="0" w:line="240" w:lineRule="auto"/>
              <w:rPr>
                <w:rFonts w:eastAsia="Malgun Gothic"/>
                <w:lang w:eastAsia="ko-KR"/>
              </w:rPr>
            </w:pPr>
          </w:p>
        </w:tc>
      </w:tr>
      <w:tr w:rsidR="00F5568B" w14:paraId="0BDEE875" w14:textId="77777777">
        <w:tc>
          <w:tcPr>
            <w:tcW w:w="1795" w:type="dxa"/>
          </w:tcPr>
          <w:p w14:paraId="1C9557CB" w14:textId="77777777" w:rsidR="00F5568B" w:rsidRDefault="0030247E">
            <w:pPr>
              <w:spacing w:before="0" w:after="0" w:line="240" w:lineRule="auto"/>
              <w:rPr>
                <w:lang w:val="en-US" w:eastAsia="zh-CN"/>
              </w:rPr>
            </w:pPr>
            <w:r>
              <w:rPr>
                <w:rFonts w:hint="eastAsia"/>
                <w:lang w:val="en-US" w:eastAsia="zh-CN"/>
              </w:rPr>
              <w:lastRenderedPageBreak/>
              <w:t>ZTE</w:t>
            </w:r>
          </w:p>
        </w:tc>
        <w:tc>
          <w:tcPr>
            <w:tcW w:w="8690" w:type="dxa"/>
          </w:tcPr>
          <w:p w14:paraId="2855D7D3" w14:textId="77777777" w:rsidR="00F5568B" w:rsidRDefault="0030247E">
            <w:pPr>
              <w:spacing w:before="0" w:after="0" w:line="240" w:lineRule="auto"/>
              <w:rPr>
                <w:lang w:val="en-US" w:eastAsia="zh-CN"/>
              </w:rPr>
            </w:pPr>
            <w:r>
              <w:rPr>
                <w:rFonts w:hint="eastAsia"/>
                <w:lang w:val="en-US" w:eastAsia="zh-CN"/>
              </w:rPr>
              <w:t>Support in principle.</w:t>
            </w:r>
          </w:p>
          <w:p w14:paraId="0045724D" w14:textId="77777777" w:rsidR="00F5568B" w:rsidRDefault="0030247E">
            <w:pPr>
              <w:spacing w:before="0" w:after="0" w:line="240" w:lineRule="auto"/>
              <w:rPr>
                <w:lang w:val="en-US" w:eastAsia="zh-CN"/>
              </w:rPr>
            </w:pPr>
            <w:r>
              <w:rPr>
                <w:rFonts w:hint="eastAsia"/>
                <w:lang w:val="en-US" w:eastAsia="zh-CN"/>
              </w:rPr>
              <w:t>Regarding the FFS part, simulation results provided by several companies have already shown that FD-OCC-M (M&gt;2) will cause sever performance loss in case of large delay spread. For MU-MIMO scenario, this case should also be enhanced with increase DMRS ports anyways. Ericsson</w:t>
            </w:r>
            <w:r>
              <w:rPr>
                <w:lang w:val="en-US" w:eastAsia="zh-CN"/>
              </w:rPr>
              <w:t>’</w:t>
            </w:r>
            <w:r>
              <w:rPr>
                <w:rFonts w:hint="eastAsia"/>
                <w:lang w:val="en-US" w:eastAsia="zh-CN"/>
              </w:rPr>
              <w:t>s proposals can be used to capture the above.</w:t>
            </w:r>
          </w:p>
          <w:p w14:paraId="033EB3BE" w14:textId="77777777" w:rsidR="00F5568B" w:rsidRDefault="0030247E">
            <w:pPr>
              <w:spacing w:after="0" w:line="240" w:lineRule="auto"/>
              <w:rPr>
                <w:rFonts w:eastAsiaTheme="minorEastAsia"/>
                <w:b/>
                <w:bCs/>
                <w:sz w:val="22"/>
                <w:szCs w:val="22"/>
                <w:lang w:eastAsia="ja-JP"/>
              </w:rPr>
            </w:pPr>
            <w:r>
              <w:rPr>
                <w:rFonts w:eastAsiaTheme="minorEastAsia"/>
                <w:b/>
                <w:bCs/>
                <w:sz w:val="22"/>
                <w:szCs w:val="22"/>
                <w:highlight w:val="yellow"/>
                <w:lang w:eastAsia="ja-JP"/>
              </w:rPr>
              <w:t>FL proposal#3.1:</w:t>
            </w:r>
          </w:p>
          <w:p w14:paraId="1782233E" w14:textId="77777777" w:rsidR="00F5568B" w:rsidRDefault="0030247E">
            <w:pPr>
              <w:pStyle w:val="af6"/>
              <w:numPr>
                <w:ilvl w:val="0"/>
                <w:numId w:val="15"/>
              </w:numPr>
              <w:spacing w:line="240" w:lineRule="auto"/>
              <w:rPr>
                <w:rFonts w:ascii="Times New Roman" w:eastAsiaTheme="minorEastAsia" w:hAnsi="Times New Roman"/>
                <w:b/>
                <w:bCs/>
                <w:lang w:eastAsia="ja-JP"/>
              </w:rPr>
            </w:pPr>
            <w:r>
              <w:rPr>
                <w:rFonts w:ascii="Times New Roman" w:eastAsiaTheme="minorEastAsia" w:hAnsi="Times New Roman"/>
                <w:b/>
                <w:bCs/>
                <w:lang w:eastAsia="ja-JP"/>
              </w:rPr>
              <w:t xml:space="preserve">Confirm the WA in RAN1#110 with the </w:t>
            </w:r>
            <w:r>
              <w:rPr>
                <w:rFonts w:ascii="Times New Roman" w:eastAsiaTheme="minorEastAsia" w:hAnsi="Times New Roman"/>
                <w:b/>
                <w:bCs/>
                <w:color w:val="FF0000"/>
                <w:lang w:eastAsia="ja-JP"/>
              </w:rPr>
              <w:t>following update</w:t>
            </w:r>
            <w:r>
              <w:rPr>
                <w:rFonts w:ascii="Times New Roman" w:eastAsiaTheme="minorEastAsia" w:hAnsi="Times New Roman"/>
                <w:b/>
                <w:bCs/>
                <w:lang w:eastAsia="ja-JP"/>
              </w:rPr>
              <w:t>:</w:t>
            </w:r>
          </w:p>
          <w:p w14:paraId="768ED19B" w14:textId="77777777" w:rsidR="00F5568B" w:rsidRDefault="0030247E">
            <w:pPr>
              <w:pStyle w:val="af6"/>
              <w:numPr>
                <w:ilvl w:val="1"/>
                <w:numId w:val="15"/>
              </w:numPr>
              <w:spacing w:line="240" w:lineRule="auto"/>
              <w:rPr>
                <w:rFonts w:ascii="Times New Roman" w:eastAsiaTheme="minorEastAsia" w:hAnsi="Times New Roman"/>
                <w:b/>
                <w:bCs/>
                <w:i/>
                <w:iCs/>
                <w:lang w:eastAsia="ja-JP"/>
              </w:rPr>
            </w:pPr>
            <w:r>
              <w:rPr>
                <w:rFonts w:ascii="Times New Roman" w:eastAsiaTheme="minorEastAsia" w:hAnsi="Times New Roman"/>
                <w:b/>
                <w:bCs/>
                <w:i/>
                <w:iCs/>
                <w:lang w:eastAsia="ja-JP"/>
              </w:rPr>
              <w:t>To increase the number of DMRS ports for PDSCH/PUSCH, support at least Opt.1 (introduce larger FD-OCC length than Rel.15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4 or 6)).</w:t>
            </w:r>
          </w:p>
          <w:p w14:paraId="600C2E4A" w14:textId="77777777" w:rsidR="00F5568B" w:rsidRDefault="0030247E">
            <w:pPr>
              <w:pStyle w:val="af6"/>
              <w:numPr>
                <w:ilvl w:val="1"/>
                <w:numId w:val="15"/>
              </w:numPr>
              <w:spacing w:line="240" w:lineRule="auto"/>
              <w:jc w:val="left"/>
              <w:rPr>
                <w:rFonts w:ascii="Times New Roman" w:eastAsiaTheme="minorEastAsia" w:hAnsi="Times New Roman"/>
                <w:b/>
                <w:bCs/>
                <w:i/>
                <w:iCs/>
                <w:lang w:eastAsia="ja-JP"/>
              </w:rPr>
            </w:pPr>
            <w:r>
              <w:rPr>
                <w:rFonts w:ascii="Times New Roman" w:eastAsiaTheme="minorEastAsia" w:hAnsi="Times New Roman"/>
                <w:b/>
                <w:bCs/>
                <w:i/>
                <w:iCs/>
                <w:lang w:eastAsia="ja-JP"/>
              </w:rPr>
              <w:t>RAN1 acknowledge that for large delay spread scenario there is performance degradation with FD-OCC4/6 (compare with Rel-15 FD-OCC2)</w:t>
            </w:r>
            <w:r>
              <w:rPr>
                <w:rFonts w:ascii="Times New Roman" w:eastAsia="SimSun" w:hAnsi="Times New Roman" w:hint="eastAsia"/>
                <w:b/>
                <w:bCs/>
                <w:i/>
                <w:iCs/>
                <w:lang w:eastAsia="zh-CN"/>
              </w:rPr>
              <w:t>, and RAN1 shall strive to further study the solution (e.g., TD-OCC) to increase the number of orthogonal DMRS ports in this scenario.</w:t>
            </w:r>
          </w:p>
          <w:p w14:paraId="4E58C298" w14:textId="77777777" w:rsidR="00F5568B" w:rsidRDefault="0030247E">
            <w:pPr>
              <w:pStyle w:val="af6"/>
              <w:numPr>
                <w:ilvl w:val="2"/>
                <w:numId w:val="15"/>
              </w:numPr>
              <w:spacing w:line="240" w:lineRule="auto"/>
              <w:rPr>
                <w:rFonts w:ascii="Times New Roman" w:eastAsiaTheme="minorEastAsia" w:hAnsi="Times New Roman"/>
                <w:b/>
                <w:bCs/>
                <w:i/>
                <w:iCs/>
                <w:strike/>
                <w:color w:val="FF0000"/>
                <w:lang w:eastAsia="ja-JP"/>
              </w:rPr>
            </w:pPr>
            <w:r>
              <w:rPr>
                <w:rFonts w:ascii="Times New Roman" w:eastAsiaTheme="minorEastAsia" w:hAnsi="Times New Roman"/>
                <w:b/>
                <w:bCs/>
                <w:i/>
                <w:iCs/>
                <w:strike/>
                <w:color w:val="FF0000"/>
                <w:lang w:eastAsia="ja-JP"/>
              </w:rPr>
              <w:t>FFS: FD-OCC length for Rel.18 DMRS type 1 and type 2.</w:t>
            </w:r>
          </w:p>
          <w:p w14:paraId="3E2E28C5" w14:textId="125D3114" w:rsidR="00F5568B" w:rsidRDefault="00F5568B">
            <w:pPr>
              <w:pStyle w:val="af6"/>
              <w:numPr>
                <w:ilvl w:val="2"/>
                <w:numId w:val="15"/>
              </w:numPr>
              <w:spacing w:line="240" w:lineRule="auto"/>
              <w:rPr>
                <w:lang w:eastAsia="zh-CN"/>
              </w:rPr>
            </w:pPr>
          </w:p>
        </w:tc>
      </w:tr>
      <w:tr w:rsidR="00F5568B" w14:paraId="7F356378" w14:textId="77777777">
        <w:tc>
          <w:tcPr>
            <w:tcW w:w="1795" w:type="dxa"/>
          </w:tcPr>
          <w:p w14:paraId="018890A6" w14:textId="1B4D8E8E" w:rsidR="00F5568B" w:rsidRDefault="00A433D7">
            <w:pPr>
              <w:spacing w:before="0" w:after="0" w:line="240" w:lineRule="auto"/>
              <w:rPr>
                <w:rFonts w:eastAsiaTheme="minorEastAsia"/>
                <w:lang w:eastAsia="zh-CN"/>
              </w:rPr>
            </w:pPr>
            <w:r>
              <w:rPr>
                <w:rFonts w:eastAsiaTheme="minorEastAsia"/>
                <w:lang w:eastAsia="zh-CN"/>
              </w:rPr>
              <w:t>Lenovo</w:t>
            </w:r>
          </w:p>
        </w:tc>
        <w:tc>
          <w:tcPr>
            <w:tcW w:w="8690" w:type="dxa"/>
          </w:tcPr>
          <w:p w14:paraId="6F21CFFF" w14:textId="1AA2164E" w:rsidR="00F5568B" w:rsidRDefault="00A433D7">
            <w:pPr>
              <w:spacing w:before="0" w:after="0" w:line="240" w:lineRule="auto"/>
              <w:rPr>
                <w:rFonts w:eastAsiaTheme="minorEastAsia"/>
                <w:lang w:eastAsia="zh-CN"/>
              </w:rPr>
            </w:pPr>
            <w:r>
              <w:rPr>
                <w:lang w:eastAsia="zh-CN"/>
              </w:rPr>
              <w:t xml:space="preserve">We are fine with the proposal. In addition to Opt.1, we also prefer to Opt.3 since it can provide performance gain relative to Opt.1 </w:t>
            </w:r>
            <w:r w:rsidRPr="005E7FBD">
              <w:rPr>
                <w:lang w:eastAsia="zh-CN"/>
              </w:rPr>
              <w:t>in case of large delay spread scenario</w:t>
            </w:r>
            <w:r>
              <w:rPr>
                <w:lang w:eastAsia="zh-CN"/>
              </w:rPr>
              <w:t xml:space="preserve">, especially in high SNR region. Furthermore, the scheduling is more flexible for multiplexing more users on account of introducing more CDM groups.  </w:t>
            </w:r>
          </w:p>
        </w:tc>
      </w:tr>
      <w:tr w:rsidR="00F5568B" w14:paraId="1B253699" w14:textId="77777777">
        <w:tc>
          <w:tcPr>
            <w:tcW w:w="1795" w:type="dxa"/>
          </w:tcPr>
          <w:p w14:paraId="3E35E54F" w14:textId="1055FD32" w:rsidR="00F5568B" w:rsidRDefault="004708A5">
            <w:pPr>
              <w:spacing w:before="0" w:after="0" w:line="240" w:lineRule="auto"/>
              <w:rPr>
                <w:rFonts w:eastAsia="DengXian"/>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690" w:type="dxa"/>
          </w:tcPr>
          <w:p w14:paraId="34AAE523" w14:textId="78C6CE1C" w:rsidR="00F5568B" w:rsidRDefault="004708A5">
            <w:pPr>
              <w:spacing w:before="0" w:after="0" w:line="240" w:lineRule="auto"/>
              <w:rPr>
                <w:lang w:eastAsia="zh-CN"/>
              </w:rPr>
            </w:pPr>
            <w:r>
              <w:rPr>
                <w:rFonts w:hint="eastAsia"/>
                <w:lang w:eastAsia="zh-CN"/>
              </w:rPr>
              <w:t>S</w:t>
            </w:r>
            <w:r>
              <w:rPr>
                <w:lang w:eastAsia="zh-CN"/>
              </w:rPr>
              <w:t>upport.</w:t>
            </w:r>
          </w:p>
        </w:tc>
      </w:tr>
      <w:tr w:rsidR="00F5568B" w14:paraId="04FD5814" w14:textId="77777777">
        <w:trPr>
          <w:trHeight w:val="60"/>
        </w:trPr>
        <w:tc>
          <w:tcPr>
            <w:tcW w:w="1795" w:type="dxa"/>
          </w:tcPr>
          <w:p w14:paraId="7DAC5EF9" w14:textId="39245CF6" w:rsidR="00F5568B" w:rsidRPr="004076DF" w:rsidRDefault="004076DF">
            <w:pPr>
              <w:spacing w:before="0" w:after="0" w:line="240" w:lineRule="auto"/>
              <w:rPr>
                <w:rFonts w:eastAsia="DengXian"/>
                <w:lang w:eastAsia="zh-CN"/>
              </w:rPr>
            </w:pPr>
            <w:r>
              <w:rPr>
                <w:rFonts w:eastAsia="DengXian" w:hint="eastAsia"/>
                <w:lang w:eastAsia="zh-CN"/>
              </w:rPr>
              <w:t>NEC</w:t>
            </w:r>
          </w:p>
        </w:tc>
        <w:tc>
          <w:tcPr>
            <w:tcW w:w="8690" w:type="dxa"/>
          </w:tcPr>
          <w:p w14:paraId="58C47D07" w14:textId="11800DB2" w:rsidR="00F5568B" w:rsidRPr="004076DF" w:rsidRDefault="004076DF">
            <w:pPr>
              <w:spacing w:before="0" w:after="0" w:line="240" w:lineRule="auto"/>
              <w:rPr>
                <w:rFonts w:eastAsia="DengXian"/>
                <w:lang w:eastAsia="zh-CN"/>
              </w:rPr>
            </w:pPr>
            <w:r>
              <w:rPr>
                <w:rFonts w:eastAsia="DengXian" w:hint="eastAsia"/>
                <w:lang w:eastAsia="zh-CN"/>
              </w:rPr>
              <w:t>Suppor</w:t>
            </w:r>
            <w:r>
              <w:rPr>
                <w:rFonts w:eastAsia="DengXian"/>
                <w:lang w:eastAsia="zh-CN"/>
              </w:rPr>
              <w:t>t.</w:t>
            </w:r>
          </w:p>
        </w:tc>
      </w:tr>
      <w:tr w:rsidR="00F5568B" w14:paraId="597EB009" w14:textId="77777777">
        <w:tc>
          <w:tcPr>
            <w:tcW w:w="1795" w:type="dxa"/>
          </w:tcPr>
          <w:p w14:paraId="0628A547" w14:textId="17194825" w:rsidR="00F5568B" w:rsidRDefault="00631125">
            <w:pPr>
              <w:spacing w:before="0" w:after="0" w:line="240" w:lineRule="auto"/>
              <w:rPr>
                <w:rFonts w:eastAsia="DengXian"/>
                <w:lang w:eastAsia="zh-CN"/>
              </w:rPr>
            </w:pPr>
            <w:r>
              <w:rPr>
                <w:rFonts w:eastAsia="DengXian"/>
                <w:lang w:eastAsia="zh-CN"/>
              </w:rPr>
              <w:t>Xiaomi</w:t>
            </w:r>
          </w:p>
        </w:tc>
        <w:tc>
          <w:tcPr>
            <w:tcW w:w="8690" w:type="dxa"/>
          </w:tcPr>
          <w:p w14:paraId="60593622" w14:textId="184F40CE" w:rsidR="00F5568B" w:rsidRDefault="00631125">
            <w:pPr>
              <w:spacing w:before="0" w:after="0" w:line="240" w:lineRule="auto"/>
              <w:rPr>
                <w:lang w:eastAsia="zh-CN"/>
              </w:rPr>
            </w:pPr>
            <w:r>
              <w:rPr>
                <w:rFonts w:hint="eastAsia"/>
                <w:lang w:eastAsia="zh-CN"/>
              </w:rPr>
              <w:t>S</w:t>
            </w:r>
            <w:r>
              <w:rPr>
                <w:lang w:eastAsia="zh-CN"/>
              </w:rPr>
              <w:t>upport FL proposal#3.</w:t>
            </w:r>
          </w:p>
        </w:tc>
      </w:tr>
      <w:tr w:rsidR="00E011B7" w14:paraId="6A45267F" w14:textId="77777777">
        <w:tc>
          <w:tcPr>
            <w:tcW w:w="1795" w:type="dxa"/>
          </w:tcPr>
          <w:p w14:paraId="440AC89B" w14:textId="56DF9B28" w:rsidR="00E011B7" w:rsidRDefault="003B18D2">
            <w:pPr>
              <w:spacing w:after="0" w:line="240" w:lineRule="auto"/>
              <w:rPr>
                <w:rFonts w:eastAsia="DengXian"/>
                <w:lang w:eastAsia="zh-CN"/>
              </w:rPr>
            </w:pPr>
            <w:r>
              <w:rPr>
                <w:rFonts w:eastAsia="DengXian"/>
                <w:lang w:eastAsia="zh-CN"/>
              </w:rPr>
              <w:t>MediaTek</w:t>
            </w:r>
          </w:p>
        </w:tc>
        <w:tc>
          <w:tcPr>
            <w:tcW w:w="8690" w:type="dxa"/>
          </w:tcPr>
          <w:p w14:paraId="6CBEAECF" w14:textId="6AC3FC8A" w:rsidR="00E011B7" w:rsidRDefault="003B18D2">
            <w:pPr>
              <w:spacing w:after="0" w:line="240" w:lineRule="auto"/>
              <w:rPr>
                <w:lang w:eastAsia="zh-CN"/>
              </w:rPr>
            </w:pPr>
            <w:r>
              <w:rPr>
                <w:lang w:eastAsia="zh-CN"/>
              </w:rPr>
              <w:t>Support</w:t>
            </w:r>
          </w:p>
        </w:tc>
      </w:tr>
      <w:tr w:rsidR="00814C31" w14:paraId="10B44466" w14:textId="77777777">
        <w:tc>
          <w:tcPr>
            <w:tcW w:w="1795" w:type="dxa"/>
          </w:tcPr>
          <w:p w14:paraId="447BADE2" w14:textId="7D226405" w:rsidR="00814C31" w:rsidRDefault="00814C31" w:rsidP="00814C31">
            <w:pPr>
              <w:spacing w:after="0" w:line="240" w:lineRule="auto"/>
              <w:rPr>
                <w:rFonts w:eastAsia="DengXian"/>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57CA8DF1" w14:textId="2B63FF57" w:rsidR="00814C31" w:rsidRDefault="00814C31" w:rsidP="00814C31">
            <w:pPr>
              <w:spacing w:after="0" w:line="240" w:lineRule="auto"/>
              <w:rPr>
                <w:lang w:eastAsia="zh-CN"/>
              </w:rPr>
            </w:pPr>
            <w:r>
              <w:rPr>
                <w:rFonts w:eastAsia="DengXian" w:hint="eastAsia"/>
                <w:lang w:eastAsia="zh-CN"/>
              </w:rPr>
              <w:t>S</w:t>
            </w:r>
            <w:r>
              <w:rPr>
                <w:rFonts w:eastAsia="DengXian"/>
                <w:lang w:eastAsia="zh-CN"/>
              </w:rPr>
              <w:t xml:space="preserve">upport. Considering the potential </w:t>
            </w:r>
            <w:proofErr w:type="gramStart"/>
            <w:r>
              <w:rPr>
                <w:rFonts w:eastAsia="DengXian"/>
                <w:lang w:eastAsia="zh-CN"/>
              </w:rPr>
              <w:t>work load</w:t>
            </w:r>
            <w:proofErr w:type="gramEnd"/>
            <w:r>
              <w:rPr>
                <w:rFonts w:eastAsia="DengXian"/>
                <w:lang w:eastAsia="zh-CN"/>
              </w:rPr>
              <w:t xml:space="preserve"> and UE complexity. We don’t prefer additional schemes other than Opt.1.</w:t>
            </w:r>
          </w:p>
        </w:tc>
      </w:tr>
      <w:tr w:rsidR="00610018" w14:paraId="548B2D11" w14:textId="77777777">
        <w:tc>
          <w:tcPr>
            <w:tcW w:w="1795" w:type="dxa"/>
          </w:tcPr>
          <w:p w14:paraId="654E263E" w14:textId="55099E59" w:rsidR="00610018" w:rsidRDefault="00A500C7" w:rsidP="00814C31">
            <w:pPr>
              <w:spacing w:after="0" w:line="240" w:lineRule="auto"/>
              <w:rPr>
                <w:rFonts w:eastAsia="DengXian"/>
                <w:lang w:eastAsia="zh-CN"/>
              </w:rPr>
            </w:pPr>
            <w:r>
              <w:rPr>
                <w:rFonts w:eastAsia="DengXian"/>
                <w:lang w:eastAsia="zh-CN"/>
              </w:rPr>
              <w:lastRenderedPageBreak/>
              <w:t>Ericsson</w:t>
            </w:r>
          </w:p>
        </w:tc>
        <w:tc>
          <w:tcPr>
            <w:tcW w:w="8690" w:type="dxa"/>
          </w:tcPr>
          <w:p w14:paraId="69D6A7DB" w14:textId="3F8A75B6" w:rsidR="00610018" w:rsidRDefault="0092683D" w:rsidP="00814C31">
            <w:pPr>
              <w:spacing w:after="0" w:line="240" w:lineRule="auto"/>
              <w:rPr>
                <w:rFonts w:eastAsia="DengXian"/>
                <w:lang w:eastAsia="zh-CN"/>
              </w:rPr>
            </w:pPr>
            <w:r>
              <w:rPr>
                <w:rFonts w:eastAsia="DengXian"/>
                <w:lang w:eastAsia="zh-CN"/>
              </w:rPr>
              <w:t xml:space="preserve">FD-OCC combined with TD-OCC on additional DMRS symbols (FAT-OCC) </w:t>
            </w:r>
            <w:r w:rsidR="00A500C7">
              <w:rPr>
                <w:rFonts w:eastAsia="DengXian"/>
                <w:lang w:eastAsia="zh-CN"/>
              </w:rPr>
              <w:t xml:space="preserve">is based on FD-OCC length 4 or 6, only </w:t>
            </w:r>
            <w:r>
              <w:rPr>
                <w:rFonts w:eastAsia="DengXian"/>
                <w:lang w:eastAsia="zh-CN"/>
              </w:rPr>
              <w:t xml:space="preserve">if additional DMRS symbol is configured, you </w:t>
            </w:r>
            <w:r w:rsidR="00A500C7">
              <w:rPr>
                <w:rFonts w:eastAsia="DengXian"/>
                <w:lang w:eastAsia="zh-CN"/>
              </w:rPr>
              <w:t xml:space="preserve">swap the sign on additional symbols, </w:t>
            </w:r>
            <w:proofErr w:type="gramStart"/>
            <w:r w:rsidR="00A500C7">
              <w:rPr>
                <w:rFonts w:eastAsia="DengXian"/>
                <w:lang w:eastAsia="zh-CN"/>
              </w:rPr>
              <w:t>i.e.</w:t>
            </w:r>
            <w:proofErr w:type="gramEnd"/>
            <w:r w:rsidR="00A500C7">
              <w:rPr>
                <w:rFonts w:eastAsia="DengXian"/>
                <w:lang w:eastAsia="zh-CN"/>
              </w:rPr>
              <w:t xml:space="preserve"> apply TD-OCC length 2. </w:t>
            </w:r>
            <w:r w:rsidR="00904CB2">
              <w:rPr>
                <w:rFonts w:eastAsia="DengXian"/>
                <w:lang w:eastAsia="zh-CN"/>
              </w:rPr>
              <w:t>When additional symbol is not configured, only FD-OCC is applied. Please also n</w:t>
            </w:r>
            <w:r w:rsidR="00A500C7">
              <w:rPr>
                <w:rFonts w:eastAsia="DengXian"/>
                <w:lang w:eastAsia="zh-CN"/>
              </w:rPr>
              <w:t xml:space="preserve">ote that TD-OCC on additional DMRS symbol is not new, it is </w:t>
            </w:r>
            <w:r w:rsidR="00A500C7" w:rsidRPr="00F717E5">
              <w:rPr>
                <w:rFonts w:eastAsia="DengXian"/>
                <w:b/>
                <w:bCs/>
                <w:lang w:eastAsia="zh-CN"/>
              </w:rPr>
              <w:t>already used in LTE</w:t>
            </w:r>
            <w:r w:rsidR="00A500C7">
              <w:rPr>
                <w:rFonts w:eastAsia="DengXian"/>
                <w:lang w:eastAsia="zh-CN"/>
              </w:rPr>
              <w:t xml:space="preserve"> uplink.</w:t>
            </w:r>
          </w:p>
          <w:p w14:paraId="7ACBDB56" w14:textId="070C3442" w:rsidR="00A500C7" w:rsidRDefault="00A500C7" w:rsidP="00814C31">
            <w:pPr>
              <w:spacing w:after="0" w:line="240" w:lineRule="auto"/>
              <w:rPr>
                <w:rFonts w:eastAsia="DengXian"/>
                <w:lang w:eastAsia="zh-CN"/>
              </w:rPr>
            </w:pPr>
            <w:r>
              <w:rPr>
                <w:noProof/>
                <w:lang w:val="de-DE" w:eastAsia="de-DE"/>
              </w:rPr>
              <w:drawing>
                <wp:inline distT="0" distB="0" distL="0" distR="0" wp14:anchorId="7A3D7D53" wp14:editId="69A5A846">
                  <wp:extent cx="4459514" cy="190873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74523" cy="1915163"/>
                          </a:xfrm>
                          <a:prstGeom prst="rect">
                            <a:avLst/>
                          </a:prstGeom>
                        </pic:spPr>
                      </pic:pic>
                    </a:graphicData>
                  </a:graphic>
                </wp:inline>
              </w:drawing>
            </w:r>
          </w:p>
          <w:p w14:paraId="1AECB17A" w14:textId="3273B115" w:rsidR="00A500C7" w:rsidRDefault="00A500C7" w:rsidP="00814C31">
            <w:pPr>
              <w:spacing w:after="0" w:line="240" w:lineRule="auto"/>
              <w:rPr>
                <w:rFonts w:eastAsia="DengXian"/>
                <w:lang w:eastAsia="zh-CN"/>
              </w:rPr>
            </w:pPr>
            <w:r>
              <w:rPr>
                <w:rFonts w:eastAsia="DengXian"/>
                <w:lang w:eastAsia="zh-CN"/>
              </w:rPr>
              <w:t xml:space="preserve">The receiver side can decide whether to utilize FD-OCC or TD-OCC to decode based on the channel knowledge from receiver side. Considering the complexity for UE, </w:t>
            </w:r>
            <w:r w:rsidR="00904CB2">
              <w:rPr>
                <w:rFonts w:eastAsia="DengXian"/>
                <w:lang w:eastAsia="zh-CN"/>
              </w:rPr>
              <w:t xml:space="preserve">if </w:t>
            </w:r>
            <w:r>
              <w:rPr>
                <w:rFonts w:eastAsia="DengXian"/>
                <w:lang w:eastAsia="zh-CN"/>
              </w:rPr>
              <w:t xml:space="preserve">the </w:t>
            </w:r>
            <w:r w:rsidRPr="00C33A38">
              <w:rPr>
                <w:rFonts w:eastAsia="DengXian"/>
                <w:b/>
                <w:bCs/>
                <w:lang w:eastAsia="zh-CN"/>
              </w:rPr>
              <w:t>UE</w:t>
            </w:r>
            <w:r>
              <w:rPr>
                <w:rFonts w:eastAsia="DengXian"/>
                <w:lang w:eastAsia="zh-CN"/>
              </w:rPr>
              <w:t xml:space="preserve"> side receiver </w:t>
            </w:r>
            <w:r w:rsidR="00F717E5">
              <w:rPr>
                <w:rFonts w:eastAsia="DengXian"/>
                <w:lang w:eastAsia="zh-CN"/>
              </w:rPr>
              <w:t>chooses</w:t>
            </w:r>
            <w:r>
              <w:rPr>
                <w:rFonts w:eastAsia="DengXian"/>
                <w:lang w:eastAsia="zh-CN"/>
              </w:rPr>
              <w:t xml:space="preserve"> </w:t>
            </w:r>
            <w:r w:rsidR="00904CB2">
              <w:rPr>
                <w:rFonts w:eastAsia="DengXian"/>
                <w:lang w:eastAsia="zh-CN"/>
              </w:rPr>
              <w:t xml:space="preserve">to </w:t>
            </w:r>
            <w:r w:rsidRPr="00F717E5">
              <w:rPr>
                <w:rFonts w:eastAsia="DengXian"/>
                <w:b/>
                <w:bCs/>
                <w:lang w:eastAsia="zh-CN"/>
              </w:rPr>
              <w:t>always use FD-OCC</w:t>
            </w:r>
            <w:r w:rsidR="00904CB2">
              <w:rPr>
                <w:rFonts w:eastAsia="DengXian"/>
                <w:lang w:eastAsia="zh-CN"/>
              </w:rPr>
              <w:t>, it works fine too</w:t>
            </w:r>
            <w:r>
              <w:rPr>
                <w:rFonts w:eastAsia="DengXian"/>
                <w:lang w:eastAsia="zh-CN"/>
              </w:rPr>
              <w:t>.</w:t>
            </w:r>
          </w:p>
          <w:p w14:paraId="5655B314" w14:textId="77777777" w:rsidR="00A500C7" w:rsidRDefault="00904CB2" w:rsidP="008D2A47">
            <w:pPr>
              <w:spacing w:after="0" w:line="240" w:lineRule="auto"/>
              <w:rPr>
                <w:rFonts w:eastAsia="DengXian"/>
                <w:lang w:eastAsia="zh-CN"/>
              </w:rPr>
            </w:pPr>
            <w:r>
              <w:rPr>
                <w:rFonts w:eastAsia="DengXian"/>
                <w:lang w:eastAsia="zh-CN"/>
              </w:rPr>
              <w:t xml:space="preserve">More important is that </w:t>
            </w:r>
            <w:proofErr w:type="spellStart"/>
            <w:r w:rsidRPr="00F717E5">
              <w:rPr>
                <w:rFonts w:eastAsia="DengXian"/>
                <w:b/>
                <w:bCs/>
                <w:lang w:eastAsia="zh-CN"/>
              </w:rPr>
              <w:t>gNB</w:t>
            </w:r>
            <w:proofErr w:type="spellEnd"/>
            <w:r w:rsidRPr="00F717E5">
              <w:rPr>
                <w:rFonts w:eastAsia="DengXian"/>
                <w:b/>
                <w:bCs/>
                <w:lang w:eastAsia="zh-CN"/>
              </w:rPr>
              <w:t xml:space="preserve"> can utilized </w:t>
            </w:r>
            <w:r w:rsidR="0092683D">
              <w:rPr>
                <w:rFonts w:eastAsia="DengXian"/>
                <w:b/>
                <w:bCs/>
                <w:lang w:eastAsia="zh-CN"/>
              </w:rPr>
              <w:t>FAT</w:t>
            </w:r>
            <w:r w:rsidRPr="00F717E5">
              <w:rPr>
                <w:rFonts w:eastAsia="DengXian"/>
                <w:b/>
                <w:bCs/>
                <w:lang w:eastAsia="zh-CN"/>
              </w:rPr>
              <w:t>-OCC</w:t>
            </w:r>
            <w:r>
              <w:rPr>
                <w:rFonts w:eastAsia="DengXian"/>
                <w:lang w:eastAsia="zh-CN"/>
              </w:rPr>
              <w:t xml:space="preserve">. We think FAT-OCC is very useful for improving uplink performance. In our simulation we’ve shown that the performance of FAT-OCC is on par with FD-OCC length 2, </w:t>
            </w:r>
            <w:proofErr w:type="gramStart"/>
            <w:r>
              <w:rPr>
                <w:rFonts w:eastAsia="DengXian"/>
                <w:lang w:eastAsia="zh-CN"/>
              </w:rPr>
              <w:t>i.e.</w:t>
            </w:r>
            <w:proofErr w:type="gramEnd"/>
            <w:r>
              <w:rPr>
                <w:rFonts w:eastAsia="DengXian"/>
                <w:lang w:eastAsia="zh-CN"/>
              </w:rPr>
              <w:t xml:space="preserve"> the Rel-15 DMRS when there’s large delay spread.</w:t>
            </w:r>
          </w:p>
          <w:p w14:paraId="3E56B2E7" w14:textId="7657F7C2" w:rsidR="0092683D" w:rsidRDefault="0092683D" w:rsidP="008D2A47">
            <w:pPr>
              <w:spacing w:after="0" w:line="240" w:lineRule="auto"/>
              <w:rPr>
                <w:rFonts w:eastAsia="DengXian"/>
                <w:lang w:eastAsia="zh-CN"/>
              </w:rPr>
            </w:pPr>
            <w:r>
              <w:rPr>
                <w:rFonts w:eastAsia="DengXian"/>
                <w:lang w:eastAsia="zh-CN"/>
              </w:rPr>
              <w:t>We still believe FAT-OCC is a simple and effective design for Rel-18 DMRS</w:t>
            </w:r>
            <w:r w:rsidR="003C1424">
              <w:rPr>
                <w:rFonts w:eastAsia="DengXian"/>
                <w:lang w:eastAsia="zh-CN"/>
              </w:rPr>
              <w:t>, and it can be considered as an extension based on option</w:t>
            </w:r>
            <w:r w:rsidR="00FA6ED0">
              <w:rPr>
                <w:rFonts w:eastAsia="DengXian"/>
                <w:lang w:eastAsia="zh-CN"/>
              </w:rPr>
              <w:t xml:space="preserve">1. </w:t>
            </w:r>
          </w:p>
          <w:p w14:paraId="1F1A0FA0" w14:textId="77777777" w:rsidR="0092683D" w:rsidRDefault="0092683D" w:rsidP="0092683D">
            <w:pPr>
              <w:spacing w:after="0" w:line="240" w:lineRule="auto"/>
              <w:rPr>
                <w:rFonts w:eastAsiaTheme="minorEastAsia"/>
                <w:b/>
                <w:bCs/>
                <w:sz w:val="22"/>
                <w:szCs w:val="22"/>
                <w:lang w:eastAsia="ja-JP"/>
              </w:rPr>
            </w:pPr>
            <w:r>
              <w:rPr>
                <w:rFonts w:eastAsiaTheme="minorEastAsia"/>
                <w:b/>
                <w:bCs/>
                <w:sz w:val="22"/>
                <w:szCs w:val="22"/>
                <w:highlight w:val="yellow"/>
                <w:lang w:eastAsia="ja-JP"/>
              </w:rPr>
              <w:t>FL proposal#3.1:</w:t>
            </w:r>
          </w:p>
          <w:p w14:paraId="45D64072" w14:textId="77777777" w:rsidR="0092683D" w:rsidRDefault="0092683D" w:rsidP="0092683D">
            <w:pPr>
              <w:pStyle w:val="af6"/>
              <w:numPr>
                <w:ilvl w:val="0"/>
                <w:numId w:val="15"/>
              </w:numPr>
              <w:spacing w:line="240" w:lineRule="auto"/>
              <w:rPr>
                <w:rFonts w:ascii="Times New Roman" w:eastAsiaTheme="minorEastAsia" w:hAnsi="Times New Roman"/>
                <w:b/>
                <w:bCs/>
                <w:lang w:eastAsia="ja-JP"/>
              </w:rPr>
            </w:pPr>
            <w:r>
              <w:rPr>
                <w:rFonts w:ascii="Times New Roman" w:eastAsiaTheme="minorEastAsia" w:hAnsi="Times New Roman"/>
                <w:b/>
                <w:bCs/>
                <w:lang w:eastAsia="ja-JP"/>
              </w:rPr>
              <w:t xml:space="preserve">Confirm the WA in RAN1#110 with the </w:t>
            </w:r>
            <w:r>
              <w:rPr>
                <w:rFonts w:ascii="Times New Roman" w:eastAsiaTheme="minorEastAsia" w:hAnsi="Times New Roman"/>
                <w:b/>
                <w:bCs/>
                <w:color w:val="FF0000"/>
                <w:lang w:eastAsia="ja-JP"/>
              </w:rPr>
              <w:t>following update</w:t>
            </w:r>
            <w:r>
              <w:rPr>
                <w:rFonts w:ascii="Times New Roman" w:eastAsiaTheme="minorEastAsia" w:hAnsi="Times New Roman"/>
                <w:b/>
                <w:bCs/>
                <w:lang w:eastAsia="ja-JP"/>
              </w:rPr>
              <w:t>:</w:t>
            </w:r>
          </w:p>
          <w:p w14:paraId="47732EA7" w14:textId="599E92DF" w:rsidR="0092683D" w:rsidRDefault="0092683D" w:rsidP="0092683D">
            <w:pPr>
              <w:pStyle w:val="af6"/>
              <w:numPr>
                <w:ilvl w:val="1"/>
                <w:numId w:val="15"/>
              </w:numPr>
              <w:spacing w:line="240" w:lineRule="auto"/>
              <w:rPr>
                <w:rFonts w:ascii="Times New Roman" w:eastAsiaTheme="minorEastAsia" w:hAnsi="Times New Roman"/>
                <w:b/>
                <w:bCs/>
                <w:i/>
                <w:iCs/>
                <w:lang w:eastAsia="ja-JP"/>
              </w:rPr>
            </w:pPr>
            <w:r>
              <w:rPr>
                <w:rFonts w:ascii="Times New Roman" w:eastAsiaTheme="minorEastAsia" w:hAnsi="Times New Roman"/>
                <w:b/>
                <w:bCs/>
                <w:i/>
                <w:iCs/>
                <w:lang w:eastAsia="ja-JP"/>
              </w:rPr>
              <w:t xml:space="preserve">To increase the number of DMRS ports for PDSCH/PUSCH, support </w:t>
            </w:r>
            <w:r w:rsidRPr="0092683D">
              <w:rPr>
                <w:rFonts w:ascii="Times New Roman" w:eastAsiaTheme="minorEastAsia" w:hAnsi="Times New Roman"/>
                <w:b/>
                <w:bCs/>
                <w:i/>
                <w:iCs/>
                <w:strike/>
                <w:color w:val="C00000"/>
                <w:lang w:eastAsia="ja-JP"/>
              </w:rPr>
              <w:t>at least</w:t>
            </w:r>
            <w:r w:rsidRPr="0092683D">
              <w:rPr>
                <w:rFonts w:ascii="Times New Roman" w:eastAsiaTheme="minorEastAsia" w:hAnsi="Times New Roman"/>
                <w:b/>
                <w:bCs/>
                <w:i/>
                <w:iCs/>
                <w:color w:val="C00000"/>
                <w:lang w:eastAsia="ja-JP"/>
              </w:rPr>
              <w:t xml:space="preserve"> </w:t>
            </w:r>
            <w:r>
              <w:rPr>
                <w:rFonts w:ascii="Times New Roman" w:eastAsiaTheme="minorEastAsia" w:hAnsi="Times New Roman"/>
                <w:b/>
                <w:bCs/>
                <w:i/>
                <w:iCs/>
                <w:lang w:eastAsia="ja-JP"/>
              </w:rPr>
              <w:t>Opt.1 (introduce larger FD-OCC length than Rel.15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4 or 6)).</w:t>
            </w:r>
          </w:p>
          <w:p w14:paraId="28D1A352" w14:textId="77777777" w:rsidR="0092683D" w:rsidRDefault="0092683D" w:rsidP="0092683D">
            <w:pPr>
              <w:pStyle w:val="af6"/>
              <w:numPr>
                <w:ilvl w:val="1"/>
                <w:numId w:val="15"/>
              </w:numPr>
              <w:spacing w:line="240" w:lineRule="auto"/>
              <w:jc w:val="left"/>
              <w:rPr>
                <w:rFonts w:ascii="Times New Roman" w:eastAsiaTheme="minorEastAsia" w:hAnsi="Times New Roman"/>
                <w:b/>
                <w:bCs/>
                <w:i/>
                <w:iCs/>
                <w:lang w:eastAsia="ja-JP"/>
              </w:rPr>
            </w:pPr>
            <w:r>
              <w:rPr>
                <w:rFonts w:ascii="Times New Roman" w:eastAsiaTheme="minorEastAsia" w:hAnsi="Times New Roman"/>
                <w:b/>
                <w:bCs/>
                <w:i/>
                <w:iCs/>
                <w:lang w:eastAsia="ja-JP"/>
              </w:rPr>
              <w:t>RAN1 acknowledge that for large delay spread scenario there is performance degradation with FD-OCC4/6 (compare with Rel-15 FD-OCC2)</w:t>
            </w:r>
            <w:r>
              <w:rPr>
                <w:rFonts w:ascii="Times New Roman" w:eastAsia="SimSun" w:hAnsi="Times New Roman" w:hint="eastAsia"/>
                <w:b/>
                <w:bCs/>
                <w:i/>
                <w:iCs/>
                <w:lang w:eastAsia="zh-CN"/>
              </w:rPr>
              <w:t>,</w:t>
            </w:r>
            <w:r w:rsidRPr="0092683D">
              <w:rPr>
                <w:rFonts w:ascii="Times New Roman" w:eastAsia="SimSun" w:hAnsi="Times New Roman" w:hint="eastAsia"/>
                <w:b/>
                <w:bCs/>
                <w:i/>
                <w:iCs/>
                <w:strike/>
                <w:lang w:eastAsia="zh-CN"/>
              </w:rPr>
              <w:t xml:space="preserve"> and RAN1 shall strive to further study the solution (e.g., TD-OCC) to increase the number of orthogonal DMRS ports in this scenario.</w:t>
            </w:r>
          </w:p>
          <w:p w14:paraId="0D7354C9" w14:textId="33756C26" w:rsidR="0092683D" w:rsidRDefault="0092683D" w:rsidP="0092683D">
            <w:pPr>
              <w:pStyle w:val="af6"/>
              <w:numPr>
                <w:ilvl w:val="2"/>
                <w:numId w:val="15"/>
              </w:numPr>
              <w:spacing w:line="240" w:lineRule="auto"/>
              <w:rPr>
                <w:rFonts w:ascii="Times New Roman" w:eastAsiaTheme="minorEastAsia" w:hAnsi="Times New Roman"/>
                <w:b/>
                <w:bCs/>
                <w:i/>
                <w:iCs/>
                <w:strike/>
                <w:color w:val="FF0000"/>
                <w:lang w:eastAsia="ja-JP"/>
              </w:rPr>
            </w:pPr>
            <w:r>
              <w:rPr>
                <w:rFonts w:ascii="Times New Roman" w:eastAsiaTheme="minorEastAsia" w:hAnsi="Times New Roman"/>
                <w:b/>
                <w:bCs/>
                <w:i/>
                <w:iCs/>
                <w:strike/>
                <w:color w:val="FF0000"/>
                <w:lang w:eastAsia="ja-JP"/>
              </w:rPr>
              <w:t>FFS: FD-OCC length for Rel.18 DMRS type 1 and type 2.</w:t>
            </w:r>
          </w:p>
          <w:p w14:paraId="3AC2C04D" w14:textId="3C4E9524" w:rsidR="003C1424" w:rsidRPr="003C1424" w:rsidRDefault="003C1424" w:rsidP="003C1424">
            <w:pPr>
              <w:spacing w:line="240" w:lineRule="auto"/>
              <w:rPr>
                <w:rFonts w:eastAsiaTheme="minorEastAsia"/>
                <w:b/>
                <w:bCs/>
                <w:i/>
                <w:iCs/>
                <w:strike/>
                <w:color w:val="FF0000"/>
                <w:lang w:eastAsia="ja-JP"/>
              </w:rPr>
            </w:pPr>
          </w:p>
          <w:p w14:paraId="021E03FA" w14:textId="0D19FCC2" w:rsidR="0092683D" w:rsidRDefault="0092683D" w:rsidP="0092683D">
            <w:pPr>
              <w:spacing w:after="0" w:line="240" w:lineRule="auto"/>
              <w:rPr>
                <w:rFonts w:eastAsia="DengXian"/>
                <w:lang w:eastAsia="zh-CN"/>
              </w:rPr>
            </w:pPr>
          </w:p>
        </w:tc>
      </w:tr>
      <w:tr w:rsidR="00AB7C91" w14:paraId="7F1B98E3" w14:textId="77777777">
        <w:tc>
          <w:tcPr>
            <w:tcW w:w="1795" w:type="dxa"/>
          </w:tcPr>
          <w:p w14:paraId="77D8BEA8" w14:textId="3FF1B27E" w:rsidR="00AB7C91" w:rsidRDefault="00781B16" w:rsidP="00814C31">
            <w:pPr>
              <w:spacing w:after="0" w:line="240" w:lineRule="auto"/>
              <w:rPr>
                <w:rFonts w:eastAsia="DengXian"/>
                <w:lang w:eastAsia="zh-CN"/>
              </w:rPr>
            </w:pPr>
            <w:r>
              <w:rPr>
                <w:rFonts w:eastAsia="DengXian"/>
                <w:lang w:eastAsia="zh-CN"/>
              </w:rPr>
              <w:t>vivo</w:t>
            </w:r>
          </w:p>
        </w:tc>
        <w:tc>
          <w:tcPr>
            <w:tcW w:w="8690" w:type="dxa"/>
          </w:tcPr>
          <w:p w14:paraId="51171F60" w14:textId="4422D833" w:rsidR="00AB7C91" w:rsidRDefault="00781B16" w:rsidP="00814C31">
            <w:pPr>
              <w:spacing w:after="0" w:line="240" w:lineRule="auto"/>
              <w:rPr>
                <w:rFonts w:eastAsia="DengXian"/>
                <w:lang w:eastAsia="zh-CN"/>
              </w:rPr>
            </w:pPr>
            <w:r>
              <w:rPr>
                <w:rFonts w:eastAsia="DengXian" w:hint="eastAsia"/>
                <w:lang w:eastAsia="zh-CN"/>
              </w:rPr>
              <w:t>S</w:t>
            </w:r>
            <w:r>
              <w:rPr>
                <w:rFonts w:eastAsia="DengXian"/>
                <w:lang w:eastAsia="zh-CN"/>
              </w:rPr>
              <w:t>upport the proposal, and fine with removing ‘at least’.</w:t>
            </w:r>
          </w:p>
        </w:tc>
      </w:tr>
      <w:tr w:rsidR="00AB7C91" w14:paraId="0DCE0678" w14:textId="77777777">
        <w:tc>
          <w:tcPr>
            <w:tcW w:w="1795" w:type="dxa"/>
          </w:tcPr>
          <w:p w14:paraId="7981B60B" w14:textId="6AAEF0FA" w:rsidR="00AB7C91" w:rsidRPr="007A3D92" w:rsidRDefault="007A3D92" w:rsidP="00814C31">
            <w:pPr>
              <w:spacing w:after="0" w:line="240" w:lineRule="auto"/>
              <w:rPr>
                <w:rFonts w:eastAsia="Malgun Gothic"/>
                <w:lang w:eastAsia="ko-KR"/>
              </w:rPr>
            </w:pPr>
            <w:r>
              <w:rPr>
                <w:rFonts w:eastAsia="Malgun Gothic" w:hint="eastAsia"/>
                <w:lang w:eastAsia="ko-KR"/>
              </w:rPr>
              <w:t>Samsung</w:t>
            </w:r>
          </w:p>
        </w:tc>
        <w:tc>
          <w:tcPr>
            <w:tcW w:w="8690" w:type="dxa"/>
          </w:tcPr>
          <w:p w14:paraId="0031B3DE" w14:textId="2108BB02" w:rsidR="00AB7C91" w:rsidRPr="007A3D92" w:rsidRDefault="007A3D92" w:rsidP="00814C31">
            <w:pPr>
              <w:spacing w:after="0" w:line="240" w:lineRule="auto"/>
              <w:rPr>
                <w:rFonts w:eastAsia="Malgun Gothic"/>
                <w:lang w:eastAsia="ko-KR"/>
              </w:rPr>
            </w:pPr>
            <w:r>
              <w:rPr>
                <w:rFonts w:eastAsia="Malgun Gothic" w:hint="eastAsia"/>
                <w:lang w:eastAsia="ko-KR"/>
              </w:rPr>
              <w:t xml:space="preserve">Support the proposal </w:t>
            </w:r>
            <w:r>
              <w:rPr>
                <w:rFonts w:eastAsia="Malgun Gothic"/>
                <w:lang w:eastAsia="ko-KR"/>
              </w:rPr>
              <w:t xml:space="preserve">to confirm the working assumption, </w:t>
            </w:r>
            <w:r>
              <w:rPr>
                <w:rFonts w:eastAsia="Malgun Gothic" w:hint="eastAsia"/>
                <w:lang w:eastAsia="ko-KR"/>
              </w:rPr>
              <w:t>and we are fine with</w:t>
            </w:r>
            <w:r>
              <w:rPr>
                <w:rFonts w:eastAsia="Malgun Gothic"/>
                <w:lang w:eastAsia="ko-KR"/>
              </w:rPr>
              <w:t xml:space="preserve"> removing “at least” to have Opt. 1 only for supporting Rel-18 DMRS.</w:t>
            </w:r>
          </w:p>
        </w:tc>
      </w:tr>
      <w:tr w:rsidR="00AB7C91" w14:paraId="1F4FCFB0" w14:textId="77777777">
        <w:tc>
          <w:tcPr>
            <w:tcW w:w="1795" w:type="dxa"/>
          </w:tcPr>
          <w:p w14:paraId="17421A52" w14:textId="7F9EB161" w:rsidR="00AB7C91" w:rsidRDefault="00A31A47" w:rsidP="00814C31">
            <w:pPr>
              <w:spacing w:after="0" w:line="240" w:lineRule="auto"/>
              <w:rPr>
                <w:rFonts w:eastAsia="DengXian"/>
                <w:lang w:eastAsia="zh-CN"/>
              </w:rPr>
            </w:pPr>
            <w:r>
              <w:rPr>
                <w:rFonts w:eastAsia="DengXian" w:hint="eastAsia"/>
                <w:lang w:eastAsia="zh-CN"/>
              </w:rPr>
              <w:lastRenderedPageBreak/>
              <w:t>C</w:t>
            </w:r>
            <w:r>
              <w:rPr>
                <w:rFonts w:eastAsia="DengXian"/>
                <w:lang w:eastAsia="zh-CN"/>
              </w:rPr>
              <w:t>MCC</w:t>
            </w:r>
          </w:p>
        </w:tc>
        <w:tc>
          <w:tcPr>
            <w:tcW w:w="8690" w:type="dxa"/>
          </w:tcPr>
          <w:p w14:paraId="5DF8728F" w14:textId="5F556391" w:rsidR="00AB7C91" w:rsidRDefault="00A31A47" w:rsidP="00814C31">
            <w:pPr>
              <w:spacing w:after="0" w:line="240" w:lineRule="auto"/>
              <w:rPr>
                <w:rFonts w:eastAsia="DengXian"/>
                <w:lang w:eastAsia="zh-CN"/>
              </w:rPr>
            </w:pPr>
            <w:r>
              <w:rPr>
                <w:rFonts w:eastAsia="DengXian" w:hint="eastAsia"/>
                <w:lang w:eastAsia="zh-CN"/>
              </w:rPr>
              <w:t>S</w:t>
            </w:r>
            <w:r>
              <w:rPr>
                <w:rFonts w:eastAsia="DengXian"/>
                <w:lang w:eastAsia="zh-CN"/>
              </w:rPr>
              <w:t>upport the proposal.</w:t>
            </w:r>
          </w:p>
        </w:tc>
      </w:tr>
      <w:tr w:rsidR="00EA6989" w14:paraId="7CBEAE00" w14:textId="77777777">
        <w:tc>
          <w:tcPr>
            <w:tcW w:w="1795" w:type="dxa"/>
          </w:tcPr>
          <w:p w14:paraId="74AB6654" w14:textId="4643721D" w:rsidR="00EA6989" w:rsidRDefault="00EA6989" w:rsidP="00EA6989">
            <w:pPr>
              <w:spacing w:after="0" w:line="240" w:lineRule="auto"/>
              <w:rPr>
                <w:rFonts w:eastAsia="DengXian"/>
                <w:lang w:eastAsia="zh-CN"/>
              </w:rPr>
            </w:pPr>
            <w:r>
              <w:rPr>
                <w:rFonts w:eastAsia="DengXian"/>
                <w:lang w:eastAsia="zh-CN"/>
              </w:rPr>
              <w:t>Nokia/NSB</w:t>
            </w:r>
          </w:p>
        </w:tc>
        <w:tc>
          <w:tcPr>
            <w:tcW w:w="8690" w:type="dxa"/>
          </w:tcPr>
          <w:p w14:paraId="247D9EC6" w14:textId="77777777" w:rsidR="00EA6989" w:rsidRDefault="00EA6989" w:rsidP="00EA6989">
            <w:pPr>
              <w:spacing w:after="0" w:line="240" w:lineRule="auto"/>
              <w:rPr>
                <w:rFonts w:eastAsia="DengXian"/>
                <w:lang w:eastAsia="zh-CN"/>
              </w:rPr>
            </w:pPr>
            <w:r>
              <w:rPr>
                <w:rFonts w:eastAsia="DengXian"/>
                <w:lang w:eastAsia="zh-CN"/>
              </w:rPr>
              <w:t>Support the proposal. Also, we propose to remove ‘at least’.</w:t>
            </w:r>
          </w:p>
          <w:p w14:paraId="6E81985A" w14:textId="0240DC6A" w:rsidR="00EA6989" w:rsidRDefault="00EA6989" w:rsidP="00EA6989">
            <w:pPr>
              <w:spacing w:after="0" w:line="240" w:lineRule="auto"/>
              <w:rPr>
                <w:rFonts w:eastAsia="DengXian"/>
                <w:lang w:eastAsia="zh-CN"/>
              </w:rPr>
            </w:pPr>
            <w:r>
              <w:rPr>
                <w:rFonts w:eastAsia="DengXian"/>
                <w:lang w:eastAsia="zh-CN"/>
              </w:rPr>
              <w:t xml:space="preserve">Though we proposed to remove FFS, it is still fine to keep it. </w:t>
            </w:r>
          </w:p>
        </w:tc>
      </w:tr>
      <w:tr w:rsidR="00481D07" w14:paraId="56FCB163" w14:textId="77777777">
        <w:tc>
          <w:tcPr>
            <w:tcW w:w="1795" w:type="dxa"/>
          </w:tcPr>
          <w:p w14:paraId="06451FF2" w14:textId="5F37DD6F" w:rsidR="00481D07" w:rsidRDefault="00481D07" w:rsidP="00481D07">
            <w:pPr>
              <w:spacing w:after="0" w:line="240" w:lineRule="auto"/>
              <w:rPr>
                <w:rFonts w:eastAsia="DengXian"/>
                <w:lang w:eastAsia="zh-CN"/>
              </w:rPr>
            </w:pPr>
            <w:r>
              <w:rPr>
                <w:rFonts w:eastAsia="DengXian" w:hint="eastAsia"/>
                <w:lang w:eastAsia="ko-KR"/>
              </w:rPr>
              <w:t>LGE</w:t>
            </w:r>
          </w:p>
        </w:tc>
        <w:tc>
          <w:tcPr>
            <w:tcW w:w="8690" w:type="dxa"/>
          </w:tcPr>
          <w:p w14:paraId="24E742DC" w14:textId="7D36E4DB" w:rsidR="00481D07" w:rsidRDefault="00481D07" w:rsidP="00481D07">
            <w:pPr>
              <w:spacing w:after="0" w:line="240" w:lineRule="auto"/>
              <w:rPr>
                <w:rFonts w:eastAsia="DengXian"/>
                <w:lang w:eastAsia="zh-CN"/>
              </w:rPr>
            </w:pPr>
            <w:r>
              <w:rPr>
                <w:rFonts w:eastAsia="DengXian" w:hint="eastAsia"/>
                <w:lang w:eastAsia="zh-CN"/>
              </w:rPr>
              <w:t>S</w:t>
            </w:r>
            <w:r>
              <w:rPr>
                <w:rFonts w:eastAsia="DengXian"/>
                <w:lang w:eastAsia="zh-CN"/>
              </w:rPr>
              <w:t>upport. We also don’t prefer additional schemes other than Opt.1</w:t>
            </w:r>
          </w:p>
        </w:tc>
      </w:tr>
      <w:tr w:rsidR="000808AB" w14:paraId="07312B64" w14:textId="77777777" w:rsidTr="000808AB">
        <w:tc>
          <w:tcPr>
            <w:tcW w:w="1795" w:type="dxa"/>
          </w:tcPr>
          <w:p w14:paraId="3D6EA2AE" w14:textId="77777777" w:rsidR="000808AB" w:rsidRDefault="000808AB" w:rsidP="000816C7">
            <w:pPr>
              <w:spacing w:before="0" w:after="0" w:line="240" w:lineRule="auto"/>
              <w:rPr>
                <w:lang w:eastAsia="zh-CN"/>
              </w:rPr>
            </w:pPr>
            <w:r>
              <w:rPr>
                <w:lang w:eastAsia="zh-CN"/>
              </w:rPr>
              <w:t>QC</w:t>
            </w:r>
          </w:p>
        </w:tc>
        <w:tc>
          <w:tcPr>
            <w:tcW w:w="8690" w:type="dxa"/>
          </w:tcPr>
          <w:p w14:paraId="5863C95F" w14:textId="77777777" w:rsidR="000808AB" w:rsidRDefault="000808AB" w:rsidP="000816C7">
            <w:pPr>
              <w:spacing w:before="0" w:after="0" w:line="240" w:lineRule="auto"/>
              <w:rPr>
                <w:lang w:eastAsia="zh-CN"/>
              </w:rPr>
            </w:pPr>
            <w:r>
              <w:rPr>
                <w:lang w:eastAsia="zh-CN"/>
              </w:rPr>
              <w:t xml:space="preserve">We support FL proposal. In addition, we think the second FFS can be removed as well. We studied Opt1 in high Delay spread channel and did not observe performance degradation. </w:t>
            </w:r>
          </w:p>
        </w:tc>
      </w:tr>
      <w:tr w:rsidR="009B6C85" w14:paraId="2275C5B0" w14:textId="77777777" w:rsidTr="000808AB">
        <w:tc>
          <w:tcPr>
            <w:tcW w:w="1795" w:type="dxa"/>
          </w:tcPr>
          <w:p w14:paraId="786DB8DC" w14:textId="1B2DB26D" w:rsidR="009B6C85" w:rsidRDefault="009B6C85" w:rsidP="000816C7">
            <w:pPr>
              <w:spacing w:after="0" w:line="240" w:lineRule="auto"/>
              <w:rPr>
                <w:lang w:eastAsia="zh-CN"/>
              </w:rPr>
            </w:pPr>
            <w:r>
              <w:rPr>
                <w:lang w:eastAsia="zh-CN"/>
              </w:rPr>
              <w:t>CATT</w:t>
            </w:r>
          </w:p>
        </w:tc>
        <w:tc>
          <w:tcPr>
            <w:tcW w:w="8690" w:type="dxa"/>
          </w:tcPr>
          <w:p w14:paraId="2459C20A" w14:textId="1819E2A5" w:rsidR="009B6C85" w:rsidRDefault="009B6C85" w:rsidP="000816C7">
            <w:pPr>
              <w:spacing w:after="0" w:line="240" w:lineRule="auto"/>
              <w:rPr>
                <w:lang w:eastAsia="zh-CN"/>
              </w:rPr>
            </w:pPr>
            <w:r>
              <w:rPr>
                <w:rFonts w:eastAsia="DengXian" w:hint="eastAsia"/>
                <w:lang w:eastAsia="zh-CN"/>
              </w:rPr>
              <w:t>S</w:t>
            </w:r>
            <w:r>
              <w:rPr>
                <w:rFonts w:eastAsia="DengXian"/>
                <w:lang w:eastAsia="zh-CN"/>
              </w:rPr>
              <w:t>upport the proposal.</w:t>
            </w:r>
          </w:p>
        </w:tc>
      </w:tr>
      <w:tr w:rsidR="008B10F0" w14:paraId="5A837050" w14:textId="77777777" w:rsidTr="000808AB">
        <w:tc>
          <w:tcPr>
            <w:tcW w:w="1795" w:type="dxa"/>
          </w:tcPr>
          <w:p w14:paraId="74A5ADC9" w14:textId="1573C6F8" w:rsidR="008B10F0" w:rsidRDefault="008B10F0" w:rsidP="008B10F0">
            <w:pPr>
              <w:spacing w:after="0" w:line="240" w:lineRule="auto"/>
              <w:rPr>
                <w:lang w:eastAsia="zh-CN"/>
              </w:rPr>
            </w:pPr>
            <w:r>
              <w:rPr>
                <w:lang w:eastAsia="zh-CN"/>
              </w:rPr>
              <w:t>Intel</w:t>
            </w:r>
          </w:p>
        </w:tc>
        <w:tc>
          <w:tcPr>
            <w:tcW w:w="8690" w:type="dxa"/>
          </w:tcPr>
          <w:p w14:paraId="4C11BBB6" w14:textId="77777777" w:rsidR="008B10F0" w:rsidRDefault="008B10F0" w:rsidP="008B10F0">
            <w:pPr>
              <w:spacing w:after="0" w:line="240" w:lineRule="auto"/>
              <w:rPr>
                <w:rFonts w:eastAsia="DengXian"/>
                <w:lang w:eastAsia="zh-CN"/>
              </w:rPr>
            </w:pPr>
            <w:r>
              <w:rPr>
                <w:rFonts w:eastAsia="DengXian"/>
                <w:lang w:eastAsia="zh-CN"/>
              </w:rPr>
              <w:t xml:space="preserve">Support the proposal. </w:t>
            </w:r>
          </w:p>
          <w:p w14:paraId="1308FA9F" w14:textId="5F5B0178" w:rsidR="008B10F0" w:rsidRDefault="008B10F0" w:rsidP="008B10F0">
            <w:pPr>
              <w:spacing w:after="0" w:line="240" w:lineRule="auto"/>
              <w:rPr>
                <w:rFonts w:eastAsia="DengXian"/>
                <w:lang w:eastAsia="zh-CN"/>
              </w:rPr>
            </w:pPr>
            <w:r>
              <w:rPr>
                <w:rFonts w:eastAsia="DengXian"/>
                <w:lang w:eastAsia="zh-CN"/>
              </w:rPr>
              <w:t xml:space="preserve">We do not think we need to bring up performance degradation due to FD-OCC 4/6 in large delay spread since we have shown in our paper that receiver implementation can help alleviate the channel estimation error in large delay spread by performing the channel dispreading after the MMSE filtering which can avoid the error floor in large delay spread case.  </w:t>
            </w:r>
          </w:p>
        </w:tc>
      </w:tr>
      <w:tr w:rsidR="008B10F0" w14:paraId="044C0A07" w14:textId="77777777" w:rsidTr="000808AB">
        <w:tc>
          <w:tcPr>
            <w:tcW w:w="1795" w:type="dxa"/>
          </w:tcPr>
          <w:p w14:paraId="5A7B3827" w14:textId="2204C700" w:rsidR="008B10F0" w:rsidRPr="00315A37"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442616F8" w14:textId="593B9448" w:rsidR="008B10F0" w:rsidRPr="00315A37" w:rsidRDefault="008B10F0" w:rsidP="008B10F0">
            <w:pPr>
              <w:spacing w:after="0" w:line="240" w:lineRule="auto"/>
              <w:rPr>
                <w:rFonts w:eastAsiaTheme="minorEastAsia"/>
                <w:lang w:eastAsia="ja-JP"/>
              </w:rPr>
            </w:pPr>
            <w:r>
              <w:rPr>
                <w:rFonts w:eastAsiaTheme="minorEastAsia"/>
                <w:lang w:eastAsia="ja-JP"/>
              </w:rPr>
              <w:t>Support</w:t>
            </w:r>
          </w:p>
        </w:tc>
      </w:tr>
      <w:tr w:rsidR="008B10F0" w14:paraId="488E901C" w14:textId="77777777" w:rsidTr="000816C7">
        <w:tc>
          <w:tcPr>
            <w:tcW w:w="1795" w:type="dxa"/>
          </w:tcPr>
          <w:p w14:paraId="1BFE5C2F" w14:textId="77777777" w:rsidR="008B10F0" w:rsidRDefault="008B10F0" w:rsidP="008B10F0">
            <w:pPr>
              <w:spacing w:after="0" w:line="240" w:lineRule="auto"/>
              <w:rPr>
                <w:rFonts w:eastAsia="DengXian"/>
                <w:lang w:eastAsia="zh-CN"/>
              </w:rPr>
            </w:pPr>
            <w:r>
              <w:rPr>
                <w:rFonts w:eastAsia="DengXian"/>
                <w:lang w:eastAsia="zh-CN"/>
              </w:rPr>
              <w:t>Fraunhofer IIS/HHI</w:t>
            </w:r>
          </w:p>
        </w:tc>
        <w:tc>
          <w:tcPr>
            <w:tcW w:w="8690" w:type="dxa"/>
          </w:tcPr>
          <w:p w14:paraId="08232D53" w14:textId="5AEAEC4A" w:rsidR="008B10F0" w:rsidRDefault="008B10F0" w:rsidP="008B10F0">
            <w:pPr>
              <w:spacing w:after="0" w:line="240" w:lineRule="auto"/>
              <w:rPr>
                <w:rFonts w:eastAsia="DengXian"/>
                <w:lang w:eastAsia="zh-CN"/>
              </w:rPr>
            </w:pPr>
            <w:r>
              <w:rPr>
                <w:rFonts w:eastAsia="DengXian"/>
                <w:lang w:eastAsia="zh-CN"/>
              </w:rPr>
              <w:t>Support the FL proposal. And, supporting just option 1 is fine. Additional schemes are not necessary. The FFS can be removed as well.</w:t>
            </w:r>
          </w:p>
        </w:tc>
      </w:tr>
      <w:tr w:rsidR="006D7F52" w14:paraId="52F32DDF" w14:textId="77777777" w:rsidTr="000816C7">
        <w:tc>
          <w:tcPr>
            <w:tcW w:w="1795" w:type="dxa"/>
          </w:tcPr>
          <w:p w14:paraId="23E77CDA" w14:textId="7201AFF6" w:rsidR="006D7F52" w:rsidRDefault="006D7F52" w:rsidP="006D7F52">
            <w:pPr>
              <w:spacing w:after="0" w:line="240" w:lineRule="auto"/>
              <w:rPr>
                <w:rFonts w:eastAsia="DengXian"/>
                <w:lang w:eastAsia="zh-CN"/>
              </w:rPr>
            </w:pPr>
            <w:r w:rsidRPr="00842C86">
              <w:rPr>
                <w:rFonts w:eastAsiaTheme="minorEastAsia" w:hint="eastAsia"/>
                <w:b/>
                <w:bCs/>
                <w:color w:val="0000FF"/>
                <w:lang w:eastAsia="ja-JP"/>
              </w:rPr>
              <w:t>M</w:t>
            </w:r>
            <w:r w:rsidRPr="00842C86">
              <w:rPr>
                <w:rFonts w:eastAsiaTheme="minorEastAsia"/>
                <w:b/>
                <w:bCs/>
                <w:color w:val="0000FF"/>
                <w:lang w:eastAsia="ja-JP"/>
              </w:rPr>
              <w:t>od</w:t>
            </w:r>
          </w:p>
        </w:tc>
        <w:tc>
          <w:tcPr>
            <w:tcW w:w="8690" w:type="dxa"/>
          </w:tcPr>
          <w:p w14:paraId="02AD71CB" w14:textId="45C87391" w:rsidR="006D7F52" w:rsidRDefault="006D7F52" w:rsidP="006D7F52">
            <w:pPr>
              <w:spacing w:after="0" w:line="240" w:lineRule="auto"/>
              <w:rPr>
                <w:rFonts w:eastAsia="DengXian"/>
                <w:lang w:eastAsia="zh-CN"/>
              </w:rPr>
            </w:pPr>
            <w:r w:rsidRPr="00842C86">
              <w:rPr>
                <w:rFonts w:eastAsiaTheme="minorEastAsia" w:hint="eastAsia"/>
                <w:b/>
                <w:bCs/>
                <w:color w:val="0000FF"/>
                <w:lang w:eastAsia="ja-JP"/>
              </w:rPr>
              <w:t>N</w:t>
            </w:r>
            <w:r w:rsidRPr="00842C86">
              <w:rPr>
                <w:rFonts w:eastAsiaTheme="minorEastAsia"/>
                <w:b/>
                <w:bCs/>
                <w:color w:val="0000FF"/>
                <w:lang w:eastAsia="ja-JP"/>
              </w:rPr>
              <w:t>o update</w:t>
            </w:r>
            <w:r>
              <w:rPr>
                <w:rFonts w:eastAsiaTheme="minorEastAsia"/>
                <w:b/>
                <w:bCs/>
                <w:color w:val="0000FF"/>
                <w:lang w:eastAsia="ja-JP"/>
              </w:rPr>
              <w:t xml:space="preserve"> on FL proposal#3.1</w:t>
            </w:r>
            <w:r w:rsidRPr="00842C86">
              <w:rPr>
                <w:rFonts w:eastAsiaTheme="minorEastAsia"/>
                <w:b/>
                <w:bCs/>
                <w:color w:val="0000FF"/>
                <w:lang w:eastAsia="ja-JP"/>
              </w:rPr>
              <w:t>.</w:t>
            </w:r>
            <w:r>
              <w:rPr>
                <w:rFonts w:eastAsiaTheme="minorEastAsia"/>
                <w:b/>
                <w:bCs/>
                <w:color w:val="0000FF"/>
                <w:lang w:eastAsia="ja-JP"/>
              </w:rPr>
              <w:t xml:space="preserve"> Ericsson/ZTE’s proposal seems not agreeable, because at least Qualcomm has different view.</w:t>
            </w:r>
          </w:p>
        </w:tc>
      </w:tr>
    </w:tbl>
    <w:p w14:paraId="271CBBE1" w14:textId="77777777" w:rsidR="00F5568B" w:rsidRDefault="0030247E">
      <w:pPr>
        <w:pStyle w:val="2"/>
        <w:numPr>
          <w:ilvl w:val="1"/>
          <w:numId w:val="8"/>
        </w:numPr>
        <w:tabs>
          <w:tab w:val="left" w:pos="360"/>
        </w:tabs>
        <w:ind w:left="360" w:hanging="360"/>
        <w:rPr>
          <w:lang w:val="en-US"/>
        </w:rPr>
      </w:pPr>
      <w:r>
        <w:rPr>
          <w:lang w:val="en-US"/>
        </w:rPr>
        <w:t>Details on Opt.1 (FD-OCC)</w:t>
      </w:r>
    </w:p>
    <w:p w14:paraId="14607AE3" w14:textId="77777777" w:rsidR="00F5568B" w:rsidRDefault="0030247E">
      <w:pPr>
        <w:pStyle w:val="3"/>
        <w:ind w:left="800"/>
        <w:rPr>
          <w:rFonts w:ascii="Arial" w:eastAsiaTheme="minorEastAsia" w:hAnsi="Arial" w:cs="Arial"/>
          <w:sz w:val="28"/>
          <w:szCs w:val="28"/>
          <w:lang w:eastAsia="ja-JP"/>
        </w:rPr>
      </w:pPr>
      <w:r>
        <w:rPr>
          <w:rFonts w:ascii="Arial" w:eastAsiaTheme="minorEastAsia" w:hAnsi="Arial" w:cs="Arial"/>
          <w:sz w:val="28"/>
          <w:szCs w:val="28"/>
          <w:lang w:eastAsia="ja-JP"/>
        </w:rPr>
        <w:t>2.2.1 FD-OCC length.</w:t>
      </w:r>
    </w:p>
    <w:p w14:paraId="54570944" w14:textId="77777777" w:rsidR="00F5568B" w:rsidRDefault="0030247E">
      <w:pPr>
        <w:spacing w:after="0" w:line="240" w:lineRule="auto"/>
        <w:jc w:val="both"/>
        <w:rPr>
          <w:rFonts w:eastAsiaTheme="minorEastAsia"/>
          <w:sz w:val="22"/>
          <w:szCs w:val="22"/>
          <w:lang w:val="en-US"/>
        </w:rPr>
      </w:pPr>
      <w:r>
        <w:rPr>
          <w:rFonts w:eastAsiaTheme="minorEastAsia"/>
          <w:sz w:val="22"/>
          <w:szCs w:val="22"/>
        </w:rPr>
        <w:t xml:space="preserve">For FD-OCC length for Rel.18 DMRS type 1, we will down FD-OCC length </w:t>
      </w:r>
      <w:r>
        <w:rPr>
          <w:rFonts w:eastAsiaTheme="minorEastAsia"/>
          <w:sz w:val="22"/>
          <w:szCs w:val="22"/>
          <w:lang w:val="en-US"/>
        </w:rPr>
        <w:t>in RAN1#110bis-e.</w:t>
      </w:r>
    </w:p>
    <w:tbl>
      <w:tblPr>
        <w:tblStyle w:val="af1"/>
        <w:tblW w:w="0" w:type="auto"/>
        <w:tblLook w:val="04A0" w:firstRow="1" w:lastRow="0" w:firstColumn="1" w:lastColumn="0" w:noHBand="0" w:noVBand="1"/>
      </w:tblPr>
      <w:tblGrid>
        <w:gridCol w:w="9962"/>
      </w:tblGrid>
      <w:tr w:rsidR="00F5568B" w14:paraId="52E62E13" w14:textId="77777777">
        <w:tc>
          <w:tcPr>
            <w:tcW w:w="9962" w:type="dxa"/>
          </w:tcPr>
          <w:p w14:paraId="2A0B5563" w14:textId="77777777" w:rsidR="00F5568B" w:rsidRDefault="0030247E">
            <w:pPr>
              <w:spacing w:before="0" w:after="0" w:line="240" w:lineRule="auto"/>
              <w:rPr>
                <w:iCs/>
                <w:highlight w:val="green"/>
              </w:rPr>
            </w:pPr>
            <w:r>
              <w:rPr>
                <w:iCs/>
                <w:highlight w:val="green"/>
              </w:rPr>
              <w:t>Agreement</w:t>
            </w:r>
          </w:p>
          <w:p w14:paraId="0FD78F15" w14:textId="77777777" w:rsidR="00F5568B" w:rsidRDefault="0030247E">
            <w:pPr>
              <w:numPr>
                <w:ilvl w:val="0"/>
                <w:numId w:val="13"/>
              </w:numPr>
              <w:spacing w:before="0" w:after="0" w:line="240" w:lineRule="auto"/>
              <w:rPr>
                <w:rFonts w:eastAsia="Malgun Gothic"/>
              </w:rPr>
            </w:pPr>
            <w:r>
              <w:rPr>
                <w:rFonts w:eastAsia="Malgun Gothic"/>
              </w:rPr>
              <w:t>For enhanced FD-OCC length for DMRS of PDSCH/PUSCH, support the following FD-OCC length:</w:t>
            </w:r>
          </w:p>
          <w:p w14:paraId="5B98E37B" w14:textId="77777777" w:rsidR="00F5568B" w:rsidRDefault="0030247E">
            <w:pPr>
              <w:numPr>
                <w:ilvl w:val="1"/>
                <w:numId w:val="13"/>
              </w:numPr>
              <w:spacing w:before="0" w:after="0" w:line="240" w:lineRule="auto"/>
              <w:rPr>
                <w:rFonts w:eastAsia="Malgun Gothic"/>
              </w:rPr>
            </w:pPr>
            <w:r>
              <w:rPr>
                <w:rFonts w:eastAsia="Malgun Gothic"/>
              </w:rPr>
              <w:t>For Rel.18 DMRS type 1, down select from the following in RAN1#110bis-e:</w:t>
            </w:r>
          </w:p>
          <w:p w14:paraId="135BD122" w14:textId="77777777" w:rsidR="00F5568B" w:rsidRDefault="0030247E">
            <w:pPr>
              <w:numPr>
                <w:ilvl w:val="2"/>
                <w:numId w:val="13"/>
              </w:numPr>
              <w:spacing w:before="0" w:after="0" w:line="240" w:lineRule="auto"/>
              <w:rPr>
                <w:rFonts w:eastAsia="Malgun Gothic"/>
              </w:rPr>
            </w:pPr>
            <w:r>
              <w:rPr>
                <w:rFonts w:eastAsia="Malgun Gothic"/>
              </w:rPr>
              <w:t>Opt.1-1: Length 6 FD-OCC is applied to 6 REs of DMRS within a PRB within an CDM group</w:t>
            </w:r>
          </w:p>
          <w:p w14:paraId="4472CAF6" w14:textId="77777777" w:rsidR="00F5568B" w:rsidRDefault="0030247E">
            <w:pPr>
              <w:numPr>
                <w:ilvl w:val="2"/>
                <w:numId w:val="13"/>
              </w:numPr>
              <w:spacing w:before="0" w:after="0" w:line="240" w:lineRule="auto"/>
              <w:rPr>
                <w:rFonts w:eastAsia="Malgun Gothic"/>
              </w:rPr>
            </w:pPr>
            <w:r>
              <w:rPr>
                <w:rFonts w:eastAsia="Malgun Gothic"/>
              </w:rPr>
              <w:t>Opt.1-2: Length 4 FD-OCC is applied to 4 REs of DMRS within a PRB or across consecutive PRBs within an CDM group</w:t>
            </w:r>
          </w:p>
          <w:p w14:paraId="02E10F65" w14:textId="77777777" w:rsidR="00F5568B" w:rsidRDefault="0030247E">
            <w:pPr>
              <w:numPr>
                <w:ilvl w:val="1"/>
                <w:numId w:val="13"/>
              </w:numPr>
              <w:spacing w:before="0" w:after="0" w:line="240" w:lineRule="auto"/>
              <w:rPr>
                <w:rFonts w:eastAsia="Malgun Gothic"/>
              </w:rPr>
            </w:pPr>
            <w:r>
              <w:rPr>
                <w:rFonts w:eastAsia="Malgun Gothic"/>
              </w:rPr>
              <w:t>For Rel.18 DMRS type 2:</w:t>
            </w:r>
          </w:p>
          <w:p w14:paraId="0F1848DF" w14:textId="77777777" w:rsidR="00F5568B" w:rsidRDefault="0030247E">
            <w:pPr>
              <w:numPr>
                <w:ilvl w:val="2"/>
                <w:numId w:val="13"/>
              </w:numPr>
              <w:spacing w:before="0" w:after="0" w:line="240" w:lineRule="auto"/>
            </w:pPr>
            <w:r>
              <w:rPr>
                <w:rFonts w:eastAsia="Malgun Gothic"/>
              </w:rPr>
              <w:t>Length 4 FD-OCC is applied to 4 REs of DMRS within a PRB within an CDM group</w:t>
            </w:r>
          </w:p>
          <w:p w14:paraId="31B048D0" w14:textId="77777777" w:rsidR="00F5568B" w:rsidRDefault="0030247E">
            <w:pPr>
              <w:numPr>
                <w:ilvl w:val="2"/>
                <w:numId w:val="13"/>
              </w:numPr>
              <w:spacing w:before="0" w:after="0" w:line="240" w:lineRule="auto"/>
              <w:rPr>
                <w:sz w:val="22"/>
                <w:szCs w:val="22"/>
              </w:rPr>
            </w:pPr>
            <w:r>
              <w:rPr>
                <w:rFonts w:eastAsia="Malgun Gothic"/>
              </w:rPr>
              <w:t>FFS: Support of length 6 FD-OCC</w:t>
            </w:r>
          </w:p>
        </w:tc>
      </w:tr>
    </w:tbl>
    <w:p w14:paraId="638278ED" w14:textId="77777777" w:rsidR="00F5568B" w:rsidRDefault="0030247E">
      <w:pPr>
        <w:spacing w:after="0" w:line="240" w:lineRule="auto"/>
        <w:jc w:val="both"/>
        <w:rPr>
          <w:rFonts w:eastAsiaTheme="minorEastAsia"/>
          <w:sz w:val="22"/>
          <w:szCs w:val="22"/>
          <w:lang w:val="en-US" w:eastAsia="ja-JP"/>
        </w:rPr>
      </w:pPr>
      <w:r>
        <w:rPr>
          <w:rFonts w:eastAsiaTheme="minorEastAsia"/>
          <w:sz w:val="22"/>
          <w:szCs w:val="22"/>
          <w:lang w:val="en-US" w:eastAsia="ja-JP"/>
        </w:rPr>
        <w:t xml:space="preserve">Majority companies propose FD-OCC length 4, while some other companies propose FD-OCC length 6. </w:t>
      </w:r>
    </w:p>
    <w:p w14:paraId="1F65F6C3" w14:textId="77777777" w:rsidR="00F5568B" w:rsidRDefault="0030247E">
      <w:pPr>
        <w:spacing w:after="0" w:line="240" w:lineRule="auto"/>
        <w:jc w:val="both"/>
        <w:rPr>
          <w:rFonts w:eastAsiaTheme="minorEastAsia"/>
          <w:sz w:val="22"/>
          <w:szCs w:val="22"/>
          <w:lang w:val="en-US" w:eastAsia="ja-JP"/>
        </w:rPr>
      </w:pPr>
      <w:r>
        <w:rPr>
          <w:rFonts w:eastAsiaTheme="minorEastAsia"/>
          <w:sz w:val="22"/>
          <w:szCs w:val="22"/>
          <w:lang w:val="en-US" w:eastAsia="ja-JP"/>
        </w:rPr>
        <w:t>FD-OCC length 4 has the following benefits:</w:t>
      </w:r>
    </w:p>
    <w:p w14:paraId="25B86870" w14:textId="77777777" w:rsidR="00F5568B" w:rsidRDefault="0030247E">
      <w:pPr>
        <w:pStyle w:val="af6"/>
        <w:numPr>
          <w:ilvl w:val="0"/>
          <w:numId w:val="16"/>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Better performance especially for large delay spread.</w:t>
      </w:r>
    </w:p>
    <w:p w14:paraId="2E8B631C" w14:textId="77777777" w:rsidR="00F5568B" w:rsidRDefault="0030247E">
      <w:pPr>
        <w:pStyle w:val="af6"/>
        <w:numPr>
          <w:ilvl w:val="0"/>
          <w:numId w:val="16"/>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Common FD-OCC design between DMRS type 1/2 (</w:t>
      </w:r>
      <w:proofErr w:type="gramStart"/>
      <w:r>
        <w:rPr>
          <w:rFonts w:ascii="Times New Roman" w:eastAsiaTheme="minorEastAsia" w:hAnsi="Times New Roman"/>
          <w:lang w:eastAsia="ja-JP"/>
        </w:rPr>
        <w:t>i.e.</w:t>
      </w:r>
      <w:proofErr w:type="gramEnd"/>
      <w:r>
        <w:rPr>
          <w:rFonts w:ascii="Times New Roman" w:eastAsiaTheme="minorEastAsia" w:hAnsi="Times New Roman"/>
          <w:lang w:eastAsia="ja-JP"/>
        </w:rPr>
        <w:t xml:space="preserve"> Simplify the specification work, and reduce UE/</w:t>
      </w:r>
      <w:proofErr w:type="spellStart"/>
      <w:r>
        <w:rPr>
          <w:rFonts w:ascii="Times New Roman" w:eastAsiaTheme="minorEastAsia" w:hAnsi="Times New Roman"/>
          <w:lang w:eastAsia="ja-JP"/>
        </w:rPr>
        <w:t>gNB</w:t>
      </w:r>
      <w:proofErr w:type="spellEnd"/>
      <w:r>
        <w:rPr>
          <w:rFonts w:ascii="Times New Roman" w:eastAsiaTheme="minorEastAsia" w:hAnsi="Times New Roman"/>
          <w:lang w:eastAsia="ja-JP"/>
        </w:rPr>
        <w:t xml:space="preserve"> implementation complexity).</w:t>
      </w:r>
    </w:p>
    <w:p w14:paraId="3465FB85" w14:textId="77777777" w:rsidR="00F5568B" w:rsidRDefault="0030247E">
      <w:pPr>
        <w:pStyle w:val="af6"/>
        <w:numPr>
          <w:ilvl w:val="0"/>
          <w:numId w:val="16"/>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lastRenderedPageBreak/>
        <w:t>FD-OCC length 4 can be the same sequence as duplication of Rel.15 FD-OCC length 2 ([+1 +1] and [+1 -1]).</w:t>
      </w:r>
    </w:p>
    <w:p w14:paraId="476EE8B2" w14:textId="77777777" w:rsidR="00F5568B" w:rsidRDefault="0030247E">
      <w:pPr>
        <w:spacing w:after="0" w:line="240" w:lineRule="auto"/>
        <w:jc w:val="both"/>
        <w:rPr>
          <w:rFonts w:eastAsiaTheme="minorEastAsia"/>
          <w:sz w:val="22"/>
          <w:szCs w:val="22"/>
          <w:lang w:val="en-US" w:eastAsia="ja-JP"/>
        </w:rPr>
      </w:pPr>
      <w:r>
        <w:rPr>
          <w:rFonts w:eastAsiaTheme="minorEastAsia"/>
          <w:sz w:val="22"/>
          <w:szCs w:val="22"/>
          <w:lang w:val="en-US" w:eastAsia="ja-JP"/>
        </w:rPr>
        <w:t>On the other hand, FD-OCC length 4 has the following drawbacks:</w:t>
      </w:r>
    </w:p>
    <w:p w14:paraId="04E1C42B" w14:textId="77777777" w:rsidR="00F5568B" w:rsidRDefault="0030247E">
      <w:pPr>
        <w:pStyle w:val="af6"/>
        <w:numPr>
          <w:ilvl w:val="0"/>
          <w:numId w:val="17"/>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FD-OCC can be applied across two consecutive PRBs, which causes orphan RE problem in sect. 2.2.2.</w:t>
      </w:r>
    </w:p>
    <w:p w14:paraId="642F4E61" w14:textId="77777777" w:rsidR="00F5568B" w:rsidRDefault="0030247E">
      <w:pPr>
        <w:rPr>
          <w:iCs/>
          <w:lang w:eastAsia="zh-CN"/>
        </w:rPr>
      </w:pPr>
      <w:r>
        <w:rPr>
          <w:iCs/>
          <w:noProof/>
          <w:lang w:val="de-DE" w:eastAsia="de-DE"/>
        </w:rPr>
        <w:drawing>
          <wp:inline distT="0" distB="0" distL="0" distR="0" wp14:anchorId="622C6532" wp14:editId="5C330FB5">
            <wp:extent cx="6332220" cy="1929765"/>
            <wp:effectExtent l="0" t="0" r="0" b="0"/>
            <wp:docPr id="942" name="図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図 941"/>
                    <pic:cNvPicPr>
                      <a:picLocks noChangeAspect="1"/>
                    </pic:cNvPicPr>
                  </pic:nvPicPr>
                  <pic:blipFill>
                    <a:blip r:embed="rId13"/>
                    <a:stretch>
                      <a:fillRect/>
                    </a:stretch>
                  </pic:blipFill>
                  <pic:spPr>
                    <a:xfrm>
                      <a:off x="0" y="0"/>
                      <a:ext cx="6332220" cy="1929765"/>
                    </a:xfrm>
                    <a:prstGeom prst="rect">
                      <a:avLst/>
                    </a:prstGeom>
                  </pic:spPr>
                </pic:pic>
              </a:graphicData>
            </a:graphic>
          </wp:inline>
        </w:drawing>
      </w:r>
    </w:p>
    <w:p w14:paraId="05DED840" w14:textId="77777777" w:rsidR="00F5568B" w:rsidRDefault="0030247E">
      <w:pPr>
        <w:spacing w:afterLines="50"/>
        <w:jc w:val="center"/>
        <w:rPr>
          <w:rFonts w:eastAsiaTheme="minorEastAsia"/>
          <w:sz w:val="22"/>
          <w:szCs w:val="18"/>
          <w:lang w:val="en-US"/>
        </w:rPr>
      </w:pPr>
      <w:r>
        <w:rPr>
          <w:rFonts w:eastAsiaTheme="minorEastAsia"/>
          <w:sz w:val="22"/>
          <w:szCs w:val="18"/>
          <w:lang w:val="en-US"/>
        </w:rPr>
        <w:t>Figure 2-1. Extension of FD-OCC for DMRS type 1 (CDM group 0) [24].</w:t>
      </w:r>
    </w:p>
    <w:p w14:paraId="511AD023" w14:textId="77777777" w:rsidR="00F5568B" w:rsidRDefault="0030247E">
      <w:pPr>
        <w:spacing w:after="0" w:line="240" w:lineRule="auto"/>
        <w:jc w:val="both"/>
        <w:rPr>
          <w:rFonts w:eastAsiaTheme="minorEastAsia"/>
          <w:sz w:val="22"/>
          <w:szCs w:val="22"/>
          <w:lang w:val="en-US" w:eastAsia="ja-JP"/>
        </w:rPr>
      </w:pPr>
      <w:r>
        <w:rPr>
          <w:rFonts w:eastAsiaTheme="minorEastAsia"/>
          <w:sz w:val="22"/>
          <w:szCs w:val="22"/>
          <w:lang w:val="en-US" w:eastAsia="ja-JP"/>
        </w:rPr>
        <w:t xml:space="preserve">From performance perspective, multiple companies show evaluation results to compare FD-OCC length 4 and 6 as following. </w:t>
      </w:r>
    </w:p>
    <w:tbl>
      <w:tblPr>
        <w:tblStyle w:val="af1"/>
        <w:tblW w:w="0" w:type="auto"/>
        <w:tblLook w:val="04A0" w:firstRow="1" w:lastRow="0" w:firstColumn="1" w:lastColumn="0" w:noHBand="0" w:noVBand="1"/>
      </w:tblPr>
      <w:tblGrid>
        <w:gridCol w:w="10456"/>
      </w:tblGrid>
      <w:tr w:rsidR="00F5568B" w14:paraId="623CB599" w14:textId="77777777">
        <w:tc>
          <w:tcPr>
            <w:tcW w:w="10456" w:type="dxa"/>
          </w:tcPr>
          <w:p w14:paraId="0CAFB419" w14:textId="77777777" w:rsidR="00F5568B" w:rsidRDefault="0030247E">
            <w:pPr>
              <w:spacing w:before="0" w:after="0" w:line="240" w:lineRule="auto"/>
              <w:rPr>
                <w:rFonts w:eastAsiaTheme="minorEastAsia"/>
                <w:sz w:val="22"/>
                <w:szCs w:val="22"/>
                <w:lang w:val="en-US" w:eastAsia="ja-JP"/>
              </w:rPr>
            </w:pPr>
            <w:r>
              <w:rPr>
                <w:rFonts w:eastAsiaTheme="minorEastAsia" w:hint="eastAsia"/>
                <w:sz w:val="22"/>
                <w:szCs w:val="22"/>
                <w:lang w:val="en-US" w:eastAsia="ja-JP"/>
              </w:rPr>
              <w:t>Q</w:t>
            </w:r>
            <w:r>
              <w:rPr>
                <w:rFonts w:eastAsiaTheme="minorEastAsia"/>
                <w:sz w:val="22"/>
                <w:szCs w:val="22"/>
                <w:lang w:val="en-US" w:eastAsia="ja-JP"/>
              </w:rPr>
              <w:t>ualcomm [24]</w:t>
            </w:r>
          </w:p>
          <w:p w14:paraId="4B9CCD57" w14:textId="77777777" w:rsidR="00F5568B" w:rsidRDefault="0030247E">
            <w:pPr>
              <w:spacing w:before="0" w:after="0" w:line="240" w:lineRule="auto"/>
              <w:jc w:val="center"/>
              <w:rPr>
                <w:lang w:eastAsia="zh-CN"/>
              </w:rPr>
            </w:pPr>
            <w:r>
              <w:rPr>
                <w:noProof/>
                <w:lang w:val="de-DE" w:eastAsia="de-DE"/>
              </w:rPr>
              <w:drawing>
                <wp:inline distT="0" distB="0" distL="0" distR="0" wp14:anchorId="2DEE8180" wp14:editId="31EAD0CF">
                  <wp:extent cx="4384040" cy="2383790"/>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96871" cy="2391119"/>
                          </a:xfrm>
                          <a:prstGeom prst="rect">
                            <a:avLst/>
                          </a:prstGeom>
                        </pic:spPr>
                      </pic:pic>
                    </a:graphicData>
                  </a:graphic>
                </wp:inline>
              </w:drawing>
            </w:r>
          </w:p>
          <w:p w14:paraId="597E6D87" w14:textId="77777777" w:rsidR="00F5568B" w:rsidRDefault="0030247E">
            <w:pPr>
              <w:spacing w:before="0" w:after="0" w:line="240" w:lineRule="auto"/>
              <w:jc w:val="center"/>
              <w:rPr>
                <w:rFonts w:eastAsiaTheme="minorEastAsia"/>
                <w:sz w:val="22"/>
                <w:szCs w:val="22"/>
                <w:lang w:val="en-US" w:eastAsia="ja-JP"/>
              </w:rPr>
            </w:pPr>
            <w:bookmarkStart w:id="1" w:name="_Ref111123163"/>
            <w:r>
              <w:rPr>
                <w:rFonts w:eastAsia="Malgun Gothic"/>
                <w:b/>
              </w:rPr>
              <w:t xml:space="preserve">Fig </w:t>
            </w:r>
            <w:r>
              <w:rPr>
                <w:rFonts w:eastAsia="Malgun Gothic"/>
                <w:b/>
              </w:rPr>
              <w:fldChar w:fldCharType="begin"/>
            </w:r>
            <w:r>
              <w:rPr>
                <w:rFonts w:eastAsia="Malgun Gothic"/>
                <w:b/>
              </w:rPr>
              <w:instrText xml:space="preserve"> SEQ Figure \* ARABIC </w:instrText>
            </w:r>
            <w:r>
              <w:rPr>
                <w:rFonts w:eastAsia="Malgun Gothic"/>
                <w:b/>
              </w:rPr>
              <w:fldChar w:fldCharType="separate"/>
            </w:r>
            <w:r>
              <w:rPr>
                <w:rFonts w:eastAsia="Malgun Gothic"/>
                <w:b/>
              </w:rPr>
              <w:t>10</w:t>
            </w:r>
            <w:r>
              <w:rPr>
                <w:rFonts w:eastAsia="Malgun Gothic"/>
                <w:b/>
              </w:rPr>
              <w:fldChar w:fldCharType="end"/>
            </w:r>
            <w:bookmarkEnd w:id="1"/>
            <w:r>
              <w:rPr>
                <w:rFonts w:eastAsia="Malgun Gothic"/>
                <w:b/>
              </w:rPr>
              <w:t>:</w:t>
            </w:r>
            <w:r>
              <w:rPr>
                <w:b/>
                <w:bCs/>
              </w:rPr>
              <w:t xml:space="preserve"> Peak throughput (at 40dB SNIR) comparison between </w:t>
            </w:r>
            <w:r>
              <w:rPr>
                <w:b/>
                <w:bCs/>
                <w:highlight w:val="yellow"/>
              </w:rPr>
              <w:t>size 4 and size 6 FD-OCC</w:t>
            </w:r>
          </w:p>
        </w:tc>
      </w:tr>
    </w:tbl>
    <w:p w14:paraId="4E0F9B74" w14:textId="77777777" w:rsidR="00F5568B" w:rsidRDefault="00F5568B">
      <w:pPr>
        <w:spacing w:after="0" w:line="240" w:lineRule="auto"/>
        <w:rPr>
          <w:rFonts w:eastAsiaTheme="minorEastAsia"/>
          <w:b/>
          <w:bCs/>
          <w:lang w:eastAsia="ja-JP"/>
        </w:rPr>
      </w:pPr>
    </w:p>
    <w:tbl>
      <w:tblPr>
        <w:tblStyle w:val="af1"/>
        <w:tblW w:w="0" w:type="auto"/>
        <w:tblLook w:val="04A0" w:firstRow="1" w:lastRow="0" w:firstColumn="1" w:lastColumn="0" w:noHBand="0" w:noVBand="1"/>
      </w:tblPr>
      <w:tblGrid>
        <w:gridCol w:w="10456"/>
      </w:tblGrid>
      <w:tr w:rsidR="00F5568B" w14:paraId="04CAF33B" w14:textId="77777777">
        <w:tc>
          <w:tcPr>
            <w:tcW w:w="10456" w:type="dxa"/>
          </w:tcPr>
          <w:p w14:paraId="47CB880F" w14:textId="77777777" w:rsidR="00F5568B" w:rsidRDefault="0030247E">
            <w:pPr>
              <w:spacing w:before="0" w:after="0" w:line="240" w:lineRule="auto"/>
              <w:jc w:val="left"/>
              <w:rPr>
                <w:rFonts w:eastAsiaTheme="minorEastAsia"/>
                <w:sz w:val="22"/>
                <w:szCs w:val="18"/>
                <w:lang w:eastAsia="ja-JP"/>
              </w:rPr>
            </w:pPr>
            <w:r>
              <w:rPr>
                <w:rFonts w:eastAsiaTheme="minorEastAsia" w:hint="eastAsia"/>
                <w:sz w:val="22"/>
                <w:szCs w:val="18"/>
                <w:lang w:eastAsia="ja-JP"/>
              </w:rPr>
              <w:t>I</w:t>
            </w:r>
            <w:r>
              <w:rPr>
                <w:rFonts w:eastAsiaTheme="minorEastAsia"/>
                <w:sz w:val="22"/>
                <w:szCs w:val="18"/>
                <w:lang w:eastAsia="ja-JP"/>
              </w:rPr>
              <w:t>ntel [13]</w:t>
            </w:r>
          </w:p>
          <w:p w14:paraId="662F75E6" w14:textId="77777777" w:rsidR="00F5568B" w:rsidRDefault="0030247E">
            <w:pPr>
              <w:keepNext/>
              <w:spacing w:before="0" w:after="0" w:line="240" w:lineRule="auto"/>
            </w:pPr>
            <w:r>
              <w:rPr>
                <w:noProof/>
                <w:lang w:val="de-DE" w:eastAsia="de-DE"/>
              </w:rPr>
              <w:lastRenderedPageBreak/>
              <w:drawing>
                <wp:inline distT="0" distB="0" distL="0" distR="0" wp14:anchorId="18596FB7" wp14:editId="3A1F8324">
                  <wp:extent cx="2101215" cy="207073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l="5249" r="7452"/>
                          <a:stretch>
                            <a:fillRect/>
                          </a:stretch>
                        </pic:blipFill>
                        <pic:spPr>
                          <a:xfrm>
                            <a:off x="0" y="0"/>
                            <a:ext cx="2118068" cy="2086994"/>
                          </a:xfrm>
                          <a:prstGeom prst="rect">
                            <a:avLst/>
                          </a:prstGeom>
                          <a:noFill/>
                          <a:ln>
                            <a:noFill/>
                          </a:ln>
                        </pic:spPr>
                      </pic:pic>
                    </a:graphicData>
                  </a:graphic>
                </wp:inline>
              </w:drawing>
            </w:r>
            <w:r>
              <w:rPr>
                <w:lang w:eastAsia="zh-CN"/>
              </w:rPr>
              <w:t xml:space="preserve"> </w:t>
            </w:r>
            <w:r>
              <w:rPr>
                <w:noProof/>
                <w:lang w:val="de-DE" w:eastAsia="de-DE"/>
              </w:rPr>
              <w:drawing>
                <wp:inline distT="0" distB="0" distL="0" distR="0" wp14:anchorId="65F6D6BD" wp14:editId="4999089F">
                  <wp:extent cx="2108200" cy="2053590"/>
                  <wp:effectExtent l="0" t="0" r="635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l="5812" r="7226"/>
                          <a:stretch>
                            <a:fillRect/>
                          </a:stretch>
                        </pic:blipFill>
                        <pic:spPr>
                          <a:xfrm>
                            <a:off x="0" y="0"/>
                            <a:ext cx="2132048" cy="2076803"/>
                          </a:xfrm>
                          <a:prstGeom prst="rect">
                            <a:avLst/>
                          </a:prstGeom>
                          <a:noFill/>
                          <a:ln>
                            <a:noFill/>
                          </a:ln>
                        </pic:spPr>
                      </pic:pic>
                    </a:graphicData>
                  </a:graphic>
                </wp:inline>
              </w:drawing>
            </w:r>
            <w:r>
              <w:rPr>
                <w:lang w:eastAsia="zh-CN"/>
              </w:rPr>
              <w:t xml:space="preserve"> </w:t>
            </w:r>
            <w:r>
              <w:rPr>
                <w:noProof/>
                <w:lang w:val="de-DE" w:eastAsia="de-DE"/>
              </w:rPr>
              <w:drawing>
                <wp:inline distT="0" distB="0" distL="0" distR="0" wp14:anchorId="0EEC8E30" wp14:editId="2417736C">
                  <wp:extent cx="2046605" cy="202755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l="6023" r="7965"/>
                          <a:stretch>
                            <a:fillRect/>
                          </a:stretch>
                        </pic:blipFill>
                        <pic:spPr>
                          <a:xfrm>
                            <a:off x="0" y="0"/>
                            <a:ext cx="2076925" cy="2057346"/>
                          </a:xfrm>
                          <a:prstGeom prst="rect">
                            <a:avLst/>
                          </a:prstGeom>
                          <a:noFill/>
                          <a:ln>
                            <a:noFill/>
                          </a:ln>
                        </pic:spPr>
                      </pic:pic>
                    </a:graphicData>
                  </a:graphic>
                </wp:inline>
              </w:drawing>
            </w:r>
          </w:p>
          <w:p w14:paraId="45CAD936" w14:textId="77777777" w:rsidR="00F5568B" w:rsidRDefault="0030247E">
            <w:pPr>
              <w:pStyle w:val="a3"/>
              <w:spacing w:before="0" w:after="0" w:line="240" w:lineRule="auto"/>
              <w:jc w:val="center"/>
              <w:rPr>
                <w:lang w:eastAsia="zh-CN"/>
              </w:rPr>
            </w:pPr>
            <w:bookmarkStart w:id="2" w:name="_Ref115421723"/>
            <w:r>
              <w:t xml:space="preserve">Figure </w:t>
            </w:r>
            <w:r w:rsidR="0027609B">
              <w:fldChar w:fldCharType="begin"/>
            </w:r>
            <w:r w:rsidR="0027609B">
              <w:instrText xml:space="preserve"> SEQ Figure \* ARABIC </w:instrText>
            </w:r>
            <w:r w:rsidR="0027609B">
              <w:fldChar w:fldCharType="separate"/>
            </w:r>
            <w:r>
              <w:t>1</w:t>
            </w:r>
            <w:r w:rsidR="0027609B">
              <w:fldChar w:fldCharType="end"/>
            </w:r>
            <w:bookmarkEnd w:id="2"/>
            <w:r>
              <w:t>: DM-RS Channel Estimation Performance for 2 UE MU-MIMO at varying delay spread with MMSE before and after channel de-spreading</w:t>
            </w:r>
          </w:p>
          <w:p w14:paraId="11FBD299" w14:textId="77777777" w:rsidR="00F5568B" w:rsidRDefault="0030247E">
            <w:pPr>
              <w:pStyle w:val="af6"/>
              <w:numPr>
                <w:ilvl w:val="0"/>
                <w:numId w:val="18"/>
              </w:numPr>
              <w:spacing w:before="0" w:line="240" w:lineRule="auto"/>
              <w:rPr>
                <w:rFonts w:eastAsia="Times New Roman"/>
                <w:b/>
                <w:bCs/>
              </w:rPr>
            </w:pPr>
            <w:r>
              <w:rPr>
                <w:rFonts w:eastAsia="Times New Roman"/>
                <w:b/>
                <w:bCs/>
                <w:highlight w:val="yellow"/>
              </w:rPr>
              <w:t>At high delay spread, receiver implementation for channel estimation can avoid performance difference between length-4 vs. length-6 FD-OCC,</w:t>
            </w:r>
            <w:r>
              <w:rPr>
                <w:rFonts w:eastAsia="Times New Roman"/>
                <w:b/>
                <w:bCs/>
              </w:rPr>
              <w:t xml:space="preserve"> especially at high SNRs.</w:t>
            </w:r>
          </w:p>
        </w:tc>
      </w:tr>
    </w:tbl>
    <w:p w14:paraId="78E1C205" w14:textId="77777777" w:rsidR="00F5568B" w:rsidRDefault="00F5568B">
      <w:pPr>
        <w:spacing w:after="0" w:line="240" w:lineRule="auto"/>
        <w:jc w:val="both"/>
        <w:rPr>
          <w:rFonts w:eastAsiaTheme="minorEastAsia"/>
          <w:b/>
          <w:bCs/>
          <w:sz w:val="22"/>
          <w:szCs w:val="22"/>
          <w:highlight w:val="yellow"/>
          <w:lang w:eastAsia="ja-JP"/>
        </w:rPr>
      </w:pPr>
    </w:p>
    <w:p w14:paraId="3745C171" w14:textId="77777777" w:rsidR="006D7F52" w:rsidRDefault="006D7F52" w:rsidP="006D7F52">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proposal#2.2.1:</w:t>
      </w:r>
    </w:p>
    <w:p w14:paraId="0A1ADC27" w14:textId="39024EBB" w:rsidR="006D7F52" w:rsidRDefault="006D7F52" w:rsidP="006D7F52">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enhanced FD-OCC length for DMRS of PDSCH/PUSCH for Rel.18 </w:t>
      </w:r>
      <w:proofErr w:type="spellStart"/>
      <w:r w:rsidR="00BA6EDB">
        <w:rPr>
          <w:rFonts w:ascii="Times New Roman" w:eastAsiaTheme="minorEastAsia" w:hAnsi="Times New Roman"/>
          <w:b/>
          <w:bCs/>
          <w:lang w:eastAsia="ja-JP"/>
        </w:rPr>
        <w:t>eType</w:t>
      </w:r>
      <w:proofErr w:type="spellEnd"/>
      <w:r w:rsidR="00BA6EDB">
        <w:rPr>
          <w:rFonts w:ascii="Times New Roman" w:eastAsiaTheme="minorEastAsia" w:hAnsi="Times New Roman"/>
          <w:b/>
          <w:bCs/>
          <w:lang w:eastAsia="ja-JP"/>
        </w:rPr>
        <w:t xml:space="preserve"> 1 </w:t>
      </w:r>
      <w:r>
        <w:rPr>
          <w:rFonts w:ascii="Times New Roman" w:eastAsiaTheme="minorEastAsia" w:hAnsi="Times New Roman"/>
          <w:b/>
          <w:bCs/>
          <w:lang w:eastAsia="ja-JP"/>
        </w:rPr>
        <w:t>DMRS, support</w:t>
      </w:r>
    </w:p>
    <w:p w14:paraId="437C7E50" w14:textId="77777777" w:rsidR="006D7F52" w:rsidRDefault="006D7F52" w:rsidP="006D7F52">
      <w:pPr>
        <w:pStyle w:val="af6"/>
        <w:numPr>
          <w:ilvl w:val="1"/>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Opt.1-2: Length 4 FD-OCC is applied to 4 REs of DMRS within a PRB or across consecutive PRBs within an CDM group</w:t>
      </w:r>
    </w:p>
    <w:p w14:paraId="1A069B1B" w14:textId="77777777" w:rsidR="006D7F52" w:rsidRDefault="006D7F52" w:rsidP="006D7F52">
      <w:pPr>
        <w:spacing w:after="0" w:line="240" w:lineRule="auto"/>
        <w:jc w:val="both"/>
        <w:rPr>
          <w:rFonts w:eastAsiaTheme="minorEastAsia"/>
          <w:lang w:eastAsia="ja-JP"/>
        </w:rPr>
      </w:pPr>
    </w:p>
    <w:p w14:paraId="0A791EB2" w14:textId="289334E0" w:rsidR="006D7F52" w:rsidRDefault="006D7F52" w:rsidP="006D7F52">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(22): FUTUREWEI, ZTE, New H3C, </w:t>
      </w:r>
      <w:proofErr w:type="spellStart"/>
      <w:r>
        <w:rPr>
          <w:rFonts w:eastAsiaTheme="minorEastAsia"/>
          <w:b/>
          <w:bCs/>
          <w:lang w:val="en-US" w:eastAsia="ja-JP"/>
        </w:rPr>
        <w:t>Spreadtrum</w:t>
      </w:r>
      <w:proofErr w:type="spellEnd"/>
      <w:r>
        <w:rPr>
          <w:rFonts w:eastAsiaTheme="minorEastAsia"/>
          <w:b/>
          <w:bCs/>
          <w:lang w:val="en-US" w:eastAsia="ja-JP"/>
        </w:rPr>
        <w:t xml:space="preserve">, Lenovo, OPPO, Google, CATT, Xiaomi (either 4/6), Sharp, </w:t>
      </w:r>
      <w:bookmarkStart w:id="3" w:name="_Hlk115870501"/>
      <w:r>
        <w:rPr>
          <w:rFonts w:eastAsiaTheme="minorEastAsia"/>
          <w:b/>
          <w:bCs/>
          <w:lang w:val="en-US" w:eastAsia="ja-JP"/>
        </w:rPr>
        <w:t xml:space="preserve">MediaTek, </w:t>
      </w:r>
      <w:bookmarkEnd w:id="3"/>
      <w:r>
        <w:rPr>
          <w:rFonts w:eastAsiaTheme="minorEastAsia"/>
          <w:b/>
          <w:bCs/>
          <w:lang w:val="en-US" w:eastAsia="ja-JP"/>
        </w:rPr>
        <w:t xml:space="preserve">Fraunhofer IIS/HHI, Apple, Samsung, NTT DOCOMO, Qualcomm, Nokia/NSB (either 4/6), NEC, </w:t>
      </w:r>
      <w:proofErr w:type="spellStart"/>
      <w:r w:rsidRPr="001C0F5A">
        <w:rPr>
          <w:rFonts w:eastAsiaTheme="minorEastAsia"/>
          <w:b/>
          <w:bCs/>
          <w:lang w:val="en-US" w:eastAsia="ja-JP"/>
        </w:rPr>
        <w:t>InterDigital</w:t>
      </w:r>
      <w:proofErr w:type="spellEnd"/>
      <w:r>
        <w:rPr>
          <w:rFonts w:eastAsiaTheme="minorEastAsia"/>
          <w:b/>
          <w:bCs/>
          <w:lang w:val="en-US" w:eastAsia="ja-JP"/>
        </w:rPr>
        <w:t>, vivo</w:t>
      </w:r>
    </w:p>
    <w:p w14:paraId="639B5BDE" w14:textId="2F7CC03F" w:rsidR="006D7F52" w:rsidRDefault="006D7F52" w:rsidP="006D7F52">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o (</w:t>
      </w:r>
      <w:r w:rsidR="00BA6EDB">
        <w:rPr>
          <w:rFonts w:eastAsiaTheme="minorEastAsia"/>
          <w:b/>
          <w:bCs/>
          <w:lang w:val="en-US" w:eastAsia="ja-JP"/>
        </w:rPr>
        <w:t>6</w:t>
      </w:r>
      <w:r>
        <w:rPr>
          <w:rFonts w:eastAsiaTheme="minorEastAsia"/>
          <w:b/>
          <w:bCs/>
          <w:lang w:val="en-US" w:eastAsia="ja-JP"/>
        </w:rPr>
        <w:t>): Ericsson</w:t>
      </w:r>
      <w:r w:rsidR="00BA6EDB">
        <w:rPr>
          <w:rFonts w:eastAsiaTheme="minorEastAsia"/>
          <w:b/>
          <w:bCs/>
          <w:lang w:val="en-US" w:eastAsia="ja-JP"/>
        </w:rPr>
        <w:t xml:space="preserve"> </w:t>
      </w:r>
      <w:r>
        <w:rPr>
          <w:rFonts w:eastAsiaTheme="minorEastAsia"/>
          <w:b/>
          <w:bCs/>
          <w:lang w:val="en-US" w:eastAsia="ja-JP"/>
        </w:rPr>
        <w:t>(</w:t>
      </w:r>
      <w:r w:rsidR="0063007A">
        <w:rPr>
          <w:rFonts w:eastAsiaTheme="minorEastAsia"/>
          <w:b/>
          <w:bCs/>
          <w:lang w:val="en-US" w:eastAsia="ja-JP"/>
        </w:rPr>
        <w:t xml:space="preserve">concern of </w:t>
      </w:r>
      <w:r>
        <w:rPr>
          <w:rFonts w:eastAsiaTheme="minorEastAsia"/>
          <w:b/>
          <w:bCs/>
          <w:lang w:val="en-US" w:eastAsia="ja-JP"/>
        </w:rPr>
        <w:t>orphan REs), LGE (</w:t>
      </w:r>
      <w:r w:rsidR="0063007A">
        <w:rPr>
          <w:rFonts w:eastAsiaTheme="minorEastAsia"/>
          <w:b/>
          <w:bCs/>
          <w:lang w:val="en-US" w:eastAsia="ja-JP"/>
        </w:rPr>
        <w:t xml:space="preserve">concern of </w:t>
      </w:r>
      <w:r>
        <w:rPr>
          <w:rFonts w:eastAsiaTheme="minorEastAsia"/>
          <w:b/>
          <w:bCs/>
          <w:lang w:val="en-US" w:eastAsia="ja-JP"/>
        </w:rPr>
        <w:t>orphan REs), Intel</w:t>
      </w:r>
      <w:r w:rsidR="0063007A">
        <w:rPr>
          <w:rFonts w:eastAsiaTheme="minorEastAsia"/>
          <w:b/>
          <w:bCs/>
          <w:lang w:val="en-US" w:eastAsia="ja-JP"/>
        </w:rPr>
        <w:t xml:space="preserve"> </w:t>
      </w:r>
      <w:r w:rsidR="00BA6EDB">
        <w:rPr>
          <w:rFonts w:eastAsiaTheme="minorEastAsia"/>
          <w:b/>
          <w:bCs/>
          <w:lang w:val="en-US" w:eastAsia="ja-JP"/>
        </w:rPr>
        <w:t>(</w:t>
      </w:r>
      <w:r w:rsidR="0063007A">
        <w:rPr>
          <w:rFonts w:eastAsiaTheme="minorEastAsia"/>
          <w:b/>
          <w:bCs/>
          <w:lang w:val="en-US" w:eastAsia="ja-JP"/>
        </w:rPr>
        <w:t xml:space="preserve">concern of </w:t>
      </w:r>
      <w:r w:rsidR="00BA6EDB">
        <w:rPr>
          <w:rFonts w:eastAsiaTheme="minorEastAsia"/>
          <w:b/>
          <w:bCs/>
          <w:lang w:val="en-US" w:eastAsia="ja-JP"/>
        </w:rPr>
        <w:t>orphan REs)</w:t>
      </w:r>
      <w:r>
        <w:rPr>
          <w:rFonts w:eastAsiaTheme="minorEastAsia"/>
          <w:b/>
          <w:bCs/>
          <w:lang w:val="en-US" w:eastAsia="ja-JP"/>
        </w:rPr>
        <w:t xml:space="preserve">, </w:t>
      </w:r>
      <w:r w:rsidRPr="001C0F5A">
        <w:rPr>
          <w:rFonts w:eastAsiaTheme="minorEastAsia"/>
          <w:b/>
          <w:bCs/>
          <w:lang w:val="en-US" w:eastAsia="ja-JP"/>
        </w:rPr>
        <w:t>Huawei</w:t>
      </w:r>
      <w:r>
        <w:rPr>
          <w:rFonts w:eastAsiaTheme="minorEastAsia"/>
          <w:b/>
          <w:bCs/>
          <w:lang w:val="en-US" w:eastAsia="ja-JP"/>
        </w:rPr>
        <w:t>/</w:t>
      </w:r>
      <w:proofErr w:type="spellStart"/>
      <w:r w:rsidRPr="001C0F5A">
        <w:rPr>
          <w:rFonts w:eastAsiaTheme="minorEastAsia"/>
          <w:b/>
          <w:bCs/>
          <w:lang w:val="en-US" w:eastAsia="ja-JP"/>
        </w:rPr>
        <w:t>HiSilicon</w:t>
      </w:r>
      <w:proofErr w:type="spellEnd"/>
      <w:r w:rsidR="0063007A">
        <w:rPr>
          <w:rFonts w:eastAsiaTheme="minorEastAsia"/>
          <w:b/>
          <w:bCs/>
          <w:lang w:val="en-US" w:eastAsia="ja-JP"/>
        </w:rPr>
        <w:t xml:space="preserve"> (add new Opt.2)</w:t>
      </w:r>
      <w:r>
        <w:rPr>
          <w:rFonts w:eastAsiaTheme="minorEastAsia"/>
          <w:b/>
          <w:bCs/>
          <w:lang w:val="en-US" w:eastAsia="ja-JP"/>
        </w:rPr>
        <w:t>, CMCC</w:t>
      </w:r>
      <w:r w:rsidR="0063007A">
        <w:rPr>
          <w:rFonts w:eastAsiaTheme="minorEastAsia"/>
          <w:b/>
          <w:bCs/>
          <w:lang w:val="en-US" w:eastAsia="ja-JP"/>
        </w:rPr>
        <w:t xml:space="preserve"> (add new Opt.2)</w:t>
      </w:r>
    </w:p>
    <w:p w14:paraId="218E9EA3"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 xml:space="preserve">Please provide your views. </w:t>
      </w:r>
    </w:p>
    <w:tbl>
      <w:tblPr>
        <w:tblStyle w:val="af1"/>
        <w:tblW w:w="10485" w:type="dxa"/>
        <w:tblLayout w:type="fixed"/>
        <w:tblLook w:val="04A0" w:firstRow="1" w:lastRow="0" w:firstColumn="1" w:lastColumn="0" w:noHBand="0" w:noVBand="1"/>
      </w:tblPr>
      <w:tblGrid>
        <w:gridCol w:w="1795"/>
        <w:gridCol w:w="8690"/>
      </w:tblGrid>
      <w:tr w:rsidR="00F5568B" w14:paraId="370EA4B3" w14:textId="77777777" w:rsidTr="00140643">
        <w:tc>
          <w:tcPr>
            <w:tcW w:w="1795" w:type="dxa"/>
          </w:tcPr>
          <w:p w14:paraId="77689320" w14:textId="77777777" w:rsidR="00F5568B" w:rsidRDefault="0030247E">
            <w:pPr>
              <w:spacing w:before="0" w:after="0" w:line="240" w:lineRule="auto"/>
              <w:rPr>
                <w:b/>
                <w:bCs/>
                <w:lang w:eastAsia="zh-CN"/>
              </w:rPr>
            </w:pPr>
            <w:r>
              <w:rPr>
                <w:b/>
                <w:bCs/>
                <w:lang w:eastAsia="zh-CN"/>
              </w:rPr>
              <w:t>Company</w:t>
            </w:r>
          </w:p>
        </w:tc>
        <w:tc>
          <w:tcPr>
            <w:tcW w:w="8690" w:type="dxa"/>
          </w:tcPr>
          <w:p w14:paraId="01E13082" w14:textId="77777777" w:rsidR="00F5568B" w:rsidRDefault="0030247E">
            <w:pPr>
              <w:spacing w:before="0" w:after="0" w:line="240" w:lineRule="auto"/>
              <w:rPr>
                <w:b/>
                <w:bCs/>
                <w:lang w:eastAsia="zh-CN"/>
              </w:rPr>
            </w:pPr>
            <w:r>
              <w:rPr>
                <w:b/>
                <w:bCs/>
                <w:lang w:eastAsia="zh-CN"/>
              </w:rPr>
              <w:t>Comment</w:t>
            </w:r>
          </w:p>
        </w:tc>
      </w:tr>
      <w:tr w:rsidR="00F5568B" w14:paraId="1F1A7DA3" w14:textId="77777777" w:rsidTr="00140643">
        <w:tc>
          <w:tcPr>
            <w:tcW w:w="1795" w:type="dxa"/>
          </w:tcPr>
          <w:p w14:paraId="47D126B8" w14:textId="77777777" w:rsidR="00F5568B" w:rsidRDefault="0030247E">
            <w:pPr>
              <w:spacing w:before="0" w:after="0" w:line="240" w:lineRule="auto"/>
              <w:rPr>
                <w:rFonts w:eastAsiaTheme="minorEastAsia"/>
                <w:lang w:eastAsia="ja-JP"/>
              </w:rPr>
            </w:pPr>
            <w:r>
              <w:rPr>
                <w:rFonts w:eastAsiaTheme="minorEastAsia" w:hint="eastAsia"/>
                <w:lang w:eastAsia="ja-JP"/>
              </w:rPr>
              <w:t>D</w:t>
            </w:r>
            <w:r>
              <w:rPr>
                <w:rFonts w:eastAsiaTheme="minorEastAsia"/>
                <w:lang w:eastAsia="ja-JP"/>
              </w:rPr>
              <w:t>OCOMO</w:t>
            </w:r>
          </w:p>
        </w:tc>
        <w:tc>
          <w:tcPr>
            <w:tcW w:w="8690" w:type="dxa"/>
          </w:tcPr>
          <w:p w14:paraId="3DC73A75"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3A151A76" w14:textId="77777777" w:rsidTr="00140643">
        <w:tc>
          <w:tcPr>
            <w:tcW w:w="1795" w:type="dxa"/>
          </w:tcPr>
          <w:p w14:paraId="5652959A" w14:textId="77777777" w:rsidR="00F5568B" w:rsidRDefault="0030247E">
            <w:pPr>
              <w:spacing w:before="0" w:after="0" w:line="240" w:lineRule="auto"/>
              <w:rPr>
                <w:lang w:eastAsia="zh-CN"/>
              </w:rPr>
            </w:pPr>
            <w:r>
              <w:rPr>
                <w:lang w:eastAsia="zh-CN"/>
              </w:rPr>
              <w:t>Apple</w:t>
            </w:r>
          </w:p>
        </w:tc>
        <w:tc>
          <w:tcPr>
            <w:tcW w:w="8690" w:type="dxa"/>
          </w:tcPr>
          <w:p w14:paraId="39422869" w14:textId="77777777" w:rsidR="00F5568B" w:rsidRDefault="0030247E">
            <w:pPr>
              <w:spacing w:before="0" w:after="0" w:line="240" w:lineRule="auto"/>
              <w:rPr>
                <w:lang w:eastAsia="zh-CN"/>
              </w:rPr>
            </w:pPr>
            <w:r>
              <w:rPr>
                <w:lang w:eastAsia="zh-CN"/>
              </w:rPr>
              <w:t xml:space="preserve">Support. </w:t>
            </w:r>
          </w:p>
        </w:tc>
      </w:tr>
      <w:tr w:rsidR="00F5568B" w14:paraId="63B4F7FD" w14:textId="77777777" w:rsidTr="00140643">
        <w:tc>
          <w:tcPr>
            <w:tcW w:w="1795" w:type="dxa"/>
          </w:tcPr>
          <w:p w14:paraId="56A5044C" w14:textId="77777777" w:rsidR="00F5568B" w:rsidRDefault="0030247E">
            <w:pPr>
              <w:spacing w:before="0" w:after="0" w:line="240" w:lineRule="auto"/>
              <w:rPr>
                <w:lang w:eastAsia="zh-CN"/>
              </w:rPr>
            </w:pPr>
            <w:proofErr w:type="spellStart"/>
            <w:r>
              <w:rPr>
                <w:lang w:eastAsia="zh-CN"/>
              </w:rPr>
              <w:t>InterDigital</w:t>
            </w:r>
            <w:proofErr w:type="spellEnd"/>
            <w:r>
              <w:rPr>
                <w:lang w:eastAsia="zh-CN"/>
              </w:rPr>
              <w:t xml:space="preserve"> </w:t>
            </w:r>
          </w:p>
        </w:tc>
        <w:tc>
          <w:tcPr>
            <w:tcW w:w="8690" w:type="dxa"/>
          </w:tcPr>
          <w:p w14:paraId="13A2B2E0" w14:textId="77777777" w:rsidR="00F5568B" w:rsidRDefault="0030247E">
            <w:pPr>
              <w:spacing w:before="0" w:after="0" w:line="240" w:lineRule="auto"/>
              <w:rPr>
                <w:lang w:eastAsia="zh-CN"/>
              </w:rPr>
            </w:pPr>
            <w:r>
              <w:rPr>
                <w:lang w:eastAsia="zh-CN"/>
              </w:rPr>
              <w:t>Support FL proposal.</w:t>
            </w:r>
          </w:p>
        </w:tc>
      </w:tr>
      <w:tr w:rsidR="00F5568B" w14:paraId="4B5C6E98" w14:textId="77777777" w:rsidTr="00140643">
        <w:tc>
          <w:tcPr>
            <w:tcW w:w="1795" w:type="dxa"/>
          </w:tcPr>
          <w:p w14:paraId="309AA317"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376F7EB3" w14:textId="77777777" w:rsidR="00F5568B" w:rsidRDefault="0030247E">
            <w:pPr>
              <w:spacing w:before="0" w:after="0" w:line="240" w:lineRule="auto"/>
              <w:rPr>
                <w:lang w:eastAsia="zh-CN"/>
              </w:rPr>
            </w:pPr>
            <w:r>
              <w:rPr>
                <w:lang w:eastAsia="zh-CN"/>
              </w:rPr>
              <w:t>Support</w:t>
            </w:r>
          </w:p>
        </w:tc>
      </w:tr>
      <w:tr w:rsidR="00F5568B" w14:paraId="61B50E60" w14:textId="77777777" w:rsidTr="00140643">
        <w:tc>
          <w:tcPr>
            <w:tcW w:w="1795" w:type="dxa"/>
          </w:tcPr>
          <w:p w14:paraId="340BA7B1" w14:textId="77777777" w:rsidR="00F5568B" w:rsidRDefault="0030247E">
            <w:pPr>
              <w:spacing w:before="0" w:after="0" w:line="240" w:lineRule="auto"/>
              <w:rPr>
                <w:lang w:eastAsia="zh-CN"/>
              </w:rPr>
            </w:pPr>
            <w:r>
              <w:rPr>
                <w:lang w:eastAsia="zh-CN"/>
              </w:rPr>
              <w:t>Google</w:t>
            </w:r>
          </w:p>
        </w:tc>
        <w:tc>
          <w:tcPr>
            <w:tcW w:w="8690" w:type="dxa"/>
          </w:tcPr>
          <w:p w14:paraId="3E2D0F69" w14:textId="77777777" w:rsidR="00F5568B" w:rsidRDefault="0030247E">
            <w:pPr>
              <w:spacing w:before="0" w:after="0" w:line="240" w:lineRule="auto"/>
              <w:rPr>
                <w:lang w:eastAsia="zh-CN"/>
              </w:rPr>
            </w:pPr>
            <w:r>
              <w:rPr>
                <w:lang w:eastAsia="zh-CN"/>
              </w:rPr>
              <w:t>Support</w:t>
            </w:r>
          </w:p>
        </w:tc>
      </w:tr>
      <w:tr w:rsidR="00F5568B" w14:paraId="52E5D732" w14:textId="77777777" w:rsidTr="00140643">
        <w:tc>
          <w:tcPr>
            <w:tcW w:w="1795" w:type="dxa"/>
          </w:tcPr>
          <w:p w14:paraId="79F573E7" w14:textId="77777777" w:rsidR="00F5568B" w:rsidRDefault="0030247E">
            <w:pPr>
              <w:spacing w:before="0" w:after="0" w:line="240" w:lineRule="auto"/>
              <w:rPr>
                <w:rFonts w:eastAsia="Malgun Gothic"/>
                <w:lang w:eastAsia="ko-KR"/>
              </w:rPr>
            </w:pPr>
            <w:r>
              <w:rPr>
                <w:lang w:eastAsia="zh-CN"/>
              </w:rPr>
              <w:t>OPPO</w:t>
            </w:r>
          </w:p>
        </w:tc>
        <w:tc>
          <w:tcPr>
            <w:tcW w:w="8690" w:type="dxa"/>
          </w:tcPr>
          <w:p w14:paraId="586C6EDC" w14:textId="77777777" w:rsidR="00F5568B" w:rsidRDefault="0030247E">
            <w:pPr>
              <w:spacing w:before="0" w:after="0" w:line="240" w:lineRule="auto"/>
              <w:rPr>
                <w:rFonts w:eastAsia="Malgun Gothic"/>
                <w:lang w:eastAsia="ko-KR"/>
              </w:rPr>
            </w:pPr>
            <w:r>
              <w:rPr>
                <w:lang w:eastAsia="zh-CN"/>
              </w:rPr>
              <w:t>Support</w:t>
            </w:r>
          </w:p>
        </w:tc>
      </w:tr>
      <w:tr w:rsidR="00F5568B" w14:paraId="69DC042D" w14:textId="77777777" w:rsidTr="00140643">
        <w:tc>
          <w:tcPr>
            <w:tcW w:w="1795" w:type="dxa"/>
          </w:tcPr>
          <w:p w14:paraId="567D7ADF"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26DF9175" w14:textId="77777777" w:rsidR="00F5568B" w:rsidRDefault="0030247E">
            <w:pPr>
              <w:spacing w:before="0" w:after="0" w:line="240" w:lineRule="auto"/>
              <w:rPr>
                <w:rFonts w:eastAsia="Malgun Gothic"/>
                <w:lang w:eastAsia="ko-KR"/>
              </w:rPr>
            </w:pPr>
            <w:r>
              <w:rPr>
                <w:rFonts w:eastAsia="Malgun Gothic"/>
                <w:lang w:eastAsia="ko-KR"/>
              </w:rPr>
              <w:t xml:space="preserve">We support length 6 FD-OCC. Length 6 FD-OCC naturally fits in the RB structure and doesn’t have orphan RB issue. We can consider support length 4 only if there’s no scheduling restriction and it’s assumed that the UE utilize the DMRS at scheduling edge for an extra raw channel estimate. </w:t>
            </w:r>
          </w:p>
        </w:tc>
      </w:tr>
      <w:tr w:rsidR="00F5568B" w14:paraId="2D939A1C" w14:textId="77777777" w:rsidTr="00140643">
        <w:tc>
          <w:tcPr>
            <w:tcW w:w="1795" w:type="dxa"/>
          </w:tcPr>
          <w:p w14:paraId="389927E9"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669CEF42" w14:textId="77777777" w:rsidR="00F5568B" w:rsidRDefault="0030247E">
            <w:pPr>
              <w:spacing w:before="0" w:after="0" w:line="240" w:lineRule="auto"/>
              <w:rPr>
                <w:lang w:val="en-US" w:eastAsia="zh-CN"/>
              </w:rPr>
            </w:pPr>
            <w:r>
              <w:rPr>
                <w:rFonts w:hint="eastAsia"/>
                <w:lang w:val="en-US" w:eastAsia="zh-CN"/>
              </w:rPr>
              <w:t>Support</w:t>
            </w:r>
          </w:p>
        </w:tc>
      </w:tr>
      <w:tr w:rsidR="00F5568B" w14:paraId="446C30D3" w14:textId="77777777" w:rsidTr="00140643">
        <w:tc>
          <w:tcPr>
            <w:tcW w:w="1795" w:type="dxa"/>
          </w:tcPr>
          <w:p w14:paraId="128BE390" w14:textId="3B58EF1B" w:rsidR="00F5568B" w:rsidRDefault="00A433D7">
            <w:pPr>
              <w:spacing w:before="0" w:after="0" w:line="240" w:lineRule="auto"/>
              <w:rPr>
                <w:lang w:eastAsia="zh-CN"/>
              </w:rPr>
            </w:pPr>
            <w:r>
              <w:rPr>
                <w:lang w:eastAsia="zh-CN"/>
              </w:rPr>
              <w:t>Lenovo</w:t>
            </w:r>
          </w:p>
        </w:tc>
        <w:tc>
          <w:tcPr>
            <w:tcW w:w="8690" w:type="dxa"/>
          </w:tcPr>
          <w:p w14:paraId="1BA5D86B" w14:textId="6FC686E3" w:rsidR="00F5568B" w:rsidRDefault="00A433D7">
            <w:pPr>
              <w:spacing w:before="0" w:after="0" w:line="240" w:lineRule="auto"/>
              <w:rPr>
                <w:lang w:eastAsia="zh-CN"/>
              </w:rPr>
            </w:pPr>
            <w:r>
              <w:rPr>
                <w:lang w:eastAsia="zh-CN"/>
              </w:rPr>
              <w:t>Support</w:t>
            </w:r>
          </w:p>
        </w:tc>
      </w:tr>
      <w:tr w:rsidR="004708A5" w14:paraId="6B880FCE" w14:textId="77777777" w:rsidTr="00140643">
        <w:tc>
          <w:tcPr>
            <w:tcW w:w="1795" w:type="dxa"/>
          </w:tcPr>
          <w:p w14:paraId="0599F216" w14:textId="73F79AC7" w:rsidR="004708A5" w:rsidRDefault="004708A5" w:rsidP="004708A5">
            <w:pPr>
              <w:spacing w:before="0" w:after="0" w:line="240" w:lineRule="auto"/>
              <w:rPr>
                <w:rFonts w:eastAsiaTheme="minorEastAsia"/>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690" w:type="dxa"/>
          </w:tcPr>
          <w:p w14:paraId="7CF9AEC3" w14:textId="77777777" w:rsidR="004708A5" w:rsidRDefault="004708A5" w:rsidP="004708A5">
            <w:pPr>
              <w:spacing w:before="0" w:after="0" w:line="240" w:lineRule="auto"/>
              <w:rPr>
                <w:lang w:eastAsia="zh-CN"/>
              </w:rPr>
            </w:pPr>
            <w:r>
              <w:rPr>
                <w:lang w:eastAsia="zh-CN"/>
              </w:rPr>
              <w:t>Under mix or large delay spread scenario, either advanced sequence design for length-4 FD-OCC (e.g., DFT-vector like FD-OCC) or adopting different FD-OCC length for different CDM groups (</w:t>
            </w:r>
            <w:r>
              <w:t xml:space="preserve">multiplexing </w:t>
            </w:r>
            <w:r>
              <w:lastRenderedPageBreak/>
              <w:t>less DMRS ports experiencing large channel delay spread within one CDM group with shorter-length FD-OCC, while multiplexing more DMRS ports experiencing small channel delay spread within one CDM group with longer-length FD-OCC</w:t>
            </w:r>
            <w:r>
              <w:rPr>
                <w:lang w:eastAsia="zh-CN"/>
              </w:rPr>
              <w:t>) should be considered.</w:t>
            </w:r>
          </w:p>
          <w:p w14:paraId="11B27364" w14:textId="77777777" w:rsidR="004708A5" w:rsidRDefault="004708A5" w:rsidP="004708A5">
            <w:pPr>
              <w:spacing w:before="0" w:after="0" w:line="240" w:lineRule="auto"/>
              <w:rPr>
                <w:lang w:eastAsia="zh-CN"/>
              </w:rPr>
            </w:pPr>
            <w:proofErr w:type="gramStart"/>
            <w:r>
              <w:rPr>
                <w:rFonts w:hint="eastAsia"/>
                <w:lang w:eastAsia="zh-CN"/>
              </w:rPr>
              <w:t>T</w:t>
            </w:r>
            <w:r>
              <w:rPr>
                <w:lang w:eastAsia="zh-CN"/>
              </w:rPr>
              <w:t>hus</w:t>
            </w:r>
            <w:proofErr w:type="gramEnd"/>
            <w:r>
              <w:rPr>
                <w:lang w:eastAsia="zh-CN"/>
              </w:rPr>
              <w:t xml:space="preserve"> we’d like the following version:</w:t>
            </w:r>
          </w:p>
          <w:p w14:paraId="0601833F" w14:textId="77777777" w:rsidR="004708A5" w:rsidRDefault="004708A5" w:rsidP="004708A5">
            <w:pPr>
              <w:spacing w:after="0" w:line="240" w:lineRule="auto"/>
              <w:rPr>
                <w:rFonts w:eastAsiaTheme="minorEastAsia"/>
                <w:b/>
                <w:bCs/>
                <w:sz w:val="22"/>
                <w:szCs w:val="22"/>
                <w:lang w:eastAsia="ja-JP"/>
              </w:rPr>
            </w:pPr>
            <w:r>
              <w:rPr>
                <w:rFonts w:eastAsiaTheme="minorEastAsia"/>
                <w:b/>
                <w:bCs/>
                <w:sz w:val="22"/>
                <w:szCs w:val="22"/>
                <w:highlight w:val="yellow"/>
                <w:lang w:eastAsia="ja-JP"/>
              </w:rPr>
              <w:t>FL proposal#2.2.1:</w:t>
            </w:r>
          </w:p>
          <w:p w14:paraId="0314B90B" w14:textId="77777777" w:rsidR="004708A5" w:rsidRPr="009655A6" w:rsidRDefault="004708A5" w:rsidP="004708A5">
            <w:pPr>
              <w:pStyle w:val="af6"/>
              <w:numPr>
                <w:ilvl w:val="0"/>
                <w:numId w:val="15"/>
              </w:numPr>
              <w:spacing w:line="240" w:lineRule="auto"/>
              <w:rPr>
                <w:rFonts w:ascii="Times New Roman" w:eastAsiaTheme="minorEastAsia" w:hAnsi="Times New Roman"/>
                <w:b/>
                <w:bCs/>
                <w:lang w:eastAsia="ja-JP"/>
              </w:rPr>
            </w:pPr>
            <w:r w:rsidRPr="009655A6">
              <w:rPr>
                <w:rFonts w:ascii="Times New Roman" w:eastAsiaTheme="minorEastAsia" w:hAnsi="Times New Roman"/>
                <w:b/>
                <w:bCs/>
                <w:lang w:eastAsia="ja-JP"/>
              </w:rPr>
              <w:t>For enhanced FD-OCC length for DMRS of PDSCH/PUSCH for Rel.18 DMRS type 1, support</w:t>
            </w:r>
          </w:p>
          <w:p w14:paraId="4D0B9477" w14:textId="77777777" w:rsidR="004708A5" w:rsidRDefault="004708A5" w:rsidP="004708A5">
            <w:pPr>
              <w:pStyle w:val="af6"/>
              <w:numPr>
                <w:ilvl w:val="1"/>
                <w:numId w:val="15"/>
              </w:numPr>
              <w:spacing w:line="240" w:lineRule="auto"/>
              <w:rPr>
                <w:rFonts w:ascii="Times New Roman" w:eastAsiaTheme="minorEastAsia" w:hAnsi="Times New Roman"/>
                <w:b/>
                <w:bCs/>
                <w:lang w:eastAsia="ja-JP"/>
              </w:rPr>
            </w:pPr>
            <w:r w:rsidRPr="009655A6">
              <w:rPr>
                <w:rFonts w:ascii="Times New Roman" w:eastAsiaTheme="minorEastAsia" w:hAnsi="Times New Roman"/>
                <w:b/>
                <w:bCs/>
                <w:lang w:eastAsia="ja-JP"/>
              </w:rPr>
              <w:t>Opt.1-2: Length 4 FD-OCC is applied to 4 REs of DMRS within a PRB or across consecutive PRBs within an CDM group</w:t>
            </w:r>
          </w:p>
          <w:p w14:paraId="7DE8EAE3" w14:textId="504B7F49" w:rsidR="004708A5" w:rsidRDefault="004708A5" w:rsidP="004708A5">
            <w:pPr>
              <w:spacing w:before="0" w:after="0" w:line="240" w:lineRule="auto"/>
              <w:rPr>
                <w:rFonts w:eastAsiaTheme="minorEastAsia"/>
                <w:lang w:eastAsia="zh-CN"/>
              </w:rPr>
            </w:pPr>
            <w:r>
              <w:rPr>
                <w:rFonts w:eastAsiaTheme="minorEastAsia"/>
                <w:b/>
                <w:bCs/>
                <w:lang w:eastAsia="ja-JP"/>
              </w:rPr>
              <w:t>Opt.2: Length 2 and length 6 FD-OCC are applied to 2 and 6</w:t>
            </w:r>
            <w:r w:rsidRPr="009655A6">
              <w:rPr>
                <w:rFonts w:eastAsiaTheme="minorEastAsia"/>
                <w:b/>
                <w:bCs/>
                <w:lang w:eastAsia="ja-JP"/>
              </w:rPr>
              <w:t xml:space="preserve"> REs of DMRS within a PRB</w:t>
            </w:r>
            <w:r>
              <w:rPr>
                <w:rFonts w:eastAsiaTheme="minorEastAsia"/>
                <w:b/>
                <w:bCs/>
                <w:lang w:eastAsia="ja-JP"/>
              </w:rPr>
              <w:t xml:space="preserve"> for different CDM groups, respectively</w:t>
            </w:r>
          </w:p>
        </w:tc>
      </w:tr>
      <w:tr w:rsidR="004708A5" w14:paraId="38A37771" w14:textId="77777777" w:rsidTr="00140643">
        <w:tc>
          <w:tcPr>
            <w:tcW w:w="1795" w:type="dxa"/>
          </w:tcPr>
          <w:p w14:paraId="5DD35017" w14:textId="5F23EFFB" w:rsidR="004708A5" w:rsidRDefault="00F04C2F" w:rsidP="004708A5">
            <w:pPr>
              <w:spacing w:before="0" w:after="0" w:line="240" w:lineRule="auto"/>
              <w:rPr>
                <w:rFonts w:eastAsia="DengXian"/>
                <w:lang w:eastAsia="zh-CN"/>
              </w:rPr>
            </w:pPr>
            <w:r>
              <w:rPr>
                <w:rFonts w:eastAsia="DengXian"/>
                <w:lang w:eastAsia="zh-CN"/>
              </w:rPr>
              <w:lastRenderedPageBreak/>
              <w:t>NEC</w:t>
            </w:r>
          </w:p>
        </w:tc>
        <w:tc>
          <w:tcPr>
            <w:tcW w:w="8690" w:type="dxa"/>
          </w:tcPr>
          <w:p w14:paraId="0EB45EBF" w14:textId="4B399E2B" w:rsidR="004708A5" w:rsidRDefault="00F04C2F" w:rsidP="00F04C2F">
            <w:pPr>
              <w:spacing w:before="0" w:after="0" w:line="240" w:lineRule="auto"/>
              <w:rPr>
                <w:lang w:eastAsia="zh-CN"/>
              </w:rPr>
            </w:pPr>
            <w:r>
              <w:rPr>
                <w:lang w:eastAsia="zh-CN"/>
              </w:rPr>
              <w:t>We prefer length-6, while if majority companies support length 4, and if this is combined with section 2.2.3 (common RB index is applied for FD-OCC mapping), we can be fine. Otherwise, if there is any orphan RE issue, length-6 FD-OCC may still be revisited.</w:t>
            </w:r>
          </w:p>
        </w:tc>
      </w:tr>
      <w:tr w:rsidR="004708A5" w:rsidRPr="005F6A46" w14:paraId="63484C36" w14:textId="77777777" w:rsidTr="00140643">
        <w:trPr>
          <w:trHeight w:val="60"/>
        </w:trPr>
        <w:tc>
          <w:tcPr>
            <w:tcW w:w="1795" w:type="dxa"/>
          </w:tcPr>
          <w:p w14:paraId="7229EA69" w14:textId="6AC16172" w:rsidR="004708A5" w:rsidRPr="00631125" w:rsidRDefault="00631125" w:rsidP="004708A5">
            <w:pPr>
              <w:spacing w:before="0" w:after="0" w:line="240" w:lineRule="auto"/>
              <w:rPr>
                <w:rFonts w:eastAsia="DengXian"/>
                <w:lang w:eastAsia="zh-CN"/>
              </w:rPr>
            </w:pPr>
            <w:r>
              <w:rPr>
                <w:rFonts w:eastAsia="DengXian" w:hint="eastAsia"/>
                <w:lang w:eastAsia="zh-CN"/>
              </w:rPr>
              <w:t>X</w:t>
            </w:r>
            <w:r>
              <w:rPr>
                <w:rFonts w:eastAsia="DengXian"/>
                <w:lang w:eastAsia="zh-CN"/>
              </w:rPr>
              <w:t>iaomi</w:t>
            </w:r>
          </w:p>
        </w:tc>
        <w:tc>
          <w:tcPr>
            <w:tcW w:w="8690" w:type="dxa"/>
          </w:tcPr>
          <w:p w14:paraId="4D12BF78" w14:textId="2B9C9689" w:rsidR="004708A5" w:rsidRPr="005F6A46" w:rsidRDefault="005F6A46" w:rsidP="00A56D96">
            <w:pPr>
              <w:spacing w:before="0" w:after="0" w:line="240" w:lineRule="auto"/>
              <w:rPr>
                <w:rFonts w:eastAsia="DengXian"/>
                <w:lang w:eastAsia="zh-CN"/>
              </w:rPr>
            </w:pPr>
            <w:proofErr w:type="gramStart"/>
            <w:r>
              <w:rPr>
                <w:rFonts w:eastAsia="DengXian" w:hint="eastAsia"/>
                <w:lang w:eastAsia="zh-CN"/>
              </w:rPr>
              <w:t>A</w:t>
            </w:r>
            <w:r>
              <w:rPr>
                <w:rFonts w:eastAsia="DengXian"/>
                <w:lang w:eastAsia="zh-CN"/>
              </w:rPr>
              <w:t>ctually, both</w:t>
            </w:r>
            <w:proofErr w:type="gramEnd"/>
            <w:r>
              <w:rPr>
                <w:rFonts w:eastAsia="DengXian"/>
                <w:lang w:eastAsia="zh-CN"/>
              </w:rPr>
              <w:t xml:space="preserve"> length 6 OCC and length 4 are acceptable to us. If most companies prefer length 4 OCC, we </w:t>
            </w:r>
            <w:r w:rsidR="00307B32">
              <w:rPr>
                <w:rFonts w:eastAsia="DengXian"/>
                <w:lang w:eastAsia="zh-CN"/>
              </w:rPr>
              <w:t>are fine</w:t>
            </w:r>
            <w:r>
              <w:rPr>
                <w:rFonts w:eastAsia="DengXian"/>
                <w:lang w:eastAsia="zh-CN"/>
              </w:rPr>
              <w:t xml:space="preserve"> with it.</w:t>
            </w:r>
            <w:r w:rsidR="00A56D96">
              <w:rPr>
                <w:rFonts w:eastAsia="DengXian"/>
                <w:lang w:eastAsia="zh-CN"/>
              </w:rPr>
              <w:t xml:space="preserve"> And the decision of this issue should be considered together with the issue in section 2.2.3.</w:t>
            </w:r>
          </w:p>
        </w:tc>
      </w:tr>
      <w:tr w:rsidR="004708A5" w14:paraId="50DCC34C" w14:textId="77777777" w:rsidTr="00140643">
        <w:tc>
          <w:tcPr>
            <w:tcW w:w="1795" w:type="dxa"/>
          </w:tcPr>
          <w:p w14:paraId="67A0A9DA" w14:textId="10026762" w:rsidR="004708A5" w:rsidRDefault="00361C13" w:rsidP="004708A5">
            <w:pPr>
              <w:spacing w:before="0" w:after="0" w:line="240" w:lineRule="auto"/>
              <w:rPr>
                <w:rFonts w:eastAsia="DengXian"/>
                <w:lang w:eastAsia="zh-CN"/>
              </w:rPr>
            </w:pPr>
            <w:r>
              <w:rPr>
                <w:rFonts w:eastAsia="DengXian"/>
                <w:lang w:eastAsia="zh-CN"/>
              </w:rPr>
              <w:t>MediaTek</w:t>
            </w:r>
          </w:p>
        </w:tc>
        <w:tc>
          <w:tcPr>
            <w:tcW w:w="8690" w:type="dxa"/>
          </w:tcPr>
          <w:p w14:paraId="19A1022A" w14:textId="2F9CAEF2" w:rsidR="004708A5" w:rsidRDefault="00361C13" w:rsidP="004708A5">
            <w:pPr>
              <w:spacing w:before="0" w:after="0" w:line="240" w:lineRule="auto"/>
              <w:rPr>
                <w:lang w:eastAsia="zh-CN"/>
              </w:rPr>
            </w:pPr>
            <w:r>
              <w:rPr>
                <w:lang w:eastAsia="zh-CN"/>
              </w:rPr>
              <w:t>Support</w:t>
            </w:r>
            <w:r w:rsidR="001839CA">
              <w:rPr>
                <w:lang w:eastAsia="zh-CN"/>
              </w:rPr>
              <w:t xml:space="preserve"> length 4 FD-OCC. </w:t>
            </w:r>
          </w:p>
        </w:tc>
      </w:tr>
      <w:tr w:rsidR="00814C31" w14:paraId="171A048C" w14:textId="77777777" w:rsidTr="00140643">
        <w:tc>
          <w:tcPr>
            <w:tcW w:w="1795" w:type="dxa"/>
          </w:tcPr>
          <w:p w14:paraId="4359E733" w14:textId="340828A1" w:rsidR="00814C31" w:rsidRDefault="00814C31" w:rsidP="00814C31">
            <w:pPr>
              <w:spacing w:after="0" w:line="240" w:lineRule="auto"/>
              <w:rPr>
                <w:rFonts w:eastAsia="DengXian"/>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6B076E29" w14:textId="380B882C" w:rsidR="00814C31" w:rsidRDefault="00814C31" w:rsidP="00814C31">
            <w:pPr>
              <w:spacing w:after="0" w:line="240" w:lineRule="auto"/>
              <w:rPr>
                <w:lang w:eastAsia="zh-CN"/>
              </w:rPr>
            </w:pPr>
            <w:r>
              <w:rPr>
                <w:rFonts w:hint="eastAsia"/>
                <w:lang w:eastAsia="zh-CN"/>
              </w:rPr>
              <w:t>S</w:t>
            </w:r>
            <w:r>
              <w:rPr>
                <w:lang w:eastAsia="zh-CN"/>
              </w:rPr>
              <w:t>upport.</w:t>
            </w:r>
          </w:p>
        </w:tc>
      </w:tr>
      <w:tr w:rsidR="00AA4221" w14:paraId="2F5E97FE" w14:textId="77777777" w:rsidTr="00140643">
        <w:tc>
          <w:tcPr>
            <w:tcW w:w="1795" w:type="dxa"/>
          </w:tcPr>
          <w:p w14:paraId="69191F06" w14:textId="0EB9A832" w:rsidR="00AA4221" w:rsidRDefault="00AA4221" w:rsidP="00814C3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03C81F1F" w14:textId="508861D9" w:rsidR="00AA4221" w:rsidRDefault="00AA4221" w:rsidP="00814C31">
            <w:pPr>
              <w:spacing w:after="0" w:line="240" w:lineRule="auto"/>
              <w:rPr>
                <w:lang w:eastAsia="zh-CN"/>
              </w:rPr>
            </w:pPr>
            <w:r>
              <w:rPr>
                <w:rFonts w:eastAsiaTheme="minorEastAsia" w:hint="eastAsia"/>
                <w:lang w:eastAsia="ja-JP"/>
              </w:rPr>
              <w:t>S</w:t>
            </w:r>
            <w:r>
              <w:rPr>
                <w:rFonts w:eastAsiaTheme="minorEastAsia"/>
                <w:lang w:eastAsia="ja-JP"/>
              </w:rPr>
              <w:t>upport</w:t>
            </w:r>
          </w:p>
        </w:tc>
      </w:tr>
      <w:tr w:rsidR="00AA4221" w14:paraId="65CDDDA7" w14:textId="77777777" w:rsidTr="00140643">
        <w:tc>
          <w:tcPr>
            <w:tcW w:w="1795" w:type="dxa"/>
          </w:tcPr>
          <w:p w14:paraId="40914427" w14:textId="2486952B" w:rsidR="00AA4221" w:rsidRPr="007A3D92" w:rsidRDefault="007A3D92" w:rsidP="00814C31">
            <w:pPr>
              <w:spacing w:after="0" w:line="240" w:lineRule="auto"/>
              <w:rPr>
                <w:rFonts w:eastAsia="Malgun Gothic"/>
                <w:lang w:eastAsia="ko-KR"/>
              </w:rPr>
            </w:pPr>
            <w:r>
              <w:rPr>
                <w:rFonts w:eastAsia="Malgun Gothic" w:hint="eastAsia"/>
                <w:lang w:eastAsia="ko-KR"/>
              </w:rPr>
              <w:t>Samsung</w:t>
            </w:r>
          </w:p>
        </w:tc>
        <w:tc>
          <w:tcPr>
            <w:tcW w:w="8690" w:type="dxa"/>
          </w:tcPr>
          <w:p w14:paraId="1FF06E8D" w14:textId="1BCF7E8D" w:rsidR="00AA4221" w:rsidRPr="007A3D92" w:rsidRDefault="007A3D92" w:rsidP="00814C31">
            <w:pPr>
              <w:spacing w:after="0" w:line="240" w:lineRule="auto"/>
              <w:rPr>
                <w:rFonts w:eastAsia="Malgun Gothic"/>
                <w:lang w:eastAsia="ko-KR"/>
              </w:rPr>
            </w:pPr>
            <w:r>
              <w:rPr>
                <w:rFonts w:eastAsia="Malgun Gothic" w:hint="eastAsia"/>
                <w:lang w:eastAsia="ko-KR"/>
              </w:rPr>
              <w:t>Support for length 4 FD-OCC.</w:t>
            </w:r>
          </w:p>
        </w:tc>
      </w:tr>
      <w:tr w:rsidR="007A3D92" w14:paraId="7AC69B4A" w14:textId="77777777" w:rsidTr="00140643">
        <w:tc>
          <w:tcPr>
            <w:tcW w:w="1795" w:type="dxa"/>
          </w:tcPr>
          <w:p w14:paraId="16AD3C08" w14:textId="2746AF19" w:rsidR="007A3D92" w:rsidRPr="00A31A47" w:rsidRDefault="00A31A47" w:rsidP="00814C31">
            <w:pPr>
              <w:spacing w:after="0" w:line="240" w:lineRule="auto"/>
              <w:rPr>
                <w:rFonts w:eastAsia="DengXian"/>
                <w:lang w:eastAsia="zh-CN"/>
              </w:rPr>
            </w:pPr>
            <w:r>
              <w:rPr>
                <w:rFonts w:eastAsia="DengXian" w:hint="eastAsia"/>
                <w:lang w:eastAsia="zh-CN"/>
              </w:rPr>
              <w:t>C</w:t>
            </w:r>
            <w:r>
              <w:rPr>
                <w:rFonts w:eastAsia="DengXian"/>
                <w:lang w:eastAsia="zh-CN"/>
              </w:rPr>
              <w:t>MCC</w:t>
            </w:r>
          </w:p>
        </w:tc>
        <w:tc>
          <w:tcPr>
            <w:tcW w:w="8690" w:type="dxa"/>
          </w:tcPr>
          <w:p w14:paraId="0EE4CE2F" w14:textId="06A4171D" w:rsidR="007A3D92" w:rsidRDefault="00A31A47" w:rsidP="00814C31">
            <w:pPr>
              <w:spacing w:after="0" w:line="240" w:lineRule="auto"/>
              <w:rPr>
                <w:lang w:eastAsia="zh-CN"/>
              </w:rPr>
            </w:pPr>
            <w:r>
              <w:rPr>
                <w:rFonts w:hint="eastAsia"/>
                <w:lang w:eastAsia="zh-CN"/>
              </w:rPr>
              <w:t>W</w:t>
            </w:r>
            <w:r>
              <w:rPr>
                <w:lang w:eastAsia="zh-CN"/>
              </w:rPr>
              <w:t>e prefer length-6</w:t>
            </w:r>
            <w:r w:rsidR="0085481F">
              <w:rPr>
                <w:lang w:eastAsia="zh-CN"/>
              </w:rPr>
              <w:t xml:space="preserve"> and support opt.2 proposed by HW</w:t>
            </w:r>
            <w:r>
              <w:rPr>
                <w:lang w:eastAsia="zh-CN"/>
              </w:rPr>
              <w:t xml:space="preserve">. As discussed in our contribution [16], when supporting MU-MIMO between Rel-15 </w:t>
            </w:r>
            <w:r w:rsidR="00EC04E0">
              <w:rPr>
                <w:lang w:eastAsia="zh-CN"/>
              </w:rPr>
              <w:t>ports</w:t>
            </w:r>
            <w:r>
              <w:rPr>
                <w:lang w:eastAsia="zh-CN"/>
              </w:rPr>
              <w:t xml:space="preserve"> and Rel-18 </w:t>
            </w:r>
            <w:r w:rsidR="00EC04E0">
              <w:rPr>
                <w:lang w:eastAsia="zh-CN"/>
              </w:rPr>
              <w:t>ports</w:t>
            </w:r>
            <w:r>
              <w:rPr>
                <w:lang w:eastAsia="zh-CN"/>
              </w:rPr>
              <w:t>, length-6 FD-OCC can achieve better multiplexing capability</w:t>
            </w:r>
            <w:r w:rsidR="0085481F">
              <w:rPr>
                <w:lang w:eastAsia="zh-CN"/>
              </w:rPr>
              <w:t xml:space="preserve">. For example, two ports in CDM group 0 can be used for Rel-15 </w:t>
            </w:r>
            <w:r w:rsidR="0003586D">
              <w:rPr>
                <w:lang w:eastAsia="zh-CN"/>
              </w:rPr>
              <w:t>UE</w:t>
            </w:r>
            <w:r w:rsidR="0085481F">
              <w:rPr>
                <w:lang w:eastAsia="zh-CN"/>
              </w:rPr>
              <w:t xml:space="preserve"> and six ports in CDM group 1 can be used for Rel-18 </w:t>
            </w:r>
            <w:r w:rsidR="0003586D">
              <w:rPr>
                <w:lang w:eastAsia="zh-CN"/>
              </w:rPr>
              <w:t>UE</w:t>
            </w:r>
            <w:r w:rsidR="0085481F">
              <w:rPr>
                <w:lang w:eastAsia="zh-CN"/>
              </w:rPr>
              <w:t>.</w:t>
            </w:r>
          </w:p>
        </w:tc>
      </w:tr>
      <w:tr w:rsidR="00EA6989" w14:paraId="638247FD" w14:textId="77777777" w:rsidTr="00140643">
        <w:tc>
          <w:tcPr>
            <w:tcW w:w="1795" w:type="dxa"/>
          </w:tcPr>
          <w:p w14:paraId="4F28B288" w14:textId="646602FE" w:rsidR="00EA6989" w:rsidRDefault="00EA6989" w:rsidP="00EA6989">
            <w:pPr>
              <w:spacing w:after="0" w:line="240" w:lineRule="auto"/>
              <w:rPr>
                <w:rFonts w:eastAsia="DengXian"/>
                <w:lang w:eastAsia="zh-CN"/>
              </w:rPr>
            </w:pPr>
            <w:r>
              <w:rPr>
                <w:rFonts w:eastAsia="Malgun Gothic"/>
                <w:lang w:eastAsia="ko-KR"/>
              </w:rPr>
              <w:t>Nokia/NSB</w:t>
            </w:r>
          </w:p>
        </w:tc>
        <w:tc>
          <w:tcPr>
            <w:tcW w:w="8690" w:type="dxa"/>
          </w:tcPr>
          <w:p w14:paraId="388DB2B9" w14:textId="77777777" w:rsidR="00EA6989" w:rsidRDefault="00EA6989" w:rsidP="00EA6989">
            <w:pPr>
              <w:spacing w:after="0" w:line="240" w:lineRule="auto"/>
              <w:rPr>
                <w:lang w:eastAsia="zh-CN"/>
              </w:rPr>
            </w:pPr>
            <w:r>
              <w:rPr>
                <w:lang w:eastAsia="zh-CN"/>
              </w:rPr>
              <w:t xml:space="preserve">Support for both length-6 </w:t>
            </w:r>
            <w:proofErr w:type="gramStart"/>
            <w:r>
              <w:rPr>
                <w:lang w:eastAsia="zh-CN"/>
              </w:rPr>
              <w:t>or</w:t>
            </w:r>
            <w:proofErr w:type="gramEnd"/>
            <w:r>
              <w:rPr>
                <w:lang w:eastAsia="zh-CN"/>
              </w:rPr>
              <w:t xml:space="preserve"> length-4 FD-OCC. Also, prefer to agree with the following option.</w:t>
            </w:r>
          </w:p>
          <w:p w14:paraId="2F0E44FD" w14:textId="77777777" w:rsidR="00EA6989" w:rsidRDefault="00EA6989" w:rsidP="00EA6989">
            <w:pPr>
              <w:pStyle w:val="af6"/>
              <w:numPr>
                <w:ilvl w:val="1"/>
                <w:numId w:val="15"/>
              </w:numPr>
              <w:spacing w:line="240" w:lineRule="auto"/>
              <w:rPr>
                <w:rFonts w:ascii="Times New Roman" w:eastAsiaTheme="minorEastAsia" w:hAnsi="Times New Roman"/>
                <w:b/>
                <w:bCs/>
                <w:lang w:eastAsia="ja-JP"/>
              </w:rPr>
            </w:pPr>
            <w:r>
              <w:rPr>
                <w:rFonts w:ascii="Times New Roman" w:eastAsiaTheme="minorEastAsia" w:hAnsi="Times New Roman"/>
                <w:b/>
                <w:bCs/>
                <w:lang w:eastAsia="ja-JP"/>
              </w:rPr>
              <w:t xml:space="preserve">Opt.1-2: Length 4 FD-OCC is applied to 4 REs of DMRS </w:t>
            </w:r>
            <w:r w:rsidRPr="00D300F1">
              <w:rPr>
                <w:rFonts w:ascii="Times New Roman" w:eastAsiaTheme="minorEastAsia" w:hAnsi="Times New Roman"/>
                <w:b/>
                <w:bCs/>
                <w:strike/>
                <w:color w:val="FF0000"/>
                <w:lang w:eastAsia="ja-JP"/>
              </w:rPr>
              <w:t>within a PRB or</w:t>
            </w:r>
            <w:r w:rsidRPr="00D300F1">
              <w:rPr>
                <w:rFonts w:ascii="Times New Roman" w:eastAsiaTheme="minorEastAsia" w:hAnsi="Times New Roman"/>
                <w:b/>
                <w:bCs/>
                <w:color w:val="FF0000"/>
                <w:lang w:eastAsia="ja-JP"/>
              </w:rPr>
              <w:t xml:space="preserve"> </w:t>
            </w:r>
            <w:r>
              <w:rPr>
                <w:rFonts w:ascii="Times New Roman" w:eastAsiaTheme="minorEastAsia" w:hAnsi="Times New Roman"/>
                <w:b/>
                <w:bCs/>
                <w:lang w:eastAsia="ja-JP"/>
              </w:rPr>
              <w:t>across consecutive PRBs within an CDM group</w:t>
            </w:r>
          </w:p>
          <w:p w14:paraId="6755D968" w14:textId="77777777" w:rsidR="00EA6989" w:rsidRDefault="00EA6989" w:rsidP="00EA6989">
            <w:pPr>
              <w:spacing w:after="0" w:line="240" w:lineRule="auto"/>
              <w:rPr>
                <w:lang w:eastAsia="zh-CN"/>
              </w:rPr>
            </w:pPr>
          </w:p>
        </w:tc>
      </w:tr>
      <w:tr w:rsidR="00481D07" w14:paraId="52AC3297" w14:textId="77777777" w:rsidTr="00140643">
        <w:tc>
          <w:tcPr>
            <w:tcW w:w="1795" w:type="dxa"/>
          </w:tcPr>
          <w:p w14:paraId="7F014B0F" w14:textId="56040B6E" w:rsidR="00481D07" w:rsidRDefault="00481D07" w:rsidP="00481D07">
            <w:pPr>
              <w:spacing w:after="0" w:line="240" w:lineRule="auto"/>
              <w:rPr>
                <w:rFonts w:eastAsia="Malgun Gothic"/>
                <w:lang w:eastAsia="ko-KR"/>
              </w:rPr>
            </w:pPr>
            <w:r>
              <w:rPr>
                <w:rFonts w:eastAsia="DengXian" w:hint="eastAsia"/>
                <w:lang w:eastAsia="ko-KR"/>
              </w:rPr>
              <w:t>LGE</w:t>
            </w:r>
          </w:p>
        </w:tc>
        <w:tc>
          <w:tcPr>
            <w:tcW w:w="8690" w:type="dxa"/>
          </w:tcPr>
          <w:p w14:paraId="6FA972F6" w14:textId="74374EF4" w:rsidR="00481D07" w:rsidRDefault="00481D07" w:rsidP="00481D07">
            <w:pPr>
              <w:spacing w:after="0" w:line="240" w:lineRule="auto"/>
              <w:rPr>
                <w:lang w:eastAsia="zh-CN"/>
              </w:rPr>
            </w:pPr>
            <w:r>
              <w:rPr>
                <w:sz w:val="22"/>
                <w:szCs w:val="22"/>
              </w:rPr>
              <w:t xml:space="preserve">We prefer length 6 OCC in configure type 1 because </w:t>
            </w:r>
            <w:r>
              <w:rPr>
                <w:rFonts w:hint="eastAsia"/>
                <w:sz w:val="22"/>
                <w:szCs w:val="22"/>
              </w:rPr>
              <w:t xml:space="preserve">the </w:t>
            </w:r>
            <w:r>
              <w:rPr>
                <w:sz w:val="22"/>
                <w:szCs w:val="22"/>
              </w:rPr>
              <w:t>l</w:t>
            </w:r>
            <w:r w:rsidRPr="00F63D33">
              <w:rPr>
                <w:sz w:val="22"/>
                <w:szCs w:val="22"/>
              </w:rPr>
              <w:t>ength 4</w:t>
            </w:r>
            <w:r>
              <w:rPr>
                <w:sz w:val="22"/>
                <w:szCs w:val="22"/>
              </w:rPr>
              <w:t xml:space="preserve"> OCC has a problem such as orphan RE, and the UE</w:t>
            </w:r>
            <w:r w:rsidRPr="00F63D33">
              <w:rPr>
                <w:sz w:val="22"/>
                <w:szCs w:val="22"/>
              </w:rPr>
              <w:t xml:space="preserve"> </w:t>
            </w:r>
            <w:r>
              <w:rPr>
                <w:sz w:val="22"/>
                <w:szCs w:val="22"/>
              </w:rPr>
              <w:t xml:space="preserve">implementation </w:t>
            </w:r>
            <w:r w:rsidRPr="00F63D33">
              <w:rPr>
                <w:sz w:val="22"/>
                <w:szCs w:val="22"/>
              </w:rPr>
              <w:t xml:space="preserve">may be </w:t>
            </w:r>
            <w:r>
              <w:rPr>
                <w:sz w:val="22"/>
                <w:szCs w:val="22"/>
              </w:rPr>
              <w:t xml:space="preserve">more </w:t>
            </w:r>
            <w:r w:rsidRPr="00F63D33">
              <w:rPr>
                <w:sz w:val="22"/>
                <w:szCs w:val="22"/>
              </w:rPr>
              <w:t>complicated</w:t>
            </w:r>
            <w:r>
              <w:rPr>
                <w:sz w:val="22"/>
                <w:szCs w:val="22"/>
              </w:rPr>
              <w:t xml:space="preserve"> than length 6 OCC since the length 4 OCC is applied twice for a DMRS symbol per RB.</w:t>
            </w:r>
          </w:p>
        </w:tc>
      </w:tr>
      <w:tr w:rsidR="00A4484B" w14:paraId="4EFA26AE" w14:textId="77777777" w:rsidTr="00140643">
        <w:tc>
          <w:tcPr>
            <w:tcW w:w="1795" w:type="dxa"/>
          </w:tcPr>
          <w:p w14:paraId="7AD1DEDC" w14:textId="77777777" w:rsidR="00A4484B" w:rsidRDefault="00A4484B" w:rsidP="000816C7">
            <w:pPr>
              <w:spacing w:before="0" w:after="0" w:line="240" w:lineRule="auto"/>
              <w:rPr>
                <w:lang w:eastAsia="zh-CN"/>
              </w:rPr>
            </w:pPr>
            <w:r>
              <w:rPr>
                <w:lang w:eastAsia="zh-CN"/>
              </w:rPr>
              <w:t>QC</w:t>
            </w:r>
          </w:p>
        </w:tc>
        <w:tc>
          <w:tcPr>
            <w:tcW w:w="8690" w:type="dxa"/>
          </w:tcPr>
          <w:p w14:paraId="605F9C40" w14:textId="77777777" w:rsidR="00A4484B" w:rsidRDefault="00A4484B" w:rsidP="000816C7">
            <w:pPr>
              <w:spacing w:before="0" w:after="0" w:line="240" w:lineRule="auto"/>
              <w:rPr>
                <w:lang w:eastAsia="zh-CN"/>
              </w:rPr>
            </w:pPr>
            <w:r>
              <w:rPr>
                <w:lang w:eastAsia="zh-CN"/>
              </w:rPr>
              <w:t xml:space="preserve">Support FL proposal. </w:t>
            </w:r>
          </w:p>
        </w:tc>
      </w:tr>
      <w:tr w:rsidR="009B6C85" w14:paraId="5CDE5C76" w14:textId="77777777" w:rsidTr="00140643">
        <w:tc>
          <w:tcPr>
            <w:tcW w:w="1795" w:type="dxa"/>
          </w:tcPr>
          <w:p w14:paraId="532E7748" w14:textId="3F59BC2B" w:rsidR="009B6C85" w:rsidRDefault="009B6C85" w:rsidP="000816C7">
            <w:pPr>
              <w:spacing w:after="0" w:line="240" w:lineRule="auto"/>
              <w:rPr>
                <w:lang w:eastAsia="zh-CN"/>
              </w:rPr>
            </w:pPr>
            <w:r>
              <w:rPr>
                <w:rFonts w:hint="eastAsia"/>
                <w:lang w:eastAsia="zh-CN"/>
              </w:rPr>
              <w:t>CATT</w:t>
            </w:r>
          </w:p>
        </w:tc>
        <w:tc>
          <w:tcPr>
            <w:tcW w:w="8690" w:type="dxa"/>
          </w:tcPr>
          <w:p w14:paraId="38A2E956" w14:textId="15DC129A" w:rsidR="009B6C85" w:rsidRDefault="009B6C85" w:rsidP="000816C7">
            <w:pPr>
              <w:spacing w:after="0" w:line="240" w:lineRule="auto"/>
              <w:rPr>
                <w:lang w:eastAsia="zh-CN"/>
              </w:rPr>
            </w:pPr>
            <w:r>
              <w:rPr>
                <w:rFonts w:hint="eastAsia"/>
                <w:lang w:eastAsia="zh-CN"/>
              </w:rPr>
              <w:t>Support.</w:t>
            </w:r>
          </w:p>
        </w:tc>
      </w:tr>
      <w:tr w:rsidR="00140643" w14:paraId="011EF351" w14:textId="77777777" w:rsidTr="00140643">
        <w:tc>
          <w:tcPr>
            <w:tcW w:w="1795" w:type="dxa"/>
          </w:tcPr>
          <w:p w14:paraId="16A4311C" w14:textId="18CFFF91" w:rsidR="00140643" w:rsidRDefault="00140643" w:rsidP="000816C7">
            <w:pPr>
              <w:spacing w:after="0" w:line="240" w:lineRule="auto"/>
              <w:rPr>
                <w:lang w:eastAsia="zh-CN"/>
              </w:rPr>
            </w:pPr>
            <w:r>
              <w:rPr>
                <w:lang w:eastAsia="zh-CN"/>
              </w:rPr>
              <w:t>QC2</w:t>
            </w:r>
          </w:p>
        </w:tc>
        <w:tc>
          <w:tcPr>
            <w:tcW w:w="8690" w:type="dxa"/>
          </w:tcPr>
          <w:p w14:paraId="33FCB7AB" w14:textId="68506B52" w:rsidR="007A7AB0" w:rsidRDefault="00140643" w:rsidP="000816C7">
            <w:pPr>
              <w:spacing w:after="0" w:line="240" w:lineRule="auto"/>
              <w:rPr>
                <w:lang w:eastAsia="zh-CN"/>
              </w:rPr>
            </w:pPr>
            <w:r>
              <w:rPr>
                <w:lang w:eastAsia="zh-CN"/>
              </w:rPr>
              <w:t xml:space="preserve">@Huawei, Thank Huawei for providing an interesting option 2. But if I understand it correctly, with one CDM group support FD-OCC 2, while another CDM group support FD-OCC6, when a rank &gt;1 PDSCH is scheduled on both CDM group, this will require UE to run two different channel estimation algorithm for </w:t>
            </w:r>
            <w:r>
              <w:rPr>
                <w:lang w:eastAsia="zh-CN"/>
              </w:rPr>
              <w:lastRenderedPageBreak/>
              <w:t>two different CDM groups, which would double UE complexity. Furthermore, the channel estimation quality on the two CDM group will be likely different. Therefore, we don’t support this option.</w:t>
            </w:r>
          </w:p>
        </w:tc>
      </w:tr>
      <w:tr w:rsidR="008B10F0" w14:paraId="2657EFA6" w14:textId="77777777" w:rsidTr="00140643">
        <w:tc>
          <w:tcPr>
            <w:tcW w:w="1795" w:type="dxa"/>
          </w:tcPr>
          <w:p w14:paraId="7D19E6D8" w14:textId="5F5E988C" w:rsidR="008B10F0" w:rsidRDefault="008B10F0" w:rsidP="008B10F0">
            <w:pPr>
              <w:spacing w:after="0" w:line="240" w:lineRule="auto"/>
              <w:rPr>
                <w:lang w:eastAsia="zh-CN"/>
              </w:rPr>
            </w:pPr>
            <w:r>
              <w:rPr>
                <w:lang w:eastAsia="zh-CN"/>
              </w:rPr>
              <w:lastRenderedPageBreak/>
              <w:t>Intel</w:t>
            </w:r>
          </w:p>
        </w:tc>
        <w:tc>
          <w:tcPr>
            <w:tcW w:w="8690" w:type="dxa"/>
          </w:tcPr>
          <w:p w14:paraId="65B9DCC9" w14:textId="77052678" w:rsidR="008B10F0" w:rsidRDefault="008B10F0" w:rsidP="008B10F0">
            <w:pPr>
              <w:spacing w:after="0" w:line="240" w:lineRule="auto"/>
              <w:rPr>
                <w:lang w:eastAsia="zh-CN"/>
              </w:rPr>
            </w:pPr>
            <w:r>
              <w:rPr>
                <w:lang w:eastAsia="zh-CN"/>
              </w:rPr>
              <w:t xml:space="preserve">We support length 6 FD-OCC and we have shown in our paper that channel estimation performance degradation at high delay spread is quite small especially at higher SNRs where MU-MIMO pairing is expected. We do not support scheduling restrictions or orphan REs associated with length-4 OCC for Type 1 DM-RS. </w:t>
            </w:r>
          </w:p>
        </w:tc>
      </w:tr>
      <w:tr w:rsidR="008B10F0" w14:paraId="2FA4E45E" w14:textId="77777777" w:rsidTr="00140643">
        <w:tc>
          <w:tcPr>
            <w:tcW w:w="1795" w:type="dxa"/>
          </w:tcPr>
          <w:p w14:paraId="41345FE3" w14:textId="1BDB88AF" w:rsidR="008B10F0" w:rsidRPr="00286F86"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114F70BE" w14:textId="70D93F12" w:rsidR="008B10F0" w:rsidRPr="00286F86"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8B10F0" w14:paraId="47DE8166" w14:textId="77777777" w:rsidTr="000816C7">
        <w:tc>
          <w:tcPr>
            <w:tcW w:w="1795" w:type="dxa"/>
          </w:tcPr>
          <w:p w14:paraId="4C6618A4" w14:textId="77777777" w:rsidR="008B10F0" w:rsidRDefault="008B10F0" w:rsidP="008B10F0">
            <w:pPr>
              <w:spacing w:after="0" w:line="240" w:lineRule="auto"/>
              <w:rPr>
                <w:rFonts w:eastAsia="DengXian"/>
                <w:lang w:eastAsia="zh-CN"/>
              </w:rPr>
            </w:pPr>
            <w:r>
              <w:rPr>
                <w:rFonts w:eastAsia="DengXian"/>
                <w:lang w:eastAsia="zh-CN"/>
              </w:rPr>
              <w:t>Fraunhofer IIS/HHI</w:t>
            </w:r>
          </w:p>
        </w:tc>
        <w:tc>
          <w:tcPr>
            <w:tcW w:w="8690" w:type="dxa"/>
          </w:tcPr>
          <w:p w14:paraId="03CC18C2" w14:textId="464186B0" w:rsidR="008B10F0" w:rsidRDefault="008B10F0" w:rsidP="008B10F0">
            <w:pPr>
              <w:spacing w:after="0" w:line="240" w:lineRule="auto"/>
              <w:rPr>
                <w:lang w:eastAsia="zh-CN"/>
              </w:rPr>
            </w:pPr>
            <w:r>
              <w:rPr>
                <w:lang w:eastAsia="zh-CN"/>
              </w:rPr>
              <w:t>Ok in principle. Using length-6 FD-OCC may help prevent the orphan RE issue. A compromise could be to use 4 FD-OCC for even number of RBs and 6 FD-OCC for odd number of RBs.</w:t>
            </w:r>
          </w:p>
        </w:tc>
      </w:tr>
      <w:tr w:rsidR="006D7F52" w14:paraId="08F7D1D1" w14:textId="77777777" w:rsidTr="000816C7">
        <w:tc>
          <w:tcPr>
            <w:tcW w:w="1795" w:type="dxa"/>
          </w:tcPr>
          <w:p w14:paraId="273547FA" w14:textId="77B737EF" w:rsidR="006D7F52" w:rsidRDefault="006D7F52" w:rsidP="006D7F52">
            <w:pPr>
              <w:spacing w:after="0" w:line="240" w:lineRule="auto"/>
              <w:rPr>
                <w:rFonts w:eastAsia="DengXian"/>
                <w:lang w:eastAsia="zh-CN"/>
              </w:rPr>
            </w:pPr>
            <w:r w:rsidRPr="0013493B">
              <w:rPr>
                <w:rFonts w:eastAsiaTheme="minorEastAsia" w:hint="eastAsia"/>
                <w:b/>
                <w:bCs/>
                <w:color w:val="0000FF"/>
                <w:lang w:eastAsia="ja-JP"/>
              </w:rPr>
              <w:t>M</w:t>
            </w:r>
            <w:r w:rsidRPr="0013493B">
              <w:rPr>
                <w:rFonts w:eastAsiaTheme="minorEastAsia"/>
                <w:b/>
                <w:bCs/>
                <w:color w:val="0000FF"/>
                <w:lang w:eastAsia="ja-JP"/>
              </w:rPr>
              <w:t>od</w:t>
            </w:r>
          </w:p>
        </w:tc>
        <w:tc>
          <w:tcPr>
            <w:tcW w:w="8690" w:type="dxa"/>
          </w:tcPr>
          <w:p w14:paraId="42170A6D" w14:textId="4AE9D1F2" w:rsidR="006D7F52" w:rsidRDefault="006D7F52" w:rsidP="006D7F52">
            <w:pPr>
              <w:spacing w:after="0" w:line="240" w:lineRule="auto"/>
              <w:rPr>
                <w:lang w:eastAsia="zh-CN"/>
              </w:rPr>
            </w:pPr>
            <w:r>
              <w:rPr>
                <w:rFonts w:eastAsiaTheme="minorEastAsia"/>
                <w:b/>
                <w:bCs/>
                <w:color w:val="0000FF"/>
                <w:lang w:eastAsia="ja-JP"/>
              </w:rPr>
              <w:t xml:space="preserve">No update. Regarding to </w:t>
            </w:r>
            <w:r w:rsidRPr="0013493B">
              <w:rPr>
                <w:rFonts w:eastAsiaTheme="minorEastAsia"/>
                <w:b/>
                <w:bCs/>
                <w:color w:val="0000FF"/>
                <w:lang w:eastAsia="ja-JP"/>
              </w:rPr>
              <w:t xml:space="preserve">Huawei/CMCC’s </w:t>
            </w:r>
            <w:r>
              <w:rPr>
                <w:rFonts w:eastAsiaTheme="minorEastAsia"/>
                <w:b/>
                <w:bCs/>
                <w:color w:val="0000FF"/>
                <w:lang w:eastAsia="ja-JP"/>
              </w:rPr>
              <w:t>comment of O</w:t>
            </w:r>
            <w:r w:rsidRPr="0013493B">
              <w:rPr>
                <w:rFonts w:eastAsiaTheme="minorEastAsia"/>
                <w:b/>
                <w:bCs/>
                <w:color w:val="0000FF"/>
                <w:lang w:eastAsia="ja-JP"/>
              </w:rPr>
              <w:t>pt</w:t>
            </w:r>
            <w:r>
              <w:rPr>
                <w:rFonts w:eastAsiaTheme="minorEastAsia"/>
                <w:b/>
                <w:bCs/>
                <w:color w:val="0000FF"/>
                <w:lang w:eastAsia="ja-JP"/>
              </w:rPr>
              <w:t>.</w:t>
            </w:r>
            <w:r w:rsidRPr="0013493B">
              <w:rPr>
                <w:rFonts w:eastAsiaTheme="minorEastAsia"/>
                <w:b/>
                <w:bCs/>
                <w:color w:val="0000FF"/>
                <w:lang w:eastAsia="ja-JP"/>
              </w:rPr>
              <w:t>2 (different FD-OCC length for different CDM group)</w:t>
            </w:r>
            <w:r>
              <w:rPr>
                <w:rFonts w:eastAsiaTheme="minorEastAsia"/>
                <w:b/>
                <w:bCs/>
                <w:color w:val="0000FF"/>
                <w:lang w:eastAsia="ja-JP"/>
              </w:rPr>
              <w:t>,</w:t>
            </w:r>
            <w:r w:rsidRPr="0013493B">
              <w:rPr>
                <w:rFonts w:eastAsiaTheme="minorEastAsia"/>
                <w:b/>
                <w:bCs/>
                <w:color w:val="0000FF"/>
                <w:lang w:eastAsia="ja-JP"/>
              </w:rPr>
              <w:t xml:space="preserve"> </w:t>
            </w:r>
            <w:r>
              <w:rPr>
                <w:rFonts w:eastAsiaTheme="minorEastAsia"/>
                <w:b/>
                <w:bCs/>
                <w:color w:val="0000FF"/>
                <w:lang w:eastAsia="ja-JP"/>
              </w:rPr>
              <w:t xml:space="preserve">QC has technical concern. Also, </w:t>
            </w:r>
            <w:r w:rsidRPr="0013493B">
              <w:rPr>
                <w:rFonts w:eastAsiaTheme="minorEastAsia"/>
                <w:b/>
                <w:bCs/>
                <w:color w:val="0000FF"/>
                <w:lang w:eastAsia="ja-JP"/>
              </w:rPr>
              <w:t xml:space="preserve">we already agreed to </w:t>
            </w:r>
            <w:r>
              <w:rPr>
                <w:rFonts w:eastAsiaTheme="minorEastAsia"/>
                <w:b/>
                <w:bCs/>
                <w:color w:val="0000FF"/>
                <w:lang w:eastAsia="ja-JP"/>
              </w:rPr>
              <w:t>“</w:t>
            </w:r>
            <w:r w:rsidRPr="0013493B">
              <w:rPr>
                <w:rFonts w:eastAsiaTheme="minorEastAsia"/>
                <w:b/>
                <w:bCs/>
                <w:color w:val="0000FF"/>
                <w:lang w:eastAsia="ja-JP"/>
              </w:rPr>
              <w:t>down select</w:t>
            </w:r>
            <w:r>
              <w:rPr>
                <w:rFonts w:eastAsiaTheme="minorEastAsia"/>
                <w:b/>
                <w:bCs/>
                <w:color w:val="0000FF"/>
                <w:lang w:eastAsia="ja-JP"/>
              </w:rPr>
              <w:t>”</w:t>
            </w:r>
            <w:r w:rsidRPr="0013493B">
              <w:rPr>
                <w:rFonts w:eastAsiaTheme="minorEastAsia"/>
                <w:b/>
                <w:bCs/>
                <w:color w:val="0000FF"/>
                <w:lang w:eastAsia="ja-JP"/>
              </w:rPr>
              <w:t xml:space="preserve"> from two options</w:t>
            </w:r>
            <w:r>
              <w:rPr>
                <w:rFonts w:eastAsiaTheme="minorEastAsia"/>
                <w:b/>
                <w:bCs/>
                <w:color w:val="0000FF"/>
                <w:lang w:eastAsia="ja-JP"/>
              </w:rPr>
              <w:t xml:space="preserve"> in the last meeting, it is difficult to add new option at this stage</w:t>
            </w:r>
            <w:r w:rsidRPr="0013493B">
              <w:rPr>
                <w:rFonts w:eastAsiaTheme="minorEastAsia"/>
                <w:b/>
                <w:bCs/>
                <w:color w:val="0000FF"/>
                <w:lang w:eastAsia="ja-JP"/>
              </w:rPr>
              <w:t>.</w:t>
            </w:r>
          </w:p>
        </w:tc>
      </w:tr>
    </w:tbl>
    <w:p w14:paraId="403D23BC" w14:textId="77777777" w:rsidR="00F5568B" w:rsidRDefault="00F5568B">
      <w:pPr>
        <w:spacing w:afterLines="50"/>
        <w:jc w:val="both"/>
        <w:rPr>
          <w:rFonts w:eastAsiaTheme="minorEastAsia"/>
          <w:sz w:val="22"/>
          <w:szCs w:val="22"/>
          <w:lang w:eastAsia="ja-JP"/>
        </w:rPr>
      </w:pPr>
    </w:p>
    <w:p w14:paraId="0490B712" w14:textId="77777777" w:rsidR="00F5568B" w:rsidRDefault="0030247E">
      <w:pPr>
        <w:pStyle w:val="3"/>
        <w:ind w:left="800"/>
        <w:rPr>
          <w:rFonts w:ascii="Arial" w:eastAsiaTheme="minorEastAsia" w:hAnsi="Arial" w:cs="Arial"/>
          <w:sz w:val="28"/>
          <w:szCs w:val="28"/>
          <w:lang w:eastAsia="ja-JP"/>
        </w:rPr>
      </w:pPr>
      <w:r>
        <w:rPr>
          <w:rFonts w:ascii="Arial" w:eastAsiaTheme="minorEastAsia" w:hAnsi="Arial" w:cs="Arial"/>
          <w:sz w:val="28"/>
          <w:szCs w:val="28"/>
          <w:lang w:eastAsia="ja-JP"/>
        </w:rPr>
        <w:t>2.2.2 FD-OCC design</w:t>
      </w:r>
    </w:p>
    <w:p w14:paraId="3ECBE3DD"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For the details of FD-OCC code, following FD-OCC codes are proposed for length 4 and 6.</w:t>
      </w:r>
    </w:p>
    <w:p w14:paraId="2EF16336" w14:textId="77777777" w:rsidR="00F5568B" w:rsidRDefault="0030247E">
      <w:pPr>
        <w:spacing w:after="0" w:line="240" w:lineRule="auto"/>
        <w:jc w:val="both"/>
        <w:rPr>
          <w:rFonts w:eastAsiaTheme="minorEastAsia"/>
          <w:b/>
          <w:bCs/>
          <w:sz w:val="22"/>
          <w:szCs w:val="22"/>
          <w:u w:val="single"/>
          <w:lang w:eastAsia="ja-JP"/>
        </w:rPr>
      </w:pPr>
      <w:r>
        <w:rPr>
          <w:rFonts w:eastAsiaTheme="minorEastAsia" w:hint="eastAsia"/>
          <w:b/>
          <w:bCs/>
          <w:sz w:val="22"/>
          <w:szCs w:val="22"/>
          <w:u w:val="single"/>
          <w:lang w:eastAsia="ja-JP"/>
        </w:rPr>
        <w:t>F</w:t>
      </w:r>
      <w:r>
        <w:rPr>
          <w:rFonts w:eastAsiaTheme="minorEastAsia"/>
          <w:b/>
          <w:bCs/>
          <w:sz w:val="22"/>
          <w:szCs w:val="22"/>
          <w:u w:val="single"/>
          <w:lang w:eastAsia="ja-JP"/>
        </w:rPr>
        <w:t>or length 4:</w:t>
      </w:r>
    </w:p>
    <w:p w14:paraId="7D77E4DB" w14:textId="77777777" w:rsidR="00F5568B" w:rsidRDefault="0030247E">
      <w:pPr>
        <w:pStyle w:val="af6"/>
        <w:numPr>
          <w:ilvl w:val="0"/>
          <w:numId w:val="19"/>
        </w:numPr>
        <w:spacing w:line="240" w:lineRule="auto"/>
        <w:jc w:val="both"/>
        <w:rPr>
          <w:rFonts w:ascii="Times New Roman" w:hAnsi="Times New Roman"/>
          <w:b/>
          <w:bCs/>
        </w:rPr>
      </w:pPr>
      <w:bookmarkStart w:id="4" w:name="_Hlk115944873"/>
      <w:r>
        <w:rPr>
          <w:rFonts w:ascii="Times New Roman" w:eastAsiaTheme="minorEastAsia" w:hAnsi="Times New Roman"/>
          <w:b/>
          <w:bCs/>
          <w:lang w:eastAsia="ja-JP"/>
        </w:rPr>
        <w:t>Opt.1-1: Walsh matrix (Hadamard code)</w:t>
      </w:r>
      <w:r>
        <w:rPr>
          <w:rFonts w:ascii="Times New Roman" w:hAnsi="Times New Roman"/>
          <w:b/>
          <w:bCs/>
        </w:rPr>
        <w:t xml:space="preserve">: </w:t>
      </w:r>
      <w:bookmarkEnd w:id="4"/>
    </w:p>
    <w:p w14:paraId="7B93A861" w14:textId="77777777" w:rsidR="00F5568B" w:rsidRDefault="0027609B">
      <w:pPr>
        <w:spacing w:after="0" w:line="240" w:lineRule="auto"/>
        <w:jc w:val="both"/>
        <w:rPr>
          <w:sz w:val="22"/>
          <w:szCs w:val="22"/>
        </w:rPr>
      </w:pPr>
      <m:oMathPara>
        <m:oMath>
          <m:sSubSup>
            <m:sSubSupPr>
              <m:ctrlPr>
                <w:rPr>
                  <w:rFonts w:ascii="Cambria Math" w:hAnsi="Cambria Math"/>
                  <w:i/>
                  <w:sz w:val="22"/>
                  <w:szCs w:val="22"/>
                </w:rPr>
              </m:ctrlPr>
            </m:sSubSupPr>
            <m:e>
              <m:r>
                <m:rPr>
                  <m:sty m:val="bi"/>
                </m:rPr>
                <w:rPr>
                  <w:rFonts w:ascii="Cambria Math" w:hAnsi="Cambria Math"/>
                  <w:sz w:val="22"/>
                  <w:szCs w:val="22"/>
                </w:rPr>
                <m:t>W</m:t>
              </m:r>
            </m:e>
            <m:sub>
              <m:r>
                <m:rPr>
                  <m:sty m:val="p"/>
                </m:rPr>
                <w:rPr>
                  <w:rFonts w:ascii="Cambria Math" w:hAnsi="Cambria Math"/>
                  <w:sz w:val="22"/>
                  <w:szCs w:val="22"/>
                </w:rPr>
                <m:t>Hadamard</m:t>
              </m:r>
            </m:sub>
            <m:sup>
              <m:r>
                <w:rPr>
                  <w:rFonts w:ascii="Cambria Math" w:hAnsi="Cambria Math"/>
                  <w:sz w:val="22"/>
                  <w:szCs w:val="22"/>
                </w:rPr>
                <m:t>4</m:t>
              </m:r>
            </m:sup>
          </m:sSubSup>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m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r>
                            <w:rPr>
                              <w:rFonts w:ascii="Cambria Math" w:hAnsi="Cambria Math"/>
                              <w:sz w:val="22"/>
                              <w:szCs w:val="22"/>
                            </w:rPr>
                            <m:t>-</m:t>
                          </m:r>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r>
                        <m:e>
                          <m:r>
                            <w:rPr>
                              <w:rFonts w:ascii="Cambria Math" w:hAnsi="Cambria Math"/>
                              <w:sz w:val="22"/>
                              <w:szCs w:val="22"/>
                            </w:rPr>
                            <m:t>-</m:t>
                          </m:r>
                          <m:r>
                            <w:rPr>
                              <w:rFonts w:ascii="Cambria Math" w:hAnsi="Cambria Math"/>
                              <w:sz w:val="22"/>
                              <w:szCs w:val="22"/>
                            </w:rPr>
                            <m:t>1</m:t>
                          </m:r>
                        </m:e>
                        <m:e>
                          <m:r>
                            <w:rPr>
                              <w:rFonts w:ascii="Cambria Math" w:hAnsi="Cambria Math"/>
                              <w:sz w:val="22"/>
                              <w:szCs w:val="22"/>
                            </w:rPr>
                            <m:t>1</m:t>
                          </m:r>
                        </m:e>
                      </m:mr>
                    </m:m>
                  </m:e>
                </m:mr>
              </m:m>
            </m:e>
          </m:d>
        </m:oMath>
      </m:oMathPara>
    </w:p>
    <w:p w14:paraId="6AAF9722" w14:textId="5FE7FA8A" w:rsidR="00F5568B" w:rsidRDefault="0030247E">
      <w:pPr>
        <w:spacing w:after="0" w:line="240" w:lineRule="auto"/>
        <w:ind w:leftChars="283" w:left="567" w:hanging="1"/>
        <w:jc w:val="both"/>
        <w:rPr>
          <w:rFonts w:eastAsiaTheme="minorEastAsia"/>
          <w:lang w:val="en-US" w:eastAsia="ja-JP"/>
        </w:rPr>
      </w:pPr>
      <w:r>
        <w:rPr>
          <w:rFonts w:eastAsiaTheme="minorEastAsia"/>
          <w:lang w:val="en-US" w:eastAsia="ja-JP"/>
        </w:rPr>
        <w:t>Supported by: Lenovo, OPPO, CATT, NTT DOCOMO (1</w:t>
      </w:r>
      <w:r>
        <w:rPr>
          <w:rFonts w:eastAsiaTheme="minorEastAsia"/>
          <w:vertAlign w:val="superscript"/>
          <w:lang w:val="en-US" w:eastAsia="ja-JP"/>
        </w:rPr>
        <w:t>st</w:t>
      </w:r>
      <w:r>
        <w:rPr>
          <w:rFonts w:eastAsiaTheme="minorEastAsia"/>
          <w:lang w:val="en-US" w:eastAsia="ja-JP"/>
        </w:rPr>
        <w:t xml:space="preserve"> </w:t>
      </w:r>
      <w:proofErr w:type="spellStart"/>
      <w:r>
        <w:rPr>
          <w:rFonts w:eastAsiaTheme="minorEastAsia"/>
          <w:lang w:val="en-US" w:eastAsia="ja-JP"/>
        </w:rPr>
        <w:t>pref</w:t>
      </w:r>
      <w:proofErr w:type="spellEnd"/>
      <w:r>
        <w:rPr>
          <w:rFonts w:eastAsiaTheme="minorEastAsia"/>
          <w:lang w:val="en-US" w:eastAsia="ja-JP"/>
        </w:rPr>
        <w:t xml:space="preserve">), </w:t>
      </w:r>
      <w:proofErr w:type="gramStart"/>
      <w:r>
        <w:rPr>
          <w:rFonts w:eastAsiaTheme="minorEastAsia"/>
          <w:lang w:val="en-US" w:eastAsia="ja-JP"/>
        </w:rPr>
        <w:t>MediaTek?,</w:t>
      </w:r>
      <w:proofErr w:type="gramEnd"/>
      <w:r>
        <w:rPr>
          <w:rFonts w:eastAsiaTheme="minorEastAsia"/>
          <w:lang w:val="en-US" w:eastAsia="ja-JP"/>
        </w:rPr>
        <w:t xml:space="preserve"> Fraunhofer IIS/HHI, Qualcomm (robust to TLL residual timing error)</w:t>
      </w:r>
    </w:p>
    <w:p w14:paraId="6D45E3F7" w14:textId="77777777" w:rsidR="00F5568B" w:rsidRDefault="00F5568B">
      <w:pPr>
        <w:spacing w:after="0" w:line="240" w:lineRule="auto"/>
        <w:jc w:val="both"/>
        <w:rPr>
          <w:rFonts w:eastAsiaTheme="minorEastAsia"/>
          <w:sz w:val="22"/>
          <w:szCs w:val="22"/>
          <w:lang w:val="en-US" w:eastAsia="ja-JP"/>
        </w:rPr>
      </w:pPr>
    </w:p>
    <w:p w14:paraId="2D477B29" w14:textId="77777777" w:rsidR="00F5568B" w:rsidRDefault="0030247E">
      <w:pPr>
        <w:pStyle w:val="af6"/>
        <w:numPr>
          <w:ilvl w:val="0"/>
          <w:numId w:val="20"/>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Opt.1-2: Cyclic shift</w:t>
      </w:r>
      <w:r>
        <w:rPr>
          <w:rFonts w:ascii="Times New Roman" w:hAnsi="Times New Roman"/>
        </w:rPr>
        <w:t xml:space="preserve"> </w:t>
      </w:r>
      <w:r>
        <w:rPr>
          <w:rFonts w:ascii="Times New Roman" w:eastAsiaTheme="minorEastAsia" w:hAnsi="Times New Roman"/>
          <w:b/>
          <w:bCs/>
          <w:lang w:eastAsia="ja-JP"/>
        </w:rPr>
        <w:t xml:space="preserve">with {0, </w:t>
      </w:r>
      <w:r>
        <w:rPr>
          <w:rFonts w:ascii="Times New Roman" w:eastAsiaTheme="minorEastAsia" w:hAnsi="Times New Roman"/>
          <w:b/>
          <w:bCs/>
          <w:color w:val="FF0000"/>
          <w:lang w:eastAsia="ja-JP"/>
        </w:rPr>
        <w:t>π, π/2</w:t>
      </w:r>
      <w:r>
        <w:rPr>
          <w:rFonts w:ascii="Times New Roman" w:eastAsiaTheme="minorEastAsia" w:hAnsi="Times New Roman"/>
          <w:b/>
          <w:bCs/>
          <w:lang w:eastAsia="ja-JP"/>
        </w:rPr>
        <w:t>, 3π/2}</w:t>
      </w:r>
    </w:p>
    <w:p w14:paraId="2A4C9442" w14:textId="77777777" w:rsidR="00F5568B" w:rsidRDefault="0027609B">
      <w:pPr>
        <w:spacing w:after="0" w:line="240" w:lineRule="auto"/>
        <w:jc w:val="both"/>
        <w:rPr>
          <w:sz w:val="22"/>
          <w:szCs w:val="22"/>
        </w:rPr>
      </w:pPr>
      <m:oMathPara>
        <m:oMath>
          <m:sSubSup>
            <m:sSubSupPr>
              <m:ctrlPr>
                <w:rPr>
                  <w:rFonts w:ascii="Cambria Math" w:hAnsi="Cambria Math"/>
                  <w:i/>
                  <w:sz w:val="22"/>
                  <w:szCs w:val="22"/>
                </w:rPr>
              </m:ctrlPr>
            </m:sSubSupPr>
            <m:e>
              <m:r>
                <m:rPr>
                  <m:sty m:val="bi"/>
                </m:rPr>
                <w:rPr>
                  <w:rFonts w:ascii="Cambria Math" w:hAnsi="Cambria Math"/>
                  <w:sz w:val="22"/>
                  <w:szCs w:val="22"/>
                </w:rPr>
                <m:t>W</m:t>
              </m:r>
            </m:e>
            <m:sub>
              <m:r>
                <m:rPr>
                  <m:sty m:val="p"/>
                </m:rPr>
                <w:rPr>
                  <w:rFonts w:ascii="Cambria Math" w:hAnsi="Cambria Math"/>
                  <w:sz w:val="22"/>
                  <w:szCs w:val="22"/>
                </w:rPr>
                <m:t>Cyclic shift</m:t>
              </m:r>
            </m:sub>
            <m:sup>
              <m:r>
                <w:rPr>
                  <w:rFonts w:ascii="Cambria Math" w:hAnsi="Cambria Math"/>
                  <w:sz w:val="22"/>
                  <w:szCs w:val="22"/>
                </w:rPr>
                <m:t>4</m:t>
              </m:r>
            </m:sup>
          </m:sSubSup>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color w:val="FF0000"/>
                              <w:sz w:val="22"/>
                              <w:szCs w:val="22"/>
                            </w:rPr>
                            <m:t>1</m:t>
                          </m:r>
                        </m:e>
                        <m:e>
                          <m:r>
                            <w:rPr>
                              <w:rFonts w:ascii="Cambria Math" w:hAnsi="Cambria Math"/>
                              <w:color w:val="FF0000"/>
                              <w:sz w:val="22"/>
                              <w:szCs w:val="22"/>
                            </w:rPr>
                            <m:t>-</m:t>
                          </m:r>
                          <m:r>
                            <w:rPr>
                              <w:rFonts w:ascii="Cambria Math" w:hAnsi="Cambria Math"/>
                              <w:color w:val="FF0000"/>
                              <w:sz w:val="22"/>
                              <w:szCs w:val="22"/>
                            </w:rPr>
                            <m:t>1</m:t>
                          </m:r>
                        </m:e>
                      </m:mr>
                    </m:m>
                  </m:e>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color w:val="FF0000"/>
                              <w:sz w:val="22"/>
                              <w:szCs w:val="22"/>
                            </w:rPr>
                            <m:t>1</m:t>
                          </m:r>
                        </m:e>
                        <m:e>
                          <m:r>
                            <w:rPr>
                              <w:rFonts w:ascii="Cambria Math" w:hAnsi="Cambria Math"/>
                              <w:color w:val="FF0000"/>
                              <w:sz w:val="22"/>
                              <w:szCs w:val="22"/>
                            </w:rPr>
                            <m:t>-</m:t>
                          </m:r>
                          <m:r>
                            <w:rPr>
                              <w:rFonts w:ascii="Cambria Math" w:hAnsi="Cambria Math"/>
                              <w:color w:val="FF0000"/>
                              <w:sz w:val="22"/>
                              <w:szCs w:val="22"/>
                            </w:rPr>
                            <m:t>1</m:t>
                          </m:r>
                        </m:e>
                      </m:mr>
                    </m:m>
                  </m:e>
                </m:mr>
                <m:mr>
                  <m:e>
                    <m:m>
                      <m:mPr>
                        <m:mcs>
                          <m:mc>
                            <m:mcPr>
                              <m:count m:val="2"/>
                              <m:mcJc m:val="center"/>
                            </m:mcPr>
                          </m:mc>
                        </m:mcs>
                        <m:ctrlPr>
                          <w:rPr>
                            <w:rFonts w:ascii="Cambria Math" w:hAnsi="Cambria Math"/>
                            <w:i/>
                            <w:sz w:val="22"/>
                            <w:szCs w:val="22"/>
                          </w:rPr>
                        </m:ctrlPr>
                      </m:mPr>
                      <m:mr>
                        <m:e>
                          <m:r>
                            <w:rPr>
                              <w:rFonts w:ascii="Cambria Math" w:hAnsi="Cambria Math"/>
                              <w:color w:val="FF0000"/>
                              <w:sz w:val="22"/>
                              <w:szCs w:val="22"/>
                            </w:rPr>
                            <m:t>1</m:t>
                          </m:r>
                        </m:e>
                        <m:e>
                          <m:r>
                            <w:rPr>
                              <w:rFonts w:ascii="Cambria Math" w:hAnsi="Cambria Math"/>
                              <w:color w:val="FF0000"/>
                              <w:sz w:val="22"/>
                              <w:szCs w:val="22"/>
                            </w:rPr>
                            <m:t>+</m:t>
                          </m:r>
                          <m:r>
                            <w:rPr>
                              <w:rFonts w:ascii="Cambria Math" w:hAnsi="Cambria Math"/>
                              <w:color w:val="FF0000"/>
                              <w:sz w:val="22"/>
                              <w:szCs w:val="22"/>
                            </w:rPr>
                            <m:t>j</m:t>
                          </m:r>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j</m:t>
                          </m:r>
                        </m:e>
                      </m:mr>
                    </m:m>
                  </m:e>
                  <m:e>
                    <m:m>
                      <m:mPr>
                        <m:mcs>
                          <m:mc>
                            <m:mcPr>
                              <m:count m:val="2"/>
                              <m:mcJc m:val="center"/>
                            </m:mcPr>
                          </m:mc>
                        </m:mcs>
                        <m:ctrlPr>
                          <w:rPr>
                            <w:rFonts w:ascii="Cambria Math" w:hAnsi="Cambria Math"/>
                            <w:i/>
                            <w:sz w:val="22"/>
                            <w:szCs w:val="22"/>
                          </w:rPr>
                        </m:ctrlPr>
                      </m:mPr>
                      <m:mr>
                        <m:e>
                          <m:r>
                            <w:rPr>
                              <w:rFonts w:ascii="Cambria Math" w:hAnsi="Cambria Math"/>
                              <w:color w:val="FF0000"/>
                              <w:sz w:val="22"/>
                              <w:szCs w:val="22"/>
                            </w:rPr>
                            <m:t>-</m:t>
                          </m:r>
                          <m:r>
                            <w:rPr>
                              <w:rFonts w:ascii="Cambria Math" w:hAnsi="Cambria Math"/>
                              <w:color w:val="FF0000"/>
                              <w:sz w:val="22"/>
                              <w:szCs w:val="22"/>
                            </w:rPr>
                            <m:t>1</m:t>
                          </m:r>
                        </m:e>
                        <m:e>
                          <m:r>
                            <w:rPr>
                              <w:rFonts w:ascii="Cambria Math" w:hAnsi="Cambria Math"/>
                              <w:color w:val="FF0000"/>
                              <w:sz w:val="22"/>
                              <w:szCs w:val="22"/>
                            </w:rPr>
                            <m:t>-</m:t>
                          </m:r>
                          <m:r>
                            <w:rPr>
                              <w:rFonts w:ascii="Cambria Math" w:hAnsi="Cambria Math"/>
                              <w:color w:val="FF0000"/>
                              <w:sz w:val="22"/>
                              <w:szCs w:val="22"/>
                            </w:rPr>
                            <m:t>j</m:t>
                          </m:r>
                        </m:e>
                      </m:mr>
                      <m:mr>
                        <m:e>
                          <m:r>
                            <w:rPr>
                              <w:rFonts w:ascii="Cambria Math" w:hAnsi="Cambria Math"/>
                              <w:sz w:val="22"/>
                              <w:szCs w:val="22"/>
                            </w:rPr>
                            <m:t>-</m:t>
                          </m:r>
                          <m:r>
                            <w:rPr>
                              <w:rFonts w:ascii="Cambria Math" w:hAnsi="Cambria Math"/>
                              <w:sz w:val="22"/>
                              <w:szCs w:val="22"/>
                            </w:rPr>
                            <m:t>1</m:t>
                          </m:r>
                        </m:e>
                        <m:e>
                          <m:r>
                            <w:rPr>
                              <w:rFonts w:ascii="Cambria Math" w:hAnsi="Cambria Math"/>
                              <w:sz w:val="22"/>
                              <w:szCs w:val="22"/>
                            </w:rPr>
                            <m:t>+</m:t>
                          </m:r>
                          <m:r>
                            <w:rPr>
                              <w:rFonts w:ascii="Cambria Math" w:hAnsi="Cambria Math"/>
                              <w:sz w:val="22"/>
                              <w:szCs w:val="22"/>
                            </w:rPr>
                            <m:t>j</m:t>
                          </m:r>
                        </m:e>
                      </m:mr>
                    </m:m>
                  </m:e>
                </m:mr>
              </m:m>
            </m:e>
          </m:d>
        </m:oMath>
      </m:oMathPara>
    </w:p>
    <w:p w14:paraId="56E082F0" w14:textId="77777777" w:rsidR="00F5568B" w:rsidRDefault="0030247E">
      <w:pPr>
        <w:spacing w:after="0" w:line="240" w:lineRule="auto"/>
        <w:ind w:leftChars="283" w:left="567" w:hanging="1"/>
        <w:jc w:val="both"/>
        <w:rPr>
          <w:rFonts w:eastAsiaTheme="minorEastAsia"/>
          <w:lang w:val="en-US" w:eastAsia="ja-JP"/>
        </w:rPr>
      </w:pPr>
      <w:r>
        <w:rPr>
          <w:rFonts w:eastAsiaTheme="minorEastAsia"/>
          <w:lang w:val="en-US" w:eastAsia="ja-JP"/>
        </w:rPr>
        <w:t>Supported by: Ericsson (FFT based decoding), DOCOMO (2</w:t>
      </w:r>
      <w:r>
        <w:rPr>
          <w:rFonts w:eastAsiaTheme="minorEastAsia"/>
          <w:vertAlign w:val="superscript"/>
          <w:lang w:val="en-US" w:eastAsia="ja-JP"/>
        </w:rPr>
        <w:t>nd</w:t>
      </w:r>
      <w:r>
        <w:rPr>
          <w:rFonts w:eastAsiaTheme="minorEastAsia"/>
          <w:lang w:val="en-US" w:eastAsia="ja-JP"/>
        </w:rPr>
        <w:t xml:space="preserve"> </w:t>
      </w:r>
      <w:proofErr w:type="spellStart"/>
      <w:r>
        <w:rPr>
          <w:rFonts w:eastAsiaTheme="minorEastAsia"/>
          <w:lang w:val="en-US" w:eastAsia="ja-JP"/>
        </w:rPr>
        <w:t>pref</w:t>
      </w:r>
      <w:proofErr w:type="spellEnd"/>
      <w:r>
        <w:rPr>
          <w:rFonts w:eastAsiaTheme="minorEastAsia"/>
          <w:lang w:val="en-US" w:eastAsia="ja-JP"/>
        </w:rPr>
        <w:t>)</w:t>
      </w:r>
    </w:p>
    <w:p w14:paraId="7E0C1EA7" w14:textId="77777777" w:rsidR="00F5568B" w:rsidRDefault="00F5568B">
      <w:pPr>
        <w:spacing w:after="0" w:line="240" w:lineRule="auto"/>
        <w:jc w:val="both"/>
        <w:rPr>
          <w:rFonts w:eastAsiaTheme="minorEastAsia"/>
          <w:sz w:val="22"/>
          <w:szCs w:val="22"/>
          <w:lang w:val="en-US" w:eastAsia="ja-JP"/>
        </w:rPr>
      </w:pPr>
    </w:p>
    <w:p w14:paraId="3200FB55" w14:textId="77777777" w:rsidR="00F5568B" w:rsidRDefault="0030247E">
      <w:pPr>
        <w:pStyle w:val="af6"/>
        <w:numPr>
          <w:ilvl w:val="0"/>
          <w:numId w:val="20"/>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Opt.1-3: Inner cover codes + outer cover codes</w:t>
      </w:r>
    </w:p>
    <w:p w14:paraId="6AB6BFB9" w14:textId="77777777" w:rsidR="00F5568B" w:rsidRDefault="0030247E">
      <w:pPr>
        <w:spacing w:after="0" w:line="240" w:lineRule="auto"/>
        <w:ind w:leftChars="283" w:left="567" w:hanging="1"/>
        <w:jc w:val="both"/>
        <w:rPr>
          <w:rFonts w:eastAsiaTheme="minorEastAsia"/>
          <w:lang w:val="en-US" w:eastAsia="ja-JP"/>
        </w:rPr>
      </w:pPr>
      <w:r>
        <w:rPr>
          <w:rFonts w:eastAsiaTheme="minorEastAsia"/>
          <w:lang w:val="en-US" w:eastAsia="ja-JP"/>
        </w:rPr>
        <w:t>Supported by: HW</w:t>
      </w:r>
    </w:p>
    <w:p w14:paraId="7FE5FFDC" w14:textId="77777777" w:rsidR="00F5568B" w:rsidRDefault="00F5568B">
      <w:pPr>
        <w:spacing w:after="0" w:line="240" w:lineRule="auto"/>
        <w:jc w:val="both"/>
        <w:rPr>
          <w:rFonts w:eastAsiaTheme="minorEastAsia"/>
          <w:sz w:val="22"/>
          <w:szCs w:val="22"/>
          <w:lang w:val="en-US" w:eastAsia="ja-JP"/>
        </w:rPr>
      </w:pPr>
    </w:p>
    <w:p w14:paraId="35958B17" w14:textId="77777777" w:rsidR="00F5568B" w:rsidRDefault="0030247E">
      <w:pPr>
        <w:spacing w:line="240" w:lineRule="auto"/>
        <w:jc w:val="both"/>
        <w:rPr>
          <w:rFonts w:eastAsiaTheme="minorEastAsia"/>
          <w:b/>
          <w:bCs/>
          <w:u w:val="single"/>
          <w:lang w:eastAsia="ja-JP"/>
        </w:rPr>
      </w:pPr>
      <w:r>
        <w:rPr>
          <w:rFonts w:eastAsiaTheme="minorEastAsia" w:hint="eastAsia"/>
          <w:b/>
          <w:bCs/>
          <w:u w:val="single"/>
          <w:lang w:eastAsia="ja-JP"/>
        </w:rPr>
        <w:t>F</w:t>
      </w:r>
      <w:r>
        <w:rPr>
          <w:rFonts w:eastAsiaTheme="minorEastAsia"/>
          <w:b/>
          <w:bCs/>
          <w:u w:val="single"/>
          <w:lang w:eastAsia="ja-JP"/>
        </w:rPr>
        <w:t>or length 6:</w:t>
      </w:r>
    </w:p>
    <w:p w14:paraId="4505C80C" w14:textId="77777777" w:rsidR="00F5568B" w:rsidRDefault="0030247E">
      <w:pPr>
        <w:pStyle w:val="af6"/>
        <w:numPr>
          <w:ilvl w:val="0"/>
          <w:numId w:val="19"/>
        </w:numPr>
        <w:spacing w:line="240" w:lineRule="auto"/>
        <w:jc w:val="both"/>
        <w:rPr>
          <w:rFonts w:ascii="Times New Roman" w:eastAsiaTheme="minorEastAsia" w:hAnsi="Times New Roman"/>
          <w:lang w:eastAsia="ja-JP"/>
        </w:rPr>
      </w:pPr>
      <w:r>
        <w:rPr>
          <w:rFonts w:ascii="Times New Roman" w:eastAsiaTheme="minorEastAsia" w:hAnsi="Times New Roman"/>
          <w:b/>
          <w:bCs/>
          <w:lang w:eastAsia="ja-JP"/>
        </w:rPr>
        <w:t>Opt.2-1: size 6 DFT-based sequence</w:t>
      </w:r>
      <w:r>
        <w:rPr>
          <w:rFonts w:ascii="Times New Roman" w:eastAsiaTheme="minorEastAsia" w:hAnsi="Times New Roman"/>
          <w:lang w:eastAsia="ja-JP"/>
        </w:rPr>
        <w:t>:</w:t>
      </w:r>
    </w:p>
    <w:p w14:paraId="09D85445" w14:textId="77777777" w:rsidR="00F5568B" w:rsidRDefault="0027609B">
      <w:pPr>
        <w:spacing w:after="0" w:line="240" w:lineRule="auto"/>
        <w:jc w:val="both"/>
        <w:rPr>
          <w:sz w:val="22"/>
          <w:szCs w:val="22"/>
        </w:rPr>
      </w:pPr>
      <m:oMathPara>
        <m:oMath>
          <m:sSubSup>
            <m:sSubSupPr>
              <m:ctrlPr>
                <w:rPr>
                  <w:rFonts w:ascii="Cambria Math" w:hAnsi="Cambria Math"/>
                  <w:i/>
                  <w:sz w:val="22"/>
                  <w:szCs w:val="22"/>
                </w:rPr>
              </m:ctrlPr>
            </m:sSubSupPr>
            <m:e>
              <m:r>
                <m:rPr>
                  <m:sty m:val="bi"/>
                </m:rPr>
                <w:rPr>
                  <w:rFonts w:ascii="Cambria Math" w:hAnsi="Cambria Math"/>
                  <w:sz w:val="22"/>
                  <w:szCs w:val="22"/>
                </w:rPr>
                <m:t>W</m:t>
              </m:r>
              <m:ctrlPr>
                <w:rPr>
                  <w:rFonts w:ascii="Cambria Math" w:hAnsi="Cambria Math"/>
                  <w:b/>
                  <w:i/>
                  <w:sz w:val="22"/>
                  <w:szCs w:val="22"/>
                </w:rPr>
              </m:ctrlPr>
            </m:e>
            <m:sub>
              <m:r>
                <m:rPr>
                  <m:sty m:val="p"/>
                </m:rPr>
                <w:rPr>
                  <w:rFonts w:ascii="Cambria Math" w:hAnsi="Cambria Math"/>
                  <w:sz w:val="22"/>
                  <w:szCs w:val="22"/>
                </w:rPr>
                <m:t>DFT</m:t>
              </m:r>
              <m:ctrlPr>
                <w:rPr>
                  <w:rFonts w:ascii="Cambria Math" w:hAnsi="Cambria Math"/>
                  <w:b/>
                  <w:i/>
                  <w:sz w:val="22"/>
                  <w:szCs w:val="22"/>
                </w:rPr>
              </m:ctrlPr>
            </m:sub>
            <m:sup>
              <m:r>
                <w:rPr>
                  <w:rFonts w:ascii="Cambria Math" w:hAnsi="Cambria Math"/>
                  <w:sz w:val="22"/>
                  <w:szCs w:val="22"/>
                </w:rPr>
                <m:t>6</m:t>
              </m:r>
            </m:sup>
          </m:sSubSup>
          <m:r>
            <w:rPr>
              <w:rFonts w:ascii="Cambria Math" w:hAnsi="Cambria Math"/>
              <w:sz w:val="22"/>
              <w:szCs w:val="22"/>
            </w:rPr>
            <m:t>=</m:t>
          </m:r>
          <m:d>
            <m:dPr>
              <m:begChr m:val="["/>
              <m:endChr m:val="]"/>
              <m:ctrlPr>
                <w:rPr>
                  <w:rFonts w:ascii="Cambria Math" w:hAnsi="Cambria Math"/>
                  <w:i/>
                  <w:sz w:val="22"/>
                  <w:szCs w:val="22"/>
                </w:rPr>
              </m:ctrlPr>
            </m:dPr>
            <m:e>
              <m:m>
                <m:mPr>
                  <m:mcs>
                    <m:mc>
                      <m:mcPr>
                        <m:count m:val="3"/>
                        <m:mcJc m:val="center"/>
                      </m:mcPr>
                    </m:mc>
                  </m:mcs>
                  <m:ctrlPr>
                    <w:rPr>
                      <w:rFonts w:ascii="Cambria Math" w:hAnsi="Cambria Math"/>
                      <w:i/>
                      <w:sz w:val="22"/>
                      <w:szCs w:val="22"/>
                    </w:rPr>
                  </m:ctrlPr>
                </m:mP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r>
                            <w:rPr>
                              <w:rFonts w:ascii="Cambria Math" w:hAnsi="Cambria Math"/>
                              <w:sz w:val="22"/>
                              <w:szCs w:val="22"/>
                              <w:lang w:val="en-US"/>
                            </w:rPr>
                            <m:t>1</m:t>
                          </m:r>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jπ</m:t>
                              </m:r>
                              <m:r>
                                <w:rPr>
                                  <w:rFonts w:ascii="Cambria Math" w:hAnsi="Cambria Math"/>
                                  <w:sz w:val="22"/>
                                  <w:szCs w:val="22"/>
                                  <w:lang w:val="en-US"/>
                                </w:rPr>
                                <m:t>/3</m:t>
                              </m:r>
                            </m:sup>
                          </m:sSup>
                        </m:e>
                      </m:mr>
                    </m:m>
                  </m:e>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2</m:t>
                              </m:r>
                              <m:r>
                                <w:rPr>
                                  <w:rFonts w:ascii="Cambria Math" w:hAnsi="Cambria Math"/>
                                  <w:sz w:val="22"/>
                                  <w:szCs w:val="22"/>
                                  <w:lang w:val="en-US"/>
                                </w:rPr>
                                <m:t>π</m:t>
                              </m:r>
                              <m:r>
                                <w:rPr>
                                  <w:rFonts w:ascii="Cambria Math" w:hAnsi="Cambria Math"/>
                                  <w:sz w:val="22"/>
                                  <w:szCs w:val="22"/>
                                  <w:lang w:val="en-US"/>
                                </w:rPr>
                                <m:t>/3</m:t>
                              </m:r>
                            </m:sup>
                          </m:sSup>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1</m:t>
                          </m:r>
                        </m:e>
                      </m:m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2</m:t>
                              </m:r>
                              <m:r>
                                <w:rPr>
                                  <w:rFonts w:ascii="Cambria Math" w:hAnsi="Cambria Math"/>
                                  <w:sz w:val="22"/>
                                  <w:szCs w:val="22"/>
                                  <w:lang w:val="en-US"/>
                                </w:rPr>
                                <m:t>π</m:t>
                              </m:r>
                              <m:r>
                                <w:rPr>
                                  <w:rFonts w:ascii="Cambria Math" w:hAnsi="Cambria Math"/>
                                  <w:sz w:val="22"/>
                                  <w:szCs w:val="22"/>
                                  <w:lang w:val="en-US"/>
                                </w:rPr>
                                <m:t>/3</m:t>
                              </m:r>
                            </m:sup>
                          </m:sSup>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jπ</m:t>
                              </m:r>
                              <m:r>
                                <w:rPr>
                                  <w:rFonts w:ascii="Cambria Math" w:hAnsi="Cambria Math"/>
                                  <w:sz w:val="22"/>
                                  <w:szCs w:val="22"/>
                                  <w:lang w:val="en-US"/>
                                </w:rPr>
                                <m:t>/3</m:t>
                              </m:r>
                            </m:sup>
                          </m:sSup>
                        </m:e>
                      </m:mr>
                    </m:m>
                  </m:e>
                </m:m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2</m:t>
                              </m:r>
                              <m:r>
                                <w:rPr>
                                  <w:rFonts w:ascii="Cambria Math" w:hAnsi="Cambria Math"/>
                                  <w:sz w:val="22"/>
                                  <w:szCs w:val="22"/>
                                  <w:lang w:val="en-US"/>
                                </w:rPr>
                                <m:t>π</m:t>
                              </m:r>
                              <m:r>
                                <w:rPr>
                                  <w:rFonts w:ascii="Cambria Math" w:hAnsi="Cambria Math"/>
                                  <w:sz w:val="22"/>
                                  <w:szCs w:val="22"/>
                                  <w:lang w:val="en-US"/>
                                </w:rPr>
                                <m:t>/3</m:t>
                              </m:r>
                            </m:sup>
                          </m:sSup>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2</m:t>
                              </m:r>
                              <m:r>
                                <w:rPr>
                                  <w:rFonts w:ascii="Cambria Math" w:hAnsi="Cambria Math"/>
                                  <w:sz w:val="22"/>
                                  <w:szCs w:val="22"/>
                                  <w:lang w:val="en-US"/>
                                </w:rPr>
                                <m:t>π</m:t>
                              </m:r>
                              <m:r>
                                <w:rPr>
                                  <w:rFonts w:ascii="Cambria Math" w:hAnsi="Cambria Math"/>
                                  <w:sz w:val="22"/>
                                  <w:szCs w:val="22"/>
                                  <w:lang w:val="en-US"/>
                                </w:rPr>
                                <m:t>/3</m:t>
                              </m:r>
                            </m:sup>
                          </m:sSup>
                        </m:e>
                        <m:e>
                          <m:r>
                            <w:rPr>
                              <w:rFonts w:ascii="Cambria Math" w:hAnsi="Cambria Math"/>
                              <w:sz w:val="22"/>
                              <w:szCs w:val="22"/>
                            </w:rPr>
                            <m:t>1</m:t>
                          </m:r>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4</m:t>
                              </m:r>
                              <m:r>
                                <w:rPr>
                                  <w:rFonts w:ascii="Cambria Math" w:hAnsi="Cambria Math"/>
                                  <w:sz w:val="22"/>
                                  <w:szCs w:val="22"/>
                                  <w:lang w:val="en-US"/>
                                </w:rPr>
                                <m:t>π</m:t>
                              </m:r>
                              <m:r>
                                <w:rPr>
                                  <w:rFonts w:ascii="Cambria Math" w:hAnsi="Cambria Math"/>
                                  <w:sz w:val="22"/>
                                  <w:szCs w:val="22"/>
                                  <w:lang w:val="en-US"/>
                                </w:rPr>
                                <m:t>/3</m:t>
                              </m:r>
                            </m:sup>
                          </m:sSup>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2</m:t>
                              </m:r>
                              <m:r>
                                <w:rPr>
                                  <w:rFonts w:ascii="Cambria Math" w:hAnsi="Cambria Math"/>
                                  <w:sz w:val="22"/>
                                  <w:szCs w:val="22"/>
                                  <w:lang w:val="en-US"/>
                                </w:rPr>
                                <m:t>π</m:t>
                              </m:r>
                              <m:r>
                                <w:rPr>
                                  <w:rFonts w:ascii="Cambria Math" w:hAnsi="Cambria Math"/>
                                  <w:sz w:val="22"/>
                                  <w:szCs w:val="22"/>
                                  <w:lang w:val="en-US"/>
                                </w:rPr>
                                <m:t>/3</m:t>
                              </m:r>
                            </m:sup>
                          </m:sSup>
                        </m:e>
                      </m:mr>
                      <m:mr>
                        <m:e>
                          <m:r>
                            <w:rPr>
                              <w:rFonts w:ascii="Cambria Math" w:hAnsi="Cambria Math"/>
                              <w:sz w:val="22"/>
                              <w:szCs w:val="22"/>
                            </w:rPr>
                            <m:t>1</m:t>
                          </m:r>
                        </m:e>
                        <m:e>
                          <m:r>
                            <w:rPr>
                              <w:rFonts w:ascii="Cambria Math" w:hAnsi="Cambria Math"/>
                              <w:sz w:val="22"/>
                              <w:szCs w:val="22"/>
                            </w:rPr>
                            <m:t>-</m:t>
                          </m:r>
                          <m:r>
                            <w:rPr>
                              <w:rFonts w:ascii="Cambria Math" w:hAnsi="Cambria Math"/>
                              <w:sz w:val="22"/>
                              <w:szCs w:val="22"/>
                            </w:rPr>
                            <m:t>1</m:t>
                          </m:r>
                        </m:e>
                      </m:mr>
                    </m:m>
                  </m:e>
                </m:mr>
                <m:m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4</m:t>
                              </m:r>
                              <m:r>
                                <w:rPr>
                                  <w:rFonts w:ascii="Cambria Math" w:hAnsi="Cambria Math"/>
                                  <w:sz w:val="22"/>
                                  <w:szCs w:val="22"/>
                                  <w:lang w:val="en-US"/>
                                </w:rPr>
                                <m:t>π</m:t>
                              </m:r>
                              <m:r>
                                <w:rPr>
                                  <w:rFonts w:ascii="Cambria Math" w:hAnsi="Cambria Math"/>
                                  <w:sz w:val="22"/>
                                  <w:szCs w:val="22"/>
                                  <w:lang w:val="en-US"/>
                                </w:rPr>
                                <m:t>/3</m:t>
                              </m:r>
                            </m:sup>
                          </m:sSup>
                        </m:e>
                      </m:mr>
                      <m:mr>
                        <m:e>
                          <m:r>
                            <w:rPr>
                              <w:rFonts w:ascii="Cambria Math" w:hAnsi="Cambria Math"/>
                              <w:sz w:val="22"/>
                              <w:szCs w:val="22"/>
                            </w:rPr>
                            <m:t>1</m:t>
                          </m:r>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5</m:t>
                              </m:r>
                              <m:r>
                                <w:rPr>
                                  <w:rFonts w:ascii="Cambria Math" w:hAnsi="Cambria Math"/>
                                  <w:sz w:val="22"/>
                                  <w:szCs w:val="22"/>
                                  <w:lang w:val="en-US"/>
                                </w:rPr>
                                <m:t>π</m:t>
                              </m:r>
                              <m:r>
                                <w:rPr>
                                  <w:rFonts w:ascii="Cambria Math" w:hAnsi="Cambria Math"/>
                                  <w:sz w:val="22"/>
                                  <w:szCs w:val="22"/>
                                  <w:lang w:val="en-US"/>
                                </w:rPr>
                                <m:t>/3</m:t>
                              </m:r>
                            </m:sup>
                          </m:sSup>
                        </m:e>
                      </m:mr>
                    </m:m>
                  </m:e>
                  <m:e>
                    <m:m>
                      <m:mPr>
                        <m:mcs>
                          <m:mc>
                            <m:mcPr>
                              <m:count m:val="2"/>
                              <m:mcJc m:val="center"/>
                            </m:mcPr>
                          </m:mc>
                        </m:mcs>
                        <m:ctrlPr>
                          <w:rPr>
                            <w:rFonts w:ascii="Cambria Math" w:hAnsi="Cambria Math"/>
                            <w:i/>
                            <w:sz w:val="22"/>
                            <w:szCs w:val="22"/>
                          </w:rPr>
                        </m:ctrlPr>
                      </m:mP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8</m:t>
                              </m:r>
                              <m:r>
                                <w:rPr>
                                  <w:rFonts w:ascii="Cambria Math" w:hAnsi="Cambria Math"/>
                                  <w:sz w:val="22"/>
                                  <w:szCs w:val="22"/>
                                  <w:lang w:val="en-US"/>
                                </w:rPr>
                                <m:t>π</m:t>
                              </m:r>
                              <m:r>
                                <w:rPr>
                                  <w:rFonts w:ascii="Cambria Math" w:hAnsi="Cambria Math"/>
                                  <w:sz w:val="22"/>
                                  <w:szCs w:val="22"/>
                                  <w:lang w:val="en-US"/>
                                </w:rPr>
                                <m:t>/3</m:t>
                              </m:r>
                            </m:sup>
                          </m:sSup>
                        </m:e>
                        <m:e>
                          <m:r>
                            <w:rPr>
                              <w:rFonts w:ascii="Cambria Math" w:hAnsi="Cambria Math"/>
                              <w:sz w:val="22"/>
                              <w:szCs w:val="22"/>
                            </w:rPr>
                            <m:t>1</m:t>
                          </m:r>
                        </m:e>
                      </m:m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m:t>
                              </m:r>
                              <m:r>
                                <w:rPr>
                                  <w:rFonts w:ascii="Cambria Math" w:hAnsi="Cambria Math"/>
                                  <w:sz w:val="22"/>
                                  <w:szCs w:val="22"/>
                                  <w:lang w:val="en-US"/>
                                </w:rPr>
                                <m:t>j</m:t>
                              </m:r>
                              <m:r>
                                <w:rPr>
                                  <w:rFonts w:ascii="Cambria Math" w:hAnsi="Cambria Math"/>
                                  <w:sz w:val="22"/>
                                  <w:szCs w:val="22"/>
                                  <w:lang w:val="en-US"/>
                                </w:rPr>
                                <m:t>10</m:t>
                              </m:r>
                              <m:r>
                                <w:rPr>
                                  <w:rFonts w:ascii="Cambria Math" w:hAnsi="Cambria Math"/>
                                  <w:sz w:val="22"/>
                                  <w:szCs w:val="22"/>
                                  <w:lang w:val="en-US"/>
                                </w:rPr>
                                <m:t>π</m:t>
                              </m:r>
                              <m:r>
                                <w:rPr>
                                  <w:rFonts w:ascii="Cambria Math" w:hAnsi="Cambria Math"/>
                                  <w:sz w:val="22"/>
                                  <w:szCs w:val="22"/>
                                  <w:lang w:val="en-US"/>
                                </w:rPr>
                                <m:t>/3</m:t>
                              </m:r>
                            </m:sup>
                          </m:sSup>
                        </m:e>
                        <m:e>
                          <m:r>
                            <w:rPr>
                              <w:rFonts w:ascii="Cambria Math" w:hAnsi="Cambria Math"/>
                              <w:sz w:val="22"/>
                              <w:szCs w:val="22"/>
                            </w:rPr>
                            <m:t>-</m:t>
                          </m:r>
                          <m:r>
                            <w:rPr>
                              <w:rFonts w:ascii="Cambria Math" w:hAnsi="Cambria Math"/>
                              <w:sz w:val="22"/>
                              <w:szCs w:val="22"/>
                            </w:rPr>
                            <m:t>1</m:t>
                          </m:r>
                        </m:e>
                      </m:mr>
                    </m:m>
                  </m:e>
                  <m:e>
                    <m:m>
                      <m:mPr>
                        <m:mcs>
                          <m:mc>
                            <m:mcPr>
                              <m:count m:val="2"/>
                              <m:mcJc m:val="center"/>
                            </m:mcPr>
                          </m:mc>
                        </m:mcs>
                        <m:ctrlPr>
                          <w:rPr>
                            <w:rFonts w:ascii="Cambria Math" w:hAnsi="Cambria Math"/>
                            <w:i/>
                            <w:sz w:val="22"/>
                            <w:szCs w:val="22"/>
                          </w:rPr>
                        </m:ctrlPr>
                      </m:mP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8</m:t>
                              </m:r>
                              <m:r>
                                <w:rPr>
                                  <w:rFonts w:ascii="Cambria Math" w:hAnsi="Cambria Math"/>
                                  <w:sz w:val="22"/>
                                  <w:szCs w:val="22"/>
                                  <w:lang w:val="en-US"/>
                                </w:rPr>
                                <m:t>π</m:t>
                              </m:r>
                              <m:r>
                                <w:rPr>
                                  <w:rFonts w:ascii="Cambria Math" w:hAnsi="Cambria Math"/>
                                  <w:sz w:val="22"/>
                                  <w:szCs w:val="22"/>
                                  <w:lang w:val="en-US"/>
                                </w:rPr>
                                <m:t>/3</m:t>
                              </m:r>
                            </m:sup>
                          </m:sSup>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4</m:t>
                              </m:r>
                              <m:r>
                                <w:rPr>
                                  <w:rFonts w:ascii="Cambria Math" w:hAnsi="Cambria Math"/>
                                  <w:sz w:val="22"/>
                                  <w:szCs w:val="22"/>
                                  <w:lang w:val="en-US"/>
                                </w:rPr>
                                <m:t>π</m:t>
                              </m:r>
                              <m:r>
                                <w:rPr>
                                  <w:rFonts w:ascii="Cambria Math" w:hAnsi="Cambria Math"/>
                                  <w:sz w:val="22"/>
                                  <w:szCs w:val="22"/>
                                  <w:lang w:val="en-US"/>
                                </w:rPr>
                                <m:t>/3</m:t>
                              </m:r>
                            </m:sup>
                          </m:sSup>
                        </m:e>
                      </m:mr>
                      <m:mr>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10</m:t>
                              </m:r>
                              <m:r>
                                <w:rPr>
                                  <w:rFonts w:ascii="Cambria Math" w:hAnsi="Cambria Math"/>
                                  <w:sz w:val="22"/>
                                  <w:szCs w:val="22"/>
                                  <w:lang w:val="en-US"/>
                                </w:rPr>
                                <m:t>π</m:t>
                              </m:r>
                              <m:r>
                                <w:rPr>
                                  <w:rFonts w:ascii="Cambria Math" w:hAnsi="Cambria Math"/>
                                  <w:sz w:val="22"/>
                                  <w:szCs w:val="22"/>
                                  <w:lang w:val="en-US"/>
                                </w:rPr>
                                <m:t>/3</m:t>
                              </m:r>
                            </m:sup>
                          </m:sSup>
                        </m:e>
                        <m:e>
                          <m:sSup>
                            <m:sSupPr>
                              <m:ctrlPr>
                                <w:rPr>
                                  <w:rFonts w:ascii="Cambria Math" w:hAnsi="Cambria Math"/>
                                  <w:bCs/>
                                  <w:i/>
                                  <w:iCs/>
                                  <w:sz w:val="22"/>
                                  <w:szCs w:val="22"/>
                                  <w:lang w:val="en-US"/>
                                </w:rPr>
                              </m:ctrlPr>
                            </m:sSupPr>
                            <m:e>
                              <m:r>
                                <w:rPr>
                                  <w:rFonts w:ascii="Cambria Math" w:hAnsi="Cambria Math"/>
                                  <w:sz w:val="22"/>
                                  <w:szCs w:val="22"/>
                                  <w:lang w:val="en-US"/>
                                </w:rPr>
                                <m:t>e</m:t>
                              </m:r>
                            </m:e>
                            <m:sup>
                              <m:r>
                                <w:rPr>
                                  <w:rFonts w:ascii="Cambria Math" w:hAnsi="Cambria Math"/>
                                  <w:sz w:val="22"/>
                                  <w:szCs w:val="22"/>
                                  <w:lang w:val="en-US"/>
                                </w:rPr>
                                <m:t>j</m:t>
                              </m:r>
                              <m:r>
                                <w:rPr>
                                  <w:rFonts w:ascii="Cambria Math" w:hAnsi="Cambria Math"/>
                                  <w:sz w:val="22"/>
                                  <w:szCs w:val="22"/>
                                  <w:lang w:val="en-US"/>
                                </w:rPr>
                                <m:t>5</m:t>
                              </m:r>
                              <m:r>
                                <w:rPr>
                                  <w:rFonts w:ascii="Cambria Math" w:hAnsi="Cambria Math"/>
                                  <w:sz w:val="22"/>
                                  <w:szCs w:val="22"/>
                                  <w:lang w:val="en-US"/>
                                </w:rPr>
                                <m:t>π</m:t>
                              </m:r>
                              <m:r>
                                <w:rPr>
                                  <w:rFonts w:ascii="Cambria Math" w:hAnsi="Cambria Math"/>
                                  <w:sz w:val="22"/>
                                  <w:szCs w:val="22"/>
                                  <w:lang w:val="en-US"/>
                                </w:rPr>
                                <m:t>/3</m:t>
                              </m:r>
                            </m:sup>
                          </m:sSup>
                        </m:e>
                      </m:mr>
                    </m:m>
                  </m:e>
                </m:mr>
              </m:m>
            </m:e>
          </m:d>
        </m:oMath>
      </m:oMathPara>
    </w:p>
    <w:p w14:paraId="4B25A1B9" w14:textId="77777777" w:rsidR="00F5568B" w:rsidRDefault="0030247E">
      <w:pPr>
        <w:spacing w:after="0" w:line="240" w:lineRule="auto"/>
        <w:ind w:leftChars="283" w:left="567" w:hanging="1"/>
        <w:jc w:val="both"/>
        <w:rPr>
          <w:rFonts w:eastAsiaTheme="minorEastAsia"/>
          <w:lang w:val="en-US" w:eastAsia="ja-JP"/>
        </w:rPr>
      </w:pPr>
      <w:r>
        <w:rPr>
          <w:rFonts w:eastAsiaTheme="minorEastAsia"/>
          <w:lang w:val="en-US" w:eastAsia="ja-JP"/>
        </w:rPr>
        <w:t>Supported by: Fraunhofer IIS/HHI, Intel.</w:t>
      </w:r>
    </w:p>
    <w:p w14:paraId="7DBA1B0F" w14:textId="77777777" w:rsidR="00F5568B" w:rsidRDefault="00F5568B">
      <w:pPr>
        <w:spacing w:after="0" w:line="240" w:lineRule="auto"/>
        <w:jc w:val="both"/>
        <w:rPr>
          <w:rFonts w:eastAsiaTheme="minorEastAsia"/>
          <w:sz w:val="22"/>
          <w:szCs w:val="22"/>
          <w:lang w:eastAsia="ja-JP"/>
        </w:rPr>
      </w:pPr>
    </w:p>
    <w:p w14:paraId="67ACFB05"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Since FD-OCC length 4 is already agreed for DMRS type 2, we can discuss FD-OCC length 4 at least for DMRS type 2. FL proposal is to propose Opt.1-</w:t>
      </w:r>
      <w:proofErr w:type="gramStart"/>
      <w:r>
        <w:rPr>
          <w:rFonts w:eastAsiaTheme="minorEastAsia"/>
          <w:sz w:val="22"/>
          <w:szCs w:val="22"/>
          <w:lang w:eastAsia="ja-JP"/>
        </w:rPr>
        <w:t>1, because</w:t>
      </w:r>
      <w:proofErr w:type="gramEnd"/>
      <w:r>
        <w:rPr>
          <w:rFonts w:eastAsiaTheme="minorEastAsia"/>
          <w:sz w:val="22"/>
          <w:szCs w:val="22"/>
          <w:lang w:eastAsia="ja-JP"/>
        </w:rPr>
        <w:t xml:space="preserve"> it is the majority views based on reviewing </w:t>
      </w:r>
      <w:proofErr w:type="spellStart"/>
      <w:r>
        <w:rPr>
          <w:rFonts w:eastAsiaTheme="minorEastAsia"/>
          <w:sz w:val="22"/>
          <w:szCs w:val="22"/>
          <w:lang w:eastAsia="ja-JP"/>
        </w:rPr>
        <w:t>tdocs</w:t>
      </w:r>
      <w:proofErr w:type="spellEnd"/>
      <w:r>
        <w:rPr>
          <w:rFonts w:eastAsiaTheme="minorEastAsia"/>
          <w:sz w:val="22"/>
          <w:szCs w:val="22"/>
          <w:lang w:eastAsia="ja-JP"/>
        </w:rPr>
        <w:t>.</w:t>
      </w:r>
    </w:p>
    <w:p w14:paraId="64A56363" w14:textId="77777777" w:rsidR="006D7F52" w:rsidRDefault="006D7F52" w:rsidP="006D7F52">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proposal#2.2.2:</w:t>
      </w:r>
    </w:p>
    <w:p w14:paraId="37E2C12E" w14:textId="0A4CF289" w:rsidR="006D7F52" w:rsidRDefault="006D7F52" w:rsidP="006D7F52">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FD-OCC length 4 for DMRS of PDSCH/PUSCH for Rel.18 </w:t>
      </w:r>
      <w:proofErr w:type="spellStart"/>
      <w:r w:rsidR="00BA6EDB">
        <w:rPr>
          <w:rFonts w:ascii="Times New Roman" w:eastAsiaTheme="minorEastAsia" w:hAnsi="Times New Roman"/>
          <w:b/>
          <w:bCs/>
          <w:lang w:eastAsia="ja-JP"/>
        </w:rPr>
        <w:t>eType</w:t>
      </w:r>
      <w:proofErr w:type="spellEnd"/>
      <w:r w:rsidR="00BA6EDB">
        <w:rPr>
          <w:rFonts w:ascii="Times New Roman" w:eastAsiaTheme="minorEastAsia" w:hAnsi="Times New Roman"/>
          <w:b/>
          <w:bCs/>
          <w:lang w:eastAsia="ja-JP"/>
        </w:rPr>
        <w:t xml:space="preserve"> 2 </w:t>
      </w:r>
      <w:r>
        <w:rPr>
          <w:rFonts w:ascii="Times New Roman" w:eastAsiaTheme="minorEastAsia" w:hAnsi="Times New Roman"/>
          <w:b/>
          <w:bCs/>
          <w:lang w:eastAsia="ja-JP"/>
        </w:rPr>
        <w:t xml:space="preserve">DMRS and for Rel.18 </w:t>
      </w:r>
      <w:proofErr w:type="spellStart"/>
      <w:r w:rsidR="00BA6EDB">
        <w:rPr>
          <w:rFonts w:ascii="Times New Roman" w:eastAsiaTheme="minorEastAsia" w:hAnsi="Times New Roman"/>
          <w:b/>
          <w:bCs/>
          <w:lang w:eastAsia="ja-JP"/>
        </w:rPr>
        <w:t>eType</w:t>
      </w:r>
      <w:proofErr w:type="spellEnd"/>
      <w:r w:rsidR="00BA6EDB">
        <w:rPr>
          <w:rFonts w:ascii="Times New Roman" w:eastAsiaTheme="minorEastAsia" w:hAnsi="Times New Roman"/>
          <w:b/>
          <w:bCs/>
          <w:lang w:eastAsia="ja-JP"/>
        </w:rPr>
        <w:t xml:space="preserve"> 1 </w:t>
      </w:r>
      <w:r>
        <w:rPr>
          <w:rFonts w:ascii="Times New Roman" w:eastAsiaTheme="minorEastAsia" w:hAnsi="Times New Roman"/>
          <w:b/>
          <w:bCs/>
          <w:lang w:eastAsia="ja-JP"/>
        </w:rPr>
        <w:t>DMRS (if supported), support one from the following FD-OCCs:</w:t>
      </w:r>
    </w:p>
    <w:p w14:paraId="1119D0FD" w14:textId="77777777" w:rsidR="006D7F52" w:rsidRDefault="006D7F52" w:rsidP="006D7F52">
      <w:pPr>
        <w:pStyle w:val="af6"/>
        <w:numPr>
          <w:ilvl w:val="1"/>
          <w:numId w:val="15"/>
        </w:numPr>
        <w:spacing w:line="240" w:lineRule="auto"/>
        <w:jc w:val="both"/>
        <w:rPr>
          <w:rFonts w:ascii="Times New Roman" w:eastAsiaTheme="minorEastAsia" w:hAnsi="Times New Roman"/>
          <w:b/>
          <w:bCs/>
          <w:lang w:eastAsia="ja-JP"/>
        </w:rPr>
      </w:pPr>
      <w:r w:rsidRPr="009B7ACF">
        <w:rPr>
          <w:rFonts w:ascii="Times New Roman" w:eastAsiaTheme="minorEastAsia" w:hAnsi="Times New Roman"/>
          <w:b/>
          <w:bCs/>
          <w:lang w:eastAsia="ja-JP"/>
        </w:rPr>
        <w:t>Opt.1-1: Walsh matrix (Hadamard code):</w:t>
      </w:r>
    </w:p>
    <w:tbl>
      <w:tblPr>
        <w:tblStyle w:val="13"/>
        <w:tblW w:w="4771" w:type="dxa"/>
        <w:jc w:val="center"/>
        <w:tblLook w:val="04A0" w:firstRow="1" w:lastRow="0" w:firstColumn="1" w:lastColumn="0" w:noHBand="0" w:noVBand="1"/>
      </w:tblPr>
      <w:tblGrid>
        <w:gridCol w:w="1299"/>
        <w:gridCol w:w="868"/>
        <w:gridCol w:w="868"/>
        <w:gridCol w:w="868"/>
        <w:gridCol w:w="868"/>
      </w:tblGrid>
      <w:tr w:rsidR="006D7F52" w14:paraId="7B8F333C" w14:textId="77777777" w:rsidTr="006D5BC4">
        <w:trPr>
          <w:jc w:val="center"/>
        </w:trPr>
        <w:tc>
          <w:tcPr>
            <w:tcW w:w="1299" w:type="dxa"/>
          </w:tcPr>
          <w:p w14:paraId="26733422" w14:textId="77777777" w:rsidR="006D7F52" w:rsidRDefault="006D7F52" w:rsidP="006D5BC4">
            <w:pPr>
              <w:spacing w:after="0"/>
              <w:jc w:val="center"/>
              <w:rPr>
                <w:rFonts w:eastAsia="ＭＳ Ｐゴシック"/>
                <w:sz w:val="36"/>
                <w:szCs w:val="36"/>
                <w:lang w:val="en-US" w:eastAsia="zh-CN"/>
              </w:rPr>
            </w:pPr>
            <w:r>
              <w:rPr>
                <w:rFonts w:eastAsia="Meiryo UI"/>
                <w:b/>
                <w:bCs/>
                <w:kern w:val="24"/>
                <w:sz w:val="22"/>
                <w:szCs w:val="22"/>
                <w:lang w:val="en-US" w:eastAsia="zh-CN"/>
              </w:rPr>
              <w:t>OCC index</w:t>
            </w:r>
          </w:p>
        </w:tc>
        <w:tc>
          <w:tcPr>
            <w:tcW w:w="868" w:type="dxa"/>
          </w:tcPr>
          <w:p w14:paraId="2CA3B500"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0)</w:t>
            </w:r>
          </w:p>
        </w:tc>
        <w:tc>
          <w:tcPr>
            <w:tcW w:w="868" w:type="dxa"/>
          </w:tcPr>
          <w:p w14:paraId="1F6380C4"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1)</w:t>
            </w:r>
          </w:p>
        </w:tc>
        <w:tc>
          <w:tcPr>
            <w:tcW w:w="868" w:type="dxa"/>
          </w:tcPr>
          <w:p w14:paraId="474FA8C8"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2)</w:t>
            </w:r>
          </w:p>
        </w:tc>
        <w:tc>
          <w:tcPr>
            <w:tcW w:w="868" w:type="dxa"/>
          </w:tcPr>
          <w:p w14:paraId="560AE8BB"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3)</w:t>
            </w:r>
          </w:p>
        </w:tc>
      </w:tr>
      <w:tr w:rsidR="006D7F52" w14:paraId="71914D5C" w14:textId="77777777" w:rsidTr="006D5BC4">
        <w:trPr>
          <w:jc w:val="center"/>
        </w:trPr>
        <w:tc>
          <w:tcPr>
            <w:tcW w:w="1299" w:type="dxa"/>
          </w:tcPr>
          <w:p w14:paraId="3FAD74D1"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0</w:t>
            </w:r>
          </w:p>
        </w:tc>
        <w:tc>
          <w:tcPr>
            <w:tcW w:w="868" w:type="dxa"/>
          </w:tcPr>
          <w:p w14:paraId="7C673EAE"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FDC815D"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695B92D7"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91D3BF0"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6D7F52" w14:paraId="056BFEE8" w14:textId="77777777" w:rsidTr="006D5BC4">
        <w:trPr>
          <w:jc w:val="center"/>
        </w:trPr>
        <w:tc>
          <w:tcPr>
            <w:tcW w:w="1299" w:type="dxa"/>
          </w:tcPr>
          <w:p w14:paraId="6E51C744"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2567DDA"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B2701AA"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0277BF10"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6E9764B"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6D7F52" w14:paraId="152E67E8" w14:textId="77777777" w:rsidTr="006D5BC4">
        <w:trPr>
          <w:jc w:val="center"/>
        </w:trPr>
        <w:tc>
          <w:tcPr>
            <w:tcW w:w="1299" w:type="dxa"/>
          </w:tcPr>
          <w:p w14:paraId="1B1EC4BA"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2</w:t>
            </w:r>
          </w:p>
        </w:tc>
        <w:tc>
          <w:tcPr>
            <w:tcW w:w="868" w:type="dxa"/>
          </w:tcPr>
          <w:p w14:paraId="066DE120"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0623C07"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3A5A340"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4748565"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6D7F52" w14:paraId="408750E5" w14:textId="77777777" w:rsidTr="006D5BC4">
        <w:trPr>
          <w:jc w:val="center"/>
        </w:trPr>
        <w:tc>
          <w:tcPr>
            <w:tcW w:w="1299" w:type="dxa"/>
          </w:tcPr>
          <w:p w14:paraId="3054FE8F"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3</w:t>
            </w:r>
          </w:p>
        </w:tc>
        <w:tc>
          <w:tcPr>
            <w:tcW w:w="868" w:type="dxa"/>
          </w:tcPr>
          <w:p w14:paraId="47B66E2B"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CAD46A1"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E7B749D"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1359AFA"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bl>
    <w:p w14:paraId="2237467F" w14:textId="77777777" w:rsidR="006D7F52" w:rsidRDefault="006D7F52" w:rsidP="006D7F52">
      <w:pPr>
        <w:pStyle w:val="af6"/>
        <w:numPr>
          <w:ilvl w:val="1"/>
          <w:numId w:val="15"/>
        </w:numPr>
        <w:spacing w:line="240" w:lineRule="auto"/>
        <w:jc w:val="both"/>
        <w:rPr>
          <w:rFonts w:ascii="Times New Roman" w:eastAsiaTheme="minorEastAsia" w:hAnsi="Times New Roman"/>
          <w:b/>
          <w:bCs/>
          <w:lang w:eastAsia="ja-JP"/>
        </w:rPr>
      </w:pPr>
      <w:r w:rsidRPr="009B7ACF">
        <w:rPr>
          <w:rFonts w:ascii="Times New Roman" w:eastAsiaTheme="minorEastAsia" w:hAnsi="Times New Roman"/>
          <w:b/>
          <w:bCs/>
          <w:lang w:eastAsia="ja-JP"/>
        </w:rPr>
        <w:t>Opt.1-</w:t>
      </w:r>
      <w:r>
        <w:rPr>
          <w:rFonts w:ascii="Times New Roman" w:eastAsiaTheme="minorEastAsia" w:hAnsi="Times New Roman"/>
          <w:b/>
          <w:bCs/>
          <w:lang w:eastAsia="ja-JP"/>
        </w:rPr>
        <w:t>2</w:t>
      </w:r>
      <w:r w:rsidRPr="009B7ACF">
        <w:rPr>
          <w:rFonts w:ascii="Times New Roman" w:eastAsiaTheme="minorEastAsia" w:hAnsi="Times New Roman"/>
          <w:b/>
          <w:bCs/>
          <w:lang w:eastAsia="ja-JP"/>
        </w:rPr>
        <w:t>: Cyclic shift with {0, π, π/2, 3π/2}:</w:t>
      </w:r>
    </w:p>
    <w:tbl>
      <w:tblPr>
        <w:tblStyle w:val="13"/>
        <w:tblW w:w="4771" w:type="dxa"/>
        <w:jc w:val="center"/>
        <w:tblLook w:val="04A0" w:firstRow="1" w:lastRow="0" w:firstColumn="1" w:lastColumn="0" w:noHBand="0" w:noVBand="1"/>
      </w:tblPr>
      <w:tblGrid>
        <w:gridCol w:w="1299"/>
        <w:gridCol w:w="868"/>
        <w:gridCol w:w="868"/>
        <w:gridCol w:w="868"/>
        <w:gridCol w:w="868"/>
      </w:tblGrid>
      <w:tr w:rsidR="006D7F52" w14:paraId="7DBD23A8" w14:textId="77777777" w:rsidTr="006D5BC4">
        <w:trPr>
          <w:jc w:val="center"/>
        </w:trPr>
        <w:tc>
          <w:tcPr>
            <w:tcW w:w="1299" w:type="dxa"/>
          </w:tcPr>
          <w:p w14:paraId="3D983FCB" w14:textId="77777777" w:rsidR="006D7F52" w:rsidRDefault="006D7F52" w:rsidP="006D5BC4">
            <w:pPr>
              <w:spacing w:after="0"/>
              <w:jc w:val="center"/>
              <w:rPr>
                <w:rFonts w:eastAsia="ＭＳ Ｐゴシック"/>
                <w:sz w:val="36"/>
                <w:szCs w:val="36"/>
                <w:lang w:val="en-US" w:eastAsia="zh-CN"/>
              </w:rPr>
            </w:pPr>
            <w:r>
              <w:rPr>
                <w:rFonts w:eastAsia="Meiryo UI"/>
                <w:b/>
                <w:bCs/>
                <w:kern w:val="24"/>
                <w:sz w:val="22"/>
                <w:szCs w:val="22"/>
                <w:lang w:val="en-US" w:eastAsia="zh-CN"/>
              </w:rPr>
              <w:t>OCC index</w:t>
            </w:r>
          </w:p>
        </w:tc>
        <w:tc>
          <w:tcPr>
            <w:tcW w:w="868" w:type="dxa"/>
          </w:tcPr>
          <w:p w14:paraId="14D4176E"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0)</w:t>
            </w:r>
          </w:p>
        </w:tc>
        <w:tc>
          <w:tcPr>
            <w:tcW w:w="868" w:type="dxa"/>
          </w:tcPr>
          <w:p w14:paraId="279391C8"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1)</w:t>
            </w:r>
          </w:p>
        </w:tc>
        <w:tc>
          <w:tcPr>
            <w:tcW w:w="868" w:type="dxa"/>
          </w:tcPr>
          <w:p w14:paraId="634C6FAF"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2)</w:t>
            </w:r>
          </w:p>
        </w:tc>
        <w:tc>
          <w:tcPr>
            <w:tcW w:w="868" w:type="dxa"/>
          </w:tcPr>
          <w:p w14:paraId="0665781A" w14:textId="77777777" w:rsidR="006D7F52" w:rsidRDefault="006D7F52"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3)</w:t>
            </w:r>
          </w:p>
        </w:tc>
      </w:tr>
      <w:tr w:rsidR="006D7F52" w14:paraId="12F08B7A" w14:textId="77777777" w:rsidTr="006D5BC4">
        <w:trPr>
          <w:jc w:val="center"/>
        </w:trPr>
        <w:tc>
          <w:tcPr>
            <w:tcW w:w="1299" w:type="dxa"/>
          </w:tcPr>
          <w:p w14:paraId="5C0DD64C"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0</w:t>
            </w:r>
          </w:p>
        </w:tc>
        <w:tc>
          <w:tcPr>
            <w:tcW w:w="868" w:type="dxa"/>
          </w:tcPr>
          <w:p w14:paraId="19E2FB9A"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3DAFC31"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309B4F2"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66F9D40"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6D7F52" w14:paraId="3542C854" w14:textId="77777777" w:rsidTr="006D5BC4">
        <w:trPr>
          <w:jc w:val="center"/>
        </w:trPr>
        <w:tc>
          <w:tcPr>
            <w:tcW w:w="1299" w:type="dxa"/>
          </w:tcPr>
          <w:p w14:paraId="31237806"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8C05A91"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65F4517"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FEA6A15"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6EF48297"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6D7F52" w14:paraId="0A443902" w14:textId="77777777" w:rsidTr="006D5BC4">
        <w:trPr>
          <w:jc w:val="center"/>
        </w:trPr>
        <w:tc>
          <w:tcPr>
            <w:tcW w:w="1299" w:type="dxa"/>
          </w:tcPr>
          <w:p w14:paraId="5E0C0087"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2</w:t>
            </w:r>
          </w:p>
        </w:tc>
        <w:tc>
          <w:tcPr>
            <w:tcW w:w="868" w:type="dxa"/>
          </w:tcPr>
          <w:p w14:paraId="0D7D15DC"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2BC5218"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c>
          <w:tcPr>
            <w:tcW w:w="868" w:type="dxa"/>
          </w:tcPr>
          <w:p w14:paraId="5DA62CE5"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B1546A6"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r>
      <w:tr w:rsidR="006D7F52" w14:paraId="1827927C" w14:textId="77777777" w:rsidTr="006D5BC4">
        <w:trPr>
          <w:jc w:val="center"/>
        </w:trPr>
        <w:tc>
          <w:tcPr>
            <w:tcW w:w="1299" w:type="dxa"/>
          </w:tcPr>
          <w:p w14:paraId="764BA803"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3</w:t>
            </w:r>
          </w:p>
        </w:tc>
        <w:tc>
          <w:tcPr>
            <w:tcW w:w="868" w:type="dxa"/>
          </w:tcPr>
          <w:p w14:paraId="4F797453"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01706A19"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c>
          <w:tcPr>
            <w:tcW w:w="868" w:type="dxa"/>
          </w:tcPr>
          <w:p w14:paraId="50A301AB"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883ECFE" w14:textId="77777777" w:rsidR="006D7F52" w:rsidRDefault="006D7F52"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r>
    </w:tbl>
    <w:p w14:paraId="18B68B9F" w14:textId="77777777" w:rsidR="00F5568B" w:rsidRDefault="00F5568B">
      <w:pPr>
        <w:spacing w:after="0" w:line="240" w:lineRule="auto"/>
        <w:jc w:val="both"/>
        <w:rPr>
          <w:rFonts w:eastAsiaTheme="minorEastAsia"/>
          <w:sz w:val="22"/>
          <w:szCs w:val="22"/>
          <w:lang w:val="en-US" w:eastAsia="ja-JP"/>
        </w:rPr>
      </w:pPr>
    </w:p>
    <w:p w14:paraId="2E171F57"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 xml:space="preserve">Please provide your views. </w:t>
      </w:r>
    </w:p>
    <w:tbl>
      <w:tblPr>
        <w:tblStyle w:val="af1"/>
        <w:tblW w:w="10485" w:type="dxa"/>
        <w:tblLayout w:type="fixed"/>
        <w:tblLook w:val="04A0" w:firstRow="1" w:lastRow="0" w:firstColumn="1" w:lastColumn="0" w:noHBand="0" w:noVBand="1"/>
      </w:tblPr>
      <w:tblGrid>
        <w:gridCol w:w="1795"/>
        <w:gridCol w:w="8690"/>
      </w:tblGrid>
      <w:tr w:rsidR="00F5568B" w14:paraId="0AA3F6B9" w14:textId="77777777">
        <w:tc>
          <w:tcPr>
            <w:tcW w:w="1795" w:type="dxa"/>
          </w:tcPr>
          <w:p w14:paraId="481A1882" w14:textId="77777777" w:rsidR="00F5568B" w:rsidRDefault="0030247E">
            <w:pPr>
              <w:spacing w:before="0" w:after="0" w:line="240" w:lineRule="auto"/>
              <w:rPr>
                <w:b/>
                <w:bCs/>
                <w:lang w:eastAsia="zh-CN"/>
              </w:rPr>
            </w:pPr>
            <w:r>
              <w:rPr>
                <w:b/>
                <w:bCs/>
                <w:lang w:eastAsia="zh-CN"/>
              </w:rPr>
              <w:t>Company</w:t>
            </w:r>
          </w:p>
        </w:tc>
        <w:tc>
          <w:tcPr>
            <w:tcW w:w="8690" w:type="dxa"/>
          </w:tcPr>
          <w:p w14:paraId="2C2B0D24" w14:textId="77777777" w:rsidR="00F5568B" w:rsidRDefault="0030247E">
            <w:pPr>
              <w:spacing w:before="0" w:after="0" w:line="240" w:lineRule="auto"/>
              <w:rPr>
                <w:b/>
                <w:bCs/>
                <w:lang w:eastAsia="zh-CN"/>
              </w:rPr>
            </w:pPr>
            <w:r>
              <w:rPr>
                <w:b/>
                <w:bCs/>
                <w:lang w:eastAsia="zh-CN"/>
              </w:rPr>
              <w:t>Comment</w:t>
            </w:r>
          </w:p>
        </w:tc>
      </w:tr>
      <w:tr w:rsidR="00F5568B" w14:paraId="4AFCA7F2" w14:textId="77777777">
        <w:tc>
          <w:tcPr>
            <w:tcW w:w="1795" w:type="dxa"/>
          </w:tcPr>
          <w:p w14:paraId="4F3CC61D" w14:textId="77777777" w:rsidR="00F5568B" w:rsidRDefault="0030247E">
            <w:pPr>
              <w:spacing w:before="0" w:after="0" w:line="240" w:lineRule="auto"/>
              <w:rPr>
                <w:rFonts w:eastAsiaTheme="minorEastAsia"/>
                <w:lang w:eastAsia="ja-JP"/>
              </w:rPr>
            </w:pPr>
            <w:r>
              <w:rPr>
                <w:rFonts w:eastAsiaTheme="minorEastAsia" w:hint="eastAsia"/>
                <w:lang w:eastAsia="ja-JP"/>
              </w:rPr>
              <w:t>D</w:t>
            </w:r>
            <w:r>
              <w:rPr>
                <w:rFonts w:eastAsiaTheme="minorEastAsia"/>
                <w:lang w:eastAsia="ja-JP"/>
              </w:rPr>
              <w:t>OCOMO</w:t>
            </w:r>
          </w:p>
        </w:tc>
        <w:tc>
          <w:tcPr>
            <w:tcW w:w="8690" w:type="dxa"/>
          </w:tcPr>
          <w:p w14:paraId="69891522"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4F102BB9" w14:textId="77777777">
        <w:tc>
          <w:tcPr>
            <w:tcW w:w="1795" w:type="dxa"/>
          </w:tcPr>
          <w:p w14:paraId="59C3CCA6" w14:textId="77777777" w:rsidR="00F5568B" w:rsidRDefault="0030247E">
            <w:pPr>
              <w:spacing w:before="0" w:after="0" w:line="240" w:lineRule="auto"/>
              <w:rPr>
                <w:lang w:eastAsia="zh-CN"/>
              </w:rPr>
            </w:pPr>
            <w:r>
              <w:rPr>
                <w:lang w:eastAsia="zh-CN"/>
              </w:rPr>
              <w:t>Apple</w:t>
            </w:r>
          </w:p>
        </w:tc>
        <w:tc>
          <w:tcPr>
            <w:tcW w:w="8690" w:type="dxa"/>
          </w:tcPr>
          <w:p w14:paraId="478EDF0F" w14:textId="77777777" w:rsidR="00F5568B" w:rsidRDefault="0030247E">
            <w:pPr>
              <w:spacing w:before="0" w:after="0" w:line="240" w:lineRule="auto"/>
              <w:rPr>
                <w:lang w:eastAsia="zh-CN"/>
              </w:rPr>
            </w:pPr>
            <w:r>
              <w:rPr>
                <w:lang w:eastAsia="zh-CN"/>
              </w:rPr>
              <w:t>Support</w:t>
            </w:r>
          </w:p>
        </w:tc>
      </w:tr>
      <w:tr w:rsidR="00F5568B" w14:paraId="67FE22D0" w14:textId="77777777">
        <w:tc>
          <w:tcPr>
            <w:tcW w:w="1795" w:type="dxa"/>
          </w:tcPr>
          <w:p w14:paraId="3A6A39EA" w14:textId="77777777" w:rsidR="00F5568B" w:rsidRDefault="0030247E">
            <w:pPr>
              <w:spacing w:before="0" w:after="0" w:line="240" w:lineRule="auto"/>
              <w:rPr>
                <w:lang w:eastAsia="zh-CN"/>
              </w:rPr>
            </w:pPr>
            <w:proofErr w:type="spellStart"/>
            <w:r>
              <w:rPr>
                <w:lang w:eastAsia="zh-CN"/>
              </w:rPr>
              <w:t>InterDigital</w:t>
            </w:r>
            <w:proofErr w:type="spellEnd"/>
            <w:r>
              <w:rPr>
                <w:lang w:eastAsia="zh-CN"/>
              </w:rPr>
              <w:t xml:space="preserve"> </w:t>
            </w:r>
          </w:p>
        </w:tc>
        <w:tc>
          <w:tcPr>
            <w:tcW w:w="8690" w:type="dxa"/>
          </w:tcPr>
          <w:p w14:paraId="183C9A74" w14:textId="77777777" w:rsidR="00F5568B" w:rsidRDefault="0030247E">
            <w:pPr>
              <w:spacing w:before="0" w:after="0" w:line="240" w:lineRule="auto"/>
              <w:rPr>
                <w:lang w:eastAsia="zh-CN"/>
              </w:rPr>
            </w:pPr>
            <w:r>
              <w:rPr>
                <w:lang w:eastAsia="zh-CN"/>
              </w:rPr>
              <w:t>Support FL proposal.</w:t>
            </w:r>
          </w:p>
        </w:tc>
      </w:tr>
      <w:tr w:rsidR="00F5568B" w14:paraId="30868B4B" w14:textId="77777777">
        <w:tc>
          <w:tcPr>
            <w:tcW w:w="1795" w:type="dxa"/>
          </w:tcPr>
          <w:p w14:paraId="1B8A7B21"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2AA2543E" w14:textId="77777777" w:rsidR="00F5568B" w:rsidRDefault="0030247E">
            <w:pPr>
              <w:spacing w:before="0" w:after="0" w:line="240" w:lineRule="auto"/>
              <w:rPr>
                <w:lang w:eastAsia="zh-CN"/>
              </w:rPr>
            </w:pPr>
            <w:r>
              <w:rPr>
                <w:lang w:eastAsia="zh-CN"/>
              </w:rPr>
              <w:t>Support</w:t>
            </w:r>
          </w:p>
        </w:tc>
      </w:tr>
      <w:tr w:rsidR="00F5568B" w14:paraId="1D549EBF" w14:textId="77777777">
        <w:tc>
          <w:tcPr>
            <w:tcW w:w="1795" w:type="dxa"/>
          </w:tcPr>
          <w:p w14:paraId="349A7BA3" w14:textId="77777777" w:rsidR="00F5568B" w:rsidRDefault="0030247E">
            <w:pPr>
              <w:spacing w:before="0" w:after="0" w:line="240" w:lineRule="auto"/>
              <w:rPr>
                <w:lang w:eastAsia="zh-CN"/>
              </w:rPr>
            </w:pPr>
            <w:r>
              <w:rPr>
                <w:lang w:eastAsia="zh-CN"/>
              </w:rPr>
              <w:t>Google</w:t>
            </w:r>
          </w:p>
        </w:tc>
        <w:tc>
          <w:tcPr>
            <w:tcW w:w="8690" w:type="dxa"/>
          </w:tcPr>
          <w:p w14:paraId="2585E951" w14:textId="77777777" w:rsidR="00F5568B" w:rsidRDefault="0030247E">
            <w:pPr>
              <w:spacing w:before="0" w:after="0" w:line="240" w:lineRule="auto"/>
              <w:rPr>
                <w:lang w:eastAsia="zh-CN"/>
              </w:rPr>
            </w:pPr>
            <w:r>
              <w:rPr>
                <w:lang w:eastAsia="zh-CN"/>
              </w:rPr>
              <w:t>Support</w:t>
            </w:r>
          </w:p>
        </w:tc>
      </w:tr>
      <w:tr w:rsidR="00F5568B" w14:paraId="5AA2CD66" w14:textId="77777777">
        <w:tc>
          <w:tcPr>
            <w:tcW w:w="1795" w:type="dxa"/>
          </w:tcPr>
          <w:p w14:paraId="525AC274" w14:textId="77777777" w:rsidR="00F5568B" w:rsidRDefault="0030247E">
            <w:pPr>
              <w:spacing w:before="0" w:after="0" w:line="240" w:lineRule="auto"/>
              <w:rPr>
                <w:rFonts w:eastAsia="Malgun Gothic"/>
                <w:lang w:eastAsia="ko-KR"/>
              </w:rPr>
            </w:pPr>
            <w:r>
              <w:rPr>
                <w:lang w:eastAsia="zh-CN"/>
              </w:rPr>
              <w:t>OPPO</w:t>
            </w:r>
          </w:p>
        </w:tc>
        <w:tc>
          <w:tcPr>
            <w:tcW w:w="8690" w:type="dxa"/>
          </w:tcPr>
          <w:p w14:paraId="7EE2B766" w14:textId="77777777" w:rsidR="00F5568B" w:rsidRDefault="0030247E">
            <w:pPr>
              <w:spacing w:before="0" w:after="0" w:line="240" w:lineRule="auto"/>
              <w:rPr>
                <w:rFonts w:eastAsia="Malgun Gothic"/>
                <w:lang w:eastAsia="ko-KR"/>
              </w:rPr>
            </w:pPr>
            <w:r>
              <w:rPr>
                <w:lang w:eastAsia="zh-CN"/>
              </w:rPr>
              <w:t>Support</w:t>
            </w:r>
          </w:p>
        </w:tc>
      </w:tr>
      <w:tr w:rsidR="00F5568B" w14:paraId="1FB94385" w14:textId="77777777">
        <w:tc>
          <w:tcPr>
            <w:tcW w:w="1795" w:type="dxa"/>
          </w:tcPr>
          <w:p w14:paraId="32AE99F2"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6F54B539" w14:textId="77777777" w:rsidR="00F5568B" w:rsidRDefault="0030247E">
            <w:pPr>
              <w:spacing w:before="0" w:after="0" w:line="240" w:lineRule="auto"/>
              <w:rPr>
                <w:rFonts w:eastAsia="Malgun Gothic"/>
                <w:lang w:eastAsia="ko-KR"/>
              </w:rPr>
            </w:pPr>
            <w:r>
              <w:rPr>
                <w:rFonts w:eastAsia="Malgun Gothic"/>
                <w:lang w:eastAsia="ko-KR"/>
              </w:rPr>
              <w:t>Do not support. We support cyclic code with FD-OCC length 6. For length 4, we only support cyclic code.  It is essential for us that the FFT based decoding can be used.</w:t>
            </w:r>
          </w:p>
        </w:tc>
      </w:tr>
      <w:tr w:rsidR="00F5568B" w14:paraId="32081255" w14:textId="77777777">
        <w:tc>
          <w:tcPr>
            <w:tcW w:w="1795" w:type="dxa"/>
          </w:tcPr>
          <w:p w14:paraId="216009E1"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7C67B7EE" w14:textId="77777777" w:rsidR="00F5568B" w:rsidRDefault="0030247E">
            <w:pPr>
              <w:spacing w:before="0" w:after="0" w:line="240" w:lineRule="auto"/>
              <w:rPr>
                <w:lang w:val="en-US" w:eastAsia="zh-CN"/>
              </w:rPr>
            </w:pPr>
            <w:r>
              <w:rPr>
                <w:rFonts w:hint="eastAsia"/>
                <w:lang w:val="en-US" w:eastAsia="zh-CN"/>
              </w:rPr>
              <w:t>Support</w:t>
            </w:r>
          </w:p>
        </w:tc>
      </w:tr>
      <w:tr w:rsidR="00A433D7" w14:paraId="4C3E5D7F" w14:textId="77777777">
        <w:tc>
          <w:tcPr>
            <w:tcW w:w="1795" w:type="dxa"/>
          </w:tcPr>
          <w:p w14:paraId="7AB41DDE" w14:textId="74DABCF4" w:rsidR="00A433D7" w:rsidRDefault="00A433D7" w:rsidP="00A433D7">
            <w:pPr>
              <w:spacing w:before="0" w:after="0" w:line="240" w:lineRule="auto"/>
              <w:rPr>
                <w:lang w:eastAsia="zh-CN"/>
              </w:rPr>
            </w:pPr>
            <w:r>
              <w:rPr>
                <w:lang w:eastAsia="zh-CN"/>
              </w:rPr>
              <w:t>Lenovo</w:t>
            </w:r>
          </w:p>
        </w:tc>
        <w:tc>
          <w:tcPr>
            <w:tcW w:w="8690" w:type="dxa"/>
          </w:tcPr>
          <w:p w14:paraId="6AEAC96D" w14:textId="068FC911" w:rsidR="00A433D7" w:rsidRDefault="00A433D7" w:rsidP="00A433D7">
            <w:pPr>
              <w:spacing w:before="0" w:after="0" w:line="240" w:lineRule="auto"/>
              <w:rPr>
                <w:lang w:eastAsia="zh-CN"/>
              </w:rPr>
            </w:pPr>
            <w:r>
              <w:rPr>
                <w:lang w:eastAsia="zh-CN"/>
              </w:rPr>
              <w:t>Support</w:t>
            </w:r>
          </w:p>
        </w:tc>
      </w:tr>
      <w:tr w:rsidR="004708A5" w14:paraId="624DDACB" w14:textId="77777777">
        <w:tc>
          <w:tcPr>
            <w:tcW w:w="1795" w:type="dxa"/>
          </w:tcPr>
          <w:p w14:paraId="0F95B791" w14:textId="4C2DF9BC" w:rsidR="004708A5" w:rsidRDefault="004708A5" w:rsidP="004708A5">
            <w:pPr>
              <w:spacing w:before="0" w:after="0" w:line="240" w:lineRule="auto"/>
              <w:rPr>
                <w:rFonts w:eastAsiaTheme="minorEastAsia"/>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690" w:type="dxa"/>
          </w:tcPr>
          <w:p w14:paraId="1AD28182" w14:textId="77777777" w:rsidR="004708A5" w:rsidRDefault="004708A5" w:rsidP="004708A5">
            <w:pPr>
              <w:spacing w:before="0" w:after="0" w:line="240" w:lineRule="auto"/>
              <w:rPr>
                <w:lang w:eastAsia="zh-CN"/>
              </w:rPr>
            </w:pPr>
            <w:r>
              <w:rPr>
                <w:rFonts w:hint="eastAsia"/>
                <w:lang w:eastAsia="zh-CN"/>
              </w:rPr>
              <w:t>N</w:t>
            </w:r>
            <w:r>
              <w:rPr>
                <w:lang w:eastAsia="zh-CN"/>
              </w:rPr>
              <w:t>ot Support.</w:t>
            </w:r>
          </w:p>
          <w:p w14:paraId="18BF1466" w14:textId="77777777" w:rsidR="004708A5" w:rsidRDefault="004708A5" w:rsidP="004708A5">
            <w:pPr>
              <w:spacing w:before="0" w:after="0" w:line="240" w:lineRule="auto"/>
              <w:rPr>
                <w:lang w:eastAsia="zh-CN"/>
              </w:rPr>
            </w:pPr>
            <w:r>
              <w:rPr>
                <w:lang w:eastAsia="zh-CN"/>
              </w:rPr>
              <w:t xml:space="preserve">We support DFT-based sequence (i.e., Opt.1-2 for length-4 and option.2-1 for length-6), which is more friendly to the DFT-based channel estimation. </w:t>
            </w:r>
          </w:p>
          <w:p w14:paraId="757E3B0F" w14:textId="77777777" w:rsidR="004708A5" w:rsidRDefault="004708A5" w:rsidP="004708A5">
            <w:pPr>
              <w:spacing w:before="0" w:after="0" w:line="240" w:lineRule="auto"/>
              <w:rPr>
                <w:lang w:eastAsia="zh-CN"/>
              </w:rPr>
            </w:pPr>
            <w:r>
              <w:rPr>
                <w:lang w:eastAsia="zh-CN"/>
              </w:rPr>
              <w:lastRenderedPageBreak/>
              <w:t>Opt.1-3 itself is only a framework of Rel.18 DMRS design, it does not imply the detailed sequence design and can be deleted.</w:t>
            </w:r>
          </w:p>
          <w:p w14:paraId="06AC9C86" w14:textId="77777777" w:rsidR="004708A5" w:rsidRDefault="004708A5" w:rsidP="004708A5">
            <w:pPr>
              <w:spacing w:before="0" w:after="0" w:line="240" w:lineRule="auto"/>
            </w:pPr>
            <w:r>
              <w:t>Moreover</w:t>
            </w:r>
            <w:r>
              <w:rPr>
                <w:rFonts w:hint="eastAsia"/>
                <w:lang w:eastAsia="zh-CN"/>
              </w:rPr>
              <w:t>,</w:t>
            </w:r>
            <w:r>
              <w:rPr>
                <w:lang w:eastAsia="zh-CN"/>
              </w:rPr>
              <w:t xml:space="preserve"> </w:t>
            </w:r>
            <w:r>
              <w:t>as</w:t>
            </w:r>
            <w:r>
              <w:rPr>
                <w:rFonts w:eastAsiaTheme="minorEastAsia"/>
                <w:szCs w:val="18"/>
                <w:lang w:eastAsia="ja-JP"/>
              </w:rPr>
              <w:t xml:space="preserve"> FL claimed in section 2.1, </w:t>
            </w:r>
            <w:r w:rsidRPr="00C86206">
              <w:rPr>
                <w:rFonts w:eastAsiaTheme="minorEastAsia"/>
                <w:b/>
                <w:szCs w:val="18"/>
                <w:lang w:eastAsia="ja-JP"/>
              </w:rPr>
              <w:t>TD-OCC design of 2-symbol DMRS is not precluded</w:t>
            </w:r>
            <w:r>
              <w:rPr>
                <w:rFonts w:eastAsiaTheme="minorEastAsia"/>
                <w:szCs w:val="18"/>
                <w:lang w:eastAsia="ja-JP"/>
              </w:rPr>
              <w:t>.</w:t>
            </w:r>
            <w:r>
              <w:t xml:space="preserve"> Candidate designs can be:</w:t>
            </w:r>
          </w:p>
          <w:p w14:paraId="26FD6DB7" w14:textId="77777777" w:rsidR="004708A5" w:rsidRPr="00523AE7" w:rsidRDefault="004708A5" w:rsidP="004708A5">
            <w:pPr>
              <w:spacing w:after="0" w:line="240" w:lineRule="auto"/>
              <w:rPr>
                <w:rFonts w:eastAsiaTheme="minorEastAsia"/>
                <w:b/>
                <w:bCs/>
                <w:sz w:val="22"/>
                <w:szCs w:val="22"/>
                <w:u w:val="single"/>
                <w:lang w:eastAsia="ja-JP"/>
              </w:rPr>
            </w:pPr>
            <w:r w:rsidRPr="002415A5">
              <w:rPr>
                <w:rFonts w:eastAsiaTheme="minorEastAsia" w:hint="eastAsia"/>
                <w:b/>
                <w:bCs/>
                <w:sz w:val="22"/>
                <w:szCs w:val="22"/>
                <w:u w:val="single"/>
                <w:lang w:eastAsia="ja-JP"/>
              </w:rPr>
              <w:t>F</w:t>
            </w:r>
            <w:r>
              <w:rPr>
                <w:rFonts w:eastAsiaTheme="minorEastAsia"/>
                <w:b/>
                <w:bCs/>
                <w:sz w:val="22"/>
                <w:szCs w:val="22"/>
                <w:u w:val="single"/>
                <w:lang w:eastAsia="ja-JP"/>
              </w:rPr>
              <w:t>or TD-OCC of 2-symbol DMRS:</w:t>
            </w:r>
          </w:p>
          <w:p w14:paraId="6366BF53" w14:textId="77777777" w:rsidR="004708A5" w:rsidRPr="000A0389" w:rsidRDefault="004708A5" w:rsidP="004708A5">
            <w:pPr>
              <w:pStyle w:val="af6"/>
              <w:numPr>
                <w:ilvl w:val="1"/>
                <w:numId w:val="19"/>
              </w:numPr>
              <w:spacing w:before="0" w:line="240" w:lineRule="auto"/>
              <w:rPr>
                <w:rFonts w:eastAsia="SimSun"/>
                <w:b/>
                <w:bCs/>
              </w:rPr>
            </w:pPr>
            <w:r>
              <w:rPr>
                <w:rFonts w:eastAsiaTheme="minorEastAsia"/>
                <w:b/>
                <w:bCs/>
                <w:lang w:eastAsia="ja-JP"/>
              </w:rPr>
              <w:t>Alt.1</w:t>
            </w:r>
            <w:r w:rsidRPr="000A0389">
              <w:rPr>
                <w:rFonts w:eastAsiaTheme="minorEastAsia"/>
                <w:b/>
                <w:bCs/>
                <w:lang w:eastAsia="ja-JP"/>
              </w:rPr>
              <w:t>:</w:t>
            </w:r>
            <w:r>
              <w:rPr>
                <w:rFonts w:eastAsiaTheme="minorEastAsia"/>
                <w:b/>
                <w:bCs/>
                <w:lang w:eastAsia="ja-JP"/>
              </w:rPr>
              <w:t xml:space="preserve"> </w:t>
            </w:r>
            <m:oMath>
              <m:sSubSup>
                <m:sSubSupPr>
                  <m:ctrlPr>
                    <w:rPr>
                      <w:rFonts w:ascii="Cambria Math" w:hAnsi="Cambria Math"/>
                      <w:i/>
                    </w:rPr>
                  </m:ctrlPr>
                </m:sSubSupPr>
                <m:e>
                  <m:r>
                    <m:rPr>
                      <m:sty m:val="bi"/>
                    </m:rPr>
                    <w:rPr>
                      <w:rFonts w:ascii="Cambria Math" w:hAnsi="Cambria Math"/>
                    </w:rPr>
                    <m:t>W</m:t>
                  </m:r>
                </m:e>
                <m:sub>
                  <m:r>
                    <m:rPr>
                      <m:sty m:val="p"/>
                    </m:rPr>
                    <w:rPr>
                      <w:rFonts w:ascii="Cambria Math" w:hAnsi="Cambria Math" w:hint="eastAsia"/>
                      <w:lang w:eastAsia="zh-CN"/>
                    </w:rPr>
                    <m:t>t</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eastAsia="SimSun"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p>
          <w:p w14:paraId="77C6B5AE" w14:textId="77777777" w:rsidR="004708A5" w:rsidRPr="000A0389" w:rsidRDefault="004708A5" w:rsidP="004708A5">
            <w:pPr>
              <w:pStyle w:val="af6"/>
              <w:numPr>
                <w:ilvl w:val="1"/>
                <w:numId w:val="19"/>
              </w:numPr>
              <w:spacing w:before="0" w:line="240" w:lineRule="auto"/>
              <w:rPr>
                <w:rFonts w:eastAsia="SimSun"/>
                <w:b/>
                <w:bCs/>
              </w:rPr>
            </w:pPr>
            <w:r>
              <w:rPr>
                <w:rFonts w:eastAsiaTheme="minorEastAsia"/>
                <w:b/>
                <w:bCs/>
                <w:lang w:eastAsia="ja-JP"/>
              </w:rPr>
              <w:t>Alt.2</w:t>
            </w:r>
            <w:r w:rsidRPr="000A0389">
              <w:rPr>
                <w:rFonts w:eastAsiaTheme="minorEastAsia"/>
                <w:b/>
                <w:bCs/>
                <w:lang w:eastAsia="ja-JP"/>
              </w:rPr>
              <w:t>:</w:t>
            </w:r>
            <w:r>
              <w:rPr>
                <w:rFonts w:eastAsiaTheme="minorEastAsia"/>
                <w:b/>
                <w:bCs/>
                <w:lang w:eastAsia="ja-JP"/>
              </w:rPr>
              <w:t xml:space="preserve"> </w:t>
            </w:r>
            <m:oMath>
              <m:sSubSup>
                <m:sSubSupPr>
                  <m:ctrlPr>
                    <w:rPr>
                      <w:rFonts w:ascii="Cambria Math" w:hAnsi="Cambria Math"/>
                      <w:i/>
                    </w:rPr>
                  </m:ctrlPr>
                </m:sSubSupPr>
                <m:e>
                  <m:r>
                    <m:rPr>
                      <m:sty m:val="bi"/>
                    </m:rPr>
                    <w:rPr>
                      <w:rFonts w:ascii="Cambria Math" w:hAnsi="Cambria Math"/>
                    </w:rPr>
                    <m:t>W</m:t>
                  </m:r>
                </m:e>
                <m:sub>
                  <m:r>
                    <m:rPr>
                      <m:sty m:val="p"/>
                    </m:rPr>
                    <w:rPr>
                      <w:rFonts w:ascii="Cambria Math" w:hAnsi="Cambria Math" w:hint="eastAsia"/>
                      <w:lang w:eastAsia="zh-CN"/>
                    </w:rPr>
                    <m:t>t</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eastAsia="SimSun" w:hAnsi="Cambria Math"/>
                          <w:i/>
                        </w:rPr>
                      </m:ctrlPr>
                    </m:mPr>
                    <m:mr>
                      <m:e>
                        <m:r>
                          <w:rPr>
                            <w:rFonts w:ascii="Cambria Math" w:hAnsi="Cambria Math"/>
                          </w:rPr>
                          <m:t>1</m:t>
                        </m:r>
                      </m:e>
                      <m:e>
                        <m:r>
                          <w:rPr>
                            <w:rFonts w:ascii="Cambria Math" w:hAnsi="Cambria Math"/>
                          </w:rPr>
                          <m:t>j</m:t>
                        </m:r>
                      </m:e>
                    </m:mr>
                    <m:mr>
                      <m:e>
                        <m:r>
                          <w:rPr>
                            <w:rFonts w:ascii="Cambria Math" w:hAnsi="Cambria Math"/>
                          </w:rPr>
                          <m:t>1</m:t>
                        </m:r>
                      </m:e>
                      <m:e>
                        <m:r>
                          <w:rPr>
                            <w:rFonts w:ascii="Cambria Math" w:hAnsi="Cambria Math"/>
                          </w:rPr>
                          <m:t>-j</m:t>
                        </m:r>
                      </m:e>
                    </m:mr>
                  </m:m>
                </m:e>
              </m:d>
            </m:oMath>
          </w:p>
          <w:p w14:paraId="7DAFF4C3" w14:textId="1D34CEF2" w:rsidR="004708A5" w:rsidRDefault="004708A5" w:rsidP="004708A5">
            <w:pPr>
              <w:spacing w:before="0" w:after="0" w:line="240" w:lineRule="auto"/>
              <w:rPr>
                <w:rFonts w:eastAsiaTheme="minorEastAsia"/>
                <w:lang w:eastAsia="zh-CN"/>
              </w:rPr>
            </w:pPr>
            <w:r>
              <w:rPr>
                <w:rFonts w:eastAsia="DengXian" w:hint="eastAsia"/>
                <w:lang w:val="en-US" w:eastAsia="zh-CN"/>
              </w:rPr>
              <w:t>A</w:t>
            </w:r>
            <w:r>
              <w:rPr>
                <w:rFonts w:eastAsia="DengXian"/>
                <w:lang w:val="en-US" w:eastAsia="zh-CN"/>
              </w:rPr>
              <w:t>s discussed in our contribution</w:t>
            </w:r>
            <w:r>
              <w:rPr>
                <w:rFonts w:eastAsia="DengXian" w:hint="eastAsia"/>
                <w:lang w:val="en-US" w:eastAsia="zh-CN"/>
              </w:rPr>
              <w:t>,</w:t>
            </w:r>
            <w:r>
              <w:rPr>
                <w:rFonts w:eastAsia="DengXian"/>
                <w:lang w:val="en-US" w:eastAsia="zh-CN"/>
              </w:rPr>
              <w:t xml:space="preserve"> the combination of FD-OCC </w:t>
            </w:r>
            <w:r>
              <w:t xml:space="preserve">Opt.1-2 and TD-OCC </w:t>
            </w:r>
            <w:r w:rsidRPr="0086049F">
              <w:t>Alt.2</w:t>
            </w:r>
            <w:r>
              <w:t xml:space="preserve"> can ensure fixed cross-correlation between the inner cover code (formed by </w:t>
            </w:r>
            <w:r>
              <w:rPr>
                <w:lang w:eastAsia="zh-CN"/>
              </w:rPr>
              <w:t>the K</w:t>
            </w:r>
            <w:r w:rsidRPr="007A1289">
              <w:rPr>
                <w:lang w:eastAsia="zh-CN"/>
              </w:rPr>
              <w:t xml:space="preserve">ronecker </w:t>
            </w:r>
            <w:r>
              <w:rPr>
                <w:lang w:eastAsia="zh-CN"/>
              </w:rPr>
              <w:t>product of the length</w:t>
            </w:r>
            <w:r>
              <w:rPr>
                <w:rFonts w:hint="eastAsia"/>
                <w:lang w:eastAsia="zh-CN"/>
              </w:rPr>
              <w:t>-</w:t>
            </w:r>
            <w:r>
              <w:rPr>
                <w:lang w:eastAsia="zh-CN"/>
              </w:rPr>
              <w:t xml:space="preserve">2 </w:t>
            </w:r>
            <w:r>
              <w:t>subsequence of the length-4 FD-OCC</w:t>
            </w:r>
            <w:r>
              <w:rPr>
                <w:lang w:eastAsia="zh-CN"/>
              </w:rPr>
              <w:t xml:space="preserve"> and the length</w:t>
            </w:r>
            <w:r>
              <w:rPr>
                <w:rFonts w:hint="eastAsia"/>
                <w:lang w:eastAsia="zh-CN"/>
              </w:rPr>
              <w:t>-</w:t>
            </w:r>
            <w:r>
              <w:rPr>
                <w:lang w:eastAsia="zh-CN"/>
              </w:rPr>
              <w:t>2 TD-OCC</w:t>
            </w:r>
            <w:r>
              <w:t xml:space="preserve">) of Rel.18 expanded DMRS ports and that of Rel.15 DMRS ports, which can achieve balanced performance when the orthogonality </w:t>
            </w:r>
            <w:r w:rsidRPr="003F5C78">
              <w:t xml:space="preserve">between DMRS ports </w:t>
            </w:r>
            <w:r>
              <w:t xml:space="preserve">is </w:t>
            </w:r>
            <w:r w:rsidRPr="00AB5C22">
              <w:t>destroy</w:t>
            </w:r>
            <w:r>
              <w:t>ed due to large delay spread or compatibility issue.</w:t>
            </w:r>
          </w:p>
        </w:tc>
      </w:tr>
      <w:tr w:rsidR="004708A5" w14:paraId="55C9289F" w14:textId="77777777">
        <w:tc>
          <w:tcPr>
            <w:tcW w:w="1795" w:type="dxa"/>
          </w:tcPr>
          <w:p w14:paraId="5FCF849F" w14:textId="5BE39AEC" w:rsidR="004708A5" w:rsidRDefault="001440EA" w:rsidP="004708A5">
            <w:pPr>
              <w:spacing w:before="0" w:after="0" w:line="240" w:lineRule="auto"/>
              <w:rPr>
                <w:rFonts w:eastAsia="DengXian"/>
                <w:lang w:eastAsia="zh-CN"/>
              </w:rPr>
            </w:pPr>
            <w:r>
              <w:rPr>
                <w:rFonts w:eastAsia="DengXian" w:hint="eastAsia"/>
                <w:lang w:eastAsia="zh-CN"/>
              </w:rPr>
              <w:lastRenderedPageBreak/>
              <w:t>NE</w:t>
            </w:r>
            <w:r>
              <w:rPr>
                <w:rFonts w:eastAsia="DengXian"/>
                <w:lang w:eastAsia="zh-CN"/>
              </w:rPr>
              <w:t>C</w:t>
            </w:r>
          </w:p>
        </w:tc>
        <w:tc>
          <w:tcPr>
            <w:tcW w:w="8690" w:type="dxa"/>
          </w:tcPr>
          <w:p w14:paraId="371FB0AA" w14:textId="76CA4CBF" w:rsidR="004708A5" w:rsidRDefault="001440EA" w:rsidP="004708A5">
            <w:pPr>
              <w:spacing w:before="0" w:after="0" w:line="240" w:lineRule="auto"/>
              <w:rPr>
                <w:lang w:eastAsia="zh-CN"/>
              </w:rPr>
            </w:pPr>
            <w:r>
              <w:rPr>
                <w:lang w:eastAsia="zh-CN"/>
              </w:rPr>
              <w:t>Further discuss after section 2.2.1 is settled.</w:t>
            </w:r>
          </w:p>
        </w:tc>
      </w:tr>
      <w:tr w:rsidR="004708A5" w14:paraId="7FB54C97" w14:textId="77777777">
        <w:trPr>
          <w:trHeight w:val="60"/>
        </w:trPr>
        <w:tc>
          <w:tcPr>
            <w:tcW w:w="1795" w:type="dxa"/>
          </w:tcPr>
          <w:p w14:paraId="212844D0" w14:textId="06F42F08" w:rsidR="004708A5" w:rsidRPr="008D2538" w:rsidRDefault="008D2538" w:rsidP="004708A5">
            <w:pPr>
              <w:spacing w:before="0" w:after="0" w:line="240" w:lineRule="auto"/>
              <w:rPr>
                <w:rFonts w:eastAsia="DengXian"/>
                <w:lang w:eastAsia="zh-CN"/>
              </w:rPr>
            </w:pPr>
            <w:r>
              <w:rPr>
                <w:rFonts w:eastAsia="DengXian" w:hint="eastAsia"/>
                <w:lang w:eastAsia="zh-CN"/>
              </w:rPr>
              <w:t>X</w:t>
            </w:r>
            <w:r>
              <w:rPr>
                <w:rFonts w:eastAsia="DengXian"/>
                <w:lang w:eastAsia="zh-CN"/>
              </w:rPr>
              <w:t>iaomi</w:t>
            </w:r>
          </w:p>
        </w:tc>
        <w:tc>
          <w:tcPr>
            <w:tcW w:w="8690" w:type="dxa"/>
          </w:tcPr>
          <w:p w14:paraId="20E4AC5E" w14:textId="39D6D6EC" w:rsidR="004708A5" w:rsidRPr="00A56D96" w:rsidRDefault="00A56D96" w:rsidP="004708A5">
            <w:pPr>
              <w:spacing w:before="0" w:after="0" w:line="240" w:lineRule="auto"/>
              <w:rPr>
                <w:rFonts w:eastAsia="DengXian"/>
                <w:lang w:eastAsia="zh-CN"/>
              </w:rPr>
            </w:pPr>
            <w:r>
              <w:rPr>
                <w:rFonts w:eastAsia="DengXian" w:hint="eastAsia"/>
                <w:lang w:eastAsia="zh-CN"/>
              </w:rPr>
              <w:t>I</w:t>
            </w:r>
            <w:r>
              <w:rPr>
                <w:rFonts w:eastAsia="DengXian"/>
                <w:lang w:eastAsia="zh-CN"/>
              </w:rPr>
              <w:t xml:space="preserve">f length 6 OCC is not precluded, </w:t>
            </w:r>
            <w:r w:rsidRPr="00A56D96">
              <w:rPr>
                <w:rFonts w:eastAsia="DengXian"/>
                <w:lang w:eastAsia="zh-CN"/>
              </w:rPr>
              <w:t>Opt.2-1</w:t>
            </w:r>
            <w:r>
              <w:rPr>
                <w:rFonts w:eastAsia="DengXian"/>
                <w:lang w:eastAsia="zh-CN"/>
              </w:rPr>
              <w:t xml:space="preserve"> should be included in this proposal.</w:t>
            </w:r>
          </w:p>
        </w:tc>
      </w:tr>
      <w:tr w:rsidR="004708A5" w14:paraId="08B89A75" w14:textId="77777777">
        <w:tc>
          <w:tcPr>
            <w:tcW w:w="1795" w:type="dxa"/>
          </w:tcPr>
          <w:p w14:paraId="694830C4" w14:textId="13D00F1D" w:rsidR="004708A5" w:rsidRDefault="00887F59" w:rsidP="004708A5">
            <w:pPr>
              <w:spacing w:before="0" w:after="0" w:line="240" w:lineRule="auto"/>
              <w:rPr>
                <w:rFonts w:eastAsia="DengXian"/>
                <w:lang w:eastAsia="zh-CN"/>
              </w:rPr>
            </w:pPr>
            <w:r>
              <w:rPr>
                <w:rFonts w:eastAsia="DengXian"/>
                <w:lang w:eastAsia="zh-CN"/>
              </w:rPr>
              <w:t>MediaTek</w:t>
            </w:r>
          </w:p>
        </w:tc>
        <w:tc>
          <w:tcPr>
            <w:tcW w:w="8690" w:type="dxa"/>
          </w:tcPr>
          <w:p w14:paraId="1183CF69" w14:textId="26889902" w:rsidR="004708A5" w:rsidRDefault="006C4E23" w:rsidP="004708A5">
            <w:pPr>
              <w:spacing w:before="0" w:after="0" w:line="240" w:lineRule="auto"/>
              <w:rPr>
                <w:lang w:eastAsia="zh-CN"/>
              </w:rPr>
            </w:pPr>
            <w:r>
              <w:rPr>
                <w:lang w:eastAsia="zh-CN"/>
              </w:rPr>
              <w:t>Sup</w:t>
            </w:r>
            <w:r w:rsidR="00AA218F">
              <w:rPr>
                <w:lang w:eastAsia="zh-CN"/>
              </w:rPr>
              <w:t xml:space="preserve">port. </w:t>
            </w:r>
          </w:p>
        </w:tc>
      </w:tr>
      <w:tr w:rsidR="00814C31" w14:paraId="5F9990A2" w14:textId="77777777">
        <w:tc>
          <w:tcPr>
            <w:tcW w:w="1795" w:type="dxa"/>
          </w:tcPr>
          <w:p w14:paraId="001EBF91" w14:textId="7F83449F" w:rsidR="00814C31" w:rsidRDefault="00814C31" w:rsidP="00814C31">
            <w:pPr>
              <w:spacing w:after="0" w:line="240" w:lineRule="auto"/>
              <w:rPr>
                <w:rFonts w:eastAsia="DengXian"/>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36A7D4C0" w14:textId="69EC8C28" w:rsidR="00814C31" w:rsidRDefault="00814C31" w:rsidP="00814C31">
            <w:pPr>
              <w:spacing w:after="0" w:line="240" w:lineRule="auto"/>
              <w:rPr>
                <w:lang w:eastAsia="zh-CN"/>
              </w:rPr>
            </w:pPr>
            <w:r>
              <w:rPr>
                <w:rFonts w:hint="eastAsia"/>
                <w:lang w:eastAsia="zh-CN"/>
              </w:rPr>
              <w:t>S</w:t>
            </w:r>
            <w:r>
              <w:rPr>
                <w:lang w:eastAsia="zh-CN"/>
              </w:rPr>
              <w:t>upport.</w:t>
            </w:r>
          </w:p>
        </w:tc>
      </w:tr>
      <w:tr w:rsidR="00644C70" w14:paraId="1CE1F66E" w14:textId="77777777">
        <w:tc>
          <w:tcPr>
            <w:tcW w:w="1795" w:type="dxa"/>
          </w:tcPr>
          <w:p w14:paraId="10CB9306" w14:textId="358713BC" w:rsidR="00644C70" w:rsidRDefault="00644C70" w:rsidP="00814C3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6CD40573" w14:textId="0B78A394" w:rsidR="00644C70" w:rsidRDefault="00644C70" w:rsidP="00814C31">
            <w:pPr>
              <w:spacing w:after="0" w:line="240" w:lineRule="auto"/>
              <w:rPr>
                <w:lang w:eastAsia="zh-CN"/>
              </w:rPr>
            </w:pPr>
            <w:r>
              <w:rPr>
                <w:rFonts w:hint="eastAsia"/>
                <w:lang w:eastAsia="zh-CN"/>
              </w:rPr>
              <w:t>S</w:t>
            </w:r>
            <w:r>
              <w:rPr>
                <w:lang w:eastAsia="zh-CN"/>
              </w:rPr>
              <w:t>upport</w:t>
            </w:r>
          </w:p>
        </w:tc>
      </w:tr>
      <w:tr w:rsidR="00644C70" w14:paraId="16C95147" w14:textId="77777777">
        <w:tc>
          <w:tcPr>
            <w:tcW w:w="1795" w:type="dxa"/>
          </w:tcPr>
          <w:p w14:paraId="736F1B40" w14:textId="2EAB5863" w:rsidR="00644C70" w:rsidRPr="007A3D92" w:rsidRDefault="007A3D92" w:rsidP="00814C31">
            <w:pPr>
              <w:spacing w:after="0" w:line="240" w:lineRule="auto"/>
              <w:rPr>
                <w:rFonts w:eastAsia="Malgun Gothic"/>
                <w:lang w:eastAsia="ko-KR"/>
              </w:rPr>
            </w:pPr>
            <w:r>
              <w:rPr>
                <w:rFonts w:eastAsia="Malgun Gothic" w:hint="eastAsia"/>
                <w:lang w:eastAsia="ko-KR"/>
              </w:rPr>
              <w:t>Samsung</w:t>
            </w:r>
          </w:p>
        </w:tc>
        <w:tc>
          <w:tcPr>
            <w:tcW w:w="8690" w:type="dxa"/>
          </w:tcPr>
          <w:p w14:paraId="08754AF5" w14:textId="2648B161" w:rsidR="00644C70" w:rsidRPr="007A3D92" w:rsidRDefault="007A3D92" w:rsidP="00814C31">
            <w:pPr>
              <w:spacing w:after="0" w:line="240" w:lineRule="auto"/>
              <w:rPr>
                <w:rFonts w:eastAsia="Malgun Gothic"/>
                <w:lang w:eastAsia="ko-KR"/>
              </w:rPr>
            </w:pPr>
            <w:r>
              <w:rPr>
                <w:rFonts w:eastAsia="Malgun Gothic" w:hint="eastAsia"/>
                <w:lang w:eastAsia="ko-KR"/>
              </w:rPr>
              <w:t>Support the proposal.</w:t>
            </w:r>
          </w:p>
        </w:tc>
      </w:tr>
      <w:tr w:rsidR="007A3D92" w14:paraId="151432B2" w14:textId="77777777">
        <w:tc>
          <w:tcPr>
            <w:tcW w:w="1795" w:type="dxa"/>
          </w:tcPr>
          <w:p w14:paraId="68E3F3A8" w14:textId="13E4590B" w:rsidR="007A3D92" w:rsidRPr="0085481F" w:rsidRDefault="0085481F" w:rsidP="00814C31">
            <w:pPr>
              <w:spacing w:after="0" w:line="240" w:lineRule="auto"/>
              <w:rPr>
                <w:rFonts w:eastAsia="DengXian"/>
                <w:lang w:eastAsia="zh-CN"/>
              </w:rPr>
            </w:pPr>
            <w:r>
              <w:rPr>
                <w:rFonts w:eastAsia="DengXian" w:hint="eastAsia"/>
                <w:lang w:eastAsia="zh-CN"/>
              </w:rPr>
              <w:t>C</w:t>
            </w:r>
            <w:r>
              <w:rPr>
                <w:rFonts w:eastAsia="DengXian"/>
                <w:lang w:eastAsia="zh-CN"/>
              </w:rPr>
              <w:t>MCC</w:t>
            </w:r>
          </w:p>
        </w:tc>
        <w:tc>
          <w:tcPr>
            <w:tcW w:w="8690" w:type="dxa"/>
          </w:tcPr>
          <w:p w14:paraId="0C0774B0" w14:textId="1F8C80D2" w:rsidR="007A3D92" w:rsidRPr="0085481F" w:rsidRDefault="0085481F" w:rsidP="00814C31">
            <w:pPr>
              <w:spacing w:after="0" w:line="240" w:lineRule="auto"/>
              <w:rPr>
                <w:rFonts w:eastAsia="DengXian"/>
                <w:lang w:eastAsia="zh-CN"/>
              </w:rPr>
            </w:pPr>
            <w:r>
              <w:rPr>
                <w:rFonts w:eastAsia="DengXian" w:hint="eastAsia"/>
                <w:lang w:eastAsia="zh-CN"/>
              </w:rPr>
              <w:t>S</w:t>
            </w:r>
            <w:r>
              <w:rPr>
                <w:rFonts w:eastAsia="DengXian"/>
                <w:lang w:eastAsia="zh-CN"/>
              </w:rPr>
              <w:t>upport Opt.2-1.</w:t>
            </w:r>
          </w:p>
        </w:tc>
      </w:tr>
      <w:tr w:rsidR="00EA6989" w14:paraId="3E9F889A" w14:textId="77777777">
        <w:tc>
          <w:tcPr>
            <w:tcW w:w="1795" w:type="dxa"/>
          </w:tcPr>
          <w:p w14:paraId="0B9D6C86" w14:textId="00EB6AE8" w:rsidR="00EA6989" w:rsidRDefault="00EA6989" w:rsidP="00EA6989">
            <w:pPr>
              <w:spacing w:after="0" w:line="240" w:lineRule="auto"/>
              <w:rPr>
                <w:rFonts w:eastAsia="DengXian"/>
                <w:lang w:eastAsia="zh-CN"/>
              </w:rPr>
            </w:pPr>
            <w:r>
              <w:rPr>
                <w:rFonts w:eastAsia="Malgun Gothic"/>
                <w:lang w:eastAsia="ko-KR"/>
              </w:rPr>
              <w:t>Nokia/NSB</w:t>
            </w:r>
          </w:p>
        </w:tc>
        <w:tc>
          <w:tcPr>
            <w:tcW w:w="8690" w:type="dxa"/>
          </w:tcPr>
          <w:p w14:paraId="3159019C" w14:textId="6270E54D" w:rsidR="00EA6989" w:rsidRDefault="00EA6989" w:rsidP="00EA6989">
            <w:pPr>
              <w:spacing w:after="0" w:line="240" w:lineRule="auto"/>
              <w:rPr>
                <w:rFonts w:eastAsia="DengXian"/>
                <w:lang w:eastAsia="zh-CN"/>
              </w:rPr>
            </w:pPr>
            <w:r>
              <w:rPr>
                <w:rFonts w:eastAsia="Malgun Gothic"/>
                <w:lang w:eastAsia="ko-KR"/>
              </w:rPr>
              <w:t>Support.</w:t>
            </w:r>
          </w:p>
        </w:tc>
      </w:tr>
      <w:tr w:rsidR="00415DC2" w14:paraId="4BC0204C" w14:textId="77777777" w:rsidTr="00415DC2">
        <w:tc>
          <w:tcPr>
            <w:tcW w:w="1795" w:type="dxa"/>
          </w:tcPr>
          <w:p w14:paraId="77AB099C" w14:textId="77777777" w:rsidR="00415DC2" w:rsidRDefault="00415DC2" w:rsidP="000816C7">
            <w:pPr>
              <w:spacing w:before="0" w:after="0" w:line="240" w:lineRule="auto"/>
              <w:rPr>
                <w:lang w:eastAsia="zh-CN"/>
              </w:rPr>
            </w:pPr>
            <w:r>
              <w:rPr>
                <w:lang w:eastAsia="zh-CN"/>
              </w:rPr>
              <w:t>QC</w:t>
            </w:r>
          </w:p>
        </w:tc>
        <w:tc>
          <w:tcPr>
            <w:tcW w:w="8690" w:type="dxa"/>
          </w:tcPr>
          <w:p w14:paraId="779C8C52" w14:textId="77777777" w:rsidR="00415DC2" w:rsidRDefault="00415DC2" w:rsidP="000816C7">
            <w:pPr>
              <w:spacing w:before="0" w:after="0" w:line="240" w:lineRule="auto"/>
              <w:rPr>
                <w:lang w:eastAsia="zh-CN"/>
              </w:rPr>
            </w:pPr>
            <w:r>
              <w:rPr>
                <w:lang w:eastAsia="zh-CN"/>
              </w:rPr>
              <w:t xml:space="preserve">Support FL proposal. </w:t>
            </w:r>
          </w:p>
        </w:tc>
      </w:tr>
      <w:tr w:rsidR="009B6C85" w14:paraId="790D8CE8" w14:textId="77777777" w:rsidTr="00415DC2">
        <w:tc>
          <w:tcPr>
            <w:tcW w:w="1795" w:type="dxa"/>
          </w:tcPr>
          <w:p w14:paraId="7554F158" w14:textId="5EE758BB" w:rsidR="009B6C85" w:rsidRDefault="009B6C85" w:rsidP="000816C7">
            <w:pPr>
              <w:spacing w:after="0" w:line="240" w:lineRule="auto"/>
              <w:rPr>
                <w:lang w:eastAsia="zh-CN"/>
              </w:rPr>
            </w:pPr>
            <w:r>
              <w:rPr>
                <w:rFonts w:hint="eastAsia"/>
                <w:lang w:eastAsia="zh-CN"/>
              </w:rPr>
              <w:t>CATT</w:t>
            </w:r>
          </w:p>
        </w:tc>
        <w:tc>
          <w:tcPr>
            <w:tcW w:w="8690" w:type="dxa"/>
          </w:tcPr>
          <w:p w14:paraId="56BBADF6" w14:textId="4284501E" w:rsidR="009B6C85" w:rsidRDefault="009B6C85" w:rsidP="000816C7">
            <w:pPr>
              <w:spacing w:after="0" w:line="240" w:lineRule="auto"/>
              <w:rPr>
                <w:lang w:eastAsia="zh-CN"/>
              </w:rPr>
            </w:pPr>
            <w:r>
              <w:rPr>
                <w:rFonts w:hint="eastAsia"/>
                <w:lang w:eastAsia="zh-CN"/>
              </w:rPr>
              <w:t>Support.</w:t>
            </w:r>
          </w:p>
        </w:tc>
      </w:tr>
      <w:tr w:rsidR="008B10F0" w14:paraId="780D9EE1" w14:textId="77777777" w:rsidTr="00415DC2">
        <w:tc>
          <w:tcPr>
            <w:tcW w:w="1795" w:type="dxa"/>
          </w:tcPr>
          <w:p w14:paraId="45AA58B3" w14:textId="552D6BE1" w:rsidR="008B10F0" w:rsidRDefault="008B10F0" w:rsidP="008B10F0">
            <w:pPr>
              <w:spacing w:after="0" w:line="240" w:lineRule="auto"/>
              <w:rPr>
                <w:lang w:eastAsia="zh-CN"/>
              </w:rPr>
            </w:pPr>
            <w:r>
              <w:rPr>
                <w:lang w:eastAsia="zh-CN"/>
              </w:rPr>
              <w:t>Intel</w:t>
            </w:r>
          </w:p>
        </w:tc>
        <w:tc>
          <w:tcPr>
            <w:tcW w:w="8690" w:type="dxa"/>
          </w:tcPr>
          <w:p w14:paraId="331998F4" w14:textId="6AAB4C3E" w:rsidR="008B10F0" w:rsidRDefault="008B10F0" w:rsidP="008B10F0">
            <w:pPr>
              <w:spacing w:after="0" w:line="240" w:lineRule="auto"/>
              <w:rPr>
                <w:lang w:eastAsia="zh-CN"/>
              </w:rPr>
            </w:pPr>
            <w:r>
              <w:rPr>
                <w:lang w:eastAsia="zh-CN"/>
              </w:rPr>
              <w:t xml:space="preserve">Don’t support. We support length-6 FD-OCC without scheduling restrictions. </w:t>
            </w:r>
          </w:p>
        </w:tc>
      </w:tr>
      <w:tr w:rsidR="008B10F0" w14:paraId="32078053" w14:textId="77777777" w:rsidTr="00415DC2">
        <w:tc>
          <w:tcPr>
            <w:tcW w:w="1795" w:type="dxa"/>
          </w:tcPr>
          <w:p w14:paraId="765C3E71" w14:textId="500FA1A7" w:rsidR="008B10F0" w:rsidRPr="000E18F4"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4BD47E8B" w14:textId="36CB77E2" w:rsidR="008B10F0" w:rsidRPr="000E18F4"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8B10F0" w14:paraId="437039B8" w14:textId="77777777" w:rsidTr="00415DC2">
        <w:tc>
          <w:tcPr>
            <w:tcW w:w="1795" w:type="dxa"/>
          </w:tcPr>
          <w:p w14:paraId="4E3F442E" w14:textId="1DF2436C" w:rsidR="008B10F0" w:rsidRDefault="008B10F0" w:rsidP="008B10F0">
            <w:pPr>
              <w:spacing w:after="0" w:line="240" w:lineRule="auto"/>
              <w:rPr>
                <w:rFonts w:eastAsiaTheme="minorEastAsia"/>
                <w:lang w:eastAsia="ja-JP"/>
              </w:rPr>
            </w:pPr>
            <w:r>
              <w:rPr>
                <w:rFonts w:eastAsiaTheme="minorEastAsia"/>
                <w:lang w:eastAsia="ja-JP"/>
              </w:rPr>
              <w:t>Fraunhofer IIS/HHI</w:t>
            </w:r>
          </w:p>
        </w:tc>
        <w:tc>
          <w:tcPr>
            <w:tcW w:w="8690" w:type="dxa"/>
          </w:tcPr>
          <w:p w14:paraId="6C2786EE" w14:textId="4A1A8C5E" w:rsidR="008B10F0" w:rsidRDefault="008B10F0" w:rsidP="008B10F0">
            <w:pPr>
              <w:spacing w:after="0" w:line="240" w:lineRule="auto"/>
              <w:rPr>
                <w:rFonts w:eastAsiaTheme="minorEastAsia"/>
                <w:lang w:eastAsia="ja-JP"/>
              </w:rPr>
            </w:pPr>
            <w:r>
              <w:rPr>
                <w:rFonts w:eastAsiaTheme="minorEastAsia"/>
                <w:lang w:eastAsia="ja-JP"/>
              </w:rPr>
              <w:t xml:space="preserve">Open to discuss this </w:t>
            </w:r>
            <w:r>
              <w:rPr>
                <w:lang w:eastAsia="zh-CN"/>
              </w:rPr>
              <w:t>depending on the outcome of 2.2.1.</w:t>
            </w:r>
          </w:p>
        </w:tc>
      </w:tr>
      <w:tr w:rsidR="006D7F52" w14:paraId="5E30B8FE" w14:textId="77777777" w:rsidTr="00415DC2">
        <w:tc>
          <w:tcPr>
            <w:tcW w:w="1795" w:type="dxa"/>
          </w:tcPr>
          <w:p w14:paraId="3DF16DC1" w14:textId="221E9185" w:rsidR="006D7F52" w:rsidRDefault="006D7F52" w:rsidP="006D7F52">
            <w:pPr>
              <w:spacing w:after="0" w:line="240" w:lineRule="auto"/>
              <w:rPr>
                <w:rFonts w:eastAsiaTheme="minorEastAsia"/>
                <w:lang w:eastAsia="ja-JP"/>
              </w:rPr>
            </w:pPr>
            <w:r w:rsidRPr="005908A7">
              <w:rPr>
                <w:rFonts w:eastAsiaTheme="minorEastAsia" w:hint="eastAsia"/>
                <w:b/>
                <w:bCs/>
                <w:color w:val="0000FF"/>
                <w:lang w:eastAsia="ja-JP"/>
              </w:rPr>
              <w:t>M</w:t>
            </w:r>
            <w:r w:rsidRPr="005908A7">
              <w:rPr>
                <w:rFonts w:eastAsiaTheme="minorEastAsia"/>
                <w:b/>
                <w:bCs/>
                <w:color w:val="0000FF"/>
                <w:lang w:eastAsia="ja-JP"/>
              </w:rPr>
              <w:t>od</w:t>
            </w:r>
          </w:p>
        </w:tc>
        <w:tc>
          <w:tcPr>
            <w:tcW w:w="8690" w:type="dxa"/>
          </w:tcPr>
          <w:p w14:paraId="4485C1B7" w14:textId="77777777" w:rsidR="006D7F52" w:rsidRDefault="006D7F52" w:rsidP="006D7F52">
            <w:pPr>
              <w:spacing w:after="0" w:line="240" w:lineRule="auto"/>
              <w:rPr>
                <w:rFonts w:eastAsiaTheme="minorEastAsia"/>
                <w:b/>
                <w:bCs/>
                <w:color w:val="0000FF"/>
                <w:lang w:eastAsia="ja-JP"/>
              </w:rPr>
            </w:pPr>
            <w:r w:rsidRPr="005908A7">
              <w:rPr>
                <w:rFonts w:eastAsiaTheme="minorEastAsia" w:hint="eastAsia"/>
                <w:b/>
                <w:bCs/>
                <w:color w:val="0000FF"/>
                <w:lang w:eastAsia="ja-JP"/>
              </w:rPr>
              <w:t>B</w:t>
            </w:r>
            <w:r w:rsidRPr="005908A7">
              <w:rPr>
                <w:rFonts w:eastAsiaTheme="minorEastAsia"/>
                <w:b/>
                <w:bCs/>
                <w:color w:val="0000FF"/>
                <w:lang w:eastAsia="ja-JP"/>
              </w:rPr>
              <w:t xml:space="preserve">ased on Ericsson and Huawei’s inputs, </w:t>
            </w:r>
            <w:r>
              <w:rPr>
                <w:rFonts w:eastAsiaTheme="minorEastAsia"/>
                <w:b/>
                <w:bCs/>
                <w:color w:val="0000FF"/>
                <w:lang w:eastAsia="ja-JP"/>
              </w:rPr>
              <w:t xml:space="preserve">I bring backed </w:t>
            </w:r>
            <w:r w:rsidRPr="005908A7">
              <w:rPr>
                <w:rFonts w:eastAsiaTheme="minorEastAsia"/>
                <w:b/>
                <w:bCs/>
                <w:color w:val="0000FF"/>
                <w:lang w:eastAsia="ja-JP"/>
              </w:rPr>
              <w:t>Opt.1-2.</w:t>
            </w:r>
          </w:p>
          <w:p w14:paraId="720C5549" w14:textId="70C241AB" w:rsidR="003E3E66" w:rsidRDefault="003E3E66" w:rsidP="006D7F52">
            <w:pPr>
              <w:spacing w:after="0" w:line="240" w:lineRule="auto"/>
              <w:rPr>
                <w:rFonts w:eastAsiaTheme="minorEastAsia"/>
                <w:lang w:eastAsia="ja-JP"/>
              </w:rPr>
            </w:pPr>
            <w:r>
              <w:rPr>
                <w:rFonts w:eastAsiaTheme="minorEastAsia" w:hint="eastAsia"/>
                <w:b/>
                <w:bCs/>
                <w:color w:val="0000FF"/>
                <w:lang w:eastAsia="ja-JP"/>
              </w:rPr>
              <w:t>F</w:t>
            </w:r>
            <w:r>
              <w:rPr>
                <w:rFonts w:eastAsiaTheme="minorEastAsia"/>
                <w:b/>
                <w:bCs/>
                <w:color w:val="0000FF"/>
                <w:lang w:eastAsia="ja-JP"/>
              </w:rPr>
              <w:t xml:space="preserve">or the comment of </w:t>
            </w:r>
            <w:r w:rsidRPr="003E3E66">
              <w:rPr>
                <w:rFonts w:eastAsiaTheme="minorEastAsia"/>
                <w:b/>
                <w:bCs/>
                <w:color w:val="0000FF"/>
                <w:lang w:eastAsia="ja-JP"/>
              </w:rPr>
              <w:t xml:space="preserve">TD-OCC of 2-symbol DMRS </w:t>
            </w:r>
            <w:r>
              <w:rPr>
                <w:rFonts w:eastAsiaTheme="minorEastAsia"/>
                <w:b/>
                <w:bCs/>
                <w:color w:val="0000FF"/>
                <w:lang w:eastAsia="ja-JP"/>
              </w:rPr>
              <w:t>from Huawei, I think it is separate issue.</w:t>
            </w:r>
          </w:p>
        </w:tc>
      </w:tr>
    </w:tbl>
    <w:p w14:paraId="2D0A2D88" w14:textId="77777777" w:rsidR="00F5568B" w:rsidRDefault="00F5568B">
      <w:pPr>
        <w:spacing w:after="0" w:line="240" w:lineRule="auto"/>
        <w:jc w:val="both"/>
        <w:rPr>
          <w:rFonts w:eastAsiaTheme="minorEastAsia"/>
          <w:sz w:val="22"/>
          <w:szCs w:val="22"/>
          <w:lang w:val="en-US" w:eastAsia="ja-JP"/>
        </w:rPr>
      </w:pPr>
    </w:p>
    <w:p w14:paraId="7A8188A1" w14:textId="77777777" w:rsidR="00F5568B" w:rsidRDefault="0030247E">
      <w:pPr>
        <w:pStyle w:val="3"/>
        <w:ind w:left="800"/>
        <w:rPr>
          <w:rFonts w:ascii="Arial" w:eastAsiaTheme="minorEastAsia" w:hAnsi="Arial" w:cs="Arial"/>
          <w:sz w:val="28"/>
          <w:szCs w:val="28"/>
          <w:lang w:eastAsia="ja-JP"/>
        </w:rPr>
      </w:pPr>
      <w:r>
        <w:rPr>
          <w:rFonts w:ascii="Arial" w:eastAsiaTheme="minorEastAsia" w:hAnsi="Arial" w:cs="Arial"/>
          <w:sz w:val="28"/>
          <w:szCs w:val="28"/>
          <w:lang w:eastAsia="ja-JP"/>
        </w:rPr>
        <w:t xml:space="preserve">2.2.3 </w:t>
      </w:r>
      <w:r>
        <w:rPr>
          <w:rFonts w:ascii="Arial" w:eastAsiaTheme="minorEastAsia" w:hAnsi="Arial" w:cs="Arial" w:hint="eastAsia"/>
          <w:sz w:val="28"/>
          <w:szCs w:val="28"/>
          <w:lang w:eastAsia="ja-JP"/>
        </w:rPr>
        <w:t>O</w:t>
      </w:r>
      <w:r>
        <w:rPr>
          <w:rFonts w:ascii="Arial" w:eastAsiaTheme="minorEastAsia" w:hAnsi="Arial" w:cs="Arial"/>
          <w:sz w:val="28"/>
          <w:szCs w:val="28"/>
          <w:lang w:eastAsia="ja-JP"/>
        </w:rPr>
        <w:t>rphan REs in length 4 FD-OCC in DMRS type 1</w:t>
      </w:r>
    </w:p>
    <w:p w14:paraId="56637A9A" w14:textId="77777777"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I</w:t>
      </w:r>
      <w:r>
        <w:rPr>
          <w:rFonts w:eastAsiaTheme="minorEastAsia"/>
          <w:sz w:val="22"/>
          <w:szCs w:val="22"/>
          <w:lang w:eastAsia="ja-JP"/>
        </w:rPr>
        <w:t xml:space="preserve">f FD-OCC length 4 is supported in sect. 2.2.1, FD-OCC length 4 can be applied across consecutive PRBs. If the number of PRBs is odd, there is orphan </w:t>
      </w:r>
      <w:proofErr w:type="spellStart"/>
      <w:r>
        <w:rPr>
          <w:rFonts w:eastAsiaTheme="minorEastAsia"/>
          <w:sz w:val="22"/>
          <w:szCs w:val="22"/>
          <w:lang w:eastAsia="ja-JP"/>
        </w:rPr>
        <w:t>REs.</w:t>
      </w:r>
      <w:proofErr w:type="spellEnd"/>
      <w:r>
        <w:rPr>
          <w:rFonts w:eastAsiaTheme="minorEastAsia"/>
          <w:sz w:val="22"/>
          <w:szCs w:val="22"/>
          <w:lang w:eastAsia="ja-JP"/>
        </w:rPr>
        <w:t xml:space="preserve"> How to deal with the orphan REs should be discussed.</w:t>
      </w:r>
    </w:p>
    <w:p w14:paraId="4163585C" w14:textId="77777777" w:rsidR="00F5568B" w:rsidRDefault="0030247E">
      <w:pPr>
        <w:spacing w:after="0" w:line="240" w:lineRule="auto"/>
        <w:jc w:val="center"/>
        <w:rPr>
          <w:b/>
          <w:szCs w:val="21"/>
        </w:rPr>
      </w:pPr>
      <w:r>
        <w:rPr>
          <w:noProof/>
          <w:lang w:val="de-DE" w:eastAsia="de-DE"/>
        </w:rPr>
        <w:lastRenderedPageBreak/>
        <w:drawing>
          <wp:inline distT="0" distB="0" distL="0" distR="0" wp14:anchorId="32B3C19D" wp14:editId="35177389">
            <wp:extent cx="3886200" cy="1706245"/>
            <wp:effectExtent l="0" t="0" r="0" b="8255"/>
            <wp:docPr id="88" name="图片 32"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2" descr="グラフ&#10;&#10;自動的に生成された説明"/>
                    <pic:cNvPicPr>
                      <a:picLocks noChangeAspect="1"/>
                    </pic:cNvPicPr>
                  </pic:nvPicPr>
                  <pic:blipFill>
                    <a:blip r:embed="rId18"/>
                    <a:stretch>
                      <a:fillRect/>
                    </a:stretch>
                  </pic:blipFill>
                  <pic:spPr>
                    <a:xfrm>
                      <a:off x="0" y="0"/>
                      <a:ext cx="3914661" cy="1719175"/>
                    </a:xfrm>
                    <a:prstGeom prst="rect">
                      <a:avLst/>
                    </a:prstGeom>
                  </pic:spPr>
                </pic:pic>
              </a:graphicData>
            </a:graphic>
          </wp:inline>
        </w:drawing>
      </w:r>
    </w:p>
    <w:p w14:paraId="1B41A946" w14:textId="77777777" w:rsidR="00F5568B" w:rsidRDefault="0030247E">
      <w:pPr>
        <w:spacing w:after="0" w:line="240" w:lineRule="auto"/>
        <w:jc w:val="center"/>
        <w:rPr>
          <w:b/>
          <w:szCs w:val="21"/>
        </w:rPr>
      </w:pPr>
      <w:r>
        <w:rPr>
          <w:b/>
          <w:szCs w:val="21"/>
        </w:rPr>
        <w:t>Figure 12. Example of orphan RB/REs of Type1 DMRS [26]</w:t>
      </w:r>
    </w:p>
    <w:p w14:paraId="4107B2D4" w14:textId="77777777" w:rsidR="00F5568B" w:rsidRDefault="00F5568B">
      <w:pPr>
        <w:spacing w:afterLines="50"/>
        <w:jc w:val="both"/>
        <w:rPr>
          <w:rFonts w:eastAsiaTheme="minorEastAsia"/>
          <w:sz w:val="22"/>
          <w:szCs w:val="22"/>
          <w:lang w:eastAsia="ja-JP"/>
        </w:rPr>
      </w:pPr>
    </w:p>
    <w:p w14:paraId="5F644508" w14:textId="77777777" w:rsidR="00F5568B" w:rsidRDefault="0030247E">
      <w:pPr>
        <w:spacing w:afterLines="50"/>
        <w:jc w:val="both"/>
        <w:rPr>
          <w:rFonts w:eastAsiaTheme="minorEastAsia"/>
          <w:sz w:val="22"/>
          <w:szCs w:val="22"/>
          <w:lang w:eastAsia="ja-JP"/>
        </w:rPr>
      </w:pPr>
      <w:r>
        <w:rPr>
          <w:rFonts w:eastAsiaTheme="minorEastAsia"/>
          <w:sz w:val="22"/>
          <w:szCs w:val="22"/>
          <w:lang w:eastAsia="ja-JP"/>
        </w:rPr>
        <w:t>Following options can be considered.</w:t>
      </w:r>
    </w:p>
    <w:p w14:paraId="24B931D4"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If FD-OCC length 4 is supported in DMRS type 1, down select from the following to handle orphan REs:</w:t>
      </w:r>
    </w:p>
    <w:p w14:paraId="6FB95766"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Alt.1: Introduce scheduling restriction (</w:t>
      </w:r>
      <w:proofErr w:type="gramStart"/>
      <w:r>
        <w:rPr>
          <w:rFonts w:ascii="Times New Roman" w:eastAsiaTheme="minorEastAsia" w:hAnsi="Times New Roman"/>
          <w:b/>
          <w:bCs/>
          <w:lang w:eastAsia="ja-JP"/>
        </w:rPr>
        <w:t>e.g.</w:t>
      </w:r>
      <w:proofErr w:type="gramEnd"/>
      <w:r>
        <w:rPr>
          <w:rFonts w:ascii="Times New Roman" w:eastAsiaTheme="minorEastAsia" w:hAnsi="Times New Roman"/>
          <w:b/>
          <w:bCs/>
          <w:lang w:eastAsia="ja-JP"/>
        </w:rPr>
        <w:t xml:space="preserve"> </w:t>
      </w:r>
      <w:proofErr w:type="spellStart"/>
      <w:r>
        <w:rPr>
          <w:rFonts w:ascii="Times New Roman" w:eastAsiaTheme="minorEastAsia" w:hAnsi="Times New Roman"/>
          <w:b/>
          <w:bCs/>
          <w:lang w:eastAsia="ja-JP"/>
        </w:rPr>
        <w:t>gNB</w:t>
      </w:r>
      <w:proofErr w:type="spellEnd"/>
      <w:r>
        <w:rPr>
          <w:rFonts w:ascii="Times New Roman" w:eastAsiaTheme="minorEastAsia" w:hAnsi="Times New Roman"/>
          <w:b/>
          <w:bCs/>
          <w:lang w:eastAsia="ja-JP"/>
        </w:rPr>
        <w:t xml:space="preserve"> always schedules PDSCH/PUSCH with even number of PRBs).</w:t>
      </w:r>
    </w:p>
    <w:p w14:paraId="345AC58A"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hint="eastAsia"/>
          <w:b/>
          <w:bCs/>
          <w:lang w:eastAsia="ja-JP"/>
        </w:rPr>
        <w:t>F</w:t>
      </w:r>
      <w:r>
        <w:rPr>
          <w:rFonts w:ascii="Times New Roman" w:eastAsiaTheme="minorEastAsia" w:hAnsi="Times New Roman"/>
          <w:b/>
          <w:bCs/>
          <w:lang w:eastAsia="ja-JP"/>
        </w:rPr>
        <w:t>FS: details.</w:t>
      </w:r>
    </w:p>
    <w:p w14:paraId="1958FEC0"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Alt.2: Not introducing scheduling restriction (</w:t>
      </w:r>
      <w:proofErr w:type="gramStart"/>
      <w:r>
        <w:rPr>
          <w:rFonts w:ascii="Times New Roman" w:eastAsiaTheme="minorEastAsia" w:hAnsi="Times New Roman"/>
          <w:b/>
          <w:bCs/>
          <w:lang w:eastAsia="ja-JP"/>
        </w:rPr>
        <w:t>i.e.</w:t>
      </w:r>
      <w:proofErr w:type="gramEnd"/>
      <w:r>
        <w:rPr>
          <w:rFonts w:ascii="Times New Roman" w:eastAsiaTheme="minorEastAsia" w:hAnsi="Times New Roman"/>
          <w:b/>
          <w:bCs/>
          <w:lang w:eastAsia="ja-JP"/>
        </w:rPr>
        <w:t xml:space="preserve"> </w:t>
      </w:r>
      <w:proofErr w:type="spellStart"/>
      <w:r>
        <w:rPr>
          <w:rFonts w:ascii="Times New Roman" w:eastAsiaTheme="minorEastAsia" w:hAnsi="Times New Roman"/>
          <w:b/>
          <w:bCs/>
          <w:lang w:eastAsia="ja-JP"/>
        </w:rPr>
        <w:t>gNB</w:t>
      </w:r>
      <w:proofErr w:type="spellEnd"/>
      <w:r>
        <w:rPr>
          <w:rFonts w:ascii="Times New Roman" w:eastAsiaTheme="minorEastAsia" w:hAnsi="Times New Roman"/>
          <w:b/>
          <w:bCs/>
          <w:lang w:eastAsia="ja-JP"/>
        </w:rPr>
        <w:t xml:space="preserve"> can schedules PDSCH/PUSCH with any number of PRBs).</w:t>
      </w:r>
    </w:p>
    <w:p w14:paraId="0631C766"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Alt.2-1: FD-OCC length 4 can be decoded per a PRB at a receiver.</w:t>
      </w:r>
    </w:p>
    <w:p w14:paraId="3EBB37A5"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 2-2: DMRS is not transmitted in the last 2 REs corresponding to the DMRS port in the orphan RB.</w:t>
      </w:r>
    </w:p>
    <w:p w14:paraId="2F52997F" w14:textId="77777777" w:rsidR="00F5568B" w:rsidRDefault="00F5568B">
      <w:pPr>
        <w:spacing w:afterLines="50"/>
        <w:jc w:val="both"/>
        <w:rPr>
          <w:rFonts w:eastAsiaTheme="minorEastAsia"/>
          <w:sz w:val="22"/>
          <w:szCs w:val="22"/>
          <w:lang w:val="en-US" w:eastAsia="ja-JP"/>
        </w:rPr>
      </w:pPr>
    </w:p>
    <w:p w14:paraId="0ED76DD6" w14:textId="77777777" w:rsidR="00F5568B" w:rsidRDefault="0030247E">
      <w:pPr>
        <w:spacing w:after="0" w:line="240" w:lineRule="auto"/>
        <w:jc w:val="both"/>
        <w:rPr>
          <w:rFonts w:eastAsiaTheme="minorEastAsia"/>
          <w:sz w:val="22"/>
          <w:szCs w:val="22"/>
          <w:lang w:val="en-US" w:eastAsia="ja-JP"/>
        </w:rPr>
      </w:pPr>
      <w:r>
        <w:rPr>
          <w:rFonts w:eastAsiaTheme="minorEastAsia"/>
          <w:sz w:val="22"/>
          <w:szCs w:val="22"/>
          <w:lang w:val="en-US" w:eastAsia="ja-JP"/>
        </w:rPr>
        <w:t>Alt.2-1 is illustrated in figure below, RE#4 and RE#6 are used twice for FD-OCC decoding on CE window 1 and 2.</w:t>
      </w:r>
    </w:p>
    <w:p w14:paraId="799D7644" w14:textId="77777777" w:rsidR="00F5568B" w:rsidRDefault="0030247E">
      <w:pPr>
        <w:spacing w:after="0" w:line="240" w:lineRule="auto"/>
        <w:jc w:val="center"/>
        <w:rPr>
          <w:rFonts w:eastAsiaTheme="minorEastAsia"/>
        </w:rPr>
      </w:pPr>
      <w:r>
        <w:rPr>
          <w:rFonts w:eastAsiaTheme="minorEastAsia"/>
          <w:noProof/>
          <w:lang w:val="de-DE" w:eastAsia="de-DE"/>
        </w:rPr>
        <w:drawing>
          <wp:inline distT="0" distB="0" distL="0" distR="0" wp14:anchorId="5FB81DE4" wp14:editId="355FACD7">
            <wp:extent cx="1925955" cy="3598545"/>
            <wp:effectExtent l="0" t="0" r="0" b="1905"/>
            <wp:docPr id="7" name="图片 7" descr="グラフ,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グラフ, テーブル&#10;&#10;自動的に生成された説明"/>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66925" cy="3675339"/>
                    </a:xfrm>
                    <a:prstGeom prst="rect">
                      <a:avLst/>
                    </a:prstGeom>
                  </pic:spPr>
                </pic:pic>
              </a:graphicData>
            </a:graphic>
          </wp:inline>
        </w:drawing>
      </w:r>
      <w:r>
        <w:rPr>
          <w:rFonts w:eastAsiaTheme="minorEastAsia" w:hint="eastAsia"/>
          <w:lang w:eastAsia="ja-JP"/>
        </w:rPr>
        <w:t xml:space="preserve"> </w:t>
      </w:r>
      <w:r>
        <w:rPr>
          <w:rFonts w:eastAsiaTheme="minorEastAsia"/>
          <w:lang w:eastAsia="ja-JP"/>
        </w:rPr>
        <w:t xml:space="preserve">              </w:t>
      </w:r>
      <w:r>
        <w:rPr>
          <w:rFonts w:eastAsiaTheme="minorEastAsia" w:hint="eastAsia"/>
          <w:noProof/>
          <w:lang w:val="de-DE" w:eastAsia="de-DE"/>
        </w:rPr>
        <w:drawing>
          <wp:inline distT="0" distB="0" distL="0" distR="0" wp14:anchorId="327674FF" wp14:editId="057319A8">
            <wp:extent cx="2402840" cy="1871345"/>
            <wp:effectExtent l="0" t="0" r="0" b="0"/>
            <wp:docPr id="6" name="图片 6" descr="グラフ, ツリーマップ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グラフ, ツリーマップ図&#10;&#10;自動的に生成された説明"/>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55848" cy="1912692"/>
                    </a:xfrm>
                    <a:prstGeom prst="rect">
                      <a:avLst/>
                    </a:prstGeom>
                  </pic:spPr>
                </pic:pic>
              </a:graphicData>
            </a:graphic>
          </wp:inline>
        </w:drawing>
      </w:r>
    </w:p>
    <w:p w14:paraId="28CF1281" w14:textId="77777777" w:rsidR="00F5568B" w:rsidRDefault="0030247E">
      <w:pPr>
        <w:pStyle w:val="figure"/>
        <w:numPr>
          <w:ilvl w:val="0"/>
          <w:numId w:val="0"/>
        </w:numPr>
        <w:spacing w:after="0"/>
        <w:ind w:left="420" w:hanging="420"/>
        <w:rPr>
          <w:rFonts w:eastAsiaTheme="minorEastAsia"/>
          <w:lang w:eastAsia="zh-CN"/>
        </w:rPr>
      </w:pPr>
      <w:r>
        <w:rPr>
          <w:rFonts w:eastAsiaTheme="minorEastAsia"/>
          <w:lang w:eastAsia="zh-CN"/>
        </w:rPr>
        <w:lastRenderedPageBreak/>
        <w:t xml:space="preserve">Alt.1: Channel estimation </w:t>
      </w:r>
      <w:r>
        <w:rPr>
          <w:rFonts w:eastAsiaTheme="minorEastAsia" w:hint="eastAsia"/>
          <w:lang w:eastAsia="zh-CN"/>
        </w:rPr>
        <w:t>a</w:t>
      </w:r>
      <w:r>
        <w:rPr>
          <w:rFonts w:eastAsiaTheme="minorEastAsia"/>
          <w:lang w:eastAsia="zh-CN"/>
        </w:rPr>
        <w:t>c</w:t>
      </w:r>
      <w:r>
        <w:rPr>
          <w:rFonts w:eastAsiaTheme="minorEastAsia" w:hint="eastAsia"/>
          <w:lang w:eastAsia="zh-CN"/>
        </w:rPr>
        <w:t>ross</w:t>
      </w:r>
      <w:r>
        <w:rPr>
          <w:rFonts w:eastAsiaTheme="minorEastAsia"/>
          <w:lang w:eastAsia="zh-CN"/>
        </w:rPr>
        <w:t xml:space="preserve"> two </w:t>
      </w:r>
      <w:proofErr w:type="gramStart"/>
      <w:r>
        <w:rPr>
          <w:rFonts w:eastAsiaTheme="minorEastAsia"/>
          <w:lang w:eastAsia="zh-CN"/>
        </w:rPr>
        <w:t>RBs[</w:t>
      </w:r>
      <w:proofErr w:type="gramEnd"/>
      <w:r>
        <w:rPr>
          <w:rFonts w:eastAsiaTheme="minorEastAsia"/>
          <w:lang w:eastAsia="zh-CN"/>
        </w:rPr>
        <w:t xml:space="preserve">7] </w:t>
      </w:r>
      <w:bookmarkStart w:id="5" w:name="_Ref101897732"/>
      <w:r>
        <w:rPr>
          <w:rFonts w:eastAsiaTheme="minorEastAsia"/>
          <w:lang w:eastAsia="zh-CN"/>
        </w:rPr>
        <w:t xml:space="preserve">      Alt.2-1: Two channel estimations based on FD-OCC=4 in one RB [7]</w:t>
      </w:r>
    </w:p>
    <w:p w14:paraId="2B05A5D2" w14:textId="77777777" w:rsidR="00F5568B" w:rsidRDefault="00F5568B">
      <w:pPr>
        <w:spacing w:after="0" w:line="240" w:lineRule="auto"/>
        <w:rPr>
          <w:sz w:val="22"/>
          <w:szCs w:val="22"/>
          <w:lang w:val="en-US" w:eastAsia="zh-CN"/>
        </w:rPr>
      </w:pPr>
    </w:p>
    <w:p w14:paraId="12B743A8" w14:textId="77777777" w:rsidR="00F5568B" w:rsidRDefault="0030247E">
      <w:pPr>
        <w:spacing w:after="0" w:line="240" w:lineRule="auto"/>
        <w:rPr>
          <w:sz w:val="22"/>
          <w:szCs w:val="22"/>
          <w:lang w:val="en-US" w:eastAsia="zh-CN"/>
        </w:rPr>
      </w:pPr>
      <w:r>
        <w:rPr>
          <w:sz w:val="22"/>
          <w:szCs w:val="22"/>
          <w:lang w:val="en-US" w:eastAsia="zh-CN"/>
        </w:rPr>
        <w:t>ZTE shows evaluations result to compare performance between Alt.2-1 (</w:t>
      </w:r>
      <w:r>
        <w:rPr>
          <w:color w:val="7030A0"/>
          <w:sz w:val="22"/>
          <w:szCs w:val="22"/>
          <w:lang w:val="en-US" w:eastAsia="zh-CN"/>
        </w:rPr>
        <w:t>purple</w:t>
      </w:r>
      <w:r>
        <w:rPr>
          <w:sz w:val="22"/>
          <w:szCs w:val="22"/>
          <w:lang w:val="en-US" w:eastAsia="zh-CN"/>
        </w:rPr>
        <w:t>), and Alt.2-2 (</w:t>
      </w:r>
      <w:r>
        <w:rPr>
          <w:color w:val="FF0000"/>
          <w:sz w:val="22"/>
          <w:szCs w:val="22"/>
          <w:lang w:val="en-US" w:eastAsia="zh-CN"/>
        </w:rPr>
        <w:t>red</w:t>
      </w:r>
      <w:r>
        <w:rPr>
          <w:sz w:val="22"/>
          <w:szCs w:val="22"/>
          <w:lang w:val="en-US" w:eastAsia="zh-CN"/>
        </w:rPr>
        <w:t xml:space="preserve">). Based on the result, Alt.2-2 has slightly better performance than Alt.2-1. </w:t>
      </w:r>
    </w:p>
    <w:tbl>
      <w:tblPr>
        <w:tblStyle w:val="af1"/>
        <w:tblW w:w="0" w:type="auto"/>
        <w:tblLook w:val="04A0" w:firstRow="1" w:lastRow="0" w:firstColumn="1" w:lastColumn="0" w:noHBand="0" w:noVBand="1"/>
      </w:tblPr>
      <w:tblGrid>
        <w:gridCol w:w="10456"/>
      </w:tblGrid>
      <w:tr w:rsidR="00F5568B" w14:paraId="428B2AE7" w14:textId="77777777">
        <w:tc>
          <w:tcPr>
            <w:tcW w:w="10456" w:type="dxa"/>
          </w:tcPr>
          <w:p w14:paraId="1BAB39C2" w14:textId="77777777" w:rsidR="00F5568B" w:rsidRDefault="0030247E">
            <w:pPr>
              <w:spacing w:after="0" w:line="240" w:lineRule="auto"/>
              <w:rPr>
                <w:rFonts w:eastAsiaTheme="minorEastAsia"/>
                <w:sz w:val="22"/>
                <w:szCs w:val="22"/>
                <w:lang w:eastAsia="ja-JP"/>
              </w:rPr>
            </w:pPr>
            <w:r>
              <w:rPr>
                <w:rFonts w:eastAsiaTheme="minorEastAsia" w:hint="eastAsia"/>
                <w:sz w:val="22"/>
                <w:szCs w:val="22"/>
                <w:lang w:eastAsia="ja-JP"/>
              </w:rPr>
              <w:t>Z</w:t>
            </w:r>
            <w:r>
              <w:rPr>
                <w:rFonts w:eastAsiaTheme="minorEastAsia"/>
                <w:sz w:val="22"/>
                <w:szCs w:val="22"/>
                <w:lang w:eastAsia="ja-JP"/>
              </w:rPr>
              <w:t>TE [4]</w:t>
            </w:r>
          </w:p>
          <w:p w14:paraId="12D38406" w14:textId="77777777" w:rsidR="00F5568B" w:rsidRDefault="0030247E">
            <w:pPr>
              <w:snapToGrid w:val="0"/>
              <w:spacing w:before="10" w:after="10" w:line="288" w:lineRule="auto"/>
              <w:jc w:val="center"/>
            </w:pPr>
            <w:r>
              <w:rPr>
                <w:noProof/>
                <w:lang w:val="de-DE" w:eastAsia="de-DE"/>
              </w:rPr>
              <w:drawing>
                <wp:inline distT="0" distB="0" distL="114300" distR="114300" wp14:anchorId="2BABEC4B" wp14:editId="7D94BDCD">
                  <wp:extent cx="4360545" cy="2325370"/>
                  <wp:effectExtent l="0" t="0" r="0"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1"/>
                          <a:stretch>
                            <a:fillRect/>
                          </a:stretch>
                        </pic:blipFill>
                        <pic:spPr>
                          <a:xfrm>
                            <a:off x="0" y="0"/>
                            <a:ext cx="4360545" cy="2325370"/>
                          </a:xfrm>
                          <a:prstGeom prst="rect">
                            <a:avLst/>
                          </a:prstGeom>
                          <a:noFill/>
                          <a:ln>
                            <a:noFill/>
                          </a:ln>
                        </pic:spPr>
                      </pic:pic>
                    </a:graphicData>
                  </a:graphic>
                </wp:inline>
              </w:drawing>
            </w:r>
          </w:p>
          <w:p w14:paraId="577C84AA" w14:textId="77777777" w:rsidR="00F5568B" w:rsidRDefault="0030247E">
            <w:pPr>
              <w:snapToGrid w:val="0"/>
              <w:spacing w:before="10" w:after="10" w:line="288" w:lineRule="auto"/>
              <w:jc w:val="center"/>
            </w:pPr>
            <w:r>
              <w:rPr>
                <w:b/>
                <w:bCs/>
              </w:rPr>
              <w:t>Figure 1</w:t>
            </w:r>
            <w:r>
              <w:rPr>
                <w:rFonts w:hint="eastAsia"/>
              </w:rPr>
              <w:t xml:space="preserve"> Performance comparison of different schemes of frequency domain multiplexing</w:t>
            </w:r>
          </w:p>
          <w:p w14:paraId="5EFA4738" w14:textId="77777777" w:rsidR="00F5568B" w:rsidRDefault="0030247E">
            <w:pPr>
              <w:snapToGrid w:val="0"/>
              <w:spacing w:beforeLines="50" w:before="180" w:afterLines="50" w:line="288" w:lineRule="auto"/>
            </w:pPr>
            <w:r>
              <w:rPr>
                <w:rFonts w:hint="eastAsia"/>
                <w:b/>
                <w:i/>
              </w:rPr>
              <w:t>Observation 1</w:t>
            </w:r>
            <w:r>
              <w:rPr>
                <w:b/>
                <w:i/>
              </w:rPr>
              <w:t>:</w:t>
            </w:r>
            <w:r>
              <w:rPr>
                <w:rFonts w:hint="eastAsia"/>
                <w:b/>
                <w:i/>
              </w:rPr>
              <w:t xml:space="preserve"> </w:t>
            </w:r>
            <w:r>
              <w:rPr>
                <w:rFonts w:hint="eastAsia"/>
                <w:i/>
                <w:iCs/>
              </w:rPr>
              <w:t xml:space="preserve">For DMRS type 1, </w:t>
            </w:r>
            <w:r>
              <w:rPr>
                <w:rFonts w:hint="eastAsia"/>
                <w:i/>
                <w:iCs/>
                <w:highlight w:val="yellow"/>
              </w:rPr>
              <w:t>DMRS with PRB bundling without mapping the last two REs in the last PRBs performs a little better than two CE windows when the number of scheduled DMRS port in one PRG is odd</w:t>
            </w:r>
            <w:r>
              <w:rPr>
                <w:rFonts w:hint="eastAsia"/>
                <w:i/>
                <w:iCs/>
              </w:rPr>
              <w:t>.</w:t>
            </w:r>
          </w:p>
        </w:tc>
      </w:tr>
    </w:tbl>
    <w:p w14:paraId="6FF9A78C" w14:textId="77777777" w:rsidR="00F5568B" w:rsidRDefault="00F5568B">
      <w:pPr>
        <w:spacing w:after="0" w:line="240" w:lineRule="auto"/>
        <w:rPr>
          <w:sz w:val="22"/>
          <w:szCs w:val="22"/>
          <w:lang w:eastAsia="zh-CN"/>
        </w:rPr>
      </w:pPr>
    </w:p>
    <w:p w14:paraId="579D9893" w14:textId="77777777" w:rsidR="00F5568B" w:rsidRDefault="0030247E">
      <w:pPr>
        <w:spacing w:after="0" w:line="240" w:lineRule="auto"/>
        <w:rPr>
          <w:rFonts w:eastAsiaTheme="minorEastAsia"/>
          <w:sz w:val="22"/>
          <w:szCs w:val="22"/>
          <w:lang w:eastAsia="ja-JP"/>
        </w:rPr>
      </w:pPr>
      <w:r>
        <w:rPr>
          <w:rFonts w:eastAsiaTheme="minorEastAsia"/>
          <w:sz w:val="22"/>
          <w:szCs w:val="22"/>
          <w:lang w:eastAsia="ja-JP"/>
        </w:rPr>
        <w:t xml:space="preserve">Vivo shows </w:t>
      </w:r>
      <w:r>
        <w:rPr>
          <w:sz w:val="22"/>
          <w:szCs w:val="22"/>
          <w:lang w:val="en-US" w:eastAsia="zh-CN"/>
        </w:rPr>
        <w:t>evaluations result to compare performance between Alt.1 (</w:t>
      </w:r>
      <w:r>
        <w:rPr>
          <w:color w:val="FF0000"/>
          <w:sz w:val="22"/>
          <w:szCs w:val="22"/>
          <w:lang w:val="en-US" w:eastAsia="zh-CN"/>
        </w:rPr>
        <w:t>red with square</w:t>
      </w:r>
      <w:r>
        <w:rPr>
          <w:sz w:val="22"/>
          <w:szCs w:val="22"/>
          <w:lang w:val="en-US" w:eastAsia="zh-CN"/>
        </w:rPr>
        <w:t>), and Alt.2-1 (</w:t>
      </w:r>
      <w:r>
        <w:rPr>
          <w:color w:val="FF0000"/>
          <w:sz w:val="22"/>
          <w:szCs w:val="22"/>
          <w:lang w:val="en-US" w:eastAsia="zh-CN"/>
        </w:rPr>
        <w:t>red with circle</w:t>
      </w:r>
      <w:r>
        <w:rPr>
          <w:sz w:val="22"/>
          <w:szCs w:val="22"/>
          <w:lang w:val="en-US" w:eastAsia="zh-CN"/>
        </w:rPr>
        <w:t>). Based on the result, both performances are almost the same.</w:t>
      </w:r>
    </w:p>
    <w:tbl>
      <w:tblPr>
        <w:tblStyle w:val="af1"/>
        <w:tblW w:w="0" w:type="auto"/>
        <w:tblLook w:val="04A0" w:firstRow="1" w:lastRow="0" w:firstColumn="1" w:lastColumn="0" w:noHBand="0" w:noVBand="1"/>
      </w:tblPr>
      <w:tblGrid>
        <w:gridCol w:w="10456"/>
      </w:tblGrid>
      <w:tr w:rsidR="00F5568B" w14:paraId="4DDC3E07" w14:textId="77777777">
        <w:tc>
          <w:tcPr>
            <w:tcW w:w="10456" w:type="dxa"/>
          </w:tcPr>
          <w:bookmarkEnd w:id="5"/>
          <w:p w14:paraId="53F31CD6" w14:textId="77777777" w:rsidR="00F5568B" w:rsidRDefault="0030247E">
            <w:pPr>
              <w:spacing w:before="0" w:after="0" w:line="240" w:lineRule="auto"/>
              <w:rPr>
                <w:rFonts w:eastAsiaTheme="minorEastAsia"/>
                <w:sz w:val="22"/>
                <w:szCs w:val="22"/>
                <w:lang w:eastAsia="ja-JP"/>
              </w:rPr>
            </w:pPr>
            <w:r>
              <w:rPr>
                <w:rFonts w:eastAsiaTheme="minorEastAsia" w:hint="eastAsia"/>
                <w:sz w:val="22"/>
                <w:szCs w:val="22"/>
                <w:lang w:eastAsia="ja-JP"/>
              </w:rPr>
              <w:t>I</w:t>
            </w:r>
            <w:r>
              <w:rPr>
                <w:rFonts w:eastAsiaTheme="minorEastAsia"/>
                <w:sz w:val="22"/>
                <w:szCs w:val="22"/>
                <w:lang w:eastAsia="ja-JP"/>
              </w:rPr>
              <w:t>n vivo [6]</w:t>
            </w:r>
          </w:p>
          <w:p w14:paraId="30A62AFD" w14:textId="77777777" w:rsidR="00F5568B" w:rsidRDefault="0030247E">
            <w:pPr>
              <w:spacing w:before="0" w:after="0" w:line="240" w:lineRule="auto"/>
              <w:jc w:val="center"/>
              <w:rPr>
                <w:rFonts w:eastAsiaTheme="minorEastAsia"/>
                <w:sz w:val="18"/>
                <w:szCs w:val="18"/>
              </w:rPr>
            </w:pPr>
            <w:r>
              <w:rPr>
                <w:noProof/>
                <w:lang w:val="de-DE" w:eastAsia="de-DE"/>
              </w:rPr>
              <w:drawing>
                <wp:inline distT="0" distB="0" distL="0" distR="0" wp14:anchorId="4E426964" wp14:editId="64D20E59">
                  <wp:extent cx="2879725" cy="2159635"/>
                  <wp:effectExtent l="0" t="0" r="0" b="0"/>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0114" cy="2160000"/>
                          </a:xfrm>
                          <a:prstGeom prst="rect">
                            <a:avLst/>
                          </a:prstGeom>
                          <a:noFill/>
                          <a:ln>
                            <a:noFill/>
                          </a:ln>
                        </pic:spPr>
                      </pic:pic>
                    </a:graphicData>
                  </a:graphic>
                </wp:inline>
              </w:drawing>
            </w:r>
          </w:p>
          <w:p w14:paraId="71CBFF4D" w14:textId="77777777" w:rsidR="00F5568B" w:rsidRDefault="0030247E">
            <w:pPr>
              <w:spacing w:before="0" w:after="0" w:line="240" w:lineRule="auto"/>
              <w:jc w:val="center"/>
              <w:rPr>
                <w:rFonts w:eastAsiaTheme="minorEastAsia"/>
                <w:sz w:val="22"/>
                <w:szCs w:val="22"/>
                <w:lang w:eastAsia="ja-JP"/>
              </w:rPr>
            </w:pPr>
            <w:r>
              <w:rPr>
                <w:rFonts w:eastAsiaTheme="minorEastAsia"/>
                <w:sz w:val="18"/>
                <w:szCs w:val="18"/>
              </w:rPr>
              <w:t>d) 64QAM, DS=300</w:t>
            </w:r>
          </w:p>
          <w:p w14:paraId="3A0E338B" w14:textId="77777777" w:rsidR="00F5568B" w:rsidRDefault="0030247E">
            <w:pPr>
              <w:pStyle w:val="observation"/>
              <w:spacing w:before="180" w:after="180"/>
            </w:pPr>
            <w:r>
              <w:t xml:space="preserve">For DMRS type 1, </w:t>
            </w:r>
            <w:r>
              <w:rPr>
                <w:highlight w:val="yellow"/>
              </w:rPr>
              <w:t>FD-OCC=4 with two channel estimations in one RB has a similar performance to FD-OCC=4 with 2RB as scheduling granularity</w:t>
            </w:r>
            <w:r>
              <w:t>.</w:t>
            </w:r>
          </w:p>
        </w:tc>
      </w:tr>
    </w:tbl>
    <w:p w14:paraId="154466EA" w14:textId="77777777" w:rsidR="00F5568B" w:rsidRDefault="00F5568B">
      <w:pPr>
        <w:spacing w:after="0" w:line="240" w:lineRule="auto"/>
        <w:jc w:val="both"/>
        <w:rPr>
          <w:rFonts w:eastAsiaTheme="minorEastAsia"/>
          <w:sz w:val="22"/>
          <w:szCs w:val="22"/>
          <w:lang w:eastAsia="ja-JP"/>
        </w:rPr>
      </w:pPr>
    </w:p>
    <w:p w14:paraId="7C2CE6B6" w14:textId="77777777" w:rsidR="00F5568B" w:rsidRDefault="0030247E">
      <w:pPr>
        <w:spacing w:after="0" w:line="240" w:lineRule="auto"/>
        <w:jc w:val="both"/>
        <w:rPr>
          <w:rFonts w:eastAsiaTheme="minorEastAsia"/>
          <w:sz w:val="22"/>
          <w:szCs w:val="22"/>
          <w:lang w:eastAsia="ja-JP"/>
        </w:rPr>
      </w:pPr>
      <w:r>
        <w:rPr>
          <w:rFonts w:eastAsiaTheme="minorEastAsia" w:hint="eastAsia"/>
          <w:sz w:val="22"/>
          <w:szCs w:val="22"/>
          <w:lang w:eastAsia="ja-JP"/>
        </w:rPr>
        <w:t>M</w:t>
      </w:r>
      <w:r>
        <w:rPr>
          <w:rFonts w:eastAsiaTheme="minorEastAsia"/>
          <w:sz w:val="22"/>
          <w:szCs w:val="22"/>
          <w:lang w:eastAsia="ja-JP"/>
        </w:rPr>
        <w:t xml:space="preserve">ultiple companies mention the scheduling restriction of Alt.1 is not preferred. For Alt.2, Alt.2-1 requires additional receiver complexity. Some companies mention Alt.2-2 would degrade performance significantly, however, based on </w:t>
      </w:r>
      <w:r>
        <w:rPr>
          <w:rFonts w:eastAsiaTheme="minorEastAsia"/>
          <w:sz w:val="22"/>
          <w:szCs w:val="22"/>
          <w:lang w:eastAsia="ja-JP"/>
        </w:rPr>
        <w:lastRenderedPageBreak/>
        <w:t>ZTE’s evaluation result, the performance degradation is not observed. Hence, FL proposal is to select Alt.2-2, which neither introduce additional scheduling restriction nor increase large receiver complexity.</w:t>
      </w:r>
    </w:p>
    <w:p w14:paraId="619BCDCD" w14:textId="77777777" w:rsidR="00F5568B" w:rsidRDefault="0030247E">
      <w:pPr>
        <w:spacing w:after="0"/>
        <w:jc w:val="both"/>
        <w:rPr>
          <w:rFonts w:eastAsiaTheme="minorEastAsia"/>
          <w:b/>
          <w:bCs/>
          <w:sz w:val="22"/>
          <w:szCs w:val="22"/>
          <w:lang w:eastAsia="ja-JP"/>
        </w:rPr>
      </w:pPr>
      <w:r>
        <w:rPr>
          <w:rFonts w:eastAsiaTheme="minorEastAsia"/>
          <w:b/>
          <w:bCs/>
          <w:sz w:val="22"/>
          <w:szCs w:val="22"/>
          <w:highlight w:val="yellow"/>
          <w:lang w:eastAsia="ja-JP"/>
        </w:rPr>
        <w:t>FL proposal#2.2.3:</w:t>
      </w:r>
    </w:p>
    <w:p w14:paraId="31330AB7"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If FD-OCC length 4 is supported in DMRS type 1, select the following to handle orphan REs:</w:t>
      </w:r>
    </w:p>
    <w:p w14:paraId="0E2ECEC6"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Alt.2: Not introducing scheduling restriction (</w:t>
      </w:r>
      <w:proofErr w:type="gramStart"/>
      <w:r>
        <w:rPr>
          <w:rFonts w:ascii="Times New Roman" w:eastAsiaTheme="minorEastAsia" w:hAnsi="Times New Roman"/>
          <w:b/>
          <w:bCs/>
          <w:lang w:eastAsia="ja-JP"/>
        </w:rPr>
        <w:t>i.e.</w:t>
      </w:r>
      <w:proofErr w:type="gramEnd"/>
      <w:r>
        <w:rPr>
          <w:rFonts w:ascii="Times New Roman" w:eastAsiaTheme="minorEastAsia" w:hAnsi="Times New Roman"/>
          <w:b/>
          <w:bCs/>
          <w:lang w:eastAsia="ja-JP"/>
        </w:rPr>
        <w:t xml:space="preserve"> </w:t>
      </w:r>
      <w:proofErr w:type="spellStart"/>
      <w:r>
        <w:rPr>
          <w:rFonts w:ascii="Times New Roman" w:eastAsiaTheme="minorEastAsia" w:hAnsi="Times New Roman"/>
          <w:b/>
          <w:bCs/>
          <w:lang w:eastAsia="ja-JP"/>
        </w:rPr>
        <w:t>gNB</w:t>
      </w:r>
      <w:proofErr w:type="spellEnd"/>
      <w:r>
        <w:rPr>
          <w:rFonts w:ascii="Times New Roman" w:eastAsiaTheme="minorEastAsia" w:hAnsi="Times New Roman"/>
          <w:b/>
          <w:bCs/>
          <w:lang w:eastAsia="ja-JP"/>
        </w:rPr>
        <w:t xml:space="preserve"> can schedules PDSCH/PUSCH with any number of PRBs).</w:t>
      </w:r>
    </w:p>
    <w:p w14:paraId="34BF2F90"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Alt 2-2: DMRS is not transmitted in the last 2 REs corresponding to the DMRS port in the orphan RB.</w:t>
      </w:r>
    </w:p>
    <w:p w14:paraId="2590728B" w14:textId="77777777" w:rsidR="00F5568B" w:rsidRDefault="00F5568B">
      <w:pPr>
        <w:jc w:val="both"/>
        <w:rPr>
          <w:rFonts w:eastAsiaTheme="minorEastAsia"/>
          <w:sz w:val="22"/>
          <w:szCs w:val="22"/>
          <w:lang w:eastAsia="ja-JP"/>
        </w:rPr>
      </w:pPr>
    </w:p>
    <w:p w14:paraId="3187000F" w14:textId="77777777" w:rsidR="00F5568B" w:rsidRDefault="0030247E">
      <w:pPr>
        <w:jc w:val="both"/>
        <w:rPr>
          <w:rFonts w:eastAsiaTheme="minorEastAsia"/>
          <w:sz w:val="22"/>
          <w:szCs w:val="22"/>
          <w:lang w:eastAsia="ja-JP"/>
        </w:rPr>
      </w:pPr>
      <w:r>
        <w:rPr>
          <w:rFonts w:eastAsiaTheme="minorEastAsia" w:hint="eastAsia"/>
          <w:sz w:val="22"/>
          <w:szCs w:val="22"/>
          <w:lang w:eastAsia="ja-JP"/>
        </w:rPr>
        <w:t>A</w:t>
      </w:r>
      <w:r>
        <w:rPr>
          <w:rFonts w:eastAsiaTheme="minorEastAsia"/>
          <w:sz w:val="22"/>
          <w:szCs w:val="22"/>
          <w:lang w:eastAsia="ja-JP"/>
        </w:rPr>
        <w:t>pple [21] makes a good point that it is important to align CDM group index from common freq. resource (</w:t>
      </w:r>
      <w:proofErr w:type="gramStart"/>
      <w:r>
        <w:rPr>
          <w:rFonts w:eastAsiaTheme="minorEastAsia"/>
          <w:sz w:val="22"/>
          <w:szCs w:val="22"/>
          <w:lang w:eastAsia="ja-JP"/>
        </w:rPr>
        <w:t>e.g.</w:t>
      </w:r>
      <w:proofErr w:type="gramEnd"/>
      <w:r>
        <w:rPr>
          <w:rFonts w:eastAsiaTheme="minorEastAsia"/>
          <w:sz w:val="22"/>
          <w:szCs w:val="22"/>
          <w:lang w:eastAsia="ja-JP"/>
        </w:rPr>
        <w:t xml:space="preserve"> Point A). MU-MIMO is also not possible in case of figure 2.2.3. Also, Apple shows assessment that only limited scenario, the orphan RE issue happens.</w:t>
      </w:r>
    </w:p>
    <w:tbl>
      <w:tblPr>
        <w:tblStyle w:val="af1"/>
        <w:tblW w:w="0" w:type="auto"/>
        <w:tblLook w:val="04A0" w:firstRow="1" w:lastRow="0" w:firstColumn="1" w:lastColumn="0" w:noHBand="0" w:noVBand="1"/>
      </w:tblPr>
      <w:tblGrid>
        <w:gridCol w:w="10456"/>
      </w:tblGrid>
      <w:tr w:rsidR="00F5568B" w14:paraId="11E90C41" w14:textId="77777777">
        <w:tc>
          <w:tcPr>
            <w:tcW w:w="10456" w:type="dxa"/>
          </w:tcPr>
          <w:p w14:paraId="231A16D1" w14:textId="77777777" w:rsidR="00F5568B" w:rsidRDefault="0030247E">
            <w:pPr>
              <w:pStyle w:val="0Maintext"/>
              <w:spacing w:before="0" w:after="0" w:afterAutospacing="0" w:line="240" w:lineRule="auto"/>
              <w:ind w:firstLine="0"/>
              <w:rPr>
                <w:lang w:val="en-US"/>
              </w:rPr>
            </w:pPr>
            <w:r>
              <w:rPr>
                <w:lang w:val="en-US"/>
              </w:rPr>
              <w:t>Next, we need to handle the orphan CDM group issue for DRMS Type I for both the FDRA type 0 and FDRA type 1. The following facts of the current NR specification need to be taken into considering when designing the restriction</w:t>
            </w:r>
          </w:p>
          <w:p w14:paraId="3AEA21D3" w14:textId="77777777" w:rsidR="00F5568B" w:rsidRDefault="0030247E">
            <w:pPr>
              <w:pStyle w:val="0Maintext"/>
              <w:numPr>
                <w:ilvl w:val="0"/>
                <w:numId w:val="21"/>
              </w:numPr>
              <w:spacing w:before="0" w:after="0" w:afterAutospacing="0" w:line="240" w:lineRule="auto"/>
              <w:rPr>
                <w:lang w:val="en-US"/>
              </w:rPr>
            </w:pPr>
            <w:r>
              <w:rPr>
                <w:lang w:val="en-US"/>
              </w:rPr>
              <w:t>PRG (Precoding Resource Block Group) is configured with reference to Point A (common resource block 0)</w:t>
            </w:r>
          </w:p>
          <w:p w14:paraId="43206395" w14:textId="77777777" w:rsidR="00F5568B" w:rsidRDefault="0030247E">
            <w:pPr>
              <w:pStyle w:val="0Maintext"/>
              <w:numPr>
                <w:ilvl w:val="1"/>
                <w:numId w:val="21"/>
              </w:numPr>
              <w:spacing w:before="0" w:after="0" w:afterAutospacing="0" w:line="240" w:lineRule="auto"/>
              <w:rPr>
                <w:lang w:val="en-US"/>
              </w:rPr>
            </w:pPr>
            <w:r>
              <w:rPr>
                <w:lang w:val="en-US"/>
              </w:rPr>
              <w:t>PRG can be configured to contain 2 PRB, or 4 PRB, or wideband</w:t>
            </w:r>
          </w:p>
          <w:p w14:paraId="4C99335B" w14:textId="77777777" w:rsidR="00F5568B" w:rsidRDefault="0030247E">
            <w:pPr>
              <w:pStyle w:val="0Maintext"/>
              <w:numPr>
                <w:ilvl w:val="0"/>
                <w:numId w:val="21"/>
              </w:numPr>
              <w:spacing w:before="0" w:after="0" w:afterAutospacing="0" w:line="240" w:lineRule="auto"/>
              <w:rPr>
                <w:lang w:val="en-US"/>
              </w:rPr>
            </w:pPr>
            <w:r>
              <w:rPr>
                <w:lang w:val="en-US"/>
              </w:rPr>
              <w:t xml:space="preserve">For FDRA type 0, </w:t>
            </w:r>
          </w:p>
          <w:p w14:paraId="2C53F6F0" w14:textId="77777777" w:rsidR="00F5568B" w:rsidRDefault="0030247E">
            <w:pPr>
              <w:pStyle w:val="0Maintext"/>
              <w:numPr>
                <w:ilvl w:val="1"/>
                <w:numId w:val="21"/>
              </w:numPr>
              <w:spacing w:before="0" w:after="0" w:afterAutospacing="0" w:line="240" w:lineRule="auto"/>
              <w:rPr>
                <w:lang w:val="en-US"/>
              </w:rPr>
            </w:pPr>
            <w:r>
              <w:rPr>
                <w:lang w:val="en-US"/>
              </w:rPr>
              <w:t xml:space="preserve">The frequency resource allocation is bitmap with unit of RBG (Resource Block Group) </w:t>
            </w:r>
          </w:p>
          <w:p w14:paraId="2C35169A" w14:textId="77777777" w:rsidR="00F5568B" w:rsidRDefault="0030247E">
            <w:pPr>
              <w:pStyle w:val="0Maintext"/>
              <w:numPr>
                <w:ilvl w:val="1"/>
                <w:numId w:val="21"/>
              </w:numPr>
              <w:spacing w:before="0" w:after="0" w:afterAutospacing="0" w:line="240" w:lineRule="auto"/>
              <w:rPr>
                <w:lang w:val="en-US"/>
              </w:rPr>
            </w:pPr>
            <w:r>
              <w:rPr>
                <w:lang w:val="en-US"/>
              </w:rPr>
              <w:t xml:space="preserve">RBG is counted with reference to Point A (common resource block 0) </w:t>
            </w:r>
          </w:p>
          <w:p w14:paraId="0BB0DB61" w14:textId="77777777" w:rsidR="00F5568B" w:rsidRDefault="0030247E">
            <w:pPr>
              <w:pStyle w:val="0Maintext"/>
              <w:numPr>
                <w:ilvl w:val="1"/>
                <w:numId w:val="21"/>
              </w:numPr>
              <w:spacing w:before="0" w:after="0" w:afterAutospacing="0" w:line="240" w:lineRule="auto"/>
              <w:rPr>
                <w:lang w:val="en-US"/>
              </w:rPr>
            </w:pPr>
            <w:r>
              <w:rPr>
                <w:lang w:val="en-US"/>
              </w:rPr>
              <w:t>RBG is always even number</w:t>
            </w:r>
          </w:p>
          <w:p w14:paraId="1ADCCC04" w14:textId="77777777" w:rsidR="00F5568B" w:rsidRDefault="0030247E">
            <w:pPr>
              <w:pStyle w:val="0Maintext"/>
              <w:numPr>
                <w:ilvl w:val="0"/>
                <w:numId w:val="21"/>
              </w:numPr>
              <w:spacing w:before="0" w:after="0" w:afterAutospacing="0" w:line="240" w:lineRule="auto"/>
              <w:rPr>
                <w:lang w:val="en-US"/>
              </w:rPr>
            </w:pPr>
            <w:r>
              <w:rPr>
                <w:lang w:val="en-US"/>
              </w:rPr>
              <w:t>For FDRA type 1,</w:t>
            </w:r>
          </w:p>
          <w:p w14:paraId="238B7CA3" w14:textId="77777777" w:rsidR="00F5568B" w:rsidRDefault="0030247E">
            <w:pPr>
              <w:pStyle w:val="0Maintext"/>
              <w:numPr>
                <w:ilvl w:val="1"/>
                <w:numId w:val="21"/>
              </w:numPr>
              <w:spacing w:before="0" w:after="0" w:afterAutospacing="0" w:line="240" w:lineRule="auto"/>
              <w:rPr>
                <w:lang w:val="en-US"/>
              </w:rPr>
            </w:pPr>
            <w:r>
              <w:rPr>
                <w:lang w:val="en-US"/>
              </w:rPr>
              <w:t xml:space="preserve">The frequency resource allocation is a set of contiguously allocated PRB indicated by the starting PRB, and a number of contiguously </w:t>
            </w:r>
            <w:proofErr w:type="gramStart"/>
            <w:r>
              <w:rPr>
                <w:lang w:val="en-US"/>
              </w:rPr>
              <w:t>allocated  PRBs</w:t>
            </w:r>
            <w:proofErr w:type="gramEnd"/>
          </w:p>
          <w:p w14:paraId="3939421F" w14:textId="77777777" w:rsidR="00F5568B" w:rsidRDefault="0030247E">
            <w:pPr>
              <w:pStyle w:val="0Maintext"/>
              <w:spacing w:before="0" w:after="0" w:afterAutospacing="0" w:line="240" w:lineRule="auto"/>
              <w:ind w:firstLine="0"/>
              <w:rPr>
                <w:lang w:val="en-US"/>
              </w:rPr>
            </w:pPr>
            <w:r>
              <w:rPr>
                <w:lang w:val="en-US"/>
              </w:rPr>
              <w:t>To avoid orphan CDM group across PRG boundary, one principle is to start CDM group from Point A (common resource 0) which aligns with the PRG. Since PRG is always even number of PRBs, i.e., 2 or 4, this ensure that there is no orphan CDM group issue for almost all the PDSCH PRBs, except under certain condition, the first and the last PRB of the scheduled PDSCH</w:t>
            </w:r>
          </w:p>
          <w:p w14:paraId="64AA6EFC" w14:textId="77777777" w:rsidR="00F5568B" w:rsidRDefault="0030247E">
            <w:pPr>
              <w:pStyle w:val="0Maintext"/>
              <w:spacing w:before="0" w:after="0" w:afterAutospacing="0" w:line="240" w:lineRule="auto"/>
              <w:ind w:firstLine="0"/>
              <w:contextualSpacing/>
              <w:rPr>
                <w:b/>
                <w:i/>
                <w:lang w:val="en-US"/>
              </w:rPr>
            </w:pPr>
            <w:r>
              <w:rPr>
                <w:b/>
                <w:i/>
                <w:lang w:val="en-US"/>
              </w:rPr>
              <w:t xml:space="preserve">Proposal 1.2, When FD-OCC length 4 is used to double the number of DMRS port for CP-OFDM, for DMRS Type 1, to avoid orphan CDM group issue, </w:t>
            </w:r>
            <w:r>
              <w:rPr>
                <w:b/>
                <w:i/>
                <w:highlight w:val="yellow"/>
                <w:lang w:val="en-US"/>
              </w:rPr>
              <w:t>start CDM group operation from Point A (common resource block 0)</w:t>
            </w:r>
          </w:p>
          <w:p w14:paraId="79709D93" w14:textId="77777777" w:rsidR="00F5568B" w:rsidRDefault="0030247E">
            <w:pPr>
              <w:pStyle w:val="0Maintext"/>
              <w:numPr>
                <w:ilvl w:val="0"/>
                <w:numId w:val="22"/>
              </w:numPr>
              <w:spacing w:before="0" w:after="0" w:afterAutospacing="0" w:line="240" w:lineRule="auto"/>
              <w:contextualSpacing/>
              <w:rPr>
                <w:b/>
                <w:i/>
                <w:lang w:val="en-US"/>
              </w:rPr>
            </w:pPr>
            <w:r>
              <w:rPr>
                <w:b/>
                <w:i/>
                <w:highlight w:val="yellow"/>
                <w:lang w:val="en-US"/>
              </w:rPr>
              <w:t xml:space="preserve">Consider the restriction, e.g., no </w:t>
            </w:r>
            <w:proofErr w:type="gramStart"/>
            <w:r>
              <w:rPr>
                <w:b/>
                <w:i/>
                <w:highlight w:val="yellow"/>
                <w:lang w:val="en-US"/>
              </w:rPr>
              <w:t>DMRS,  only</w:t>
            </w:r>
            <w:proofErr w:type="gramEnd"/>
            <w:r>
              <w:rPr>
                <w:b/>
                <w:i/>
                <w:highlight w:val="yellow"/>
                <w:lang w:val="en-US"/>
              </w:rPr>
              <w:t xml:space="preserve"> for the following cases </w:t>
            </w:r>
          </w:p>
          <w:p w14:paraId="7059FD0C" w14:textId="77777777" w:rsidR="00F5568B" w:rsidRDefault="0030247E">
            <w:pPr>
              <w:pStyle w:val="0Maintext"/>
              <w:numPr>
                <w:ilvl w:val="1"/>
                <w:numId w:val="22"/>
              </w:numPr>
              <w:spacing w:before="0" w:after="0" w:afterAutospacing="0" w:line="240" w:lineRule="auto"/>
              <w:contextualSpacing/>
              <w:rPr>
                <w:b/>
                <w:i/>
                <w:lang w:val="en-US"/>
              </w:rPr>
            </w:pPr>
            <w:r>
              <w:rPr>
                <w:b/>
                <w:i/>
                <w:lang w:val="en-US"/>
              </w:rPr>
              <w:t>For FDRA type 0</w:t>
            </w:r>
          </w:p>
          <w:p w14:paraId="474D9DE2" w14:textId="77777777" w:rsidR="00F5568B" w:rsidRDefault="0030247E">
            <w:pPr>
              <w:pStyle w:val="0Maintext"/>
              <w:numPr>
                <w:ilvl w:val="2"/>
                <w:numId w:val="22"/>
              </w:numPr>
              <w:spacing w:before="0" w:after="0" w:afterAutospacing="0" w:line="240" w:lineRule="auto"/>
              <w:contextualSpacing/>
              <w:rPr>
                <w:b/>
                <w:i/>
                <w:lang w:val="en-US"/>
              </w:rPr>
            </w:pPr>
            <w:r>
              <w:rPr>
                <w:b/>
                <w:i/>
                <w:lang w:val="en-US"/>
              </w:rPr>
              <w:t>The first PRB of the scheduled PDSCH, when the first indicated RBG contains odd number of PRBs</w:t>
            </w:r>
          </w:p>
          <w:p w14:paraId="07AECFEE" w14:textId="77777777" w:rsidR="00F5568B" w:rsidRDefault="0030247E">
            <w:pPr>
              <w:pStyle w:val="0Maintext"/>
              <w:numPr>
                <w:ilvl w:val="2"/>
                <w:numId w:val="22"/>
              </w:numPr>
              <w:spacing w:before="0" w:after="0" w:afterAutospacing="0" w:line="240" w:lineRule="auto"/>
              <w:contextualSpacing/>
              <w:rPr>
                <w:b/>
                <w:i/>
                <w:lang w:val="en-US"/>
              </w:rPr>
            </w:pPr>
            <w:r>
              <w:rPr>
                <w:b/>
                <w:i/>
                <w:lang w:val="en-US"/>
              </w:rPr>
              <w:t>The last PRB of the scheduled PDSCH, when the last indicated RBG contains odd number of PRBs</w:t>
            </w:r>
          </w:p>
          <w:p w14:paraId="586B955B" w14:textId="77777777" w:rsidR="00F5568B" w:rsidRDefault="0030247E">
            <w:pPr>
              <w:pStyle w:val="0Maintext"/>
              <w:numPr>
                <w:ilvl w:val="1"/>
                <w:numId w:val="22"/>
              </w:numPr>
              <w:spacing w:before="0" w:after="0" w:afterAutospacing="0" w:line="240" w:lineRule="auto"/>
              <w:contextualSpacing/>
              <w:rPr>
                <w:b/>
                <w:i/>
                <w:lang w:val="en-US"/>
              </w:rPr>
            </w:pPr>
            <w:r>
              <w:rPr>
                <w:b/>
                <w:i/>
                <w:lang w:val="en-US"/>
              </w:rPr>
              <w:t>For FDRA type 1</w:t>
            </w:r>
          </w:p>
          <w:p w14:paraId="324DB13B" w14:textId="77777777" w:rsidR="00F5568B" w:rsidRDefault="0030247E">
            <w:pPr>
              <w:pStyle w:val="0Maintext"/>
              <w:numPr>
                <w:ilvl w:val="2"/>
                <w:numId w:val="22"/>
              </w:numPr>
              <w:spacing w:before="0" w:after="0" w:afterAutospacing="0" w:line="240" w:lineRule="auto"/>
              <w:contextualSpacing/>
              <w:rPr>
                <w:b/>
                <w:i/>
                <w:lang w:val="en-US"/>
              </w:rPr>
            </w:pPr>
            <w:r>
              <w:rPr>
                <w:b/>
                <w:i/>
                <w:lang w:val="en-US"/>
              </w:rPr>
              <w:t>The first PRB of the scheduled PDSCH, when it is located at odd number of PRBs from Point A</w:t>
            </w:r>
          </w:p>
          <w:p w14:paraId="6994F0DC" w14:textId="77777777" w:rsidR="00F5568B" w:rsidRDefault="0030247E">
            <w:pPr>
              <w:pStyle w:val="0Maintext"/>
              <w:numPr>
                <w:ilvl w:val="2"/>
                <w:numId w:val="22"/>
              </w:numPr>
              <w:spacing w:before="0" w:after="0" w:afterAutospacing="0" w:line="240" w:lineRule="auto"/>
              <w:contextualSpacing/>
              <w:rPr>
                <w:b/>
                <w:i/>
                <w:lang w:val="en-US"/>
              </w:rPr>
            </w:pPr>
            <w:r>
              <w:rPr>
                <w:b/>
                <w:i/>
                <w:lang w:val="en-US"/>
              </w:rPr>
              <w:t>The last PRB of the scheduled PDSCH, when it is located at odd number of PRBs from Point A</w:t>
            </w:r>
          </w:p>
        </w:tc>
      </w:tr>
    </w:tbl>
    <w:p w14:paraId="3487D568" w14:textId="77777777" w:rsidR="00F5568B" w:rsidRDefault="0030247E">
      <w:pPr>
        <w:jc w:val="center"/>
        <w:rPr>
          <w:rFonts w:eastAsiaTheme="minorEastAsia"/>
          <w:lang w:eastAsia="ja-JP"/>
        </w:rPr>
      </w:pPr>
      <w:r>
        <w:rPr>
          <w:rFonts w:eastAsiaTheme="minorEastAsia"/>
          <w:noProof/>
          <w:lang w:val="de-DE" w:eastAsia="de-DE"/>
        </w:rPr>
        <w:lastRenderedPageBreak/>
        <w:drawing>
          <wp:inline distT="0" distB="0" distL="0" distR="0" wp14:anchorId="697D512F" wp14:editId="07A064A6">
            <wp:extent cx="4120515" cy="3302000"/>
            <wp:effectExtent l="0" t="0" r="0" b="0"/>
            <wp:docPr id="31"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0"/>
                    <pic:cNvPicPr>
                      <a:picLocks noChangeAspect="1"/>
                    </pic:cNvPicPr>
                  </pic:nvPicPr>
                  <pic:blipFill>
                    <a:blip r:embed="rId23"/>
                    <a:stretch>
                      <a:fillRect/>
                    </a:stretch>
                  </pic:blipFill>
                  <pic:spPr>
                    <a:xfrm>
                      <a:off x="0" y="0"/>
                      <a:ext cx="4123548" cy="3304040"/>
                    </a:xfrm>
                    <a:prstGeom prst="rect">
                      <a:avLst/>
                    </a:prstGeom>
                  </pic:spPr>
                </pic:pic>
              </a:graphicData>
            </a:graphic>
          </wp:inline>
        </w:drawing>
      </w:r>
    </w:p>
    <w:p w14:paraId="5A12CEAC" w14:textId="77777777" w:rsidR="00F5568B" w:rsidRDefault="0030247E">
      <w:pPr>
        <w:spacing w:after="0" w:line="240" w:lineRule="auto"/>
        <w:jc w:val="center"/>
        <w:rPr>
          <w:rFonts w:eastAsiaTheme="minorEastAsia"/>
          <w:lang w:eastAsia="ja-JP"/>
        </w:rPr>
      </w:pPr>
      <w:r>
        <w:rPr>
          <w:b/>
          <w:szCs w:val="21"/>
        </w:rPr>
        <w:t>Figure 2.2.3. MU-MIMO is impossible if different starting PRB of FD-OCC for Type1 DMRS with length 4 FD-OCC for different UEs.</w:t>
      </w:r>
    </w:p>
    <w:p w14:paraId="1E8F78CC"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Please provide your views for FL proposal 2.2.3 and Apple’s proposal.</w:t>
      </w:r>
    </w:p>
    <w:tbl>
      <w:tblPr>
        <w:tblStyle w:val="af1"/>
        <w:tblW w:w="10485" w:type="dxa"/>
        <w:tblLayout w:type="fixed"/>
        <w:tblLook w:val="04A0" w:firstRow="1" w:lastRow="0" w:firstColumn="1" w:lastColumn="0" w:noHBand="0" w:noVBand="1"/>
      </w:tblPr>
      <w:tblGrid>
        <w:gridCol w:w="1795"/>
        <w:gridCol w:w="8690"/>
      </w:tblGrid>
      <w:tr w:rsidR="00F5568B" w14:paraId="5AAAB9EA" w14:textId="77777777">
        <w:tc>
          <w:tcPr>
            <w:tcW w:w="1795" w:type="dxa"/>
          </w:tcPr>
          <w:p w14:paraId="0119FB90" w14:textId="77777777" w:rsidR="00F5568B" w:rsidRDefault="0030247E">
            <w:pPr>
              <w:spacing w:before="0" w:after="0" w:line="240" w:lineRule="auto"/>
              <w:rPr>
                <w:b/>
                <w:bCs/>
                <w:lang w:eastAsia="zh-CN"/>
              </w:rPr>
            </w:pPr>
            <w:r>
              <w:rPr>
                <w:b/>
                <w:bCs/>
                <w:lang w:eastAsia="zh-CN"/>
              </w:rPr>
              <w:t>Company</w:t>
            </w:r>
          </w:p>
        </w:tc>
        <w:tc>
          <w:tcPr>
            <w:tcW w:w="8690" w:type="dxa"/>
          </w:tcPr>
          <w:p w14:paraId="5CD4616F" w14:textId="77777777" w:rsidR="00F5568B" w:rsidRDefault="0030247E">
            <w:pPr>
              <w:spacing w:before="0" w:after="0" w:line="240" w:lineRule="auto"/>
              <w:rPr>
                <w:b/>
                <w:bCs/>
                <w:lang w:eastAsia="zh-CN"/>
              </w:rPr>
            </w:pPr>
            <w:r>
              <w:rPr>
                <w:b/>
                <w:bCs/>
                <w:lang w:eastAsia="zh-CN"/>
              </w:rPr>
              <w:t>Comment</w:t>
            </w:r>
          </w:p>
        </w:tc>
      </w:tr>
      <w:tr w:rsidR="00F5568B" w14:paraId="1ADA14B9" w14:textId="77777777">
        <w:tc>
          <w:tcPr>
            <w:tcW w:w="1795" w:type="dxa"/>
          </w:tcPr>
          <w:p w14:paraId="62AB1C19" w14:textId="77777777" w:rsidR="00F5568B" w:rsidRDefault="0030247E">
            <w:pPr>
              <w:spacing w:before="0" w:after="0" w:line="240" w:lineRule="auto"/>
              <w:rPr>
                <w:rFonts w:eastAsiaTheme="minorEastAsia"/>
                <w:lang w:eastAsia="ja-JP"/>
              </w:rPr>
            </w:pPr>
            <w:r>
              <w:rPr>
                <w:rFonts w:eastAsiaTheme="minorEastAsia" w:hint="eastAsia"/>
                <w:lang w:eastAsia="ja-JP"/>
              </w:rPr>
              <w:t>N</w:t>
            </w:r>
            <w:r>
              <w:rPr>
                <w:rFonts w:eastAsiaTheme="minorEastAsia"/>
                <w:lang w:eastAsia="ja-JP"/>
              </w:rPr>
              <w:t>TT DOCOMO</w:t>
            </w:r>
          </w:p>
        </w:tc>
        <w:tc>
          <w:tcPr>
            <w:tcW w:w="8690" w:type="dxa"/>
          </w:tcPr>
          <w:p w14:paraId="5961DFF8"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 FL proposal 2.2.3. We think it is good to start PRB index of FD-OCC for Type1 DMRS with length 4 FD-OCC from Point A.</w:t>
            </w:r>
          </w:p>
        </w:tc>
      </w:tr>
      <w:tr w:rsidR="00F5568B" w14:paraId="75D7E1E0" w14:textId="77777777">
        <w:tc>
          <w:tcPr>
            <w:tcW w:w="1795" w:type="dxa"/>
          </w:tcPr>
          <w:p w14:paraId="3B59B8B3" w14:textId="77777777" w:rsidR="00F5568B" w:rsidRDefault="0030247E">
            <w:pPr>
              <w:spacing w:before="0" w:after="0" w:line="240" w:lineRule="auto"/>
              <w:rPr>
                <w:lang w:eastAsia="zh-CN"/>
              </w:rPr>
            </w:pPr>
            <w:r>
              <w:rPr>
                <w:lang w:eastAsia="zh-CN"/>
              </w:rPr>
              <w:t>Apple</w:t>
            </w:r>
          </w:p>
        </w:tc>
        <w:tc>
          <w:tcPr>
            <w:tcW w:w="8690" w:type="dxa"/>
          </w:tcPr>
          <w:p w14:paraId="7C0F8D68" w14:textId="77777777" w:rsidR="00F5568B" w:rsidRDefault="0030247E">
            <w:pPr>
              <w:spacing w:before="0" w:after="0" w:line="240" w:lineRule="auto"/>
              <w:rPr>
                <w:lang w:eastAsia="zh-CN"/>
              </w:rPr>
            </w:pPr>
            <w:r>
              <w:rPr>
                <w:lang w:eastAsia="zh-CN"/>
              </w:rPr>
              <w:t>Proposal 2.2.3 may still have some issue.</w:t>
            </w:r>
          </w:p>
          <w:p w14:paraId="7BB0BB93" w14:textId="77777777" w:rsidR="00F5568B" w:rsidRDefault="0030247E">
            <w:pPr>
              <w:spacing w:before="0" w:after="0" w:line="240" w:lineRule="auto"/>
              <w:rPr>
                <w:lang w:eastAsia="zh-CN"/>
              </w:rPr>
            </w:pPr>
            <w:r>
              <w:rPr>
                <w:lang w:eastAsia="zh-CN"/>
              </w:rPr>
              <w:t xml:space="preserve">The true issue is CDM group cross PRG boundary. </w:t>
            </w:r>
          </w:p>
          <w:p w14:paraId="4618ECB7" w14:textId="77777777" w:rsidR="00F5568B" w:rsidRDefault="0030247E">
            <w:pPr>
              <w:spacing w:before="0" w:after="0" w:line="240" w:lineRule="auto"/>
              <w:rPr>
                <w:lang w:eastAsia="zh-CN"/>
              </w:rPr>
            </w:pPr>
            <w:r>
              <w:rPr>
                <w:lang w:eastAsia="zh-CN"/>
              </w:rPr>
              <w:t xml:space="preserve">In the current specification, PRG starts from point A and PRG is either wideband or always even (2 or 4). </w:t>
            </w:r>
            <w:proofErr w:type="gramStart"/>
            <w:r>
              <w:rPr>
                <w:lang w:eastAsia="zh-CN"/>
              </w:rPr>
              <w:t>So</w:t>
            </w:r>
            <w:proofErr w:type="gramEnd"/>
            <w:r>
              <w:rPr>
                <w:lang w:eastAsia="zh-CN"/>
              </w:rPr>
              <w:t xml:space="preserve"> if we start the CDM group also from point A, we remove almost all the issue since CDM will advance synchronously with PRG. </w:t>
            </w:r>
          </w:p>
          <w:p w14:paraId="453DFB20" w14:textId="77777777" w:rsidR="00F5568B" w:rsidRDefault="0030247E">
            <w:pPr>
              <w:spacing w:before="0" w:after="0" w:line="240" w:lineRule="auto"/>
              <w:rPr>
                <w:lang w:eastAsia="zh-CN"/>
              </w:rPr>
            </w:pPr>
            <w:r>
              <w:rPr>
                <w:lang w:eastAsia="zh-CN"/>
              </w:rPr>
              <w:t xml:space="preserve">The only issue is that for the first and last PRB of the FDRA, it might have problem, which is only for the first few RE for the first PRB and last few RE for the last PRB. We can discuss this further. </w:t>
            </w:r>
          </w:p>
        </w:tc>
      </w:tr>
      <w:tr w:rsidR="00F5568B" w14:paraId="41D54E2A" w14:textId="77777777">
        <w:tc>
          <w:tcPr>
            <w:tcW w:w="1795" w:type="dxa"/>
          </w:tcPr>
          <w:p w14:paraId="760133C0" w14:textId="77777777" w:rsidR="00F5568B" w:rsidRDefault="0030247E">
            <w:pPr>
              <w:spacing w:before="0" w:after="0" w:line="240" w:lineRule="auto"/>
              <w:rPr>
                <w:lang w:eastAsia="zh-CN"/>
              </w:rPr>
            </w:pPr>
            <w:proofErr w:type="spellStart"/>
            <w:r>
              <w:rPr>
                <w:lang w:eastAsia="zh-CN"/>
              </w:rPr>
              <w:t>InterDigital</w:t>
            </w:r>
            <w:proofErr w:type="spellEnd"/>
            <w:r>
              <w:rPr>
                <w:lang w:eastAsia="zh-CN"/>
              </w:rPr>
              <w:t xml:space="preserve"> </w:t>
            </w:r>
          </w:p>
        </w:tc>
        <w:tc>
          <w:tcPr>
            <w:tcW w:w="8690" w:type="dxa"/>
          </w:tcPr>
          <w:p w14:paraId="272B43D0" w14:textId="77777777" w:rsidR="00F5568B" w:rsidRDefault="0030247E">
            <w:pPr>
              <w:spacing w:before="0" w:after="0" w:line="240" w:lineRule="auto"/>
              <w:rPr>
                <w:rFonts w:eastAsiaTheme="minorEastAsia"/>
                <w:lang w:eastAsia="ja-JP"/>
              </w:rPr>
            </w:pPr>
            <w:r>
              <w:rPr>
                <w:lang w:eastAsia="zh-CN"/>
              </w:rPr>
              <w:t xml:space="preserve">Support Alt 2, but for the sub-bullet we prefer DMRS to be still transmitted in the scheduled RB, but it would be left to UE as how to use it. </w:t>
            </w:r>
          </w:p>
        </w:tc>
      </w:tr>
      <w:tr w:rsidR="00F5568B" w14:paraId="59C9FB16" w14:textId="77777777">
        <w:tc>
          <w:tcPr>
            <w:tcW w:w="1795" w:type="dxa"/>
          </w:tcPr>
          <w:p w14:paraId="2F2485AA"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27288D85" w14:textId="77777777" w:rsidR="00F5568B" w:rsidRDefault="0030247E">
            <w:pPr>
              <w:spacing w:before="0" w:after="0" w:line="240" w:lineRule="auto"/>
              <w:rPr>
                <w:lang w:eastAsia="zh-CN"/>
              </w:rPr>
            </w:pPr>
            <w:r>
              <w:rPr>
                <w:lang w:eastAsia="zh-CN"/>
              </w:rPr>
              <w:t xml:space="preserve">Support FL proposal 2.2.3. We are ok that for supporting MU-MIMO with Type 1 DMRS, the starting PRB of length-4 FD-OCC of different UEs should be aligned.  </w:t>
            </w:r>
          </w:p>
        </w:tc>
      </w:tr>
      <w:tr w:rsidR="00F5568B" w14:paraId="14D23378" w14:textId="77777777">
        <w:tc>
          <w:tcPr>
            <w:tcW w:w="1795" w:type="dxa"/>
          </w:tcPr>
          <w:p w14:paraId="34B257AE" w14:textId="77777777" w:rsidR="00F5568B" w:rsidRDefault="0030247E">
            <w:pPr>
              <w:spacing w:before="0" w:after="0" w:line="240" w:lineRule="auto"/>
              <w:rPr>
                <w:lang w:eastAsia="zh-CN"/>
              </w:rPr>
            </w:pPr>
            <w:r>
              <w:rPr>
                <w:lang w:eastAsia="zh-CN"/>
              </w:rPr>
              <w:t>Google</w:t>
            </w:r>
          </w:p>
        </w:tc>
        <w:tc>
          <w:tcPr>
            <w:tcW w:w="8690" w:type="dxa"/>
          </w:tcPr>
          <w:p w14:paraId="38DA7C23" w14:textId="77777777" w:rsidR="00F5568B" w:rsidRDefault="0030247E">
            <w:pPr>
              <w:spacing w:before="0" w:after="0" w:line="240" w:lineRule="auto"/>
              <w:rPr>
                <w:lang w:eastAsia="zh-CN"/>
              </w:rPr>
            </w:pPr>
            <w:r>
              <w:rPr>
                <w:lang w:eastAsia="zh-CN"/>
              </w:rPr>
              <w:t>Support proposal 2.2.3, but we think it is better to have a clear definition on orphan RE, as this could have spec impact.</w:t>
            </w:r>
          </w:p>
          <w:p w14:paraId="30D920F5" w14:textId="77777777" w:rsidR="00F5568B" w:rsidRDefault="0030247E">
            <w:pPr>
              <w:spacing w:before="0" w:after="0" w:line="240" w:lineRule="auto"/>
              <w:rPr>
                <w:lang w:eastAsia="zh-CN"/>
              </w:rPr>
            </w:pPr>
            <w:r>
              <w:rPr>
                <w:lang w:eastAsia="zh-CN"/>
              </w:rPr>
              <w:t xml:space="preserve">We are also open to study Apple’s proposal. </w:t>
            </w:r>
          </w:p>
        </w:tc>
      </w:tr>
      <w:tr w:rsidR="00F5568B" w14:paraId="49E7E6EA" w14:textId="77777777">
        <w:tc>
          <w:tcPr>
            <w:tcW w:w="1795" w:type="dxa"/>
          </w:tcPr>
          <w:p w14:paraId="5F0D3B9D" w14:textId="77777777" w:rsidR="00F5568B" w:rsidRDefault="0030247E">
            <w:pPr>
              <w:spacing w:before="0" w:after="0" w:line="240" w:lineRule="auto"/>
              <w:rPr>
                <w:rFonts w:eastAsia="Malgun Gothic"/>
                <w:lang w:eastAsia="ko-KR"/>
              </w:rPr>
            </w:pPr>
            <w:r>
              <w:rPr>
                <w:lang w:eastAsia="zh-CN"/>
              </w:rPr>
              <w:t>OPPO</w:t>
            </w:r>
          </w:p>
        </w:tc>
        <w:tc>
          <w:tcPr>
            <w:tcW w:w="8690" w:type="dxa"/>
          </w:tcPr>
          <w:p w14:paraId="19B4D8A5" w14:textId="77777777" w:rsidR="00F5568B" w:rsidRDefault="0030247E">
            <w:pPr>
              <w:spacing w:before="0" w:after="0" w:line="240" w:lineRule="auto"/>
              <w:rPr>
                <w:lang w:eastAsia="zh-CN"/>
              </w:rPr>
            </w:pPr>
            <w:r>
              <w:rPr>
                <w:lang w:eastAsia="zh-CN"/>
              </w:rPr>
              <w:t xml:space="preserve">Support Alt 2. For the sub-bullet, we prefer no restriction on the transmission of DMRS in the last two REs at least for PUSCH. For example, if MU-MIMO is not scheduled </w:t>
            </w:r>
            <w:r>
              <w:rPr>
                <w:rFonts w:hint="eastAsia"/>
                <w:lang w:eastAsia="zh-CN"/>
              </w:rPr>
              <w:t>f</w:t>
            </w:r>
            <w:r>
              <w:rPr>
                <w:lang w:eastAsia="zh-CN"/>
              </w:rPr>
              <w:t xml:space="preserve">or uplink, the two REs can still be used for channel estimation at </w:t>
            </w:r>
            <w:proofErr w:type="spellStart"/>
            <w:r>
              <w:rPr>
                <w:lang w:eastAsia="zh-CN"/>
              </w:rPr>
              <w:t>gNB</w:t>
            </w:r>
            <w:proofErr w:type="spellEnd"/>
            <w:r>
              <w:rPr>
                <w:lang w:eastAsia="zh-CN"/>
              </w:rPr>
              <w:t>.</w:t>
            </w:r>
          </w:p>
        </w:tc>
      </w:tr>
      <w:tr w:rsidR="00F5568B" w14:paraId="501792BF" w14:textId="77777777">
        <w:tc>
          <w:tcPr>
            <w:tcW w:w="1795" w:type="dxa"/>
          </w:tcPr>
          <w:p w14:paraId="609288F4"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709CF2B2" w14:textId="77777777" w:rsidR="00F5568B" w:rsidRDefault="0030247E">
            <w:pPr>
              <w:spacing w:before="0" w:after="0" w:line="240" w:lineRule="auto"/>
              <w:rPr>
                <w:rFonts w:eastAsia="Malgun Gothic"/>
                <w:lang w:eastAsia="ko-KR"/>
              </w:rPr>
            </w:pPr>
            <w:r>
              <w:rPr>
                <w:rFonts w:eastAsia="Malgun Gothic"/>
                <w:lang w:eastAsia="ko-KR"/>
              </w:rPr>
              <w:t>We support length 6 FD-OCC. We can consider support length 4 only if there’s no scheduling restriction and it’s assumed that the UE utilize the DMRS at scheduling edge for an extra raw channel estimate.</w:t>
            </w:r>
          </w:p>
        </w:tc>
      </w:tr>
      <w:tr w:rsidR="00F5568B" w14:paraId="2F7B86A6" w14:textId="77777777">
        <w:tc>
          <w:tcPr>
            <w:tcW w:w="1795" w:type="dxa"/>
          </w:tcPr>
          <w:p w14:paraId="33657B6F" w14:textId="77777777" w:rsidR="00F5568B" w:rsidRDefault="0030247E">
            <w:pPr>
              <w:spacing w:before="0" w:after="0" w:line="240" w:lineRule="auto"/>
              <w:rPr>
                <w:lang w:val="en-US" w:eastAsia="zh-CN"/>
              </w:rPr>
            </w:pPr>
            <w:r>
              <w:rPr>
                <w:rFonts w:hint="eastAsia"/>
                <w:lang w:val="en-US" w:eastAsia="zh-CN"/>
              </w:rPr>
              <w:lastRenderedPageBreak/>
              <w:t>ZTE</w:t>
            </w:r>
          </w:p>
        </w:tc>
        <w:tc>
          <w:tcPr>
            <w:tcW w:w="8690" w:type="dxa"/>
          </w:tcPr>
          <w:p w14:paraId="573D2731" w14:textId="77777777" w:rsidR="00F5568B" w:rsidRDefault="0030247E">
            <w:pPr>
              <w:rPr>
                <w:lang w:val="en-US" w:eastAsia="zh-CN"/>
              </w:rPr>
            </w:pPr>
            <w:r>
              <w:rPr>
                <w:rFonts w:hint="eastAsia"/>
                <w:lang w:val="en-US" w:eastAsia="zh-CN"/>
              </w:rPr>
              <w:t>Support FL proposal#2.2.3</w:t>
            </w:r>
          </w:p>
          <w:p w14:paraId="601562C8" w14:textId="77777777" w:rsidR="00F5568B" w:rsidRDefault="0030247E">
            <w:pPr>
              <w:rPr>
                <w:lang w:val="en-US" w:eastAsia="zh-CN"/>
              </w:rPr>
            </w:pPr>
            <w:r>
              <w:rPr>
                <w:rFonts w:hint="eastAsia"/>
                <w:lang w:val="en-US" w:eastAsia="zh-CN"/>
              </w:rPr>
              <w:t xml:space="preserve">Regarding </w:t>
            </w:r>
            <w:r>
              <w:rPr>
                <w:rFonts w:eastAsiaTheme="minorEastAsia"/>
                <w:lang w:eastAsia="ja-JP"/>
              </w:rPr>
              <w:t>case of figure 2.2.3</w:t>
            </w:r>
            <w:r>
              <w:rPr>
                <w:rFonts w:hint="eastAsia"/>
                <w:lang w:val="en-US" w:eastAsia="zh-CN"/>
              </w:rPr>
              <w:t xml:space="preserve">, it seems </w:t>
            </w:r>
            <w:proofErr w:type="gramStart"/>
            <w:r>
              <w:rPr>
                <w:rFonts w:hint="eastAsia"/>
                <w:lang w:val="en-US" w:eastAsia="zh-CN"/>
              </w:rPr>
              <w:t>as long as</w:t>
            </w:r>
            <w:proofErr w:type="gramEnd"/>
            <w:r>
              <w:rPr>
                <w:rFonts w:hint="eastAsia"/>
                <w:lang w:val="en-US" w:eastAsia="zh-CN"/>
              </w:rPr>
              <w:t xml:space="preserve"> the CDM group index of UE#2 starting from PRB#1 or PRB#3, inter-UE orthogonality can be guaranteed for MU-MIMO scenario. Apparently, it can be up to </w:t>
            </w:r>
            <w:proofErr w:type="spellStart"/>
            <w:r>
              <w:rPr>
                <w:rFonts w:hint="eastAsia"/>
                <w:lang w:val="en-US" w:eastAsia="zh-CN"/>
              </w:rPr>
              <w:t>gNB</w:t>
            </w:r>
            <w:proofErr w:type="spellEnd"/>
            <w:r>
              <w:rPr>
                <w:rFonts w:hint="eastAsia"/>
                <w:lang w:val="en-US" w:eastAsia="zh-CN"/>
              </w:rPr>
              <w:t xml:space="preserve"> implementation.</w:t>
            </w:r>
          </w:p>
        </w:tc>
      </w:tr>
      <w:tr w:rsidR="00A433D7" w14:paraId="100FE8D9" w14:textId="77777777">
        <w:tc>
          <w:tcPr>
            <w:tcW w:w="1795" w:type="dxa"/>
          </w:tcPr>
          <w:p w14:paraId="30E948AD" w14:textId="60AA19D8"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0095DB6F" w14:textId="562B4F94" w:rsidR="00A433D7" w:rsidRDefault="00A433D7" w:rsidP="00A433D7">
            <w:pPr>
              <w:spacing w:before="0" w:after="0" w:line="240" w:lineRule="auto"/>
              <w:rPr>
                <w:rFonts w:eastAsiaTheme="minorEastAsia"/>
                <w:lang w:eastAsia="zh-CN"/>
              </w:rPr>
            </w:pPr>
            <w:r>
              <w:rPr>
                <w:rFonts w:eastAsiaTheme="minorEastAsia" w:hint="eastAsia"/>
                <w:lang w:eastAsia="ja-JP"/>
              </w:rPr>
              <w:t>S</w:t>
            </w:r>
            <w:r>
              <w:rPr>
                <w:rFonts w:eastAsiaTheme="minorEastAsia"/>
                <w:lang w:eastAsia="ja-JP"/>
              </w:rPr>
              <w:t xml:space="preserve">upport </w:t>
            </w:r>
            <w:r w:rsidRPr="00666798">
              <w:rPr>
                <w:rFonts w:eastAsiaTheme="minorEastAsia"/>
                <w:lang w:eastAsia="ja-JP"/>
              </w:rPr>
              <w:t>FL proposal 2.2.3</w:t>
            </w:r>
            <w:r>
              <w:rPr>
                <w:rFonts w:eastAsiaTheme="minorEastAsia"/>
                <w:lang w:eastAsia="ja-JP"/>
              </w:rPr>
              <w:t xml:space="preserve">. We are open for more discussion on </w:t>
            </w:r>
            <w:r>
              <w:rPr>
                <w:lang w:val="en-US"/>
              </w:rPr>
              <w:t>orphan CDM group issue.</w:t>
            </w:r>
          </w:p>
        </w:tc>
      </w:tr>
      <w:tr w:rsidR="004708A5" w14:paraId="760602BD" w14:textId="77777777">
        <w:tc>
          <w:tcPr>
            <w:tcW w:w="1795" w:type="dxa"/>
          </w:tcPr>
          <w:p w14:paraId="4D649729" w14:textId="50237953" w:rsidR="004708A5" w:rsidRDefault="004708A5" w:rsidP="004708A5">
            <w:pPr>
              <w:spacing w:before="0" w:after="0" w:line="240" w:lineRule="auto"/>
              <w:rPr>
                <w:rFonts w:eastAsiaTheme="minorEastAsia"/>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690" w:type="dxa"/>
          </w:tcPr>
          <w:p w14:paraId="2707EC6E" w14:textId="7BF23FD0" w:rsidR="004708A5" w:rsidRDefault="004708A5" w:rsidP="004708A5">
            <w:pPr>
              <w:spacing w:before="0" w:after="0" w:line="240" w:lineRule="auto"/>
              <w:rPr>
                <w:rFonts w:eastAsiaTheme="minorEastAsia"/>
                <w:b/>
                <w:bCs/>
                <w:lang w:eastAsia="ja-JP"/>
              </w:rPr>
            </w:pPr>
            <w:r>
              <w:rPr>
                <w:rFonts w:eastAsia="DengXian" w:hint="eastAsia"/>
                <w:lang w:eastAsia="zh-CN"/>
              </w:rPr>
              <w:t>S</w:t>
            </w:r>
            <w:r>
              <w:rPr>
                <w:rFonts w:eastAsia="DengXian"/>
                <w:lang w:eastAsia="zh-CN"/>
              </w:rPr>
              <w:t xml:space="preserve">upport Alt.2. </w:t>
            </w:r>
            <w:r>
              <w:t>How to perform channel estimation can be left for implementation.</w:t>
            </w:r>
          </w:p>
        </w:tc>
      </w:tr>
      <w:tr w:rsidR="004708A5" w14:paraId="1342A3B9" w14:textId="77777777">
        <w:trPr>
          <w:trHeight w:val="60"/>
        </w:trPr>
        <w:tc>
          <w:tcPr>
            <w:tcW w:w="1795" w:type="dxa"/>
          </w:tcPr>
          <w:p w14:paraId="5FA3F123" w14:textId="099F049E" w:rsidR="004708A5" w:rsidRDefault="001440EA" w:rsidP="004708A5">
            <w:pPr>
              <w:spacing w:before="0" w:after="0" w:line="240" w:lineRule="auto"/>
              <w:rPr>
                <w:rFonts w:eastAsia="DengXian"/>
                <w:lang w:eastAsia="zh-CN"/>
              </w:rPr>
            </w:pPr>
            <w:r>
              <w:rPr>
                <w:rFonts w:eastAsia="DengXian" w:hint="eastAsia"/>
                <w:lang w:eastAsia="zh-CN"/>
              </w:rPr>
              <w:t>N</w:t>
            </w:r>
            <w:r>
              <w:rPr>
                <w:rFonts w:eastAsia="DengXian"/>
                <w:lang w:eastAsia="zh-CN"/>
              </w:rPr>
              <w:t>EC</w:t>
            </w:r>
          </w:p>
        </w:tc>
        <w:tc>
          <w:tcPr>
            <w:tcW w:w="8690" w:type="dxa"/>
          </w:tcPr>
          <w:p w14:paraId="2F66BBE2" w14:textId="39FEDDA9" w:rsidR="004708A5" w:rsidRDefault="001440EA" w:rsidP="0009662B">
            <w:pPr>
              <w:spacing w:before="0" w:after="0" w:line="240" w:lineRule="auto"/>
              <w:rPr>
                <w:lang w:eastAsia="zh-CN"/>
              </w:rPr>
            </w:pPr>
            <w:r>
              <w:rPr>
                <w:lang w:eastAsia="zh-CN"/>
              </w:rPr>
              <w:t xml:space="preserve">We support Apple’s proposal in general. While </w:t>
            </w:r>
            <w:r w:rsidR="0009662B">
              <w:rPr>
                <w:lang w:eastAsia="zh-CN"/>
              </w:rPr>
              <w:t>only starting from point A seems not enough, common RB index should be applied for FD-OCC mapping. Or in other words, if common RB index (point A already applied) is applied for FD-OCC mapping, we don’t need to say point A again.</w:t>
            </w:r>
          </w:p>
        </w:tc>
      </w:tr>
      <w:tr w:rsidR="004708A5" w:rsidRPr="006131AD" w14:paraId="1FB84DBE" w14:textId="77777777">
        <w:trPr>
          <w:trHeight w:val="60"/>
        </w:trPr>
        <w:tc>
          <w:tcPr>
            <w:tcW w:w="1795" w:type="dxa"/>
          </w:tcPr>
          <w:p w14:paraId="7E8FA2C8" w14:textId="7E0DD940" w:rsidR="004708A5" w:rsidRDefault="008D2538" w:rsidP="004708A5">
            <w:pPr>
              <w:spacing w:after="0"/>
              <w:rPr>
                <w:rFonts w:eastAsiaTheme="minorEastAsia"/>
                <w:lang w:eastAsia="ja-JP"/>
              </w:rPr>
            </w:pPr>
            <w:r>
              <w:rPr>
                <w:rFonts w:eastAsiaTheme="minorEastAsia"/>
                <w:lang w:eastAsia="ja-JP"/>
              </w:rPr>
              <w:t>Xiaomi</w:t>
            </w:r>
          </w:p>
        </w:tc>
        <w:tc>
          <w:tcPr>
            <w:tcW w:w="8690" w:type="dxa"/>
          </w:tcPr>
          <w:p w14:paraId="6764C3CC" w14:textId="0F8C779D" w:rsidR="004708A5" w:rsidRPr="00DA7D17" w:rsidRDefault="006131AD" w:rsidP="006B5D76">
            <w:pPr>
              <w:spacing w:after="0"/>
              <w:rPr>
                <w:rFonts w:eastAsia="DengXian"/>
                <w:lang w:eastAsia="zh-CN"/>
              </w:rPr>
            </w:pPr>
            <w:r>
              <w:rPr>
                <w:rFonts w:eastAsia="DengXian" w:hint="eastAsia"/>
                <w:lang w:eastAsia="zh-CN"/>
              </w:rPr>
              <w:t>W</w:t>
            </w:r>
            <w:r>
              <w:rPr>
                <w:rFonts w:eastAsia="DengXian"/>
                <w:lang w:eastAsia="zh-CN"/>
              </w:rPr>
              <w:t xml:space="preserve">e are not sure whether the simulation </w:t>
            </w:r>
            <w:r w:rsidRPr="006131AD">
              <w:rPr>
                <w:rFonts w:eastAsia="DengXian"/>
                <w:lang w:eastAsia="zh-CN"/>
              </w:rPr>
              <w:t>result</w:t>
            </w:r>
            <w:r>
              <w:rPr>
                <w:rFonts w:eastAsia="DengXian"/>
                <w:lang w:eastAsia="zh-CN"/>
              </w:rPr>
              <w:t>s</w:t>
            </w:r>
            <w:r w:rsidRPr="006131AD">
              <w:rPr>
                <w:rFonts w:eastAsia="DengXian"/>
                <w:lang w:eastAsia="zh-CN"/>
              </w:rPr>
              <w:t xml:space="preserve"> of vivo </w:t>
            </w:r>
            <w:r>
              <w:rPr>
                <w:rFonts w:eastAsia="DengXian"/>
                <w:lang w:eastAsia="zh-CN"/>
              </w:rPr>
              <w:t xml:space="preserve">where the performance of length 4 OCC is better than length 6 OCC is still </w:t>
            </w:r>
            <w:r w:rsidRPr="006131AD">
              <w:rPr>
                <w:rFonts w:eastAsia="DengXian"/>
                <w:lang w:eastAsia="zh-CN"/>
              </w:rPr>
              <w:t>valid</w:t>
            </w:r>
            <w:r>
              <w:rPr>
                <w:rFonts w:eastAsia="DengXian"/>
                <w:lang w:eastAsia="zh-CN"/>
              </w:rPr>
              <w:t xml:space="preserve"> when </w:t>
            </w:r>
            <w:r w:rsidRPr="006131AD">
              <w:rPr>
                <w:rFonts w:eastAsia="DengXian"/>
                <w:lang w:eastAsia="zh-CN"/>
              </w:rPr>
              <w:t>Alt 2-2</w:t>
            </w:r>
            <w:r>
              <w:rPr>
                <w:rFonts w:eastAsia="DengXian"/>
                <w:lang w:eastAsia="zh-CN"/>
              </w:rPr>
              <w:t xml:space="preserve"> is supported.</w:t>
            </w:r>
            <w:r w:rsidR="006B5D76">
              <w:rPr>
                <w:rFonts w:eastAsia="DengXian"/>
                <w:lang w:eastAsia="zh-CN"/>
              </w:rPr>
              <w:t xml:space="preserve"> </w:t>
            </w:r>
            <w:r w:rsidR="00DA7D17">
              <w:rPr>
                <w:rFonts w:eastAsia="DengXian" w:hint="eastAsia"/>
                <w:lang w:eastAsia="zh-CN"/>
              </w:rPr>
              <w:t>I</w:t>
            </w:r>
            <w:r w:rsidR="00DA7D17">
              <w:rPr>
                <w:rFonts w:eastAsia="DengXian"/>
                <w:lang w:eastAsia="zh-CN"/>
              </w:rPr>
              <w:t>f this is how we solve the Or</w:t>
            </w:r>
            <w:r>
              <w:rPr>
                <w:rFonts w:eastAsia="DengXian"/>
                <w:lang w:eastAsia="zh-CN"/>
              </w:rPr>
              <w:t>phan REs problem, we would rather support length 6 OCC than length 4 OCC.</w:t>
            </w:r>
          </w:p>
        </w:tc>
      </w:tr>
      <w:tr w:rsidR="00814C31" w14:paraId="564A7F9E" w14:textId="77777777">
        <w:trPr>
          <w:trHeight w:val="60"/>
        </w:trPr>
        <w:tc>
          <w:tcPr>
            <w:tcW w:w="1795" w:type="dxa"/>
          </w:tcPr>
          <w:p w14:paraId="7C8B2353" w14:textId="653274DF" w:rsidR="00814C31" w:rsidRDefault="00814C31" w:rsidP="00814C31">
            <w:pPr>
              <w:spacing w:before="0" w:after="0" w:line="240" w:lineRule="auto"/>
              <w:rPr>
                <w:rFonts w:eastAsiaTheme="minorEastAsia"/>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00D714ED" w14:textId="5BBA7D9B" w:rsidR="00814C31" w:rsidRDefault="00814C31" w:rsidP="00814C31">
            <w:pPr>
              <w:spacing w:before="0" w:after="0" w:line="240" w:lineRule="auto"/>
              <w:rPr>
                <w:lang w:eastAsia="zh-CN"/>
              </w:rPr>
            </w:pPr>
            <w:r>
              <w:rPr>
                <w:lang w:eastAsia="zh-CN"/>
              </w:rPr>
              <w:t xml:space="preserve">Our first preference is Alt.1. We are fine with </w:t>
            </w:r>
            <w:r w:rsidRPr="00666798">
              <w:rPr>
                <w:rFonts w:eastAsiaTheme="minorEastAsia"/>
                <w:lang w:eastAsia="ja-JP"/>
              </w:rPr>
              <w:t>FL proposal 2.2.3</w:t>
            </w:r>
            <w:r>
              <w:rPr>
                <w:rFonts w:eastAsiaTheme="minorEastAsia"/>
                <w:lang w:eastAsia="ja-JP"/>
              </w:rPr>
              <w:t xml:space="preserve"> if there’s majority view. </w:t>
            </w:r>
          </w:p>
        </w:tc>
      </w:tr>
      <w:tr w:rsidR="00814C31" w14:paraId="282634A3" w14:textId="77777777">
        <w:trPr>
          <w:trHeight w:val="60"/>
        </w:trPr>
        <w:tc>
          <w:tcPr>
            <w:tcW w:w="1795" w:type="dxa"/>
          </w:tcPr>
          <w:p w14:paraId="030EC119" w14:textId="38756787" w:rsidR="00814C31" w:rsidRDefault="00B45379" w:rsidP="00814C31">
            <w:pPr>
              <w:spacing w:before="0"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10F8B8EF" w14:textId="1674E8C5" w:rsidR="007E6316" w:rsidRDefault="00B45379" w:rsidP="00814C31">
            <w:pPr>
              <w:spacing w:before="0" w:after="0" w:line="240" w:lineRule="auto"/>
              <w:rPr>
                <w:rFonts w:eastAsia="DengXian"/>
                <w:lang w:eastAsia="zh-CN"/>
              </w:rPr>
            </w:pPr>
            <w:r>
              <w:rPr>
                <w:rFonts w:eastAsia="DengXian" w:hint="eastAsia"/>
                <w:lang w:eastAsia="zh-CN"/>
              </w:rPr>
              <w:t>S</w:t>
            </w:r>
            <w:r>
              <w:rPr>
                <w:rFonts w:eastAsia="DengXian"/>
                <w:lang w:eastAsia="zh-CN"/>
              </w:rPr>
              <w:t>upport Alt 2-1, which doesn’t require any spec effort.</w:t>
            </w:r>
            <w:r w:rsidR="007E6316">
              <w:rPr>
                <w:rFonts w:eastAsia="DengXian"/>
                <w:lang w:eastAsia="zh-CN"/>
              </w:rPr>
              <w:t xml:space="preserve"> We would like to mention</w:t>
            </w:r>
            <w:r w:rsidR="00512949">
              <w:rPr>
                <w:rFonts w:eastAsia="DengXian"/>
                <w:lang w:eastAsia="zh-CN"/>
              </w:rPr>
              <w:t xml:space="preserve"> that </w:t>
            </w:r>
          </w:p>
          <w:p w14:paraId="1A3EB5F3" w14:textId="712B9537" w:rsidR="007E6316" w:rsidRDefault="007E6316" w:rsidP="007E6316">
            <w:pPr>
              <w:pStyle w:val="af6"/>
              <w:numPr>
                <w:ilvl w:val="0"/>
                <w:numId w:val="51"/>
              </w:numPr>
              <w:spacing w:line="240" w:lineRule="auto"/>
              <w:rPr>
                <w:rFonts w:ascii="Times New Roman" w:eastAsia="DengXian" w:hAnsi="Times New Roman"/>
                <w:sz w:val="20"/>
                <w:szCs w:val="20"/>
                <w:lang w:eastAsia="zh-CN"/>
              </w:rPr>
            </w:pPr>
            <w:r w:rsidRPr="007E6316">
              <w:rPr>
                <w:rFonts w:ascii="Times New Roman" w:eastAsia="DengXian" w:hAnsi="Times New Roman"/>
                <w:sz w:val="20"/>
                <w:szCs w:val="20"/>
                <w:lang w:eastAsia="zh-CN"/>
              </w:rPr>
              <w:t>It is up to receiver implementation whether to perform two channel estimations for FD-OCC=4 decoding in each RB or just in the orphan RB.</w:t>
            </w:r>
            <w:r w:rsidR="00435790">
              <w:rPr>
                <w:rFonts w:ascii="Times New Roman" w:eastAsia="DengXian" w:hAnsi="Times New Roman"/>
                <w:sz w:val="20"/>
                <w:szCs w:val="20"/>
                <w:lang w:eastAsia="zh-CN"/>
              </w:rPr>
              <w:t xml:space="preserve"> </w:t>
            </w:r>
            <w:r w:rsidR="00EC7F63">
              <w:rPr>
                <w:rFonts w:ascii="Times New Roman" w:eastAsia="DengXian" w:hAnsi="Times New Roman"/>
                <w:sz w:val="20"/>
                <w:szCs w:val="20"/>
                <w:lang w:eastAsia="zh-CN"/>
              </w:rPr>
              <w:t>When</w:t>
            </w:r>
            <w:r w:rsidR="00435790">
              <w:rPr>
                <w:rFonts w:ascii="Times New Roman" w:eastAsia="DengXian" w:hAnsi="Times New Roman"/>
                <w:sz w:val="20"/>
                <w:szCs w:val="20"/>
                <w:lang w:eastAsia="zh-CN"/>
              </w:rPr>
              <w:t xml:space="preserve"> only </w:t>
            </w:r>
            <w:r w:rsidR="00435790" w:rsidRPr="00435790">
              <w:rPr>
                <w:rFonts w:ascii="Times New Roman" w:eastAsia="DengXian" w:hAnsi="Times New Roman"/>
                <w:sz w:val="20"/>
                <w:szCs w:val="20"/>
                <w:lang w:eastAsia="zh-CN"/>
              </w:rPr>
              <w:t>perform</w:t>
            </w:r>
            <w:r w:rsidR="00435790">
              <w:rPr>
                <w:rFonts w:ascii="Times New Roman" w:eastAsia="DengXian" w:hAnsi="Times New Roman"/>
                <w:sz w:val="20"/>
                <w:szCs w:val="20"/>
                <w:lang w:eastAsia="zh-CN"/>
              </w:rPr>
              <w:t>ing</w:t>
            </w:r>
            <w:r w:rsidR="00435790" w:rsidRPr="00435790">
              <w:rPr>
                <w:rFonts w:ascii="Times New Roman" w:eastAsia="DengXian" w:hAnsi="Times New Roman"/>
                <w:sz w:val="20"/>
                <w:szCs w:val="20"/>
                <w:lang w:eastAsia="zh-CN"/>
              </w:rPr>
              <w:t xml:space="preserve"> two channel estimations</w:t>
            </w:r>
            <w:r w:rsidR="00435790">
              <w:rPr>
                <w:rFonts w:ascii="Times New Roman" w:eastAsia="DengXian" w:hAnsi="Times New Roman"/>
                <w:sz w:val="20"/>
                <w:szCs w:val="20"/>
                <w:lang w:eastAsia="zh-CN"/>
              </w:rPr>
              <w:t xml:space="preserve"> </w:t>
            </w:r>
            <w:r w:rsidR="00435790" w:rsidRPr="007E6316">
              <w:rPr>
                <w:rFonts w:ascii="Times New Roman" w:eastAsia="DengXian" w:hAnsi="Times New Roman"/>
                <w:sz w:val="20"/>
                <w:szCs w:val="20"/>
                <w:lang w:eastAsia="zh-CN"/>
              </w:rPr>
              <w:t>in the orphan RB</w:t>
            </w:r>
            <w:r w:rsidR="00435790">
              <w:rPr>
                <w:rFonts w:ascii="Times New Roman" w:eastAsia="DengXian" w:hAnsi="Times New Roman"/>
                <w:sz w:val="20"/>
                <w:szCs w:val="20"/>
                <w:lang w:eastAsia="zh-CN"/>
              </w:rPr>
              <w:t xml:space="preserve">, </w:t>
            </w:r>
            <w:r w:rsidR="00FB05DE">
              <w:rPr>
                <w:rFonts w:ascii="Times New Roman" w:eastAsia="DengXian" w:hAnsi="Times New Roman"/>
                <w:sz w:val="20"/>
                <w:szCs w:val="20"/>
                <w:lang w:eastAsia="zh-CN"/>
              </w:rPr>
              <w:t>its</w:t>
            </w:r>
            <w:r w:rsidR="00435790">
              <w:rPr>
                <w:rFonts w:ascii="Times New Roman" w:eastAsia="DengXian" w:hAnsi="Times New Roman"/>
                <w:sz w:val="20"/>
                <w:szCs w:val="20"/>
                <w:lang w:eastAsia="zh-CN"/>
              </w:rPr>
              <w:t xml:space="preserve"> performance would be almost the same as FD-OCC=4 with 2RB granularity</w:t>
            </w:r>
            <w:r w:rsidR="00EC7F63">
              <w:rPr>
                <w:rFonts w:ascii="Times New Roman" w:eastAsia="DengXian" w:hAnsi="Times New Roman"/>
                <w:sz w:val="20"/>
                <w:szCs w:val="20"/>
                <w:lang w:eastAsia="zh-CN"/>
              </w:rPr>
              <w:t xml:space="preserve"> as shown below.</w:t>
            </w:r>
          </w:p>
          <w:p w14:paraId="65D51452" w14:textId="3AA0D3FC" w:rsidR="00FB05DE" w:rsidRPr="00FB05DE" w:rsidRDefault="00FB05DE" w:rsidP="00FB05DE">
            <w:pPr>
              <w:spacing w:line="240" w:lineRule="auto"/>
              <w:jc w:val="center"/>
              <w:rPr>
                <w:rFonts w:eastAsia="DengXian"/>
                <w:lang w:eastAsia="zh-CN"/>
              </w:rPr>
            </w:pPr>
            <w:r>
              <w:rPr>
                <w:noProof/>
                <w:lang w:val="de-DE" w:eastAsia="de-DE"/>
              </w:rPr>
              <w:drawing>
                <wp:inline distT="0" distB="0" distL="0" distR="0" wp14:anchorId="46F1425D" wp14:editId="42E325F7">
                  <wp:extent cx="2961564" cy="22171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72117" cy="2225086"/>
                          </a:xfrm>
                          <a:prstGeom prst="rect">
                            <a:avLst/>
                          </a:prstGeom>
                        </pic:spPr>
                      </pic:pic>
                    </a:graphicData>
                  </a:graphic>
                </wp:inline>
              </w:drawing>
            </w:r>
          </w:p>
          <w:p w14:paraId="2279547F" w14:textId="09AAC486" w:rsidR="00814C31" w:rsidRPr="007E6316" w:rsidRDefault="007E6316" w:rsidP="007E6316">
            <w:pPr>
              <w:pStyle w:val="af6"/>
              <w:numPr>
                <w:ilvl w:val="0"/>
                <w:numId w:val="51"/>
              </w:numPr>
              <w:spacing w:line="240" w:lineRule="auto"/>
              <w:rPr>
                <w:rFonts w:ascii="Times New Roman" w:eastAsia="DengXian" w:hAnsi="Times New Roman"/>
                <w:sz w:val="20"/>
                <w:szCs w:val="20"/>
                <w:lang w:eastAsia="zh-CN"/>
              </w:rPr>
            </w:pPr>
            <w:r w:rsidRPr="007E6316">
              <w:rPr>
                <w:rFonts w:ascii="Times New Roman" w:eastAsia="DengXian" w:hAnsi="Times New Roman"/>
                <w:sz w:val="20"/>
                <w:szCs w:val="20"/>
                <w:lang w:eastAsia="zh-CN"/>
              </w:rPr>
              <w:t>After two FD-OCC=4 decoding, only one MMSE filtering operation would be performed to complete the channel estimation in each PRG (2/4/wideband). Therefore, the receiver complexity is acceptable, just with more additive operations when performing the FD-OCC=4 decoding.</w:t>
            </w:r>
          </w:p>
          <w:p w14:paraId="573ED6E8" w14:textId="77777777" w:rsidR="007E6316" w:rsidRDefault="007E6316" w:rsidP="00814C31">
            <w:pPr>
              <w:spacing w:before="0" w:after="0" w:line="240" w:lineRule="auto"/>
              <w:rPr>
                <w:rFonts w:eastAsia="DengXian"/>
                <w:lang w:eastAsia="zh-CN"/>
              </w:rPr>
            </w:pPr>
          </w:p>
          <w:p w14:paraId="12891C63" w14:textId="3FE04A85" w:rsidR="00B45379" w:rsidRDefault="007E6316" w:rsidP="00814C31">
            <w:pPr>
              <w:spacing w:before="0" w:after="0" w:line="240" w:lineRule="auto"/>
              <w:rPr>
                <w:rFonts w:eastAsia="DengXian"/>
                <w:lang w:eastAsia="zh-CN"/>
              </w:rPr>
            </w:pPr>
            <w:r>
              <w:rPr>
                <w:rFonts w:eastAsia="DengXian"/>
                <w:lang w:eastAsia="zh-CN"/>
              </w:rPr>
              <w:t xml:space="preserve">Regarding </w:t>
            </w:r>
            <w:r w:rsidR="00B45379">
              <w:rPr>
                <w:rFonts w:eastAsia="DengXian"/>
                <w:lang w:eastAsia="zh-CN"/>
              </w:rPr>
              <w:t>Alt 2-2</w:t>
            </w:r>
            <w:r>
              <w:rPr>
                <w:rFonts w:eastAsia="DengXian"/>
                <w:lang w:eastAsia="zh-CN"/>
              </w:rPr>
              <w:t xml:space="preserve">, if </w:t>
            </w:r>
            <w:r w:rsidRPr="007E6316">
              <w:rPr>
                <w:rFonts w:eastAsia="DengXian"/>
                <w:lang w:eastAsia="zh-CN"/>
              </w:rPr>
              <w:t>DMRS is not transmitted in the last 2 R</w:t>
            </w:r>
            <w:r>
              <w:rPr>
                <w:rFonts w:eastAsia="DengXian"/>
                <w:lang w:eastAsia="zh-CN"/>
              </w:rPr>
              <w:t xml:space="preserve">Es, </w:t>
            </w:r>
            <w:r w:rsidR="0010013A">
              <w:rPr>
                <w:rFonts w:eastAsia="DengXian"/>
                <w:lang w:eastAsia="zh-CN"/>
              </w:rPr>
              <w:t>there are three key points should be noticed.</w:t>
            </w:r>
          </w:p>
          <w:p w14:paraId="1A97B925" w14:textId="354000A8" w:rsidR="0010013A" w:rsidRDefault="0010013A" w:rsidP="0010013A">
            <w:pPr>
              <w:pStyle w:val="af6"/>
              <w:numPr>
                <w:ilvl w:val="0"/>
                <w:numId w:val="52"/>
              </w:numPr>
              <w:spacing w:line="240" w:lineRule="auto"/>
              <w:rPr>
                <w:rFonts w:ascii="Times New Roman" w:eastAsia="DengXian" w:hAnsi="Times New Roman"/>
                <w:sz w:val="20"/>
                <w:szCs w:val="20"/>
                <w:lang w:eastAsia="zh-CN"/>
              </w:rPr>
            </w:pPr>
            <w:r w:rsidRPr="0010013A">
              <w:rPr>
                <w:rFonts w:ascii="Times New Roman" w:eastAsia="DengXian" w:hAnsi="Times New Roman"/>
                <w:sz w:val="20"/>
                <w:szCs w:val="20"/>
                <w:lang w:eastAsia="zh-CN"/>
              </w:rPr>
              <w:t>It changes the pattern of DMRS, which would lead to many additional issues, such as power boosting</w:t>
            </w:r>
            <w:r w:rsidR="00293DCD">
              <w:rPr>
                <w:rFonts w:ascii="Times New Roman" w:eastAsia="DengXian" w:hAnsi="Times New Roman"/>
                <w:sz w:val="20"/>
                <w:szCs w:val="20"/>
                <w:lang w:eastAsia="zh-CN"/>
              </w:rPr>
              <w:t>, channel estimation accuracy</w:t>
            </w:r>
          </w:p>
          <w:p w14:paraId="7366073E" w14:textId="44C7C7E4" w:rsidR="00341607" w:rsidRPr="00341607" w:rsidRDefault="00341607" w:rsidP="00341607">
            <w:pPr>
              <w:pStyle w:val="af6"/>
              <w:numPr>
                <w:ilvl w:val="0"/>
                <w:numId w:val="52"/>
              </w:numPr>
              <w:spacing w:line="240" w:lineRule="auto"/>
              <w:rPr>
                <w:rFonts w:ascii="Times New Roman" w:eastAsia="DengXian" w:hAnsi="Times New Roman"/>
                <w:sz w:val="20"/>
                <w:szCs w:val="20"/>
                <w:lang w:eastAsia="zh-CN"/>
              </w:rPr>
            </w:pPr>
            <w:r>
              <w:rPr>
                <w:rFonts w:ascii="Times New Roman" w:eastAsia="DengXian" w:hAnsi="Times New Roman"/>
                <w:sz w:val="20"/>
                <w:szCs w:val="20"/>
                <w:lang w:eastAsia="zh-CN"/>
              </w:rPr>
              <w:t>T</w:t>
            </w:r>
            <w:r w:rsidRPr="00341607">
              <w:rPr>
                <w:rFonts w:ascii="Times New Roman" w:eastAsia="DengXian" w:hAnsi="Times New Roman"/>
                <w:sz w:val="20"/>
                <w:szCs w:val="20"/>
                <w:lang w:eastAsia="zh-CN"/>
              </w:rPr>
              <w:t>he last 2 REs</w:t>
            </w:r>
            <w:r>
              <w:rPr>
                <w:rFonts w:ascii="Times New Roman" w:eastAsia="DengXian" w:hAnsi="Times New Roman"/>
                <w:sz w:val="20"/>
                <w:szCs w:val="20"/>
                <w:lang w:eastAsia="zh-CN"/>
              </w:rPr>
              <w:t xml:space="preserve"> can be still transmitted, UE can determine whether to use them for </w:t>
            </w:r>
            <w:proofErr w:type="spellStart"/>
            <w:r>
              <w:rPr>
                <w:rFonts w:ascii="Times New Roman" w:eastAsia="DengXian" w:hAnsi="Times New Roman"/>
                <w:sz w:val="20"/>
                <w:szCs w:val="20"/>
                <w:lang w:eastAsia="zh-CN"/>
              </w:rPr>
              <w:t>eatimation</w:t>
            </w:r>
            <w:proofErr w:type="spellEnd"/>
            <w:r>
              <w:rPr>
                <w:rFonts w:ascii="Times New Roman" w:eastAsia="DengXian" w:hAnsi="Times New Roman"/>
                <w:sz w:val="20"/>
                <w:szCs w:val="20"/>
                <w:lang w:eastAsia="zh-CN"/>
              </w:rPr>
              <w:t xml:space="preserve">. </w:t>
            </w:r>
          </w:p>
          <w:p w14:paraId="63BCDFA0" w14:textId="5024C2B8" w:rsidR="00293DCD" w:rsidRDefault="00293DCD" w:rsidP="0010013A">
            <w:pPr>
              <w:pStyle w:val="af6"/>
              <w:numPr>
                <w:ilvl w:val="0"/>
                <w:numId w:val="52"/>
              </w:numPr>
              <w:spacing w:line="240" w:lineRule="auto"/>
              <w:rPr>
                <w:rFonts w:ascii="Times New Roman" w:eastAsia="DengXian" w:hAnsi="Times New Roman"/>
                <w:sz w:val="20"/>
                <w:szCs w:val="20"/>
                <w:lang w:eastAsia="zh-CN"/>
              </w:rPr>
            </w:pPr>
            <w:r>
              <w:rPr>
                <w:rFonts w:ascii="Times New Roman" w:eastAsia="DengXian" w:hAnsi="Times New Roman"/>
                <w:sz w:val="20"/>
                <w:szCs w:val="20"/>
                <w:lang w:eastAsia="zh-CN"/>
              </w:rPr>
              <w:lastRenderedPageBreak/>
              <w:t xml:space="preserve">Additional </w:t>
            </w:r>
            <w:r>
              <w:rPr>
                <w:rFonts w:ascii="Times New Roman" w:eastAsia="DengXian" w:hAnsi="Times New Roman" w:hint="eastAsia"/>
                <w:sz w:val="20"/>
                <w:szCs w:val="20"/>
                <w:lang w:eastAsia="zh-CN"/>
              </w:rPr>
              <w:t>M</w:t>
            </w:r>
            <w:r>
              <w:rPr>
                <w:rFonts w:ascii="Times New Roman" w:eastAsia="DengXian" w:hAnsi="Times New Roman"/>
                <w:sz w:val="20"/>
                <w:szCs w:val="20"/>
                <w:lang w:eastAsia="zh-CN"/>
              </w:rPr>
              <w:t>MSE filtering matrix should be calculated for the last PRG containing the orphan RB due to the different number of REs occupied by DMRS from other PRGs, which would increase the UE complexity</w:t>
            </w:r>
          </w:p>
          <w:p w14:paraId="391A5B71" w14:textId="7F4C9AEC" w:rsidR="007E6316" w:rsidRDefault="007E6316" w:rsidP="00814C31">
            <w:pPr>
              <w:spacing w:before="0" w:after="0" w:line="240" w:lineRule="auto"/>
              <w:rPr>
                <w:rFonts w:eastAsia="DengXian"/>
                <w:lang w:eastAsia="zh-CN"/>
              </w:rPr>
            </w:pPr>
          </w:p>
          <w:p w14:paraId="38E05183" w14:textId="5D71C548" w:rsidR="00752C55" w:rsidRDefault="00752C55" w:rsidP="00814C31">
            <w:pPr>
              <w:spacing w:before="0" w:after="0" w:line="240" w:lineRule="auto"/>
              <w:rPr>
                <w:rFonts w:eastAsia="DengXian"/>
                <w:lang w:eastAsia="zh-CN"/>
              </w:rPr>
            </w:pPr>
            <w:r>
              <w:rPr>
                <w:rFonts w:eastAsia="DengXian"/>
                <w:lang w:eastAsia="zh-CN"/>
              </w:rPr>
              <w:t xml:space="preserve">Moreover, regarding Alt 1, we would like to </w:t>
            </w:r>
            <w:r w:rsidR="0041107F">
              <w:rPr>
                <w:rFonts w:eastAsia="DengXian"/>
                <w:lang w:eastAsia="zh-CN"/>
              </w:rPr>
              <w:t>clarify</w:t>
            </w:r>
            <w:r>
              <w:rPr>
                <w:rFonts w:eastAsia="DengXian"/>
                <w:lang w:eastAsia="zh-CN"/>
              </w:rPr>
              <w:t xml:space="preserve"> that </w:t>
            </w:r>
            <w:r w:rsidR="0041107F">
              <w:rPr>
                <w:rFonts w:eastAsia="DengXian"/>
                <w:lang w:eastAsia="zh-CN"/>
              </w:rPr>
              <w:t xml:space="preserve">it is not enough to just introduce the restriction on the number of scheduled RB as even. For FD-OCC=4 decoding, it is also necessary to align the offset of the start RB of each UE in MU-MIMO as even. As shown </w:t>
            </w:r>
            <w:r w:rsidR="00033E2E">
              <w:rPr>
                <w:rFonts w:eastAsia="DengXian"/>
                <w:lang w:eastAsia="zh-CN"/>
              </w:rPr>
              <w:t xml:space="preserve">in the figure </w:t>
            </w:r>
            <w:r w:rsidR="0041107F">
              <w:rPr>
                <w:rFonts w:eastAsia="DengXian"/>
                <w:lang w:eastAsia="zh-CN"/>
              </w:rPr>
              <w:t xml:space="preserve">below, if two UEs in MU-MIMO don’t align </w:t>
            </w:r>
            <w:r w:rsidR="00722BA3">
              <w:rPr>
                <w:rFonts w:eastAsia="DengXian"/>
                <w:lang w:eastAsia="zh-CN"/>
              </w:rPr>
              <w:t xml:space="preserve">the offset of </w:t>
            </w:r>
            <w:r w:rsidR="0041107F">
              <w:rPr>
                <w:rFonts w:eastAsia="DengXian"/>
                <w:lang w:eastAsia="zh-CN"/>
              </w:rPr>
              <w:t>the start RB</w:t>
            </w:r>
            <w:r w:rsidR="009E07D9">
              <w:rPr>
                <w:rFonts w:eastAsia="DengXian"/>
                <w:lang w:eastAsia="zh-CN"/>
              </w:rPr>
              <w:t xml:space="preserve"> as even</w:t>
            </w:r>
            <w:r w:rsidR="00033E2E">
              <w:rPr>
                <w:rFonts w:eastAsia="DengXian"/>
                <w:lang w:eastAsia="zh-CN"/>
              </w:rPr>
              <w:t xml:space="preserve"> (offset=1</w:t>
            </w:r>
            <w:r w:rsidR="00EB26CC">
              <w:rPr>
                <w:rFonts w:eastAsia="DengXian"/>
                <w:lang w:eastAsia="zh-CN"/>
              </w:rPr>
              <w:t xml:space="preserve"> RB</w:t>
            </w:r>
            <w:r w:rsidR="00033E2E">
              <w:rPr>
                <w:rFonts w:eastAsia="DengXian"/>
                <w:lang w:eastAsia="zh-CN"/>
              </w:rPr>
              <w:t xml:space="preserve"> in the figure below)</w:t>
            </w:r>
            <w:r w:rsidR="0041107F">
              <w:rPr>
                <w:rFonts w:eastAsia="DengXian"/>
                <w:lang w:eastAsia="zh-CN"/>
              </w:rPr>
              <w:t xml:space="preserve">, FD-OCC=4 decoding </w:t>
            </w:r>
            <w:r w:rsidR="00EF3E68">
              <w:rPr>
                <w:rFonts w:eastAsia="DengXian"/>
                <w:lang w:eastAsia="zh-CN"/>
              </w:rPr>
              <w:t xml:space="preserve">in </w:t>
            </w:r>
            <w:r w:rsidR="002E60C8">
              <w:rPr>
                <w:rFonts w:eastAsia="DengXian"/>
                <w:lang w:eastAsia="zh-CN"/>
              </w:rPr>
              <w:t>the red</w:t>
            </w:r>
            <w:r w:rsidR="00EF3E68">
              <w:rPr>
                <w:rFonts w:eastAsia="DengXian"/>
                <w:lang w:eastAsia="zh-CN"/>
              </w:rPr>
              <w:t xml:space="preserve"> </w:t>
            </w:r>
            <w:r w:rsidR="002E60C8">
              <w:rPr>
                <w:rFonts w:eastAsia="DengXian"/>
                <w:lang w:eastAsia="zh-CN"/>
              </w:rPr>
              <w:t xml:space="preserve">box </w:t>
            </w:r>
            <w:r w:rsidR="00AA47A5">
              <w:rPr>
                <w:rFonts w:eastAsia="DengXian"/>
                <w:lang w:eastAsia="zh-CN"/>
              </w:rPr>
              <w:t>can’t</w:t>
            </w:r>
            <w:r w:rsidR="0041107F">
              <w:rPr>
                <w:rFonts w:eastAsia="DengXian"/>
                <w:lang w:eastAsia="zh-CN"/>
              </w:rPr>
              <w:t xml:space="preserve"> be performed correctly</w:t>
            </w:r>
            <w:r w:rsidR="002E60C8">
              <w:rPr>
                <w:rFonts w:eastAsia="DengXian"/>
                <w:lang w:eastAsia="zh-CN"/>
              </w:rPr>
              <w:t xml:space="preserve"> for UE 1</w:t>
            </w:r>
            <w:r w:rsidR="0041107F">
              <w:rPr>
                <w:rFonts w:eastAsia="DengXian"/>
                <w:lang w:eastAsia="zh-CN"/>
              </w:rPr>
              <w:t>.</w:t>
            </w:r>
            <w:r w:rsidR="00AC528D">
              <w:rPr>
                <w:rFonts w:eastAsia="DengXian"/>
                <w:lang w:eastAsia="zh-CN"/>
              </w:rPr>
              <w:t xml:space="preserve"> Therefore, Alt 2 is a better way without any restriction.</w:t>
            </w:r>
          </w:p>
          <w:p w14:paraId="0521715E" w14:textId="71A6B33B" w:rsidR="0041107F" w:rsidRDefault="009930FC" w:rsidP="009930FC">
            <w:pPr>
              <w:spacing w:before="0" w:after="0" w:line="240" w:lineRule="auto"/>
              <w:jc w:val="center"/>
              <w:rPr>
                <w:rFonts w:eastAsia="DengXian"/>
                <w:lang w:eastAsia="zh-CN"/>
              </w:rPr>
            </w:pPr>
            <w:r>
              <w:rPr>
                <w:noProof/>
                <w:lang w:val="de-DE" w:eastAsia="de-DE"/>
              </w:rPr>
              <w:drawing>
                <wp:inline distT="0" distB="0" distL="0" distR="0" wp14:anchorId="2336DD24" wp14:editId="2B926B7C">
                  <wp:extent cx="1617260" cy="556819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31412" cy="5616919"/>
                          </a:xfrm>
                          <a:prstGeom prst="rect">
                            <a:avLst/>
                          </a:prstGeom>
                        </pic:spPr>
                      </pic:pic>
                    </a:graphicData>
                  </a:graphic>
                </wp:inline>
              </w:drawing>
            </w:r>
          </w:p>
          <w:p w14:paraId="33C4E675" w14:textId="4256E088" w:rsidR="00212699" w:rsidRDefault="000D1C61" w:rsidP="00814C31">
            <w:pPr>
              <w:spacing w:before="0" w:after="0" w:line="240" w:lineRule="auto"/>
              <w:rPr>
                <w:rFonts w:eastAsia="DengXian"/>
                <w:lang w:eastAsia="zh-CN"/>
              </w:rPr>
            </w:pPr>
            <w:r>
              <w:rPr>
                <w:rFonts w:eastAsia="DengXian" w:hint="eastAsia"/>
                <w:lang w:eastAsia="zh-CN"/>
              </w:rPr>
              <w:t>R</w:t>
            </w:r>
            <w:r>
              <w:rPr>
                <w:rFonts w:eastAsia="DengXian"/>
                <w:lang w:eastAsia="zh-CN"/>
              </w:rPr>
              <w:t>egarding Apple’s proposal, in the current TS 38.211, it has been specified that t</w:t>
            </w:r>
            <w:r w:rsidRPr="000D1C61">
              <w:rPr>
                <w:rFonts w:eastAsia="DengXian"/>
                <w:lang w:eastAsia="zh-CN"/>
              </w:rPr>
              <w:t>he reference point for</w:t>
            </w:r>
            <w:r>
              <w:rPr>
                <w:rFonts w:eastAsia="DengXian"/>
                <w:lang w:eastAsia="zh-CN"/>
              </w:rPr>
              <w:t xml:space="preserve"> DMRS mapping is </w:t>
            </w:r>
            <w:r w:rsidRPr="000D1C61">
              <w:rPr>
                <w:rFonts w:eastAsia="DengXian"/>
                <w:lang w:eastAsia="zh-CN"/>
              </w:rPr>
              <w:t>subcarrier 0 in common resource block 0</w:t>
            </w:r>
            <w:r>
              <w:rPr>
                <w:rFonts w:eastAsia="DengXian"/>
                <w:lang w:eastAsia="zh-CN"/>
              </w:rPr>
              <w:t xml:space="preserve"> (Point A). That implies that FD-OCC=4 would be mapped from point A. </w:t>
            </w:r>
            <w:r w:rsidR="00C1768D">
              <w:rPr>
                <w:rFonts w:eastAsia="DengXian"/>
                <w:lang w:eastAsia="zh-CN"/>
              </w:rPr>
              <w:t xml:space="preserve">Based on this principle, we find there is a mistake of FD-OCC mapping for UE#2 from PRB#2 in </w:t>
            </w:r>
            <w:r w:rsidR="00C1768D" w:rsidRPr="00C1768D">
              <w:rPr>
                <w:rFonts w:eastAsia="DengXian"/>
                <w:lang w:eastAsia="zh-CN"/>
              </w:rPr>
              <w:t>Figure 2.2.3</w:t>
            </w:r>
            <w:r w:rsidR="00C1768D">
              <w:rPr>
                <w:rFonts w:eastAsia="DengXian"/>
                <w:lang w:eastAsia="zh-CN"/>
              </w:rPr>
              <w:t xml:space="preserve">, where the OCC value of </w:t>
            </w:r>
            <w:r w:rsidR="00C53183">
              <w:rPr>
                <w:rFonts w:eastAsia="DengXian"/>
                <w:lang w:eastAsia="zh-CN"/>
              </w:rPr>
              <w:t>one</w:t>
            </w:r>
            <w:r w:rsidR="00C1768D">
              <w:rPr>
                <w:rFonts w:eastAsia="DengXian"/>
                <w:lang w:eastAsia="zh-CN"/>
              </w:rPr>
              <w:t xml:space="preserve"> port should be the same on the same subcarrier for all UEs. </w:t>
            </w:r>
            <w:r w:rsidR="00CE7797">
              <w:rPr>
                <w:rFonts w:eastAsia="DengXian"/>
                <w:lang w:eastAsia="zh-CN"/>
              </w:rPr>
              <w:t xml:space="preserve">Therefore, </w:t>
            </w:r>
            <w:r w:rsidR="00F10B0F">
              <w:rPr>
                <w:rFonts w:eastAsia="DengXian"/>
                <w:lang w:eastAsia="zh-CN"/>
              </w:rPr>
              <w:t xml:space="preserve">we think </w:t>
            </w:r>
            <w:r w:rsidR="00CE7797">
              <w:rPr>
                <w:rFonts w:eastAsia="DengXian"/>
                <w:lang w:eastAsia="zh-CN"/>
              </w:rPr>
              <w:t xml:space="preserve">it’s unnecessary to discuss </w:t>
            </w:r>
            <w:r w:rsidR="00CE7797" w:rsidRPr="00CE7797">
              <w:rPr>
                <w:rFonts w:eastAsia="DengXian"/>
                <w:lang w:eastAsia="zh-CN"/>
              </w:rPr>
              <w:t>start</w:t>
            </w:r>
            <w:r w:rsidR="00CE7797">
              <w:rPr>
                <w:rFonts w:eastAsia="DengXian"/>
                <w:lang w:eastAsia="zh-CN"/>
              </w:rPr>
              <w:t>ing</w:t>
            </w:r>
            <w:r w:rsidR="00CE7797" w:rsidRPr="00CE7797">
              <w:rPr>
                <w:rFonts w:eastAsia="DengXian"/>
                <w:lang w:eastAsia="zh-CN"/>
              </w:rPr>
              <w:t xml:space="preserve"> CDM group operation from Point A</w:t>
            </w:r>
            <w:r w:rsidR="00F10B0F">
              <w:rPr>
                <w:rFonts w:eastAsia="DengXian"/>
                <w:lang w:eastAsia="zh-CN"/>
              </w:rPr>
              <w:t xml:space="preserve"> again</w:t>
            </w:r>
            <w:r w:rsidR="00CE7797">
              <w:rPr>
                <w:rFonts w:eastAsia="DengXian"/>
                <w:lang w:eastAsia="zh-CN"/>
              </w:rPr>
              <w:t>.</w:t>
            </w:r>
          </w:p>
          <w:p w14:paraId="7906156D" w14:textId="753D2BF6" w:rsidR="00DE3AD9" w:rsidRDefault="00DE3AD9" w:rsidP="00814C31">
            <w:pPr>
              <w:spacing w:before="0" w:after="0" w:line="240" w:lineRule="auto"/>
              <w:rPr>
                <w:rFonts w:eastAsia="DengXian"/>
                <w:lang w:eastAsia="zh-CN"/>
              </w:rPr>
            </w:pPr>
            <w:proofErr w:type="gramStart"/>
            <w:r>
              <w:rPr>
                <w:rFonts w:eastAsia="DengXian" w:hint="eastAsia"/>
                <w:lang w:eastAsia="zh-CN"/>
              </w:rPr>
              <w:lastRenderedPageBreak/>
              <w:t>A</w:t>
            </w:r>
            <w:r>
              <w:rPr>
                <w:rFonts w:eastAsia="DengXian"/>
                <w:lang w:eastAsia="zh-CN"/>
              </w:rPr>
              <w:t>ccording</w:t>
            </w:r>
            <w:proofErr w:type="gramEnd"/>
            <w:r>
              <w:rPr>
                <w:rFonts w:eastAsia="DengXian"/>
                <w:lang w:eastAsia="zh-CN"/>
              </w:rPr>
              <w:t xml:space="preserve"> the above analysis, we prefer to modify the proposal as follow.</w:t>
            </w:r>
          </w:p>
          <w:p w14:paraId="4332DF3C" w14:textId="77777777" w:rsidR="007E6316" w:rsidRDefault="007E6316" w:rsidP="007E6316">
            <w:pPr>
              <w:spacing w:after="0"/>
              <w:rPr>
                <w:rFonts w:eastAsiaTheme="minorEastAsia"/>
                <w:b/>
                <w:bCs/>
                <w:sz w:val="22"/>
                <w:szCs w:val="22"/>
                <w:lang w:eastAsia="ja-JP"/>
              </w:rPr>
            </w:pPr>
            <w:r>
              <w:rPr>
                <w:rFonts w:eastAsiaTheme="minorEastAsia"/>
                <w:b/>
                <w:bCs/>
                <w:sz w:val="22"/>
                <w:szCs w:val="22"/>
                <w:highlight w:val="yellow"/>
                <w:lang w:eastAsia="ja-JP"/>
              </w:rPr>
              <w:t>FL proposal#2.2.3:</w:t>
            </w:r>
          </w:p>
          <w:p w14:paraId="11AACAD4" w14:textId="77777777" w:rsidR="007E6316" w:rsidRDefault="007E6316" w:rsidP="007E6316">
            <w:pPr>
              <w:pStyle w:val="af6"/>
              <w:numPr>
                <w:ilvl w:val="0"/>
                <w:numId w:val="15"/>
              </w:numPr>
              <w:rPr>
                <w:rFonts w:ascii="Times New Roman" w:eastAsiaTheme="minorEastAsia" w:hAnsi="Times New Roman"/>
                <w:b/>
                <w:bCs/>
                <w:lang w:eastAsia="ja-JP"/>
              </w:rPr>
            </w:pPr>
            <w:r>
              <w:rPr>
                <w:rFonts w:ascii="Times New Roman" w:eastAsiaTheme="minorEastAsia" w:hAnsi="Times New Roman"/>
                <w:b/>
                <w:bCs/>
                <w:lang w:eastAsia="ja-JP"/>
              </w:rPr>
              <w:t>If FD-OCC length 4 is supported in DMRS type 1, select the following to handle orphan REs:</w:t>
            </w:r>
          </w:p>
          <w:p w14:paraId="6033EC2C" w14:textId="77777777" w:rsidR="007E6316" w:rsidRDefault="007E6316" w:rsidP="007E6316">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Alt.2: Not introducing scheduling restriction (</w:t>
            </w:r>
            <w:proofErr w:type="gramStart"/>
            <w:r>
              <w:rPr>
                <w:rFonts w:ascii="Times New Roman" w:eastAsiaTheme="minorEastAsia" w:hAnsi="Times New Roman"/>
                <w:b/>
                <w:bCs/>
                <w:lang w:eastAsia="ja-JP"/>
              </w:rPr>
              <w:t>i.e.</w:t>
            </w:r>
            <w:proofErr w:type="gramEnd"/>
            <w:r>
              <w:rPr>
                <w:rFonts w:ascii="Times New Roman" w:eastAsiaTheme="minorEastAsia" w:hAnsi="Times New Roman"/>
                <w:b/>
                <w:bCs/>
                <w:lang w:eastAsia="ja-JP"/>
              </w:rPr>
              <w:t xml:space="preserve"> </w:t>
            </w:r>
            <w:proofErr w:type="spellStart"/>
            <w:r>
              <w:rPr>
                <w:rFonts w:ascii="Times New Roman" w:eastAsiaTheme="minorEastAsia" w:hAnsi="Times New Roman"/>
                <w:b/>
                <w:bCs/>
                <w:lang w:eastAsia="ja-JP"/>
              </w:rPr>
              <w:t>gNB</w:t>
            </w:r>
            <w:proofErr w:type="spellEnd"/>
            <w:r>
              <w:rPr>
                <w:rFonts w:ascii="Times New Roman" w:eastAsiaTheme="minorEastAsia" w:hAnsi="Times New Roman"/>
                <w:b/>
                <w:bCs/>
                <w:lang w:eastAsia="ja-JP"/>
              </w:rPr>
              <w:t xml:space="preserve"> can schedules PDSCH/PUSCH with any number of PRBs).</w:t>
            </w:r>
          </w:p>
          <w:p w14:paraId="68127BD9" w14:textId="66098F43" w:rsidR="007E6316" w:rsidRPr="009D7877" w:rsidRDefault="007E6316" w:rsidP="009D7877">
            <w:pPr>
              <w:pStyle w:val="af6"/>
              <w:numPr>
                <w:ilvl w:val="2"/>
                <w:numId w:val="15"/>
              </w:numPr>
              <w:rPr>
                <w:rFonts w:ascii="Times New Roman" w:eastAsiaTheme="minorEastAsia" w:hAnsi="Times New Roman"/>
                <w:b/>
                <w:bCs/>
                <w:color w:val="FF0000"/>
                <w:lang w:eastAsia="ja-JP"/>
              </w:rPr>
            </w:pPr>
            <w:r w:rsidRPr="007E6316">
              <w:rPr>
                <w:rFonts w:ascii="Times New Roman" w:eastAsiaTheme="minorEastAsia" w:hAnsi="Times New Roman"/>
                <w:b/>
                <w:bCs/>
                <w:color w:val="FF0000"/>
                <w:lang w:eastAsia="ja-JP"/>
              </w:rPr>
              <w:t>Up to the receiver how to implement DMRS channel estimation.</w:t>
            </w:r>
          </w:p>
        </w:tc>
      </w:tr>
      <w:tr w:rsidR="00814C31" w14:paraId="1FD1C5D5" w14:textId="77777777">
        <w:trPr>
          <w:trHeight w:val="60"/>
        </w:trPr>
        <w:tc>
          <w:tcPr>
            <w:tcW w:w="1795" w:type="dxa"/>
          </w:tcPr>
          <w:p w14:paraId="5CBE24E9" w14:textId="7EE1C864" w:rsidR="00814C31" w:rsidRPr="007A3D92" w:rsidRDefault="007A3D92" w:rsidP="00814C31">
            <w:pPr>
              <w:spacing w:after="0"/>
              <w:rPr>
                <w:rFonts w:eastAsia="Malgun Gothic"/>
                <w:lang w:eastAsia="ko-KR"/>
              </w:rPr>
            </w:pPr>
            <w:r>
              <w:rPr>
                <w:rFonts w:eastAsia="Malgun Gothic" w:hint="eastAsia"/>
                <w:lang w:eastAsia="ko-KR"/>
              </w:rPr>
              <w:lastRenderedPageBreak/>
              <w:t>Samsung</w:t>
            </w:r>
          </w:p>
        </w:tc>
        <w:tc>
          <w:tcPr>
            <w:tcW w:w="8690" w:type="dxa"/>
          </w:tcPr>
          <w:p w14:paraId="059AD45E" w14:textId="4B2F33B7" w:rsidR="00814C31" w:rsidRPr="007A3D92" w:rsidRDefault="007A3D92" w:rsidP="007A3D92">
            <w:pPr>
              <w:spacing w:after="0"/>
              <w:rPr>
                <w:rFonts w:eastAsia="Malgun Gothic"/>
                <w:lang w:eastAsia="ko-KR"/>
              </w:rPr>
            </w:pPr>
            <w:r>
              <w:rPr>
                <w:rFonts w:eastAsia="Malgun Gothic" w:hint="eastAsia"/>
                <w:lang w:eastAsia="ko-KR"/>
              </w:rPr>
              <w:t>Support original Alt.1</w:t>
            </w:r>
            <w:r>
              <w:rPr>
                <w:rFonts w:eastAsia="Malgun Gothic"/>
                <w:lang w:eastAsia="ko-KR"/>
              </w:rPr>
              <w:t xml:space="preserve"> which can be the simplest solution</w:t>
            </w:r>
            <w:r>
              <w:rPr>
                <w:rFonts w:eastAsia="Malgun Gothic" w:hint="eastAsia"/>
                <w:lang w:eastAsia="ko-KR"/>
              </w:rPr>
              <w:t xml:space="preserve">. </w:t>
            </w:r>
            <w:proofErr w:type="gramStart"/>
            <w:r>
              <w:rPr>
                <w:rFonts w:eastAsia="Malgun Gothic"/>
                <w:lang w:eastAsia="ko-KR"/>
              </w:rPr>
              <w:t>Actually</w:t>
            </w:r>
            <w:proofErr w:type="gramEnd"/>
            <w:r>
              <w:rPr>
                <w:rFonts w:eastAsia="Malgun Gothic"/>
                <w:lang w:eastAsia="ko-KR"/>
              </w:rPr>
              <w:t xml:space="preserve"> scheduling restriction on even number of RBs is not a big restriction, since the smallest unit of FDRA type 0 and PRG is 2 PRBs. If Alt2-2 (DMRS is not transmitted in the last 2 REs) is adopted, then channel estimation on the last RB may be degraded, and power boosting for the DMRS symbol would be complicated.</w:t>
            </w:r>
          </w:p>
        </w:tc>
      </w:tr>
      <w:tr w:rsidR="00EA6989" w14:paraId="01CAAAA4" w14:textId="77777777">
        <w:trPr>
          <w:trHeight w:val="60"/>
        </w:trPr>
        <w:tc>
          <w:tcPr>
            <w:tcW w:w="1795" w:type="dxa"/>
          </w:tcPr>
          <w:p w14:paraId="4D9F523F" w14:textId="38039B38" w:rsidR="00EA6989" w:rsidRDefault="00EA6989" w:rsidP="00EA6989">
            <w:pPr>
              <w:spacing w:after="0"/>
              <w:rPr>
                <w:rFonts w:eastAsia="DengXian"/>
              </w:rPr>
            </w:pPr>
            <w:r>
              <w:rPr>
                <w:rFonts w:eastAsia="DengXian"/>
              </w:rPr>
              <w:t>Nokia/NSB</w:t>
            </w:r>
          </w:p>
        </w:tc>
        <w:tc>
          <w:tcPr>
            <w:tcW w:w="8690" w:type="dxa"/>
          </w:tcPr>
          <w:p w14:paraId="74231ADE" w14:textId="7D6690B3" w:rsidR="00EA6989" w:rsidRDefault="00EA6989" w:rsidP="00EA6989">
            <w:pPr>
              <w:spacing w:after="0"/>
              <w:rPr>
                <w:rFonts w:eastAsia="DengXian"/>
              </w:rPr>
            </w:pPr>
            <w:r>
              <w:rPr>
                <w:rFonts w:eastAsia="DengXian"/>
              </w:rPr>
              <w:t xml:space="preserve">We support Alt.1 at least on the perspective to OCC code mapping. We prefer to distinguish the discussions about OCC-code mapping and orphan RE handling. </w:t>
            </w:r>
          </w:p>
        </w:tc>
      </w:tr>
      <w:tr w:rsidR="00F6677E" w14:paraId="121423D0" w14:textId="77777777">
        <w:tc>
          <w:tcPr>
            <w:tcW w:w="1795" w:type="dxa"/>
          </w:tcPr>
          <w:p w14:paraId="57010FF2" w14:textId="3A08A6DF" w:rsidR="00F6677E" w:rsidRDefault="00F6677E" w:rsidP="00F6677E">
            <w:pPr>
              <w:spacing w:before="0" w:after="0" w:line="240" w:lineRule="auto"/>
              <w:rPr>
                <w:rFonts w:eastAsiaTheme="minorEastAsia"/>
                <w:lang w:val="en-US" w:eastAsia="zh-CN"/>
              </w:rPr>
            </w:pPr>
            <w:r>
              <w:rPr>
                <w:lang w:eastAsia="zh-CN"/>
              </w:rPr>
              <w:t>QC</w:t>
            </w:r>
          </w:p>
        </w:tc>
        <w:tc>
          <w:tcPr>
            <w:tcW w:w="8690" w:type="dxa"/>
          </w:tcPr>
          <w:p w14:paraId="78F69CE3" w14:textId="77777777" w:rsidR="00F6677E" w:rsidRDefault="00F6677E" w:rsidP="00F6677E">
            <w:pPr>
              <w:spacing w:before="0" w:after="0" w:line="240" w:lineRule="auto"/>
              <w:rPr>
                <w:lang w:eastAsia="zh-CN"/>
              </w:rPr>
            </w:pPr>
            <w:r>
              <w:rPr>
                <w:lang w:eastAsia="zh-CN"/>
              </w:rPr>
              <w:t xml:space="preserve">We object this proposal. </w:t>
            </w:r>
          </w:p>
          <w:p w14:paraId="4357143B" w14:textId="77777777" w:rsidR="00F6677E" w:rsidRDefault="00F6677E" w:rsidP="00F6677E">
            <w:pPr>
              <w:spacing w:before="0" w:after="0" w:line="240" w:lineRule="auto"/>
              <w:rPr>
                <w:lang w:eastAsia="zh-CN"/>
              </w:rPr>
            </w:pPr>
          </w:p>
          <w:p w14:paraId="27EDB58A" w14:textId="7D2D0649" w:rsidR="00F6677E" w:rsidRDefault="00F6677E" w:rsidP="00F6677E">
            <w:pPr>
              <w:spacing w:before="0" w:after="0" w:line="240" w:lineRule="auto"/>
              <w:rPr>
                <w:lang w:eastAsia="zh-CN"/>
              </w:rPr>
            </w:pPr>
            <w:r>
              <w:rPr>
                <w:lang w:eastAsia="zh-CN"/>
              </w:rPr>
              <w:t xml:space="preserve">Among the three alternatives, Alt 2-2 is the worst solution. From performance point of view, it should yield worst performance, because of losing 2 DMRS tones per comb on the edge RB. We appreciate ZTE provide simulation result. But the result is counter intuitive. It is very unlikely that why a DMRS pattern with less DMRS tones can yield better performance than a DMRS pattern with more DMRS tones. From spec/implementation impact point of view, Alt 2-2 introduced a new DMRS pattern in </w:t>
            </w:r>
            <w:proofErr w:type="spellStart"/>
            <w:r>
              <w:rPr>
                <w:lang w:eastAsia="zh-CN"/>
              </w:rPr>
              <w:t>freq</w:t>
            </w:r>
            <w:proofErr w:type="spellEnd"/>
            <w:r>
              <w:rPr>
                <w:lang w:eastAsia="zh-CN"/>
              </w:rPr>
              <w:t xml:space="preserve"> domain, which would impact DMRS sequence generation, channel estimation interpolation, PDSCH/PUSCH rate matching, and DMRS/PDSCH power ratio. With the above reasoning, we cannot accept Alt 2-2. </w:t>
            </w:r>
          </w:p>
          <w:p w14:paraId="4728A41F" w14:textId="77777777" w:rsidR="00F6677E" w:rsidRDefault="00F6677E" w:rsidP="00F6677E">
            <w:pPr>
              <w:spacing w:before="0" w:after="0" w:line="240" w:lineRule="auto"/>
              <w:rPr>
                <w:lang w:eastAsia="zh-CN"/>
              </w:rPr>
            </w:pPr>
          </w:p>
          <w:p w14:paraId="5ECDA3DC" w14:textId="51586507" w:rsidR="00F6677E" w:rsidRDefault="00F6677E" w:rsidP="00F6677E">
            <w:pPr>
              <w:spacing w:before="0" w:after="0" w:line="240" w:lineRule="auto"/>
              <w:rPr>
                <w:rFonts w:eastAsiaTheme="minorEastAsia"/>
                <w:lang w:val="en-US" w:eastAsia="zh-CN"/>
              </w:rPr>
            </w:pPr>
            <w:r>
              <w:rPr>
                <w:lang w:eastAsia="zh-CN"/>
              </w:rPr>
              <w:t xml:space="preserve">The most reasonable scheme to solve the orphan RB issue is Alt 1. Based on multiple companies’ input, RA type 0 does not have orphan RB issue (unless at BWP boundary). RA type 1 may have orphan RB issue. But how difficult it is for </w:t>
            </w:r>
            <w:proofErr w:type="spellStart"/>
            <w:r>
              <w:rPr>
                <w:lang w:eastAsia="zh-CN"/>
              </w:rPr>
              <w:t>gNB</w:t>
            </w:r>
            <w:proofErr w:type="spellEnd"/>
            <w:r>
              <w:rPr>
                <w:lang w:eastAsia="zh-CN"/>
              </w:rPr>
              <w:t xml:space="preserve"> to schedule even RB for Rel-18 UE by add or subtract 1 RB? We fail to see it is a critical issue for </w:t>
            </w:r>
            <w:proofErr w:type="spellStart"/>
            <w:r>
              <w:rPr>
                <w:lang w:eastAsia="zh-CN"/>
              </w:rPr>
              <w:t>gNB</w:t>
            </w:r>
            <w:proofErr w:type="spellEnd"/>
            <w:r>
              <w:rPr>
                <w:lang w:eastAsia="zh-CN"/>
              </w:rPr>
              <w:t xml:space="preserve"> scheduling. Maybe we missed some point on </w:t>
            </w:r>
            <w:proofErr w:type="spellStart"/>
            <w:r>
              <w:rPr>
                <w:lang w:eastAsia="zh-CN"/>
              </w:rPr>
              <w:t>gNB</w:t>
            </w:r>
            <w:proofErr w:type="spellEnd"/>
            <w:r>
              <w:rPr>
                <w:lang w:eastAsia="zh-CN"/>
              </w:rPr>
              <w:t xml:space="preserve"> scheduling. But can opponents of Alt 1 please provide a few examples/cases to help us understand why a </w:t>
            </w:r>
            <w:proofErr w:type="spellStart"/>
            <w:r>
              <w:rPr>
                <w:lang w:eastAsia="zh-CN"/>
              </w:rPr>
              <w:t>gNB</w:t>
            </w:r>
            <w:proofErr w:type="spellEnd"/>
            <w:r>
              <w:rPr>
                <w:lang w:eastAsia="zh-CN"/>
              </w:rPr>
              <w:t xml:space="preserve"> can (</w:t>
            </w:r>
            <w:proofErr w:type="gramStart"/>
            <w:r>
              <w:rPr>
                <w:lang w:eastAsia="zh-CN"/>
              </w:rPr>
              <w:t>actually has</w:t>
            </w:r>
            <w:proofErr w:type="gramEnd"/>
            <w:r>
              <w:rPr>
                <w:lang w:eastAsia="zh-CN"/>
              </w:rPr>
              <w:t xml:space="preserve"> to) schedule even RBs with RA type 0 but then suddenly think schedule even RB is a “mission impossible” in RA type 1?</w:t>
            </w:r>
          </w:p>
        </w:tc>
      </w:tr>
      <w:tr w:rsidR="00EA6989" w14:paraId="5ABFD89B" w14:textId="77777777">
        <w:trPr>
          <w:trHeight w:val="60"/>
        </w:trPr>
        <w:tc>
          <w:tcPr>
            <w:tcW w:w="1795" w:type="dxa"/>
          </w:tcPr>
          <w:p w14:paraId="29AEA3D4" w14:textId="2738E89D" w:rsidR="00EA6989" w:rsidRPr="009B6C85" w:rsidRDefault="009B6C85" w:rsidP="00EA6989">
            <w:pPr>
              <w:spacing w:before="0" w:after="0" w:line="240" w:lineRule="auto"/>
              <w:rPr>
                <w:rFonts w:eastAsia="DengXian"/>
                <w:lang w:eastAsia="zh-CN"/>
              </w:rPr>
            </w:pPr>
            <w:r>
              <w:rPr>
                <w:rFonts w:eastAsia="DengXian" w:hint="eastAsia"/>
                <w:lang w:eastAsia="zh-CN"/>
              </w:rPr>
              <w:t>CATT</w:t>
            </w:r>
          </w:p>
        </w:tc>
        <w:tc>
          <w:tcPr>
            <w:tcW w:w="8690" w:type="dxa"/>
          </w:tcPr>
          <w:p w14:paraId="2BCFB783" w14:textId="4CF8661E" w:rsidR="00EA6989" w:rsidRDefault="009B6C85" w:rsidP="009B6C85">
            <w:pPr>
              <w:spacing w:before="0" w:after="0" w:line="240" w:lineRule="auto"/>
              <w:rPr>
                <w:rFonts w:eastAsiaTheme="minorEastAsia"/>
                <w:lang w:eastAsia="ja-JP"/>
              </w:rPr>
            </w:pPr>
            <w:r w:rsidRPr="009B6C85">
              <w:rPr>
                <w:rFonts w:eastAsia="DengXian" w:hint="eastAsia"/>
                <w:lang w:eastAsia="zh-CN"/>
              </w:rPr>
              <w:t xml:space="preserve">Support </w:t>
            </w:r>
            <w:r w:rsidRPr="009B6C85">
              <w:rPr>
                <w:rFonts w:eastAsia="DengXian"/>
                <w:lang w:eastAsia="zh-CN"/>
              </w:rPr>
              <w:t>FL proposal#2.2.3</w:t>
            </w:r>
            <w:r>
              <w:rPr>
                <w:rFonts w:eastAsia="DengXian" w:hint="eastAsia"/>
                <w:lang w:eastAsia="zh-CN"/>
              </w:rPr>
              <w:t>.</w:t>
            </w:r>
          </w:p>
        </w:tc>
      </w:tr>
      <w:tr w:rsidR="008B10F0" w14:paraId="1C92D451" w14:textId="77777777">
        <w:trPr>
          <w:trHeight w:val="60"/>
        </w:trPr>
        <w:tc>
          <w:tcPr>
            <w:tcW w:w="1795" w:type="dxa"/>
          </w:tcPr>
          <w:p w14:paraId="00F1F5CE" w14:textId="4F17E0A9" w:rsidR="008B10F0" w:rsidRDefault="008B10F0" w:rsidP="008B10F0">
            <w:pPr>
              <w:spacing w:after="0" w:line="240" w:lineRule="auto"/>
              <w:rPr>
                <w:rFonts w:eastAsia="DengXian"/>
                <w:lang w:eastAsia="zh-CN"/>
              </w:rPr>
            </w:pPr>
            <w:r>
              <w:rPr>
                <w:rFonts w:eastAsia="DengXian"/>
                <w:lang w:eastAsia="zh-CN"/>
              </w:rPr>
              <w:t>Intel</w:t>
            </w:r>
          </w:p>
        </w:tc>
        <w:tc>
          <w:tcPr>
            <w:tcW w:w="8690" w:type="dxa"/>
          </w:tcPr>
          <w:p w14:paraId="5D6F9422" w14:textId="5C02C27F" w:rsidR="008B10F0" w:rsidRPr="009B6C85" w:rsidRDefault="008B10F0" w:rsidP="008B10F0">
            <w:pPr>
              <w:spacing w:after="0" w:line="240" w:lineRule="auto"/>
              <w:rPr>
                <w:rFonts w:eastAsia="DengXian"/>
                <w:lang w:eastAsia="zh-CN"/>
              </w:rPr>
            </w:pPr>
            <w:r>
              <w:rPr>
                <w:rFonts w:eastAsiaTheme="minorEastAsia"/>
                <w:lang w:eastAsia="ja-JP"/>
              </w:rPr>
              <w:t xml:space="preserve">Do not support this proposal. </w:t>
            </w:r>
          </w:p>
        </w:tc>
      </w:tr>
      <w:tr w:rsidR="008B10F0" w14:paraId="38784B0C" w14:textId="77777777">
        <w:trPr>
          <w:trHeight w:val="60"/>
        </w:trPr>
        <w:tc>
          <w:tcPr>
            <w:tcW w:w="1795" w:type="dxa"/>
          </w:tcPr>
          <w:p w14:paraId="0CE59F1C" w14:textId="51C9E3E4" w:rsidR="008B10F0" w:rsidRDefault="008B10F0" w:rsidP="008B10F0">
            <w:pPr>
              <w:spacing w:after="0"/>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60159EC1" w14:textId="635CB4D0" w:rsidR="008B10F0" w:rsidRDefault="008B10F0" w:rsidP="008B10F0">
            <w:pPr>
              <w:spacing w:after="0"/>
              <w:rPr>
                <w:rFonts w:eastAsiaTheme="minorEastAsia"/>
                <w:lang w:eastAsia="ja-JP"/>
              </w:rPr>
            </w:pPr>
            <w:r>
              <w:rPr>
                <w:rFonts w:eastAsiaTheme="minorEastAsia"/>
                <w:lang w:eastAsia="ja-JP"/>
              </w:rPr>
              <w:t>Support Alt 2 and we have similar view with OPPO.</w:t>
            </w:r>
          </w:p>
        </w:tc>
      </w:tr>
      <w:tr w:rsidR="008B10F0" w14:paraId="55AEBB83" w14:textId="77777777">
        <w:trPr>
          <w:trHeight w:val="60"/>
        </w:trPr>
        <w:tc>
          <w:tcPr>
            <w:tcW w:w="1795" w:type="dxa"/>
          </w:tcPr>
          <w:p w14:paraId="79E3EBA4" w14:textId="4B1207C6" w:rsidR="008B10F0" w:rsidRDefault="008B10F0" w:rsidP="008B10F0">
            <w:pPr>
              <w:spacing w:after="0"/>
              <w:rPr>
                <w:lang w:eastAsia="zh-CN"/>
              </w:rPr>
            </w:pPr>
            <w:r>
              <w:rPr>
                <w:lang w:eastAsia="zh-CN"/>
              </w:rPr>
              <w:t>Fraunhofer IIS/HHI</w:t>
            </w:r>
          </w:p>
        </w:tc>
        <w:tc>
          <w:tcPr>
            <w:tcW w:w="8690" w:type="dxa"/>
          </w:tcPr>
          <w:p w14:paraId="37D3DC14" w14:textId="6C0D02A7" w:rsidR="008B10F0" w:rsidRDefault="008B10F0" w:rsidP="008B10F0">
            <w:pPr>
              <w:spacing w:after="0"/>
              <w:rPr>
                <w:lang w:eastAsia="zh-CN"/>
              </w:rPr>
            </w:pPr>
            <w:r>
              <w:rPr>
                <w:lang w:eastAsia="zh-CN"/>
              </w:rPr>
              <w:t>Support Alt 1. Agree with QC’s views.</w:t>
            </w:r>
          </w:p>
        </w:tc>
      </w:tr>
      <w:tr w:rsidR="008B10F0" w14:paraId="1FAD132D" w14:textId="77777777">
        <w:trPr>
          <w:trHeight w:val="60"/>
        </w:trPr>
        <w:tc>
          <w:tcPr>
            <w:tcW w:w="1795" w:type="dxa"/>
          </w:tcPr>
          <w:p w14:paraId="2B5C7F09" w14:textId="77777777" w:rsidR="008B10F0" w:rsidRDefault="008B10F0" w:rsidP="008B10F0">
            <w:pPr>
              <w:spacing w:after="0"/>
              <w:rPr>
                <w:lang w:val="en-US" w:eastAsia="zh-CN"/>
              </w:rPr>
            </w:pPr>
          </w:p>
        </w:tc>
        <w:tc>
          <w:tcPr>
            <w:tcW w:w="8690" w:type="dxa"/>
          </w:tcPr>
          <w:p w14:paraId="16824C12" w14:textId="77777777" w:rsidR="008B10F0" w:rsidRDefault="008B10F0" w:rsidP="008B10F0">
            <w:pPr>
              <w:spacing w:after="0"/>
              <w:rPr>
                <w:lang w:val="en-US" w:eastAsia="zh-CN"/>
              </w:rPr>
            </w:pPr>
          </w:p>
        </w:tc>
      </w:tr>
      <w:tr w:rsidR="008B10F0" w14:paraId="6AB1241C" w14:textId="77777777">
        <w:trPr>
          <w:trHeight w:val="60"/>
        </w:trPr>
        <w:tc>
          <w:tcPr>
            <w:tcW w:w="1795" w:type="dxa"/>
          </w:tcPr>
          <w:p w14:paraId="4DC56782" w14:textId="77777777" w:rsidR="008B10F0" w:rsidRDefault="008B10F0" w:rsidP="008B10F0">
            <w:pPr>
              <w:spacing w:after="0"/>
              <w:rPr>
                <w:lang w:val="en-US" w:eastAsia="zh-CN"/>
              </w:rPr>
            </w:pPr>
          </w:p>
        </w:tc>
        <w:tc>
          <w:tcPr>
            <w:tcW w:w="8690" w:type="dxa"/>
          </w:tcPr>
          <w:p w14:paraId="2920CEFA" w14:textId="77777777" w:rsidR="008B10F0" w:rsidRDefault="008B10F0" w:rsidP="008B10F0">
            <w:pPr>
              <w:spacing w:after="0"/>
              <w:rPr>
                <w:lang w:val="en-US" w:eastAsia="zh-CN"/>
              </w:rPr>
            </w:pPr>
          </w:p>
        </w:tc>
      </w:tr>
      <w:tr w:rsidR="008B10F0" w14:paraId="2AFF5E02" w14:textId="77777777">
        <w:trPr>
          <w:trHeight w:val="60"/>
        </w:trPr>
        <w:tc>
          <w:tcPr>
            <w:tcW w:w="1795" w:type="dxa"/>
          </w:tcPr>
          <w:p w14:paraId="28C33777" w14:textId="77777777" w:rsidR="008B10F0" w:rsidRDefault="008B10F0" w:rsidP="008B10F0">
            <w:pPr>
              <w:spacing w:after="0"/>
              <w:rPr>
                <w:rFonts w:eastAsia="DengXian"/>
                <w:lang w:val="en-US" w:eastAsia="zh-CN"/>
              </w:rPr>
            </w:pPr>
          </w:p>
        </w:tc>
        <w:tc>
          <w:tcPr>
            <w:tcW w:w="8690" w:type="dxa"/>
          </w:tcPr>
          <w:p w14:paraId="64339C48" w14:textId="77777777" w:rsidR="008B10F0" w:rsidRDefault="008B10F0" w:rsidP="008B10F0">
            <w:pPr>
              <w:spacing w:after="0"/>
              <w:rPr>
                <w:rFonts w:eastAsia="DengXian"/>
                <w:lang w:val="en-US" w:eastAsia="zh-CN"/>
              </w:rPr>
            </w:pPr>
          </w:p>
        </w:tc>
      </w:tr>
      <w:tr w:rsidR="008B10F0" w14:paraId="6F94997F" w14:textId="77777777">
        <w:trPr>
          <w:trHeight w:val="60"/>
        </w:trPr>
        <w:tc>
          <w:tcPr>
            <w:tcW w:w="1795" w:type="dxa"/>
          </w:tcPr>
          <w:p w14:paraId="21C64320" w14:textId="77777777" w:rsidR="008B10F0" w:rsidRDefault="008B10F0" w:rsidP="008B10F0">
            <w:pPr>
              <w:spacing w:after="0"/>
              <w:rPr>
                <w:rFonts w:eastAsiaTheme="minorEastAsia"/>
                <w:lang w:val="en-US" w:eastAsia="ja-JP"/>
              </w:rPr>
            </w:pPr>
          </w:p>
        </w:tc>
        <w:tc>
          <w:tcPr>
            <w:tcW w:w="8690" w:type="dxa"/>
          </w:tcPr>
          <w:p w14:paraId="4E09F8A4" w14:textId="77777777" w:rsidR="008B10F0" w:rsidRDefault="008B10F0" w:rsidP="008B10F0">
            <w:pPr>
              <w:spacing w:after="0"/>
              <w:rPr>
                <w:rFonts w:eastAsiaTheme="minorEastAsia"/>
                <w:lang w:val="en-US" w:eastAsia="ja-JP"/>
              </w:rPr>
            </w:pPr>
          </w:p>
        </w:tc>
      </w:tr>
      <w:tr w:rsidR="008B10F0" w14:paraId="7B6A24C5" w14:textId="77777777">
        <w:trPr>
          <w:trHeight w:val="60"/>
        </w:trPr>
        <w:tc>
          <w:tcPr>
            <w:tcW w:w="1795" w:type="dxa"/>
          </w:tcPr>
          <w:p w14:paraId="32D188E2" w14:textId="77777777" w:rsidR="008B10F0" w:rsidRDefault="008B10F0" w:rsidP="008B10F0">
            <w:pPr>
              <w:spacing w:after="0"/>
              <w:rPr>
                <w:rFonts w:eastAsiaTheme="minorEastAsia"/>
                <w:lang w:val="en-US" w:eastAsia="ja-JP"/>
              </w:rPr>
            </w:pPr>
          </w:p>
        </w:tc>
        <w:tc>
          <w:tcPr>
            <w:tcW w:w="8690" w:type="dxa"/>
          </w:tcPr>
          <w:p w14:paraId="2B7D27BC" w14:textId="77777777" w:rsidR="008B10F0" w:rsidRDefault="008B10F0" w:rsidP="008B10F0">
            <w:pPr>
              <w:spacing w:after="0"/>
              <w:rPr>
                <w:rFonts w:eastAsiaTheme="minorEastAsia"/>
                <w:lang w:val="en-US" w:eastAsia="ja-JP"/>
              </w:rPr>
            </w:pPr>
          </w:p>
        </w:tc>
      </w:tr>
      <w:tr w:rsidR="008B10F0" w14:paraId="394FB7B3" w14:textId="77777777">
        <w:trPr>
          <w:trHeight w:val="60"/>
        </w:trPr>
        <w:tc>
          <w:tcPr>
            <w:tcW w:w="1795" w:type="dxa"/>
          </w:tcPr>
          <w:p w14:paraId="321192BA" w14:textId="77777777" w:rsidR="008B10F0" w:rsidRDefault="008B10F0" w:rsidP="008B10F0">
            <w:pPr>
              <w:spacing w:after="0"/>
              <w:rPr>
                <w:rFonts w:eastAsia="Malgun Gothic"/>
                <w:lang w:val="en-US" w:eastAsia="ko-KR"/>
              </w:rPr>
            </w:pPr>
          </w:p>
        </w:tc>
        <w:tc>
          <w:tcPr>
            <w:tcW w:w="8690" w:type="dxa"/>
          </w:tcPr>
          <w:p w14:paraId="6736B878" w14:textId="77777777" w:rsidR="008B10F0" w:rsidRDefault="008B10F0" w:rsidP="008B10F0">
            <w:pPr>
              <w:spacing w:after="0"/>
              <w:rPr>
                <w:rFonts w:eastAsiaTheme="minorEastAsia"/>
                <w:lang w:val="en-US" w:eastAsia="ja-JP"/>
              </w:rPr>
            </w:pPr>
          </w:p>
        </w:tc>
      </w:tr>
    </w:tbl>
    <w:p w14:paraId="42471B47" w14:textId="77777777" w:rsidR="00F5568B" w:rsidRDefault="00F5568B">
      <w:pPr>
        <w:spacing w:afterLines="50"/>
        <w:jc w:val="both"/>
        <w:rPr>
          <w:rFonts w:eastAsiaTheme="minorEastAsia"/>
          <w:sz w:val="22"/>
          <w:szCs w:val="22"/>
          <w:lang w:eastAsia="ja-JP"/>
        </w:rPr>
      </w:pPr>
    </w:p>
    <w:p w14:paraId="3CEE570C" w14:textId="77777777" w:rsidR="00F5568B" w:rsidRDefault="0030247E">
      <w:pPr>
        <w:pStyle w:val="2"/>
        <w:numPr>
          <w:ilvl w:val="1"/>
          <w:numId w:val="8"/>
        </w:numPr>
        <w:tabs>
          <w:tab w:val="left" w:pos="360"/>
        </w:tabs>
        <w:ind w:left="360" w:hanging="360"/>
        <w:rPr>
          <w:lang w:val="en-US"/>
        </w:rPr>
      </w:pPr>
      <w:r>
        <w:rPr>
          <w:lang w:val="en-US"/>
        </w:rPr>
        <w:t>DCI-based dynamic switching between FD-OCC length 2 and 4/6</w:t>
      </w:r>
    </w:p>
    <w:p w14:paraId="1E8E428D"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15 companies (FUTUREWEI, Huawei/</w:t>
      </w:r>
      <w:proofErr w:type="spellStart"/>
      <w:r>
        <w:rPr>
          <w:rFonts w:eastAsiaTheme="minorEastAsia"/>
          <w:sz w:val="22"/>
          <w:szCs w:val="22"/>
          <w:lang w:eastAsia="ja-JP"/>
        </w:rPr>
        <w:t>HiSilicon</w:t>
      </w:r>
      <w:proofErr w:type="spellEnd"/>
      <w:r>
        <w:rPr>
          <w:rFonts w:eastAsiaTheme="minorEastAsia"/>
          <w:sz w:val="22"/>
          <w:szCs w:val="22"/>
          <w:lang w:eastAsia="ja-JP"/>
        </w:rPr>
        <w:t xml:space="preserve">, </w:t>
      </w:r>
      <w:proofErr w:type="spellStart"/>
      <w:r>
        <w:rPr>
          <w:rFonts w:eastAsiaTheme="minorEastAsia"/>
          <w:sz w:val="22"/>
          <w:szCs w:val="22"/>
          <w:lang w:eastAsia="ja-JP"/>
        </w:rPr>
        <w:t>InterDigital</w:t>
      </w:r>
      <w:proofErr w:type="spellEnd"/>
      <w:r>
        <w:rPr>
          <w:rFonts w:eastAsiaTheme="minorEastAsia"/>
          <w:sz w:val="22"/>
          <w:szCs w:val="22"/>
          <w:lang w:eastAsia="ja-JP"/>
        </w:rPr>
        <w:t xml:space="preserve">, </w:t>
      </w:r>
      <w:proofErr w:type="spellStart"/>
      <w:r>
        <w:rPr>
          <w:rFonts w:eastAsiaTheme="minorEastAsia"/>
          <w:sz w:val="22"/>
          <w:szCs w:val="22"/>
          <w:lang w:eastAsia="ja-JP"/>
        </w:rPr>
        <w:t>Spreadtrum</w:t>
      </w:r>
      <w:proofErr w:type="spellEnd"/>
      <w:r>
        <w:rPr>
          <w:rFonts w:eastAsiaTheme="minorEastAsia"/>
          <w:sz w:val="22"/>
          <w:szCs w:val="22"/>
          <w:lang w:eastAsia="ja-JP"/>
        </w:rPr>
        <w:t xml:space="preserve">, vivo, Lenovo, CATT, NEC, Sharp, </w:t>
      </w:r>
      <w:proofErr w:type="gramStart"/>
      <w:r>
        <w:rPr>
          <w:rFonts w:eastAsiaTheme="minorEastAsia"/>
          <w:sz w:val="22"/>
          <w:szCs w:val="22"/>
          <w:lang w:eastAsia="ja-JP"/>
        </w:rPr>
        <w:t>Samsung?,</w:t>
      </w:r>
      <w:proofErr w:type="gramEnd"/>
      <w:r>
        <w:rPr>
          <w:rFonts w:eastAsiaTheme="minorEastAsia"/>
          <w:sz w:val="22"/>
          <w:szCs w:val="22"/>
          <w:lang w:eastAsia="ja-JP"/>
        </w:rPr>
        <w:t xml:space="preserve"> Ericsson, NTT DOCOMO, Nokia/NSB) mentioned it is beneficial to support dynamic switching between FD-OCC length 2 and M (M = 4 or 6) due to the following reasons:</w:t>
      </w:r>
    </w:p>
    <w:p w14:paraId="529BD0DF" w14:textId="77777777" w:rsidR="00F5568B" w:rsidRDefault="0030247E">
      <w:pPr>
        <w:pStyle w:val="af6"/>
        <w:numPr>
          <w:ilvl w:val="0"/>
          <w:numId w:val="20"/>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It enables to MU-MIMO with Rel.15-17 UEs within a CDM group.</w:t>
      </w:r>
    </w:p>
    <w:p w14:paraId="3EA8D6F3" w14:textId="77777777" w:rsidR="00F5568B" w:rsidRDefault="0030247E">
      <w:pPr>
        <w:pStyle w:val="af6"/>
        <w:numPr>
          <w:ilvl w:val="0"/>
          <w:numId w:val="20"/>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 xml:space="preserve">If the large MU-MIMO capacity is not required, </w:t>
      </w:r>
      <w:proofErr w:type="spellStart"/>
      <w:r>
        <w:rPr>
          <w:rFonts w:ascii="Times New Roman" w:eastAsiaTheme="minorEastAsia" w:hAnsi="Times New Roman"/>
          <w:lang w:eastAsia="ja-JP"/>
        </w:rPr>
        <w:t>gNB</w:t>
      </w:r>
      <w:proofErr w:type="spellEnd"/>
      <w:r>
        <w:rPr>
          <w:rFonts w:ascii="Times New Roman" w:eastAsiaTheme="minorEastAsia" w:hAnsi="Times New Roman"/>
          <w:lang w:eastAsia="ja-JP"/>
        </w:rPr>
        <w:t xml:space="preserve"> can dynamically indicate DMRS with FD-OCC length 2 because it has better performance than FD OCC length4/6 in case of large delay spread.</w:t>
      </w:r>
    </w:p>
    <w:p w14:paraId="6E4AFD3E"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On the other hand, 8 companies (OPPO, Google, Xiaomi, MediaTek, Fraunhofer IIS/HHI, Apple, Qualcomm) think the dynamic switching is not needed due to the following reasons:</w:t>
      </w:r>
    </w:p>
    <w:p w14:paraId="4DE232FA" w14:textId="77777777" w:rsidR="00F5568B" w:rsidRDefault="0030247E">
      <w:pPr>
        <w:pStyle w:val="af6"/>
        <w:numPr>
          <w:ilvl w:val="0"/>
          <w:numId w:val="23"/>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It increases UE complexity</w:t>
      </w:r>
    </w:p>
    <w:p w14:paraId="79CA799B" w14:textId="77777777" w:rsidR="00F5568B" w:rsidRDefault="0030247E">
      <w:pPr>
        <w:pStyle w:val="af6"/>
        <w:numPr>
          <w:ilvl w:val="0"/>
          <w:numId w:val="23"/>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Performance difference between FD-OCC length 2 and 4/6 is not significant.</w:t>
      </w:r>
    </w:p>
    <w:p w14:paraId="67A838E0"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 xml:space="preserve">Regarding to the UE complexity, </w:t>
      </w:r>
    </w:p>
    <w:p w14:paraId="3B9AD619" w14:textId="77777777" w:rsidR="00F5568B" w:rsidRDefault="0030247E">
      <w:pPr>
        <w:pStyle w:val="af6"/>
        <w:numPr>
          <w:ilvl w:val="0"/>
          <w:numId w:val="24"/>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Ericsson [25] says: Dynamic fallback is already supported by using different DL DCI format (DCI format 1_0 is Rel.15 DMRS, and DCI format 1_1 can be configured with Rel.18 DMRS).</w:t>
      </w:r>
    </w:p>
    <w:p w14:paraId="3E144610" w14:textId="77777777" w:rsidR="00F5568B" w:rsidRDefault="0030247E">
      <w:pPr>
        <w:pStyle w:val="af6"/>
        <w:numPr>
          <w:ilvl w:val="0"/>
          <w:numId w:val="24"/>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 xml:space="preserve">Samsung [22] says: </w:t>
      </w:r>
      <w:r>
        <w:rPr>
          <w:rFonts w:ascii="Times New Roman" w:hAnsi="Times New Roman"/>
          <w:color w:val="000000"/>
          <w:lang w:eastAsia="ko-KR"/>
        </w:rPr>
        <w:t>In current specification, dynamic switching between DMRS type 1 and type 2 can be done by TDRA field in DCI. To be specific, different DMRS type can be configured with different PDSCH/PUSCH mapping type, and each TDRA entry can indicate different PDSCH/PUSCH mapping type. Similarly, switching between current DMRS type 1 (or 2) and new DMRS type 1 (or 2) can be studied and supported if justified.</w:t>
      </w:r>
    </w:p>
    <w:p w14:paraId="2AD0AA82" w14:textId="77777777" w:rsidR="00F5568B" w:rsidRDefault="00F5568B">
      <w:pPr>
        <w:spacing w:after="0" w:line="240" w:lineRule="auto"/>
        <w:jc w:val="both"/>
        <w:rPr>
          <w:rFonts w:eastAsiaTheme="minorEastAsia"/>
          <w:sz w:val="22"/>
          <w:szCs w:val="22"/>
          <w:lang w:val="en-US" w:eastAsia="ja-JP"/>
        </w:rPr>
      </w:pPr>
    </w:p>
    <w:p w14:paraId="2229F6C6"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 xml:space="preserve">Regarding to the performance difference between FD-OCC length 2 and 4/6, multiple companies show the results. </w:t>
      </w:r>
    </w:p>
    <w:p w14:paraId="3EECD096" w14:textId="77777777" w:rsidR="00F5568B" w:rsidRDefault="0030247E">
      <w:pPr>
        <w:spacing w:after="0" w:line="240" w:lineRule="auto"/>
        <w:jc w:val="center"/>
        <w:rPr>
          <w:rFonts w:eastAsiaTheme="minorEastAsia"/>
          <w:sz w:val="22"/>
          <w:szCs w:val="22"/>
          <w:lang w:eastAsia="ja-JP"/>
        </w:rPr>
      </w:pPr>
      <w:r>
        <w:rPr>
          <w:noProof/>
          <w:lang w:val="de-DE" w:eastAsia="de-DE"/>
        </w:rPr>
        <w:drawing>
          <wp:inline distT="0" distB="0" distL="0" distR="0" wp14:anchorId="2F41EF59" wp14:editId="0F880845">
            <wp:extent cx="2879725" cy="21596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0231" cy="2160000"/>
                    </a:xfrm>
                    <a:prstGeom prst="rect">
                      <a:avLst/>
                    </a:prstGeom>
                    <a:noFill/>
                    <a:ln>
                      <a:noFill/>
                    </a:ln>
                  </pic:spPr>
                </pic:pic>
              </a:graphicData>
            </a:graphic>
          </wp:inline>
        </w:drawing>
      </w:r>
    </w:p>
    <w:p w14:paraId="1E0AEF59" w14:textId="77777777" w:rsidR="00F5568B" w:rsidRDefault="0030247E">
      <w:pPr>
        <w:spacing w:after="0" w:line="240" w:lineRule="auto"/>
        <w:jc w:val="center"/>
        <w:rPr>
          <w:rFonts w:eastAsiaTheme="minorEastAsia"/>
          <w:sz w:val="18"/>
          <w:szCs w:val="18"/>
        </w:rPr>
      </w:pPr>
      <w:r>
        <w:rPr>
          <w:rFonts w:eastAsiaTheme="minorEastAsia"/>
          <w:sz w:val="18"/>
          <w:szCs w:val="18"/>
        </w:rPr>
        <w:t>d) 64QAM, DS=300</w:t>
      </w:r>
    </w:p>
    <w:p w14:paraId="248CEF8B" w14:textId="77777777" w:rsidR="00F5568B" w:rsidRDefault="0030247E">
      <w:pPr>
        <w:spacing w:after="0" w:line="240" w:lineRule="auto"/>
        <w:jc w:val="center"/>
        <w:rPr>
          <w:rFonts w:eastAsiaTheme="minorEastAsia"/>
          <w:sz w:val="22"/>
          <w:szCs w:val="22"/>
          <w:lang w:eastAsia="ja-JP"/>
        </w:rPr>
      </w:pPr>
      <w:r>
        <w:rPr>
          <w:rFonts w:eastAsiaTheme="minorEastAsia"/>
          <w:lang w:eastAsia="zh-CN"/>
        </w:rPr>
        <w:lastRenderedPageBreak/>
        <w:t>The BLER performance of R18 DMRS type 2 in MU-MIMO with 2 UEs [7]</w:t>
      </w:r>
    </w:p>
    <w:p w14:paraId="4DCE628A" w14:textId="77777777" w:rsidR="00F5568B" w:rsidRDefault="0030247E">
      <w:pPr>
        <w:spacing w:after="0" w:line="240" w:lineRule="auto"/>
        <w:jc w:val="center"/>
        <w:rPr>
          <w:lang w:eastAsia="zh-CN"/>
        </w:rPr>
      </w:pPr>
      <w:r>
        <w:rPr>
          <w:noProof/>
          <w:lang w:val="de-DE" w:eastAsia="de-DE"/>
        </w:rPr>
        <w:drawing>
          <wp:inline distT="0" distB="0" distL="0" distR="0" wp14:anchorId="70B1F7DC" wp14:editId="767EA6FC">
            <wp:extent cx="2587625" cy="2334260"/>
            <wp:effectExtent l="0" t="0" r="3175" b="8890"/>
            <wp:docPr id="17" name="图片 16"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グラフ, 折れ線グラフ&#10;&#10;自動的に生成された説明"/>
                    <pic:cNvPicPr>
                      <a:picLocks noChangeAspect="1"/>
                    </pic:cNvPicPr>
                  </pic:nvPicPr>
                  <pic:blipFill>
                    <a:blip r:embed="rId27"/>
                    <a:stretch>
                      <a:fillRect/>
                    </a:stretch>
                  </pic:blipFill>
                  <pic:spPr>
                    <a:xfrm>
                      <a:off x="0" y="0"/>
                      <a:ext cx="2607775" cy="2352311"/>
                    </a:xfrm>
                    <a:prstGeom prst="rect">
                      <a:avLst/>
                    </a:prstGeom>
                  </pic:spPr>
                </pic:pic>
              </a:graphicData>
            </a:graphic>
          </wp:inline>
        </w:drawing>
      </w:r>
      <w:r>
        <w:rPr>
          <w:rFonts w:hint="eastAsia"/>
          <w:lang w:eastAsia="zh-CN"/>
        </w:rPr>
        <w:t xml:space="preserve"> </w:t>
      </w:r>
      <w:r>
        <w:rPr>
          <w:lang w:eastAsia="zh-CN"/>
        </w:rPr>
        <w:t xml:space="preserve"> </w:t>
      </w:r>
      <w:r>
        <w:rPr>
          <w:noProof/>
          <w:lang w:val="de-DE" w:eastAsia="de-DE"/>
        </w:rPr>
        <w:drawing>
          <wp:inline distT="0" distB="0" distL="0" distR="0" wp14:anchorId="73D8F952" wp14:editId="65E1AEA8">
            <wp:extent cx="2587625" cy="2368550"/>
            <wp:effectExtent l="0" t="0" r="3175" b="0"/>
            <wp:docPr id="18" name="图片 17"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グラフ&#10;&#10;自動的に生成された説明"/>
                    <pic:cNvPicPr>
                      <a:picLocks noChangeAspect="1"/>
                    </pic:cNvPicPr>
                  </pic:nvPicPr>
                  <pic:blipFill>
                    <a:blip r:embed="rId28"/>
                    <a:stretch>
                      <a:fillRect/>
                    </a:stretch>
                  </pic:blipFill>
                  <pic:spPr>
                    <a:xfrm>
                      <a:off x="0" y="0"/>
                      <a:ext cx="2609375" cy="2388305"/>
                    </a:xfrm>
                    <a:prstGeom prst="rect">
                      <a:avLst/>
                    </a:prstGeom>
                  </pic:spPr>
                </pic:pic>
              </a:graphicData>
            </a:graphic>
          </wp:inline>
        </w:drawing>
      </w:r>
    </w:p>
    <w:p w14:paraId="01A72712" w14:textId="77777777" w:rsidR="00F5568B" w:rsidRDefault="0030247E">
      <w:pPr>
        <w:spacing w:after="0" w:line="240" w:lineRule="auto"/>
        <w:jc w:val="center"/>
      </w:pPr>
      <w:r>
        <w:t>Fig.3 Comparison of MSE performance of enhanced DMRS pattern and R15 legacy DMRS pattern for type 1 DMRS [8].</w:t>
      </w:r>
    </w:p>
    <w:p w14:paraId="04929657" w14:textId="77777777" w:rsidR="00F5568B" w:rsidRDefault="0030247E">
      <w:pPr>
        <w:spacing w:after="0" w:line="240" w:lineRule="auto"/>
        <w:jc w:val="center"/>
      </w:pPr>
      <w:r>
        <w:rPr>
          <w:noProof/>
          <w:lang w:val="de-DE" w:eastAsia="de-DE"/>
        </w:rPr>
        <w:drawing>
          <wp:inline distT="0" distB="0" distL="0" distR="0" wp14:anchorId="1DF64437" wp14:editId="0BA3BC03">
            <wp:extent cx="4267200" cy="225044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75198" cy="2254639"/>
                    </a:xfrm>
                    <a:prstGeom prst="rect">
                      <a:avLst/>
                    </a:prstGeom>
                  </pic:spPr>
                </pic:pic>
              </a:graphicData>
            </a:graphic>
          </wp:inline>
        </w:drawing>
      </w:r>
    </w:p>
    <w:p w14:paraId="069E2EF3" w14:textId="77777777" w:rsidR="00F5568B" w:rsidRDefault="0030247E">
      <w:pPr>
        <w:spacing w:after="0" w:line="240" w:lineRule="auto"/>
        <w:jc w:val="center"/>
        <w:rPr>
          <w:rFonts w:eastAsia="Malgun Gothic"/>
          <w:b/>
          <w:bCs/>
        </w:rPr>
      </w:pPr>
      <w:bookmarkStart w:id="6" w:name="_Ref115194880"/>
      <w:r>
        <w:rPr>
          <w:rFonts w:eastAsia="Malgun Gothic"/>
          <w:b/>
        </w:rPr>
        <w:t xml:space="preserve">Fig </w:t>
      </w:r>
      <w:r>
        <w:rPr>
          <w:rFonts w:eastAsia="Malgun Gothic"/>
          <w:b/>
        </w:rPr>
        <w:fldChar w:fldCharType="begin"/>
      </w:r>
      <w:r>
        <w:rPr>
          <w:rFonts w:eastAsia="Malgun Gothic"/>
          <w:b/>
        </w:rPr>
        <w:instrText xml:space="preserve"> SEQ Figure \* ARABIC </w:instrText>
      </w:r>
      <w:r>
        <w:rPr>
          <w:rFonts w:eastAsia="Malgun Gothic"/>
          <w:b/>
        </w:rPr>
        <w:fldChar w:fldCharType="separate"/>
      </w:r>
      <w:r>
        <w:rPr>
          <w:rFonts w:eastAsia="Malgun Gothic"/>
          <w:b/>
        </w:rPr>
        <w:t>13</w:t>
      </w:r>
      <w:r>
        <w:rPr>
          <w:rFonts w:eastAsia="Malgun Gothic"/>
          <w:b/>
        </w:rPr>
        <w:fldChar w:fldCharType="end"/>
      </w:r>
      <w:bookmarkEnd w:id="6"/>
      <w:r>
        <w:rPr>
          <w:rFonts w:eastAsia="Malgun Gothic"/>
          <w:b/>
        </w:rPr>
        <w:t>:</w:t>
      </w:r>
      <w:r>
        <w:rPr>
          <w:b/>
          <w:bCs/>
        </w:rPr>
        <w:t xml:space="preserve"> Performance comparison between assuming FD-OCC 2 vs FD-OCC 4 with joint MMSE channel estimation [24]</w:t>
      </w:r>
    </w:p>
    <w:p w14:paraId="7D7BC6BF" w14:textId="77777777" w:rsidR="00F5568B" w:rsidRDefault="00F5568B">
      <w:pPr>
        <w:spacing w:after="0" w:line="240" w:lineRule="auto"/>
        <w:jc w:val="both"/>
        <w:rPr>
          <w:rFonts w:eastAsiaTheme="minorEastAsia"/>
          <w:sz w:val="22"/>
          <w:szCs w:val="22"/>
          <w:lang w:eastAsia="ja-JP"/>
        </w:rPr>
      </w:pPr>
    </w:p>
    <w:p w14:paraId="10847D3C" w14:textId="77777777" w:rsidR="00F5568B" w:rsidRDefault="0030247E">
      <w:pPr>
        <w:spacing w:after="0" w:line="240" w:lineRule="auto"/>
        <w:jc w:val="both"/>
        <w:rPr>
          <w:rFonts w:eastAsiaTheme="minorEastAsia"/>
          <w:sz w:val="22"/>
          <w:szCs w:val="22"/>
          <w:lang w:eastAsia="ja-JP"/>
        </w:rPr>
      </w:pPr>
      <w:r>
        <w:rPr>
          <w:rFonts w:eastAsiaTheme="minorEastAsia"/>
          <w:sz w:val="22"/>
          <w:szCs w:val="22"/>
          <w:lang w:eastAsia="ja-JP"/>
        </w:rPr>
        <w:t>Considering that majority companies think it is beneficial to support the dynamic switching, FL suggestion is to agree the dynamic switching, but this feature can be optional UE capability. Also, the intention of the proposal is to support the dynamic switching within/using a DCI format. Nokia/NSB and vivo mention detail on how to enable the dynamic switching (</w:t>
      </w:r>
      <w:proofErr w:type="gramStart"/>
      <w:r>
        <w:rPr>
          <w:rFonts w:eastAsiaTheme="minorEastAsia"/>
          <w:sz w:val="22"/>
          <w:szCs w:val="22"/>
          <w:lang w:eastAsia="ja-JP"/>
        </w:rPr>
        <w:t>e.g.</w:t>
      </w:r>
      <w:proofErr w:type="gramEnd"/>
      <w:r>
        <w:rPr>
          <w:rFonts w:eastAsiaTheme="minorEastAsia"/>
          <w:sz w:val="22"/>
          <w:szCs w:val="22"/>
          <w:lang w:eastAsia="ja-JP"/>
        </w:rPr>
        <w:t xml:space="preserve"> new DCI field, use existing TDRA field, etc.), which can be discussed later.</w:t>
      </w:r>
    </w:p>
    <w:p w14:paraId="45C521C4" w14:textId="77777777" w:rsidR="00F5568B" w:rsidRDefault="0030247E">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proposal#2.3:</w:t>
      </w:r>
    </w:p>
    <w:p w14:paraId="36AD342B" w14:textId="77777777" w:rsidR="00F5568B" w:rsidRDefault="0030247E">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For increased DMRS ports for enhanced FD-OCC, support DCI based dynamic switching between DMRS port(s) associated with length 2 FD-OCC and DMRS port(s) associated with length M FD-OCC (where M &gt; 2), within a DCI format 1_1/1_2/0_1/0_2.</w:t>
      </w:r>
    </w:p>
    <w:p w14:paraId="2DB738E7" w14:textId="77777777" w:rsidR="00F5568B" w:rsidRDefault="0030247E">
      <w:pPr>
        <w:pStyle w:val="af6"/>
        <w:numPr>
          <w:ilvl w:val="1"/>
          <w:numId w:val="15"/>
        </w:numPr>
        <w:spacing w:line="240" w:lineRule="auto"/>
        <w:jc w:val="both"/>
        <w:rPr>
          <w:rFonts w:ascii="Times New Roman" w:eastAsiaTheme="minorEastAsia" w:hAnsi="Times New Roman"/>
          <w:b/>
          <w:bCs/>
          <w:lang w:eastAsia="ja-JP"/>
        </w:rPr>
      </w:pPr>
      <w:r>
        <w:rPr>
          <w:rFonts w:ascii="Times New Roman" w:eastAsiaTheme="minorEastAsia" w:hAnsi="Times New Roman" w:hint="eastAsia"/>
          <w:b/>
          <w:bCs/>
          <w:lang w:eastAsia="ja-JP"/>
        </w:rPr>
        <w:t>T</w:t>
      </w:r>
      <w:r>
        <w:rPr>
          <w:rFonts w:ascii="Times New Roman" w:eastAsiaTheme="minorEastAsia" w:hAnsi="Times New Roman"/>
          <w:b/>
          <w:bCs/>
          <w:lang w:eastAsia="ja-JP"/>
        </w:rPr>
        <w:t>his feature is optional UE feature of Rel.18 DMRS port(s).</w:t>
      </w:r>
    </w:p>
    <w:p w14:paraId="690EC33E" w14:textId="77777777" w:rsidR="00F5568B" w:rsidRDefault="00F5568B">
      <w:pPr>
        <w:spacing w:after="0" w:line="240" w:lineRule="auto"/>
        <w:jc w:val="both"/>
        <w:rPr>
          <w:rFonts w:eastAsiaTheme="minorEastAsia"/>
          <w:lang w:val="en-US" w:eastAsia="ja-JP"/>
        </w:rPr>
      </w:pPr>
    </w:p>
    <w:p w14:paraId="76650CBE" w14:textId="77777777" w:rsidR="00F5568B" w:rsidRDefault="0030247E">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upport/fine ():</w:t>
      </w:r>
    </w:p>
    <w:p w14:paraId="1DA6D275" w14:textId="77777777" w:rsidR="00F5568B" w:rsidRDefault="0030247E">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 </w:t>
      </w:r>
    </w:p>
    <w:tbl>
      <w:tblPr>
        <w:tblStyle w:val="af1"/>
        <w:tblW w:w="10485" w:type="dxa"/>
        <w:tblLayout w:type="fixed"/>
        <w:tblLook w:val="04A0" w:firstRow="1" w:lastRow="0" w:firstColumn="1" w:lastColumn="0" w:noHBand="0" w:noVBand="1"/>
      </w:tblPr>
      <w:tblGrid>
        <w:gridCol w:w="1795"/>
        <w:gridCol w:w="8690"/>
      </w:tblGrid>
      <w:tr w:rsidR="00F5568B" w14:paraId="1A57F204" w14:textId="77777777">
        <w:tc>
          <w:tcPr>
            <w:tcW w:w="1795" w:type="dxa"/>
          </w:tcPr>
          <w:p w14:paraId="23E488AE" w14:textId="77777777" w:rsidR="00F5568B" w:rsidRDefault="0030247E">
            <w:pPr>
              <w:spacing w:before="0" w:after="0" w:line="240" w:lineRule="auto"/>
              <w:rPr>
                <w:b/>
                <w:bCs/>
                <w:lang w:eastAsia="zh-CN"/>
              </w:rPr>
            </w:pPr>
            <w:r>
              <w:rPr>
                <w:b/>
                <w:bCs/>
                <w:lang w:eastAsia="zh-CN"/>
              </w:rPr>
              <w:t>Company</w:t>
            </w:r>
          </w:p>
        </w:tc>
        <w:tc>
          <w:tcPr>
            <w:tcW w:w="8690" w:type="dxa"/>
          </w:tcPr>
          <w:p w14:paraId="115C3B34" w14:textId="77777777" w:rsidR="00F5568B" w:rsidRDefault="0030247E">
            <w:pPr>
              <w:spacing w:before="0" w:after="0" w:line="240" w:lineRule="auto"/>
              <w:rPr>
                <w:b/>
                <w:bCs/>
                <w:lang w:eastAsia="zh-CN"/>
              </w:rPr>
            </w:pPr>
            <w:r>
              <w:rPr>
                <w:b/>
                <w:bCs/>
                <w:lang w:eastAsia="zh-CN"/>
              </w:rPr>
              <w:t>Comment</w:t>
            </w:r>
          </w:p>
        </w:tc>
      </w:tr>
      <w:tr w:rsidR="00F5568B" w14:paraId="644BBB01" w14:textId="77777777">
        <w:tc>
          <w:tcPr>
            <w:tcW w:w="1795" w:type="dxa"/>
          </w:tcPr>
          <w:p w14:paraId="3AEC38CD" w14:textId="77777777" w:rsidR="00F5568B" w:rsidRDefault="0030247E">
            <w:pPr>
              <w:spacing w:before="0" w:after="0" w:line="240" w:lineRule="auto"/>
              <w:rPr>
                <w:rFonts w:eastAsiaTheme="minorEastAsia"/>
                <w:lang w:eastAsia="ja-JP"/>
              </w:rPr>
            </w:pPr>
            <w:r>
              <w:rPr>
                <w:rFonts w:eastAsiaTheme="minorEastAsia" w:hint="eastAsia"/>
                <w:lang w:eastAsia="ja-JP"/>
              </w:rPr>
              <w:t>D</w:t>
            </w:r>
            <w:r>
              <w:rPr>
                <w:rFonts w:eastAsiaTheme="minorEastAsia"/>
                <w:lang w:eastAsia="ja-JP"/>
              </w:rPr>
              <w:t>OCOMO</w:t>
            </w:r>
          </w:p>
        </w:tc>
        <w:tc>
          <w:tcPr>
            <w:tcW w:w="8690" w:type="dxa"/>
          </w:tcPr>
          <w:p w14:paraId="134BF6E7"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38222001" w14:textId="77777777">
        <w:tc>
          <w:tcPr>
            <w:tcW w:w="1795" w:type="dxa"/>
          </w:tcPr>
          <w:p w14:paraId="48521351" w14:textId="77777777" w:rsidR="00F5568B" w:rsidRDefault="0030247E">
            <w:pPr>
              <w:spacing w:before="0" w:after="0" w:line="240" w:lineRule="auto"/>
              <w:rPr>
                <w:lang w:eastAsia="zh-CN"/>
              </w:rPr>
            </w:pPr>
            <w:r>
              <w:rPr>
                <w:lang w:eastAsia="zh-CN"/>
              </w:rPr>
              <w:t>Apple</w:t>
            </w:r>
          </w:p>
        </w:tc>
        <w:tc>
          <w:tcPr>
            <w:tcW w:w="8690" w:type="dxa"/>
          </w:tcPr>
          <w:p w14:paraId="0FBBF13B" w14:textId="77777777" w:rsidR="00F5568B" w:rsidRDefault="0030247E">
            <w:pPr>
              <w:spacing w:before="0" w:after="0" w:line="240" w:lineRule="auto"/>
              <w:rPr>
                <w:lang w:eastAsia="zh-CN"/>
              </w:rPr>
            </w:pPr>
            <w:r>
              <w:rPr>
                <w:lang w:eastAsia="zh-CN"/>
              </w:rPr>
              <w:t xml:space="preserve">We still have concern on this proposal </w:t>
            </w:r>
          </w:p>
        </w:tc>
      </w:tr>
      <w:tr w:rsidR="00F5568B" w14:paraId="16C2910D" w14:textId="77777777">
        <w:tc>
          <w:tcPr>
            <w:tcW w:w="1795" w:type="dxa"/>
          </w:tcPr>
          <w:p w14:paraId="1032895A" w14:textId="77777777" w:rsidR="00F5568B" w:rsidRDefault="0030247E">
            <w:pPr>
              <w:spacing w:before="0" w:after="0" w:line="240" w:lineRule="auto"/>
              <w:rPr>
                <w:lang w:eastAsia="zh-CN"/>
              </w:rPr>
            </w:pPr>
            <w:proofErr w:type="spellStart"/>
            <w:r>
              <w:rPr>
                <w:lang w:eastAsia="zh-CN"/>
              </w:rPr>
              <w:lastRenderedPageBreak/>
              <w:t>InterDigital</w:t>
            </w:r>
            <w:proofErr w:type="spellEnd"/>
          </w:p>
        </w:tc>
        <w:tc>
          <w:tcPr>
            <w:tcW w:w="8690" w:type="dxa"/>
          </w:tcPr>
          <w:p w14:paraId="7DCC0401" w14:textId="77777777" w:rsidR="00F5568B" w:rsidRDefault="0030247E">
            <w:pPr>
              <w:spacing w:before="0" w:after="0" w:line="240" w:lineRule="auto"/>
              <w:rPr>
                <w:lang w:eastAsia="zh-CN"/>
              </w:rPr>
            </w:pPr>
            <w:r>
              <w:rPr>
                <w:lang w:eastAsia="zh-CN"/>
              </w:rPr>
              <w:t>Support FL proposal.</w:t>
            </w:r>
          </w:p>
        </w:tc>
      </w:tr>
      <w:tr w:rsidR="00F5568B" w14:paraId="5F62BEAE" w14:textId="77777777">
        <w:tc>
          <w:tcPr>
            <w:tcW w:w="1795" w:type="dxa"/>
          </w:tcPr>
          <w:p w14:paraId="41436EC6"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52FD6D9B" w14:textId="77777777" w:rsidR="00F5568B" w:rsidRDefault="0030247E">
            <w:pPr>
              <w:spacing w:before="0" w:after="0" w:line="240" w:lineRule="auto"/>
              <w:rPr>
                <w:lang w:eastAsia="zh-CN"/>
              </w:rPr>
            </w:pPr>
            <w:r>
              <w:rPr>
                <w:lang w:eastAsia="zh-CN"/>
              </w:rPr>
              <w:t xml:space="preserve">Support in principle.  We suggest removing the term “within a DCI format 1_1/1_2/0_1/0_2” from the proposal as this term may imply that the existing DCI is to be used without introducing a new DCI field, which is still to be discussed.  </w:t>
            </w:r>
          </w:p>
        </w:tc>
      </w:tr>
      <w:tr w:rsidR="00F5568B" w14:paraId="4C739CCA" w14:textId="77777777">
        <w:tc>
          <w:tcPr>
            <w:tcW w:w="1795" w:type="dxa"/>
          </w:tcPr>
          <w:p w14:paraId="6A39FE36" w14:textId="77777777" w:rsidR="00F5568B" w:rsidRDefault="0030247E">
            <w:pPr>
              <w:spacing w:before="0" w:after="0" w:line="240" w:lineRule="auto"/>
              <w:rPr>
                <w:lang w:eastAsia="zh-CN"/>
              </w:rPr>
            </w:pPr>
            <w:r>
              <w:rPr>
                <w:lang w:eastAsia="zh-CN"/>
              </w:rPr>
              <w:t>Google</w:t>
            </w:r>
          </w:p>
        </w:tc>
        <w:tc>
          <w:tcPr>
            <w:tcW w:w="8690" w:type="dxa"/>
          </w:tcPr>
          <w:p w14:paraId="4DDA5820" w14:textId="77777777" w:rsidR="00F5568B" w:rsidRDefault="0030247E">
            <w:pPr>
              <w:spacing w:before="0" w:after="0" w:line="240" w:lineRule="auto"/>
              <w:rPr>
                <w:lang w:eastAsia="zh-CN"/>
              </w:rPr>
            </w:pPr>
            <w:r>
              <w:rPr>
                <w:lang w:eastAsia="zh-CN"/>
              </w:rPr>
              <w:t xml:space="preserve">We would like to clarify the DMRS ports associated with FD-OCC-2 and FD-OCC-M, does it mean to use different FD-OCC sequence or just to provide some reference for the UE to identify the FD-OCC </w:t>
            </w:r>
            <w:proofErr w:type="spellStart"/>
            <w:r>
              <w:rPr>
                <w:lang w:eastAsia="zh-CN"/>
              </w:rPr>
              <w:t>despreading</w:t>
            </w:r>
            <w:proofErr w:type="spellEnd"/>
            <w:r>
              <w:rPr>
                <w:lang w:eastAsia="zh-CN"/>
              </w:rPr>
              <w:t xml:space="preserve"> length? In our view, it is sufficient to keep the same FD-OCC-M sequence, but the </w:t>
            </w:r>
            <w:proofErr w:type="spellStart"/>
            <w:r>
              <w:rPr>
                <w:lang w:eastAsia="zh-CN"/>
              </w:rPr>
              <w:t>gNB</w:t>
            </w:r>
            <w:proofErr w:type="spellEnd"/>
            <w:r>
              <w:rPr>
                <w:lang w:eastAsia="zh-CN"/>
              </w:rPr>
              <w:t xml:space="preserve"> only needs to tell UE some co-scheduled UE info to identify the FD-OCC </w:t>
            </w:r>
            <w:proofErr w:type="spellStart"/>
            <w:r>
              <w:rPr>
                <w:lang w:eastAsia="zh-CN"/>
              </w:rPr>
              <w:t>despreading</w:t>
            </w:r>
            <w:proofErr w:type="spellEnd"/>
            <w:r>
              <w:rPr>
                <w:lang w:eastAsia="zh-CN"/>
              </w:rPr>
              <w:t xml:space="preserve"> length.</w:t>
            </w:r>
          </w:p>
        </w:tc>
      </w:tr>
      <w:tr w:rsidR="00F5568B" w14:paraId="66DA7519" w14:textId="77777777">
        <w:tc>
          <w:tcPr>
            <w:tcW w:w="1795" w:type="dxa"/>
          </w:tcPr>
          <w:p w14:paraId="0A52D112"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262B514B" w14:textId="77777777" w:rsidR="00F5568B" w:rsidRDefault="0030247E">
            <w:pPr>
              <w:spacing w:before="0" w:after="0" w:line="240" w:lineRule="auto"/>
              <w:rPr>
                <w:rFonts w:eastAsia="DengXian"/>
                <w:lang w:eastAsia="zh-CN"/>
              </w:rPr>
            </w:pPr>
            <w:r>
              <w:rPr>
                <w:rFonts w:eastAsia="DengXian" w:hint="eastAsia"/>
                <w:lang w:eastAsia="zh-CN"/>
              </w:rPr>
              <w:t>W</w:t>
            </w:r>
            <w:r>
              <w:rPr>
                <w:rFonts w:eastAsia="DengXian"/>
                <w:lang w:eastAsia="zh-CN"/>
              </w:rPr>
              <w:t>e think the dynamic switching is not needed. No matter the switching is implemented via a new DCI field or a current field, it would lead to larger DCI overhead and/or loss of flexibility. The benefit doesn’t deserve the cost.</w:t>
            </w:r>
          </w:p>
        </w:tc>
      </w:tr>
      <w:tr w:rsidR="00F5568B" w14:paraId="6226577A" w14:textId="77777777">
        <w:tc>
          <w:tcPr>
            <w:tcW w:w="1795" w:type="dxa"/>
          </w:tcPr>
          <w:p w14:paraId="65CB2B87"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3E51C604" w14:textId="77777777" w:rsidR="00F5568B" w:rsidRDefault="0030247E">
            <w:pPr>
              <w:spacing w:before="0" w:after="0" w:line="240" w:lineRule="auto"/>
              <w:rPr>
                <w:rFonts w:eastAsia="DengXian"/>
                <w:lang w:eastAsia="zh-CN"/>
              </w:rPr>
            </w:pPr>
            <w:r>
              <w:rPr>
                <w:rFonts w:eastAsia="Malgun Gothic"/>
                <w:lang w:eastAsia="ko-KR"/>
              </w:rPr>
              <w:t xml:space="preserve">This can be one of the solutions to mitigate the performance issue with FD-OCC 4/6. We are open for discussion. </w:t>
            </w:r>
          </w:p>
        </w:tc>
      </w:tr>
      <w:tr w:rsidR="00F5568B" w14:paraId="41B3AFA7" w14:textId="77777777">
        <w:tc>
          <w:tcPr>
            <w:tcW w:w="1795" w:type="dxa"/>
          </w:tcPr>
          <w:p w14:paraId="73F6BCDB"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5BB82015" w14:textId="77777777" w:rsidR="00F5568B" w:rsidRDefault="0030247E">
            <w:pPr>
              <w:spacing w:before="0" w:after="0" w:line="240" w:lineRule="auto"/>
              <w:rPr>
                <w:lang w:val="en-US" w:eastAsia="zh-CN"/>
              </w:rPr>
            </w:pPr>
            <w:r>
              <w:rPr>
                <w:rFonts w:hint="eastAsia"/>
                <w:lang w:val="en-US" w:eastAsia="zh-CN"/>
              </w:rPr>
              <w:t>Support</w:t>
            </w:r>
          </w:p>
        </w:tc>
      </w:tr>
      <w:tr w:rsidR="00A433D7" w14:paraId="4B90C4BE" w14:textId="77777777">
        <w:tc>
          <w:tcPr>
            <w:tcW w:w="1795" w:type="dxa"/>
          </w:tcPr>
          <w:p w14:paraId="25667455" w14:textId="3C00BE67"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6689B279" w14:textId="03954465" w:rsidR="00A433D7" w:rsidRDefault="00A433D7" w:rsidP="00A433D7">
            <w:pPr>
              <w:spacing w:before="0" w:after="0" w:line="240" w:lineRule="auto"/>
              <w:rPr>
                <w:rFonts w:eastAsiaTheme="minorEastAsia"/>
                <w:lang w:eastAsia="zh-CN"/>
              </w:rPr>
            </w:pPr>
            <w:r>
              <w:rPr>
                <w:lang w:eastAsia="zh-CN"/>
              </w:rPr>
              <w:t>Support</w:t>
            </w:r>
          </w:p>
        </w:tc>
      </w:tr>
      <w:tr w:rsidR="004A48AB" w14:paraId="5AC93C53" w14:textId="77777777">
        <w:tc>
          <w:tcPr>
            <w:tcW w:w="1795" w:type="dxa"/>
          </w:tcPr>
          <w:p w14:paraId="0BD87F60" w14:textId="01C92931"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690" w:type="dxa"/>
          </w:tcPr>
          <w:p w14:paraId="0B9B2AE5" w14:textId="1D3DF78C" w:rsidR="004A48AB" w:rsidRDefault="004A48AB" w:rsidP="004A48AB">
            <w:pPr>
              <w:spacing w:before="0" w:after="0" w:line="240" w:lineRule="auto"/>
              <w:rPr>
                <w:lang w:eastAsia="zh-CN"/>
              </w:rPr>
            </w:pPr>
            <w:r>
              <w:rPr>
                <w:rFonts w:eastAsia="DengXian" w:hint="eastAsia"/>
                <w:lang w:eastAsia="zh-CN"/>
              </w:rPr>
              <w:t>C</w:t>
            </w:r>
            <w:r>
              <w:rPr>
                <w:rFonts w:eastAsia="DengXian"/>
                <w:lang w:eastAsia="zh-CN"/>
              </w:rPr>
              <w:t>an be postponed after 2.2 is decided.</w:t>
            </w:r>
          </w:p>
        </w:tc>
      </w:tr>
      <w:tr w:rsidR="004A48AB" w14:paraId="571EF908" w14:textId="77777777">
        <w:trPr>
          <w:trHeight w:val="60"/>
        </w:trPr>
        <w:tc>
          <w:tcPr>
            <w:tcW w:w="1795" w:type="dxa"/>
          </w:tcPr>
          <w:p w14:paraId="751C31A3" w14:textId="6F4E5F6D" w:rsidR="004A48AB" w:rsidRDefault="00937CEA" w:rsidP="004A48AB">
            <w:pPr>
              <w:spacing w:before="0" w:after="0" w:line="240" w:lineRule="auto"/>
              <w:rPr>
                <w:rFonts w:eastAsia="DengXian"/>
                <w:lang w:eastAsia="zh-CN"/>
              </w:rPr>
            </w:pPr>
            <w:r>
              <w:rPr>
                <w:rFonts w:eastAsia="DengXian" w:hint="eastAsia"/>
                <w:lang w:eastAsia="zh-CN"/>
              </w:rPr>
              <w:t>N</w:t>
            </w:r>
            <w:r>
              <w:rPr>
                <w:rFonts w:eastAsia="DengXian"/>
                <w:lang w:eastAsia="zh-CN"/>
              </w:rPr>
              <w:t>EC</w:t>
            </w:r>
          </w:p>
        </w:tc>
        <w:tc>
          <w:tcPr>
            <w:tcW w:w="8690" w:type="dxa"/>
          </w:tcPr>
          <w:p w14:paraId="55A93339" w14:textId="34FEF6E5" w:rsidR="004A48AB" w:rsidRDefault="00937CEA" w:rsidP="004A48AB">
            <w:pPr>
              <w:spacing w:before="0" w:after="0" w:line="240" w:lineRule="auto"/>
              <w:rPr>
                <w:lang w:eastAsia="zh-CN"/>
              </w:rPr>
            </w:pPr>
            <w:r>
              <w:rPr>
                <w:lang w:eastAsia="zh-CN"/>
              </w:rPr>
              <w:t xml:space="preserve">Support </w:t>
            </w:r>
          </w:p>
        </w:tc>
      </w:tr>
      <w:tr w:rsidR="004A48AB" w:rsidRPr="00F37054" w14:paraId="37D999D5" w14:textId="77777777">
        <w:trPr>
          <w:trHeight w:val="60"/>
        </w:trPr>
        <w:tc>
          <w:tcPr>
            <w:tcW w:w="1795" w:type="dxa"/>
          </w:tcPr>
          <w:p w14:paraId="5A449440" w14:textId="02FB1538" w:rsidR="004A48AB" w:rsidRPr="00F37054" w:rsidRDefault="00F37054" w:rsidP="004A48AB">
            <w:pPr>
              <w:spacing w:after="0"/>
              <w:rPr>
                <w:rFonts w:eastAsia="DengXian"/>
                <w:lang w:eastAsia="zh-CN"/>
              </w:rPr>
            </w:pPr>
            <w:r>
              <w:rPr>
                <w:rFonts w:eastAsia="DengXian" w:hint="eastAsia"/>
                <w:lang w:eastAsia="zh-CN"/>
              </w:rPr>
              <w:t>X</w:t>
            </w:r>
            <w:r>
              <w:rPr>
                <w:rFonts w:eastAsia="DengXian"/>
                <w:lang w:eastAsia="zh-CN"/>
              </w:rPr>
              <w:t>iaomi</w:t>
            </w:r>
          </w:p>
        </w:tc>
        <w:tc>
          <w:tcPr>
            <w:tcW w:w="8690" w:type="dxa"/>
          </w:tcPr>
          <w:p w14:paraId="13F84E1E" w14:textId="4F926437" w:rsidR="004A48AB" w:rsidRDefault="00F37054" w:rsidP="00F37054">
            <w:pPr>
              <w:spacing w:after="0"/>
              <w:rPr>
                <w:rFonts w:eastAsiaTheme="minorEastAsia"/>
                <w:lang w:eastAsia="ja-JP"/>
              </w:rPr>
            </w:pPr>
            <w:r w:rsidRPr="00F37054">
              <w:rPr>
                <w:rFonts w:eastAsiaTheme="minorEastAsia"/>
                <w:lang w:eastAsia="ja-JP"/>
              </w:rPr>
              <w:t xml:space="preserve">From our understanding, this is </w:t>
            </w:r>
            <w:proofErr w:type="gramStart"/>
            <w:r w:rsidRPr="00F37054">
              <w:rPr>
                <w:rFonts w:eastAsiaTheme="minorEastAsia"/>
                <w:lang w:eastAsia="ja-JP"/>
              </w:rPr>
              <w:t>actually a</w:t>
            </w:r>
            <w:proofErr w:type="gramEnd"/>
            <w:r w:rsidRPr="00F37054">
              <w:rPr>
                <w:rFonts w:eastAsiaTheme="minorEastAsia"/>
                <w:lang w:eastAsia="ja-JP"/>
              </w:rPr>
              <w:t xml:space="preserve"> DMRS type switc</w:t>
            </w:r>
            <w:r>
              <w:rPr>
                <w:rFonts w:eastAsiaTheme="minorEastAsia"/>
                <w:lang w:eastAsia="ja-JP"/>
              </w:rPr>
              <w:t xml:space="preserve">hing problem about </w:t>
            </w:r>
            <w:r w:rsidRPr="00F37054">
              <w:rPr>
                <w:rFonts w:eastAsiaTheme="minorEastAsia"/>
                <w:lang w:eastAsia="ja-JP"/>
              </w:rPr>
              <w:t>how to support the switching of R18 DMRS type and legacy DMRS type.</w:t>
            </w:r>
            <w:r>
              <w:rPr>
                <w:rFonts w:eastAsiaTheme="minorEastAsia"/>
                <w:lang w:eastAsia="ja-JP"/>
              </w:rPr>
              <w:t xml:space="preserve"> </w:t>
            </w:r>
            <w:r w:rsidRPr="00F37054">
              <w:rPr>
                <w:rFonts w:eastAsiaTheme="minorEastAsia"/>
                <w:lang w:eastAsia="ja-JP"/>
              </w:rPr>
              <w:t>FD-OCC length 2</w:t>
            </w:r>
            <w:r>
              <w:rPr>
                <w:rFonts w:eastAsiaTheme="minorEastAsia"/>
                <w:lang w:eastAsia="ja-JP"/>
              </w:rPr>
              <w:t xml:space="preserve"> is legacy DMRS type</w:t>
            </w:r>
            <w:r w:rsidRPr="00F37054">
              <w:rPr>
                <w:rFonts w:eastAsiaTheme="minorEastAsia"/>
                <w:lang w:eastAsia="ja-JP"/>
              </w:rPr>
              <w:t xml:space="preserve"> and </w:t>
            </w:r>
            <w:r>
              <w:rPr>
                <w:rFonts w:eastAsiaTheme="minorEastAsia"/>
                <w:lang w:eastAsia="ja-JP"/>
              </w:rPr>
              <w:t xml:space="preserve">length </w:t>
            </w:r>
            <w:r w:rsidRPr="00F37054">
              <w:rPr>
                <w:rFonts w:eastAsiaTheme="minorEastAsia"/>
                <w:lang w:eastAsia="ja-JP"/>
              </w:rPr>
              <w:t>4/6</w:t>
            </w:r>
            <w:r>
              <w:rPr>
                <w:rFonts w:eastAsiaTheme="minorEastAsia"/>
                <w:lang w:eastAsia="ja-JP"/>
              </w:rPr>
              <w:t xml:space="preserve"> is R18 DMRS type. </w:t>
            </w:r>
            <w:r w:rsidRPr="00F37054">
              <w:rPr>
                <w:rFonts w:eastAsiaTheme="minorEastAsia"/>
                <w:lang w:eastAsia="ja-JP"/>
              </w:rPr>
              <w:t xml:space="preserve">We are </w:t>
            </w:r>
            <w:r>
              <w:rPr>
                <w:rFonts w:eastAsiaTheme="minorEastAsia"/>
                <w:lang w:eastAsia="ja-JP"/>
              </w:rPr>
              <w:t>OK to discuss</w:t>
            </w:r>
            <w:r w:rsidRPr="00F37054">
              <w:rPr>
                <w:rFonts w:eastAsiaTheme="minorEastAsia"/>
                <w:lang w:eastAsia="ja-JP"/>
              </w:rPr>
              <w:t xml:space="preserve"> </w:t>
            </w:r>
            <w:r>
              <w:rPr>
                <w:rFonts w:eastAsiaTheme="minorEastAsia"/>
                <w:lang w:eastAsia="ja-JP"/>
              </w:rPr>
              <w:t xml:space="preserve">how to support </w:t>
            </w:r>
            <w:r w:rsidRPr="00F37054">
              <w:rPr>
                <w:rFonts w:eastAsiaTheme="minorEastAsia"/>
                <w:lang w:eastAsia="ja-JP"/>
              </w:rPr>
              <w:t xml:space="preserve">the </w:t>
            </w:r>
            <w:r>
              <w:rPr>
                <w:rFonts w:eastAsiaTheme="minorEastAsia"/>
                <w:lang w:eastAsia="ja-JP"/>
              </w:rPr>
              <w:t>switching</w:t>
            </w:r>
            <w:r w:rsidRPr="00F37054">
              <w:rPr>
                <w:rFonts w:eastAsiaTheme="minorEastAsia"/>
                <w:lang w:eastAsia="ja-JP"/>
              </w:rPr>
              <w:t xml:space="preserve"> between R18 DMRS and legacy DMRS. </w:t>
            </w:r>
            <w:proofErr w:type="gramStart"/>
            <w:r w:rsidRPr="00F37054">
              <w:rPr>
                <w:rFonts w:eastAsiaTheme="minorEastAsia"/>
                <w:lang w:eastAsia="ja-JP"/>
              </w:rPr>
              <w:t>While,</w:t>
            </w:r>
            <w:proofErr w:type="gramEnd"/>
            <w:r w:rsidRPr="00F37054">
              <w:rPr>
                <w:rFonts w:eastAsiaTheme="minorEastAsia"/>
                <w:lang w:eastAsia="ja-JP"/>
              </w:rPr>
              <w:t xml:space="preserve"> we don’t see any convincing reason </w:t>
            </w:r>
            <w:r>
              <w:rPr>
                <w:rFonts w:eastAsiaTheme="minorEastAsia"/>
                <w:lang w:eastAsia="ja-JP"/>
              </w:rPr>
              <w:t xml:space="preserve">that the </w:t>
            </w:r>
            <w:r w:rsidRPr="00F37054">
              <w:rPr>
                <w:rFonts w:eastAsiaTheme="minorEastAsia"/>
                <w:lang w:eastAsia="ja-JP"/>
              </w:rPr>
              <w:t>switching</w:t>
            </w:r>
            <w:r>
              <w:rPr>
                <w:rFonts w:eastAsiaTheme="minorEastAsia"/>
                <w:lang w:eastAsia="ja-JP"/>
              </w:rPr>
              <w:t xml:space="preserve"> has to be dynamic yet. </w:t>
            </w:r>
            <w:r w:rsidRPr="00F37054">
              <w:rPr>
                <w:rFonts w:eastAsiaTheme="minorEastAsia"/>
                <w:lang w:eastAsia="ja-JP"/>
              </w:rPr>
              <w:t xml:space="preserve">More discussion is </w:t>
            </w:r>
            <w:proofErr w:type="gramStart"/>
            <w:r w:rsidRPr="00F37054">
              <w:rPr>
                <w:rFonts w:eastAsiaTheme="minorEastAsia"/>
                <w:lang w:eastAsia="ja-JP"/>
              </w:rPr>
              <w:t>needed</w:t>
            </w:r>
            <w:proofErr w:type="gramEnd"/>
            <w:r w:rsidRPr="00F37054">
              <w:rPr>
                <w:rFonts w:eastAsiaTheme="minorEastAsia"/>
                <w:lang w:eastAsia="ja-JP"/>
              </w:rPr>
              <w:t xml:space="preserve"> and we think RRC based switching can be the base line</w:t>
            </w:r>
            <w:r>
              <w:rPr>
                <w:rFonts w:eastAsiaTheme="minorEastAsia"/>
                <w:lang w:eastAsia="ja-JP"/>
              </w:rPr>
              <w:t xml:space="preserve"> because</w:t>
            </w:r>
            <w:r w:rsidRPr="00F37054">
              <w:rPr>
                <w:rFonts w:eastAsiaTheme="minorEastAsia"/>
                <w:lang w:eastAsia="ja-JP"/>
              </w:rPr>
              <w:t xml:space="preserve"> the DMRS type is indicated/update</w:t>
            </w:r>
            <w:r w:rsidR="00F45A79">
              <w:rPr>
                <w:rFonts w:eastAsiaTheme="minorEastAsia"/>
                <w:lang w:eastAsia="ja-JP"/>
              </w:rPr>
              <w:t>d</w:t>
            </w:r>
            <w:r w:rsidRPr="00F37054">
              <w:rPr>
                <w:rFonts w:eastAsiaTheme="minorEastAsia"/>
                <w:lang w:eastAsia="ja-JP"/>
              </w:rPr>
              <w:t xml:space="preserve"> by RRC signalling</w:t>
            </w:r>
            <w:r w:rsidR="00F45A79">
              <w:rPr>
                <w:rFonts w:eastAsiaTheme="minorEastAsia"/>
                <w:lang w:eastAsia="ja-JP"/>
              </w:rPr>
              <w:t xml:space="preserve"> </w:t>
            </w:r>
            <w:r w:rsidR="00F45A79" w:rsidRPr="00F45A79">
              <w:rPr>
                <w:rFonts w:eastAsiaTheme="minorEastAsia"/>
                <w:lang w:eastAsia="ja-JP"/>
              </w:rPr>
              <w:t>in current specification</w:t>
            </w:r>
            <w:r w:rsidRPr="00F37054">
              <w:rPr>
                <w:rFonts w:eastAsiaTheme="minorEastAsia"/>
                <w:lang w:eastAsia="ja-JP"/>
              </w:rPr>
              <w:t>.</w:t>
            </w:r>
          </w:p>
        </w:tc>
      </w:tr>
      <w:tr w:rsidR="004A48AB" w14:paraId="478CE4B8" w14:textId="77777777">
        <w:trPr>
          <w:trHeight w:val="60"/>
        </w:trPr>
        <w:tc>
          <w:tcPr>
            <w:tcW w:w="1795" w:type="dxa"/>
          </w:tcPr>
          <w:p w14:paraId="31EF5E6A" w14:textId="29FE103D" w:rsidR="004A48AB" w:rsidRDefault="00506458"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4705E0C6" w14:textId="72090D6E" w:rsidR="004A48AB" w:rsidRDefault="005C5A9B" w:rsidP="004A48AB">
            <w:pPr>
              <w:spacing w:before="0" w:after="0" w:line="240" w:lineRule="auto"/>
              <w:rPr>
                <w:lang w:eastAsia="zh-CN"/>
              </w:rPr>
            </w:pPr>
            <w:r>
              <w:rPr>
                <w:lang w:eastAsia="zh-CN"/>
              </w:rPr>
              <w:t xml:space="preserve">Not support. </w:t>
            </w:r>
            <w:r w:rsidR="00506458">
              <w:rPr>
                <w:lang w:eastAsia="zh-CN"/>
              </w:rPr>
              <w:t xml:space="preserve">As mentioned by </w:t>
            </w:r>
            <w:r w:rsidR="005123F7">
              <w:rPr>
                <w:lang w:eastAsia="zh-CN"/>
              </w:rPr>
              <w:t>OPPO and Xi</w:t>
            </w:r>
            <w:r>
              <w:rPr>
                <w:lang w:eastAsia="zh-CN"/>
              </w:rPr>
              <w:t>a</w:t>
            </w:r>
            <w:r w:rsidR="005123F7">
              <w:rPr>
                <w:lang w:eastAsia="zh-CN"/>
              </w:rPr>
              <w:t xml:space="preserve">omi we don’t believe such dynamic switching is needed. </w:t>
            </w:r>
          </w:p>
        </w:tc>
      </w:tr>
      <w:tr w:rsidR="00814C31" w14:paraId="3EA23D9D" w14:textId="77777777">
        <w:trPr>
          <w:trHeight w:val="60"/>
        </w:trPr>
        <w:tc>
          <w:tcPr>
            <w:tcW w:w="1795" w:type="dxa"/>
          </w:tcPr>
          <w:p w14:paraId="032F4A0E" w14:textId="03F77A00" w:rsidR="00814C31" w:rsidRDefault="00814C31" w:rsidP="00814C31">
            <w:pPr>
              <w:spacing w:before="0" w:after="0" w:line="240" w:lineRule="auto"/>
              <w:rPr>
                <w:rFonts w:eastAsiaTheme="minorEastAsia"/>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48389B15" w14:textId="481002DA" w:rsidR="00814C31" w:rsidRDefault="00814C31" w:rsidP="00814C31">
            <w:pPr>
              <w:spacing w:before="0" w:after="0" w:line="240" w:lineRule="auto"/>
              <w:rPr>
                <w:lang w:eastAsia="zh-CN"/>
              </w:rPr>
            </w:pPr>
            <w:r>
              <w:rPr>
                <w:rFonts w:hint="eastAsia"/>
                <w:lang w:eastAsia="zh-CN"/>
              </w:rPr>
              <w:t>S</w:t>
            </w:r>
            <w:r>
              <w:rPr>
                <w:lang w:eastAsia="zh-CN"/>
              </w:rPr>
              <w:t xml:space="preserve">upport the proposal. Besides, as mentioned by FL in section 2.5, this feature can avoid the need of </w:t>
            </w:r>
            <w:r w:rsidRPr="006912AA">
              <w:rPr>
                <w:lang w:eastAsia="zh-CN"/>
              </w:rPr>
              <w:t>MU-MIMO between Rel.15 D</w:t>
            </w:r>
            <w:r>
              <w:rPr>
                <w:lang w:eastAsia="zh-CN"/>
              </w:rPr>
              <w:t>MRS ports and Rel.18 DMRS ports.</w:t>
            </w:r>
          </w:p>
        </w:tc>
      </w:tr>
      <w:tr w:rsidR="00814C31" w14:paraId="01ED02D6" w14:textId="77777777">
        <w:trPr>
          <w:trHeight w:val="60"/>
        </w:trPr>
        <w:tc>
          <w:tcPr>
            <w:tcW w:w="1795" w:type="dxa"/>
          </w:tcPr>
          <w:p w14:paraId="7122775D" w14:textId="731C8F45" w:rsidR="00814C31" w:rsidRDefault="00B45379" w:rsidP="00814C31">
            <w:pPr>
              <w:spacing w:after="0"/>
              <w:rPr>
                <w:rFonts w:eastAsia="DengXian"/>
                <w:lang w:eastAsia="zh-CN"/>
              </w:rPr>
            </w:pPr>
            <w:r>
              <w:rPr>
                <w:rFonts w:eastAsia="DengXian" w:hint="eastAsia"/>
                <w:lang w:eastAsia="zh-CN"/>
              </w:rPr>
              <w:t>v</w:t>
            </w:r>
            <w:r>
              <w:rPr>
                <w:rFonts w:eastAsia="DengXian"/>
                <w:lang w:eastAsia="zh-CN"/>
              </w:rPr>
              <w:t>ivo</w:t>
            </w:r>
          </w:p>
        </w:tc>
        <w:tc>
          <w:tcPr>
            <w:tcW w:w="8690" w:type="dxa"/>
          </w:tcPr>
          <w:p w14:paraId="7965443A" w14:textId="77777777" w:rsidR="00814C31" w:rsidRDefault="00C45CE3" w:rsidP="00814C31">
            <w:pPr>
              <w:spacing w:after="0"/>
              <w:rPr>
                <w:lang w:eastAsia="zh-CN"/>
              </w:rPr>
            </w:pPr>
            <w:r>
              <w:rPr>
                <w:rFonts w:hint="eastAsia"/>
                <w:lang w:eastAsia="zh-CN"/>
              </w:rPr>
              <w:t>S</w:t>
            </w:r>
            <w:r>
              <w:rPr>
                <w:lang w:eastAsia="zh-CN"/>
              </w:rPr>
              <w:t>upport in principle.</w:t>
            </w:r>
          </w:p>
          <w:p w14:paraId="524A27FD" w14:textId="1A28C9FD" w:rsidR="00C45CE3" w:rsidRDefault="00595B77" w:rsidP="00814C31">
            <w:pPr>
              <w:spacing w:after="0"/>
              <w:rPr>
                <w:lang w:eastAsia="zh-CN"/>
              </w:rPr>
            </w:pPr>
            <w:r>
              <w:rPr>
                <w:lang w:eastAsia="zh-CN"/>
              </w:rPr>
              <w:t>Regarding the sub-bullet, i.e., as an optional feature, we wonder wh</w:t>
            </w:r>
            <w:r w:rsidR="00C45CE3">
              <w:rPr>
                <w:lang w:eastAsia="zh-CN"/>
              </w:rPr>
              <w:t xml:space="preserve">y UE can’t support the dynamic switching. In our understanding, R18 UE would prepare for FD-OCC=2 decoding for fallback DCI format, while preparing for FD-OCC=4 or 6 decoding for DCI format </w:t>
            </w:r>
            <w:r w:rsidR="00C45CE3" w:rsidRPr="00C45CE3">
              <w:rPr>
                <w:lang w:eastAsia="zh-CN"/>
              </w:rPr>
              <w:t>1_1/1_2/0_1/0_2</w:t>
            </w:r>
            <w:r w:rsidR="00266711">
              <w:rPr>
                <w:lang w:eastAsia="zh-CN"/>
              </w:rPr>
              <w:t xml:space="preserve">. In other words, anyway R18 UE would prepare two FD-OCC decoding </w:t>
            </w:r>
            <w:r w:rsidR="00266711" w:rsidRPr="00266711">
              <w:rPr>
                <w:lang w:eastAsia="zh-CN"/>
              </w:rPr>
              <w:t>process</w:t>
            </w:r>
            <w:r w:rsidR="00266711">
              <w:rPr>
                <w:lang w:eastAsia="zh-CN"/>
              </w:rPr>
              <w:t xml:space="preserve"> for different FD-OCC length, so why </w:t>
            </w:r>
            <w:proofErr w:type="spellStart"/>
            <w:r w:rsidR="00266711">
              <w:rPr>
                <w:lang w:eastAsia="zh-CN"/>
              </w:rPr>
              <w:t>can not</w:t>
            </w:r>
            <w:proofErr w:type="spellEnd"/>
            <w:r w:rsidR="00266711">
              <w:rPr>
                <w:lang w:eastAsia="zh-CN"/>
              </w:rPr>
              <w:t xml:space="preserve"> support dynamic switching in the same DCI format?</w:t>
            </w:r>
          </w:p>
        </w:tc>
      </w:tr>
      <w:tr w:rsidR="00814C31" w14:paraId="3677F2B2" w14:textId="77777777">
        <w:trPr>
          <w:trHeight w:val="60"/>
        </w:trPr>
        <w:tc>
          <w:tcPr>
            <w:tcW w:w="1795" w:type="dxa"/>
          </w:tcPr>
          <w:p w14:paraId="7C926AC2" w14:textId="5B797D1A" w:rsidR="00814C31" w:rsidRPr="007A3D92" w:rsidRDefault="007A3D92" w:rsidP="00814C31">
            <w:pPr>
              <w:spacing w:after="0"/>
              <w:rPr>
                <w:rFonts w:eastAsia="Malgun Gothic"/>
                <w:lang w:eastAsia="ko-KR"/>
              </w:rPr>
            </w:pPr>
            <w:r>
              <w:rPr>
                <w:rFonts w:eastAsia="Malgun Gothic" w:hint="eastAsia"/>
                <w:lang w:eastAsia="ko-KR"/>
              </w:rPr>
              <w:t>Samsung</w:t>
            </w:r>
          </w:p>
        </w:tc>
        <w:tc>
          <w:tcPr>
            <w:tcW w:w="8690" w:type="dxa"/>
          </w:tcPr>
          <w:p w14:paraId="18169C54" w14:textId="10FF1DAF" w:rsidR="00814C31" w:rsidRPr="007A3D92" w:rsidRDefault="007A3D92" w:rsidP="00541490">
            <w:pPr>
              <w:spacing w:after="0"/>
              <w:rPr>
                <w:rFonts w:eastAsia="Malgun Gothic"/>
                <w:lang w:eastAsia="ko-KR"/>
              </w:rPr>
            </w:pPr>
            <w:r>
              <w:rPr>
                <w:rFonts w:eastAsia="Malgun Gothic" w:hint="eastAsia"/>
                <w:lang w:eastAsia="ko-KR"/>
              </w:rPr>
              <w:t xml:space="preserve">Support </w:t>
            </w:r>
            <w:r>
              <w:rPr>
                <w:rFonts w:eastAsia="Malgun Gothic"/>
                <w:lang w:eastAsia="ko-KR"/>
              </w:rPr>
              <w:t xml:space="preserve">in principle </w:t>
            </w:r>
            <w:r>
              <w:rPr>
                <w:rFonts w:eastAsia="Malgun Gothic" w:hint="eastAsia"/>
                <w:lang w:eastAsia="ko-KR"/>
              </w:rPr>
              <w:t>and similar view</w:t>
            </w:r>
            <w:r>
              <w:rPr>
                <w:rFonts w:eastAsia="Malgun Gothic"/>
                <w:lang w:eastAsia="ko-KR"/>
              </w:rPr>
              <w:t xml:space="preserve"> with vivo.</w:t>
            </w:r>
          </w:p>
        </w:tc>
      </w:tr>
      <w:tr w:rsidR="00814C31" w14:paraId="35EFB0A4" w14:textId="77777777">
        <w:trPr>
          <w:trHeight w:val="60"/>
        </w:trPr>
        <w:tc>
          <w:tcPr>
            <w:tcW w:w="1795" w:type="dxa"/>
          </w:tcPr>
          <w:p w14:paraId="32A668A3" w14:textId="55350B55" w:rsidR="00814C31" w:rsidRDefault="0085481F" w:rsidP="00814C31">
            <w:pPr>
              <w:spacing w:after="0"/>
              <w:rPr>
                <w:lang w:val="en-US" w:eastAsia="zh-CN"/>
              </w:rPr>
            </w:pPr>
            <w:r>
              <w:rPr>
                <w:rFonts w:hint="eastAsia"/>
                <w:lang w:val="en-US" w:eastAsia="zh-CN"/>
              </w:rPr>
              <w:t>C</w:t>
            </w:r>
            <w:r>
              <w:rPr>
                <w:lang w:val="en-US" w:eastAsia="zh-CN"/>
              </w:rPr>
              <w:t>MCC</w:t>
            </w:r>
          </w:p>
        </w:tc>
        <w:tc>
          <w:tcPr>
            <w:tcW w:w="8690" w:type="dxa"/>
          </w:tcPr>
          <w:p w14:paraId="3509041E" w14:textId="3AF25600" w:rsidR="00814C31" w:rsidRDefault="0085481F" w:rsidP="00814C31">
            <w:pPr>
              <w:spacing w:after="0"/>
              <w:rPr>
                <w:lang w:val="en-US" w:eastAsia="zh-CN"/>
              </w:rPr>
            </w:pPr>
            <w:r>
              <w:rPr>
                <w:rFonts w:hint="eastAsia"/>
                <w:lang w:val="en-US" w:eastAsia="zh-CN"/>
              </w:rPr>
              <w:t>S</w:t>
            </w:r>
            <w:r>
              <w:rPr>
                <w:lang w:val="en-US" w:eastAsia="zh-CN"/>
              </w:rPr>
              <w:t>upport the proposal.</w:t>
            </w:r>
          </w:p>
        </w:tc>
      </w:tr>
      <w:tr w:rsidR="00EA6989" w14:paraId="02CD6742" w14:textId="77777777">
        <w:trPr>
          <w:trHeight w:val="60"/>
        </w:trPr>
        <w:tc>
          <w:tcPr>
            <w:tcW w:w="1795" w:type="dxa"/>
          </w:tcPr>
          <w:p w14:paraId="475850D4" w14:textId="378F25DF" w:rsidR="00EA6989" w:rsidRDefault="00EA6989" w:rsidP="00EA6989">
            <w:pPr>
              <w:spacing w:after="0"/>
              <w:rPr>
                <w:rFonts w:eastAsiaTheme="minorEastAsia"/>
                <w:lang w:eastAsia="ja-JP"/>
              </w:rPr>
            </w:pPr>
            <w:r>
              <w:rPr>
                <w:lang w:val="en-US" w:eastAsia="zh-CN"/>
              </w:rPr>
              <w:t>Nokia/NSB</w:t>
            </w:r>
          </w:p>
        </w:tc>
        <w:tc>
          <w:tcPr>
            <w:tcW w:w="8690" w:type="dxa"/>
          </w:tcPr>
          <w:p w14:paraId="2221B946" w14:textId="09ACA3A6" w:rsidR="00EA6989" w:rsidRDefault="00EA6989" w:rsidP="00EA6989">
            <w:pPr>
              <w:spacing w:after="0"/>
              <w:rPr>
                <w:rFonts w:eastAsiaTheme="minorEastAsia"/>
                <w:lang w:eastAsia="ja-JP"/>
              </w:rPr>
            </w:pPr>
            <w:r>
              <w:rPr>
                <w:lang w:val="en-US" w:eastAsia="zh-CN"/>
              </w:rPr>
              <w:t xml:space="preserve">Support in principle. </w:t>
            </w:r>
          </w:p>
        </w:tc>
      </w:tr>
      <w:tr w:rsidR="00481D07" w14:paraId="756333C8" w14:textId="77777777">
        <w:trPr>
          <w:trHeight w:val="60"/>
        </w:trPr>
        <w:tc>
          <w:tcPr>
            <w:tcW w:w="1795" w:type="dxa"/>
          </w:tcPr>
          <w:p w14:paraId="1CFF04A1" w14:textId="3E1327B1" w:rsidR="00481D07" w:rsidRDefault="00481D07" w:rsidP="00481D07">
            <w:pPr>
              <w:spacing w:after="0"/>
              <w:rPr>
                <w:lang w:eastAsia="zh-CN"/>
              </w:rPr>
            </w:pPr>
            <w:r>
              <w:rPr>
                <w:rFonts w:eastAsia="DengXian" w:hint="eastAsia"/>
                <w:lang w:eastAsia="ko-KR"/>
              </w:rPr>
              <w:t>LGE</w:t>
            </w:r>
          </w:p>
        </w:tc>
        <w:tc>
          <w:tcPr>
            <w:tcW w:w="8690" w:type="dxa"/>
          </w:tcPr>
          <w:p w14:paraId="7E614A10" w14:textId="7FE68B70" w:rsidR="00481D07" w:rsidRDefault="00481D07" w:rsidP="00481D07">
            <w:pPr>
              <w:spacing w:after="0"/>
              <w:rPr>
                <w:lang w:eastAsia="zh-CN"/>
              </w:rPr>
            </w:pPr>
            <w:r w:rsidRPr="002C3A41">
              <w:rPr>
                <w:lang w:eastAsia="zh-CN"/>
              </w:rPr>
              <w:t xml:space="preserve">We </w:t>
            </w:r>
            <w:r>
              <w:rPr>
                <w:lang w:eastAsia="zh-CN"/>
              </w:rPr>
              <w:t>also believe</w:t>
            </w:r>
            <w:r w:rsidRPr="002C3A41">
              <w:rPr>
                <w:lang w:eastAsia="zh-CN"/>
              </w:rPr>
              <w:t xml:space="preserve"> </w:t>
            </w:r>
            <w:r>
              <w:rPr>
                <w:lang w:eastAsia="zh-CN"/>
              </w:rPr>
              <w:t xml:space="preserve">that </w:t>
            </w:r>
            <w:r w:rsidRPr="002C3A41">
              <w:rPr>
                <w:lang w:eastAsia="zh-CN"/>
              </w:rPr>
              <w:t xml:space="preserve">the </w:t>
            </w:r>
            <w:r>
              <w:rPr>
                <w:lang w:eastAsia="zh-CN"/>
              </w:rPr>
              <w:t>dynamic switching is not needed, as mentioned by OPPO and Xiaomi.</w:t>
            </w:r>
          </w:p>
        </w:tc>
      </w:tr>
      <w:tr w:rsidR="00136429" w14:paraId="307976C5" w14:textId="77777777">
        <w:trPr>
          <w:trHeight w:val="60"/>
        </w:trPr>
        <w:tc>
          <w:tcPr>
            <w:tcW w:w="1795" w:type="dxa"/>
          </w:tcPr>
          <w:p w14:paraId="79C6761D" w14:textId="6E67483B" w:rsidR="00136429" w:rsidRDefault="00136429" w:rsidP="00136429">
            <w:pPr>
              <w:spacing w:after="0"/>
              <w:rPr>
                <w:lang w:val="en-US" w:eastAsia="zh-CN"/>
              </w:rPr>
            </w:pPr>
            <w:r>
              <w:rPr>
                <w:lang w:eastAsia="zh-CN"/>
              </w:rPr>
              <w:lastRenderedPageBreak/>
              <w:t>QC</w:t>
            </w:r>
          </w:p>
        </w:tc>
        <w:tc>
          <w:tcPr>
            <w:tcW w:w="8690" w:type="dxa"/>
          </w:tcPr>
          <w:p w14:paraId="0B4B002A" w14:textId="77777777" w:rsidR="00136429" w:rsidRDefault="00136429" w:rsidP="00136429">
            <w:pPr>
              <w:spacing w:before="0" w:after="0" w:line="240" w:lineRule="auto"/>
              <w:rPr>
                <w:lang w:eastAsia="zh-CN"/>
              </w:rPr>
            </w:pPr>
            <w:r>
              <w:rPr>
                <w:lang w:eastAsia="zh-CN"/>
              </w:rPr>
              <w:t xml:space="preserve">We thank FL’s effort to settle down the issue. But we still cannot accept this proposal in its formulation. We might be able to accept the proposal if it can be reformulated in the direction of use DCI to indicate some information of co-schedule MU. </w:t>
            </w:r>
          </w:p>
          <w:p w14:paraId="57520121" w14:textId="77777777" w:rsidR="00136429" w:rsidRDefault="00136429" w:rsidP="00136429">
            <w:pPr>
              <w:spacing w:before="0" w:after="0" w:line="240" w:lineRule="auto"/>
              <w:rPr>
                <w:lang w:eastAsia="zh-CN"/>
              </w:rPr>
            </w:pPr>
            <w:r>
              <w:rPr>
                <w:lang w:eastAsia="zh-CN"/>
              </w:rPr>
              <w:t xml:space="preserve">The reasons we don’t accept this proposal are the following. </w:t>
            </w:r>
          </w:p>
          <w:p w14:paraId="00023FD6" w14:textId="77777777" w:rsidR="00136429" w:rsidRDefault="00136429" w:rsidP="00136429">
            <w:pPr>
              <w:pStyle w:val="af6"/>
              <w:numPr>
                <w:ilvl w:val="0"/>
                <w:numId w:val="22"/>
              </w:numPr>
              <w:spacing w:line="240" w:lineRule="auto"/>
              <w:rPr>
                <w:rFonts w:ascii="Times New Roman" w:hAnsi="Times New Roman"/>
                <w:sz w:val="20"/>
                <w:szCs w:val="20"/>
                <w:lang w:eastAsia="zh-CN"/>
              </w:rPr>
            </w:pPr>
            <w:r w:rsidRPr="00820ABD">
              <w:rPr>
                <w:rFonts w:ascii="Times New Roman" w:hAnsi="Times New Roman"/>
                <w:sz w:val="20"/>
                <w:szCs w:val="20"/>
                <w:lang w:eastAsia="zh-CN"/>
              </w:rPr>
              <w:t>It does not help allowing MU scheduling between Rel-15 and Rel-18 UE at all.</w:t>
            </w:r>
            <w:r>
              <w:rPr>
                <w:rFonts w:ascii="Times New Roman" w:hAnsi="Times New Roman"/>
                <w:sz w:val="20"/>
                <w:szCs w:val="20"/>
                <w:lang w:eastAsia="zh-CN"/>
              </w:rPr>
              <w:t xml:space="preserve"> A rank 1 Rel-15 UE and a rank 1 Rel-18 UE can always be co-scheduled with code [1,1,1,1] and [</w:t>
            </w:r>
            <w:proofErr w:type="gramStart"/>
            <w:r>
              <w:rPr>
                <w:rFonts w:ascii="Times New Roman" w:hAnsi="Times New Roman"/>
                <w:sz w:val="20"/>
                <w:szCs w:val="20"/>
                <w:lang w:eastAsia="zh-CN"/>
              </w:rPr>
              <w:t>1,-</w:t>
            </w:r>
            <w:proofErr w:type="gramEnd"/>
            <w:r>
              <w:rPr>
                <w:rFonts w:ascii="Times New Roman" w:hAnsi="Times New Roman"/>
                <w:sz w:val="20"/>
                <w:szCs w:val="20"/>
                <w:lang w:eastAsia="zh-CN"/>
              </w:rPr>
              <w:t xml:space="preserve">1,1,-1], even without this bit. Rel-15 UE just treat the Rel-18 UE as a Rel-15 UE. While the Rel-18 UE can treat the Rel-15 UE as a Rel-18 UE. </w:t>
            </w:r>
          </w:p>
          <w:p w14:paraId="715796FB" w14:textId="77777777" w:rsidR="00136429" w:rsidRDefault="00136429" w:rsidP="00136429">
            <w:pPr>
              <w:pStyle w:val="af6"/>
              <w:numPr>
                <w:ilvl w:val="0"/>
                <w:numId w:val="22"/>
              </w:numPr>
              <w:spacing w:line="240" w:lineRule="auto"/>
              <w:rPr>
                <w:rFonts w:ascii="Times New Roman" w:hAnsi="Times New Roman"/>
                <w:sz w:val="20"/>
                <w:szCs w:val="20"/>
                <w:lang w:eastAsia="zh-CN"/>
              </w:rPr>
            </w:pPr>
            <w:r>
              <w:rPr>
                <w:rFonts w:ascii="Times New Roman" w:hAnsi="Times New Roman"/>
                <w:sz w:val="20"/>
                <w:szCs w:val="20"/>
                <w:lang w:eastAsia="zh-CN"/>
              </w:rPr>
              <w:t xml:space="preserve">If this bit has any benefit, the benefit is for the following scenario. A Rel-18 UE is scheduled with rank 2 on port 0/1, with this bit to tell OCC-2, the Rel-18 UE can run channel estimation assuming OCC-2, which “might” improve channel estimation. We have run simulation for this scenario in R1-2209970. However, the gain is only very small. With almost zero performance gain, consider the complexity it brings to UE implementation, we do not support this proposal. </w:t>
            </w:r>
          </w:p>
          <w:p w14:paraId="48481BC3" w14:textId="77777777" w:rsidR="00136429" w:rsidRDefault="00136429" w:rsidP="00136429">
            <w:pPr>
              <w:pStyle w:val="af6"/>
              <w:spacing w:line="240" w:lineRule="auto"/>
              <w:rPr>
                <w:rFonts w:ascii="Times New Roman" w:hAnsi="Times New Roman"/>
                <w:sz w:val="20"/>
                <w:szCs w:val="20"/>
                <w:lang w:eastAsia="zh-CN"/>
              </w:rPr>
            </w:pPr>
            <w:r>
              <w:rPr>
                <w:noProof/>
                <w:lang w:val="de-DE" w:eastAsia="de-DE"/>
              </w:rPr>
              <w:drawing>
                <wp:inline distT="0" distB="0" distL="0" distR="0" wp14:anchorId="55BCCAA7" wp14:editId="46B746DA">
                  <wp:extent cx="3905355" cy="1847476"/>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27269" cy="1857842"/>
                          </a:xfrm>
                          <a:prstGeom prst="rect">
                            <a:avLst/>
                          </a:prstGeom>
                          <a:noFill/>
                          <a:ln>
                            <a:noFill/>
                          </a:ln>
                        </pic:spPr>
                      </pic:pic>
                    </a:graphicData>
                  </a:graphic>
                </wp:inline>
              </w:drawing>
            </w:r>
          </w:p>
          <w:p w14:paraId="115DE3EE" w14:textId="77777777" w:rsidR="00136429" w:rsidRDefault="00136429" w:rsidP="00136429">
            <w:pPr>
              <w:pStyle w:val="af6"/>
              <w:numPr>
                <w:ilvl w:val="0"/>
                <w:numId w:val="22"/>
              </w:numPr>
              <w:spacing w:line="240" w:lineRule="auto"/>
              <w:rPr>
                <w:rFonts w:ascii="Times New Roman" w:hAnsi="Times New Roman"/>
                <w:sz w:val="20"/>
                <w:szCs w:val="20"/>
                <w:lang w:eastAsia="zh-CN"/>
              </w:rPr>
            </w:pPr>
            <w:r>
              <w:rPr>
                <w:rFonts w:ascii="Times New Roman" w:hAnsi="Times New Roman"/>
                <w:sz w:val="20"/>
                <w:szCs w:val="20"/>
                <w:lang w:eastAsia="zh-CN"/>
              </w:rPr>
              <w:t xml:space="preserve">If the group want to introduce a field to dynamic to dynamically indicate OCC size in DCI, we think a more appropriate usage of such a field is to indicate co-scheduled MU existence/port information, rather than telling the target UE how to interpret the OCC size. As a matter of fact, if we use 1 bit to indicate MU exist or not, it is equivalent to indicate the OCC size. Take the above figure as an example, if the rank 2 target UE is scheduled on port 0/1, and 1 bit in DCI tells the target UE there is MU on port 8/9, then target UE knows that it must assume OCC-4 for channel estimation. If the bit tells target UE there is NO MU on port 8/9, then target UE knows that it can assume OCC-2 (or OCC-4) for channel estimation. Assuming OCC-2 or OCC-4 for the latter case is up to UE implementation, why </w:t>
            </w:r>
            <w:proofErr w:type="spellStart"/>
            <w:r>
              <w:rPr>
                <w:rFonts w:ascii="Times New Roman" w:hAnsi="Times New Roman"/>
                <w:sz w:val="20"/>
                <w:szCs w:val="20"/>
                <w:lang w:eastAsia="zh-CN"/>
              </w:rPr>
              <w:t>gNB</w:t>
            </w:r>
            <w:proofErr w:type="spellEnd"/>
            <w:r>
              <w:rPr>
                <w:rFonts w:ascii="Times New Roman" w:hAnsi="Times New Roman"/>
                <w:sz w:val="20"/>
                <w:szCs w:val="20"/>
                <w:lang w:eastAsia="zh-CN"/>
              </w:rPr>
              <w:t xml:space="preserve"> </w:t>
            </w:r>
            <w:proofErr w:type="gramStart"/>
            <w:r>
              <w:rPr>
                <w:rFonts w:ascii="Times New Roman" w:hAnsi="Times New Roman"/>
                <w:sz w:val="20"/>
                <w:szCs w:val="20"/>
                <w:lang w:eastAsia="zh-CN"/>
              </w:rPr>
              <w:t>has to</w:t>
            </w:r>
            <w:proofErr w:type="gramEnd"/>
            <w:r>
              <w:rPr>
                <w:rFonts w:ascii="Times New Roman" w:hAnsi="Times New Roman"/>
                <w:sz w:val="20"/>
                <w:szCs w:val="20"/>
                <w:lang w:eastAsia="zh-CN"/>
              </w:rPr>
              <w:t xml:space="preserve"> force UE to assume OCC-2 with 1 bit (as in the FL proposal). Again, a more reasonable proposal is that </w:t>
            </w:r>
            <w:proofErr w:type="spellStart"/>
            <w:r>
              <w:rPr>
                <w:rFonts w:ascii="Times New Roman" w:hAnsi="Times New Roman"/>
                <w:sz w:val="20"/>
                <w:szCs w:val="20"/>
                <w:lang w:eastAsia="zh-CN"/>
              </w:rPr>
              <w:t>gNB</w:t>
            </w:r>
            <w:proofErr w:type="spellEnd"/>
            <w:r>
              <w:rPr>
                <w:rFonts w:ascii="Times New Roman" w:hAnsi="Times New Roman"/>
                <w:sz w:val="20"/>
                <w:szCs w:val="20"/>
                <w:lang w:eastAsia="zh-CN"/>
              </w:rPr>
              <w:t xml:space="preserve"> use 1 bit tell UE whether MU exist or not on port 8/9, whether UE assume OCC-2 or OCC-4 is up to UE. </w:t>
            </w:r>
          </w:p>
          <w:p w14:paraId="59FDDE00" w14:textId="77777777" w:rsidR="00136429" w:rsidRDefault="00136429" w:rsidP="00136429">
            <w:pPr>
              <w:pStyle w:val="af6"/>
              <w:numPr>
                <w:ilvl w:val="0"/>
                <w:numId w:val="22"/>
              </w:numPr>
              <w:spacing w:line="240" w:lineRule="auto"/>
              <w:rPr>
                <w:rFonts w:ascii="Times New Roman" w:hAnsi="Times New Roman"/>
                <w:sz w:val="20"/>
                <w:szCs w:val="20"/>
                <w:lang w:eastAsia="zh-CN"/>
              </w:rPr>
            </w:pPr>
            <w:r>
              <w:rPr>
                <w:rFonts w:ascii="Times New Roman" w:hAnsi="Times New Roman"/>
                <w:sz w:val="20"/>
                <w:szCs w:val="20"/>
                <w:lang w:eastAsia="zh-CN"/>
              </w:rPr>
              <w:t xml:space="preserve">Following the above, if we formulate the proposal to use one field in DCI to indicate co-scheduled MU information, we can further discuss whether use &gt;1 bits to indicate a little more information, such as 2 whether only port 8 has MU, or only port 9 has MU, or both port 8/9 has MU, which can benefit UE’s channel and noise estimation. </w:t>
            </w:r>
          </w:p>
          <w:p w14:paraId="7B3A9D35" w14:textId="77777777" w:rsidR="00136429" w:rsidRPr="00B53FAA" w:rsidRDefault="00136429" w:rsidP="00136429">
            <w:pPr>
              <w:spacing w:line="240" w:lineRule="auto"/>
              <w:rPr>
                <w:lang w:eastAsia="zh-CN"/>
              </w:rPr>
            </w:pPr>
            <w:r>
              <w:rPr>
                <w:lang w:eastAsia="zh-CN"/>
              </w:rPr>
              <w:lastRenderedPageBreak/>
              <w:t xml:space="preserve">In summary, we cannot accept current FL proposal. We suggest reformulating the proposal in the direction of indicating co-scheduled MU information, such as the following:  </w:t>
            </w:r>
            <w:r w:rsidRPr="00B53FAA">
              <w:rPr>
                <w:lang w:eastAsia="zh-CN"/>
              </w:rPr>
              <w:t xml:space="preserve"> </w:t>
            </w:r>
          </w:p>
          <w:p w14:paraId="12ADFA16" w14:textId="77777777" w:rsidR="00136429" w:rsidRPr="00426A89" w:rsidRDefault="00136429" w:rsidP="00136429">
            <w:pPr>
              <w:spacing w:line="240" w:lineRule="auto"/>
              <w:rPr>
                <w:rFonts w:eastAsiaTheme="minorEastAsia"/>
                <w:b/>
                <w:bCs/>
                <w:lang w:eastAsia="ja-JP"/>
              </w:rPr>
            </w:pPr>
            <w:r w:rsidRPr="00426A89">
              <w:rPr>
                <w:rFonts w:eastAsiaTheme="minorEastAsia"/>
                <w:b/>
                <w:bCs/>
                <w:lang w:eastAsia="ja-JP"/>
              </w:rPr>
              <w:t>Proposal: In Rel-18, study whether/how to introduce a new field in DCI scheduling PDSCH to indicate the information of co-scheduled MU.</w:t>
            </w:r>
          </w:p>
          <w:p w14:paraId="375FCCF9" w14:textId="77777777" w:rsidR="00136429" w:rsidRPr="00426A89" w:rsidRDefault="00136429" w:rsidP="00136429">
            <w:pPr>
              <w:pStyle w:val="af6"/>
              <w:numPr>
                <w:ilvl w:val="0"/>
                <w:numId w:val="53"/>
              </w:numPr>
              <w:spacing w:line="240" w:lineRule="auto"/>
              <w:rPr>
                <w:rFonts w:ascii="Times New Roman" w:eastAsiaTheme="minorEastAsia" w:hAnsi="Times New Roman"/>
                <w:b/>
                <w:bCs/>
                <w:sz w:val="20"/>
                <w:szCs w:val="20"/>
                <w:lang w:eastAsia="ja-JP"/>
              </w:rPr>
            </w:pPr>
            <w:r w:rsidRPr="00426A89">
              <w:rPr>
                <w:rFonts w:ascii="Times New Roman" w:eastAsiaTheme="minorEastAsia" w:hAnsi="Times New Roman"/>
                <w:b/>
                <w:bCs/>
                <w:sz w:val="20"/>
                <w:szCs w:val="20"/>
                <w:lang w:eastAsia="ja-JP"/>
              </w:rPr>
              <w:t xml:space="preserve">FFS: number of bits and detail of indicated information, e.g., existence and/or ports of MU.  </w:t>
            </w:r>
          </w:p>
          <w:p w14:paraId="4DAE3D7B" w14:textId="71474206" w:rsidR="00136429" w:rsidRDefault="00136429" w:rsidP="00136429">
            <w:pPr>
              <w:spacing w:after="0"/>
              <w:rPr>
                <w:lang w:val="en-US" w:eastAsia="zh-CN"/>
              </w:rPr>
            </w:pPr>
            <w:r>
              <w:rPr>
                <w:rFonts w:eastAsiaTheme="minorEastAsia"/>
                <w:b/>
                <w:bCs/>
                <w:lang w:eastAsia="ja-JP"/>
              </w:rPr>
              <w:t>If supported, t</w:t>
            </w:r>
            <w:r w:rsidRPr="00B53FAA">
              <w:rPr>
                <w:rFonts w:eastAsiaTheme="minorEastAsia"/>
                <w:b/>
                <w:bCs/>
                <w:lang w:eastAsia="ja-JP"/>
              </w:rPr>
              <w:t xml:space="preserve">his feature is </w:t>
            </w:r>
            <w:r>
              <w:rPr>
                <w:rFonts w:eastAsiaTheme="minorEastAsia"/>
                <w:b/>
                <w:bCs/>
                <w:lang w:eastAsia="ja-JP"/>
              </w:rPr>
              <w:t xml:space="preserve">an </w:t>
            </w:r>
            <w:r w:rsidRPr="00B53FAA">
              <w:rPr>
                <w:rFonts w:eastAsiaTheme="minorEastAsia"/>
                <w:b/>
                <w:bCs/>
                <w:lang w:eastAsia="ja-JP"/>
              </w:rPr>
              <w:t xml:space="preserve">optional UE feature of Rel.18 DMRS </w:t>
            </w:r>
            <w:r>
              <w:rPr>
                <w:rFonts w:eastAsiaTheme="minorEastAsia"/>
                <w:b/>
                <w:bCs/>
                <w:lang w:eastAsia="ja-JP"/>
              </w:rPr>
              <w:t>enhancements</w:t>
            </w:r>
          </w:p>
        </w:tc>
      </w:tr>
      <w:tr w:rsidR="00481D07" w14:paraId="698D1169" w14:textId="77777777">
        <w:trPr>
          <w:trHeight w:val="60"/>
        </w:trPr>
        <w:tc>
          <w:tcPr>
            <w:tcW w:w="1795" w:type="dxa"/>
          </w:tcPr>
          <w:p w14:paraId="3ECE2A4D" w14:textId="48AB3EB9" w:rsidR="00481D07" w:rsidRDefault="009B6C85" w:rsidP="00481D07">
            <w:pPr>
              <w:spacing w:after="0"/>
              <w:rPr>
                <w:lang w:val="en-US" w:eastAsia="zh-CN"/>
              </w:rPr>
            </w:pPr>
            <w:r>
              <w:rPr>
                <w:rFonts w:hint="eastAsia"/>
                <w:lang w:val="en-US" w:eastAsia="zh-CN"/>
              </w:rPr>
              <w:lastRenderedPageBreak/>
              <w:t>CATT</w:t>
            </w:r>
          </w:p>
        </w:tc>
        <w:tc>
          <w:tcPr>
            <w:tcW w:w="8690" w:type="dxa"/>
          </w:tcPr>
          <w:p w14:paraId="0639916F" w14:textId="73882E0C" w:rsidR="00481D07" w:rsidRDefault="009B6C85" w:rsidP="00481D07">
            <w:pPr>
              <w:spacing w:after="0"/>
              <w:rPr>
                <w:lang w:val="en-US" w:eastAsia="zh-CN"/>
              </w:rPr>
            </w:pPr>
            <w:r>
              <w:rPr>
                <w:rFonts w:hint="eastAsia"/>
                <w:lang w:val="en-US" w:eastAsia="zh-CN"/>
              </w:rPr>
              <w:t>Support.</w:t>
            </w:r>
          </w:p>
        </w:tc>
      </w:tr>
      <w:tr w:rsidR="008B10F0" w14:paraId="39173E14" w14:textId="77777777">
        <w:trPr>
          <w:trHeight w:val="60"/>
        </w:trPr>
        <w:tc>
          <w:tcPr>
            <w:tcW w:w="1795" w:type="dxa"/>
          </w:tcPr>
          <w:p w14:paraId="139BB27B" w14:textId="59B1142B" w:rsidR="008B10F0" w:rsidRDefault="008B10F0" w:rsidP="008B10F0">
            <w:pPr>
              <w:spacing w:after="0"/>
              <w:rPr>
                <w:lang w:val="en-US" w:eastAsia="zh-CN"/>
              </w:rPr>
            </w:pPr>
            <w:r>
              <w:rPr>
                <w:lang w:val="en-US" w:eastAsia="zh-CN"/>
              </w:rPr>
              <w:t>Intel</w:t>
            </w:r>
          </w:p>
        </w:tc>
        <w:tc>
          <w:tcPr>
            <w:tcW w:w="8690" w:type="dxa"/>
          </w:tcPr>
          <w:p w14:paraId="571AC57D" w14:textId="5B561B8A" w:rsidR="008B10F0" w:rsidRDefault="008B10F0" w:rsidP="008B10F0">
            <w:pPr>
              <w:spacing w:after="0"/>
              <w:rPr>
                <w:lang w:val="en-US" w:eastAsia="zh-CN"/>
              </w:rPr>
            </w:pPr>
            <w:r>
              <w:rPr>
                <w:rFonts w:eastAsiaTheme="minorEastAsia"/>
                <w:lang w:val="en-US" w:eastAsia="ja-JP"/>
              </w:rPr>
              <w:t xml:space="preserve">Before agreeing on dynamic switching, we need to clarify how we differentiate between Rel-18 and Rel-15 ports. Are they assigned the same port numbers and different OCC lengths? We also fail to see how this facilitates better MU-MIMO pairing. For length 2 OCCs which are sub-length orthogonal to length 4/6 OCCs, pairing is already possible within the same DM-RS CDM group with no impact to UEs using length-2 OCC. </w:t>
            </w:r>
          </w:p>
        </w:tc>
      </w:tr>
      <w:tr w:rsidR="008B10F0" w14:paraId="7E368924" w14:textId="77777777">
        <w:trPr>
          <w:trHeight w:val="60"/>
        </w:trPr>
        <w:tc>
          <w:tcPr>
            <w:tcW w:w="1795" w:type="dxa"/>
          </w:tcPr>
          <w:p w14:paraId="63E1CAED" w14:textId="3A46B623"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harp</w:t>
            </w:r>
          </w:p>
        </w:tc>
        <w:tc>
          <w:tcPr>
            <w:tcW w:w="8690" w:type="dxa"/>
          </w:tcPr>
          <w:p w14:paraId="6832C182" w14:textId="11978799" w:rsidR="008B10F0" w:rsidRPr="006F2523" w:rsidRDefault="008B10F0" w:rsidP="008B10F0">
            <w:pPr>
              <w:spacing w:after="0"/>
              <w:rPr>
                <w:rFonts w:eastAsiaTheme="minorEastAsia"/>
                <w:lang w:val="en-US" w:eastAsia="ja-JP"/>
              </w:rPr>
            </w:pPr>
            <w:r w:rsidRPr="006F2523">
              <w:rPr>
                <w:rFonts w:eastAsiaTheme="minorEastAsia" w:hint="eastAsia"/>
                <w:lang w:val="en-US" w:eastAsia="ja-JP"/>
              </w:rPr>
              <w:t>S</w:t>
            </w:r>
            <w:r w:rsidRPr="006F2523">
              <w:rPr>
                <w:rFonts w:eastAsiaTheme="minorEastAsia"/>
                <w:lang w:val="en-US" w:eastAsia="ja-JP"/>
              </w:rPr>
              <w:t>upport</w:t>
            </w:r>
          </w:p>
        </w:tc>
      </w:tr>
      <w:tr w:rsidR="008B10F0" w14:paraId="1E33FC21" w14:textId="77777777">
        <w:trPr>
          <w:trHeight w:val="60"/>
        </w:trPr>
        <w:tc>
          <w:tcPr>
            <w:tcW w:w="1795" w:type="dxa"/>
          </w:tcPr>
          <w:p w14:paraId="0D382005" w14:textId="73C53E74" w:rsidR="008B10F0" w:rsidRDefault="008B10F0" w:rsidP="008B10F0">
            <w:pPr>
              <w:spacing w:after="0"/>
              <w:rPr>
                <w:rFonts w:eastAsiaTheme="minorEastAsia"/>
                <w:lang w:val="en-US" w:eastAsia="ja-JP"/>
              </w:rPr>
            </w:pPr>
            <w:r>
              <w:rPr>
                <w:rFonts w:eastAsiaTheme="minorEastAsia"/>
                <w:lang w:val="en-US" w:eastAsia="ja-JP"/>
              </w:rPr>
              <w:t>Fraunhofer IIS/HHI</w:t>
            </w:r>
          </w:p>
        </w:tc>
        <w:tc>
          <w:tcPr>
            <w:tcW w:w="8690" w:type="dxa"/>
          </w:tcPr>
          <w:p w14:paraId="3D310FB2" w14:textId="7FFC21E9" w:rsidR="008B10F0" w:rsidRDefault="008B10F0" w:rsidP="008B10F0">
            <w:pPr>
              <w:spacing w:after="0"/>
              <w:rPr>
                <w:rFonts w:eastAsiaTheme="minorEastAsia"/>
                <w:lang w:val="en-US" w:eastAsia="ja-JP"/>
              </w:rPr>
            </w:pPr>
            <w:r>
              <w:rPr>
                <w:lang w:eastAsia="zh-CN"/>
              </w:rPr>
              <w:t xml:space="preserve">Prefer to have the FD-OCC length (i.e., DMRS configuration) configured via RRC. Considering that dynamic switching is proposed mostly to enable MU-MIMO scheduling in the same CDM group by falling back to Rel. 15-17 configuration, the resulting increase in UE complexity and possibly, DCI overhead, may outweigh the </w:t>
            </w:r>
            <w:proofErr w:type="gramStart"/>
            <w:r>
              <w:rPr>
                <w:lang w:eastAsia="zh-CN"/>
              </w:rPr>
              <w:t>aforementioned narrow</w:t>
            </w:r>
            <w:proofErr w:type="gramEnd"/>
            <w:r>
              <w:rPr>
                <w:lang w:eastAsia="zh-CN"/>
              </w:rPr>
              <w:t xml:space="preserve"> advantage. Moreover, in our simulations, we observed negligible or no difference in performance between different FD-OCC lengths for any given delay spread if the number of ports per CDM group is kept constant. Therefore, dynamic switching between different FD-OCC lengths may be unnecessary.</w:t>
            </w:r>
          </w:p>
        </w:tc>
      </w:tr>
      <w:tr w:rsidR="008B10F0" w14:paraId="2CDFDA38" w14:textId="77777777">
        <w:trPr>
          <w:trHeight w:val="60"/>
        </w:trPr>
        <w:tc>
          <w:tcPr>
            <w:tcW w:w="1795" w:type="dxa"/>
          </w:tcPr>
          <w:p w14:paraId="4B5C3702" w14:textId="77777777" w:rsidR="008B10F0" w:rsidRDefault="008B10F0" w:rsidP="008B10F0">
            <w:pPr>
              <w:spacing w:after="0"/>
              <w:rPr>
                <w:rFonts w:eastAsia="DengXian"/>
                <w:lang w:val="en-US" w:eastAsia="zh-CN"/>
              </w:rPr>
            </w:pPr>
          </w:p>
        </w:tc>
        <w:tc>
          <w:tcPr>
            <w:tcW w:w="8690" w:type="dxa"/>
          </w:tcPr>
          <w:p w14:paraId="2BB72A55" w14:textId="77777777" w:rsidR="008B10F0" w:rsidRDefault="008B10F0" w:rsidP="008B10F0">
            <w:pPr>
              <w:spacing w:after="0"/>
              <w:rPr>
                <w:rFonts w:eastAsiaTheme="minorEastAsia"/>
                <w:lang w:val="en-US" w:eastAsia="ja-JP"/>
              </w:rPr>
            </w:pPr>
          </w:p>
        </w:tc>
      </w:tr>
      <w:tr w:rsidR="008B10F0" w14:paraId="197A7B40" w14:textId="77777777">
        <w:trPr>
          <w:trHeight w:val="60"/>
        </w:trPr>
        <w:tc>
          <w:tcPr>
            <w:tcW w:w="1795" w:type="dxa"/>
          </w:tcPr>
          <w:p w14:paraId="22C359EE" w14:textId="77777777" w:rsidR="008B10F0" w:rsidRDefault="008B10F0" w:rsidP="008B10F0">
            <w:pPr>
              <w:spacing w:after="0"/>
              <w:rPr>
                <w:rFonts w:eastAsia="Malgun Gothic"/>
                <w:lang w:val="en-US" w:eastAsia="ko-KR"/>
              </w:rPr>
            </w:pPr>
          </w:p>
        </w:tc>
        <w:tc>
          <w:tcPr>
            <w:tcW w:w="8690" w:type="dxa"/>
          </w:tcPr>
          <w:p w14:paraId="3B5DD328" w14:textId="77777777" w:rsidR="008B10F0" w:rsidRDefault="008B10F0" w:rsidP="008B10F0">
            <w:pPr>
              <w:spacing w:after="0"/>
              <w:rPr>
                <w:rFonts w:eastAsiaTheme="minorEastAsia"/>
                <w:lang w:val="en-US" w:eastAsia="ja-JP"/>
              </w:rPr>
            </w:pPr>
          </w:p>
        </w:tc>
      </w:tr>
      <w:tr w:rsidR="008B10F0" w14:paraId="42FBB54E" w14:textId="77777777">
        <w:trPr>
          <w:trHeight w:val="60"/>
        </w:trPr>
        <w:tc>
          <w:tcPr>
            <w:tcW w:w="1795" w:type="dxa"/>
          </w:tcPr>
          <w:p w14:paraId="0AD7184D" w14:textId="77777777" w:rsidR="008B10F0" w:rsidRDefault="008B10F0" w:rsidP="008B10F0">
            <w:pPr>
              <w:spacing w:after="0"/>
              <w:rPr>
                <w:rFonts w:eastAsiaTheme="minorEastAsia"/>
                <w:lang w:val="en-US" w:eastAsia="ja-JP"/>
              </w:rPr>
            </w:pPr>
          </w:p>
        </w:tc>
        <w:tc>
          <w:tcPr>
            <w:tcW w:w="8690" w:type="dxa"/>
          </w:tcPr>
          <w:p w14:paraId="78CBF179" w14:textId="77777777" w:rsidR="008B10F0" w:rsidRDefault="008B10F0" w:rsidP="008B10F0">
            <w:pPr>
              <w:spacing w:after="0"/>
              <w:rPr>
                <w:rFonts w:eastAsiaTheme="minorEastAsia"/>
                <w:lang w:val="en-US" w:eastAsia="ja-JP"/>
              </w:rPr>
            </w:pPr>
          </w:p>
        </w:tc>
      </w:tr>
      <w:tr w:rsidR="008B10F0" w14:paraId="0D72C9EC" w14:textId="77777777">
        <w:trPr>
          <w:trHeight w:val="60"/>
        </w:trPr>
        <w:tc>
          <w:tcPr>
            <w:tcW w:w="1795" w:type="dxa"/>
          </w:tcPr>
          <w:p w14:paraId="4D673F09" w14:textId="77777777" w:rsidR="008B10F0" w:rsidRDefault="008B10F0" w:rsidP="008B10F0">
            <w:pPr>
              <w:spacing w:after="0"/>
              <w:rPr>
                <w:rFonts w:eastAsiaTheme="minorEastAsia"/>
                <w:lang w:val="en-US" w:eastAsia="ja-JP"/>
              </w:rPr>
            </w:pPr>
          </w:p>
        </w:tc>
        <w:tc>
          <w:tcPr>
            <w:tcW w:w="8690" w:type="dxa"/>
          </w:tcPr>
          <w:p w14:paraId="0CEA23F9" w14:textId="77777777" w:rsidR="008B10F0" w:rsidRDefault="008B10F0" w:rsidP="008B10F0">
            <w:pPr>
              <w:spacing w:after="0"/>
              <w:rPr>
                <w:rFonts w:eastAsiaTheme="minorEastAsia"/>
                <w:lang w:val="en-US" w:eastAsia="ja-JP"/>
              </w:rPr>
            </w:pPr>
          </w:p>
        </w:tc>
      </w:tr>
    </w:tbl>
    <w:p w14:paraId="07B91AA2" w14:textId="77777777" w:rsidR="00F5568B" w:rsidRDefault="00F5568B">
      <w:pPr>
        <w:spacing w:afterLines="50"/>
        <w:jc w:val="both"/>
        <w:rPr>
          <w:rFonts w:eastAsiaTheme="minorEastAsia"/>
          <w:sz w:val="22"/>
          <w:szCs w:val="22"/>
          <w:lang w:eastAsia="ja-JP"/>
        </w:rPr>
      </w:pPr>
    </w:p>
    <w:p w14:paraId="633F7FA8" w14:textId="77777777" w:rsidR="00F5568B" w:rsidRDefault="0030247E">
      <w:pPr>
        <w:pStyle w:val="2"/>
        <w:numPr>
          <w:ilvl w:val="1"/>
          <w:numId w:val="8"/>
        </w:numPr>
        <w:tabs>
          <w:tab w:val="left" w:pos="360"/>
        </w:tabs>
        <w:ind w:left="360" w:hanging="360"/>
        <w:rPr>
          <w:lang w:val="en-US"/>
        </w:rPr>
      </w:pPr>
      <w:r>
        <w:rPr>
          <w:lang w:val="en-US"/>
        </w:rPr>
        <w:t>Definition of Rel.18 DMRS ports</w:t>
      </w:r>
    </w:p>
    <w:p w14:paraId="161142D3" w14:textId="77777777" w:rsidR="00F5568B" w:rsidRDefault="0030247E">
      <w:pPr>
        <w:spacing w:afterLines="50"/>
        <w:jc w:val="both"/>
        <w:rPr>
          <w:rFonts w:eastAsiaTheme="minorEastAsia"/>
          <w:sz w:val="22"/>
          <w:szCs w:val="18"/>
        </w:rPr>
      </w:pPr>
      <w:r>
        <w:rPr>
          <w:rFonts w:eastAsiaTheme="minorEastAsia" w:hint="eastAsia"/>
          <w:sz w:val="22"/>
          <w:szCs w:val="18"/>
        </w:rPr>
        <w:t>I</w:t>
      </w:r>
      <w:r>
        <w:rPr>
          <w:rFonts w:eastAsiaTheme="minorEastAsia"/>
          <w:sz w:val="22"/>
          <w:szCs w:val="18"/>
        </w:rPr>
        <w:t>n RAN1#110, definition of Rel.15/18 DMRS ports was discussed. Different companies had different interpretation of Rel.15/18 DMRS ports. To avoid confusion, it is better to clarify the definition for future discussion purpose. There are two possible interpretations. Figure 2-2 [23] illustrates them for DMRS type 1.</w:t>
      </w:r>
    </w:p>
    <w:p w14:paraId="2F3D569F" w14:textId="77777777" w:rsidR="00F5568B" w:rsidRDefault="0030247E">
      <w:pPr>
        <w:spacing w:afterLines="50"/>
        <w:rPr>
          <w:rFonts w:eastAsiaTheme="minorEastAsia"/>
          <w:sz w:val="22"/>
          <w:szCs w:val="18"/>
        </w:rPr>
      </w:pPr>
      <w:r>
        <w:rPr>
          <w:rFonts w:eastAsiaTheme="minorEastAsia"/>
          <w:noProof/>
          <w:sz w:val="22"/>
          <w:szCs w:val="18"/>
          <w:lang w:val="de-DE" w:eastAsia="de-DE"/>
        </w:rPr>
        <w:lastRenderedPageBreak/>
        <w:drawing>
          <wp:inline distT="0" distB="0" distL="0" distR="0" wp14:anchorId="23708440" wp14:editId="2E8E57D4">
            <wp:extent cx="6332220" cy="3012440"/>
            <wp:effectExtent l="0" t="0" r="0" b="0"/>
            <wp:docPr id="1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pic:cNvPicPr>
                      <a:picLocks noChangeAspect="1"/>
                    </pic:cNvPicPr>
                  </pic:nvPicPr>
                  <pic:blipFill>
                    <a:blip r:embed="rId31"/>
                    <a:stretch>
                      <a:fillRect/>
                    </a:stretch>
                  </pic:blipFill>
                  <pic:spPr>
                    <a:xfrm>
                      <a:off x="0" y="0"/>
                      <a:ext cx="6332220" cy="3012440"/>
                    </a:xfrm>
                    <a:prstGeom prst="rect">
                      <a:avLst/>
                    </a:prstGeom>
                  </pic:spPr>
                </pic:pic>
              </a:graphicData>
            </a:graphic>
          </wp:inline>
        </w:drawing>
      </w:r>
    </w:p>
    <w:p w14:paraId="5F30CD8E" w14:textId="77777777" w:rsidR="00F5568B" w:rsidRDefault="0030247E">
      <w:pPr>
        <w:pStyle w:val="af6"/>
        <w:numPr>
          <w:ilvl w:val="0"/>
          <w:numId w:val="25"/>
        </w:numPr>
        <w:spacing w:afterLines="50" w:after="180" w:line="240" w:lineRule="auto"/>
        <w:jc w:val="center"/>
        <w:rPr>
          <w:rFonts w:ascii="Times New Roman" w:eastAsiaTheme="minorEastAsia" w:hAnsi="Times New Roman"/>
          <w:szCs w:val="18"/>
        </w:rPr>
      </w:pPr>
      <w:r>
        <w:rPr>
          <w:rFonts w:ascii="Times New Roman" w:eastAsiaTheme="minorEastAsia" w:hAnsi="Times New Roman"/>
          <w:szCs w:val="18"/>
        </w:rPr>
        <w:t>Opt. 1: For FD-OCC length &gt;2, Rel.15 DMRS ports are DMRS ports with FD-OCC index = 0/1, and Rel.18 DMRS ports are DMRS ports with FD-OCC index = 2/3.</w:t>
      </w:r>
    </w:p>
    <w:p w14:paraId="6E4A9879" w14:textId="77777777" w:rsidR="00F5568B" w:rsidRDefault="0030247E">
      <w:pPr>
        <w:spacing w:afterLines="50"/>
        <w:rPr>
          <w:rFonts w:eastAsiaTheme="minorEastAsia"/>
          <w:sz w:val="22"/>
          <w:szCs w:val="18"/>
        </w:rPr>
      </w:pPr>
      <w:r>
        <w:t xml:space="preserve"> </w:t>
      </w:r>
      <w:r>
        <w:rPr>
          <w:rFonts w:eastAsiaTheme="minorEastAsia"/>
          <w:noProof/>
          <w:sz w:val="22"/>
          <w:szCs w:val="18"/>
          <w:lang w:val="de-DE" w:eastAsia="de-DE"/>
        </w:rPr>
        <w:drawing>
          <wp:inline distT="0" distB="0" distL="0" distR="0" wp14:anchorId="25CC2BEB" wp14:editId="24BDB049">
            <wp:extent cx="6332220" cy="2974975"/>
            <wp:effectExtent l="0" t="0" r="0" b="0"/>
            <wp:docPr id="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
                    <pic:cNvPicPr>
                      <a:picLocks noChangeAspect="1"/>
                    </pic:cNvPicPr>
                  </pic:nvPicPr>
                  <pic:blipFill>
                    <a:blip r:embed="rId32"/>
                    <a:stretch>
                      <a:fillRect/>
                    </a:stretch>
                  </pic:blipFill>
                  <pic:spPr>
                    <a:xfrm>
                      <a:off x="0" y="0"/>
                      <a:ext cx="6332220" cy="2974975"/>
                    </a:xfrm>
                    <a:prstGeom prst="rect">
                      <a:avLst/>
                    </a:prstGeom>
                  </pic:spPr>
                </pic:pic>
              </a:graphicData>
            </a:graphic>
          </wp:inline>
        </w:drawing>
      </w:r>
    </w:p>
    <w:p w14:paraId="3EC85CA2" w14:textId="77777777" w:rsidR="00F5568B" w:rsidRDefault="0030247E">
      <w:pPr>
        <w:pStyle w:val="af6"/>
        <w:numPr>
          <w:ilvl w:val="0"/>
          <w:numId w:val="25"/>
        </w:numPr>
        <w:spacing w:afterLines="50" w:after="180" w:line="240" w:lineRule="auto"/>
        <w:jc w:val="center"/>
        <w:rPr>
          <w:rFonts w:ascii="Times New Roman" w:eastAsiaTheme="minorEastAsia" w:hAnsi="Times New Roman"/>
          <w:szCs w:val="18"/>
        </w:rPr>
      </w:pPr>
      <w:r>
        <w:rPr>
          <w:rFonts w:ascii="Times New Roman" w:eastAsiaTheme="minorEastAsia" w:hAnsi="Times New Roman"/>
          <w:szCs w:val="18"/>
        </w:rPr>
        <w:t>Opt.2: For FD-OCC length &gt;2, all DMRS ports are Rel.18 DMRS ports.</w:t>
      </w:r>
    </w:p>
    <w:p w14:paraId="2796844D" w14:textId="77777777" w:rsidR="00F5568B" w:rsidRDefault="0030247E">
      <w:pPr>
        <w:spacing w:afterLines="50"/>
        <w:jc w:val="center"/>
        <w:rPr>
          <w:rFonts w:eastAsiaTheme="minorEastAsia"/>
          <w:sz w:val="22"/>
          <w:szCs w:val="18"/>
          <w:lang w:val="en-US"/>
        </w:rPr>
      </w:pPr>
      <w:r>
        <w:rPr>
          <w:rFonts w:eastAsiaTheme="minorEastAsia"/>
          <w:sz w:val="22"/>
          <w:szCs w:val="18"/>
          <w:lang w:val="en-US"/>
        </w:rPr>
        <w:t>Figure 2-2. Definition of DMRS ports for DMRS type 1 [23].</w:t>
      </w:r>
    </w:p>
    <w:p w14:paraId="545E4275" w14:textId="77777777" w:rsidR="00F5568B" w:rsidRDefault="0030247E">
      <w:pPr>
        <w:spacing w:afterLines="50"/>
        <w:jc w:val="both"/>
        <w:rPr>
          <w:rFonts w:eastAsiaTheme="minorEastAsia"/>
          <w:sz w:val="22"/>
          <w:szCs w:val="22"/>
          <w:lang w:val="en-US" w:eastAsia="ja-JP"/>
        </w:rPr>
      </w:pPr>
      <w:r>
        <w:rPr>
          <w:rFonts w:eastAsiaTheme="minorEastAsia" w:hint="eastAsia"/>
          <w:sz w:val="22"/>
          <w:szCs w:val="22"/>
          <w:lang w:val="en-US" w:eastAsia="ja-JP"/>
        </w:rPr>
        <w:t>B</w:t>
      </w:r>
      <w:r>
        <w:rPr>
          <w:rFonts w:eastAsiaTheme="minorEastAsia"/>
          <w:sz w:val="22"/>
          <w:szCs w:val="22"/>
          <w:lang w:val="en-US" w:eastAsia="ja-JP"/>
        </w:rPr>
        <w:t xml:space="preserve">ased on reviewing companies </w:t>
      </w:r>
      <w:proofErr w:type="spellStart"/>
      <w:r>
        <w:rPr>
          <w:rFonts w:eastAsiaTheme="minorEastAsia"/>
          <w:sz w:val="22"/>
          <w:szCs w:val="22"/>
          <w:lang w:val="en-US" w:eastAsia="ja-JP"/>
        </w:rPr>
        <w:t>tdocs</w:t>
      </w:r>
      <w:proofErr w:type="spellEnd"/>
      <w:r>
        <w:rPr>
          <w:rFonts w:eastAsiaTheme="minorEastAsia"/>
          <w:sz w:val="22"/>
          <w:szCs w:val="22"/>
          <w:lang w:val="en-US" w:eastAsia="ja-JP"/>
        </w:rPr>
        <w:t>, it seems most of companies assume Opt.2. Hence, FL proposal is to agree Opt.2.</w:t>
      </w:r>
    </w:p>
    <w:p w14:paraId="4918E439" w14:textId="77777777" w:rsidR="006D7F52" w:rsidRDefault="006D7F52" w:rsidP="006D7F52">
      <w:pPr>
        <w:spacing w:after="0"/>
        <w:jc w:val="both"/>
        <w:rPr>
          <w:rFonts w:eastAsiaTheme="minorEastAsia"/>
          <w:b/>
          <w:bCs/>
          <w:sz w:val="22"/>
          <w:szCs w:val="22"/>
          <w:lang w:eastAsia="ja-JP"/>
        </w:rPr>
      </w:pPr>
      <w:r>
        <w:rPr>
          <w:rFonts w:eastAsiaTheme="minorEastAsia"/>
          <w:b/>
          <w:bCs/>
          <w:sz w:val="22"/>
          <w:szCs w:val="22"/>
          <w:highlight w:val="yellow"/>
          <w:lang w:eastAsia="ja-JP"/>
        </w:rPr>
        <w:t>FL proposal#2.4:</w:t>
      </w:r>
    </w:p>
    <w:p w14:paraId="5AF83566" w14:textId="77777777" w:rsidR="006D7F52" w:rsidRDefault="006D7F52" w:rsidP="006D7F52">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discussion purpose, definition of Rel.15 DMRS ports and 18 DMRS ports are:</w:t>
      </w:r>
    </w:p>
    <w:p w14:paraId="7F2569F6" w14:textId="77777777" w:rsidR="006D7F52" w:rsidRDefault="006D7F52" w:rsidP="006D7F52">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Rel.15 Type 1/Type 2 DMRS ports: DMRS ports with FD-OCC length =2.</w:t>
      </w:r>
    </w:p>
    <w:p w14:paraId="595EEF63" w14:textId="77777777" w:rsidR="006D7F52" w:rsidRDefault="006D7F52" w:rsidP="006D7F52">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DMRS ports with FD-OCC length &gt;2.</w:t>
      </w:r>
    </w:p>
    <w:p w14:paraId="2A128DE5" w14:textId="77777777" w:rsidR="006D7F52" w:rsidRDefault="006D7F52" w:rsidP="006D7F52">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hint="eastAsia"/>
          <w:b/>
          <w:bCs/>
          <w:lang w:eastAsia="ja-JP"/>
        </w:rPr>
        <w:lastRenderedPageBreak/>
        <w:t>F</w:t>
      </w:r>
      <w:r>
        <w:rPr>
          <w:rFonts w:ascii="Times New Roman" w:eastAsiaTheme="minorEastAsia" w:hAnsi="Times New Roman"/>
          <w:b/>
          <w:bCs/>
          <w:lang w:eastAsia="ja-JP"/>
        </w:rPr>
        <w:t xml:space="preserve">ollowing figure shows difference between Rel.15 Type 1 DMRS ports and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 DMRS ports.</w:t>
      </w:r>
    </w:p>
    <w:p w14:paraId="24DA575F" w14:textId="77777777" w:rsidR="006D7F52" w:rsidRDefault="006D7F52" w:rsidP="006D7F52">
      <w:pPr>
        <w:jc w:val="both"/>
        <w:rPr>
          <w:rFonts w:eastAsiaTheme="minorEastAsia"/>
          <w:b/>
          <w:bCs/>
          <w:lang w:eastAsia="ja-JP"/>
        </w:rPr>
      </w:pPr>
      <w:r w:rsidRPr="00A10EFE">
        <w:rPr>
          <w:rFonts w:eastAsiaTheme="minorEastAsia"/>
          <w:b/>
          <w:bCs/>
          <w:noProof/>
          <w:lang w:eastAsia="ja-JP"/>
        </w:rPr>
        <w:drawing>
          <wp:inline distT="0" distB="0" distL="0" distR="0" wp14:anchorId="67568E6F" wp14:editId="7EA317A1">
            <wp:extent cx="6645910" cy="3122295"/>
            <wp:effectExtent l="0" t="0" r="2540" b="0"/>
            <wp:docPr id="19" name="図 1">
              <a:extLst xmlns:a="http://schemas.openxmlformats.org/drawingml/2006/main">
                <a:ext uri="{FF2B5EF4-FFF2-40B4-BE49-F238E27FC236}">
                  <a16:creationId xmlns:a16="http://schemas.microsoft.com/office/drawing/2014/main" id="{6FE0B1A8-BF4A-4D55-5515-627CA1376F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6FE0B1A8-BF4A-4D55-5515-627CA1376F4A}"/>
                        </a:ext>
                      </a:extLst>
                    </pic:cNvPr>
                    <pic:cNvPicPr>
                      <a:picLocks noChangeAspect="1"/>
                    </pic:cNvPicPr>
                  </pic:nvPicPr>
                  <pic:blipFill>
                    <a:blip r:embed="rId33"/>
                    <a:stretch>
                      <a:fillRect/>
                    </a:stretch>
                  </pic:blipFill>
                  <pic:spPr>
                    <a:xfrm>
                      <a:off x="0" y="0"/>
                      <a:ext cx="6645910" cy="3122295"/>
                    </a:xfrm>
                    <a:prstGeom prst="rect">
                      <a:avLst/>
                    </a:prstGeom>
                  </pic:spPr>
                </pic:pic>
              </a:graphicData>
            </a:graphic>
          </wp:inline>
        </w:drawing>
      </w:r>
    </w:p>
    <w:p w14:paraId="1C5A2F57" w14:textId="20D6CF6E"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(27): </w:t>
      </w:r>
      <w:r w:rsidRPr="00FB5507">
        <w:rPr>
          <w:rFonts w:eastAsiaTheme="minorEastAsia"/>
          <w:b/>
          <w:bCs/>
          <w:lang w:val="en-US" w:eastAsia="ja-JP"/>
        </w:rPr>
        <w:t>DOCOMO</w:t>
      </w:r>
      <w:r>
        <w:rPr>
          <w:rFonts w:eastAsiaTheme="minorEastAsia"/>
          <w:b/>
          <w:bCs/>
          <w:lang w:val="en-US" w:eastAsia="ja-JP"/>
        </w:rPr>
        <w:t xml:space="preserve">, </w:t>
      </w:r>
      <w:r w:rsidRPr="00FB5507">
        <w:rPr>
          <w:rFonts w:eastAsiaTheme="minorEastAsia"/>
          <w:b/>
          <w:bCs/>
          <w:lang w:val="en-US" w:eastAsia="ja-JP"/>
        </w:rPr>
        <w:t>Apple</w:t>
      </w:r>
      <w:r>
        <w:rPr>
          <w:rFonts w:eastAsiaTheme="minorEastAsia"/>
          <w:b/>
          <w:bCs/>
          <w:lang w:val="en-US" w:eastAsia="ja-JP"/>
        </w:rPr>
        <w:t xml:space="preserve">, </w:t>
      </w:r>
      <w:proofErr w:type="spellStart"/>
      <w:r w:rsidRPr="00FB5507">
        <w:rPr>
          <w:rFonts w:eastAsiaTheme="minorEastAsia"/>
          <w:b/>
          <w:bCs/>
          <w:lang w:val="en-US" w:eastAsia="ja-JP"/>
        </w:rPr>
        <w:t>InterDigital</w:t>
      </w:r>
      <w:proofErr w:type="spellEnd"/>
      <w:r>
        <w:rPr>
          <w:rFonts w:eastAsiaTheme="minorEastAsia"/>
          <w:b/>
          <w:bCs/>
          <w:lang w:val="en-US" w:eastAsia="ja-JP"/>
        </w:rPr>
        <w:t xml:space="preserve">, </w:t>
      </w:r>
      <w:proofErr w:type="spellStart"/>
      <w:r w:rsidRPr="00FB5507">
        <w:rPr>
          <w:rFonts w:eastAsiaTheme="minorEastAsia"/>
          <w:b/>
          <w:bCs/>
          <w:lang w:val="en-US" w:eastAsia="ja-JP"/>
        </w:rPr>
        <w:t>Futurewei</w:t>
      </w:r>
      <w:proofErr w:type="spellEnd"/>
      <w:r>
        <w:rPr>
          <w:rFonts w:eastAsiaTheme="minorEastAsia"/>
          <w:b/>
          <w:bCs/>
          <w:lang w:val="en-US" w:eastAsia="ja-JP"/>
        </w:rPr>
        <w:t xml:space="preserve">, </w:t>
      </w:r>
      <w:r w:rsidRPr="00FB5507">
        <w:rPr>
          <w:rFonts w:eastAsiaTheme="minorEastAsia"/>
          <w:b/>
          <w:bCs/>
          <w:lang w:val="en-US" w:eastAsia="ja-JP"/>
        </w:rPr>
        <w:t>Google</w:t>
      </w:r>
      <w:r>
        <w:rPr>
          <w:rFonts w:eastAsiaTheme="minorEastAsia"/>
          <w:b/>
          <w:bCs/>
          <w:lang w:val="en-US" w:eastAsia="ja-JP"/>
        </w:rPr>
        <w:t xml:space="preserve">, </w:t>
      </w:r>
      <w:r w:rsidRPr="00FB5507">
        <w:rPr>
          <w:rFonts w:eastAsiaTheme="minorEastAsia"/>
          <w:b/>
          <w:bCs/>
          <w:lang w:val="en-US" w:eastAsia="ja-JP"/>
        </w:rPr>
        <w:t>OPPO</w:t>
      </w:r>
      <w:r>
        <w:rPr>
          <w:rFonts w:eastAsiaTheme="minorEastAsia"/>
          <w:b/>
          <w:bCs/>
          <w:lang w:val="en-US" w:eastAsia="ja-JP"/>
        </w:rPr>
        <w:t xml:space="preserve">, </w:t>
      </w:r>
      <w:r w:rsidRPr="00FB5507">
        <w:rPr>
          <w:rFonts w:eastAsiaTheme="minorEastAsia"/>
          <w:b/>
          <w:bCs/>
          <w:lang w:val="en-US" w:eastAsia="ja-JP"/>
        </w:rPr>
        <w:t>Ericsson</w:t>
      </w:r>
      <w:r>
        <w:rPr>
          <w:rFonts w:eastAsiaTheme="minorEastAsia"/>
          <w:b/>
          <w:bCs/>
          <w:lang w:val="en-US" w:eastAsia="ja-JP"/>
        </w:rPr>
        <w:t xml:space="preserve">, </w:t>
      </w:r>
      <w:r w:rsidRPr="00FB5507">
        <w:rPr>
          <w:rFonts w:eastAsiaTheme="minorEastAsia"/>
          <w:b/>
          <w:bCs/>
          <w:lang w:val="en-US" w:eastAsia="ja-JP"/>
        </w:rPr>
        <w:t>ZTE</w:t>
      </w:r>
      <w:r>
        <w:rPr>
          <w:rFonts w:eastAsiaTheme="minorEastAsia"/>
          <w:b/>
          <w:bCs/>
          <w:lang w:val="en-US" w:eastAsia="ja-JP"/>
        </w:rPr>
        <w:t xml:space="preserve">, </w:t>
      </w:r>
      <w:r w:rsidRPr="00FB5507">
        <w:rPr>
          <w:rFonts w:eastAsiaTheme="minorEastAsia"/>
          <w:b/>
          <w:bCs/>
          <w:lang w:val="en-US" w:eastAsia="ja-JP"/>
        </w:rPr>
        <w:t>Lenovo</w:t>
      </w:r>
      <w:r>
        <w:rPr>
          <w:rFonts w:eastAsiaTheme="minorEastAsia"/>
          <w:b/>
          <w:bCs/>
          <w:lang w:val="en-US" w:eastAsia="ja-JP"/>
        </w:rPr>
        <w:t xml:space="preserve">, </w:t>
      </w:r>
      <w:r w:rsidRPr="00FB5507">
        <w:rPr>
          <w:rFonts w:eastAsiaTheme="minorEastAsia"/>
          <w:b/>
          <w:bCs/>
          <w:lang w:val="en-US" w:eastAsia="ja-JP"/>
        </w:rPr>
        <w:t>Huawei</w:t>
      </w:r>
      <w:r>
        <w:rPr>
          <w:rFonts w:eastAsiaTheme="minorEastAsia"/>
          <w:b/>
          <w:bCs/>
          <w:lang w:val="en-US" w:eastAsia="ja-JP"/>
        </w:rPr>
        <w:t>/</w:t>
      </w:r>
      <w:proofErr w:type="spellStart"/>
      <w:r w:rsidRPr="00FB5507">
        <w:rPr>
          <w:rFonts w:eastAsiaTheme="minorEastAsia"/>
          <w:b/>
          <w:bCs/>
          <w:lang w:val="en-US" w:eastAsia="ja-JP"/>
        </w:rPr>
        <w:t>HiSilicon</w:t>
      </w:r>
      <w:proofErr w:type="spellEnd"/>
      <w:r>
        <w:rPr>
          <w:rFonts w:eastAsiaTheme="minorEastAsia"/>
          <w:b/>
          <w:bCs/>
          <w:lang w:val="en-US" w:eastAsia="ja-JP"/>
        </w:rPr>
        <w:t xml:space="preserve">, </w:t>
      </w:r>
      <w:r w:rsidRPr="00FB5507">
        <w:rPr>
          <w:rFonts w:eastAsiaTheme="minorEastAsia"/>
          <w:b/>
          <w:bCs/>
          <w:lang w:val="en-US" w:eastAsia="ja-JP"/>
        </w:rPr>
        <w:t>NEC</w:t>
      </w:r>
      <w:r>
        <w:rPr>
          <w:rFonts w:eastAsiaTheme="minorEastAsia"/>
          <w:b/>
          <w:bCs/>
          <w:lang w:val="en-US" w:eastAsia="ja-JP"/>
        </w:rPr>
        <w:t xml:space="preserve">, </w:t>
      </w:r>
      <w:r w:rsidRPr="00FB5507">
        <w:rPr>
          <w:rFonts w:eastAsiaTheme="minorEastAsia"/>
          <w:b/>
          <w:bCs/>
          <w:lang w:val="en-US" w:eastAsia="ja-JP"/>
        </w:rPr>
        <w:t>Xiaomi</w:t>
      </w:r>
      <w:r>
        <w:rPr>
          <w:rFonts w:eastAsiaTheme="minorEastAsia"/>
          <w:b/>
          <w:bCs/>
          <w:lang w:val="en-US" w:eastAsia="ja-JP"/>
        </w:rPr>
        <w:t xml:space="preserve">, </w:t>
      </w:r>
      <w:r w:rsidRPr="00FB5507">
        <w:rPr>
          <w:rFonts w:eastAsiaTheme="minorEastAsia"/>
          <w:b/>
          <w:bCs/>
          <w:lang w:val="en-US" w:eastAsia="ja-JP"/>
        </w:rPr>
        <w:t>MediaTek</w:t>
      </w:r>
      <w:r>
        <w:rPr>
          <w:rFonts w:eastAsiaTheme="minorEastAsia"/>
          <w:b/>
          <w:bCs/>
          <w:lang w:val="en-US" w:eastAsia="ja-JP"/>
        </w:rPr>
        <w:t xml:space="preserve">, </w:t>
      </w:r>
      <w:proofErr w:type="spellStart"/>
      <w:r w:rsidRPr="00FB5507">
        <w:rPr>
          <w:rFonts w:eastAsiaTheme="minorEastAsia"/>
          <w:b/>
          <w:bCs/>
          <w:lang w:val="en-US" w:eastAsia="ja-JP"/>
        </w:rPr>
        <w:t>Spreadtrum</w:t>
      </w:r>
      <w:proofErr w:type="spellEnd"/>
      <w:r>
        <w:rPr>
          <w:rFonts w:eastAsiaTheme="minorEastAsia"/>
          <w:b/>
          <w:bCs/>
          <w:lang w:val="en-US" w:eastAsia="ja-JP"/>
        </w:rPr>
        <w:t xml:space="preserve">, </w:t>
      </w:r>
      <w:r w:rsidRPr="00FB5507">
        <w:rPr>
          <w:rFonts w:eastAsiaTheme="minorEastAsia"/>
          <w:b/>
          <w:bCs/>
          <w:lang w:val="en-US" w:eastAsia="ja-JP"/>
        </w:rPr>
        <w:t>Vivo</w:t>
      </w:r>
      <w:r>
        <w:rPr>
          <w:rFonts w:eastAsiaTheme="minorEastAsia"/>
          <w:b/>
          <w:bCs/>
          <w:lang w:val="en-US" w:eastAsia="ja-JP"/>
        </w:rPr>
        <w:t xml:space="preserve">, </w:t>
      </w:r>
      <w:r w:rsidRPr="00FB5507">
        <w:rPr>
          <w:rFonts w:eastAsiaTheme="minorEastAsia"/>
          <w:b/>
          <w:bCs/>
          <w:lang w:val="en-US" w:eastAsia="ja-JP"/>
        </w:rPr>
        <w:t>Samsung</w:t>
      </w:r>
      <w:r>
        <w:rPr>
          <w:rFonts w:eastAsiaTheme="minorEastAsia"/>
          <w:b/>
          <w:bCs/>
          <w:lang w:val="en-US" w:eastAsia="ja-JP"/>
        </w:rPr>
        <w:t xml:space="preserve">, </w:t>
      </w:r>
      <w:r w:rsidRPr="00FB5507">
        <w:rPr>
          <w:rFonts w:eastAsiaTheme="minorEastAsia"/>
          <w:b/>
          <w:bCs/>
          <w:lang w:val="en-US" w:eastAsia="ja-JP"/>
        </w:rPr>
        <w:t>CMCC</w:t>
      </w:r>
      <w:r>
        <w:rPr>
          <w:rFonts w:eastAsiaTheme="minorEastAsia"/>
          <w:b/>
          <w:bCs/>
          <w:lang w:val="en-US" w:eastAsia="ja-JP"/>
        </w:rPr>
        <w:t xml:space="preserve">, </w:t>
      </w:r>
      <w:r w:rsidRPr="00FB5507">
        <w:rPr>
          <w:rFonts w:eastAsiaTheme="minorEastAsia"/>
          <w:b/>
          <w:bCs/>
          <w:lang w:val="en-US" w:eastAsia="ja-JP"/>
        </w:rPr>
        <w:t>Nokia/NSB</w:t>
      </w:r>
      <w:r>
        <w:rPr>
          <w:rFonts w:eastAsiaTheme="minorEastAsia"/>
          <w:b/>
          <w:bCs/>
          <w:lang w:val="en-US" w:eastAsia="ja-JP"/>
        </w:rPr>
        <w:t xml:space="preserve">, </w:t>
      </w:r>
      <w:r w:rsidRPr="00FB5507">
        <w:rPr>
          <w:rFonts w:eastAsiaTheme="minorEastAsia"/>
          <w:b/>
          <w:bCs/>
          <w:lang w:val="en-US" w:eastAsia="ja-JP"/>
        </w:rPr>
        <w:t>LGE</w:t>
      </w:r>
      <w:r>
        <w:rPr>
          <w:rFonts w:eastAsiaTheme="minorEastAsia"/>
          <w:b/>
          <w:bCs/>
          <w:lang w:val="en-US" w:eastAsia="ja-JP"/>
        </w:rPr>
        <w:t xml:space="preserve">, </w:t>
      </w:r>
      <w:r w:rsidRPr="00FB5507">
        <w:rPr>
          <w:rFonts w:eastAsiaTheme="minorEastAsia"/>
          <w:b/>
          <w:bCs/>
          <w:lang w:val="en-US" w:eastAsia="ja-JP"/>
        </w:rPr>
        <w:t>QC</w:t>
      </w:r>
      <w:r>
        <w:rPr>
          <w:rFonts w:eastAsiaTheme="minorEastAsia"/>
          <w:b/>
          <w:bCs/>
          <w:lang w:val="en-US" w:eastAsia="ja-JP"/>
        </w:rPr>
        <w:t xml:space="preserve">, </w:t>
      </w:r>
      <w:r w:rsidRPr="00FB5507">
        <w:rPr>
          <w:rFonts w:eastAsiaTheme="minorEastAsia"/>
          <w:b/>
          <w:bCs/>
          <w:lang w:val="en-US" w:eastAsia="ja-JP"/>
        </w:rPr>
        <w:t>CATT</w:t>
      </w:r>
      <w:r>
        <w:rPr>
          <w:rFonts w:eastAsiaTheme="minorEastAsia"/>
          <w:b/>
          <w:bCs/>
          <w:lang w:val="en-US" w:eastAsia="ja-JP"/>
        </w:rPr>
        <w:t xml:space="preserve">, </w:t>
      </w:r>
      <w:r w:rsidRPr="00FB5507">
        <w:rPr>
          <w:rFonts w:eastAsiaTheme="minorEastAsia"/>
          <w:b/>
          <w:bCs/>
          <w:lang w:val="en-US" w:eastAsia="ja-JP"/>
        </w:rPr>
        <w:t>Intel</w:t>
      </w:r>
      <w:r>
        <w:rPr>
          <w:rFonts w:eastAsiaTheme="minorEastAsia"/>
          <w:b/>
          <w:bCs/>
          <w:lang w:val="en-US" w:eastAsia="ja-JP"/>
        </w:rPr>
        <w:t xml:space="preserve">, </w:t>
      </w:r>
      <w:r w:rsidRPr="00FB5507">
        <w:rPr>
          <w:rFonts w:eastAsiaTheme="minorEastAsia"/>
          <w:b/>
          <w:bCs/>
          <w:lang w:val="en-US" w:eastAsia="ja-JP"/>
        </w:rPr>
        <w:t>Sharp</w:t>
      </w:r>
      <w:r>
        <w:rPr>
          <w:rFonts w:eastAsiaTheme="minorEastAsia"/>
          <w:b/>
          <w:bCs/>
          <w:lang w:val="en-US" w:eastAsia="ja-JP"/>
        </w:rPr>
        <w:t xml:space="preserve">, </w:t>
      </w:r>
      <w:r w:rsidRPr="00FB5507">
        <w:rPr>
          <w:rFonts w:eastAsiaTheme="minorEastAsia"/>
          <w:b/>
          <w:bCs/>
          <w:lang w:val="en-US" w:eastAsia="ja-JP"/>
        </w:rPr>
        <w:t>Fraunhofer IIS/HHI</w:t>
      </w:r>
    </w:p>
    <w:p w14:paraId="4AD6E968" w14:textId="48035AA2"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(0): </w:t>
      </w:r>
    </w:p>
    <w:p w14:paraId="26B7843C" w14:textId="77777777" w:rsidR="00F5568B" w:rsidRPr="0027609B" w:rsidRDefault="00F5568B">
      <w:pPr>
        <w:jc w:val="both"/>
        <w:rPr>
          <w:rFonts w:eastAsiaTheme="minorEastAsia"/>
          <w:b/>
          <w:bCs/>
          <w:lang w:val="en-US" w:eastAsia="ja-JP"/>
        </w:rPr>
      </w:pPr>
    </w:p>
    <w:tbl>
      <w:tblPr>
        <w:tblStyle w:val="af1"/>
        <w:tblW w:w="10485" w:type="dxa"/>
        <w:tblLayout w:type="fixed"/>
        <w:tblLook w:val="04A0" w:firstRow="1" w:lastRow="0" w:firstColumn="1" w:lastColumn="0" w:noHBand="0" w:noVBand="1"/>
      </w:tblPr>
      <w:tblGrid>
        <w:gridCol w:w="1795"/>
        <w:gridCol w:w="8690"/>
      </w:tblGrid>
      <w:tr w:rsidR="00F5568B" w14:paraId="1DA213C0" w14:textId="77777777">
        <w:tc>
          <w:tcPr>
            <w:tcW w:w="1795" w:type="dxa"/>
          </w:tcPr>
          <w:p w14:paraId="6958AF9C" w14:textId="77777777" w:rsidR="00F5568B" w:rsidRDefault="0030247E">
            <w:pPr>
              <w:spacing w:before="0" w:after="0" w:line="240" w:lineRule="auto"/>
              <w:rPr>
                <w:b/>
                <w:bCs/>
                <w:lang w:eastAsia="zh-CN"/>
              </w:rPr>
            </w:pPr>
            <w:r>
              <w:rPr>
                <w:b/>
                <w:bCs/>
                <w:lang w:eastAsia="zh-CN"/>
              </w:rPr>
              <w:t>Company</w:t>
            </w:r>
          </w:p>
        </w:tc>
        <w:tc>
          <w:tcPr>
            <w:tcW w:w="8690" w:type="dxa"/>
          </w:tcPr>
          <w:p w14:paraId="0A55EE42" w14:textId="77777777" w:rsidR="00F5568B" w:rsidRDefault="0030247E">
            <w:pPr>
              <w:spacing w:before="0" w:after="0" w:line="240" w:lineRule="auto"/>
              <w:rPr>
                <w:b/>
                <w:bCs/>
                <w:lang w:eastAsia="zh-CN"/>
              </w:rPr>
            </w:pPr>
            <w:r>
              <w:rPr>
                <w:b/>
                <w:bCs/>
                <w:lang w:eastAsia="zh-CN"/>
              </w:rPr>
              <w:t>Comment</w:t>
            </w:r>
          </w:p>
        </w:tc>
      </w:tr>
      <w:tr w:rsidR="00F5568B" w14:paraId="20806FFA" w14:textId="77777777">
        <w:tc>
          <w:tcPr>
            <w:tcW w:w="1795" w:type="dxa"/>
          </w:tcPr>
          <w:p w14:paraId="6DDC61F2" w14:textId="77777777" w:rsidR="00F5568B" w:rsidRDefault="0030247E">
            <w:pPr>
              <w:spacing w:before="0" w:after="0" w:line="240" w:lineRule="auto"/>
              <w:rPr>
                <w:rFonts w:eastAsiaTheme="minorEastAsia"/>
                <w:lang w:eastAsia="ja-JP"/>
              </w:rPr>
            </w:pPr>
            <w:r>
              <w:rPr>
                <w:rFonts w:eastAsiaTheme="minorEastAsia" w:hint="eastAsia"/>
                <w:lang w:eastAsia="ja-JP"/>
              </w:rPr>
              <w:t>D</w:t>
            </w:r>
            <w:r>
              <w:rPr>
                <w:rFonts w:eastAsiaTheme="minorEastAsia"/>
                <w:lang w:eastAsia="ja-JP"/>
              </w:rPr>
              <w:t>OCOMO</w:t>
            </w:r>
          </w:p>
        </w:tc>
        <w:tc>
          <w:tcPr>
            <w:tcW w:w="8690" w:type="dxa"/>
          </w:tcPr>
          <w:p w14:paraId="3AA67FC5"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0EF3F5D4" w14:textId="77777777">
        <w:tc>
          <w:tcPr>
            <w:tcW w:w="1795" w:type="dxa"/>
          </w:tcPr>
          <w:p w14:paraId="7A548144" w14:textId="77777777" w:rsidR="00F5568B" w:rsidRDefault="0030247E">
            <w:pPr>
              <w:spacing w:before="0" w:after="0" w:line="240" w:lineRule="auto"/>
              <w:rPr>
                <w:lang w:eastAsia="zh-CN"/>
              </w:rPr>
            </w:pPr>
            <w:r>
              <w:rPr>
                <w:lang w:eastAsia="zh-CN"/>
              </w:rPr>
              <w:t>Apple</w:t>
            </w:r>
          </w:p>
        </w:tc>
        <w:tc>
          <w:tcPr>
            <w:tcW w:w="8690" w:type="dxa"/>
          </w:tcPr>
          <w:p w14:paraId="16EFF76E" w14:textId="77777777" w:rsidR="00F5568B" w:rsidRDefault="0030247E">
            <w:pPr>
              <w:spacing w:before="0" w:after="0" w:line="240" w:lineRule="auto"/>
              <w:rPr>
                <w:lang w:eastAsia="zh-CN"/>
              </w:rPr>
            </w:pPr>
            <w:r>
              <w:rPr>
                <w:lang w:eastAsia="zh-CN"/>
              </w:rPr>
              <w:t>We are fine with this definition</w:t>
            </w:r>
          </w:p>
        </w:tc>
      </w:tr>
      <w:tr w:rsidR="00F5568B" w14:paraId="1FB7EE9C" w14:textId="77777777">
        <w:tc>
          <w:tcPr>
            <w:tcW w:w="1795" w:type="dxa"/>
          </w:tcPr>
          <w:p w14:paraId="402A88B4" w14:textId="77777777" w:rsidR="00F5568B" w:rsidRDefault="0030247E">
            <w:pPr>
              <w:spacing w:before="0" w:after="0" w:line="240" w:lineRule="auto"/>
              <w:rPr>
                <w:lang w:eastAsia="zh-CN"/>
              </w:rPr>
            </w:pPr>
            <w:proofErr w:type="spellStart"/>
            <w:r>
              <w:rPr>
                <w:lang w:eastAsia="zh-CN"/>
              </w:rPr>
              <w:t>InterDigital</w:t>
            </w:r>
            <w:proofErr w:type="spellEnd"/>
          </w:p>
        </w:tc>
        <w:tc>
          <w:tcPr>
            <w:tcW w:w="8690" w:type="dxa"/>
          </w:tcPr>
          <w:p w14:paraId="3ACB2E31" w14:textId="77777777" w:rsidR="00F5568B" w:rsidRDefault="0030247E">
            <w:pPr>
              <w:spacing w:before="0" w:after="0" w:line="240" w:lineRule="auto"/>
              <w:rPr>
                <w:lang w:eastAsia="zh-CN"/>
              </w:rPr>
            </w:pPr>
            <w:r>
              <w:rPr>
                <w:lang w:eastAsia="zh-CN"/>
              </w:rPr>
              <w:t>Support FL proposal.</w:t>
            </w:r>
          </w:p>
        </w:tc>
      </w:tr>
      <w:tr w:rsidR="00F5568B" w14:paraId="70A204CF" w14:textId="77777777">
        <w:tc>
          <w:tcPr>
            <w:tcW w:w="1795" w:type="dxa"/>
          </w:tcPr>
          <w:p w14:paraId="6E49A438"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1A2DF879" w14:textId="77777777" w:rsidR="00F5568B" w:rsidRDefault="0030247E">
            <w:pPr>
              <w:spacing w:before="0" w:after="0" w:line="240" w:lineRule="auto"/>
              <w:rPr>
                <w:lang w:eastAsia="zh-CN"/>
              </w:rPr>
            </w:pPr>
            <w:r>
              <w:rPr>
                <w:lang w:eastAsia="zh-CN"/>
              </w:rPr>
              <w:t>Support.</w:t>
            </w:r>
          </w:p>
        </w:tc>
      </w:tr>
      <w:tr w:rsidR="00F5568B" w14:paraId="765A15C5" w14:textId="77777777">
        <w:tc>
          <w:tcPr>
            <w:tcW w:w="1795" w:type="dxa"/>
          </w:tcPr>
          <w:p w14:paraId="129F64A6" w14:textId="77777777" w:rsidR="00F5568B" w:rsidRDefault="0030247E">
            <w:pPr>
              <w:spacing w:before="0" w:after="0" w:line="240" w:lineRule="auto"/>
              <w:rPr>
                <w:lang w:eastAsia="zh-CN"/>
              </w:rPr>
            </w:pPr>
            <w:r>
              <w:rPr>
                <w:lang w:eastAsia="zh-CN"/>
              </w:rPr>
              <w:t>Google</w:t>
            </w:r>
          </w:p>
        </w:tc>
        <w:tc>
          <w:tcPr>
            <w:tcW w:w="8690" w:type="dxa"/>
          </w:tcPr>
          <w:p w14:paraId="07E4FA11" w14:textId="77777777" w:rsidR="00F5568B" w:rsidRDefault="0030247E">
            <w:pPr>
              <w:spacing w:before="0" w:after="0" w:line="240" w:lineRule="auto"/>
              <w:rPr>
                <w:lang w:eastAsia="zh-CN"/>
              </w:rPr>
            </w:pPr>
            <w:r>
              <w:rPr>
                <w:lang w:eastAsia="zh-CN"/>
              </w:rPr>
              <w:t>We think it is better to use a term like eType1/eType2 for Rel-18 DMRS.</w:t>
            </w:r>
          </w:p>
        </w:tc>
      </w:tr>
      <w:tr w:rsidR="00F5568B" w14:paraId="19C726F6" w14:textId="77777777">
        <w:tc>
          <w:tcPr>
            <w:tcW w:w="1795" w:type="dxa"/>
          </w:tcPr>
          <w:p w14:paraId="79021E39"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614E740E" w14:textId="77777777" w:rsidR="00F5568B" w:rsidRDefault="0030247E">
            <w:pPr>
              <w:spacing w:before="0" w:after="0" w:line="240" w:lineRule="auto"/>
              <w:rPr>
                <w:rFonts w:eastAsia="DengXian"/>
                <w:lang w:eastAsia="zh-CN"/>
              </w:rPr>
            </w:pPr>
            <w:r>
              <w:rPr>
                <w:rFonts w:eastAsia="DengXian"/>
                <w:lang w:eastAsia="zh-CN"/>
              </w:rPr>
              <w:t xml:space="preserve">Fine. Also fine with Google’s proposal. </w:t>
            </w:r>
          </w:p>
        </w:tc>
      </w:tr>
      <w:tr w:rsidR="00F5568B" w14:paraId="241BE1A0" w14:textId="77777777">
        <w:tc>
          <w:tcPr>
            <w:tcW w:w="1795" w:type="dxa"/>
          </w:tcPr>
          <w:p w14:paraId="082E7819"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79C20A8E" w14:textId="77777777" w:rsidR="00F5568B" w:rsidRDefault="0030247E">
            <w:pPr>
              <w:spacing w:before="0" w:after="0" w:line="240" w:lineRule="auto"/>
              <w:rPr>
                <w:rFonts w:eastAsia="DengXian"/>
                <w:lang w:eastAsia="zh-CN"/>
              </w:rPr>
            </w:pPr>
            <w:r>
              <w:rPr>
                <w:rFonts w:eastAsia="Malgun Gothic"/>
                <w:lang w:eastAsia="ko-KR"/>
              </w:rPr>
              <w:t>Support. Note that FD-OCC length 6 is also included in this proposal. We think Google’s suggestion on the terms can also be fine to better identify the enhancement for each type.</w:t>
            </w:r>
          </w:p>
        </w:tc>
      </w:tr>
      <w:tr w:rsidR="00F5568B" w14:paraId="77EB4A39" w14:textId="77777777">
        <w:tc>
          <w:tcPr>
            <w:tcW w:w="1795" w:type="dxa"/>
          </w:tcPr>
          <w:p w14:paraId="5CAB6A4D"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3719E823" w14:textId="77777777" w:rsidR="00F5568B" w:rsidRDefault="0030247E">
            <w:pPr>
              <w:spacing w:before="0" w:after="0" w:line="240" w:lineRule="auto"/>
              <w:rPr>
                <w:lang w:val="en-US" w:eastAsia="zh-CN"/>
              </w:rPr>
            </w:pPr>
            <w:r>
              <w:rPr>
                <w:rFonts w:hint="eastAsia"/>
                <w:lang w:val="en-US" w:eastAsia="zh-CN"/>
              </w:rPr>
              <w:t>Support</w:t>
            </w:r>
          </w:p>
        </w:tc>
      </w:tr>
      <w:tr w:rsidR="00A433D7" w14:paraId="7769B1F2" w14:textId="77777777">
        <w:tc>
          <w:tcPr>
            <w:tcW w:w="1795" w:type="dxa"/>
          </w:tcPr>
          <w:p w14:paraId="188B5FCD" w14:textId="73BAE7AB"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35E6EEF3" w14:textId="64568F4B" w:rsidR="00A433D7" w:rsidRDefault="00A433D7" w:rsidP="00A433D7">
            <w:pPr>
              <w:spacing w:before="0" w:after="0" w:line="240" w:lineRule="auto"/>
              <w:rPr>
                <w:rFonts w:eastAsiaTheme="minorEastAsia"/>
                <w:lang w:eastAsia="zh-CN"/>
              </w:rPr>
            </w:pPr>
            <w:r>
              <w:rPr>
                <w:lang w:eastAsia="zh-CN"/>
              </w:rPr>
              <w:t>Support</w:t>
            </w:r>
          </w:p>
        </w:tc>
      </w:tr>
      <w:tr w:rsidR="004A48AB" w14:paraId="2BE407F5" w14:textId="77777777">
        <w:tc>
          <w:tcPr>
            <w:tcW w:w="1795" w:type="dxa"/>
          </w:tcPr>
          <w:p w14:paraId="2CDC90AB" w14:textId="14F65CC0"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690" w:type="dxa"/>
          </w:tcPr>
          <w:p w14:paraId="24A6BE6C" w14:textId="16BE7170" w:rsidR="004A48AB" w:rsidRDefault="004A48AB" w:rsidP="004A48AB">
            <w:pPr>
              <w:spacing w:before="0" w:after="0" w:line="240" w:lineRule="auto"/>
              <w:rPr>
                <w:lang w:eastAsia="zh-CN"/>
              </w:rPr>
            </w:pPr>
            <w:r>
              <w:rPr>
                <w:rFonts w:eastAsia="DengXian" w:hint="eastAsia"/>
                <w:lang w:eastAsia="zh-CN"/>
              </w:rPr>
              <w:t>S</w:t>
            </w:r>
            <w:r>
              <w:rPr>
                <w:rFonts w:eastAsia="DengXian"/>
                <w:lang w:eastAsia="zh-CN"/>
              </w:rPr>
              <w:t>upport.</w:t>
            </w:r>
          </w:p>
        </w:tc>
      </w:tr>
      <w:tr w:rsidR="004A48AB" w14:paraId="74BF9BB5" w14:textId="77777777">
        <w:trPr>
          <w:trHeight w:val="60"/>
        </w:trPr>
        <w:tc>
          <w:tcPr>
            <w:tcW w:w="1795" w:type="dxa"/>
          </w:tcPr>
          <w:p w14:paraId="661209DC" w14:textId="123E6F8B" w:rsidR="004A48AB" w:rsidRDefault="00937CEA" w:rsidP="004A48AB">
            <w:pPr>
              <w:spacing w:before="0" w:after="0" w:line="240" w:lineRule="auto"/>
              <w:rPr>
                <w:rFonts w:eastAsia="DengXian"/>
                <w:lang w:eastAsia="zh-CN"/>
              </w:rPr>
            </w:pPr>
            <w:r>
              <w:rPr>
                <w:rFonts w:eastAsia="DengXian" w:hint="eastAsia"/>
                <w:lang w:eastAsia="zh-CN"/>
              </w:rPr>
              <w:t>NEC</w:t>
            </w:r>
          </w:p>
        </w:tc>
        <w:tc>
          <w:tcPr>
            <w:tcW w:w="8690" w:type="dxa"/>
          </w:tcPr>
          <w:p w14:paraId="5D111E2D" w14:textId="0E17B1A9" w:rsidR="004A48AB" w:rsidRDefault="00937CEA" w:rsidP="004A48AB">
            <w:pPr>
              <w:spacing w:before="0" w:after="0" w:line="240" w:lineRule="auto"/>
              <w:rPr>
                <w:lang w:eastAsia="zh-CN"/>
              </w:rPr>
            </w:pPr>
            <w:r>
              <w:rPr>
                <w:lang w:eastAsia="zh-CN"/>
              </w:rPr>
              <w:t>F</w:t>
            </w:r>
            <w:r>
              <w:rPr>
                <w:rFonts w:hint="eastAsia"/>
                <w:lang w:eastAsia="zh-CN"/>
              </w:rPr>
              <w:t>i</w:t>
            </w:r>
            <w:r>
              <w:rPr>
                <w:lang w:eastAsia="zh-CN"/>
              </w:rPr>
              <w:t>ne with the proposal.</w:t>
            </w:r>
          </w:p>
        </w:tc>
      </w:tr>
      <w:tr w:rsidR="004A48AB" w14:paraId="0D83A282" w14:textId="77777777">
        <w:trPr>
          <w:trHeight w:val="60"/>
        </w:trPr>
        <w:tc>
          <w:tcPr>
            <w:tcW w:w="1795" w:type="dxa"/>
          </w:tcPr>
          <w:p w14:paraId="75C55627" w14:textId="00336243" w:rsidR="004A48AB" w:rsidRPr="005C4ED3" w:rsidRDefault="005C4ED3" w:rsidP="004A48AB">
            <w:pPr>
              <w:spacing w:after="0"/>
              <w:rPr>
                <w:rFonts w:eastAsia="DengXian"/>
                <w:lang w:eastAsia="zh-CN"/>
              </w:rPr>
            </w:pPr>
            <w:r>
              <w:rPr>
                <w:rFonts w:eastAsia="DengXian" w:hint="eastAsia"/>
                <w:lang w:eastAsia="zh-CN"/>
              </w:rPr>
              <w:t>X</w:t>
            </w:r>
            <w:r>
              <w:rPr>
                <w:rFonts w:eastAsia="DengXian"/>
                <w:lang w:eastAsia="zh-CN"/>
              </w:rPr>
              <w:t>iaomi</w:t>
            </w:r>
          </w:p>
        </w:tc>
        <w:tc>
          <w:tcPr>
            <w:tcW w:w="8690" w:type="dxa"/>
          </w:tcPr>
          <w:p w14:paraId="2E87097C" w14:textId="4A4116E8" w:rsidR="004A48AB" w:rsidRPr="005C4ED3" w:rsidRDefault="005C4ED3" w:rsidP="004A48AB">
            <w:pPr>
              <w:spacing w:after="0"/>
              <w:rPr>
                <w:rFonts w:eastAsia="DengXian"/>
                <w:lang w:eastAsia="zh-CN"/>
              </w:rPr>
            </w:pPr>
            <w:r>
              <w:rPr>
                <w:rFonts w:eastAsia="DengXian" w:hint="eastAsia"/>
                <w:lang w:eastAsia="zh-CN"/>
              </w:rPr>
              <w:t>F</w:t>
            </w:r>
            <w:r>
              <w:rPr>
                <w:rFonts w:eastAsia="DengXian"/>
                <w:lang w:eastAsia="zh-CN"/>
              </w:rPr>
              <w:t>ine.</w:t>
            </w:r>
          </w:p>
        </w:tc>
      </w:tr>
      <w:tr w:rsidR="004A48AB" w14:paraId="693967FD" w14:textId="77777777">
        <w:trPr>
          <w:trHeight w:val="60"/>
        </w:trPr>
        <w:tc>
          <w:tcPr>
            <w:tcW w:w="1795" w:type="dxa"/>
          </w:tcPr>
          <w:p w14:paraId="0DFDFB25" w14:textId="081779C6" w:rsidR="004A48AB" w:rsidRDefault="00695349"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63986A78" w14:textId="2FF431DB" w:rsidR="004A48AB" w:rsidRDefault="00695349" w:rsidP="004A48AB">
            <w:pPr>
              <w:spacing w:before="0" w:after="0" w:line="240" w:lineRule="auto"/>
              <w:rPr>
                <w:lang w:eastAsia="zh-CN"/>
              </w:rPr>
            </w:pPr>
            <w:r>
              <w:rPr>
                <w:lang w:eastAsia="zh-CN"/>
              </w:rPr>
              <w:t>Fine</w:t>
            </w:r>
          </w:p>
        </w:tc>
      </w:tr>
      <w:tr w:rsidR="00814C31" w14:paraId="4DF8E594" w14:textId="77777777">
        <w:trPr>
          <w:trHeight w:val="60"/>
        </w:trPr>
        <w:tc>
          <w:tcPr>
            <w:tcW w:w="1795" w:type="dxa"/>
          </w:tcPr>
          <w:p w14:paraId="5A57526A" w14:textId="3BA21E47" w:rsidR="00814C31" w:rsidRDefault="00814C31" w:rsidP="00814C31">
            <w:pPr>
              <w:spacing w:before="0" w:after="0" w:line="240" w:lineRule="auto"/>
              <w:rPr>
                <w:rFonts w:eastAsiaTheme="minorEastAsia"/>
                <w:lang w:eastAsia="zh-CN"/>
              </w:rPr>
            </w:pPr>
            <w:proofErr w:type="spellStart"/>
            <w:r>
              <w:rPr>
                <w:rFonts w:eastAsia="DengXian" w:hint="eastAsia"/>
                <w:lang w:eastAsia="zh-CN"/>
              </w:rPr>
              <w:t>S</w:t>
            </w:r>
            <w:r>
              <w:rPr>
                <w:rFonts w:eastAsia="DengXian"/>
                <w:lang w:eastAsia="zh-CN"/>
              </w:rPr>
              <w:t>preadtrum</w:t>
            </w:r>
            <w:proofErr w:type="spellEnd"/>
          </w:p>
        </w:tc>
        <w:tc>
          <w:tcPr>
            <w:tcW w:w="8690" w:type="dxa"/>
          </w:tcPr>
          <w:p w14:paraId="63018FDC" w14:textId="5570668E" w:rsidR="00814C31" w:rsidRDefault="00814C31" w:rsidP="00814C31">
            <w:pPr>
              <w:spacing w:before="0" w:after="0" w:line="240" w:lineRule="auto"/>
              <w:rPr>
                <w:lang w:eastAsia="zh-CN"/>
              </w:rPr>
            </w:pPr>
            <w:r>
              <w:rPr>
                <w:rFonts w:hint="eastAsia"/>
                <w:lang w:eastAsia="zh-CN"/>
              </w:rPr>
              <w:t>S</w:t>
            </w:r>
            <w:r>
              <w:rPr>
                <w:lang w:eastAsia="zh-CN"/>
              </w:rPr>
              <w:t>upport.</w:t>
            </w:r>
          </w:p>
        </w:tc>
      </w:tr>
      <w:tr w:rsidR="00814C31" w14:paraId="2B0BA439" w14:textId="77777777">
        <w:trPr>
          <w:trHeight w:val="60"/>
        </w:trPr>
        <w:tc>
          <w:tcPr>
            <w:tcW w:w="1795" w:type="dxa"/>
          </w:tcPr>
          <w:p w14:paraId="608C45DE" w14:textId="3F9FA6CC" w:rsidR="00814C31" w:rsidRDefault="00DA0B9C" w:rsidP="00814C31">
            <w:pPr>
              <w:spacing w:after="0"/>
              <w:rPr>
                <w:rFonts w:eastAsia="DengXian"/>
                <w:lang w:eastAsia="zh-CN"/>
              </w:rPr>
            </w:pPr>
            <w:r>
              <w:rPr>
                <w:rFonts w:eastAsia="DengXian" w:hint="eastAsia"/>
                <w:lang w:eastAsia="zh-CN"/>
              </w:rPr>
              <w:t>v</w:t>
            </w:r>
            <w:r>
              <w:rPr>
                <w:rFonts w:eastAsia="DengXian"/>
                <w:lang w:eastAsia="zh-CN"/>
              </w:rPr>
              <w:t>ivo</w:t>
            </w:r>
          </w:p>
        </w:tc>
        <w:tc>
          <w:tcPr>
            <w:tcW w:w="8690" w:type="dxa"/>
          </w:tcPr>
          <w:p w14:paraId="00612D18" w14:textId="75F40287" w:rsidR="00814C31" w:rsidRDefault="00DA0B9C" w:rsidP="00814C31">
            <w:pPr>
              <w:spacing w:after="0"/>
              <w:rPr>
                <w:lang w:eastAsia="zh-CN"/>
              </w:rPr>
            </w:pPr>
            <w:r>
              <w:rPr>
                <w:rFonts w:hint="eastAsia"/>
                <w:lang w:eastAsia="zh-CN"/>
              </w:rPr>
              <w:t>S</w:t>
            </w:r>
            <w:r>
              <w:rPr>
                <w:lang w:eastAsia="zh-CN"/>
              </w:rPr>
              <w:t>upport</w:t>
            </w:r>
          </w:p>
        </w:tc>
      </w:tr>
      <w:tr w:rsidR="00814C31" w14:paraId="1DF45A1D" w14:textId="77777777">
        <w:trPr>
          <w:trHeight w:val="60"/>
        </w:trPr>
        <w:tc>
          <w:tcPr>
            <w:tcW w:w="1795" w:type="dxa"/>
          </w:tcPr>
          <w:p w14:paraId="78A7E284" w14:textId="42E45A40" w:rsidR="00814C31" w:rsidRPr="007A3D92" w:rsidRDefault="007A3D92" w:rsidP="00814C31">
            <w:pPr>
              <w:spacing w:after="0"/>
              <w:rPr>
                <w:rFonts w:eastAsia="Malgun Gothic"/>
                <w:lang w:eastAsia="ko-KR"/>
              </w:rPr>
            </w:pPr>
            <w:r>
              <w:rPr>
                <w:rFonts w:eastAsia="Malgun Gothic" w:hint="eastAsia"/>
                <w:lang w:eastAsia="ko-KR"/>
              </w:rPr>
              <w:t>Samsung</w:t>
            </w:r>
          </w:p>
        </w:tc>
        <w:tc>
          <w:tcPr>
            <w:tcW w:w="8690" w:type="dxa"/>
          </w:tcPr>
          <w:p w14:paraId="5BA9D8F0" w14:textId="12E47C96" w:rsidR="00814C31" w:rsidRPr="007A3D92" w:rsidRDefault="007A3D92" w:rsidP="00814C31">
            <w:pPr>
              <w:spacing w:after="0"/>
              <w:rPr>
                <w:rFonts w:eastAsia="Malgun Gothic"/>
                <w:lang w:eastAsia="ko-KR"/>
              </w:rPr>
            </w:pPr>
            <w:r>
              <w:rPr>
                <w:rFonts w:eastAsia="Malgun Gothic" w:hint="eastAsia"/>
                <w:lang w:eastAsia="ko-KR"/>
              </w:rPr>
              <w:t>Support the definition.</w:t>
            </w:r>
          </w:p>
        </w:tc>
      </w:tr>
      <w:tr w:rsidR="00814C31" w14:paraId="39BC8EF8" w14:textId="77777777">
        <w:trPr>
          <w:trHeight w:val="60"/>
        </w:trPr>
        <w:tc>
          <w:tcPr>
            <w:tcW w:w="1795" w:type="dxa"/>
          </w:tcPr>
          <w:p w14:paraId="4231C5BB" w14:textId="5F2B2AC3" w:rsidR="00814C31" w:rsidRDefault="0085481F" w:rsidP="00814C31">
            <w:pPr>
              <w:spacing w:after="0"/>
              <w:rPr>
                <w:lang w:val="en-US" w:eastAsia="zh-CN"/>
              </w:rPr>
            </w:pPr>
            <w:r>
              <w:rPr>
                <w:rFonts w:hint="eastAsia"/>
                <w:lang w:val="en-US" w:eastAsia="zh-CN"/>
              </w:rPr>
              <w:lastRenderedPageBreak/>
              <w:t>C</w:t>
            </w:r>
            <w:r>
              <w:rPr>
                <w:lang w:val="en-US" w:eastAsia="zh-CN"/>
              </w:rPr>
              <w:t>MCC</w:t>
            </w:r>
          </w:p>
        </w:tc>
        <w:tc>
          <w:tcPr>
            <w:tcW w:w="8690" w:type="dxa"/>
          </w:tcPr>
          <w:p w14:paraId="0A7B5D72" w14:textId="3302D5F1" w:rsidR="00814C31" w:rsidRDefault="0085481F" w:rsidP="00814C31">
            <w:pPr>
              <w:spacing w:after="0"/>
              <w:rPr>
                <w:lang w:val="en-US" w:eastAsia="zh-CN"/>
              </w:rPr>
            </w:pPr>
            <w:r>
              <w:rPr>
                <w:rFonts w:hint="eastAsia"/>
                <w:lang w:val="en-US" w:eastAsia="zh-CN"/>
              </w:rPr>
              <w:t>S</w:t>
            </w:r>
            <w:r>
              <w:rPr>
                <w:lang w:val="en-US" w:eastAsia="zh-CN"/>
              </w:rPr>
              <w:t>upport.</w:t>
            </w:r>
          </w:p>
        </w:tc>
      </w:tr>
      <w:tr w:rsidR="00EA6989" w14:paraId="3721FD25" w14:textId="77777777">
        <w:trPr>
          <w:trHeight w:val="60"/>
        </w:trPr>
        <w:tc>
          <w:tcPr>
            <w:tcW w:w="1795" w:type="dxa"/>
          </w:tcPr>
          <w:p w14:paraId="11C58E8C" w14:textId="27A77899" w:rsidR="00EA6989" w:rsidRDefault="00EA6989" w:rsidP="00EA6989">
            <w:pPr>
              <w:spacing w:after="0"/>
              <w:rPr>
                <w:rFonts w:eastAsiaTheme="minorEastAsia"/>
                <w:lang w:eastAsia="ja-JP"/>
              </w:rPr>
            </w:pPr>
            <w:r>
              <w:rPr>
                <w:lang w:val="en-US" w:eastAsia="zh-CN"/>
              </w:rPr>
              <w:t>Nokia/NSB</w:t>
            </w:r>
          </w:p>
        </w:tc>
        <w:tc>
          <w:tcPr>
            <w:tcW w:w="8690" w:type="dxa"/>
          </w:tcPr>
          <w:p w14:paraId="62FA4B27" w14:textId="5ECA52C2" w:rsidR="00EA6989" w:rsidRDefault="00EA6989" w:rsidP="00EA6989">
            <w:pPr>
              <w:spacing w:after="0"/>
              <w:rPr>
                <w:rFonts w:eastAsiaTheme="minorEastAsia"/>
                <w:lang w:eastAsia="ja-JP"/>
              </w:rPr>
            </w:pPr>
            <w:r>
              <w:rPr>
                <w:lang w:val="en-US" w:eastAsia="zh-CN"/>
              </w:rPr>
              <w:t xml:space="preserve">Support </w:t>
            </w:r>
          </w:p>
        </w:tc>
      </w:tr>
      <w:tr w:rsidR="00481D07" w14:paraId="4111417D" w14:textId="77777777">
        <w:trPr>
          <w:trHeight w:val="60"/>
        </w:trPr>
        <w:tc>
          <w:tcPr>
            <w:tcW w:w="1795" w:type="dxa"/>
          </w:tcPr>
          <w:p w14:paraId="2DF95673" w14:textId="71B17AC3" w:rsidR="00481D07" w:rsidRDefault="00481D07" w:rsidP="00481D07">
            <w:pPr>
              <w:spacing w:after="0"/>
              <w:rPr>
                <w:lang w:eastAsia="zh-CN"/>
              </w:rPr>
            </w:pPr>
            <w:r>
              <w:rPr>
                <w:rFonts w:eastAsia="DengXian" w:hint="eastAsia"/>
                <w:lang w:eastAsia="ko-KR"/>
              </w:rPr>
              <w:t>LGE</w:t>
            </w:r>
          </w:p>
        </w:tc>
        <w:tc>
          <w:tcPr>
            <w:tcW w:w="8690" w:type="dxa"/>
          </w:tcPr>
          <w:p w14:paraId="517643BB" w14:textId="40BF7277" w:rsidR="00481D07" w:rsidRDefault="00481D07" w:rsidP="00481D07">
            <w:pPr>
              <w:spacing w:after="0"/>
              <w:rPr>
                <w:lang w:eastAsia="zh-CN"/>
              </w:rPr>
            </w:pPr>
            <w:r>
              <w:rPr>
                <w:rFonts w:hint="eastAsia"/>
                <w:lang w:eastAsia="ko-KR"/>
              </w:rPr>
              <w:t>Support</w:t>
            </w:r>
          </w:p>
        </w:tc>
      </w:tr>
      <w:tr w:rsidR="00DE0662" w14:paraId="5320CA76" w14:textId="77777777">
        <w:trPr>
          <w:trHeight w:val="60"/>
        </w:trPr>
        <w:tc>
          <w:tcPr>
            <w:tcW w:w="1795" w:type="dxa"/>
          </w:tcPr>
          <w:p w14:paraId="4E0A291B" w14:textId="66DB715F" w:rsidR="00DE0662" w:rsidRDefault="00DE0662" w:rsidP="00DE0662">
            <w:pPr>
              <w:spacing w:after="0"/>
              <w:rPr>
                <w:lang w:val="en-US" w:eastAsia="zh-CN"/>
              </w:rPr>
            </w:pPr>
            <w:r>
              <w:rPr>
                <w:lang w:eastAsia="zh-CN"/>
              </w:rPr>
              <w:t>QC</w:t>
            </w:r>
          </w:p>
        </w:tc>
        <w:tc>
          <w:tcPr>
            <w:tcW w:w="8690" w:type="dxa"/>
          </w:tcPr>
          <w:p w14:paraId="76D7E2B2" w14:textId="0B9927B3" w:rsidR="00DE0662" w:rsidRDefault="00DE0662" w:rsidP="00DE0662">
            <w:pPr>
              <w:spacing w:after="0"/>
              <w:rPr>
                <w:lang w:val="en-US" w:eastAsia="zh-CN"/>
              </w:rPr>
            </w:pPr>
            <w:r>
              <w:rPr>
                <w:lang w:eastAsia="zh-CN"/>
              </w:rPr>
              <w:t xml:space="preserve">For discussion purpose, we are fine with the definition. For clarity, we suggest </w:t>
            </w:r>
            <w:proofErr w:type="gramStart"/>
            <w:r>
              <w:rPr>
                <w:lang w:eastAsia="zh-CN"/>
              </w:rPr>
              <w:t>to include</w:t>
            </w:r>
            <w:proofErr w:type="gramEnd"/>
            <w:r>
              <w:rPr>
                <w:lang w:eastAsia="zh-CN"/>
              </w:rPr>
              <w:t xml:space="preserve"> the figure of option 2 (which is a very nice and clear figure) as part of the proposal so it will be captured in Chairman’s notes eventually as a record. </w:t>
            </w:r>
          </w:p>
        </w:tc>
      </w:tr>
      <w:tr w:rsidR="00481D07" w14:paraId="6EBE018F" w14:textId="77777777">
        <w:trPr>
          <w:trHeight w:val="60"/>
        </w:trPr>
        <w:tc>
          <w:tcPr>
            <w:tcW w:w="1795" w:type="dxa"/>
          </w:tcPr>
          <w:p w14:paraId="2C03FE30" w14:textId="6658309B" w:rsidR="00481D07" w:rsidRDefault="009B6C85" w:rsidP="00481D07">
            <w:pPr>
              <w:spacing w:after="0"/>
              <w:rPr>
                <w:lang w:val="en-US" w:eastAsia="zh-CN"/>
              </w:rPr>
            </w:pPr>
            <w:r>
              <w:rPr>
                <w:rFonts w:hint="eastAsia"/>
                <w:lang w:val="en-US" w:eastAsia="zh-CN"/>
              </w:rPr>
              <w:t>CATT</w:t>
            </w:r>
          </w:p>
        </w:tc>
        <w:tc>
          <w:tcPr>
            <w:tcW w:w="8690" w:type="dxa"/>
          </w:tcPr>
          <w:p w14:paraId="303B51CD" w14:textId="63337D4C" w:rsidR="00481D07" w:rsidRDefault="009B6C85" w:rsidP="00481D07">
            <w:pPr>
              <w:spacing w:after="0"/>
              <w:rPr>
                <w:lang w:val="en-US" w:eastAsia="zh-CN"/>
              </w:rPr>
            </w:pPr>
            <w:r>
              <w:rPr>
                <w:rFonts w:hint="eastAsia"/>
                <w:lang w:val="en-US" w:eastAsia="zh-CN"/>
              </w:rPr>
              <w:t>Support.</w:t>
            </w:r>
          </w:p>
        </w:tc>
      </w:tr>
      <w:tr w:rsidR="008B10F0" w14:paraId="25552E71" w14:textId="77777777">
        <w:trPr>
          <w:trHeight w:val="60"/>
        </w:trPr>
        <w:tc>
          <w:tcPr>
            <w:tcW w:w="1795" w:type="dxa"/>
          </w:tcPr>
          <w:p w14:paraId="1C6A55B6" w14:textId="146E2681" w:rsidR="008B10F0" w:rsidRDefault="008B10F0" w:rsidP="008B10F0">
            <w:pPr>
              <w:spacing w:after="0"/>
              <w:rPr>
                <w:lang w:val="en-US" w:eastAsia="zh-CN"/>
              </w:rPr>
            </w:pPr>
            <w:r>
              <w:rPr>
                <w:lang w:val="en-US" w:eastAsia="zh-CN"/>
              </w:rPr>
              <w:t>Intel</w:t>
            </w:r>
          </w:p>
        </w:tc>
        <w:tc>
          <w:tcPr>
            <w:tcW w:w="8690" w:type="dxa"/>
          </w:tcPr>
          <w:p w14:paraId="3666EB14" w14:textId="436A17C8" w:rsidR="008B10F0" w:rsidRDefault="008B10F0" w:rsidP="008B10F0">
            <w:pPr>
              <w:spacing w:after="0"/>
              <w:rPr>
                <w:lang w:val="en-US" w:eastAsia="zh-CN"/>
              </w:rPr>
            </w:pPr>
            <w:r w:rsidRPr="001D33CD">
              <w:rPr>
                <w:rFonts w:eastAsiaTheme="minorEastAsia"/>
                <w:lang w:val="en-US" w:eastAsia="ja-JP"/>
              </w:rPr>
              <w:t>OK for discussion purposes</w:t>
            </w:r>
          </w:p>
        </w:tc>
      </w:tr>
      <w:tr w:rsidR="008B10F0" w14:paraId="013B1E40" w14:textId="77777777">
        <w:trPr>
          <w:trHeight w:val="60"/>
        </w:trPr>
        <w:tc>
          <w:tcPr>
            <w:tcW w:w="1795" w:type="dxa"/>
          </w:tcPr>
          <w:p w14:paraId="0A4EADDC" w14:textId="75FB58CD"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harp</w:t>
            </w:r>
          </w:p>
        </w:tc>
        <w:tc>
          <w:tcPr>
            <w:tcW w:w="8690" w:type="dxa"/>
          </w:tcPr>
          <w:p w14:paraId="07707B69" w14:textId="2835EDCB" w:rsidR="008B10F0" w:rsidRPr="00AD17D6" w:rsidRDefault="008B10F0" w:rsidP="008B10F0">
            <w:pPr>
              <w:spacing w:after="0"/>
              <w:rPr>
                <w:rFonts w:eastAsiaTheme="minorEastAsia"/>
                <w:lang w:val="en-US" w:eastAsia="ja-JP"/>
              </w:rPr>
            </w:pPr>
            <w:r w:rsidRPr="00AD17D6">
              <w:rPr>
                <w:rFonts w:eastAsiaTheme="minorEastAsia" w:hint="eastAsia"/>
                <w:lang w:val="en-US" w:eastAsia="ja-JP"/>
              </w:rPr>
              <w:t>O</w:t>
            </w:r>
            <w:r w:rsidRPr="00AD17D6">
              <w:rPr>
                <w:rFonts w:eastAsiaTheme="minorEastAsia"/>
                <w:lang w:val="en-US" w:eastAsia="ja-JP"/>
              </w:rPr>
              <w:t>K with the proposal for sake of progress</w:t>
            </w:r>
          </w:p>
        </w:tc>
      </w:tr>
      <w:tr w:rsidR="008B10F0" w14:paraId="2CD08728" w14:textId="77777777">
        <w:trPr>
          <w:trHeight w:val="60"/>
        </w:trPr>
        <w:tc>
          <w:tcPr>
            <w:tcW w:w="1795" w:type="dxa"/>
          </w:tcPr>
          <w:p w14:paraId="54042C14" w14:textId="40A640E7" w:rsidR="008B10F0" w:rsidRDefault="008B10F0" w:rsidP="008B10F0">
            <w:pPr>
              <w:spacing w:after="0"/>
              <w:rPr>
                <w:rFonts w:eastAsiaTheme="minorEastAsia"/>
                <w:lang w:val="en-US" w:eastAsia="ja-JP"/>
              </w:rPr>
            </w:pPr>
            <w:r>
              <w:rPr>
                <w:rFonts w:eastAsiaTheme="minorEastAsia"/>
                <w:lang w:val="en-US" w:eastAsia="ja-JP"/>
              </w:rPr>
              <w:t>Fraunhofer IIS/HHI</w:t>
            </w:r>
          </w:p>
        </w:tc>
        <w:tc>
          <w:tcPr>
            <w:tcW w:w="8690" w:type="dxa"/>
          </w:tcPr>
          <w:p w14:paraId="3F1BE943" w14:textId="24B2C719" w:rsidR="008B10F0" w:rsidRDefault="008B10F0" w:rsidP="008B10F0">
            <w:pPr>
              <w:spacing w:after="0"/>
              <w:rPr>
                <w:rFonts w:eastAsiaTheme="minorEastAsia"/>
                <w:lang w:val="en-US" w:eastAsia="ja-JP"/>
              </w:rPr>
            </w:pPr>
            <w:r>
              <w:rPr>
                <w:rFonts w:eastAsiaTheme="minorEastAsia"/>
                <w:lang w:val="en-US" w:eastAsia="ja-JP"/>
              </w:rPr>
              <w:t>Support</w:t>
            </w:r>
          </w:p>
        </w:tc>
      </w:tr>
      <w:tr w:rsidR="006D7F52" w14:paraId="01496407" w14:textId="77777777">
        <w:trPr>
          <w:trHeight w:val="60"/>
        </w:trPr>
        <w:tc>
          <w:tcPr>
            <w:tcW w:w="1795" w:type="dxa"/>
          </w:tcPr>
          <w:p w14:paraId="56DDDEE0" w14:textId="4A79E2E6" w:rsidR="006D7F52" w:rsidRDefault="006D7F52" w:rsidP="006D7F52">
            <w:pPr>
              <w:spacing w:after="0"/>
              <w:rPr>
                <w:rFonts w:eastAsia="DengXian"/>
                <w:lang w:val="en-US" w:eastAsia="zh-CN"/>
              </w:rPr>
            </w:pPr>
            <w:r w:rsidRPr="00A10EFE">
              <w:rPr>
                <w:rFonts w:eastAsiaTheme="minorEastAsia" w:hint="eastAsia"/>
                <w:b/>
                <w:bCs/>
                <w:color w:val="0000FF"/>
                <w:lang w:val="en-US" w:eastAsia="ja-JP"/>
              </w:rPr>
              <w:t>M</w:t>
            </w:r>
            <w:r w:rsidRPr="00A10EFE">
              <w:rPr>
                <w:rFonts w:eastAsiaTheme="minorEastAsia"/>
                <w:b/>
                <w:bCs/>
                <w:color w:val="0000FF"/>
                <w:lang w:val="en-US" w:eastAsia="ja-JP"/>
              </w:rPr>
              <w:t>od</w:t>
            </w:r>
          </w:p>
        </w:tc>
        <w:tc>
          <w:tcPr>
            <w:tcW w:w="8690" w:type="dxa"/>
          </w:tcPr>
          <w:p w14:paraId="18BC0CF2" w14:textId="41025C55" w:rsidR="006D7F52" w:rsidRDefault="006D7F52" w:rsidP="006D7F52">
            <w:pPr>
              <w:spacing w:after="0"/>
              <w:rPr>
                <w:rFonts w:eastAsiaTheme="minorEastAsia"/>
                <w:lang w:val="en-US" w:eastAsia="ja-JP"/>
              </w:rPr>
            </w:pPr>
            <w:r w:rsidRPr="00A10EFE">
              <w:rPr>
                <w:rFonts w:eastAsiaTheme="minorEastAsia" w:hint="eastAsia"/>
                <w:b/>
                <w:bCs/>
                <w:color w:val="0000FF"/>
                <w:lang w:val="en-US" w:eastAsia="ja-JP"/>
              </w:rPr>
              <w:t>I</w:t>
            </w:r>
            <w:r w:rsidRPr="00A10EFE">
              <w:rPr>
                <w:rFonts w:eastAsiaTheme="minorEastAsia"/>
                <w:b/>
                <w:bCs/>
                <w:color w:val="0000FF"/>
                <w:lang w:val="en-US" w:eastAsia="ja-JP"/>
              </w:rPr>
              <w:t xml:space="preserve"> updated </w:t>
            </w:r>
            <w:r>
              <w:rPr>
                <w:rFonts w:eastAsiaTheme="minorEastAsia"/>
                <w:b/>
                <w:bCs/>
                <w:color w:val="0000FF"/>
                <w:lang w:val="en-US" w:eastAsia="ja-JP"/>
              </w:rPr>
              <w:t xml:space="preserve">term of </w:t>
            </w:r>
            <w:r w:rsidRPr="00A10EFE">
              <w:rPr>
                <w:b/>
                <w:bCs/>
                <w:color w:val="0000FF"/>
                <w:lang w:eastAsia="zh-CN"/>
              </w:rPr>
              <w:t>eType1/eType2 for Rel-18 DMRS</w:t>
            </w:r>
            <w:r>
              <w:rPr>
                <w:b/>
                <w:bCs/>
                <w:color w:val="0000FF"/>
                <w:lang w:eastAsia="zh-CN"/>
              </w:rPr>
              <w:t xml:space="preserve">, and I added figure (using term of </w:t>
            </w:r>
            <w:r w:rsidRPr="00A10EFE">
              <w:rPr>
                <w:b/>
                <w:bCs/>
                <w:color w:val="0000FF"/>
                <w:lang w:eastAsia="zh-CN"/>
              </w:rPr>
              <w:t>eType1/eType2</w:t>
            </w:r>
            <w:r>
              <w:rPr>
                <w:b/>
                <w:bCs/>
                <w:color w:val="0000FF"/>
                <w:lang w:eastAsia="zh-CN"/>
              </w:rPr>
              <w:t>)</w:t>
            </w:r>
            <w:r w:rsidRPr="00A10EFE">
              <w:rPr>
                <w:b/>
                <w:bCs/>
                <w:color w:val="0000FF"/>
                <w:lang w:eastAsia="zh-CN"/>
              </w:rPr>
              <w:t>.</w:t>
            </w:r>
          </w:p>
        </w:tc>
      </w:tr>
      <w:tr w:rsidR="006D7F52" w14:paraId="6D5B952E" w14:textId="77777777">
        <w:trPr>
          <w:trHeight w:val="60"/>
        </w:trPr>
        <w:tc>
          <w:tcPr>
            <w:tcW w:w="1795" w:type="dxa"/>
          </w:tcPr>
          <w:p w14:paraId="778F1849" w14:textId="77777777" w:rsidR="006D7F52" w:rsidRDefault="006D7F52" w:rsidP="006D7F52">
            <w:pPr>
              <w:spacing w:after="0"/>
              <w:rPr>
                <w:rFonts w:eastAsia="Malgun Gothic"/>
                <w:lang w:val="en-US" w:eastAsia="ko-KR"/>
              </w:rPr>
            </w:pPr>
          </w:p>
        </w:tc>
        <w:tc>
          <w:tcPr>
            <w:tcW w:w="8690" w:type="dxa"/>
          </w:tcPr>
          <w:p w14:paraId="47A3AE1E" w14:textId="77777777" w:rsidR="006D7F52" w:rsidRDefault="006D7F52" w:rsidP="006D7F52">
            <w:pPr>
              <w:spacing w:after="0"/>
              <w:rPr>
                <w:rFonts w:eastAsiaTheme="minorEastAsia"/>
                <w:lang w:val="en-US" w:eastAsia="ja-JP"/>
              </w:rPr>
            </w:pPr>
          </w:p>
        </w:tc>
      </w:tr>
      <w:tr w:rsidR="006D7F52" w14:paraId="1DE49ECF" w14:textId="77777777">
        <w:trPr>
          <w:trHeight w:val="60"/>
        </w:trPr>
        <w:tc>
          <w:tcPr>
            <w:tcW w:w="1795" w:type="dxa"/>
          </w:tcPr>
          <w:p w14:paraId="6D76EF35" w14:textId="77777777" w:rsidR="006D7F52" w:rsidRDefault="006D7F52" w:rsidP="006D7F52">
            <w:pPr>
              <w:spacing w:after="0"/>
              <w:rPr>
                <w:rFonts w:eastAsiaTheme="minorEastAsia"/>
                <w:lang w:val="en-US" w:eastAsia="ja-JP"/>
              </w:rPr>
            </w:pPr>
          </w:p>
        </w:tc>
        <w:tc>
          <w:tcPr>
            <w:tcW w:w="8690" w:type="dxa"/>
          </w:tcPr>
          <w:p w14:paraId="06C3BADF" w14:textId="77777777" w:rsidR="006D7F52" w:rsidRDefault="006D7F52" w:rsidP="006D7F52">
            <w:pPr>
              <w:spacing w:after="0"/>
              <w:rPr>
                <w:rFonts w:eastAsiaTheme="minorEastAsia"/>
                <w:lang w:val="en-US" w:eastAsia="ja-JP"/>
              </w:rPr>
            </w:pPr>
          </w:p>
        </w:tc>
      </w:tr>
      <w:tr w:rsidR="006D7F52" w14:paraId="5E336630" w14:textId="77777777">
        <w:trPr>
          <w:trHeight w:val="60"/>
        </w:trPr>
        <w:tc>
          <w:tcPr>
            <w:tcW w:w="1795" w:type="dxa"/>
          </w:tcPr>
          <w:p w14:paraId="66AD1B9A" w14:textId="77777777" w:rsidR="006D7F52" w:rsidRDefault="006D7F52" w:rsidP="006D7F52">
            <w:pPr>
              <w:spacing w:after="0"/>
              <w:rPr>
                <w:rFonts w:eastAsiaTheme="minorEastAsia"/>
                <w:lang w:val="en-US" w:eastAsia="ja-JP"/>
              </w:rPr>
            </w:pPr>
          </w:p>
        </w:tc>
        <w:tc>
          <w:tcPr>
            <w:tcW w:w="8690" w:type="dxa"/>
          </w:tcPr>
          <w:p w14:paraId="1A08C9D3" w14:textId="77777777" w:rsidR="006D7F52" w:rsidRDefault="006D7F52" w:rsidP="006D7F52">
            <w:pPr>
              <w:spacing w:after="0"/>
              <w:rPr>
                <w:rFonts w:eastAsiaTheme="minorEastAsia"/>
                <w:lang w:val="en-US" w:eastAsia="ja-JP"/>
              </w:rPr>
            </w:pPr>
          </w:p>
        </w:tc>
      </w:tr>
    </w:tbl>
    <w:p w14:paraId="74E424AA" w14:textId="77777777" w:rsidR="00F5568B" w:rsidRDefault="00F5568B">
      <w:pPr>
        <w:spacing w:afterLines="50"/>
        <w:jc w:val="both"/>
        <w:rPr>
          <w:rFonts w:eastAsiaTheme="minorEastAsia"/>
          <w:sz w:val="22"/>
          <w:szCs w:val="22"/>
          <w:lang w:val="en-US" w:eastAsia="ja-JP"/>
        </w:rPr>
      </w:pPr>
    </w:p>
    <w:p w14:paraId="6F5F76CE" w14:textId="77777777" w:rsidR="00F5568B" w:rsidRDefault="0030247E">
      <w:pPr>
        <w:pStyle w:val="2"/>
        <w:numPr>
          <w:ilvl w:val="1"/>
          <w:numId w:val="8"/>
        </w:numPr>
        <w:tabs>
          <w:tab w:val="left" w:pos="360"/>
        </w:tabs>
        <w:ind w:left="360" w:hanging="360"/>
        <w:rPr>
          <w:lang w:val="en-US"/>
        </w:rPr>
      </w:pPr>
      <w:r>
        <w:rPr>
          <w:lang w:val="en-US"/>
        </w:rPr>
        <w:t>MU-MIMO between Rel.15 DMRS ports and Rel.18 DMRS ports</w:t>
      </w:r>
    </w:p>
    <w:p w14:paraId="3C5DB027" w14:textId="77777777" w:rsidR="00F5568B" w:rsidRDefault="0030247E">
      <w:pPr>
        <w:spacing w:afterLines="50"/>
        <w:jc w:val="both"/>
        <w:rPr>
          <w:rFonts w:eastAsiaTheme="minorEastAsia"/>
          <w:sz w:val="22"/>
          <w:szCs w:val="22"/>
          <w:lang w:val="en-US" w:eastAsia="ja-JP"/>
        </w:rPr>
      </w:pPr>
      <w:r>
        <w:rPr>
          <w:rFonts w:eastAsiaTheme="minorEastAsia"/>
          <w:sz w:val="22"/>
          <w:szCs w:val="22"/>
          <w:lang w:val="en-US" w:eastAsia="ja-JP"/>
        </w:rPr>
        <w:t>4 companies (</w:t>
      </w:r>
      <w:proofErr w:type="gramStart"/>
      <w:r>
        <w:rPr>
          <w:rFonts w:eastAsiaTheme="minorEastAsia"/>
          <w:sz w:val="22"/>
          <w:szCs w:val="22"/>
          <w:lang w:val="en-US" w:eastAsia="ja-JP"/>
        </w:rPr>
        <w:t>e.g.</w:t>
      </w:r>
      <w:proofErr w:type="gramEnd"/>
      <w:r>
        <w:rPr>
          <w:rFonts w:eastAsiaTheme="minorEastAsia"/>
          <w:sz w:val="22"/>
          <w:szCs w:val="22"/>
          <w:lang w:val="en-US" w:eastAsia="ja-JP"/>
        </w:rPr>
        <w:t xml:space="preserve"> ZTE, Samsung, NTT DOCOMO, Sharp) support MU-MIMO between Rel.15 DMRS ports and Rel.18 DMRS ports. Note that FL proposal#2.4 is assumed as definition of Rel.18 DMRS ports, that is</w:t>
      </w:r>
    </w:p>
    <w:p w14:paraId="713B909F" w14:textId="77777777" w:rsidR="00F5568B" w:rsidRDefault="0030247E">
      <w:pPr>
        <w:pStyle w:val="af6"/>
        <w:numPr>
          <w:ilvl w:val="1"/>
          <w:numId w:val="15"/>
        </w:numPr>
        <w:jc w:val="both"/>
        <w:rPr>
          <w:rFonts w:ascii="Times New Roman" w:eastAsiaTheme="minorEastAsia" w:hAnsi="Times New Roman"/>
          <w:b/>
          <w:bCs/>
          <w:lang w:eastAsia="ja-JP"/>
        </w:rPr>
      </w:pPr>
      <w:bookmarkStart w:id="7" w:name="_Hlk115969081"/>
      <w:r>
        <w:rPr>
          <w:rFonts w:ascii="Times New Roman" w:eastAsiaTheme="minorEastAsia" w:hAnsi="Times New Roman"/>
          <w:b/>
          <w:bCs/>
          <w:lang w:eastAsia="ja-JP"/>
        </w:rPr>
        <w:t>Rel.15 DMRS ports: All DMRS ports with FD-OCC length =2.</w:t>
      </w:r>
    </w:p>
    <w:p w14:paraId="15281668"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Rel.18 DMRS ports: All DMRS ports with FD-OCC length &gt;2.</w:t>
      </w:r>
    </w:p>
    <w:bookmarkEnd w:id="7"/>
    <w:p w14:paraId="3DF043F6" w14:textId="77777777" w:rsidR="00F5568B" w:rsidRDefault="00F5568B">
      <w:pPr>
        <w:spacing w:afterLines="50"/>
        <w:jc w:val="both"/>
        <w:rPr>
          <w:rFonts w:eastAsiaTheme="minorEastAsia"/>
          <w:sz w:val="22"/>
          <w:szCs w:val="22"/>
          <w:lang w:val="en-US" w:eastAsia="ja-JP"/>
        </w:rPr>
      </w:pPr>
    </w:p>
    <w:p w14:paraId="456C0657" w14:textId="77777777" w:rsidR="00F5568B" w:rsidRDefault="0030247E">
      <w:pPr>
        <w:spacing w:afterLines="50"/>
        <w:jc w:val="both"/>
        <w:rPr>
          <w:rFonts w:eastAsiaTheme="minorEastAsia"/>
          <w:sz w:val="22"/>
          <w:szCs w:val="22"/>
          <w:lang w:val="en-US" w:eastAsia="ja-JP"/>
        </w:rPr>
      </w:pPr>
      <w:proofErr w:type="spellStart"/>
      <w:r>
        <w:rPr>
          <w:rFonts w:eastAsiaTheme="minorEastAsia"/>
          <w:sz w:val="22"/>
          <w:szCs w:val="22"/>
          <w:lang w:val="en-US" w:eastAsia="ja-JP"/>
        </w:rPr>
        <w:t>Spreadtrum</w:t>
      </w:r>
      <w:proofErr w:type="spellEnd"/>
      <w:r>
        <w:rPr>
          <w:rFonts w:eastAsiaTheme="minorEastAsia"/>
          <w:sz w:val="22"/>
          <w:szCs w:val="22"/>
          <w:lang w:val="en-US" w:eastAsia="ja-JP"/>
        </w:rPr>
        <w:t xml:space="preserve"> [6] mentioned spec. enhancement is not needed to multiplex Rel.15 DMRS ports and Rel.18 DMRS ports if </w:t>
      </w:r>
      <w:proofErr w:type="spellStart"/>
      <w:r>
        <w:rPr>
          <w:rFonts w:eastAsiaTheme="minorEastAsia"/>
          <w:sz w:val="22"/>
          <w:szCs w:val="22"/>
          <w:lang w:val="en-US" w:eastAsia="ja-JP"/>
        </w:rPr>
        <w:t>gNB</w:t>
      </w:r>
      <w:proofErr w:type="spellEnd"/>
      <w:r>
        <w:rPr>
          <w:rFonts w:eastAsiaTheme="minorEastAsia"/>
          <w:sz w:val="22"/>
          <w:szCs w:val="22"/>
          <w:lang w:val="en-US" w:eastAsia="ja-JP"/>
        </w:rPr>
        <w:t xml:space="preserve"> indicates only FD-OCC sequence of either [+1 +1 +1 +1] or [+1 -1 +1 -1] for Rel.18 DMRS ports, </w:t>
      </w:r>
      <w:proofErr w:type="spellStart"/>
      <w:r>
        <w:rPr>
          <w:rFonts w:eastAsiaTheme="minorEastAsia"/>
          <w:sz w:val="22"/>
          <w:szCs w:val="22"/>
          <w:lang w:val="en-US" w:eastAsia="ja-JP"/>
        </w:rPr>
        <w:t>gNB</w:t>
      </w:r>
      <w:proofErr w:type="spellEnd"/>
      <w:r>
        <w:rPr>
          <w:rFonts w:eastAsiaTheme="minorEastAsia"/>
          <w:sz w:val="22"/>
          <w:szCs w:val="22"/>
          <w:lang w:val="en-US" w:eastAsia="ja-JP"/>
        </w:rPr>
        <w:t xml:space="preserve"> can also indicate FD-OCC of [+1 +1] or [+1 -1] for Rel.15 DMRS ports for another UE.</w:t>
      </w:r>
    </w:p>
    <w:p w14:paraId="5C3C0681" w14:textId="77777777" w:rsidR="00F5568B" w:rsidRDefault="0030247E">
      <w:pPr>
        <w:spacing w:afterLines="50"/>
        <w:jc w:val="both"/>
        <w:rPr>
          <w:rFonts w:eastAsiaTheme="minorEastAsia"/>
          <w:sz w:val="22"/>
          <w:szCs w:val="22"/>
          <w:lang w:val="en-US" w:eastAsia="ja-JP"/>
        </w:rPr>
      </w:pPr>
      <w:r>
        <w:rPr>
          <w:rFonts w:eastAsiaTheme="minorEastAsia"/>
          <w:sz w:val="22"/>
          <w:szCs w:val="22"/>
          <w:lang w:val="en-US" w:eastAsia="ja-JP"/>
        </w:rPr>
        <w:t xml:space="preserve">FUTUREWEI mention that if DCI-level dynamic switching of FD-OCC length is supported, MU-MIMO between Rel.15 DMRS ports and Rel.18 DMRS ports is not needed. </w:t>
      </w:r>
      <w:r>
        <w:rPr>
          <w:rFonts w:eastAsiaTheme="minorEastAsia" w:hint="eastAsia"/>
          <w:sz w:val="22"/>
          <w:szCs w:val="22"/>
          <w:lang w:val="en-US" w:eastAsia="ja-JP"/>
        </w:rPr>
        <w:t>H</w:t>
      </w:r>
      <w:r>
        <w:rPr>
          <w:rFonts w:eastAsiaTheme="minorEastAsia"/>
          <w:sz w:val="22"/>
          <w:szCs w:val="22"/>
          <w:lang w:val="en-US" w:eastAsia="ja-JP"/>
        </w:rPr>
        <w:t>uawei/</w:t>
      </w:r>
      <w:proofErr w:type="spellStart"/>
      <w:r>
        <w:rPr>
          <w:rFonts w:eastAsiaTheme="minorEastAsia"/>
          <w:sz w:val="22"/>
          <w:szCs w:val="22"/>
          <w:lang w:val="en-US" w:eastAsia="ja-JP"/>
        </w:rPr>
        <w:t>HiSilicon</w:t>
      </w:r>
      <w:proofErr w:type="spellEnd"/>
      <w:r>
        <w:rPr>
          <w:rFonts w:eastAsiaTheme="minorEastAsia"/>
          <w:sz w:val="22"/>
          <w:szCs w:val="22"/>
          <w:lang w:val="en-US" w:eastAsia="ja-JP"/>
        </w:rPr>
        <w:t xml:space="preserve"> mentions that this can be discussed later.</w:t>
      </w:r>
    </w:p>
    <w:p w14:paraId="05D266F9" w14:textId="77777777" w:rsidR="00F5568B" w:rsidRDefault="0030247E">
      <w:pPr>
        <w:spacing w:afterLines="50"/>
        <w:jc w:val="both"/>
        <w:rPr>
          <w:rFonts w:eastAsiaTheme="minorEastAsia"/>
          <w:b/>
          <w:bCs/>
          <w:sz w:val="22"/>
          <w:szCs w:val="22"/>
          <w:lang w:val="en-US" w:eastAsia="ja-JP"/>
        </w:rPr>
      </w:pPr>
      <w:r>
        <w:rPr>
          <w:rFonts w:eastAsiaTheme="minorEastAsia"/>
          <w:b/>
          <w:bCs/>
          <w:sz w:val="22"/>
          <w:szCs w:val="22"/>
          <w:lang w:val="en-US" w:eastAsia="ja-JP"/>
        </w:rPr>
        <w:t xml:space="preserve">From </w:t>
      </w:r>
      <w:r>
        <w:rPr>
          <w:rFonts w:eastAsiaTheme="minorEastAsia" w:hint="eastAsia"/>
          <w:b/>
          <w:bCs/>
          <w:sz w:val="22"/>
          <w:szCs w:val="22"/>
          <w:lang w:val="en-US" w:eastAsia="ja-JP"/>
        </w:rPr>
        <w:t>F</w:t>
      </w:r>
      <w:r>
        <w:rPr>
          <w:rFonts w:eastAsiaTheme="minorEastAsia"/>
          <w:b/>
          <w:bCs/>
          <w:sz w:val="22"/>
          <w:szCs w:val="22"/>
          <w:lang w:val="en-US" w:eastAsia="ja-JP"/>
        </w:rPr>
        <w:t xml:space="preserve">L perspective, if dynamic switching is supported in sect. 2.3, MU-MIMO between Rel.15 DMRS ports and Rel.18 DMRS ports are not needed. Hence, I suggest </w:t>
      </w:r>
      <w:proofErr w:type="gramStart"/>
      <w:r>
        <w:rPr>
          <w:rFonts w:eastAsiaTheme="minorEastAsia"/>
          <w:b/>
          <w:bCs/>
          <w:sz w:val="22"/>
          <w:szCs w:val="22"/>
          <w:lang w:val="en-US" w:eastAsia="ja-JP"/>
        </w:rPr>
        <w:t>to discuss</w:t>
      </w:r>
      <w:proofErr w:type="gramEnd"/>
      <w:r>
        <w:rPr>
          <w:rFonts w:eastAsiaTheme="minorEastAsia"/>
          <w:b/>
          <w:bCs/>
          <w:sz w:val="22"/>
          <w:szCs w:val="22"/>
          <w:lang w:val="en-US" w:eastAsia="ja-JP"/>
        </w:rPr>
        <w:t xml:space="preserve"> this later.</w:t>
      </w:r>
    </w:p>
    <w:tbl>
      <w:tblPr>
        <w:tblStyle w:val="af1"/>
        <w:tblW w:w="0" w:type="auto"/>
        <w:tblLook w:val="04A0" w:firstRow="1" w:lastRow="0" w:firstColumn="1" w:lastColumn="0" w:noHBand="0" w:noVBand="1"/>
      </w:tblPr>
      <w:tblGrid>
        <w:gridCol w:w="10456"/>
      </w:tblGrid>
      <w:tr w:rsidR="00F5568B" w14:paraId="36A671BE" w14:textId="77777777">
        <w:tc>
          <w:tcPr>
            <w:tcW w:w="10456" w:type="dxa"/>
          </w:tcPr>
          <w:p w14:paraId="73C50558" w14:textId="77777777" w:rsidR="00F5568B" w:rsidRDefault="0030247E">
            <w:pPr>
              <w:spacing w:after="0"/>
              <w:rPr>
                <w:rFonts w:eastAsiaTheme="minorEastAsia"/>
                <w:sz w:val="22"/>
                <w:szCs w:val="22"/>
                <w:lang w:eastAsia="ja-JP"/>
              </w:rPr>
            </w:pPr>
            <w:r>
              <w:rPr>
                <w:rFonts w:eastAsiaTheme="minorEastAsia"/>
                <w:sz w:val="22"/>
                <w:szCs w:val="22"/>
                <w:lang w:eastAsia="ja-JP"/>
              </w:rPr>
              <w:lastRenderedPageBreak/>
              <w:t>FL proposal#3.5 (may be discussed later):</w:t>
            </w:r>
          </w:p>
          <w:p w14:paraId="686AE538" w14:textId="77777777" w:rsidR="00F5568B" w:rsidRDefault="0030247E">
            <w:pPr>
              <w:pStyle w:val="af6"/>
              <w:numPr>
                <w:ilvl w:val="0"/>
                <w:numId w:val="15"/>
              </w:numPr>
              <w:rPr>
                <w:rFonts w:ascii="Times New Roman" w:eastAsiaTheme="minorEastAsia" w:hAnsi="Times New Roman"/>
                <w:lang w:eastAsia="ja-JP"/>
              </w:rPr>
            </w:pPr>
            <w:r>
              <w:rPr>
                <w:rFonts w:ascii="Times New Roman" w:eastAsiaTheme="minorEastAsia" w:hAnsi="Times New Roman"/>
                <w:lang w:eastAsia="ja-JP"/>
              </w:rPr>
              <w:t>Support MU-MIMO between Rel.15 DMRS ports and Rel.18 DMRS ports within a CDM group</w:t>
            </w:r>
            <w:r>
              <w:t xml:space="preserve"> </w:t>
            </w:r>
            <w:r>
              <w:rPr>
                <w:rFonts w:ascii="Times New Roman" w:eastAsiaTheme="minorEastAsia" w:hAnsi="Times New Roman"/>
                <w:lang w:eastAsia="ja-JP"/>
              </w:rPr>
              <w:t>for PDSCH.</w:t>
            </w:r>
          </w:p>
          <w:p w14:paraId="67E8970B" w14:textId="77777777" w:rsidR="00F5568B" w:rsidRDefault="0030247E">
            <w:pPr>
              <w:pStyle w:val="af6"/>
              <w:numPr>
                <w:ilvl w:val="2"/>
                <w:numId w:val="15"/>
              </w:numPr>
              <w:rPr>
                <w:rFonts w:ascii="Times New Roman" w:eastAsiaTheme="minorEastAsia" w:hAnsi="Times New Roman"/>
                <w:lang w:eastAsia="ja-JP"/>
              </w:rPr>
            </w:pPr>
            <w:r>
              <w:rPr>
                <w:rFonts w:ascii="Times New Roman" w:eastAsiaTheme="minorEastAsia" w:hAnsi="Times New Roman" w:hint="eastAsia"/>
                <w:lang w:eastAsia="ja-JP"/>
              </w:rPr>
              <w:t>N</w:t>
            </w:r>
            <w:r>
              <w:rPr>
                <w:rFonts w:ascii="Times New Roman" w:eastAsiaTheme="minorEastAsia" w:hAnsi="Times New Roman"/>
                <w:lang w:eastAsia="ja-JP"/>
              </w:rPr>
              <w:t>ote: the study includes MU-MIMO between Rel.15 UE and Rel.18 UE, and between Rel.18 UEs.</w:t>
            </w:r>
          </w:p>
          <w:p w14:paraId="60F76AF1" w14:textId="77777777" w:rsidR="00F5568B" w:rsidRDefault="0030247E">
            <w:pPr>
              <w:spacing w:after="0" w:line="240" w:lineRule="auto"/>
              <w:rPr>
                <w:rFonts w:eastAsiaTheme="minorEastAsia"/>
                <w:u w:val="single"/>
                <w:lang w:val="en-US" w:eastAsia="ja-JP"/>
              </w:rPr>
            </w:pPr>
            <w:proofErr w:type="gramStart"/>
            <w:r>
              <w:rPr>
                <w:rFonts w:eastAsiaTheme="minorEastAsia" w:hint="eastAsia"/>
                <w:u w:val="single"/>
                <w:lang w:val="en-US" w:eastAsia="ja-JP"/>
              </w:rPr>
              <w:t>C</w:t>
            </w:r>
            <w:r>
              <w:rPr>
                <w:rFonts w:eastAsiaTheme="minorEastAsia"/>
                <w:u w:val="single"/>
                <w:lang w:val="en-US" w:eastAsia="ja-JP"/>
              </w:rPr>
              <w:t>ompanies</w:t>
            </w:r>
            <w:proofErr w:type="gramEnd"/>
            <w:r>
              <w:rPr>
                <w:rFonts w:eastAsiaTheme="minorEastAsia"/>
                <w:u w:val="single"/>
                <w:lang w:val="en-US" w:eastAsia="ja-JP"/>
              </w:rPr>
              <w:t xml:space="preserve"> views based on </w:t>
            </w:r>
            <w:proofErr w:type="spellStart"/>
            <w:r>
              <w:rPr>
                <w:rFonts w:eastAsiaTheme="minorEastAsia"/>
                <w:u w:val="single"/>
                <w:lang w:val="en-US" w:eastAsia="ja-JP"/>
              </w:rPr>
              <w:t>tdocs</w:t>
            </w:r>
            <w:proofErr w:type="spellEnd"/>
            <w:r>
              <w:rPr>
                <w:rFonts w:eastAsiaTheme="minorEastAsia"/>
                <w:u w:val="single"/>
                <w:lang w:val="en-US" w:eastAsia="ja-JP"/>
              </w:rPr>
              <w:t>:</w:t>
            </w:r>
          </w:p>
          <w:p w14:paraId="0ECE999D" w14:textId="77777777" w:rsidR="00F5568B" w:rsidRDefault="0030247E">
            <w:pPr>
              <w:spacing w:after="0" w:line="240" w:lineRule="auto"/>
              <w:rPr>
                <w:rFonts w:eastAsiaTheme="minorEastAsia"/>
                <w:lang w:val="en-US" w:eastAsia="ja-JP"/>
              </w:rPr>
            </w:pPr>
            <w:r>
              <w:rPr>
                <w:rFonts w:eastAsiaTheme="minorEastAsia" w:hint="eastAsia"/>
                <w:lang w:val="en-US" w:eastAsia="ja-JP"/>
              </w:rPr>
              <w:t>S</w:t>
            </w:r>
            <w:r>
              <w:rPr>
                <w:rFonts w:eastAsiaTheme="minorEastAsia"/>
                <w:lang w:val="en-US" w:eastAsia="ja-JP"/>
              </w:rPr>
              <w:t>upport/fine (</w:t>
            </w:r>
            <w:proofErr w:type="gramStart"/>
            <w:r>
              <w:rPr>
                <w:rFonts w:eastAsiaTheme="minorEastAsia"/>
                <w:lang w:val="en-US" w:eastAsia="ja-JP"/>
              </w:rPr>
              <w:t>):ZTE</w:t>
            </w:r>
            <w:proofErr w:type="gramEnd"/>
            <w:r>
              <w:rPr>
                <w:rFonts w:eastAsiaTheme="minorEastAsia"/>
                <w:lang w:val="en-US" w:eastAsia="ja-JP"/>
              </w:rPr>
              <w:t>, Samsung, NTT DOCOMO, Sharp (only between Rel.18 or later UEs)</w:t>
            </w:r>
          </w:p>
          <w:p w14:paraId="26E7CB64" w14:textId="77777777" w:rsidR="00F5568B" w:rsidRDefault="0030247E">
            <w:pPr>
              <w:spacing w:after="0" w:line="240" w:lineRule="auto"/>
              <w:rPr>
                <w:rFonts w:eastAsiaTheme="minorEastAsia"/>
                <w:lang w:val="en-US" w:eastAsia="ja-JP"/>
              </w:rPr>
            </w:pPr>
            <w:r>
              <w:rPr>
                <w:rFonts w:eastAsiaTheme="minorEastAsia" w:hint="eastAsia"/>
                <w:lang w:val="en-US" w:eastAsia="ja-JP"/>
              </w:rPr>
              <w:t>N</w:t>
            </w:r>
            <w:r>
              <w:rPr>
                <w:rFonts w:eastAsiaTheme="minorEastAsia"/>
                <w:lang w:val="en-US" w:eastAsia="ja-JP"/>
              </w:rPr>
              <w:t xml:space="preserve">o (): FUTUREWEI, vivo (up to </w:t>
            </w:r>
            <w:proofErr w:type="spellStart"/>
            <w:r>
              <w:rPr>
                <w:rFonts w:eastAsiaTheme="minorEastAsia"/>
                <w:lang w:val="en-US" w:eastAsia="ja-JP"/>
              </w:rPr>
              <w:t>gNB</w:t>
            </w:r>
            <w:proofErr w:type="spellEnd"/>
            <w:r>
              <w:rPr>
                <w:rFonts w:eastAsiaTheme="minorEastAsia"/>
                <w:lang w:val="en-US" w:eastAsia="ja-JP"/>
              </w:rPr>
              <w:t xml:space="preserve"> implementation), Xiaomi (there is no solution), MediaTek, Nokia/NSB,</w:t>
            </w:r>
          </w:p>
          <w:p w14:paraId="25728D60" w14:textId="77777777" w:rsidR="00F5568B" w:rsidRDefault="0030247E">
            <w:pPr>
              <w:spacing w:after="0" w:line="240" w:lineRule="auto"/>
              <w:rPr>
                <w:rFonts w:eastAsiaTheme="minorEastAsia"/>
                <w:lang w:val="en-US" w:eastAsia="ja-JP"/>
              </w:rPr>
            </w:pPr>
            <w:r>
              <w:rPr>
                <w:rFonts w:eastAsiaTheme="minorEastAsia" w:hint="eastAsia"/>
                <w:lang w:val="en-US" w:eastAsia="ja-JP"/>
              </w:rPr>
              <w:t>D</w:t>
            </w:r>
            <w:r>
              <w:rPr>
                <w:rFonts w:eastAsiaTheme="minorEastAsia"/>
                <w:lang w:val="en-US" w:eastAsia="ja-JP"/>
              </w:rPr>
              <w:t>iscuss later: HW</w:t>
            </w:r>
          </w:p>
        </w:tc>
      </w:tr>
    </w:tbl>
    <w:p w14:paraId="2A666602" w14:textId="77777777" w:rsidR="00F5568B" w:rsidRDefault="00F5568B">
      <w:pPr>
        <w:jc w:val="both"/>
        <w:rPr>
          <w:rFonts w:eastAsiaTheme="minorEastAsia"/>
          <w:b/>
          <w:bCs/>
          <w:lang w:val="en-US" w:eastAsia="ja-JP"/>
        </w:rPr>
      </w:pPr>
    </w:p>
    <w:tbl>
      <w:tblPr>
        <w:tblStyle w:val="af1"/>
        <w:tblW w:w="10485" w:type="dxa"/>
        <w:tblLayout w:type="fixed"/>
        <w:tblLook w:val="04A0" w:firstRow="1" w:lastRow="0" w:firstColumn="1" w:lastColumn="0" w:noHBand="0" w:noVBand="1"/>
      </w:tblPr>
      <w:tblGrid>
        <w:gridCol w:w="1795"/>
        <w:gridCol w:w="8690"/>
      </w:tblGrid>
      <w:tr w:rsidR="00F5568B" w14:paraId="12AA738C" w14:textId="77777777">
        <w:tc>
          <w:tcPr>
            <w:tcW w:w="1795" w:type="dxa"/>
          </w:tcPr>
          <w:p w14:paraId="3564285A" w14:textId="77777777" w:rsidR="00F5568B" w:rsidRDefault="0030247E">
            <w:pPr>
              <w:spacing w:before="0" w:after="0" w:line="240" w:lineRule="auto"/>
              <w:rPr>
                <w:b/>
                <w:bCs/>
                <w:lang w:eastAsia="zh-CN"/>
              </w:rPr>
            </w:pPr>
            <w:r>
              <w:rPr>
                <w:b/>
                <w:bCs/>
                <w:lang w:eastAsia="zh-CN"/>
              </w:rPr>
              <w:t>Company</w:t>
            </w:r>
          </w:p>
        </w:tc>
        <w:tc>
          <w:tcPr>
            <w:tcW w:w="8690" w:type="dxa"/>
          </w:tcPr>
          <w:p w14:paraId="5E6CE56D" w14:textId="77777777" w:rsidR="00F5568B" w:rsidRDefault="0030247E">
            <w:pPr>
              <w:spacing w:before="0" w:after="0" w:line="240" w:lineRule="auto"/>
              <w:rPr>
                <w:b/>
                <w:bCs/>
                <w:lang w:eastAsia="zh-CN"/>
              </w:rPr>
            </w:pPr>
            <w:r>
              <w:rPr>
                <w:b/>
                <w:bCs/>
                <w:lang w:eastAsia="zh-CN"/>
              </w:rPr>
              <w:t>Comment</w:t>
            </w:r>
          </w:p>
        </w:tc>
      </w:tr>
      <w:tr w:rsidR="00F5568B" w14:paraId="542C817E" w14:textId="77777777">
        <w:tc>
          <w:tcPr>
            <w:tcW w:w="1795" w:type="dxa"/>
          </w:tcPr>
          <w:p w14:paraId="301F7962" w14:textId="77777777" w:rsidR="00F5568B" w:rsidRDefault="0030247E">
            <w:pPr>
              <w:spacing w:before="0" w:after="0" w:line="240" w:lineRule="auto"/>
              <w:rPr>
                <w:lang w:eastAsia="zh-CN"/>
              </w:rPr>
            </w:pPr>
            <w:r>
              <w:rPr>
                <w:lang w:eastAsia="zh-CN"/>
              </w:rPr>
              <w:t>DOCOMO</w:t>
            </w:r>
          </w:p>
        </w:tc>
        <w:tc>
          <w:tcPr>
            <w:tcW w:w="8690" w:type="dxa"/>
          </w:tcPr>
          <w:p w14:paraId="42806EEE" w14:textId="77777777" w:rsidR="00F5568B" w:rsidRDefault="0030247E">
            <w:pPr>
              <w:spacing w:before="0" w:after="0" w:line="240" w:lineRule="auto"/>
              <w:rPr>
                <w:rFonts w:eastAsiaTheme="minorEastAsia"/>
                <w:lang w:eastAsia="ja-JP"/>
              </w:rPr>
            </w:pPr>
            <w:r>
              <w:rPr>
                <w:lang w:eastAsia="zh-CN"/>
              </w:rPr>
              <w:t>Agree with FUTUREWEI. Whether MU-MIMO between Rel.15 DMRS ports and Rel.18 DMRS ports is needed or not depends on whether DCI-level dynamic switching of FD-OCC length is supported.</w:t>
            </w:r>
          </w:p>
        </w:tc>
      </w:tr>
      <w:tr w:rsidR="00F5568B" w14:paraId="6249E5FC" w14:textId="77777777">
        <w:tc>
          <w:tcPr>
            <w:tcW w:w="1795" w:type="dxa"/>
          </w:tcPr>
          <w:p w14:paraId="4A70A13B" w14:textId="77777777" w:rsidR="00F5568B" w:rsidRDefault="0030247E">
            <w:pPr>
              <w:spacing w:before="0" w:after="0" w:line="240" w:lineRule="auto"/>
              <w:rPr>
                <w:lang w:eastAsia="zh-CN"/>
              </w:rPr>
            </w:pPr>
            <w:r>
              <w:rPr>
                <w:lang w:eastAsia="zh-CN"/>
              </w:rPr>
              <w:t>Apple</w:t>
            </w:r>
          </w:p>
        </w:tc>
        <w:tc>
          <w:tcPr>
            <w:tcW w:w="8690" w:type="dxa"/>
          </w:tcPr>
          <w:p w14:paraId="5DE621D5" w14:textId="77777777" w:rsidR="00F5568B" w:rsidRDefault="0030247E">
            <w:pPr>
              <w:spacing w:before="0" w:after="0" w:line="240" w:lineRule="auto"/>
              <w:rPr>
                <w:lang w:eastAsia="zh-CN"/>
              </w:rPr>
            </w:pPr>
            <w:r>
              <w:rPr>
                <w:lang w:eastAsia="zh-CN"/>
              </w:rPr>
              <w:t xml:space="preserve">Do not fully understand this. </w:t>
            </w:r>
          </w:p>
          <w:p w14:paraId="60ACDA91" w14:textId="77777777" w:rsidR="00F5568B" w:rsidRDefault="0030247E">
            <w:pPr>
              <w:spacing w:before="0" w:after="0" w:line="240" w:lineRule="auto"/>
              <w:rPr>
                <w:lang w:eastAsia="zh-CN"/>
              </w:rPr>
            </w:pPr>
            <w:r>
              <w:rPr>
                <w:lang w:eastAsia="zh-CN"/>
              </w:rPr>
              <w:t>The issue is more from the UE interference cancellation perspective in case UE may need to assume what DMRS is used for the co-scheduled UE. In this case, irrespective of whether dynamic switch is supported, the problem is that a UE might be co-scheduled with legacy or Rel-18 UE.</w:t>
            </w:r>
          </w:p>
        </w:tc>
      </w:tr>
      <w:tr w:rsidR="00F5568B" w14:paraId="1CB4D158" w14:textId="77777777">
        <w:tc>
          <w:tcPr>
            <w:tcW w:w="1795" w:type="dxa"/>
          </w:tcPr>
          <w:p w14:paraId="4808D14F" w14:textId="77777777" w:rsidR="00F5568B" w:rsidRDefault="0030247E">
            <w:pPr>
              <w:spacing w:before="0" w:after="0" w:line="240" w:lineRule="auto"/>
              <w:rPr>
                <w:lang w:eastAsia="zh-CN"/>
              </w:rPr>
            </w:pPr>
            <w:proofErr w:type="spellStart"/>
            <w:r>
              <w:rPr>
                <w:lang w:eastAsia="zh-CN"/>
              </w:rPr>
              <w:t>InterDigital</w:t>
            </w:r>
            <w:proofErr w:type="spellEnd"/>
          </w:p>
        </w:tc>
        <w:tc>
          <w:tcPr>
            <w:tcW w:w="8690" w:type="dxa"/>
          </w:tcPr>
          <w:p w14:paraId="15529899" w14:textId="77777777" w:rsidR="00F5568B" w:rsidRDefault="0030247E">
            <w:pPr>
              <w:spacing w:before="0" w:after="0" w:line="240" w:lineRule="auto"/>
              <w:rPr>
                <w:lang w:eastAsia="zh-CN"/>
              </w:rPr>
            </w:pPr>
            <w:r>
              <w:rPr>
                <w:lang w:eastAsia="zh-CN"/>
              </w:rPr>
              <w:t xml:space="preserve">We have a similar view as </w:t>
            </w:r>
            <w:proofErr w:type="spellStart"/>
            <w:r>
              <w:rPr>
                <w:lang w:eastAsia="zh-CN"/>
              </w:rPr>
              <w:t>Spreadtrum</w:t>
            </w:r>
            <w:proofErr w:type="spellEnd"/>
            <w:r>
              <w:rPr>
                <w:lang w:eastAsia="zh-CN"/>
              </w:rPr>
              <w:t xml:space="preserve"> that this could be potentially done without any enhancement. But we need to wait for the outcome of the FL Proposal #2.2.2.</w:t>
            </w:r>
          </w:p>
        </w:tc>
      </w:tr>
      <w:tr w:rsidR="00F5568B" w14:paraId="76F1EC01" w14:textId="77777777">
        <w:tc>
          <w:tcPr>
            <w:tcW w:w="1795" w:type="dxa"/>
          </w:tcPr>
          <w:p w14:paraId="5FCFD371" w14:textId="77777777" w:rsidR="00F5568B" w:rsidRDefault="0030247E">
            <w:pPr>
              <w:spacing w:before="0" w:after="0" w:line="240" w:lineRule="auto"/>
              <w:rPr>
                <w:lang w:eastAsia="zh-CN"/>
              </w:rPr>
            </w:pPr>
            <w:proofErr w:type="spellStart"/>
            <w:r>
              <w:rPr>
                <w:lang w:eastAsia="zh-CN"/>
              </w:rPr>
              <w:t>Futurewei</w:t>
            </w:r>
            <w:proofErr w:type="spellEnd"/>
          </w:p>
        </w:tc>
        <w:tc>
          <w:tcPr>
            <w:tcW w:w="8690" w:type="dxa"/>
          </w:tcPr>
          <w:p w14:paraId="42EF71EA" w14:textId="77777777" w:rsidR="00F5568B" w:rsidRDefault="0030247E">
            <w:pPr>
              <w:spacing w:before="0" w:after="0" w:line="240" w:lineRule="auto"/>
              <w:rPr>
                <w:rFonts w:eastAsiaTheme="minorEastAsia"/>
                <w:b/>
                <w:bCs/>
                <w:lang w:eastAsia="ja-JP"/>
              </w:rPr>
            </w:pPr>
            <w:r>
              <w:rPr>
                <w:lang w:eastAsia="zh-CN"/>
              </w:rPr>
              <w:t xml:space="preserve">As pointed out by FL, our view is that MU-MIMO between Rel.15 DMRS ports and Rel.18 DMRS ports is not needed if dynamic switching between FD-OCC length 2 and M is supported.  </w:t>
            </w:r>
            <w:proofErr w:type="gramStart"/>
            <w:r>
              <w:rPr>
                <w:lang w:eastAsia="zh-CN"/>
              </w:rPr>
              <w:t>So</w:t>
            </w:r>
            <w:proofErr w:type="gramEnd"/>
            <w:r>
              <w:rPr>
                <w:lang w:eastAsia="zh-CN"/>
              </w:rPr>
              <w:t xml:space="preserve"> we are fine to discuss and make decision on dynamic switching in Section 2.3 first and then come back to this topic.      </w:t>
            </w:r>
          </w:p>
        </w:tc>
      </w:tr>
      <w:tr w:rsidR="00F5568B" w14:paraId="1D4A1ACE" w14:textId="77777777">
        <w:tc>
          <w:tcPr>
            <w:tcW w:w="1795" w:type="dxa"/>
          </w:tcPr>
          <w:p w14:paraId="39F7E5F0" w14:textId="77777777" w:rsidR="00F5568B" w:rsidRDefault="0030247E">
            <w:pPr>
              <w:spacing w:before="0" w:after="0" w:line="240" w:lineRule="auto"/>
              <w:rPr>
                <w:lang w:eastAsia="zh-CN"/>
              </w:rPr>
            </w:pPr>
            <w:r>
              <w:rPr>
                <w:lang w:eastAsia="zh-CN"/>
              </w:rPr>
              <w:t>Google</w:t>
            </w:r>
          </w:p>
        </w:tc>
        <w:tc>
          <w:tcPr>
            <w:tcW w:w="8690" w:type="dxa"/>
          </w:tcPr>
          <w:p w14:paraId="763D0086" w14:textId="77777777" w:rsidR="00F5568B" w:rsidRDefault="0030247E">
            <w:pPr>
              <w:spacing w:before="0" w:after="0" w:line="240" w:lineRule="auto"/>
              <w:rPr>
                <w:lang w:eastAsia="zh-CN"/>
              </w:rPr>
            </w:pPr>
            <w:r>
              <w:rPr>
                <w:lang w:eastAsia="zh-CN"/>
              </w:rPr>
              <w:t>OK to postpone the discussion.</w:t>
            </w:r>
          </w:p>
        </w:tc>
      </w:tr>
      <w:tr w:rsidR="00F5568B" w14:paraId="784FC7D0" w14:textId="77777777">
        <w:tc>
          <w:tcPr>
            <w:tcW w:w="1795" w:type="dxa"/>
          </w:tcPr>
          <w:p w14:paraId="3EF309B5" w14:textId="77777777" w:rsidR="00F5568B" w:rsidRDefault="0030247E">
            <w:pPr>
              <w:spacing w:before="0" w:after="0" w:line="240" w:lineRule="auto"/>
              <w:rPr>
                <w:lang w:eastAsia="zh-CN"/>
              </w:rPr>
            </w:pPr>
            <w:r>
              <w:rPr>
                <w:rFonts w:hint="eastAsia"/>
                <w:lang w:eastAsia="zh-CN"/>
              </w:rPr>
              <w:t>OPPO</w:t>
            </w:r>
          </w:p>
        </w:tc>
        <w:tc>
          <w:tcPr>
            <w:tcW w:w="8690" w:type="dxa"/>
          </w:tcPr>
          <w:p w14:paraId="0CC8396D" w14:textId="77777777" w:rsidR="00F5568B" w:rsidRDefault="0030247E">
            <w:pPr>
              <w:spacing w:before="0" w:after="0" w:line="240" w:lineRule="auto"/>
              <w:rPr>
                <w:lang w:eastAsia="zh-CN"/>
              </w:rPr>
            </w:pPr>
            <w:r>
              <w:rPr>
                <w:rFonts w:hint="eastAsia"/>
                <w:lang w:eastAsia="zh-CN"/>
              </w:rPr>
              <w:t>W</w:t>
            </w:r>
            <w:r>
              <w:rPr>
                <w:lang w:eastAsia="zh-CN"/>
              </w:rPr>
              <w:t>e think the multiplexing is beneficial without specification impact.</w:t>
            </w:r>
          </w:p>
        </w:tc>
      </w:tr>
      <w:tr w:rsidR="00F5568B" w14:paraId="36A48455" w14:textId="77777777">
        <w:tc>
          <w:tcPr>
            <w:tcW w:w="1795" w:type="dxa"/>
          </w:tcPr>
          <w:p w14:paraId="27B15FC3" w14:textId="77777777" w:rsidR="00F5568B" w:rsidRDefault="0030247E">
            <w:pPr>
              <w:spacing w:before="0" w:after="0" w:line="240" w:lineRule="auto"/>
              <w:rPr>
                <w:rFonts w:eastAsia="DengXian"/>
                <w:lang w:eastAsia="zh-CN"/>
              </w:rPr>
            </w:pPr>
            <w:r>
              <w:rPr>
                <w:rFonts w:eastAsia="DengXian"/>
                <w:lang w:eastAsia="zh-CN"/>
              </w:rPr>
              <w:t>Ericsson</w:t>
            </w:r>
          </w:p>
        </w:tc>
        <w:tc>
          <w:tcPr>
            <w:tcW w:w="8690" w:type="dxa"/>
          </w:tcPr>
          <w:p w14:paraId="5AB39694" w14:textId="77777777" w:rsidR="00F5568B" w:rsidRDefault="0030247E">
            <w:pPr>
              <w:spacing w:before="0" w:after="0" w:line="240" w:lineRule="auto"/>
              <w:rPr>
                <w:rFonts w:eastAsia="Malgun Gothic"/>
                <w:lang w:eastAsia="ko-KR"/>
              </w:rPr>
            </w:pPr>
            <w:r>
              <w:rPr>
                <w:rFonts w:eastAsia="Malgun Gothic"/>
                <w:lang w:eastAsia="ko-KR"/>
              </w:rPr>
              <w:t xml:space="preserve">We are OK to postpone the discussion. </w:t>
            </w:r>
          </w:p>
        </w:tc>
      </w:tr>
      <w:tr w:rsidR="00F5568B" w14:paraId="069871F9" w14:textId="77777777">
        <w:tc>
          <w:tcPr>
            <w:tcW w:w="1795" w:type="dxa"/>
          </w:tcPr>
          <w:p w14:paraId="60757F2D"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169CDA6F" w14:textId="77777777" w:rsidR="00F5568B" w:rsidRDefault="0030247E">
            <w:pPr>
              <w:spacing w:before="0" w:after="0" w:line="240" w:lineRule="auto"/>
              <w:rPr>
                <w:lang w:val="en-US" w:eastAsia="zh-CN"/>
              </w:rPr>
            </w:pPr>
            <w:r>
              <w:rPr>
                <w:rFonts w:hint="eastAsia"/>
                <w:lang w:val="en-US" w:eastAsia="zh-CN"/>
              </w:rPr>
              <w:t>Our understanding is different from FL</w:t>
            </w:r>
            <w:r>
              <w:rPr>
                <w:lang w:val="en-US" w:eastAsia="zh-CN"/>
              </w:rPr>
              <w:t>’</w:t>
            </w:r>
            <w:r>
              <w:rPr>
                <w:rFonts w:hint="eastAsia"/>
                <w:lang w:val="en-US" w:eastAsia="zh-CN"/>
              </w:rPr>
              <w:t xml:space="preserve">s assessment. Support of dynamic switching between FD-OCC-2 and FD-OCC-M does not mean </w:t>
            </w:r>
            <w:r>
              <w:rPr>
                <w:rFonts w:hint="eastAsia"/>
                <w:lang w:val="en-US" w:eastAsia="ja-JP"/>
              </w:rPr>
              <w:t>MU-MIMO between Rel.15 DMRS ports and Rel.18 DMRS ports</w:t>
            </w:r>
            <w:r>
              <w:rPr>
                <w:rFonts w:hint="eastAsia"/>
                <w:lang w:val="en-US" w:eastAsia="zh-CN"/>
              </w:rPr>
              <w:t xml:space="preserve"> is not needed. Even though Rel-18 UE could dynamically switch to Rel-15 </w:t>
            </w:r>
            <w:r>
              <w:rPr>
                <w:rFonts w:hint="eastAsia"/>
                <w:lang w:val="en-US" w:eastAsia="ja-JP"/>
              </w:rPr>
              <w:t>FD-OCC sequence</w:t>
            </w:r>
            <w:r>
              <w:rPr>
                <w:rFonts w:hint="eastAsia"/>
                <w:lang w:val="en-US" w:eastAsia="zh-CN"/>
              </w:rPr>
              <w:t xml:space="preserve"> to keep the orthogonality, however, it results in fewer DMRS ports available. For example, Rel-18 UE with FD-OCC [</w:t>
            </w:r>
            <w:r>
              <w:rPr>
                <w:rFonts w:hint="eastAsia"/>
                <w:lang w:val="en-US" w:eastAsia="ja-JP"/>
              </w:rPr>
              <w:t>+1 -1 +1 -1</w:t>
            </w:r>
            <w:r>
              <w:rPr>
                <w:rFonts w:hint="eastAsia"/>
                <w:lang w:val="en-US" w:eastAsia="zh-CN"/>
              </w:rPr>
              <w:t xml:space="preserve">] switch to [+1 -1] when co-scheduled with Rel-15 UE with FD-OCC [+1 +1], the available DMRS ports of Rel-18 UE will be halved in this case. It deviates from the WID that strive to larger number of orthogonal DMRS ports for DL and UL MU-MIMO. </w:t>
            </w:r>
          </w:p>
          <w:p w14:paraId="1A749C2F" w14:textId="77777777" w:rsidR="00F5568B" w:rsidRDefault="0030247E">
            <w:pPr>
              <w:spacing w:before="0" w:after="0" w:line="240" w:lineRule="auto"/>
              <w:rPr>
                <w:lang w:val="en-US" w:eastAsia="zh-CN"/>
              </w:rPr>
            </w:pPr>
            <w:r>
              <w:rPr>
                <w:rFonts w:hint="eastAsia"/>
                <w:lang w:val="en-US" w:eastAsia="zh-CN"/>
              </w:rPr>
              <w:t xml:space="preserve">In terms of supporting </w:t>
            </w:r>
            <w:r>
              <w:rPr>
                <w:rFonts w:hint="eastAsia"/>
                <w:lang w:val="en-US" w:eastAsia="ja-JP"/>
              </w:rPr>
              <w:t>MU-MIMO between Rel.15 DMRS ports and Rel.18 DMRS ports</w:t>
            </w:r>
            <w:r>
              <w:rPr>
                <w:rFonts w:hint="eastAsia"/>
                <w:lang w:val="en-US" w:eastAsia="zh-CN"/>
              </w:rPr>
              <w:t>, it should specify the principle that the OCC sequence of Rel-18 DMRS ports should be orthogonal with Rel-15 DMRS ports.</w:t>
            </w:r>
          </w:p>
        </w:tc>
      </w:tr>
      <w:tr w:rsidR="00A433D7" w14:paraId="3F1F7C6E" w14:textId="77777777">
        <w:tc>
          <w:tcPr>
            <w:tcW w:w="1795" w:type="dxa"/>
          </w:tcPr>
          <w:p w14:paraId="21590818" w14:textId="716BF966"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6F9841C1" w14:textId="564BA634" w:rsidR="00A433D7" w:rsidRDefault="00A433D7" w:rsidP="00A433D7">
            <w:pPr>
              <w:spacing w:before="0" w:after="0" w:line="240" w:lineRule="auto"/>
              <w:rPr>
                <w:rFonts w:eastAsiaTheme="minorEastAsia"/>
                <w:lang w:eastAsia="zh-CN"/>
              </w:rPr>
            </w:pPr>
            <w:r>
              <w:rPr>
                <w:lang w:eastAsia="zh-CN"/>
              </w:rPr>
              <w:t xml:space="preserve">We also think the discussion is related with conclusion of whether </w:t>
            </w:r>
            <w:r w:rsidRPr="00EA28DC">
              <w:rPr>
                <w:lang w:val="en-US"/>
              </w:rPr>
              <w:t xml:space="preserve">DCI-based dynamic switching between FD-OCC length 2 and </w:t>
            </w:r>
            <w:r>
              <w:rPr>
                <w:lang w:val="en-US"/>
              </w:rPr>
              <w:t xml:space="preserve">4/6 is supported and </w:t>
            </w:r>
            <w:r w:rsidRPr="001C555B">
              <w:rPr>
                <w:lang w:eastAsia="zh-CN"/>
              </w:rPr>
              <w:t>FD-OCC design</w:t>
            </w:r>
            <w:r>
              <w:rPr>
                <w:lang w:eastAsia="zh-CN"/>
              </w:rPr>
              <w:t xml:space="preserve"> (</w:t>
            </w:r>
            <w:proofErr w:type="gramStart"/>
            <w:r>
              <w:rPr>
                <w:lang w:eastAsia="zh-CN"/>
              </w:rPr>
              <w:t>e.g.</w:t>
            </w:r>
            <w:proofErr w:type="gramEnd"/>
            <w:r>
              <w:rPr>
                <w:lang w:eastAsia="zh-CN"/>
              </w:rPr>
              <w:t xml:space="preserve"> OCC sequence). </w:t>
            </w:r>
            <w:proofErr w:type="gramStart"/>
            <w:r>
              <w:rPr>
                <w:lang w:eastAsia="zh-CN"/>
              </w:rPr>
              <w:t>So</w:t>
            </w:r>
            <w:proofErr w:type="gramEnd"/>
            <w:r>
              <w:rPr>
                <w:lang w:eastAsia="zh-CN"/>
              </w:rPr>
              <w:t xml:space="preserve"> we prefer to discuss this issue later. </w:t>
            </w:r>
          </w:p>
        </w:tc>
      </w:tr>
      <w:tr w:rsidR="004A48AB" w14:paraId="65D5B932" w14:textId="77777777">
        <w:tc>
          <w:tcPr>
            <w:tcW w:w="1795" w:type="dxa"/>
          </w:tcPr>
          <w:p w14:paraId="35F5506B" w14:textId="787003C9"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690" w:type="dxa"/>
          </w:tcPr>
          <w:p w14:paraId="1F1AE527" w14:textId="7C4E273C" w:rsidR="004A48AB" w:rsidRDefault="004A48AB" w:rsidP="004A48AB">
            <w:pPr>
              <w:spacing w:before="0" w:after="0" w:line="240" w:lineRule="auto"/>
              <w:rPr>
                <w:lang w:eastAsia="zh-CN"/>
              </w:rPr>
            </w:pPr>
            <w:r>
              <w:rPr>
                <w:rFonts w:eastAsia="Malgun Gothic"/>
                <w:lang w:eastAsia="ko-KR"/>
              </w:rPr>
              <w:t>OK to postpone.</w:t>
            </w:r>
          </w:p>
        </w:tc>
      </w:tr>
      <w:tr w:rsidR="004A48AB" w14:paraId="6F03697E" w14:textId="77777777">
        <w:trPr>
          <w:trHeight w:val="60"/>
        </w:trPr>
        <w:tc>
          <w:tcPr>
            <w:tcW w:w="1795" w:type="dxa"/>
          </w:tcPr>
          <w:p w14:paraId="532E9D90" w14:textId="52B47FCD" w:rsidR="004A48AB" w:rsidRDefault="00937CEA" w:rsidP="004A48AB">
            <w:pPr>
              <w:spacing w:before="0" w:after="0" w:line="240" w:lineRule="auto"/>
              <w:rPr>
                <w:rFonts w:eastAsia="DengXian"/>
                <w:lang w:eastAsia="zh-CN"/>
              </w:rPr>
            </w:pPr>
            <w:r>
              <w:rPr>
                <w:rFonts w:eastAsia="DengXian" w:hint="eastAsia"/>
                <w:lang w:eastAsia="zh-CN"/>
              </w:rPr>
              <w:t>N</w:t>
            </w:r>
            <w:r>
              <w:rPr>
                <w:rFonts w:eastAsia="DengXian"/>
                <w:lang w:eastAsia="zh-CN"/>
              </w:rPr>
              <w:t>EC</w:t>
            </w:r>
          </w:p>
        </w:tc>
        <w:tc>
          <w:tcPr>
            <w:tcW w:w="8690" w:type="dxa"/>
          </w:tcPr>
          <w:p w14:paraId="3E5F7474" w14:textId="0A612720" w:rsidR="004A48AB" w:rsidRDefault="00937CEA" w:rsidP="004A48AB">
            <w:pPr>
              <w:spacing w:before="0" w:after="0" w:line="240" w:lineRule="auto"/>
              <w:rPr>
                <w:lang w:eastAsia="zh-CN"/>
              </w:rPr>
            </w:pPr>
            <w:r>
              <w:rPr>
                <w:rFonts w:hint="eastAsia"/>
                <w:lang w:eastAsia="zh-CN"/>
              </w:rPr>
              <w:t>O</w:t>
            </w:r>
            <w:r>
              <w:rPr>
                <w:lang w:eastAsia="zh-CN"/>
              </w:rPr>
              <w:t>K to postpone.</w:t>
            </w:r>
          </w:p>
        </w:tc>
      </w:tr>
      <w:tr w:rsidR="00974349" w14:paraId="0BA54EF7" w14:textId="77777777">
        <w:trPr>
          <w:trHeight w:val="60"/>
        </w:trPr>
        <w:tc>
          <w:tcPr>
            <w:tcW w:w="1795" w:type="dxa"/>
          </w:tcPr>
          <w:p w14:paraId="168C1556" w14:textId="6CC0B431" w:rsidR="00974349" w:rsidRDefault="00974349" w:rsidP="004A48AB">
            <w:pPr>
              <w:spacing w:after="0" w:line="240" w:lineRule="auto"/>
              <w:rPr>
                <w:rFonts w:eastAsia="DengXian"/>
                <w:lang w:eastAsia="zh-CN"/>
              </w:rPr>
            </w:pPr>
            <w:r>
              <w:rPr>
                <w:rFonts w:eastAsia="DengXian" w:hint="eastAsia"/>
                <w:lang w:eastAsia="zh-CN"/>
              </w:rPr>
              <w:lastRenderedPageBreak/>
              <w:t>X</w:t>
            </w:r>
            <w:r>
              <w:rPr>
                <w:rFonts w:eastAsia="DengXian"/>
                <w:lang w:eastAsia="zh-CN"/>
              </w:rPr>
              <w:t>iaomi</w:t>
            </w:r>
          </w:p>
        </w:tc>
        <w:tc>
          <w:tcPr>
            <w:tcW w:w="8690" w:type="dxa"/>
          </w:tcPr>
          <w:p w14:paraId="5D975758" w14:textId="01C2C42E" w:rsidR="00974349" w:rsidRDefault="00925AD4" w:rsidP="00925AD4">
            <w:pPr>
              <w:spacing w:after="0" w:line="240" w:lineRule="auto"/>
              <w:rPr>
                <w:lang w:eastAsia="zh-CN"/>
              </w:rPr>
            </w:pPr>
            <w:r>
              <w:rPr>
                <w:lang w:eastAsia="zh-CN"/>
              </w:rPr>
              <w:t>For clarification, all we said</w:t>
            </w:r>
            <w:r w:rsidR="005F4E5A">
              <w:rPr>
                <w:lang w:eastAsia="zh-CN"/>
              </w:rPr>
              <w:t xml:space="preserve"> </w:t>
            </w:r>
            <w:r w:rsidR="005F4E5A" w:rsidRPr="005F4E5A">
              <w:rPr>
                <w:lang w:eastAsia="zh-CN"/>
              </w:rPr>
              <w:t xml:space="preserve">in our contribution </w:t>
            </w:r>
            <w:r w:rsidR="005F4E5A">
              <w:rPr>
                <w:lang w:eastAsia="zh-CN"/>
              </w:rPr>
              <w:t>is</w:t>
            </w:r>
            <w:r>
              <w:rPr>
                <w:lang w:eastAsia="zh-CN"/>
              </w:rPr>
              <w:t xml:space="preserve"> that there </w:t>
            </w:r>
            <w:r w:rsidRPr="00925AD4">
              <w:rPr>
                <w:lang w:eastAsia="zh-CN"/>
              </w:rPr>
              <w:t>is no such a length 4/6 OCC can be orthogonal to length 2 OCC used in legacy DMRS</w:t>
            </w:r>
            <w:r>
              <w:rPr>
                <w:lang w:eastAsia="zh-CN"/>
              </w:rPr>
              <w:t xml:space="preserve"> as shown below. </w:t>
            </w:r>
          </w:p>
          <w:tbl>
            <w:tblPr>
              <w:tblStyle w:val="af1"/>
              <w:tblW w:w="0" w:type="auto"/>
              <w:tblLayout w:type="fixed"/>
              <w:tblLook w:val="04A0" w:firstRow="1" w:lastRow="0" w:firstColumn="1" w:lastColumn="0" w:noHBand="0" w:noVBand="1"/>
            </w:tblPr>
            <w:tblGrid>
              <w:gridCol w:w="8464"/>
            </w:tblGrid>
            <w:tr w:rsidR="005F4E5A" w14:paraId="275A02B0" w14:textId="77777777" w:rsidTr="00A56D96">
              <w:tc>
                <w:tcPr>
                  <w:tcW w:w="8464" w:type="dxa"/>
                </w:tcPr>
                <w:p w14:paraId="5AFCB9F8" w14:textId="77777777" w:rsidR="005F4E5A" w:rsidRPr="00925AD4" w:rsidRDefault="005F4E5A" w:rsidP="005F4E5A">
                  <w:pPr>
                    <w:overflowPunct/>
                    <w:autoSpaceDE/>
                    <w:autoSpaceDN/>
                    <w:adjustRightInd/>
                    <w:spacing w:after="0" w:line="240" w:lineRule="auto"/>
                    <w:textAlignment w:val="auto"/>
                    <w:rPr>
                      <w:rFonts w:ascii="Times" w:hAnsi="Times"/>
                      <w:szCs w:val="24"/>
                      <w:lang w:eastAsia="zh-CN"/>
                    </w:rPr>
                  </w:pPr>
                  <w:r w:rsidRPr="00925AD4">
                    <w:rPr>
                      <w:rFonts w:ascii="Times" w:eastAsia="Batang" w:hAnsi="Times"/>
                      <w:szCs w:val="24"/>
                      <w:lang w:eastAsia="zh-CN"/>
                    </w:rPr>
                    <w:t xml:space="preserve">Let’s assume that one of the length 4 OCC is </w:t>
                  </w:r>
                  <m:oMath>
                    <m:sSup>
                      <m:sSupPr>
                        <m:ctrlPr>
                          <w:rPr>
                            <w:rFonts w:ascii="Cambria Math" w:eastAsia="Batang" w:hAnsi="Cambria Math"/>
                            <w:szCs w:val="24"/>
                            <w:lang w:eastAsia="zh-CN"/>
                          </w:rPr>
                        </m:ctrlPr>
                      </m:sSupPr>
                      <m:e>
                        <m:r>
                          <w:rPr>
                            <w:rFonts w:ascii="Cambria Math" w:eastAsia="Batang" w:hAnsi="Cambria Math"/>
                            <w:szCs w:val="24"/>
                            <w:lang w:eastAsia="zh-CN"/>
                          </w:rPr>
                          <m:t>[A,B,C,D]</m:t>
                        </m:r>
                      </m:e>
                      <m:sup>
                        <m:r>
                          <w:rPr>
                            <w:rFonts w:ascii="Cambria Math" w:eastAsia="Batang" w:hAnsi="Cambria Math"/>
                            <w:szCs w:val="24"/>
                            <w:lang w:eastAsia="zh-CN"/>
                          </w:rPr>
                          <m:t>T</m:t>
                        </m:r>
                      </m:sup>
                    </m:sSup>
                  </m:oMath>
                  <w:r w:rsidRPr="00925AD4">
                    <w:rPr>
                      <w:rFonts w:ascii="Times" w:hAnsi="Times" w:hint="eastAsia"/>
                      <w:szCs w:val="24"/>
                      <w:lang w:eastAsia="zh-CN"/>
                    </w:rPr>
                    <w:t>,</w:t>
                  </w:r>
                  <w:r w:rsidRPr="00925AD4">
                    <w:rPr>
                      <w:rFonts w:ascii="Times" w:hAnsi="Times"/>
                      <w:szCs w:val="24"/>
                      <w:lang w:eastAsia="zh-CN"/>
                    </w:rPr>
                    <w:t xml:space="preserve"> like </w:t>
                  </w:r>
                  <m:oMath>
                    <m:sSup>
                      <m:sSupPr>
                        <m:ctrlPr>
                          <w:rPr>
                            <w:rFonts w:ascii="Cambria Math" w:eastAsia="Batang" w:hAnsi="Cambria Math"/>
                            <w:szCs w:val="24"/>
                            <w:lang w:eastAsia="zh-CN"/>
                          </w:rPr>
                        </m:ctrlPr>
                      </m:sSupPr>
                      <m:e>
                        <m:r>
                          <w:rPr>
                            <w:rFonts w:ascii="Cambria Math" w:eastAsia="Batang" w:hAnsi="Cambria Math"/>
                            <w:szCs w:val="24"/>
                            <w:lang w:eastAsia="zh-CN"/>
                          </w:rPr>
                          <m:t>[+1,-1,+1,-1]</m:t>
                        </m:r>
                      </m:e>
                      <m:sup>
                        <m:r>
                          <w:rPr>
                            <w:rFonts w:ascii="Cambria Math" w:eastAsia="Batang" w:hAnsi="Cambria Math"/>
                            <w:szCs w:val="24"/>
                            <w:lang w:eastAsia="zh-CN"/>
                          </w:rPr>
                          <m:t>T</m:t>
                        </m:r>
                      </m:sup>
                    </m:sSup>
                  </m:oMath>
                  <w:r w:rsidRPr="00925AD4">
                    <w:rPr>
                      <w:rFonts w:ascii="Times" w:hAnsi="Times" w:hint="eastAsia"/>
                      <w:szCs w:val="24"/>
                      <w:lang w:eastAsia="zh-CN"/>
                    </w:rPr>
                    <w:t>o</w:t>
                  </w:r>
                  <w:r w:rsidRPr="00925AD4">
                    <w:rPr>
                      <w:rFonts w:ascii="Times" w:hAnsi="Times"/>
                      <w:szCs w:val="24"/>
                      <w:lang w:eastAsia="zh-CN"/>
                    </w:rPr>
                    <w:t xml:space="preserve">r </w:t>
                  </w:r>
                  <m:oMath>
                    <m:sSup>
                      <m:sSupPr>
                        <m:ctrlPr>
                          <w:rPr>
                            <w:rFonts w:ascii="Cambria Math" w:eastAsia="Batang" w:hAnsi="Cambria Math"/>
                            <w:szCs w:val="24"/>
                            <w:lang w:eastAsia="zh-CN"/>
                          </w:rPr>
                        </m:ctrlPr>
                      </m:sSupPr>
                      <m:e>
                        <m:r>
                          <w:rPr>
                            <w:rFonts w:ascii="Cambria Math" w:eastAsia="Batang" w:hAnsi="Cambria Math"/>
                            <w:szCs w:val="24"/>
                            <w:lang w:eastAsia="zh-CN"/>
                          </w:rPr>
                          <m:t>[+1,-1,-1,+1]</m:t>
                        </m:r>
                      </m:e>
                      <m:sup>
                        <m:r>
                          <w:rPr>
                            <w:rFonts w:ascii="Cambria Math" w:eastAsia="Batang" w:hAnsi="Cambria Math"/>
                            <w:szCs w:val="24"/>
                            <w:lang w:eastAsia="zh-CN"/>
                          </w:rPr>
                          <m:t>T</m:t>
                        </m:r>
                      </m:sup>
                    </m:sSup>
                  </m:oMath>
                  <w:r w:rsidRPr="00925AD4">
                    <w:rPr>
                      <w:rFonts w:ascii="Times" w:hAnsi="Times" w:hint="eastAsia"/>
                      <w:szCs w:val="24"/>
                      <w:lang w:eastAsia="zh-CN"/>
                    </w:rPr>
                    <w:t xml:space="preserve"> </w:t>
                  </w:r>
                  <w:r>
                    <w:rPr>
                      <w:rFonts w:ascii="Times" w:hAnsi="Times"/>
                      <w:szCs w:val="24"/>
                      <w:lang w:eastAsia="zh-CN"/>
                    </w:rPr>
                    <w:t>when</w:t>
                  </w:r>
                  <w:r w:rsidRPr="00925AD4">
                    <w:rPr>
                      <w:rFonts w:ascii="Times" w:hAnsi="Times"/>
                      <w:szCs w:val="24"/>
                      <w:lang w:eastAsia="zh-CN"/>
                    </w:rPr>
                    <w:t xml:space="preserve"> the length 4 OCC is Walsh sequence. </w:t>
                  </w:r>
                  <w:proofErr w:type="gramStart"/>
                  <w:r w:rsidRPr="00925AD4">
                    <w:rPr>
                      <w:rFonts w:ascii="Times" w:hAnsi="Times"/>
                      <w:szCs w:val="24"/>
                      <w:lang w:eastAsia="zh-CN"/>
                    </w:rPr>
                    <w:t>In order to</w:t>
                  </w:r>
                  <w:proofErr w:type="gramEnd"/>
                  <w:r w:rsidRPr="00925AD4">
                    <w:rPr>
                      <w:rFonts w:ascii="Times" w:hAnsi="Times"/>
                      <w:szCs w:val="24"/>
                      <w:lang w:eastAsia="zh-CN"/>
                    </w:rPr>
                    <w:t xml:space="preserve"> support the multiplexing of R18 DMRS and legacy DMRS, </w:t>
                  </w:r>
                  <m:oMath>
                    <m:sSup>
                      <m:sSupPr>
                        <m:ctrlPr>
                          <w:rPr>
                            <w:rFonts w:ascii="Cambria Math" w:eastAsia="Batang" w:hAnsi="Cambria Math"/>
                            <w:szCs w:val="24"/>
                            <w:lang w:eastAsia="zh-CN"/>
                          </w:rPr>
                        </m:ctrlPr>
                      </m:sSupPr>
                      <m:e>
                        <m:r>
                          <w:rPr>
                            <w:rFonts w:ascii="Cambria Math" w:eastAsia="Batang" w:hAnsi="Cambria Math"/>
                            <w:szCs w:val="24"/>
                            <w:lang w:eastAsia="zh-CN"/>
                          </w:rPr>
                          <m:t>[A,B]</m:t>
                        </m:r>
                      </m:e>
                      <m:sup>
                        <m:r>
                          <w:rPr>
                            <w:rFonts w:ascii="Cambria Math" w:eastAsia="Batang" w:hAnsi="Cambria Math"/>
                            <w:szCs w:val="24"/>
                            <w:lang w:eastAsia="zh-CN"/>
                          </w:rPr>
                          <m:t>T</m:t>
                        </m:r>
                      </m:sup>
                    </m:sSup>
                  </m:oMath>
                  <w:r w:rsidRPr="00925AD4">
                    <w:rPr>
                      <w:rFonts w:ascii="Times" w:hAnsi="Times" w:hint="eastAsia"/>
                      <w:szCs w:val="24"/>
                      <w:lang w:eastAsia="zh-CN"/>
                    </w:rPr>
                    <w:t xml:space="preserve"> </w:t>
                  </w:r>
                  <w:r w:rsidRPr="00925AD4">
                    <w:rPr>
                      <w:rFonts w:ascii="Times" w:hAnsi="Times"/>
                      <w:szCs w:val="24"/>
                      <w:lang w:eastAsia="zh-CN"/>
                    </w:rPr>
                    <w:t xml:space="preserve">is supposed to be orthogonal to </w:t>
                  </w:r>
                  <m:oMath>
                    <m:sSup>
                      <m:sSupPr>
                        <m:ctrlPr>
                          <w:rPr>
                            <w:rFonts w:ascii="Cambria Math" w:eastAsia="Batang" w:hAnsi="Cambria Math"/>
                            <w:szCs w:val="24"/>
                            <w:lang w:eastAsia="zh-CN"/>
                          </w:rPr>
                        </m:ctrlPr>
                      </m:sSupPr>
                      <m:e>
                        <m:r>
                          <w:rPr>
                            <w:rFonts w:ascii="Cambria Math" w:eastAsia="Batang" w:hAnsi="Cambria Math"/>
                            <w:szCs w:val="24"/>
                            <w:lang w:eastAsia="zh-CN"/>
                          </w:rPr>
                          <m:t>[+1,+1]</m:t>
                        </m:r>
                      </m:e>
                      <m:sup>
                        <m:r>
                          <w:rPr>
                            <w:rFonts w:ascii="Cambria Math" w:eastAsia="Batang" w:hAnsi="Cambria Math"/>
                            <w:szCs w:val="24"/>
                            <w:lang w:eastAsia="zh-CN"/>
                          </w:rPr>
                          <m:t>T</m:t>
                        </m:r>
                      </m:sup>
                    </m:sSup>
                  </m:oMath>
                  <w:r w:rsidRPr="00925AD4">
                    <w:rPr>
                      <w:rFonts w:ascii="Times" w:hAnsi="Times" w:hint="eastAsia"/>
                      <w:szCs w:val="24"/>
                      <w:lang w:eastAsia="zh-CN"/>
                    </w:rPr>
                    <w:t xml:space="preserve"> </w:t>
                  </w:r>
                  <w:r w:rsidRPr="00925AD4">
                    <w:rPr>
                      <w:rFonts w:ascii="Times" w:hAnsi="Times"/>
                      <w:szCs w:val="24"/>
                      <w:lang w:eastAsia="zh-CN"/>
                    </w:rPr>
                    <w:t xml:space="preserve">and </w:t>
                  </w:r>
                  <m:oMath>
                    <m:sSup>
                      <m:sSupPr>
                        <m:ctrlPr>
                          <w:rPr>
                            <w:rFonts w:ascii="Cambria Math" w:eastAsia="Batang" w:hAnsi="Cambria Math"/>
                            <w:szCs w:val="24"/>
                            <w:lang w:eastAsia="zh-CN"/>
                          </w:rPr>
                        </m:ctrlPr>
                      </m:sSupPr>
                      <m:e>
                        <m:r>
                          <w:rPr>
                            <w:rFonts w:ascii="Cambria Math" w:eastAsia="Batang" w:hAnsi="Cambria Math"/>
                            <w:szCs w:val="24"/>
                            <w:lang w:eastAsia="zh-CN"/>
                          </w:rPr>
                          <m:t>[+1,-1]</m:t>
                        </m:r>
                      </m:e>
                      <m:sup>
                        <m:r>
                          <w:rPr>
                            <w:rFonts w:ascii="Cambria Math" w:eastAsia="Batang" w:hAnsi="Cambria Math"/>
                            <w:szCs w:val="24"/>
                            <w:lang w:eastAsia="zh-CN"/>
                          </w:rPr>
                          <m:t>T</m:t>
                        </m:r>
                      </m:sup>
                    </m:sSup>
                  </m:oMath>
                  <w:r w:rsidRPr="00925AD4">
                    <w:rPr>
                      <w:rFonts w:ascii="Times" w:hAnsi="Times" w:hint="eastAsia"/>
                      <w:szCs w:val="24"/>
                      <w:lang w:eastAsia="zh-CN"/>
                    </w:rPr>
                    <w:t>.</w:t>
                  </w:r>
                  <w:r w:rsidRPr="00925AD4">
                    <w:rPr>
                      <w:rFonts w:ascii="Times" w:hAnsi="Times"/>
                      <w:szCs w:val="24"/>
                      <w:lang w:eastAsia="zh-CN"/>
                    </w:rPr>
                    <w:t xml:space="preserve"> Then we have the following equation:</w:t>
                  </w:r>
                </w:p>
                <w:p w14:paraId="2C774599" w14:textId="77777777" w:rsidR="005F4E5A" w:rsidRPr="00925AD4" w:rsidRDefault="005F4E5A" w:rsidP="005F4E5A">
                  <w:pPr>
                    <w:spacing w:after="0" w:line="240" w:lineRule="auto"/>
                    <w:rPr>
                      <w:lang w:eastAsia="zh-CN"/>
                    </w:rPr>
                  </w:pPr>
                  <w:r w:rsidRPr="00925AD4">
                    <w:rPr>
                      <w:lang w:eastAsia="zh-CN"/>
                    </w:rPr>
                    <w:object w:dxaOrig="1100" w:dyaOrig="720" w14:anchorId="249AA0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35pt;height:37.6pt" o:ole="">
                        <v:imagedata r:id="rId34" o:title=""/>
                      </v:shape>
                      <o:OLEObject Type="Embed" ProgID="Equation.DSMT4" ShapeID="_x0000_i1025" DrawAspect="Content" ObjectID="_1726936569" r:id="rId35"/>
                    </w:object>
                  </w:r>
                </w:p>
                <w:p w14:paraId="76B5C4A3" w14:textId="77777777" w:rsidR="005F4E5A" w:rsidRPr="00925AD4" w:rsidRDefault="005F4E5A" w:rsidP="005F4E5A">
                  <w:pPr>
                    <w:overflowPunct/>
                    <w:autoSpaceDE/>
                    <w:autoSpaceDN/>
                    <w:adjustRightInd/>
                    <w:spacing w:after="0" w:line="240" w:lineRule="auto"/>
                    <w:textAlignment w:val="auto"/>
                    <w:rPr>
                      <w:rFonts w:ascii="Times" w:hAnsi="Times"/>
                      <w:szCs w:val="24"/>
                      <w:lang w:eastAsia="zh-CN"/>
                    </w:rPr>
                  </w:pPr>
                  <w:r w:rsidRPr="00925AD4">
                    <w:rPr>
                      <w:rFonts w:ascii="Times" w:hAnsi="Times"/>
                      <w:szCs w:val="24"/>
                      <w:lang w:eastAsia="zh-CN"/>
                    </w:rPr>
                    <w:t>Apparently, there is no non-zero solution for this equation. Hence, there is no such a length 4/6 OCC which is used in frequency to support larger number of DMRS ports can be orthogonal to length 2 OCC used in legacy DMRS.</w:t>
                  </w:r>
                </w:p>
                <w:p w14:paraId="36459B0D" w14:textId="77777777" w:rsidR="005F4E5A" w:rsidRDefault="005F4E5A" w:rsidP="005F4E5A">
                  <w:pPr>
                    <w:spacing w:after="0" w:line="240" w:lineRule="auto"/>
                    <w:rPr>
                      <w:lang w:eastAsia="zh-CN"/>
                    </w:rPr>
                  </w:pPr>
                  <w:r w:rsidRPr="00925AD4">
                    <w:rPr>
                      <w:rFonts w:ascii="Times" w:hAnsi="Times" w:hint="eastAsia"/>
                      <w:b/>
                      <w:i/>
                      <w:szCs w:val="24"/>
                      <w:lang w:eastAsia="zh-CN"/>
                    </w:rPr>
                    <w:t>O</w:t>
                  </w:r>
                  <w:r w:rsidRPr="00925AD4">
                    <w:rPr>
                      <w:rFonts w:ascii="Times" w:hAnsi="Times"/>
                      <w:b/>
                      <w:i/>
                      <w:szCs w:val="24"/>
                      <w:lang w:eastAsia="zh-CN"/>
                    </w:rPr>
                    <w:t>bservation 1:</w:t>
                  </w:r>
                  <w:r w:rsidRPr="00925AD4">
                    <w:rPr>
                      <w:rFonts w:ascii="Times" w:eastAsia="Batang" w:hAnsi="Times"/>
                      <w:szCs w:val="24"/>
                    </w:rPr>
                    <w:t xml:space="preserve"> </w:t>
                  </w:r>
                  <w:r w:rsidRPr="00925AD4">
                    <w:rPr>
                      <w:rFonts w:ascii="Times" w:hAnsi="Times"/>
                      <w:b/>
                      <w:i/>
                      <w:szCs w:val="24"/>
                      <w:lang w:eastAsia="zh-CN"/>
                    </w:rPr>
                    <w:t>There is no such a length 4/6 OCC which is used in frequency to support larger number of DMRS ports can be orthogonal to length 2 OCC used in legacy DMRS</w:t>
                  </w:r>
                </w:p>
              </w:tc>
            </w:tr>
          </w:tbl>
          <w:p w14:paraId="409AD2DD" w14:textId="77777777" w:rsidR="00925AD4" w:rsidRDefault="005F4E5A" w:rsidP="005F4E5A">
            <w:pPr>
              <w:spacing w:after="0" w:line="240" w:lineRule="auto"/>
              <w:rPr>
                <w:lang w:eastAsia="zh-CN"/>
              </w:rPr>
            </w:pPr>
            <w:r w:rsidRPr="005F4E5A">
              <w:rPr>
                <w:lang w:eastAsia="zh-CN"/>
              </w:rPr>
              <w:t>We do not know whether there is solution to support the multiplexing between legacy DMRS and R18 DMRS in MU-MIMO.</w:t>
            </w:r>
            <w:r>
              <w:rPr>
                <w:lang w:eastAsia="zh-CN"/>
              </w:rPr>
              <w:t xml:space="preserve"> And if there is way to support the multiplexing, we will support it.</w:t>
            </w:r>
          </w:p>
          <w:p w14:paraId="171B4150" w14:textId="527A805A" w:rsidR="005F4E5A" w:rsidRDefault="005F4E5A" w:rsidP="005F4E5A">
            <w:pPr>
              <w:spacing w:after="0" w:line="240" w:lineRule="auto"/>
              <w:rPr>
                <w:lang w:eastAsia="zh-CN"/>
              </w:rPr>
            </w:pPr>
          </w:p>
        </w:tc>
      </w:tr>
      <w:tr w:rsidR="00726EF6" w14:paraId="35DE165B" w14:textId="77777777">
        <w:trPr>
          <w:trHeight w:val="60"/>
        </w:trPr>
        <w:tc>
          <w:tcPr>
            <w:tcW w:w="1795" w:type="dxa"/>
          </w:tcPr>
          <w:p w14:paraId="3775EB40" w14:textId="3770375A" w:rsidR="00726EF6" w:rsidRDefault="00726EF6" w:rsidP="004A48AB">
            <w:pPr>
              <w:spacing w:after="0" w:line="240" w:lineRule="auto"/>
              <w:rPr>
                <w:rFonts w:eastAsia="DengXian"/>
                <w:lang w:eastAsia="zh-CN"/>
              </w:rPr>
            </w:pPr>
            <w:r>
              <w:rPr>
                <w:rFonts w:eastAsia="DengXian"/>
                <w:lang w:eastAsia="zh-CN"/>
              </w:rPr>
              <w:t>MediaTek</w:t>
            </w:r>
          </w:p>
        </w:tc>
        <w:tc>
          <w:tcPr>
            <w:tcW w:w="8690" w:type="dxa"/>
          </w:tcPr>
          <w:p w14:paraId="41CECEBE" w14:textId="34153B1A" w:rsidR="00726EF6" w:rsidRDefault="00C92FE2" w:rsidP="00925AD4">
            <w:pPr>
              <w:spacing w:after="0" w:line="240" w:lineRule="auto"/>
              <w:rPr>
                <w:lang w:eastAsia="zh-CN"/>
              </w:rPr>
            </w:pPr>
            <w:r>
              <w:rPr>
                <w:lang w:eastAsia="zh-CN"/>
              </w:rPr>
              <w:t xml:space="preserve">We believe MU-MIMO scheduling of R15 and R18 is </w:t>
            </w:r>
            <w:r w:rsidR="001C0525">
              <w:rPr>
                <w:lang w:eastAsia="zh-CN"/>
              </w:rPr>
              <w:t>ind</w:t>
            </w:r>
            <w:r w:rsidR="00204746">
              <w:rPr>
                <w:lang w:eastAsia="zh-CN"/>
              </w:rPr>
              <w:t>ependent</w:t>
            </w:r>
            <w:r w:rsidR="001C0525">
              <w:rPr>
                <w:lang w:eastAsia="zh-CN"/>
              </w:rPr>
              <w:t xml:space="preserve"> to whether DCI based switching of R15 and R18</w:t>
            </w:r>
            <w:r w:rsidR="00B305E9">
              <w:rPr>
                <w:lang w:eastAsia="zh-CN"/>
              </w:rPr>
              <w:t xml:space="preserve"> is supported</w:t>
            </w:r>
            <w:r w:rsidR="00204746">
              <w:rPr>
                <w:lang w:eastAsia="zh-CN"/>
              </w:rPr>
              <w:t>. As pointed out by Apple scheduling R15 and R18 in the same CDM group impact the interference cancellation performed at the UE</w:t>
            </w:r>
            <w:r w:rsidR="00B10ACD">
              <w:rPr>
                <w:lang w:eastAsia="zh-CN"/>
              </w:rPr>
              <w:t>.</w:t>
            </w:r>
            <w:r w:rsidR="00C62AD0">
              <w:rPr>
                <w:lang w:eastAsia="zh-CN"/>
              </w:rPr>
              <w:t xml:space="preserve"> Nevertheless, we do not support</w:t>
            </w:r>
            <w:r w:rsidR="00454A12">
              <w:rPr>
                <w:lang w:eastAsia="zh-CN"/>
              </w:rPr>
              <w:t xml:space="preserve"> scheduling</w:t>
            </w:r>
            <w:r w:rsidR="005D6453">
              <w:rPr>
                <w:lang w:eastAsia="zh-CN"/>
              </w:rPr>
              <w:t xml:space="preserve"> of</w:t>
            </w:r>
            <w:r w:rsidR="00C62AD0">
              <w:rPr>
                <w:lang w:eastAsia="zh-CN"/>
              </w:rPr>
              <w:t xml:space="preserve"> R15 and R18 </w:t>
            </w:r>
            <w:r w:rsidR="00454A12">
              <w:rPr>
                <w:lang w:eastAsia="zh-CN"/>
              </w:rPr>
              <w:t>ports within the same CDM group.</w:t>
            </w:r>
          </w:p>
        </w:tc>
      </w:tr>
      <w:tr w:rsidR="00814C31" w14:paraId="6164419D" w14:textId="77777777">
        <w:trPr>
          <w:trHeight w:val="60"/>
        </w:trPr>
        <w:tc>
          <w:tcPr>
            <w:tcW w:w="1795" w:type="dxa"/>
          </w:tcPr>
          <w:p w14:paraId="3557B805" w14:textId="2B0CE41B" w:rsidR="00814C31" w:rsidRDefault="00814C31" w:rsidP="00814C31">
            <w:pPr>
              <w:spacing w:after="0" w:line="240" w:lineRule="auto"/>
              <w:rPr>
                <w:rFonts w:eastAsia="DengXian"/>
                <w:lang w:eastAsia="zh-CN"/>
              </w:rPr>
            </w:pPr>
            <w:r>
              <w:rPr>
                <w:rFonts w:eastAsia="DengXian" w:hint="eastAsia"/>
                <w:lang w:eastAsia="zh-CN"/>
              </w:rPr>
              <w:t>S</w:t>
            </w:r>
            <w:r>
              <w:rPr>
                <w:rFonts w:eastAsia="DengXian"/>
                <w:lang w:eastAsia="zh-CN"/>
              </w:rPr>
              <w:t>preadtrum</w:t>
            </w:r>
          </w:p>
        </w:tc>
        <w:tc>
          <w:tcPr>
            <w:tcW w:w="8690" w:type="dxa"/>
          </w:tcPr>
          <w:p w14:paraId="013B7781" w14:textId="2897AFC2" w:rsidR="00814C31" w:rsidRDefault="00814C31" w:rsidP="00814C31">
            <w:pPr>
              <w:spacing w:after="0" w:line="240" w:lineRule="auto"/>
              <w:rPr>
                <w:lang w:eastAsia="zh-CN"/>
              </w:rPr>
            </w:pPr>
            <w:r>
              <w:rPr>
                <w:rFonts w:eastAsia="Malgun Gothic"/>
                <w:lang w:eastAsia="ko-KR"/>
              </w:rPr>
              <w:t>We are OK to postpone the discussion.</w:t>
            </w:r>
          </w:p>
        </w:tc>
      </w:tr>
      <w:tr w:rsidR="00BF13C3" w14:paraId="754434EA" w14:textId="77777777">
        <w:trPr>
          <w:trHeight w:val="60"/>
        </w:trPr>
        <w:tc>
          <w:tcPr>
            <w:tcW w:w="1795" w:type="dxa"/>
          </w:tcPr>
          <w:p w14:paraId="63BFF4B3" w14:textId="1B18AD2A" w:rsidR="00BF13C3" w:rsidRDefault="00BF13C3" w:rsidP="00814C3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7E4946C2" w14:textId="75D2216D" w:rsidR="00995E25" w:rsidRDefault="00691D8C" w:rsidP="00814C31">
            <w:pPr>
              <w:spacing w:after="0" w:line="240" w:lineRule="auto"/>
              <w:rPr>
                <w:rFonts w:eastAsiaTheme="minorEastAsia"/>
                <w:lang w:eastAsia="ja-JP"/>
              </w:rPr>
            </w:pPr>
            <w:r>
              <w:rPr>
                <w:rFonts w:eastAsiaTheme="minorEastAsia"/>
                <w:lang w:eastAsia="ja-JP"/>
              </w:rPr>
              <w:t>Support MU-MIMO between Rel.15 DMRS ports and Rel.18 DMRS ports within a CDM group</w:t>
            </w:r>
            <w:r>
              <w:t xml:space="preserve"> </w:t>
            </w:r>
            <w:r>
              <w:rPr>
                <w:rFonts w:eastAsiaTheme="minorEastAsia"/>
                <w:lang w:eastAsia="ja-JP"/>
              </w:rPr>
              <w:t>for PDSCH.</w:t>
            </w:r>
            <w:r w:rsidR="007D3CE9">
              <w:rPr>
                <w:rFonts w:eastAsia="DengXian" w:hint="eastAsia"/>
                <w:lang w:eastAsia="zh-CN"/>
              </w:rPr>
              <w:t xml:space="preserve"> </w:t>
            </w:r>
            <w:r>
              <w:rPr>
                <w:rFonts w:eastAsia="DengXian"/>
                <w:lang w:eastAsia="zh-CN"/>
              </w:rPr>
              <w:t xml:space="preserve">However, we think it is unnecessary to introduce any </w:t>
            </w:r>
            <w:r>
              <w:rPr>
                <w:lang w:eastAsia="zh-CN"/>
              </w:rPr>
              <w:t xml:space="preserve">specification for </w:t>
            </w:r>
            <w:r w:rsidR="00F27400">
              <w:rPr>
                <w:lang w:eastAsia="zh-CN"/>
              </w:rPr>
              <w:t>it</w:t>
            </w:r>
            <w:r>
              <w:rPr>
                <w:lang w:eastAsia="zh-CN"/>
              </w:rPr>
              <w:t xml:space="preserve">, since there is no any restriction on </w:t>
            </w:r>
            <w:r w:rsidR="00995E25">
              <w:rPr>
                <w:lang w:eastAsia="zh-CN"/>
              </w:rPr>
              <w:t xml:space="preserve">indicated </w:t>
            </w:r>
            <w:r w:rsidR="00995E25">
              <w:rPr>
                <w:rFonts w:eastAsiaTheme="minorEastAsia"/>
                <w:lang w:eastAsia="zh-CN"/>
              </w:rPr>
              <w:t>DMRS port in one CDM group for MU-MIMO in the current TS 38.214.</w:t>
            </w:r>
          </w:p>
          <w:p w14:paraId="561B6D7D" w14:textId="45DBD740" w:rsidR="00691D8C" w:rsidRPr="00691D8C" w:rsidRDefault="00995E25" w:rsidP="00814C31">
            <w:pPr>
              <w:spacing w:after="0" w:line="240" w:lineRule="auto"/>
              <w:rPr>
                <w:rFonts w:eastAsia="DengXian"/>
                <w:lang w:eastAsia="zh-CN"/>
              </w:rPr>
            </w:pPr>
            <w:r>
              <w:rPr>
                <w:rFonts w:eastAsiaTheme="minorEastAsia"/>
                <w:lang w:eastAsia="zh-CN"/>
              </w:rPr>
              <w:t>It is up to the network to ensure the DMRS ports indicated to UEs are o</w:t>
            </w:r>
            <w:r w:rsidRPr="00F529A4">
              <w:rPr>
                <w:rFonts w:eastAsiaTheme="minorEastAsia"/>
                <w:lang w:eastAsia="zh-CN"/>
              </w:rPr>
              <w:t>rthogonal</w:t>
            </w:r>
            <w:r>
              <w:rPr>
                <w:rFonts w:eastAsiaTheme="minorEastAsia"/>
                <w:lang w:eastAsia="zh-CN"/>
              </w:rPr>
              <w:t xml:space="preserve"> as much as possible in MU-MIMO. Due to the limited number of o</w:t>
            </w:r>
            <w:r w:rsidRPr="00790313">
              <w:rPr>
                <w:rFonts w:eastAsiaTheme="minorEastAsia"/>
                <w:lang w:eastAsia="zh-CN"/>
              </w:rPr>
              <w:t>rthogonal</w:t>
            </w:r>
            <w:r>
              <w:rPr>
                <w:rFonts w:eastAsiaTheme="minorEastAsia"/>
                <w:lang w:eastAsia="zh-CN"/>
              </w:rPr>
              <w:t xml:space="preserve"> DMRS port, the network can even configure different </w:t>
            </w:r>
            <w:r w:rsidRPr="008578CA">
              <w:rPr>
                <w:i/>
                <w:iCs/>
              </w:rPr>
              <w:t>scramblingID</w:t>
            </w:r>
            <w:r>
              <w:t xml:space="preserve"> of DMRS </w:t>
            </w:r>
            <w:r>
              <w:rPr>
                <w:rFonts w:eastAsiaTheme="minorEastAsia"/>
                <w:lang w:eastAsia="zh-CN"/>
              </w:rPr>
              <w:t>to UEs in MU-MIMO, which would lead to n</w:t>
            </w:r>
            <w:r w:rsidRPr="00776E3A">
              <w:rPr>
                <w:rFonts w:eastAsiaTheme="minorEastAsia"/>
                <w:lang w:eastAsia="zh-CN"/>
              </w:rPr>
              <w:t>on</w:t>
            </w:r>
            <w:r>
              <w:rPr>
                <w:rFonts w:eastAsiaTheme="minorEastAsia"/>
                <w:lang w:eastAsia="zh-CN"/>
              </w:rPr>
              <w:t>-</w:t>
            </w:r>
            <w:r w:rsidRPr="00776E3A">
              <w:rPr>
                <w:rFonts w:eastAsiaTheme="minorEastAsia"/>
                <w:lang w:eastAsia="zh-CN"/>
              </w:rPr>
              <w:t>orthogonal</w:t>
            </w:r>
            <w:r>
              <w:rPr>
                <w:rFonts w:eastAsiaTheme="minorEastAsia"/>
                <w:lang w:eastAsia="zh-CN"/>
              </w:rPr>
              <w:t xml:space="preserve"> MU-MIMIO scheduling in the current network.</w:t>
            </w:r>
          </w:p>
        </w:tc>
      </w:tr>
      <w:tr w:rsidR="00BF13C3" w14:paraId="5DCB5921" w14:textId="77777777">
        <w:trPr>
          <w:trHeight w:val="60"/>
        </w:trPr>
        <w:tc>
          <w:tcPr>
            <w:tcW w:w="1795" w:type="dxa"/>
          </w:tcPr>
          <w:p w14:paraId="28EEE4C5" w14:textId="348E76DC" w:rsidR="00BF13C3" w:rsidRPr="007A3D92" w:rsidRDefault="007A3D92" w:rsidP="00814C31">
            <w:pPr>
              <w:spacing w:after="0" w:line="240" w:lineRule="auto"/>
              <w:rPr>
                <w:rFonts w:eastAsia="Malgun Gothic"/>
                <w:lang w:eastAsia="ko-KR"/>
              </w:rPr>
            </w:pPr>
            <w:r>
              <w:rPr>
                <w:rFonts w:eastAsia="Malgun Gothic" w:hint="eastAsia"/>
                <w:lang w:eastAsia="ko-KR"/>
              </w:rPr>
              <w:t>Samsung</w:t>
            </w:r>
          </w:p>
        </w:tc>
        <w:tc>
          <w:tcPr>
            <w:tcW w:w="8690" w:type="dxa"/>
          </w:tcPr>
          <w:p w14:paraId="6FCB1AAD" w14:textId="32DE042A" w:rsidR="00BF13C3" w:rsidRDefault="007A3D92" w:rsidP="007A3D92">
            <w:pPr>
              <w:spacing w:after="0" w:line="240" w:lineRule="auto"/>
              <w:rPr>
                <w:rFonts w:eastAsia="Malgun Gothic"/>
                <w:lang w:eastAsia="ko-KR"/>
              </w:rPr>
            </w:pPr>
            <w:r>
              <w:rPr>
                <w:rFonts w:eastAsia="Malgun Gothic" w:hint="eastAsia"/>
                <w:lang w:eastAsia="ko-KR"/>
              </w:rPr>
              <w:t xml:space="preserve">Support the proposal, and it can be discussed later after finalizing which option, length, and OCC are </w:t>
            </w:r>
            <w:r>
              <w:rPr>
                <w:rFonts w:eastAsia="Malgun Gothic"/>
                <w:lang w:eastAsia="ko-KR"/>
              </w:rPr>
              <w:t>utilized</w:t>
            </w:r>
            <w:r>
              <w:rPr>
                <w:rFonts w:eastAsia="Malgun Gothic" w:hint="eastAsia"/>
                <w:lang w:eastAsia="ko-KR"/>
              </w:rPr>
              <w:t>.</w:t>
            </w:r>
          </w:p>
        </w:tc>
      </w:tr>
      <w:tr w:rsidR="0085481F" w14:paraId="02DB69E6" w14:textId="77777777">
        <w:trPr>
          <w:trHeight w:val="60"/>
        </w:trPr>
        <w:tc>
          <w:tcPr>
            <w:tcW w:w="1795" w:type="dxa"/>
          </w:tcPr>
          <w:p w14:paraId="6F7297C4" w14:textId="16E4F7F2" w:rsidR="0085481F" w:rsidRPr="0085481F" w:rsidRDefault="0085481F" w:rsidP="00814C31">
            <w:pPr>
              <w:spacing w:after="0" w:line="240" w:lineRule="auto"/>
              <w:rPr>
                <w:rFonts w:eastAsia="DengXian"/>
                <w:lang w:eastAsia="zh-CN"/>
              </w:rPr>
            </w:pPr>
            <w:r>
              <w:rPr>
                <w:rFonts w:eastAsia="DengXian" w:hint="eastAsia"/>
                <w:lang w:eastAsia="zh-CN"/>
              </w:rPr>
              <w:t>C</w:t>
            </w:r>
            <w:r>
              <w:rPr>
                <w:rFonts w:eastAsia="DengXian"/>
                <w:lang w:eastAsia="zh-CN"/>
              </w:rPr>
              <w:t>MCC</w:t>
            </w:r>
          </w:p>
        </w:tc>
        <w:tc>
          <w:tcPr>
            <w:tcW w:w="8690" w:type="dxa"/>
          </w:tcPr>
          <w:p w14:paraId="1A351E63" w14:textId="7893E690" w:rsidR="0085481F" w:rsidRPr="0085481F" w:rsidRDefault="0085481F" w:rsidP="007A3D92">
            <w:pPr>
              <w:spacing w:after="0" w:line="240" w:lineRule="auto"/>
              <w:rPr>
                <w:rFonts w:eastAsia="DengXian"/>
                <w:lang w:eastAsia="zh-CN"/>
              </w:rPr>
            </w:pPr>
            <w:r>
              <w:rPr>
                <w:rFonts w:eastAsia="DengXian" w:hint="eastAsia"/>
                <w:lang w:eastAsia="zh-CN"/>
              </w:rPr>
              <w:t>W</w:t>
            </w:r>
            <w:r>
              <w:rPr>
                <w:rFonts w:eastAsia="DengXian"/>
                <w:lang w:eastAsia="zh-CN"/>
              </w:rPr>
              <w:t>e share similar view with ZTE/MediaTek</w:t>
            </w:r>
            <w:r w:rsidR="00EC04E0">
              <w:rPr>
                <w:rFonts w:eastAsia="DengXian"/>
                <w:lang w:eastAsia="zh-CN"/>
              </w:rPr>
              <w:t xml:space="preserve"> that MU-MIMO scheduling of R15 ports and R18 ports is independent to the dynamic switching of R15 and R18 ports. From our side, we should </w:t>
            </w:r>
            <w:r w:rsidR="00EC04E0">
              <w:rPr>
                <w:rFonts w:hint="eastAsia"/>
                <w:lang w:val="en-US" w:eastAsia="zh-CN"/>
              </w:rPr>
              <w:t xml:space="preserve">strive to </w:t>
            </w:r>
            <w:r w:rsidR="00EC04E0">
              <w:rPr>
                <w:lang w:val="en-US" w:eastAsia="zh-CN"/>
              </w:rPr>
              <w:t>double the number</w:t>
            </w:r>
            <w:r w:rsidR="00EC04E0">
              <w:rPr>
                <w:rFonts w:hint="eastAsia"/>
                <w:lang w:val="en-US" w:eastAsia="zh-CN"/>
              </w:rPr>
              <w:t xml:space="preserve"> of orthogonal DMRS ports</w:t>
            </w:r>
            <w:r w:rsidR="00EC04E0">
              <w:rPr>
                <w:rFonts w:eastAsia="DengXian"/>
                <w:lang w:eastAsia="zh-CN"/>
              </w:rPr>
              <w:t xml:space="preserve"> even when co-scheduling the R15 and R18 ports.</w:t>
            </w:r>
          </w:p>
        </w:tc>
      </w:tr>
      <w:tr w:rsidR="00EA6989" w14:paraId="5172302B" w14:textId="77777777">
        <w:trPr>
          <w:trHeight w:val="60"/>
        </w:trPr>
        <w:tc>
          <w:tcPr>
            <w:tcW w:w="1795" w:type="dxa"/>
          </w:tcPr>
          <w:p w14:paraId="770C3383" w14:textId="4F528401" w:rsidR="00EA6989" w:rsidRDefault="00EA6989" w:rsidP="00EA6989">
            <w:pPr>
              <w:spacing w:after="0" w:line="240" w:lineRule="auto"/>
              <w:rPr>
                <w:rFonts w:eastAsia="DengXian"/>
                <w:lang w:eastAsia="zh-CN"/>
              </w:rPr>
            </w:pPr>
            <w:r>
              <w:rPr>
                <w:rFonts w:eastAsia="Malgun Gothic"/>
                <w:lang w:eastAsia="ko-KR"/>
              </w:rPr>
              <w:t>Nokia/NSB</w:t>
            </w:r>
          </w:p>
        </w:tc>
        <w:tc>
          <w:tcPr>
            <w:tcW w:w="8690" w:type="dxa"/>
          </w:tcPr>
          <w:p w14:paraId="2B9F0297" w14:textId="77777777" w:rsidR="00EA6989" w:rsidRDefault="00EA6989" w:rsidP="00EA6989">
            <w:pPr>
              <w:spacing w:after="0" w:line="240" w:lineRule="auto"/>
              <w:rPr>
                <w:rFonts w:eastAsia="Malgun Gothic"/>
                <w:lang w:eastAsia="ko-KR"/>
              </w:rPr>
            </w:pPr>
            <w:r>
              <w:rPr>
                <w:rFonts w:eastAsia="Malgun Gothic"/>
                <w:lang w:eastAsia="ko-KR"/>
              </w:rPr>
              <w:t>We don’t need to agree this. Up to moderator to coordination.</w:t>
            </w:r>
          </w:p>
          <w:p w14:paraId="2A211011" w14:textId="20641042" w:rsidR="00EA6989" w:rsidRDefault="00EA6989" w:rsidP="00EA6989">
            <w:pPr>
              <w:spacing w:after="0" w:line="240" w:lineRule="auto"/>
              <w:rPr>
                <w:rFonts w:eastAsia="DengXian"/>
                <w:lang w:eastAsia="zh-CN"/>
              </w:rPr>
            </w:pPr>
            <w:r>
              <w:rPr>
                <w:rFonts w:eastAsia="Malgun Gothic"/>
                <w:lang w:eastAsia="ko-KR"/>
              </w:rPr>
              <w:lastRenderedPageBreak/>
              <w:t xml:space="preserve">But, we don’t believe two issues are dependent.  Though we use the same sequence, whether to apply FD-OCC2 or FD-OCC4 should be signalled, and they are different ports. For example, total number of DMRS ports to indicate for type 1 single symbol is 12 (4 Rel-15 + 8 Rel-18). </w:t>
            </w:r>
          </w:p>
        </w:tc>
      </w:tr>
      <w:tr w:rsidR="00481D07" w14:paraId="1252C629" w14:textId="77777777">
        <w:trPr>
          <w:trHeight w:val="60"/>
        </w:trPr>
        <w:tc>
          <w:tcPr>
            <w:tcW w:w="1795" w:type="dxa"/>
          </w:tcPr>
          <w:p w14:paraId="5D0E42AD" w14:textId="6143ED33" w:rsidR="00481D07" w:rsidRDefault="00481D07" w:rsidP="00481D07">
            <w:pPr>
              <w:spacing w:after="0" w:line="240" w:lineRule="auto"/>
              <w:rPr>
                <w:rFonts w:eastAsia="Malgun Gothic"/>
                <w:lang w:eastAsia="ko-KR"/>
              </w:rPr>
            </w:pPr>
            <w:r>
              <w:rPr>
                <w:rFonts w:eastAsia="DengXian" w:hint="eastAsia"/>
                <w:lang w:eastAsia="ko-KR"/>
              </w:rPr>
              <w:lastRenderedPageBreak/>
              <w:t>LGE</w:t>
            </w:r>
          </w:p>
        </w:tc>
        <w:tc>
          <w:tcPr>
            <w:tcW w:w="8690" w:type="dxa"/>
          </w:tcPr>
          <w:p w14:paraId="0720D9DE" w14:textId="05EFABE7" w:rsidR="00481D07" w:rsidRDefault="00481D07" w:rsidP="00481D07">
            <w:pPr>
              <w:spacing w:after="0" w:line="240" w:lineRule="auto"/>
              <w:rPr>
                <w:rFonts w:eastAsia="Malgun Gothic"/>
                <w:lang w:eastAsia="ko-KR"/>
              </w:rPr>
            </w:pPr>
            <w:r>
              <w:rPr>
                <w:rFonts w:eastAsia="Malgun Gothic" w:hint="eastAsia"/>
                <w:lang w:eastAsia="ko-KR"/>
              </w:rPr>
              <w:t>Ok to postpone.</w:t>
            </w:r>
          </w:p>
        </w:tc>
      </w:tr>
      <w:tr w:rsidR="00DE0662" w:rsidRPr="00E24CC1" w14:paraId="27F60755" w14:textId="77777777" w:rsidTr="00DE0662">
        <w:tc>
          <w:tcPr>
            <w:tcW w:w="1795" w:type="dxa"/>
          </w:tcPr>
          <w:p w14:paraId="586EEFE6" w14:textId="77777777" w:rsidR="00DE0662" w:rsidRDefault="00DE0662" w:rsidP="000816C7">
            <w:pPr>
              <w:spacing w:before="0" w:after="0" w:line="240" w:lineRule="auto"/>
              <w:rPr>
                <w:lang w:eastAsia="zh-CN"/>
              </w:rPr>
            </w:pPr>
            <w:r>
              <w:rPr>
                <w:lang w:eastAsia="zh-CN"/>
              </w:rPr>
              <w:t>QC</w:t>
            </w:r>
          </w:p>
        </w:tc>
        <w:tc>
          <w:tcPr>
            <w:tcW w:w="8690" w:type="dxa"/>
          </w:tcPr>
          <w:p w14:paraId="32F624FF" w14:textId="77777777" w:rsidR="00DE0662" w:rsidRPr="00E24CC1" w:rsidRDefault="00DE0662" w:rsidP="000816C7">
            <w:pPr>
              <w:spacing w:before="0" w:after="0" w:line="240" w:lineRule="auto"/>
              <w:rPr>
                <w:lang w:eastAsia="zh-CN"/>
              </w:rPr>
            </w:pPr>
            <w:r>
              <w:rPr>
                <w:lang w:eastAsia="zh-CN"/>
              </w:rPr>
              <w:t xml:space="preserve">We disagree with Futurewei. We think the 1 bit indication of OCC size </w:t>
            </w:r>
            <w:r w:rsidRPr="00E24CC1">
              <w:rPr>
                <w:lang w:eastAsia="zh-CN"/>
              </w:rPr>
              <w:t>does not help allowing MU scheduling between Rel-15 and Rel-18 UE at all. A rank 1 Rel-15 UE and a rank 1 Rel-18 UE can always be co-scheduled with code [1,1,1,1] and [1,-1,1,-1]</w:t>
            </w:r>
            <w:r>
              <w:rPr>
                <w:lang w:eastAsia="zh-CN"/>
              </w:rPr>
              <w:t>, even without this bit</w:t>
            </w:r>
            <w:r w:rsidRPr="00E24CC1">
              <w:rPr>
                <w:lang w:eastAsia="zh-CN"/>
              </w:rPr>
              <w:t xml:space="preserve">. Rel-15 UE </w:t>
            </w:r>
            <w:r>
              <w:rPr>
                <w:lang w:eastAsia="zh-CN"/>
              </w:rPr>
              <w:t>can just</w:t>
            </w:r>
            <w:r w:rsidRPr="00E24CC1">
              <w:rPr>
                <w:lang w:eastAsia="zh-CN"/>
              </w:rPr>
              <w:t xml:space="preserve"> treat the Rel-18 UE as a Rel-15 UE. While the Rel-18 UE can treat the Rel-15 UE as a Rel-18 UE. </w:t>
            </w:r>
          </w:p>
        </w:tc>
      </w:tr>
      <w:tr w:rsidR="009B6C85" w:rsidRPr="00E24CC1" w14:paraId="1AFC4587" w14:textId="77777777" w:rsidTr="00DE0662">
        <w:tc>
          <w:tcPr>
            <w:tcW w:w="1795" w:type="dxa"/>
          </w:tcPr>
          <w:p w14:paraId="5130165E" w14:textId="79BDD77B" w:rsidR="009B6C85" w:rsidRDefault="009B6C85" w:rsidP="000816C7">
            <w:pPr>
              <w:spacing w:after="0" w:line="240" w:lineRule="auto"/>
              <w:rPr>
                <w:lang w:eastAsia="zh-CN"/>
              </w:rPr>
            </w:pPr>
            <w:r>
              <w:rPr>
                <w:rFonts w:hint="eastAsia"/>
                <w:lang w:eastAsia="zh-CN"/>
              </w:rPr>
              <w:t>CATT</w:t>
            </w:r>
          </w:p>
        </w:tc>
        <w:tc>
          <w:tcPr>
            <w:tcW w:w="8690" w:type="dxa"/>
          </w:tcPr>
          <w:p w14:paraId="3CD6E42C" w14:textId="030081B9" w:rsidR="009B6C85" w:rsidRDefault="009B6C85" w:rsidP="000816C7">
            <w:pPr>
              <w:spacing w:after="0" w:line="240" w:lineRule="auto"/>
              <w:rPr>
                <w:lang w:eastAsia="zh-CN"/>
              </w:rPr>
            </w:pPr>
            <w:r>
              <w:rPr>
                <w:rFonts w:hint="eastAsia"/>
                <w:lang w:eastAsia="zh-CN"/>
              </w:rPr>
              <w:t xml:space="preserve">OK to postpone the discussion. However, we think that </w:t>
            </w:r>
            <w:r w:rsidRPr="00E06855">
              <w:rPr>
                <w:lang w:eastAsia="zh-CN"/>
              </w:rPr>
              <w:t>MU-MIMO between Rel.15 DMRS ports and Rel.18 DMRS ports</w:t>
            </w:r>
            <w:r>
              <w:rPr>
                <w:rFonts w:hint="eastAsia"/>
                <w:lang w:eastAsia="zh-CN"/>
              </w:rPr>
              <w:t xml:space="preserve"> (within one CDM group) needs to be discussed even if</w:t>
            </w:r>
            <w:r w:rsidRPr="000978B3">
              <w:rPr>
                <w:lang w:eastAsia="zh-CN"/>
              </w:rPr>
              <w:t xml:space="preserve"> dynamic switching is supported in sect. 2.3</w:t>
            </w:r>
            <w:r>
              <w:rPr>
                <w:rFonts w:hint="eastAsia"/>
                <w:lang w:eastAsia="zh-CN"/>
              </w:rPr>
              <w:t xml:space="preserve">. Dynamic switching is related to one UE, but MU-MIMO is </w:t>
            </w:r>
            <w:r>
              <w:rPr>
                <w:lang w:eastAsia="zh-CN"/>
              </w:rPr>
              <w:t>re</w:t>
            </w:r>
            <w:r>
              <w:rPr>
                <w:rFonts w:hint="eastAsia"/>
                <w:lang w:eastAsia="zh-CN"/>
              </w:rPr>
              <w:t>lated to more than one UEs. T</w:t>
            </w:r>
            <w:r>
              <w:rPr>
                <w:lang w:eastAsia="zh-CN"/>
              </w:rPr>
              <w:t>h</w:t>
            </w:r>
            <w:r>
              <w:rPr>
                <w:rFonts w:hint="eastAsia"/>
                <w:lang w:eastAsia="zh-CN"/>
              </w:rPr>
              <w:t>erefore, both issues should be discussed.</w:t>
            </w:r>
          </w:p>
        </w:tc>
      </w:tr>
      <w:tr w:rsidR="008B10F0" w:rsidRPr="00E24CC1" w14:paraId="65C4A57F" w14:textId="77777777" w:rsidTr="00DE0662">
        <w:tc>
          <w:tcPr>
            <w:tcW w:w="1795" w:type="dxa"/>
          </w:tcPr>
          <w:p w14:paraId="56FDAB97" w14:textId="0B01483F" w:rsidR="008B10F0" w:rsidRDefault="008B10F0" w:rsidP="008B10F0">
            <w:pPr>
              <w:spacing w:after="0" w:line="240" w:lineRule="auto"/>
              <w:rPr>
                <w:lang w:eastAsia="zh-CN"/>
              </w:rPr>
            </w:pPr>
            <w:r>
              <w:rPr>
                <w:lang w:eastAsia="zh-CN"/>
              </w:rPr>
              <w:t>Intel</w:t>
            </w:r>
          </w:p>
        </w:tc>
        <w:tc>
          <w:tcPr>
            <w:tcW w:w="8690" w:type="dxa"/>
          </w:tcPr>
          <w:p w14:paraId="5CACA1B6" w14:textId="4224504E" w:rsidR="008B10F0" w:rsidRDefault="008B10F0" w:rsidP="008B10F0">
            <w:pPr>
              <w:spacing w:after="0" w:line="240" w:lineRule="auto"/>
              <w:rPr>
                <w:lang w:eastAsia="zh-CN"/>
              </w:rPr>
            </w:pPr>
            <w:r>
              <w:rPr>
                <w:lang w:eastAsia="zh-CN"/>
              </w:rPr>
              <w:t xml:space="preserve">OK to postpone. But like other companies, we think two issues are being mixed here. Dynamic switching between FD-OCC lengths should not impact MU-MIMO pairing and vice-versa. </w:t>
            </w:r>
          </w:p>
        </w:tc>
      </w:tr>
      <w:tr w:rsidR="008B10F0" w:rsidRPr="00E24CC1" w14:paraId="1F459117" w14:textId="77777777" w:rsidTr="00DE0662">
        <w:tc>
          <w:tcPr>
            <w:tcW w:w="1795" w:type="dxa"/>
          </w:tcPr>
          <w:p w14:paraId="43565722" w14:textId="1B9B9052" w:rsidR="008B10F0" w:rsidRPr="007F254A" w:rsidRDefault="008B10F0" w:rsidP="008B10F0">
            <w:pPr>
              <w:spacing w:after="0" w:line="240" w:lineRule="auto"/>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025344C9" w14:textId="77777777" w:rsidR="008B10F0" w:rsidRDefault="008B10F0" w:rsidP="008B10F0">
            <w:pPr>
              <w:spacing w:after="0" w:line="240" w:lineRule="auto"/>
              <w:rPr>
                <w:rFonts w:eastAsiaTheme="minorEastAsia"/>
                <w:lang w:eastAsia="ja-JP"/>
              </w:rPr>
            </w:pPr>
            <w:r>
              <w:rPr>
                <w:rFonts w:eastAsiaTheme="minorEastAsia" w:hint="eastAsia"/>
                <w:lang w:eastAsia="ja-JP"/>
              </w:rPr>
              <w:t>A</w:t>
            </w:r>
            <w:r>
              <w:rPr>
                <w:rFonts w:eastAsiaTheme="minorEastAsia"/>
                <w:lang w:eastAsia="ja-JP"/>
              </w:rPr>
              <w:t>gree with the FL’s suggestion.</w:t>
            </w:r>
          </w:p>
          <w:p w14:paraId="625984B9" w14:textId="4F91A8D0" w:rsidR="008B10F0" w:rsidRPr="007F254A" w:rsidRDefault="008B10F0" w:rsidP="008B10F0">
            <w:pPr>
              <w:spacing w:after="0" w:line="240" w:lineRule="auto"/>
              <w:rPr>
                <w:rFonts w:eastAsiaTheme="minorEastAsia"/>
                <w:lang w:eastAsia="ja-JP"/>
              </w:rPr>
            </w:pPr>
            <w:r>
              <w:rPr>
                <w:rFonts w:eastAsiaTheme="minorEastAsia" w:hint="eastAsia"/>
                <w:lang w:eastAsia="ja-JP"/>
              </w:rPr>
              <w:t>A</w:t>
            </w:r>
            <w:r>
              <w:rPr>
                <w:rFonts w:eastAsiaTheme="minorEastAsia"/>
                <w:lang w:eastAsia="ja-JP"/>
              </w:rPr>
              <w:t xml:space="preserve">dditionally, we don’t </w:t>
            </w:r>
            <w:r>
              <w:rPr>
                <w:rFonts w:eastAsiaTheme="minorEastAsia"/>
                <w:sz w:val="22"/>
                <w:szCs w:val="22"/>
                <w:lang w:val="en-US" w:eastAsia="ja-JP"/>
              </w:rPr>
              <w:t>support MU-MIMO between Rel.15 DMRS ports and Rel.18 DMRS ports. Our interpretation was that Rel-18 DMRS ports have length 2 or M FD OCC.</w:t>
            </w:r>
          </w:p>
        </w:tc>
      </w:tr>
      <w:tr w:rsidR="008B10F0" w14:paraId="282D4040" w14:textId="77777777" w:rsidTr="00694326">
        <w:trPr>
          <w:trHeight w:val="60"/>
        </w:trPr>
        <w:tc>
          <w:tcPr>
            <w:tcW w:w="1795" w:type="dxa"/>
          </w:tcPr>
          <w:p w14:paraId="1EEDC55A" w14:textId="77777777" w:rsidR="008B10F0" w:rsidRDefault="008B10F0" w:rsidP="008B10F0">
            <w:pPr>
              <w:spacing w:after="0" w:line="240" w:lineRule="auto"/>
              <w:rPr>
                <w:rFonts w:eastAsia="DengXian"/>
                <w:lang w:eastAsia="zh-CN"/>
              </w:rPr>
            </w:pPr>
            <w:r>
              <w:rPr>
                <w:rFonts w:eastAsia="DengXian"/>
                <w:lang w:eastAsia="zh-CN"/>
              </w:rPr>
              <w:t>Fraunhofer IIS/HHI</w:t>
            </w:r>
          </w:p>
        </w:tc>
        <w:tc>
          <w:tcPr>
            <w:tcW w:w="8690" w:type="dxa"/>
          </w:tcPr>
          <w:p w14:paraId="22B8D76D" w14:textId="1D1C4DD8" w:rsidR="008B10F0" w:rsidRDefault="008B10F0" w:rsidP="008B10F0">
            <w:pPr>
              <w:spacing w:after="0" w:line="240" w:lineRule="auto"/>
              <w:rPr>
                <w:rFonts w:eastAsia="Malgun Gothic"/>
                <w:lang w:eastAsia="ko-KR"/>
              </w:rPr>
            </w:pPr>
            <w:r>
              <w:rPr>
                <w:rFonts w:eastAsia="Malgun Gothic"/>
                <w:lang w:eastAsia="ko-KR"/>
              </w:rPr>
              <w:t>Postpone discussion after 2.3 is finalized</w:t>
            </w:r>
          </w:p>
        </w:tc>
      </w:tr>
    </w:tbl>
    <w:p w14:paraId="70F3016E" w14:textId="77777777" w:rsidR="00F5568B" w:rsidRDefault="00F5568B">
      <w:pPr>
        <w:jc w:val="both"/>
        <w:rPr>
          <w:rFonts w:eastAsiaTheme="minorEastAsia"/>
          <w:b/>
          <w:bCs/>
          <w:lang w:eastAsia="ja-JP"/>
        </w:rPr>
      </w:pPr>
    </w:p>
    <w:p w14:paraId="358AC023" w14:textId="77777777" w:rsidR="00F5568B" w:rsidRDefault="0030247E">
      <w:pPr>
        <w:pStyle w:val="2"/>
        <w:numPr>
          <w:ilvl w:val="1"/>
          <w:numId w:val="8"/>
        </w:numPr>
        <w:tabs>
          <w:tab w:val="left" w:pos="360"/>
        </w:tabs>
        <w:ind w:left="360" w:hanging="360"/>
        <w:rPr>
          <w:lang w:val="en-US"/>
        </w:rPr>
      </w:pPr>
      <w:r>
        <w:rPr>
          <w:lang w:val="en-US"/>
        </w:rPr>
        <w:t>Rel.18 DMRS Ports Indication and Signaling</w:t>
      </w:r>
    </w:p>
    <w:p w14:paraId="26F9DD34" w14:textId="77777777" w:rsidR="00F5568B" w:rsidRDefault="0030247E">
      <w:pPr>
        <w:spacing w:afterLines="50"/>
        <w:jc w:val="both"/>
        <w:rPr>
          <w:rFonts w:eastAsiaTheme="minorEastAsia"/>
          <w:sz w:val="22"/>
          <w:szCs w:val="18"/>
          <w:lang w:val="en-US"/>
        </w:rPr>
      </w:pPr>
      <w:r>
        <w:rPr>
          <w:rFonts w:eastAsiaTheme="minorEastAsia"/>
          <w:sz w:val="22"/>
          <w:szCs w:val="18"/>
          <w:lang w:val="en-US"/>
        </w:rPr>
        <w:t>In TS38.212, antenna port(s) field in DCI format 0_1/0_2/1_1/1_2 indicates DMRS port index(es) of PDSCH/PUSCH. The current antenna port(s) table only captures DMRS port indexes of Rel.15 DMRS port(s</w:t>
      </w:r>
      <w:bookmarkStart w:id="8" w:name="_Hlk115342503"/>
      <w:r>
        <w:rPr>
          <w:rFonts w:eastAsiaTheme="minorEastAsia"/>
          <w:sz w:val="22"/>
          <w:szCs w:val="18"/>
          <w:lang w:val="en-US"/>
        </w:rPr>
        <w:t>) (p=#1000~1007 for type1 and p=#1000~1011 for type2)</w:t>
      </w:r>
      <w:bookmarkEnd w:id="8"/>
      <w:r>
        <w:rPr>
          <w:rFonts w:eastAsiaTheme="minorEastAsia"/>
          <w:sz w:val="22"/>
          <w:szCs w:val="18"/>
          <w:lang w:val="en-US"/>
        </w:rPr>
        <w:t xml:space="preserve">, multiple companies mention it is necessary to add at least 1-bit in DCI format 0_1/0_2/1_1/1_2 to indicate </w:t>
      </w:r>
      <w:bookmarkStart w:id="9" w:name="_Hlk115957213"/>
      <w:r>
        <w:rPr>
          <w:rFonts w:eastAsiaTheme="minorEastAsia"/>
          <w:sz w:val="22"/>
          <w:szCs w:val="18"/>
          <w:lang w:val="en-US"/>
        </w:rPr>
        <w:t>Rel.18 DMRS ports</w:t>
      </w:r>
      <w:bookmarkEnd w:id="9"/>
      <w:r>
        <w:rPr>
          <w:rFonts w:eastAsiaTheme="minorEastAsia"/>
          <w:sz w:val="22"/>
          <w:szCs w:val="18"/>
          <w:lang w:val="en-US"/>
        </w:rPr>
        <w:t xml:space="preserve"> in Rel.18, because total number of DMRS ports is doubled in Rel.18.</w:t>
      </w:r>
    </w:p>
    <w:p w14:paraId="5AA7C93D" w14:textId="77777777" w:rsidR="00F5568B" w:rsidRDefault="0030247E">
      <w:pPr>
        <w:spacing w:afterLines="50"/>
        <w:jc w:val="both"/>
        <w:rPr>
          <w:rFonts w:eastAsiaTheme="minorEastAsia"/>
          <w:sz w:val="22"/>
          <w:szCs w:val="22"/>
          <w:lang w:val="en-US" w:eastAsia="ja-JP"/>
        </w:rPr>
      </w:pPr>
      <w:r>
        <w:rPr>
          <w:rFonts w:eastAsiaTheme="minorEastAsia"/>
          <w:sz w:val="22"/>
          <w:szCs w:val="22"/>
          <w:lang w:val="en-US" w:eastAsia="ja-JP"/>
        </w:rPr>
        <w:t xml:space="preserve">FUTUREWEI [1] proposes two possible options: </w:t>
      </w:r>
    </w:p>
    <w:tbl>
      <w:tblPr>
        <w:tblStyle w:val="af1"/>
        <w:tblW w:w="0" w:type="auto"/>
        <w:tblLook w:val="04A0" w:firstRow="1" w:lastRow="0" w:firstColumn="1" w:lastColumn="0" w:noHBand="0" w:noVBand="1"/>
      </w:tblPr>
      <w:tblGrid>
        <w:gridCol w:w="10456"/>
      </w:tblGrid>
      <w:tr w:rsidR="00F5568B" w14:paraId="3C2365A8" w14:textId="77777777">
        <w:tc>
          <w:tcPr>
            <w:tcW w:w="10456" w:type="dxa"/>
          </w:tcPr>
          <w:p w14:paraId="71E00F96" w14:textId="77777777" w:rsidR="00F5568B" w:rsidRDefault="0030247E">
            <w:pPr>
              <w:pStyle w:val="af6"/>
              <w:numPr>
                <w:ilvl w:val="0"/>
                <w:numId w:val="26"/>
              </w:numPr>
              <w:spacing w:after="160"/>
              <w:contextualSpacing/>
              <w:rPr>
                <w:rFonts w:ascii="Times New Roman" w:eastAsia="SimSun" w:hAnsi="Times New Roman"/>
                <w:lang w:eastAsia="zh-CN"/>
              </w:rPr>
            </w:pPr>
            <w:r>
              <w:rPr>
                <w:rFonts w:ascii="Times New Roman" w:eastAsia="SimSun" w:hAnsi="Times New Roman"/>
                <w:lang w:eastAsia="zh-CN"/>
              </w:rPr>
              <w:t xml:space="preserve">Scheme A: Generate new tables </w:t>
            </w:r>
            <w:proofErr w:type="gramStart"/>
            <w:r>
              <w:rPr>
                <w:rFonts w:ascii="Times New Roman" w:eastAsia="SimSun" w:hAnsi="Times New Roman"/>
                <w:lang w:eastAsia="zh-CN"/>
              </w:rPr>
              <w:t>similar to</w:t>
            </w:r>
            <w:proofErr w:type="gramEnd"/>
            <w:r>
              <w:rPr>
                <w:rFonts w:ascii="Times New Roman" w:eastAsia="SimSun" w:hAnsi="Times New Roman"/>
                <w:lang w:eastAsia="zh-CN"/>
              </w:rPr>
              <w:t xml:space="preserve"> Tables 7.3.1.2.2-1/2/3/4 and Tables 7.3.1.2.2-1A/2A/3A/4A in </w:t>
            </w:r>
            <w:r>
              <w:rPr>
                <w:rFonts w:ascii="Times New Roman" w:eastAsia="SimSun" w:hAnsi="Times New Roman"/>
                <w:lang w:eastAsia="zh-CN"/>
              </w:rPr>
              <w:fldChar w:fldCharType="begin"/>
            </w:r>
            <w:r>
              <w:rPr>
                <w:rFonts w:ascii="Times New Roman" w:eastAsia="SimSun" w:hAnsi="Times New Roman"/>
                <w:lang w:eastAsia="zh-CN"/>
              </w:rPr>
              <w:instrText xml:space="preserve"> REF _Ref114148114 \r \h </w:instrText>
            </w:r>
            <w:r>
              <w:rPr>
                <w:rFonts w:ascii="Times New Roman" w:eastAsia="SimSun" w:hAnsi="Times New Roman"/>
                <w:lang w:eastAsia="zh-CN"/>
              </w:rPr>
            </w:r>
            <w:r>
              <w:rPr>
                <w:rFonts w:ascii="Times New Roman" w:eastAsia="SimSun" w:hAnsi="Times New Roman"/>
                <w:lang w:eastAsia="zh-CN"/>
              </w:rPr>
              <w:fldChar w:fldCharType="separate"/>
            </w:r>
            <w:r>
              <w:rPr>
                <w:rFonts w:ascii="Times New Roman" w:eastAsia="SimSun" w:hAnsi="Times New Roman"/>
                <w:lang w:eastAsia="zh-CN"/>
              </w:rPr>
              <w:t>[4]</w:t>
            </w:r>
            <w:r>
              <w:rPr>
                <w:rFonts w:ascii="Times New Roman" w:eastAsia="SimSun" w:hAnsi="Times New Roman"/>
                <w:lang w:eastAsia="zh-CN"/>
              </w:rPr>
              <w:fldChar w:fldCharType="end"/>
            </w:r>
            <w:r>
              <w:rPr>
                <w:rFonts w:ascii="Times New Roman" w:eastAsia="SimSun" w:hAnsi="Times New Roman"/>
                <w:lang w:eastAsia="zh-CN"/>
              </w:rPr>
              <w:t>.  To accommodate larger number of orthogonal DMRS ports, these new tables will in general have more entries/rows than its legacy counterparts.  Therefore, it requires larger size of Antenna port(s) field in DCI to indicate one of the entries in the table.  For example, the size of the Antenna port(s) field is increased from 4, 5, or 6 bits to 5, 6, or 7 bits, respectively.</w:t>
            </w:r>
          </w:p>
          <w:p w14:paraId="3BC2D2F2" w14:textId="77777777" w:rsidR="00F5568B" w:rsidRDefault="0030247E">
            <w:pPr>
              <w:pStyle w:val="af6"/>
              <w:numPr>
                <w:ilvl w:val="0"/>
                <w:numId w:val="26"/>
              </w:numPr>
              <w:spacing w:after="160"/>
              <w:contextualSpacing/>
              <w:rPr>
                <w:rFonts w:ascii="Times New Roman" w:eastAsia="SimSun" w:hAnsi="Times New Roman"/>
                <w:lang w:eastAsia="zh-CN"/>
              </w:rPr>
            </w:pPr>
            <w:r>
              <w:rPr>
                <w:rFonts w:ascii="Times New Roman" w:eastAsia="SimSun" w:hAnsi="Times New Roman"/>
                <w:lang w:eastAsia="zh-CN"/>
              </w:rPr>
              <w:t xml:space="preserve">Scheme B: Reuse the existing Tables 7.3.1.2.2-1/2/3/4 and Tables 7.3.1.2.2-1A/2A/3A/4A in </w:t>
            </w:r>
            <w:r>
              <w:rPr>
                <w:rFonts w:ascii="Times New Roman" w:eastAsia="SimSun" w:hAnsi="Times New Roman"/>
                <w:lang w:eastAsia="zh-CN"/>
              </w:rPr>
              <w:fldChar w:fldCharType="begin"/>
            </w:r>
            <w:r>
              <w:rPr>
                <w:rFonts w:ascii="Times New Roman" w:eastAsia="SimSun" w:hAnsi="Times New Roman"/>
                <w:lang w:eastAsia="zh-CN"/>
              </w:rPr>
              <w:instrText xml:space="preserve"> REF _Ref114148114 \r \h </w:instrText>
            </w:r>
            <w:r>
              <w:rPr>
                <w:rFonts w:ascii="Times New Roman" w:eastAsia="SimSun" w:hAnsi="Times New Roman"/>
                <w:lang w:eastAsia="zh-CN"/>
              </w:rPr>
            </w:r>
            <w:r>
              <w:rPr>
                <w:rFonts w:ascii="Times New Roman" w:eastAsia="SimSun" w:hAnsi="Times New Roman"/>
                <w:lang w:eastAsia="zh-CN"/>
              </w:rPr>
              <w:fldChar w:fldCharType="separate"/>
            </w:r>
            <w:r>
              <w:rPr>
                <w:rFonts w:ascii="Times New Roman" w:eastAsia="SimSun" w:hAnsi="Times New Roman"/>
                <w:lang w:eastAsia="zh-CN"/>
              </w:rPr>
              <w:t>[4]</w:t>
            </w:r>
            <w:r>
              <w:rPr>
                <w:rFonts w:ascii="Times New Roman" w:eastAsia="SimSun" w:hAnsi="Times New Roman"/>
                <w:lang w:eastAsia="zh-CN"/>
              </w:rPr>
              <w:fldChar w:fldCharType="end"/>
            </w:r>
            <w:r>
              <w:rPr>
                <w:rFonts w:ascii="Times New Roman" w:eastAsia="SimSun" w:hAnsi="Times New Roman"/>
                <w:lang w:eastAsia="zh-CN"/>
              </w:rPr>
              <w:t xml:space="preserve"> and keep the size of the Antenna port(s) field in DCI unchanged.  To accommodate larger number of orthogonal DMRS ports, introduce a new bit to the existing DCI message to indicate the DMRS port indexing offset.  </w:t>
            </w:r>
            <w:r>
              <w:rPr>
                <w:rFonts w:ascii="Times New Roman" w:eastAsia="SimSun" w:hAnsi="Times New Roman"/>
                <w:lang w:eastAsia="zh-CN"/>
              </w:rPr>
              <w:lastRenderedPageBreak/>
              <w:t>For example, if this bit is set to “0”, the Antenna port(s) field in DCI refer to one row in the existing tables to indicate the number of CDM groups without data, DMRS port(s), and number of front-load symbols.  In this case, the operation is similar to that in legacy mode.  On the other hand, if this bit is set to “1”, the Antenna port(s) field in DCI refers to one row in the legacy tables to indicate the number of CDM groups without data and the number of front-load symbols, while the real DMRS port(s) indexes is the ones read from the existing table plus an offset value, which is 8 for DMRS Type 1 and 12 for DMRS Type 2, respectively.</w:t>
            </w:r>
          </w:p>
        </w:tc>
      </w:tr>
    </w:tbl>
    <w:p w14:paraId="34FFAC68" w14:textId="77777777" w:rsidR="00F5568B" w:rsidRDefault="0030247E">
      <w:pPr>
        <w:spacing w:afterLines="50"/>
        <w:jc w:val="both"/>
        <w:rPr>
          <w:rFonts w:eastAsiaTheme="minorEastAsia"/>
          <w:sz w:val="22"/>
          <w:szCs w:val="18"/>
          <w:lang w:val="en-US"/>
        </w:rPr>
      </w:pPr>
      <w:r>
        <w:rPr>
          <w:rFonts w:eastAsiaTheme="minorEastAsia"/>
          <w:sz w:val="22"/>
          <w:szCs w:val="18"/>
          <w:lang w:val="en-US"/>
        </w:rPr>
        <w:lastRenderedPageBreak/>
        <w:t>Following illustrates examples of extension of Table 7.3.1.2.2-1 in TS38.212.</w:t>
      </w:r>
    </w:p>
    <w:p w14:paraId="4F85EB78" w14:textId="77777777" w:rsidR="00F5568B" w:rsidRDefault="0030247E">
      <w:pPr>
        <w:spacing w:after="0" w:line="240" w:lineRule="auto"/>
        <w:jc w:val="both"/>
        <w:rPr>
          <w:rFonts w:eastAsiaTheme="minorEastAsia"/>
          <w:sz w:val="22"/>
          <w:szCs w:val="18"/>
          <w:lang w:val="en-US"/>
        </w:rPr>
      </w:pPr>
      <w:r>
        <w:rPr>
          <w:rFonts w:eastAsiaTheme="minorEastAsia"/>
          <w:noProof/>
          <w:sz w:val="22"/>
          <w:szCs w:val="18"/>
          <w:lang w:val="de-DE" w:eastAsia="de-DE"/>
        </w:rPr>
        <w:drawing>
          <wp:inline distT="0" distB="0" distL="0" distR="0" wp14:anchorId="1C20B92A" wp14:editId="2E6C2F2A">
            <wp:extent cx="6645910" cy="3462020"/>
            <wp:effectExtent l="0" t="0" r="0" b="0"/>
            <wp:docPr id="2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図 23"/>
                    <pic:cNvPicPr>
                      <a:picLocks noChangeAspect="1"/>
                    </pic:cNvPicPr>
                  </pic:nvPicPr>
                  <pic:blipFill>
                    <a:blip r:embed="rId36"/>
                    <a:stretch>
                      <a:fillRect/>
                    </a:stretch>
                  </pic:blipFill>
                  <pic:spPr>
                    <a:xfrm>
                      <a:off x="0" y="0"/>
                      <a:ext cx="6645910" cy="3462020"/>
                    </a:xfrm>
                    <a:prstGeom prst="rect">
                      <a:avLst/>
                    </a:prstGeom>
                  </pic:spPr>
                </pic:pic>
              </a:graphicData>
            </a:graphic>
          </wp:inline>
        </w:drawing>
      </w:r>
    </w:p>
    <w:p w14:paraId="5FA744B1" w14:textId="77777777" w:rsidR="00F5568B" w:rsidRDefault="0030247E">
      <w:pPr>
        <w:spacing w:after="0" w:line="240" w:lineRule="auto"/>
        <w:jc w:val="center"/>
        <w:rPr>
          <w:rFonts w:eastAsiaTheme="minorEastAsia"/>
          <w:sz w:val="22"/>
          <w:szCs w:val="18"/>
          <w:lang w:val="en-US" w:eastAsia="ja-JP"/>
        </w:rPr>
      </w:pPr>
      <w:r>
        <w:rPr>
          <w:rFonts w:eastAsiaTheme="minorEastAsia"/>
          <w:sz w:val="22"/>
          <w:szCs w:val="18"/>
          <w:lang w:val="en-US" w:eastAsia="ja-JP"/>
        </w:rPr>
        <w:t>a) Scheme A                                      b) Scheme B</w:t>
      </w:r>
    </w:p>
    <w:p w14:paraId="2F031BEF" w14:textId="77777777" w:rsidR="00F5568B" w:rsidRDefault="0030247E">
      <w:pPr>
        <w:spacing w:after="0" w:line="240" w:lineRule="auto"/>
        <w:jc w:val="center"/>
        <w:rPr>
          <w:rFonts w:eastAsiaTheme="minorEastAsia"/>
          <w:sz w:val="22"/>
          <w:szCs w:val="18"/>
          <w:lang w:val="en-US"/>
        </w:rPr>
      </w:pPr>
      <w:r>
        <w:rPr>
          <w:rFonts w:eastAsiaTheme="minorEastAsia"/>
          <w:sz w:val="22"/>
          <w:szCs w:val="18"/>
          <w:lang w:val="en-US"/>
        </w:rPr>
        <w:t xml:space="preserve">Figure 2.6. Examples of extension of </w:t>
      </w:r>
      <w:r>
        <w:rPr>
          <w:rFonts w:eastAsiaTheme="minorEastAsia"/>
          <w:sz w:val="22"/>
          <w:szCs w:val="18"/>
        </w:rPr>
        <w:t>Table 7.3.1.2.2-1 in TS38.212</w:t>
      </w:r>
      <w:r>
        <w:rPr>
          <w:rFonts w:eastAsiaTheme="minorEastAsia"/>
          <w:sz w:val="22"/>
          <w:szCs w:val="18"/>
          <w:lang w:val="en-US"/>
        </w:rPr>
        <w:t>.</w:t>
      </w:r>
    </w:p>
    <w:p w14:paraId="25536D4D" w14:textId="77777777" w:rsidR="00F5568B" w:rsidRDefault="00F5568B">
      <w:pPr>
        <w:spacing w:afterLines="50"/>
        <w:jc w:val="both"/>
        <w:rPr>
          <w:rFonts w:eastAsiaTheme="minorEastAsia"/>
          <w:sz w:val="22"/>
          <w:szCs w:val="18"/>
          <w:lang w:val="en-US"/>
        </w:rPr>
      </w:pPr>
    </w:p>
    <w:p w14:paraId="0C94F5C6" w14:textId="77777777" w:rsidR="00F5568B" w:rsidRDefault="0030247E">
      <w:pPr>
        <w:spacing w:afterLines="50"/>
        <w:jc w:val="both"/>
        <w:rPr>
          <w:rFonts w:eastAsiaTheme="minorEastAsia"/>
          <w:sz w:val="22"/>
          <w:szCs w:val="18"/>
          <w:lang w:val="en-US" w:eastAsia="ja-JP"/>
        </w:rPr>
      </w:pPr>
      <w:r>
        <w:rPr>
          <w:rFonts w:eastAsiaTheme="minorEastAsia" w:hint="eastAsia"/>
          <w:sz w:val="22"/>
          <w:szCs w:val="18"/>
          <w:lang w:val="en-US" w:eastAsia="ja-JP"/>
        </w:rPr>
        <w:t>F</w:t>
      </w:r>
      <w:r>
        <w:rPr>
          <w:rFonts w:eastAsiaTheme="minorEastAsia"/>
          <w:sz w:val="22"/>
          <w:szCs w:val="18"/>
          <w:lang w:val="en-US" w:eastAsia="ja-JP"/>
        </w:rPr>
        <w:t>rom FL perspective, both Scheme A/B have not much difference. One thing we should carefully consider is that it seems Scheme B cannot indicate 3 or 4 DMRS ports within a CDM group (e.g. DMRS port index = 0,1,8,9 in DMRS type 1). This may be problem especially for &gt;4 ranks, because in the current spec., in case of two CWs, all remaining DMRS ports are not used to other UEs. If UE#1 cannot use all of 4 DMRS ports within a CDM group, some of DMRS ports are wasted, which cannot not increase the max number of DMRS ports in MU-MIMO.</w:t>
      </w:r>
    </w:p>
    <w:p w14:paraId="49A55564" w14:textId="77777777" w:rsidR="00F5568B" w:rsidRDefault="0030247E">
      <w:pPr>
        <w:spacing w:after="0"/>
        <w:jc w:val="both"/>
        <w:rPr>
          <w:rFonts w:eastAsiaTheme="minorEastAsia"/>
          <w:b/>
          <w:bCs/>
          <w:sz w:val="22"/>
          <w:szCs w:val="22"/>
          <w:lang w:eastAsia="ja-JP"/>
        </w:rPr>
      </w:pPr>
      <w:r>
        <w:rPr>
          <w:rFonts w:eastAsiaTheme="minorEastAsia"/>
          <w:b/>
          <w:bCs/>
          <w:sz w:val="22"/>
          <w:szCs w:val="22"/>
          <w:highlight w:val="yellow"/>
          <w:lang w:eastAsia="ja-JP"/>
        </w:rPr>
        <w:t>FL proposal#2.6:</w:t>
      </w:r>
    </w:p>
    <w:p w14:paraId="66C9BA76"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If Rel.18 DMRS is configured, increase/add at least 1-bit in DCI format 0_1/0_2/1_1/1_2 to indicate Rel.18 DMRS port(s).</w:t>
      </w:r>
    </w:p>
    <w:p w14:paraId="6403389A"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hint="eastAsia"/>
          <w:b/>
          <w:bCs/>
          <w:lang w:eastAsia="ja-JP"/>
        </w:rPr>
        <w:t>D</w:t>
      </w:r>
      <w:r>
        <w:rPr>
          <w:rFonts w:ascii="Times New Roman" w:eastAsiaTheme="minorEastAsia" w:hAnsi="Times New Roman"/>
          <w:b/>
          <w:bCs/>
          <w:lang w:eastAsia="ja-JP"/>
        </w:rPr>
        <w:t>own select one of the following on how to enhance TS38.212.</w:t>
      </w:r>
    </w:p>
    <w:p w14:paraId="6A9F4FD3"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lastRenderedPageBreak/>
        <w:t>Scheme A: Specify new antenna port(s) tables similar to Tables 7.3.1.2.2-1/2/3/4 and Tables 7.3.1.2.2-1A/2A/3A/4A in TS38.212. The size of the Antenna port(s) field is increased from 4, 5, or 6 bits to 5, 6, or 7 bits, respectively.</w:t>
      </w:r>
    </w:p>
    <w:p w14:paraId="7CC6305C"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hint="eastAsia"/>
          <w:b/>
          <w:bCs/>
          <w:lang w:eastAsia="ja-JP"/>
        </w:rPr>
        <w:t>E</w:t>
      </w:r>
      <w:r>
        <w:rPr>
          <w:rFonts w:ascii="Times New Roman" w:eastAsiaTheme="minorEastAsia" w:hAnsi="Times New Roman"/>
          <w:b/>
          <w:bCs/>
          <w:lang w:eastAsia="ja-JP"/>
        </w:rPr>
        <w:t xml:space="preserve">xisting rows in Tables 7.3.1.2.2-1/2/3/4 and Tables 7.3.1.2.2-1A/2A/3A/4A in TS38.212 are copied to the new tables except for “Reserved” row. </w:t>
      </w:r>
    </w:p>
    <w:p w14:paraId="5A3A2A0A" w14:textId="77777777" w:rsidR="00F5568B" w:rsidRDefault="0030247E">
      <w:pPr>
        <w:pStyle w:val="af6"/>
        <w:numPr>
          <w:ilvl w:val="3"/>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FFS for other rows in the new tables.</w:t>
      </w:r>
    </w:p>
    <w:p w14:paraId="046B9BC7"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Scheme B: Reuse the existing Tables 7.3.1.2.2-1/2/3/4 and Tables 7.3.1.2.2-1A/2A/3A/4A in TS38.212 and keep the size of the Antenna port(s) field in DCI unchanged. Introduce new 1-bit DCI field of “DMRS port(s) offset indicator” to indicate Rel.18 DMRS ports.</w:t>
      </w:r>
    </w:p>
    <w:p w14:paraId="2F43C21D"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“0”, DMRS port(s) are the same as indicated by antenna port(s) field in DCI format 0_1/0_2/1_1/1_2.</w:t>
      </w:r>
    </w:p>
    <w:p w14:paraId="557A9B70" w14:textId="77777777" w:rsidR="00F5568B" w:rsidRDefault="0030247E">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“1”, DMRS port(s) are incremented with X from the indicated DMRS port(s) by antenna port(s) field in DCI format 0_1/0_2/1_1/1_2.</w:t>
      </w:r>
    </w:p>
    <w:p w14:paraId="5BAA0DC6" w14:textId="77777777" w:rsidR="00F5568B" w:rsidRDefault="0030247E">
      <w:pPr>
        <w:pStyle w:val="af6"/>
        <w:numPr>
          <w:ilvl w:val="3"/>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Value of X is 8 for DMRS type 1 and 12 for DMRS type 2.</w:t>
      </w:r>
    </w:p>
    <w:p w14:paraId="25DF48F6" w14:textId="77777777" w:rsidR="00F5568B" w:rsidRDefault="00F5568B">
      <w:pPr>
        <w:spacing w:afterLines="50"/>
        <w:jc w:val="both"/>
        <w:rPr>
          <w:rFonts w:eastAsiaTheme="minorEastAsia"/>
          <w:sz w:val="22"/>
          <w:szCs w:val="22"/>
          <w:lang w:val="en-US" w:eastAsia="ja-JP"/>
        </w:rPr>
      </w:pPr>
    </w:p>
    <w:tbl>
      <w:tblPr>
        <w:tblStyle w:val="af1"/>
        <w:tblW w:w="10485" w:type="dxa"/>
        <w:tblLayout w:type="fixed"/>
        <w:tblLook w:val="04A0" w:firstRow="1" w:lastRow="0" w:firstColumn="1" w:lastColumn="0" w:noHBand="0" w:noVBand="1"/>
      </w:tblPr>
      <w:tblGrid>
        <w:gridCol w:w="1795"/>
        <w:gridCol w:w="8690"/>
      </w:tblGrid>
      <w:tr w:rsidR="00F5568B" w14:paraId="357CF907" w14:textId="77777777">
        <w:tc>
          <w:tcPr>
            <w:tcW w:w="1795" w:type="dxa"/>
          </w:tcPr>
          <w:p w14:paraId="01FECBA7" w14:textId="77777777" w:rsidR="00F5568B" w:rsidRDefault="0030247E">
            <w:pPr>
              <w:spacing w:before="0" w:after="0" w:line="240" w:lineRule="auto"/>
              <w:rPr>
                <w:b/>
                <w:bCs/>
                <w:lang w:eastAsia="zh-CN"/>
              </w:rPr>
            </w:pPr>
            <w:r>
              <w:rPr>
                <w:b/>
                <w:bCs/>
                <w:lang w:eastAsia="zh-CN"/>
              </w:rPr>
              <w:t>Company</w:t>
            </w:r>
          </w:p>
        </w:tc>
        <w:tc>
          <w:tcPr>
            <w:tcW w:w="8690" w:type="dxa"/>
          </w:tcPr>
          <w:p w14:paraId="26D787AF" w14:textId="77777777" w:rsidR="00F5568B" w:rsidRDefault="0030247E">
            <w:pPr>
              <w:spacing w:before="0" w:after="0" w:line="240" w:lineRule="auto"/>
              <w:rPr>
                <w:b/>
                <w:bCs/>
                <w:lang w:eastAsia="zh-CN"/>
              </w:rPr>
            </w:pPr>
            <w:r>
              <w:rPr>
                <w:b/>
                <w:bCs/>
                <w:lang w:eastAsia="zh-CN"/>
              </w:rPr>
              <w:t>Comment</w:t>
            </w:r>
          </w:p>
        </w:tc>
      </w:tr>
      <w:tr w:rsidR="00F5568B" w14:paraId="7B704AEC" w14:textId="77777777">
        <w:tc>
          <w:tcPr>
            <w:tcW w:w="1795" w:type="dxa"/>
          </w:tcPr>
          <w:p w14:paraId="166A51B8" w14:textId="77777777" w:rsidR="00F5568B" w:rsidRDefault="0030247E">
            <w:pPr>
              <w:spacing w:before="0" w:after="0" w:line="240" w:lineRule="auto"/>
              <w:rPr>
                <w:rFonts w:eastAsiaTheme="minorEastAsia"/>
                <w:lang w:eastAsia="ja-JP"/>
              </w:rPr>
            </w:pPr>
            <w:r>
              <w:rPr>
                <w:rFonts w:eastAsiaTheme="minorEastAsia" w:hint="eastAsia"/>
                <w:lang w:eastAsia="ja-JP"/>
              </w:rPr>
              <w:t>N</w:t>
            </w:r>
            <w:r>
              <w:rPr>
                <w:rFonts w:eastAsiaTheme="minorEastAsia"/>
                <w:lang w:eastAsia="ja-JP"/>
              </w:rPr>
              <w:t>TT DOCOMO</w:t>
            </w:r>
          </w:p>
        </w:tc>
        <w:tc>
          <w:tcPr>
            <w:tcW w:w="8690" w:type="dxa"/>
          </w:tcPr>
          <w:p w14:paraId="07CDC0F6"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 xml:space="preserve">upport in principle. We believe it is important to enable to indicate 3 or 4 DMRS ports within a CDM group to a UE to minimize DMRS overhead </w:t>
            </w:r>
            <w:r>
              <w:rPr>
                <w:rFonts w:eastAsiaTheme="minorEastAsia"/>
                <w:sz w:val="22"/>
                <w:szCs w:val="18"/>
                <w:lang w:val="en-US" w:eastAsia="ja-JP"/>
              </w:rPr>
              <w:t>(e.g. DMRS port index = 0,1,8,9 in DMRS type 1)</w:t>
            </w:r>
            <w:r>
              <w:rPr>
                <w:rFonts w:eastAsiaTheme="minorEastAsia"/>
                <w:lang w:eastAsia="ja-JP"/>
              </w:rPr>
              <w:t>. However, Scheme B seems not possible such operation. If we add new DMRS port combination in reserved bit, it may be possible.</w:t>
            </w:r>
          </w:p>
        </w:tc>
      </w:tr>
      <w:tr w:rsidR="00F5568B" w14:paraId="41312AC8" w14:textId="77777777">
        <w:tc>
          <w:tcPr>
            <w:tcW w:w="1795" w:type="dxa"/>
          </w:tcPr>
          <w:p w14:paraId="1DF72A5C" w14:textId="77777777" w:rsidR="00F5568B" w:rsidRDefault="0030247E">
            <w:pPr>
              <w:spacing w:before="0" w:after="0" w:line="240" w:lineRule="auto"/>
              <w:rPr>
                <w:lang w:eastAsia="zh-CN"/>
              </w:rPr>
            </w:pPr>
            <w:r>
              <w:rPr>
                <w:lang w:eastAsia="zh-CN"/>
              </w:rPr>
              <w:t>Apple</w:t>
            </w:r>
          </w:p>
        </w:tc>
        <w:tc>
          <w:tcPr>
            <w:tcW w:w="8690" w:type="dxa"/>
          </w:tcPr>
          <w:p w14:paraId="2E20D12E" w14:textId="77777777" w:rsidR="00F5568B" w:rsidRDefault="0030247E">
            <w:pPr>
              <w:spacing w:before="0" w:after="0" w:line="240" w:lineRule="auto"/>
              <w:rPr>
                <w:lang w:eastAsia="zh-CN"/>
              </w:rPr>
            </w:pPr>
            <w:r>
              <w:rPr>
                <w:lang w:eastAsia="zh-CN"/>
              </w:rPr>
              <w:t>The issue of Scheme B is that it will limit the DMRS port selection, i.e., either all selected from the first half of DMRS ports or the second half of DMRS ports.</w:t>
            </w:r>
          </w:p>
          <w:p w14:paraId="3C05AFAC" w14:textId="77777777" w:rsidR="00F5568B" w:rsidRDefault="0030247E">
            <w:pPr>
              <w:spacing w:before="0" w:after="0" w:line="240" w:lineRule="auto"/>
              <w:rPr>
                <w:lang w:eastAsia="zh-CN"/>
              </w:rPr>
            </w:pPr>
            <w:r>
              <w:rPr>
                <w:lang w:eastAsia="zh-CN"/>
              </w:rPr>
              <w:t xml:space="preserve">Maybe we first agree on OCC length, finalized the DMRS port pattern table similar as Table 7.4.1.1.2-1/2 in 38.211, and then discuss the antenna port indication table since we may also need to discuss for UL which is even harder since we need to discuss more than 4 layers </w:t>
            </w:r>
          </w:p>
        </w:tc>
      </w:tr>
      <w:tr w:rsidR="00F5568B" w14:paraId="0D65B266" w14:textId="77777777">
        <w:tc>
          <w:tcPr>
            <w:tcW w:w="1795" w:type="dxa"/>
          </w:tcPr>
          <w:p w14:paraId="16431792" w14:textId="77777777" w:rsidR="00F5568B" w:rsidRDefault="0030247E">
            <w:pPr>
              <w:spacing w:before="0" w:after="0" w:line="240" w:lineRule="auto"/>
              <w:rPr>
                <w:lang w:eastAsia="zh-CN"/>
              </w:rPr>
            </w:pPr>
            <w:r>
              <w:rPr>
                <w:lang w:eastAsia="zh-CN"/>
              </w:rPr>
              <w:t>InterDigital</w:t>
            </w:r>
          </w:p>
        </w:tc>
        <w:tc>
          <w:tcPr>
            <w:tcW w:w="8690" w:type="dxa"/>
          </w:tcPr>
          <w:p w14:paraId="26EBF882" w14:textId="77777777" w:rsidR="00F5568B" w:rsidRDefault="0030247E">
            <w:pPr>
              <w:spacing w:before="0" w:after="0" w:line="240" w:lineRule="auto"/>
              <w:rPr>
                <w:lang w:eastAsia="zh-CN"/>
              </w:rPr>
            </w:pPr>
            <w:r>
              <w:rPr>
                <w:lang w:eastAsia="zh-CN"/>
              </w:rPr>
              <w:t>Don’t agree with the first bullet that requires addition of a new bit. We could simply use one of the reserved codepoint to indicate whether the indicated DMRS ports are for Rel-18 DMRS.</w:t>
            </w:r>
          </w:p>
          <w:p w14:paraId="45A95D1B" w14:textId="77777777" w:rsidR="00F5568B" w:rsidRDefault="0030247E">
            <w:pPr>
              <w:spacing w:before="0" w:after="0" w:line="240" w:lineRule="auto"/>
              <w:rPr>
                <w:lang w:eastAsia="zh-CN"/>
              </w:rPr>
            </w:pPr>
            <w:r>
              <w:rPr>
                <w:lang w:eastAsia="zh-CN"/>
              </w:rPr>
              <w:t>We are OK with scheme B, if the first bullet is corrected.</w:t>
            </w:r>
          </w:p>
        </w:tc>
      </w:tr>
      <w:tr w:rsidR="00F5568B" w14:paraId="6954FEFA" w14:textId="77777777">
        <w:tc>
          <w:tcPr>
            <w:tcW w:w="1795" w:type="dxa"/>
          </w:tcPr>
          <w:p w14:paraId="1179A183" w14:textId="77777777" w:rsidR="00F5568B" w:rsidRDefault="0030247E">
            <w:pPr>
              <w:spacing w:before="0" w:after="0" w:line="240" w:lineRule="auto"/>
              <w:rPr>
                <w:lang w:eastAsia="zh-CN"/>
              </w:rPr>
            </w:pPr>
            <w:r>
              <w:rPr>
                <w:lang w:eastAsia="zh-CN"/>
              </w:rPr>
              <w:t>Futurewei</w:t>
            </w:r>
          </w:p>
        </w:tc>
        <w:tc>
          <w:tcPr>
            <w:tcW w:w="8690" w:type="dxa"/>
          </w:tcPr>
          <w:p w14:paraId="0235E9BF" w14:textId="77777777" w:rsidR="00F5568B" w:rsidRDefault="0030247E">
            <w:pPr>
              <w:spacing w:before="0" w:after="0" w:line="240" w:lineRule="auto"/>
              <w:rPr>
                <w:rFonts w:eastAsiaTheme="minorEastAsia"/>
                <w:b/>
                <w:bCs/>
                <w:lang w:eastAsia="ja-JP"/>
              </w:rPr>
            </w:pPr>
            <w:r>
              <w:rPr>
                <w:lang w:eastAsia="zh-CN"/>
              </w:rPr>
              <w:t xml:space="preserve">Support FL’s proposal.  We are open to both schemes with a slight preference on Scheme B as it requires less specification effort.  Our understanding is that the main goal for increased DMRS ports in this WI is to support pairing more users in MU-MIMO.  In this case, supporting rank up to 2 per user within a CDM group is sufficient.  In the case that it is really needed to support higher rank (e.g., 3 or 4) for a UE within a CDM group, the tables with maxLength = 2 can be used.  </w:t>
            </w:r>
          </w:p>
        </w:tc>
      </w:tr>
      <w:tr w:rsidR="00F5568B" w14:paraId="2A65F68E" w14:textId="77777777">
        <w:tc>
          <w:tcPr>
            <w:tcW w:w="1795" w:type="dxa"/>
          </w:tcPr>
          <w:p w14:paraId="7CC6BEAC" w14:textId="77777777" w:rsidR="00F5568B" w:rsidRDefault="0030247E">
            <w:pPr>
              <w:spacing w:before="0" w:after="0" w:line="240" w:lineRule="auto"/>
              <w:rPr>
                <w:lang w:eastAsia="zh-CN"/>
              </w:rPr>
            </w:pPr>
            <w:r>
              <w:rPr>
                <w:lang w:eastAsia="zh-CN"/>
              </w:rPr>
              <w:t>Google</w:t>
            </w:r>
          </w:p>
        </w:tc>
        <w:tc>
          <w:tcPr>
            <w:tcW w:w="8690" w:type="dxa"/>
          </w:tcPr>
          <w:p w14:paraId="6F8DB502" w14:textId="77777777" w:rsidR="00F5568B" w:rsidRDefault="0030247E">
            <w:pPr>
              <w:spacing w:before="0" w:after="0" w:line="240" w:lineRule="auto"/>
              <w:rPr>
                <w:lang w:eastAsia="zh-CN"/>
              </w:rPr>
            </w:pPr>
            <w:r>
              <w:rPr>
                <w:lang w:eastAsia="zh-CN"/>
              </w:rPr>
              <w:t>We think new table should be needed (Scheme A), but the first main bullet seems unnecessary.</w:t>
            </w:r>
          </w:p>
        </w:tc>
      </w:tr>
      <w:tr w:rsidR="00F5568B" w14:paraId="717C1BE0" w14:textId="77777777">
        <w:tc>
          <w:tcPr>
            <w:tcW w:w="1795" w:type="dxa"/>
          </w:tcPr>
          <w:p w14:paraId="24B05D8F"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1D0204BA" w14:textId="77777777" w:rsidR="00F5568B" w:rsidRDefault="0030247E">
            <w:pPr>
              <w:spacing w:before="0" w:after="0" w:line="240" w:lineRule="auto"/>
              <w:rPr>
                <w:rFonts w:eastAsia="DengXian"/>
                <w:lang w:eastAsia="zh-CN"/>
              </w:rPr>
            </w:pPr>
            <w:r>
              <w:rPr>
                <w:rFonts w:eastAsia="DengXian" w:hint="eastAsia"/>
                <w:lang w:eastAsia="zh-CN"/>
              </w:rPr>
              <w:t>F</w:t>
            </w:r>
            <w:r>
              <w:rPr>
                <w:rFonts w:eastAsia="DengXian"/>
                <w:lang w:eastAsia="zh-CN"/>
              </w:rPr>
              <w:t xml:space="preserve">or the first bullet, we don’t think it is needed. RRC based table switching is sufficient. With Scheme A, Rel-15 </w:t>
            </w:r>
            <w:r>
              <w:rPr>
                <w:rFonts w:eastAsia="DengXian" w:hint="eastAsia"/>
                <w:lang w:eastAsia="zh-CN"/>
              </w:rPr>
              <w:t>and</w:t>
            </w:r>
            <w:r>
              <w:rPr>
                <w:rFonts w:eastAsia="DengXian"/>
                <w:lang w:eastAsia="zh-CN"/>
              </w:rPr>
              <w:t xml:space="preserve"> Rel-18 DMRS can use different tables with different size. Furthermore, more antenna port combinations should be supported for Rel-18 DMRS, e.g. 4 ports within one CDM group with only one CDM group without data, which is not supported in Rel-15.</w:t>
            </w:r>
          </w:p>
        </w:tc>
      </w:tr>
      <w:tr w:rsidR="00F5568B" w14:paraId="66DDD734" w14:textId="77777777">
        <w:tc>
          <w:tcPr>
            <w:tcW w:w="1795" w:type="dxa"/>
          </w:tcPr>
          <w:p w14:paraId="41464514"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3FD4EEE7" w14:textId="77777777" w:rsidR="00F5568B" w:rsidRDefault="0030247E">
            <w:pPr>
              <w:spacing w:before="0" w:after="0" w:line="240" w:lineRule="auto"/>
              <w:rPr>
                <w:rFonts w:eastAsia="Malgun Gothic"/>
                <w:lang w:eastAsia="ko-KR"/>
              </w:rPr>
            </w:pPr>
            <w:r>
              <w:rPr>
                <w:rFonts w:eastAsia="Malgun Gothic"/>
                <w:lang w:eastAsia="ko-KR"/>
              </w:rPr>
              <w:t>Fine with the proposal.</w:t>
            </w:r>
          </w:p>
        </w:tc>
      </w:tr>
      <w:tr w:rsidR="00F5568B" w14:paraId="206593E1" w14:textId="77777777">
        <w:tc>
          <w:tcPr>
            <w:tcW w:w="1795" w:type="dxa"/>
          </w:tcPr>
          <w:p w14:paraId="6795C413"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778FF31A" w14:textId="77777777" w:rsidR="00F5568B" w:rsidRDefault="0030247E">
            <w:pPr>
              <w:spacing w:before="0" w:after="0" w:line="240" w:lineRule="auto"/>
              <w:rPr>
                <w:lang w:val="en-US" w:eastAsia="zh-CN"/>
              </w:rPr>
            </w:pPr>
            <w:r>
              <w:rPr>
                <w:rFonts w:hint="eastAsia"/>
                <w:lang w:val="en-US" w:eastAsia="zh-CN"/>
              </w:rPr>
              <w:t>First things first, RAN shall clarify whether the first half of Rel-18 DMRS ports and the second half of Rel-18 DMRS ports can be allocated in one CDM group, e,g,. port 0, port 1, port 8 and port 9 are allocated in CDM group 0 when DMRS type 1 with single-symbol. The above can be supported by Scheme A in principle, but Scheme B seems to completely preclude this point. Besides, the first main bullet is not needed in the current phase and should be removed.</w:t>
            </w:r>
          </w:p>
          <w:p w14:paraId="686E235B" w14:textId="77777777" w:rsidR="00F5568B" w:rsidRDefault="0030247E">
            <w:pPr>
              <w:spacing w:after="0"/>
              <w:rPr>
                <w:rFonts w:eastAsiaTheme="minorEastAsia"/>
                <w:b/>
                <w:bCs/>
                <w:sz w:val="22"/>
                <w:szCs w:val="22"/>
                <w:lang w:eastAsia="ja-JP"/>
              </w:rPr>
            </w:pPr>
            <w:r>
              <w:rPr>
                <w:rFonts w:eastAsiaTheme="minorEastAsia"/>
                <w:b/>
                <w:bCs/>
                <w:sz w:val="22"/>
                <w:szCs w:val="22"/>
                <w:highlight w:val="yellow"/>
                <w:lang w:eastAsia="ja-JP"/>
              </w:rPr>
              <w:t>FL proposal#2.6:</w:t>
            </w:r>
          </w:p>
          <w:p w14:paraId="4F0DBEA3" w14:textId="77777777" w:rsidR="00F5568B" w:rsidRDefault="0030247E">
            <w:pPr>
              <w:pStyle w:val="af6"/>
              <w:numPr>
                <w:ilvl w:val="0"/>
                <w:numId w:val="15"/>
              </w:numPr>
              <w:rPr>
                <w:rFonts w:ascii="Times New Roman" w:eastAsiaTheme="minorEastAsia" w:hAnsi="Times New Roman"/>
                <w:b/>
                <w:bCs/>
                <w:lang w:eastAsia="ja-JP"/>
              </w:rPr>
            </w:pPr>
            <w:r>
              <w:rPr>
                <w:rFonts w:ascii="Times New Roman" w:eastAsiaTheme="minorEastAsia" w:hAnsi="Times New Roman" w:hint="eastAsia"/>
                <w:b/>
                <w:bCs/>
                <w:lang w:eastAsia="ja-JP"/>
              </w:rPr>
              <w:t>D</w:t>
            </w:r>
            <w:r>
              <w:rPr>
                <w:rFonts w:ascii="Times New Roman" w:eastAsiaTheme="minorEastAsia" w:hAnsi="Times New Roman"/>
                <w:b/>
                <w:bCs/>
                <w:lang w:eastAsia="ja-JP"/>
              </w:rPr>
              <w:t>own select one of the following on how to enhance TS38.212.</w:t>
            </w:r>
          </w:p>
          <w:p w14:paraId="5D575B97" w14:textId="6FA3FF8A" w:rsidR="00F5568B" w:rsidRDefault="0030247E">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Scheme A: Specify new antenna port(s) tables </w:t>
            </w:r>
            <w:proofErr w:type="gramStart"/>
            <w:r>
              <w:rPr>
                <w:rFonts w:ascii="Times New Roman" w:eastAsiaTheme="minorEastAsia" w:hAnsi="Times New Roman"/>
                <w:b/>
                <w:bCs/>
                <w:lang w:eastAsia="ja-JP"/>
              </w:rPr>
              <w:t>similar to</w:t>
            </w:r>
            <w:proofErr w:type="gramEnd"/>
            <w:r>
              <w:rPr>
                <w:rFonts w:ascii="Times New Roman" w:eastAsiaTheme="minorEastAsia" w:hAnsi="Times New Roman"/>
                <w:b/>
                <w:bCs/>
                <w:lang w:eastAsia="ja-JP"/>
              </w:rPr>
              <w:t xml:space="preserve"> Tables 7.3.1.2.2-1/2/3/4 and Tables 7.3.1.2.2-1A/2A/3A/4A in TS38.212.</w:t>
            </w:r>
          </w:p>
          <w:p w14:paraId="7B618AAA" w14:textId="018F444E" w:rsidR="00F5568B" w:rsidRDefault="0030247E">
            <w:pPr>
              <w:pStyle w:val="af6"/>
              <w:numPr>
                <w:ilvl w:val="2"/>
                <w:numId w:val="15"/>
              </w:numPr>
              <w:rPr>
                <w:rFonts w:ascii="Times New Roman" w:eastAsiaTheme="minorEastAsia" w:hAnsi="Times New Roman"/>
                <w:b/>
                <w:bCs/>
                <w:lang w:eastAsia="ja-JP"/>
              </w:rPr>
            </w:pPr>
            <w:r>
              <w:rPr>
                <w:rFonts w:ascii="Times New Roman" w:eastAsiaTheme="minorEastAsia" w:hAnsi="Times New Roman" w:hint="eastAsia"/>
                <w:b/>
                <w:bCs/>
                <w:lang w:eastAsia="ja-JP"/>
              </w:rPr>
              <w:t>E</w:t>
            </w:r>
            <w:r>
              <w:rPr>
                <w:rFonts w:ascii="Times New Roman" w:eastAsiaTheme="minorEastAsia" w:hAnsi="Times New Roman"/>
                <w:b/>
                <w:bCs/>
                <w:lang w:eastAsia="ja-JP"/>
              </w:rPr>
              <w:t xml:space="preserve">xisting rows in Tables 7.3.1.2.2-1/2/3/4 and Tables 7.3.1.2.2-1A/2A/3A/4A in TS38.212 </w:t>
            </w:r>
            <w:r>
              <w:rPr>
                <w:rFonts w:ascii="Times New Roman" w:eastAsia="SimSun" w:hAnsi="Times New Roman" w:hint="eastAsia"/>
                <w:b/>
                <w:bCs/>
                <w:lang w:eastAsia="zh-CN"/>
              </w:rPr>
              <w:t xml:space="preserve">can be </w:t>
            </w:r>
            <w:r>
              <w:rPr>
                <w:rFonts w:ascii="Times New Roman" w:eastAsiaTheme="minorEastAsia" w:hAnsi="Times New Roman"/>
                <w:b/>
                <w:bCs/>
                <w:lang w:eastAsia="ja-JP"/>
              </w:rPr>
              <w:t>copied to the new tables except for “Reserved” row</w:t>
            </w:r>
            <w:r>
              <w:rPr>
                <w:rFonts w:ascii="Times New Roman" w:eastAsia="SimSun" w:hAnsi="Times New Roman" w:hint="eastAsia"/>
                <w:b/>
                <w:bCs/>
                <w:lang w:eastAsia="zh-CN"/>
              </w:rPr>
              <w:t xml:space="preserve"> at least</w:t>
            </w:r>
            <w:r>
              <w:rPr>
                <w:rFonts w:ascii="Times New Roman" w:eastAsiaTheme="minorEastAsia" w:hAnsi="Times New Roman"/>
                <w:b/>
                <w:bCs/>
                <w:lang w:eastAsia="ja-JP"/>
              </w:rPr>
              <w:t xml:space="preserve">. </w:t>
            </w:r>
          </w:p>
          <w:p w14:paraId="6811A1A7" w14:textId="77777777" w:rsidR="00F5568B" w:rsidRDefault="0030247E">
            <w:pPr>
              <w:pStyle w:val="af6"/>
              <w:numPr>
                <w:ilvl w:val="3"/>
                <w:numId w:val="15"/>
              </w:numPr>
              <w:rPr>
                <w:rFonts w:ascii="Times New Roman" w:eastAsiaTheme="minorEastAsia" w:hAnsi="Times New Roman"/>
                <w:b/>
                <w:bCs/>
                <w:lang w:eastAsia="ja-JP"/>
              </w:rPr>
            </w:pPr>
            <w:r>
              <w:rPr>
                <w:rFonts w:ascii="Times New Roman" w:eastAsiaTheme="minorEastAsia" w:hAnsi="Times New Roman"/>
                <w:b/>
                <w:bCs/>
                <w:lang w:eastAsia="ja-JP"/>
              </w:rPr>
              <w:t>FFS for other rows in the new tables.</w:t>
            </w:r>
          </w:p>
          <w:p w14:paraId="0773744A" w14:textId="77777777" w:rsidR="00F5568B" w:rsidRDefault="0030247E">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Scheme B: Reuse the existing Tables 7.3.1.2.2-1/2/3/4 and Tables 7.3.1.2.2-1A/2A/3A/4A in TS38.212 and keep the size of the Antenna port(s) field in DCI unchanged. Introduce new 1-bit DCI field of “DMRS port(s) offset indicator” to indicate Rel.18 DMRS ports.</w:t>
            </w:r>
          </w:p>
          <w:p w14:paraId="7340EE95" w14:textId="77777777" w:rsidR="00F5568B" w:rsidRDefault="0030247E">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“0”, DMRS port(s) are the same as indicated by antenna port(s) field in DCI format 0_1/0_2/1_1/1_2.</w:t>
            </w:r>
          </w:p>
          <w:p w14:paraId="1D0DB0B5" w14:textId="77777777" w:rsidR="00F5568B" w:rsidRDefault="0030247E">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“1”, DMRS port(s) are incremented with X from the indicated DMRS port(s) by antenna port(s) field in DCI format 0_1/0_2/1_1/1_2.</w:t>
            </w:r>
          </w:p>
          <w:p w14:paraId="3140DCDB" w14:textId="77777777" w:rsidR="00F5568B" w:rsidRDefault="0030247E">
            <w:pPr>
              <w:pStyle w:val="af6"/>
              <w:numPr>
                <w:ilvl w:val="3"/>
                <w:numId w:val="15"/>
              </w:numPr>
              <w:rPr>
                <w:lang w:eastAsia="zh-CN"/>
              </w:rPr>
            </w:pPr>
            <w:r>
              <w:rPr>
                <w:rFonts w:ascii="Times New Roman" w:eastAsiaTheme="minorEastAsia" w:hAnsi="Times New Roman"/>
                <w:b/>
                <w:bCs/>
                <w:lang w:eastAsia="ja-JP"/>
              </w:rPr>
              <w:t>Value of X is 8 for DMRS type 1 and 12 for DMRS type 2.</w:t>
            </w:r>
          </w:p>
        </w:tc>
      </w:tr>
      <w:tr w:rsidR="00A433D7" w14:paraId="4C802736" w14:textId="77777777">
        <w:tc>
          <w:tcPr>
            <w:tcW w:w="1795" w:type="dxa"/>
          </w:tcPr>
          <w:p w14:paraId="73E6DBCD" w14:textId="5CEC14CC"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7A8B4918" w14:textId="4780C64A" w:rsidR="00A433D7" w:rsidRDefault="00A433D7" w:rsidP="00A433D7">
            <w:pPr>
              <w:spacing w:before="0" w:after="0" w:line="240" w:lineRule="auto"/>
              <w:rPr>
                <w:rFonts w:eastAsiaTheme="minorEastAsia"/>
                <w:lang w:eastAsia="zh-CN"/>
              </w:rPr>
            </w:pPr>
            <w:r>
              <w:rPr>
                <w:lang w:eastAsia="zh-CN"/>
              </w:rPr>
              <w:t xml:space="preserve">Support FL’s proposal. We are open for more discussion on scheme A and scheme B. In general, scheme B reuses existed DMRS port indication table as much as possible and the standard effort is lower although some flexibility may be lost such as supporting </w:t>
            </w:r>
            <w:r w:rsidRPr="00613A6F">
              <w:rPr>
                <w:lang w:eastAsia="zh-CN"/>
              </w:rPr>
              <w:t>DMRS port index = 0,1,8,9 in DMRS type 1</w:t>
            </w:r>
            <w:r>
              <w:rPr>
                <w:lang w:eastAsia="zh-CN"/>
              </w:rPr>
              <w:t xml:space="preserve">. For scheme A, it need clarify on details and have more discussion on necessity for new entries/rows different from legacy antenna port table.    </w:t>
            </w:r>
          </w:p>
        </w:tc>
      </w:tr>
      <w:tr w:rsidR="004A48AB" w14:paraId="2CCF7465" w14:textId="77777777">
        <w:tc>
          <w:tcPr>
            <w:tcW w:w="1795" w:type="dxa"/>
          </w:tcPr>
          <w:p w14:paraId="6B6D2871" w14:textId="60687A25"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uawei, HiSilicon</w:t>
            </w:r>
          </w:p>
        </w:tc>
        <w:tc>
          <w:tcPr>
            <w:tcW w:w="8690" w:type="dxa"/>
          </w:tcPr>
          <w:p w14:paraId="55B5717C" w14:textId="2322CC43" w:rsidR="004A48AB" w:rsidRDefault="004A48AB" w:rsidP="004A48AB">
            <w:pPr>
              <w:spacing w:before="0" w:after="0" w:line="240" w:lineRule="auto"/>
              <w:rPr>
                <w:lang w:eastAsia="zh-CN"/>
              </w:rPr>
            </w:pPr>
            <w:r>
              <w:rPr>
                <w:rFonts w:eastAsia="DengXian" w:hint="eastAsia"/>
                <w:lang w:eastAsia="zh-CN"/>
              </w:rPr>
              <w:t>C</w:t>
            </w:r>
            <w:r>
              <w:rPr>
                <w:rFonts w:eastAsia="DengXian"/>
                <w:lang w:eastAsia="zh-CN"/>
              </w:rPr>
              <w:t xml:space="preserve">urrent version precludes some candidate options and further study is needed. Suggest to postpone after 2.2 is decided. </w:t>
            </w:r>
          </w:p>
        </w:tc>
      </w:tr>
      <w:tr w:rsidR="004A48AB" w14:paraId="454DAAC2" w14:textId="77777777">
        <w:trPr>
          <w:trHeight w:val="60"/>
        </w:trPr>
        <w:tc>
          <w:tcPr>
            <w:tcW w:w="1795" w:type="dxa"/>
          </w:tcPr>
          <w:p w14:paraId="2DB11212" w14:textId="41F52742" w:rsidR="004A48AB" w:rsidRDefault="00937CEA" w:rsidP="004A48AB">
            <w:pPr>
              <w:spacing w:before="0" w:after="0" w:line="240" w:lineRule="auto"/>
              <w:rPr>
                <w:rFonts w:eastAsia="DengXian"/>
                <w:lang w:eastAsia="zh-CN"/>
              </w:rPr>
            </w:pPr>
            <w:r>
              <w:rPr>
                <w:rFonts w:eastAsia="DengXian" w:hint="eastAsia"/>
                <w:lang w:eastAsia="zh-CN"/>
              </w:rPr>
              <w:t>N</w:t>
            </w:r>
            <w:r>
              <w:rPr>
                <w:rFonts w:eastAsia="DengXian"/>
                <w:lang w:eastAsia="zh-CN"/>
              </w:rPr>
              <w:t>EC</w:t>
            </w:r>
          </w:p>
        </w:tc>
        <w:tc>
          <w:tcPr>
            <w:tcW w:w="8690" w:type="dxa"/>
          </w:tcPr>
          <w:p w14:paraId="440F0337" w14:textId="77777777" w:rsidR="004A48AB" w:rsidRDefault="00937CEA" w:rsidP="00937CEA">
            <w:pPr>
              <w:spacing w:before="0" w:after="0" w:line="240" w:lineRule="auto"/>
              <w:rPr>
                <w:lang w:eastAsia="zh-CN"/>
              </w:rPr>
            </w:pPr>
            <w:r>
              <w:rPr>
                <w:lang w:eastAsia="zh-CN"/>
              </w:rPr>
              <w:t xml:space="preserve">We also think the first bullet is not needed. And we prefer </w:t>
            </w:r>
            <w:r>
              <w:rPr>
                <w:rFonts w:hint="eastAsia"/>
                <w:lang w:eastAsia="zh-CN"/>
              </w:rPr>
              <w:t>scheme</w:t>
            </w:r>
            <w:r>
              <w:rPr>
                <w:lang w:eastAsia="zh-CN"/>
              </w:rPr>
              <w:t xml:space="preserve"> A in principle. While we think it’s not needed to copy each exiting row for Rel-18 DMRS ports. For example, the row “number of CDM group without data = 1, DMRS port = 8”, what’s the use case? Taking “DMRS type 1”  “maxlength =1” for example, with number of CDM group without data =1, the maximum number of DMRS ports available is 4 (with doubled DMRS ports), while legacy Rel-15 configuration can support this already.</w:t>
            </w:r>
          </w:p>
          <w:p w14:paraId="654993D4" w14:textId="77777777" w:rsidR="00937CEA" w:rsidRDefault="00937CEA" w:rsidP="00937CEA">
            <w:pPr>
              <w:spacing w:before="0" w:after="0" w:line="240" w:lineRule="auto"/>
              <w:rPr>
                <w:lang w:eastAsia="zh-CN"/>
              </w:rPr>
            </w:pPr>
            <w:r>
              <w:rPr>
                <w:lang w:eastAsia="zh-CN"/>
              </w:rPr>
              <w:t>So in our understanding, the additional DMRS ports (8,9,10,11,12,13,14,15) is only needed when legacy DMRS ports (0,1,2,3,4,5,6,7) are all allocated.</w:t>
            </w:r>
            <w:r w:rsidR="00DE1DF8">
              <w:rPr>
                <w:lang w:eastAsia="zh-CN"/>
              </w:rPr>
              <w:t xml:space="preserve"> In this case, the number of CDM group without data =2 for DMRS port 8 is sufficient.</w:t>
            </w:r>
          </w:p>
          <w:p w14:paraId="4728198D" w14:textId="77777777" w:rsidR="00DE1DF8" w:rsidRDefault="00DE1DF8" w:rsidP="00DE1DF8">
            <w:pPr>
              <w:spacing w:after="0"/>
              <w:rPr>
                <w:rFonts w:eastAsiaTheme="minorEastAsia"/>
                <w:b/>
                <w:bCs/>
                <w:sz w:val="22"/>
                <w:szCs w:val="22"/>
                <w:lang w:eastAsia="ja-JP"/>
              </w:rPr>
            </w:pPr>
            <w:r>
              <w:rPr>
                <w:rFonts w:eastAsiaTheme="minorEastAsia"/>
                <w:b/>
                <w:bCs/>
                <w:sz w:val="22"/>
                <w:szCs w:val="22"/>
                <w:highlight w:val="yellow"/>
                <w:lang w:eastAsia="ja-JP"/>
              </w:rPr>
              <w:t>FL proposal#2.6:</w:t>
            </w:r>
          </w:p>
          <w:p w14:paraId="207A946B" w14:textId="77777777" w:rsidR="00DE1DF8" w:rsidRDefault="00DE1DF8" w:rsidP="00DE1DF8">
            <w:pPr>
              <w:pStyle w:val="af6"/>
              <w:numPr>
                <w:ilvl w:val="0"/>
                <w:numId w:val="15"/>
              </w:numPr>
              <w:rPr>
                <w:rFonts w:ascii="Times New Roman" w:eastAsiaTheme="minorEastAsia" w:hAnsi="Times New Roman"/>
                <w:b/>
                <w:bCs/>
                <w:lang w:eastAsia="ja-JP"/>
              </w:rPr>
            </w:pPr>
            <w:r>
              <w:rPr>
                <w:rFonts w:ascii="Times New Roman" w:eastAsiaTheme="minorEastAsia" w:hAnsi="Times New Roman" w:hint="eastAsia"/>
                <w:b/>
                <w:bCs/>
                <w:lang w:eastAsia="ja-JP"/>
              </w:rPr>
              <w:t>D</w:t>
            </w:r>
            <w:r>
              <w:rPr>
                <w:rFonts w:ascii="Times New Roman" w:eastAsiaTheme="minorEastAsia" w:hAnsi="Times New Roman"/>
                <w:b/>
                <w:bCs/>
                <w:lang w:eastAsia="ja-JP"/>
              </w:rPr>
              <w:t>own select one of the following on how to enhance TS38.212.</w:t>
            </w:r>
          </w:p>
          <w:p w14:paraId="199C9C5F" w14:textId="40F5E958" w:rsidR="00DE1DF8" w:rsidRDefault="00DE1DF8" w:rsidP="00DE1DF8">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Scheme A: Specify new antenna port(s) tables </w:t>
            </w:r>
            <w:proofErr w:type="gramStart"/>
            <w:r>
              <w:rPr>
                <w:rFonts w:ascii="Times New Roman" w:eastAsiaTheme="minorEastAsia" w:hAnsi="Times New Roman"/>
                <w:b/>
                <w:bCs/>
                <w:lang w:eastAsia="ja-JP"/>
              </w:rPr>
              <w:t>similar to</w:t>
            </w:r>
            <w:proofErr w:type="gramEnd"/>
            <w:r>
              <w:rPr>
                <w:rFonts w:ascii="Times New Roman" w:eastAsiaTheme="minorEastAsia" w:hAnsi="Times New Roman"/>
                <w:b/>
                <w:bCs/>
                <w:lang w:eastAsia="ja-JP"/>
              </w:rPr>
              <w:t xml:space="preserve"> Tables 7.3.1.2.2-1/2/3/4 and Tables 7.3.1.2.2-1A/2A/3A/4A in TS38.212.</w:t>
            </w:r>
          </w:p>
          <w:p w14:paraId="2827B7A3" w14:textId="37C7D916" w:rsidR="00DE1DF8" w:rsidRDefault="00DE1DF8" w:rsidP="00DE1DF8">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At least some existing rows in Tables 7.3.1.2.2-1/2/3/4 and Tables 7.3.1.2.2-1A/2A/3A/4A in TS38.212 are copied to the new tables except for “Reserved” row. </w:t>
            </w:r>
          </w:p>
          <w:p w14:paraId="62605898" w14:textId="5B1D5655" w:rsidR="00DE1DF8" w:rsidRDefault="00DE1DF8" w:rsidP="00DE1DF8">
            <w:pPr>
              <w:pStyle w:val="af6"/>
              <w:numPr>
                <w:ilvl w:val="3"/>
                <w:numId w:val="15"/>
              </w:numPr>
              <w:rPr>
                <w:rFonts w:ascii="Times New Roman" w:eastAsiaTheme="minorEastAsia" w:hAnsi="Times New Roman"/>
                <w:b/>
                <w:bCs/>
                <w:lang w:eastAsia="ja-JP"/>
              </w:rPr>
            </w:pPr>
            <w:r>
              <w:rPr>
                <w:rFonts w:ascii="Times New Roman" w:eastAsiaTheme="minorEastAsia" w:hAnsi="Times New Roman"/>
                <w:b/>
                <w:bCs/>
                <w:lang w:eastAsia="ja-JP"/>
              </w:rPr>
              <w:t>FFS for the copied rows. For example, whether all existing rows are needed to be copied.</w:t>
            </w:r>
          </w:p>
          <w:p w14:paraId="16BCBADD" w14:textId="28A523EF" w:rsidR="00DE1DF8" w:rsidRDefault="00DE1DF8" w:rsidP="00DE1DF8">
            <w:pPr>
              <w:pStyle w:val="af6"/>
              <w:numPr>
                <w:ilvl w:val="3"/>
                <w:numId w:val="15"/>
              </w:numPr>
              <w:rPr>
                <w:rFonts w:ascii="Times New Roman" w:eastAsiaTheme="minorEastAsia" w:hAnsi="Times New Roman"/>
                <w:b/>
                <w:bCs/>
                <w:lang w:eastAsia="ja-JP"/>
              </w:rPr>
            </w:pPr>
            <w:r>
              <w:rPr>
                <w:rFonts w:ascii="Times New Roman" w:eastAsiaTheme="minorEastAsia" w:hAnsi="Times New Roman"/>
                <w:b/>
                <w:bCs/>
                <w:lang w:eastAsia="ja-JP"/>
              </w:rPr>
              <w:t>FFS for other rows in the new tables.</w:t>
            </w:r>
          </w:p>
          <w:p w14:paraId="6159712C" w14:textId="77777777" w:rsidR="00DE1DF8" w:rsidRDefault="00DE1DF8" w:rsidP="00DE1DF8">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Scheme B: Reuse the existing Tables 7.3.1.2.2-1/2/3/4 and Tables 7.3.1.2.2-1A/2A/3A/4A in TS38.212 and keep the size of the Antenna port(s) field in DCI unchanged. Introduce new 1-bit DCI field of “DMRS port(s) offset indicator” to indicate Rel.18 DMRS ports.</w:t>
            </w:r>
          </w:p>
          <w:p w14:paraId="3F578A5D" w14:textId="77777777" w:rsidR="00DE1DF8" w:rsidRDefault="00DE1DF8" w:rsidP="00DE1DF8">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“0”, DMRS port(s) are the same as indicated by antenna port(s) field in DCI format 0_1/0_2/1_1/1_2.</w:t>
            </w:r>
          </w:p>
          <w:p w14:paraId="1C63E269" w14:textId="77777777" w:rsidR="00DE1DF8" w:rsidRDefault="00DE1DF8" w:rsidP="00DE1DF8">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“1”, DMRS port(s) are incremented with X from the indicated DMRS port(s) by antenna port(s) field in DCI format 0_1/0_2/1_1/1_2.</w:t>
            </w:r>
          </w:p>
          <w:p w14:paraId="3EF19AB4" w14:textId="77777777" w:rsidR="00DE1DF8" w:rsidRDefault="00DE1DF8" w:rsidP="00DE1DF8">
            <w:pPr>
              <w:pStyle w:val="af6"/>
              <w:numPr>
                <w:ilvl w:val="3"/>
                <w:numId w:val="15"/>
              </w:numPr>
              <w:rPr>
                <w:rFonts w:ascii="Times New Roman" w:eastAsiaTheme="minorEastAsia" w:hAnsi="Times New Roman"/>
                <w:b/>
                <w:bCs/>
                <w:lang w:eastAsia="ja-JP"/>
              </w:rPr>
            </w:pPr>
            <w:r>
              <w:rPr>
                <w:rFonts w:ascii="Times New Roman" w:eastAsiaTheme="minorEastAsia" w:hAnsi="Times New Roman"/>
                <w:b/>
                <w:bCs/>
                <w:lang w:eastAsia="ja-JP"/>
              </w:rPr>
              <w:t>Value of X is 8 for DMRS type 1 and 12 for DMRS type 2.</w:t>
            </w:r>
          </w:p>
          <w:p w14:paraId="7D0F0C09" w14:textId="6B6037CD" w:rsidR="00DE1DF8" w:rsidRPr="00DE1DF8" w:rsidRDefault="00DE1DF8" w:rsidP="00937CEA">
            <w:pPr>
              <w:spacing w:before="0" w:after="0" w:line="240" w:lineRule="auto"/>
              <w:rPr>
                <w:lang w:val="en-US" w:eastAsia="zh-CN"/>
              </w:rPr>
            </w:pPr>
          </w:p>
        </w:tc>
      </w:tr>
      <w:tr w:rsidR="004A48AB" w14:paraId="4D9281F8" w14:textId="77777777">
        <w:trPr>
          <w:trHeight w:val="60"/>
        </w:trPr>
        <w:tc>
          <w:tcPr>
            <w:tcW w:w="1795" w:type="dxa"/>
          </w:tcPr>
          <w:p w14:paraId="4F9CA71F" w14:textId="1F68D158" w:rsidR="004A48AB" w:rsidRPr="00130162" w:rsidRDefault="00130162" w:rsidP="004A48AB">
            <w:pPr>
              <w:spacing w:after="0"/>
              <w:rPr>
                <w:rFonts w:eastAsia="DengXian"/>
                <w:lang w:eastAsia="zh-CN"/>
              </w:rPr>
            </w:pPr>
            <w:r>
              <w:rPr>
                <w:rFonts w:eastAsia="DengXian" w:hint="eastAsia"/>
                <w:lang w:eastAsia="zh-CN"/>
              </w:rPr>
              <w:t>X</w:t>
            </w:r>
            <w:r>
              <w:rPr>
                <w:rFonts w:eastAsia="DengXian"/>
                <w:lang w:eastAsia="zh-CN"/>
              </w:rPr>
              <w:t>iaomi</w:t>
            </w:r>
          </w:p>
        </w:tc>
        <w:tc>
          <w:tcPr>
            <w:tcW w:w="8690" w:type="dxa"/>
          </w:tcPr>
          <w:p w14:paraId="64A5AC67" w14:textId="2E477A20" w:rsidR="00415629" w:rsidRDefault="00415629" w:rsidP="004A48AB">
            <w:pPr>
              <w:spacing w:after="0"/>
              <w:rPr>
                <w:rFonts w:eastAsia="DengXian"/>
                <w:lang w:eastAsia="zh-CN"/>
              </w:rPr>
            </w:pPr>
            <w:r>
              <w:rPr>
                <w:rFonts w:eastAsia="DengXian"/>
                <w:lang w:eastAsia="zh-CN"/>
              </w:rPr>
              <w:t>S</w:t>
            </w:r>
            <w:r w:rsidR="00130162">
              <w:rPr>
                <w:rFonts w:eastAsia="DengXian"/>
                <w:lang w:eastAsia="zh-CN"/>
              </w:rPr>
              <w:t xml:space="preserve">upport FL proposal#2.6 with less details. </w:t>
            </w:r>
          </w:p>
          <w:p w14:paraId="2FB84334" w14:textId="77777777" w:rsidR="00415629" w:rsidRDefault="00415629" w:rsidP="00415629">
            <w:pPr>
              <w:spacing w:after="0"/>
              <w:rPr>
                <w:rFonts w:eastAsiaTheme="minorEastAsia"/>
                <w:b/>
                <w:bCs/>
                <w:sz w:val="22"/>
                <w:szCs w:val="22"/>
                <w:lang w:eastAsia="ja-JP"/>
              </w:rPr>
            </w:pPr>
            <w:r>
              <w:rPr>
                <w:rFonts w:eastAsiaTheme="minorEastAsia"/>
                <w:b/>
                <w:bCs/>
                <w:sz w:val="22"/>
                <w:szCs w:val="22"/>
                <w:highlight w:val="yellow"/>
                <w:lang w:eastAsia="ja-JP"/>
              </w:rPr>
              <w:t>FL proposal#2.6:</w:t>
            </w:r>
          </w:p>
          <w:p w14:paraId="7F8BAD75" w14:textId="77777777" w:rsidR="00415629" w:rsidRDefault="00415629" w:rsidP="00415629">
            <w:pPr>
              <w:pStyle w:val="af6"/>
              <w:numPr>
                <w:ilvl w:val="0"/>
                <w:numId w:val="15"/>
              </w:numPr>
              <w:rPr>
                <w:rFonts w:ascii="Times New Roman" w:eastAsiaTheme="minorEastAsia" w:hAnsi="Times New Roman"/>
                <w:b/>
                <w:bCs/>
                <w:lang w:eastAsia="ja-JP"/>
              </w:rPr>
            </w:pPr>
            <w:r>
              <w:rPr>
                <w:rFonts w:ascii="Times New Roman" w:eastAsiaTheme="minorEastAsia" w:hAnsi="Times New Roman" w:hint="eastAsia"/>
                <w:b/>
                <w:bCs/>
                <w:lang w:eastAsia="ja-JP"/>
              </w:rPr>
              <w:t>D</w:t>
            </w:r>
            <w:r>
              <w:rPr>
                <w:rFonts w:ascii="Times New Roman" w:eastAsiaTheme="minorEastAsia" w:hAnsi="Times New Roman"/>
                <w:b/>
                <w:bCs/>
                <w:lang w:eastAsia="ja-JP"/>
              </w:rPr>
              <w:t>own select one of the following on how to enhance TS38.212.</w:t>
            </w:r>
          </w:p>
          <w:p w14:paraId="30D378CF" w14:textId="2415D1BB" w:rsidR="00415629" w:rsidRPr="00415629" w:rsidRDefault="00415629" w:rsidP="00415629">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Scheme A: Specify new antenna port(s) tables similar to Tables 7.3.1.2.2-1/2/3/4 and Tables 7.3.1.2.2-1A/2A/3A/4A in TS38.212. </w:t>
            </w:r>
          </w:p>
          <w:p w14:paraId="69DAD800" w14:textId="77777777" w:rsidR="00415629" w:rsidRPr="00415629" w:rsidRDefault="00415629" w:rsidP="00415629">
            <w:pPr>
              <w:pStyle w:val="af6"/>
              <w:numPr>
                <w:ilvl w:val="1"/>
                <w:numId w:val="15"/>
              </w:numPr>
              <w:rPr>
                <w:rFonts w:eastAsia="DengXian"/>
                <w:lang w:eastAsia="zh-CN"/>
              </w:rPr>
            </w:pPr>
            <w:r>
              <w:rPr>
                <w:rFonts w:ascii="Times New Roman" w:eastAsiaTheme="minorEastAsia" w:hAnsi="Times New Roman"/>
                <w:b/>
                <w:bCs/>
                <w:lang w:eastAsia="ja-JP"/>
              </w:rPr>
              <w:t xml:space="preserve">Scheme B: Reuse the existing Tables 7.3.1.2.2-1/2/3/4 and Tables 7.3.1.2.2-1A/2A/3A/4A in TS38.212 and keep the size of the Antenna port(s) field in DCI unchanged. </w:t>
            </w:r>
          </w:p>
          <w:p w14:paraId="47C43783" w14:textId="742237B6" w:rsidR="004A48AB" w:rsidRPr="00415629" w:rsidRDefault="00130162" w:rsidP="00415629">
            <w:pPr>
              <w:rPr>
                <w:rFonts w:eastAsia="DengXian"/>
                <w:lang w:eastAsia="zh-CN"/>
              </w:rPr>
            </w:pPr>
            <w:r w:rsidRPr="00415629">
              <w:rPr>
                <w:rFonts w:eastAsia="DengXian"/>
                <w:lang w:eastAsia="zh-CN"/>
              </w:rPr>
              <w:t xml:space="preserve">The details of </w:t>
            </w:r>
            <w:r w:rsidR="00415629" w:rsidRPr="00415629">
              <w:rPr>
                <w:rFonts w:eastAsia="DengXian"/>
                <w:lang w:eastAsia="zh-CN"/>
              </w:rPr>
              <w:t>DMRS ports indication can be discussed later</w:t>
            </w:r>
            <w:r w:rsidR="00415629">
              <w:rPr>
                <w:rFonts w:eastAsia="DengXian"/>
                <w:lang w:eastAsia="zh-CN"/>
              </w:rPr>
              <w:t>.</w:t>
            </w:r>
          </w:p>
        </w:tc>
      </w:tr>
      <w:tr w:rsidR="004A48AB" w14:paraId="0721BAFA" w14:textId="77777777">
        <w:trPr>
          <w:trHeight w:val="60"/>
        </w:trPr>
        <w:tc>
          <w:tcPr>
            <w:tcW w:w="1795" w:type="dxa"/>
          </w:tcPr>
          <w:p w14:paraId="0890D7B8" w14:textId="14B3CB6A" w:rsidR="004A48AB" w:rsidRDefault="009C5B9C"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37B07267" w14:textId="0DB4EABC" w:rsidR="004A48AB" w:rsidRDefault="00F77508" w:rsidP="004A48AB">
            <w:pPr>
              <w:spacing w:before="0" w:after="0" w:line="240" w:lineRule="auto"/>
              <w:rPr>
                <w:lang w:eastAsia="zh-CN"/>
              </w:rPr>
            </w:pPr>
            <w:r>
              <w:rPr>
                <w:lang w:eastAsia="zh-CN"/>
              </w:rPr>
              <w:t>Fine</w:t>
            </w:r>
            <w:r w:rsidR="002F4FA1">
              <w:rPr>
                <w:lang w:eastAsia="zh-CN"/>
              </w:rPr>
              <w:t xml:space="preserve">. </w:t>
            </w:r>
            <w:r w:rsidR="00E74685">
              <w:rPr>
                <w:lang w:eastAsia="zh-CN"/>
              </w:rPr>
              <w:t xml:space="preserve">We are open to discussing both Scheme A and B further. </w:t>
            </w:r>
          </w:p>
        </w:tc>
      </w:tr>
      <w:tr w:rsidR="00814C31" w14:paraId="78FB90C5" w14:textId="77777777">
        <w:trPr>
          <w:trHeight w:val="60"/>
        </w:trPr>
        <w:tc>
          <w:tcPr>
            <w:tcW w:w="1795" w:type="dxa"/>
          </w:tcPr>
          <w:p w14:paraId="340ECF54" w14:textId="44E8157D" w:rsidR="00814C31" w:rsidRDefault="00814C31" w:rsidP="00814C31">
            <w:pPr>
              <w:spacing w:before="0" w:after="0" w:line="240" w:lineRule="auto"/>
              <w:rPr>
                <w:rFonts w:eastAsia="DengXian"/>
                <w:lang w:eastAsia="zh-CN"/>
              </w:rPr>
            </w:pPr>
            <w:r>
              <w:rPr>
                <w:rFonts w:eastAsia="DengXian" w:hint="eastAsia"/>
                <w:lang w:eastAsia="zh-CN"/>
              </w:rPr>
              <w:t>S</w:t>
            </w:r>
            <w:r>
              <w:rPr>
                <w:rFonts w:eastAsia="DengXian"/>
                <w:lang w:eastAsia="zh-CN"/>
              </w:rPr>
              <w:t>preadtrum</w:t>
            </w:r>
          </w:p>
        </w:tc>
        <w:tc>
          <w:tcPr>
            <w:tcW w:w="8690" w:type="dxa"/>
          </w:tcPr>
          <w:p w14:paraId="3734A06F" w14:textId="168D240B" w:rsidR="00814C31" w:rsidRDefault="00814C31" w:rsidP="00814C31">
            <w:pPr>
              <w:spacing w:before="0" w:after="0" w:line="240" w:lineRule="auto"/>
              <w:rPr>
                <w:lang w:eastAsia="zh-CN"/>
              </w:rPr>
            </w:pPr>
            <w:r>
              <w:rPr>
                <w:rFonts w:hint="eastAsia"/>
                <w:lang w:eastAsia="zh-CN"/>
              </w:rPr>
              <w:t>S</w:t>
            </w:r>
            <w:r>
              <w:rPr>
                <w:lang w:eastAsia="zh-CN"/>
              </w:rPr>
              <w:t>upport the proposal. Specifying new antenna port(s) tables is a more clear solution, and the additional port combinations can be further discussed.</w:t>
            </w:r>
          </w:p>
        </w:tc>
      </w:tr>
      <w:tr w:rsidR="00814C31" w14:paraId="7E6C3956" w14:textId="77777777">
        <w:trPr>
          <w:trHeight w:val="60"/>
        </w:trPr>
        <w:tc>
          <w:tcPr>
            <w:tcW w:w="1795" w:type="dxa"/>
          </w:tcPr>
          <w:p w14:paraId="65EDDC96" w14:textId="50282056" w:rsidR="00814C31" w:rsidRPr="003603DD" w:rsidRDefault="003603DD" w:rsidP="00814C31">
            <w:pPr>
              <w:spacing w:after="0"/>
              <w:rPr>
                <w:rFonts w:eastAsia="DengXian"/>
                <w:lang w:eastAsia="zh-CN"/>
              </w:rPr>
            </w:pPr>
            <w:r>
              <w:rPr>
                <w:rFonts w:eastAsia="DengXian"/>
                <w:lang w:eastAsia="zh-CN"/>
              </w:rPr>
              <w:t>vivo</w:t>
            </w:r>
          </w:p>
        </w:tc>
        <w:tc>
          <w:tcPr>
            <w:tcW w:w="8690" w:type="dxa"/>
          </w:tcPr>
          <w:p w14:paraId="49752ECC" w14:textId="7F01F0F9" w:rsidR="00814C31" w:rsidRDefault="00600CF4" w:rsidP="00814C31">
            <w:pPr>
              <w:spacing w:after="0"/>
              <w:rPr>
                <w:lang w:eastAsia="zh-CN"/>
              </w:rPr>
            </w:pPr>
            <w:r>
              <w:rPr>
                <w:lang w:eastAsia="zh-CN"/>
              </w:rPr>
              <w:t xml:space="preserve">In additional to scheme A and B, another potential solution could also be considered, i.e., </w:t>
            </w:r>
            <w:r w:rsidR="0070474F">
              <w:rPr>
                <w:lang w:eastAsia="zh-CN"/>
              </w:rPr>
              <w:t>s</w:t>
            </w:r>
            <w:r w:rsidRPr="00600CF4">
              <w:rPr>
                <w:lang w:eastAsia="zh-CN"/>
              </w:rPr>
              <w:t>pecify</w:t>
            </w:r>
            <w:r>
              <w:rPr>
                <w:lang w:eastAsia="zh-CN"/>
              </w:rPr>
              <w:t>ing a</w:t>
            </w:r>
            <w:r w:rsidRPr="00600CF4">
              <w:rPr>
                <w:lang w:eastAsia="zh-CN"/>
              </w:rPr>
              <w:t xml:space="preserve"> new antenna port</w:t>
            </w:r>
            <w:r>
              <w:rPr>
                <w:lang w:eastAsia="zh-CN"/>
              </w:rPr>
              <w:t xml:space="preserve"> table only containing the rows for </w:t>
            </w:r>
            <w:r w:rsidR="009B1033">
              <w:rPr>
                <w:lang w:eastAsia="zh-CN"/>
              </w:rPr>
              <w:t>new</w:t>
            </w:r>
            <w:r>
              <w:rPr>
                <w:lang w:eastAsia="zh-CN"/>
              </w:rPr>
              <w:t xml:space="preserve"> DMRS port</w:t>
            </w:r>
            <w:r w:rsidR="009B1033">
              <w:rPr>
                <w:lang w:eastAsia="zh-CN"/>
              </w:rPr>
              <w:t xml:space="preserve"> index, e.g., 8/9/10/11…</w:t>
            </w:r>
            <w:r w:rsidR="00EE610D">
              <w:rPr>
                <w:lang w:eastAsia="zh-CN"/>
              </w:rPr>
              <w:t xml:space="preserve"> </w:t>
            </w:r>
            <w:r w:rsidR="00EE610D">
              <w:rPr>
                <w:rFonts w:hint="eastAsia"/>
                <w:lang w:eastAsia="zh-CN"/>
              </w:rPr>
              <w:t>for</w:t>
            </w:r>
            <w:r w:rsidR="00EE610D">
              <w:rPr>
                <w:lang w:eastAsia="zh-CN"/>
              </w:rPr>
              <w:t xml:space="preserve"> type 1</w:t>
            </w:r>
            <w:r w:rsidR="00687E98">
              <w:rPr>
                <w:lang w:eastAsia="zh-CN"/>
              </w:rPr>
              <w:t>.</w:t>
            </w:r>
          </w:p>
          <w:p w14:paraId="32979EBE" w14:textId="77777777" w:rsidR="003603DD" w:rsidRDefault="003603DD" w:rsidP="003603DD">
            <w:pPr>
              <w:spacing w:after="0"/>
              <w:rPr>
                <w:rFonts w:eastAsiaTheme="minorEastAsia"/>
                <w:b/>
                <w:bCs/>
                <w:sz w:val="22"/>
                <w:szCs w:val="22"/>
                <w:lang w:eastAsia="ja-JP"/>
              </w:rPr>
            </w:pPr>
            <w:r>
              <w:rPr>
                <w:rFonts w:eastAsiaTheme="minorEastAsia"/>
                <w:b/>
                <w:bCs/>
                <w:sz w:val="22"/>
                <w:szCs w:val="22"/>
                <w:highlight w:val="yellow"/>
                <w:lang w:eastAsia="ja-JP"/>
              </w:rPr>
              <w:t>FL proposal#2.6:</w:t>
            </w:r>
          </w:p>
          <w:p w14:paraId="24A957FF" w14:textId="77777777" w:rsidR="003603DD" w:rsidRDefault="003603DD" w:rsidP="003603DD">
            <w:pPr>
              <w:pStyle w:val="af6"/>
              <w:numPr>
                <w:ilvl w:val="0"/>
                <w:numId w:val="15"/>
              </w:numPr>
              <w:rPr>
                <w:rFonts w:ascii="Times New Roman" w:eastAsiaTheme="minorEastAsia" w:hAnsi="Times New Roman"/>
                <w:b/>
                <w:bCs/>
                <w:lang w:eastAsia="ja-JP"/>
              </w:rPr>
            </w:pPr>
            <w:r>
              <w:rPr>
                <w:rFonts w:ascii="Times New Roman" w:eastAsiaTheme="minorEastAsia" w:hAnsi="Times New Roman" w:hint="eastAsia"/>
                <w:b/>
                <w:bCs/>
                <w:lang w:eastAsia="ja-JP"/>
              </w:rPr>
              <w:t>D</w:t>
            </w:r>
            <w:r>
              <w:rPr>
                <w:rFonts w:ascii="Times New Roman" w:eastAsiaTheme="minorEastAsia" w:hAnsi="Times New Roman"/>
                <w:b/>
                <w:bCs/>
                <w:lang w:eastAsia="ja-JP"/>
              </w:rPr>
              <w:t>own select one of the following on how to enhance TS38.212.</w:t>
            </w:r>
          </w:p>
          <w:p w14:paraId="0FA1911B" w14:textId="00A74D6A" w:rsidR="003603DD" w:rsidRDefault="003603DD" w:rsidP="003603DD">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Scheme A: Specify new antenna port(s) tables similar to Tables 7.3.1.2.2-1/2/3/4 and Tables 7.3.1.2.2-1A/2A/3A/4A in TS38.212.</w:t>
            </w:r>
          </w:p>
          <w:p w14:paraId="44486684" w14:textId="30EED0C4" w:rsidR="003603DD" w:rsidRPr="006C4899" w:rsidRDefault="006C4899" w:rsidP="006C4899">
            <w:pPr>
              <w:pStyle w:val="af6"/>
              <w:numPr>
                <w:ilvl w:val="2"/>
                <w:numId w:val="15"/>
              </w:numPr>
              <w:rPr>
                <w:rFonts w:ascii="Times New Roman" w:eastAsiaTheme="minorEastAsia" w:hAnsi="Times New Roman"/>
                <w:b/>
                <w:bCs/>
                <w:color w:val="FF0000"/>
                <w:lang w:eastAsia="ja-JP"/>
              </w:rPr>
            </w:pPr>
            <w:r>
              <w:rPr>
                <w:rFonts w:ascii="Times New Roman" w:eastAsiaTheme="minorEastAsia" w:hAnsi="Times New Roman"/>
                <w:b/>
                <w:bCs/>
                <w:color w:val="FF0000"/>
                <w:lang w:eastAsia="ja-JP"/>
              </w:rPr>
              <w:t>Alt 1:</w:t>
            </w:r>
            <w:r w:rsidRPr="006C4899">
              <w:rPr>
                <w:rFonts w:ascii="Times New Roman" w:eastAsiaTheme="minorEastAsia" w:hAnsi="Times New Roman"/>
                <w:b/>
                <w:bCs/>
                <w:lang w:eastAsia="ja-JP"/>
              </w:rPr>
              <w:t xml:space="preserve"> </w:t>
            </w:r>
            <w:r w:rsidR="003603DD" w:rsidRPr="006C4899">
              <w:rPr>
                <w:rFonts w:ascii="Times New Roman" w:eastAsiaTheme="minorEastAsia" w:hAnsi="Times New Roman" w:hint="eastAsia"/>
                <w:b/>
                <w:bCs/>
                <w:lang w:eastAsia="ja-JP"/>
              </w:rPr>
              <w:t>E</w:t>
            </w:r>
            <w:r w:rsidR="003603DD" w:rsidRPr="006C4899">
              <w:rPr>
                <w:rFonts w:ascii="Times New Roman" w:eastAsiaTheme="minorEastAsia" w:hAnsi="Times New Roman"/>
                <w:b/>
                <w:bCs/>
                <w:lang w:eastAsia="ja-JP"/>
              </w:rPr>
              <w:t xml:space="preserve">xisting rows in Tables 7.3.1.2.2-1/2/3/4 and Tables 7.3.1.2.2-1A/2A/3A/4A in TS38.212 are copied to the new tables except for “Reserved” row. </w:t>
            </w:r>
          </w:p>
          <w:p w14:paraId="2891A827" w14:textId="5EDB9F20" w:rsidR="003603DD" w:rsidRDefault="00730E24" w:rsidP="003603DD">
            <w:pPr>
              <w:pStyle w:val="af6"/>
              <w:numPr>
                <w:ilvl w:val="3"/>
                <w:numId w:val="15"/>
              </w:numPr>
              <w:rPr>
                <w:rFonts w:ascii="Times New Roman" w:eastAsiaTheme="minorEastAsia" w:hAnsi="Times New Roman"/>
                <w:b/>
                <w:bCs/>
                <w:lang w:eastAsia="ja-JP"/>
              </w:rPr>
            </w:pPr>
            <w:r w:rsidRPr="00730E24">
              <w:rPr>
                <w:rFonts w:ascii="Times New Roman" w:eastAsiaTheme="minorEastAsia" w:hAnsi="Times New Roman" w:hint="eastAsia"/>
                <w:b/>
                <w:bCs/>
                <w:color w:val="FF0000"/>
                <w:lang w:eastAsia="ja-JP"/>
              </w:rPr>
              <w:t>E</w:t>
            </w:r>
            <w:r w:rsidRPr="00730E24">
              <w:rPr>
                <w:rFonts w:ascii="Times New Roman" w:eastAsiaTheme="minorEastAsia" w:hAnsi="Times New Roman"/>
                <w:b/>
                <w:bCs/>
                <w:color w:val="FF0000"/>
                <w:lang w:eastAsia="ja-JP"/>
              </w:rPr>
              <w:t>xisting</w:t>
            </w:r>
            <w:r>
              <w:rPr>
                <w:rFonts w:ascii="Times New Roman" w:eastAsiaTheme="minorEastAsia" w:hAnsi="Times New Roman"/>
                <w:b/>
                <w:bCs/>
                <w:lang w:eastAsia="ja-JP"/>
              </w:rPr>
              <w:t xml:space="preserve"> </w:t>
            </w:r>
            <w:r w:rsidR="003603DD">
              <w:rPr>
                <w:rFonts w:ascii="Times New Roman" w:eastAsiaTheme="minorEastAsia" w:hAnsi="Times New Roman"/>
                <w:b/>
                <w:bCs/>
                <w:lang w:eastAsia="ja-JP"/>
              </w:rPr>
              <w:t xml:space="preserve">other rows </w:t>
            </w:r>
            <w:r w:rsidR="003603DD" w:rsidRPr="003603DD">
              <w:rPr>
                <w:rFonts w:ascii="Times New Roman" w:eastAsiaTheme="minorEastAsia" w:hAnsi="Times New Roman"/>
                <w:b/>
                <w:bCs/>
                <w:color w:val="FF0000"/>
                <w:lang w:eastAsia="ja-JP"/>
              </w:rPr>
              <w:t xml:space="preserve">for </w:t>
            </w:r>
            <w:r w:rsidR="00EE610D">
              <w:rPr>
                <w:rFonts w:ascii="Times New Roman" w:eastAsiaTheme="minorEastAsia" w:hAnsi="Times New Roman"/>
                <w:b/>
                <w:bCs/>
                <w:color w:val="FF0000"/>
                <w:lang w:eastAsia="ja-JP"/>
              </w:rPr>
              <w:t>new</w:t>
            </w:r>
            <w:r w:rsidR="003603DD" w:rsidRPr="003603DD">
              <w:rPr>
                <w:rFonts w:ascii="Times New Roman" w:eastAsiaTheme="minorEastAsia" w:hAnsi="Times New Roman"/>
                <w:b/>
                <w:bCs/>
                <w:color w:val="FF0000"/>
                <w:lang w:eastAsia="ja-JP"/>
              </w:rPr>
              <w:t xml:space="preserve"> DMRS po</w:t>
            </w:r>
            <w:r w:rsidR="003603DD" w:rsidRPr="00B036F3">
              <w:rPr>
                <w:rFonts w:ascii="Times New Roman" w:eastAsiaTheme="minorEastAsia" w:hAnsi="Times New Roman"/>
                <w:b/>
                <w:bCs/>
                <w:color w:val="FF0000"/>
                <w:lang w:eastAsia="ja-JP"/>
              </w:rPr>
              <w:t xml:space="preserve">rt </w:t>
            </w:r>
            <w:r w:rsidR="00B036F3" w:rsidRPr="00B036F3">
              <w:rPr>
                <w:rFonts w:ascii="Times New Roman" w:eastAsiaTheme="minorEastAsia" w:hAnsi="Times New Roman"/>
                <w:b/>
                <w:bCs/>
                <w:color w:val="FF0000"/>
                <w:lang w:eastAsia="ja-JP"/>
              </w:rPr>
              <w:t>index</w:t>
            </w:r>
            <w:r w:rsidR="00B036F3">
              <w:rPr>
                <w:rFonts w:ascii="Times New Roman" w:eastAsiaTheme="minorEastAsia" w:hAnsi="Times New Roman"/>
                <w:b/>
                <w:bCs/>
                <w:lang w:eastAsia="ja-JP"/>
              </w:rPr>
              <w:t xml:space="preserve"> </w:t>
            </w:r>
            <w:r w:rsidR="003603DD">
              <w:rPr>
                <w:rFonts w:ascii="Times New Roman" w:eastAsiaTheme="minorEastAsia" w:hAnsi="Times New Roman"/>
                <w:b/>
                <w:bCs/>
                <w:lang w:eastAsia="ja-JP"/>
              </w:rPr>
              <w:t>in the new tables.</w:t>
            </w:r>
          </w:p>
          <w:p w14:paraId="0AD76817" w14:textId="14432278" w:rsidR="003603DD" w:rsidRPr="00730E24" w:rsidRDefault="003603DD" w:rsidP="003603DD">
            <w:pPr>
              <w:pStyle w:val="af6"/>
              <w:numPr>
                <w:ilvl w:val="2"/>
                <w:numId w:val="15"/>
              </w:numPr>
              <w:rPr>
                <w:rFonts w:ascii="Times New Roman" w:eastAsiaTheme="minorEastAsia" w:hAnsi="Times New Roman"/>
                <w:b/>
                <w:bCs/>
                <w:color w:val="FF0000"/>
                <w:lang w:eastAsia="ja-JP"/>
              </w:rPr>
            </w:pPr>
            <w:r w:rsidRPr="00730E24">
              <w:rPr>
                <w:rFonts w:ascii="Times New Roman" w:eastAsiaTheme="minorEastAsia" w:hAnsi="Times New Roman"/>
                <w:b/>
                <w:bCs/>
                <w:color w:val="FF0000"/>
                <w:lang w:eastAsia="ja-JP"/>
              </w:rPr>
              <w:t xml:space="preserve">Alt 2: </w:t>
            </w:r>
            <w:r w:rsidR="006C4899" w:rsidRPr="00730E24">
              <w:rPr>
                <w:rFonts w:ascii="Times New Roman" w:eastAsiaTheme="minorEastAsia" w:hAnsi="Times New Roman"/>
                <w:b/>
                <w:bCs/>
                <w:color w:val="FF0000"/>
                <w:lang w:eastAsia="ja-JP"/>
              </w:rPr>
              <w:t>Not existing rows in Tables 7.3.1.2.2-1/2/3/4 and Tables 7.3.1.2.2-1A/2A/3A/4A in TS38.212 are copied to the new tables except for “Reserved” row.</w:t>
            </w:r>
            <w:r w:rsidRPr="00730E24">
              <w:rPr>
                <w:rFonts w:ascii="Times New Roman" w:eastAsiaTheme="minorEastAsia" w:hAnsi="Times New Roman"/>
                <w:b/>
                <w:bCs/>
                <w:color w:val="FF0000"/>
                <w:lang w:eastAsia="ja-JP"/>
              </w:rPr>
              <w:t xml:space="preserve"> </w:t>
            </w:r>
          </w:p>
          <w:p w14:paraId="5C6B193F" w14:textId="77F2A008" w:rsidR="003603DD" w:rsidRPr="00730E24" w:rsidRDefault="00730E24" w:rsidP="003603DD">
            <w:pPr>
              <w:pStyle w:val="af6"/>
              <w:numPr>
                <w:ilvl w:val="4"/>
                <w:numId w:val="15"/>
              </w:numPr>
              <w:rPr>
                <w:rFonts w:ascii="Times New Roman" w:eastAsiaTheme="minorEastAsia" w:hAnsi="Times New Roman"/>
                <w:b/>
                <w:bCs/>
                <w:color w:val="FF0000"/>
                <w:lang w:eastAsia="ja-JP"/>
              </w:rPr>
            </w:pPr>
            <w:r w:rsidRPr="00730E24">
              <w:rPr>
                <w:rFonts w:ascii="Times New Roman" w:eastAsiaTheme="minorEastAsia" w:hAnsi="Times New Roman" w:hint="eastAsia"/>
                <w:b/>
                <w:bCs/>
                <w:color w:val="FF0000"/>
                <w:lang w:eastAsia="ja-JP"/>
              </w:rPr>
              <w:t>E</w:t>
            </w:r>
            <w:r w:rsidRPr="00730E24">
              <w:rPr>
                <w:rFonts w:ascii="Times New Roman" w:eastAsiaTheme="minorEastAsia" w:hAnsi="Times New Roman"/>
                <w:b/>
                <w:bCs/>
                <w:color w:val="FF0000"/>
                <w:lang w:eastAsia="ja-JP"/>
              </w:rPr>
              <w:t>xisting o</w:t>
            </w:r>
            <w:r w:rsidR="006C4899" w:rsidRPr="00730E24">
              <w:rPr>
                <w:rFonts w:ascii="Times New Roman" w:eastAsiaTheme="minorEastAsia" w:hAnsi="Times New Roman"/>
                <w:b/>
                <w:bCs/>
                <w:color w:val="FF0000"/>
                <w:lang w:eastAsia="ja-JP"/>
              </w:rPr>
              <w:t xml:space="preserve">ther rows for </w:t>
            </w:r>
            <w:r w:rsidR="009B1033">
              <w:rPr>
                <w:rFonts w:ascii="Times New Roman" w:eastAsiaTheme="minorEastAsia" w:hAnsi="Times New Roman"/>
                <w:b/>
                <w:bCs/>
                <w:color w:val="FF0000"/>
                <w:lang w:eastAsia="ja-JP"/>
              </w:rPr>
              <w:t>new</w:t>
            </w:r>
            <w:r w:rsidR="006C4899" w:rsidRPr="00730E24">
              <w:rPr>
                <w:rFonts w:ascii="Times New Roman" w:eastAsiaTheme="minorEastAsia" w:hAnsi="Times New Roman"/>
                <w:b/>
                <w:bCs/>
                <w:color w:val="FF0000"/>
                <w:lang w:eastAsia="ja-JP"/>
              </w:rPr>
              <w:t xml:space="preserve"> DMRS port</w:t>
            </w:r>
            <w:r w:rsidR="00B036F3">
              <w:rPr>
                <w:rFonts w:ascii="Times New Roman" w:eastAsiaTheme="minorEastAsia" w:hAnsi="Times New Roman"/>
                <w:b/>
                <w:bCs/>
                <w:color w:val="FF0000"/>
                <w:lang w:eastAsia="ja-JP"/>
              </w:rPr>
              <w:t xml:space="preserve"> index</w:t>
            </w:r>
            <w:r w:rsidR="006C4899" w:rsidRPr="00730E24">
              <w:rPr>
                <w:rFonts w:ascii="Times New Roman" w:eastAsiaTheme="minorEastAsia" w:hAnsi="Times New Roman"/>
                <w:b/>
                <w:bCs/>
                <w:color w:val="FF0000"/>
                <w:lang w:eastAsia="ja-JP"/>
              </w:rPr>
              <w:t xml:space="preserve"> in the new tables.</w:t>
            </w:r>
          </w:p>
          <w:p w14:paraId="76EC9D9B" w14:textId="77777777" w:rsidR="003603DD" w:rsidRDefault="003603DD" w:rsidP="003603DD">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Scheme B: Reuse the existing Tables 7.3.1.2.2-1/2/3/4 and Tables 7.3.1.2.2-1A/2A/3A/4A in TS38.212 and keep the size of the Antenna port(s) field in DCI unchanged. Introduce new 1-bit DCI field of “DMRS port(s) offset indicator” to indicate Rel.18 DMRS ports.</w:t>
            </w:r>
          </w:p>
          <w:p w14:paraId="6E674169" w14:textId="77777777" w:rsidR="003603DD" w:rsidRDefault="003603DD" w:rsidP="003603DD">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“0”, DMRS port(s) are the same as indicated by antenna port(s) field in DCI format 0_1/0_2/1_1/1_2.</w:t>
            </w:r>
          </w:p>
          <w:p w14:paraId="0A454DF6" w14:textId="77777777" w:rsidR="003603DD" w:rsidRDefault="003603DD" w:rsidP="003603DD">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If “DMRS port(s) offset indicator” field is set “1”, DMRS port(s) are incremented with X from the indicated DMRS port(s) by antenna port(s) field in DCI format 0_1/0_2/1_1/1_2.</w:t>
            </w:r>
          </w:p>
          <w:p w14:paraId="1FCC90BD" w14:textId="77777777" w:rsidR="003603DD" w:rsidRDefault="003603DD" w:rsidP="003603DD">
            <w:pPr>
              <w:pStyle w:val="af6"/>
              <w:numPr>
                <w:ilvl w:val="3"/>
                <w:numId w:val="15"/>
              </w:numPr>
              <w:rPr>
                <w:rFonts w:ascii="Times New Roman" w:eastAsiaTheme="minorEastAsia" w:hAnsi="Times New Roman"/>
                <w:b/>
                <w:bCs/>
                <w:lang w:eastAsia="ja-JP"/>
              </w:rPr>
            </w:pPr>
            <w:r>
              <w:rPr>
                <w:rFonts w:ascii="Times New Roman" w:eastAsiaTheme="minorEastAsia" w:hAnsi="Times New Roman"/>
                <w:b/>
                <w:bCs/>
                <w:lang w:eastAsia="ja-JP"/>
              </w:rPr>
              <w:t>Value of X is 8 for DMRS type 1 and 12 for DMRS type 2.</w:t>
            </w:r>
          </w:p>
          <w:p w14:paraId="71344C9E" w14:textId="527F2052" w:rsidR="003603DD" w:rsidRPr="003603DD" w:rsidRDefault="003603DD" w:rsidP="00814C31">
            <w:pPr>
              <w:spacing w:after="0"/>
              <w:rPr>
                <w:lang w:val="en-US" w:eastAsia="zh-CN"/>
              </w:rPr>
            </w:pPr>
          </w:p>
        </w:tc>
      </w:tr>
      <w:tr w:rsidR="00814C31" w14:paraId="5A98B342" w14:textId="77777777">
        <w:trPr>
          <w:trHeight w:val="60"/>
        </w:trPr>
        <w:tc>
          <w:tcPr>
            <w:tcW w:w="1795" w:type="dxa"/>
          </w:tcPr>
          <w:p w14:paraId="18E0A6D5" w14:textId="4C78F457" w:rsidR="00814C31" w:rsidRPr="00541490" w:rsidRDefault="00541490" w:rsidP="00814C31">
            <w:pPr>
              <w:spacing w:after="0"/>
              <w:rPr>
                <w:rFonts w:eastAsia="Malgun Gothic"/>
                <w:lang w:eastAsia="ko-KR"/>
              </w:rPr>
            </w:pPr>
            <w:r>
              <w:rPr>
                <w:rFonts w:eastAsia="Malgun Gothic" w:hint="eastAsia"/>
                <w:lang w:eastAsia="ko-KR"/>
              </w:rPr>
              <w:t>Samsung</w:t>
            </w:r>
          </w:p>
        </w:tc>
        <w:tc>
          <w:tcPr>
            <w:tcW w:w="8690" w:type="dxa"/>
          </w:tcPr>
          <w:p w14:paraId="7D6D0654" w14:textId="7DE19EB9" w:rsidR="00814C31" w:rsidRPr="00541490" w:rsidRDefault="00541490" w:rsidP="00814C31">
            <w:pPr>
              <w:spacing w:after="0"/>
              <w:rPr>
                <w:rFonts w:eastAsia="Malgun Gothic"/>
                <w:lang w:eastAsia="ko-KR"/>
              </w:rPr>
            </w:pPr>
            <w:r>
              <w:rPr>
                <w:rFonts w:eastAsia="Malgun Gothic" w:hint="eastAsia"/>
                <w:lang w:eastAsia="ko-KR"/>
              </w:rPr>
              <w:t>Support in principle.</w:t>
            </w:r>
          </w:p>
        </w:tc>
      </w:tr>
      <w:tr w:rsidR="00814C31" w14:paraId="1498A7BC" w14:textId="77777777">
        <w:trPr>
          <w:trHeight w:val="60"/>
        </w:trPr>
        <w:tc>
          <w:tcPr>
            <w:tcW w:w="1795" w:type="dxa"/>
          </w:tcPr>
          <w:p w14:paraId="2F21D6CD" w14:textId="4DB5DFD1" w:rsidR="00814C31" w:rsidRDefault="0003586D" w:rsidP="00814C31">
            <w:pPr>
              <w:spacing w:after="0"/>
              <w:rPr>
                <w:lang w:val="en-US" w:eastAsia="zh-CN"/>
              </w:rPr>
            </w:pPr>
            <w:r>
              <w:rPr>
                <w:rFonts w:hint="eastAsia"/>
                <w:lang w:val="en-US" w:eastAsia="zh-CN"/>
              </w:rPr>
              <w:t>C</w:t>
            </w:r>
            <w:r>
              <w:rPr>
                <w:lang w:val="en-US" w:eastAsia="zh-CN"/>
              </w:rPr>
              <w:t>MCC</w:t>
            </w:r>
          </w:p>
        </w:tc>
        <w:tc>
          <w:tcPr>
            <w:tcW w:w="8690" w:type="dxa"/>
          </w:tcPr>
          <w:p w14:paraId="403A388F" w14:textId="5D4E2598" w:rsidR="00814C31" w:rsidRDefault="0003586D" w:rsidP="00814C31">
            <w:pPr>
              <w:spacing w:after="0"/>
              <w:rPr>
                <w:lang w:val="en-US" w:eastAsia="zh-CN"/>
              </w:rPr>
            </w:pPr>
            <w:r>
              <w:rPr>
                <w:rFonts w:hint="eastAsia"/>
                <w:lang w:val="en-US" w:eastAsia="zh-CN"/>
              </w:rPr>
              <w:t>S</w:t>
            </w:r>
            <w:r>
              <w:rPr>
                <w:lang w:val="en-US" w:eastAsia="zh-CN"/>
              </w:rPr>
              <w:t>upport the proposal. The details can be discussed later.</w:t>
            </w:r>
          </w:p>
        </w:tc>
      </w:tr>
      <w:tr w:rsidR="00EA6989" w14:paraId="0315600B" w14:textId="77777777">
        <w:trPr>
          <w:trHeight w:val="60"/>
        </w:trPr>
        <w:tc>
          <w:tcPr>
            <w:tcW w:w="1795" w:type="dxa"/>
          </w:tcPr>
          <w:p w14:paraId="3F678C59" w14:textId="21F2109C" w:rsidR="00EA6989" w:rsidRDefault="00EA6989" w:rsidP="00EA6989">
            <w:pPr>
              <w:spacing w:after="0"/>
              <w:rPr>
                <w:rFonts w:eastAsiaTheme="minorEastAsia"/>
                <w:lang w:eastAsia="ja-JP"/>
              </w:rPr>
            </w:pPr>
            <w:r>
              <w:rPr>
                <w:lang w:val="en-US" w:eastAsia="zh-CN"/>
              </w:rPr>
              <w:t>Nokia/NSB</w:t>
            </w:r>
          </w:p>
        </w:tc>
        <w:tc>
          <w:tcPr>
            <w:tcW w:w="8690" w:type="dxa"/>
          </w:tcPr>
          <w:p w14:paraId="5E73EF4F" w14:textId="77777777" w:rsidR="00EA6989" w:rsidRDefault="00EA6989" w:rsidP="00EA6989">
            <w:pPr>
              <w:spacing w:after="0"/>
              <w:rPr>
                <w:lang w:val="en-US" w:eastAsia="zh-CN"/>
              </w:rPr>
            </w:pPr>
            <w:r>
              <w:rPr>
                <w:lang w:val="en-US" w:eastAsia="zh-CN"/>
              </w:rPr>
              <w:t>We don’t support the proposal. Using 1-bt DCI indication is similar to Scheme A, which is doubling the table size. We proposed a scheme without DCI bit increase. The tables provided cannot fully distinguish FD-OCC2 and FD-OCC4 for port#0-3 if they are FD-OCC2 or FD-OCC4. Frankly, we have 12 ports (4 FD-OCC2, and 8 FD-OCC4 ports). The above is only supporting 8 FD-OCC4 ports only.  It is clear to explicitly indicate what port is used.  We proposed DMRS indication into TDRA table similar to mapping type A/B clarification. At least, we prefer to study the proposed schemes and discuss the further down-scoping. Added Scheme C.</w:t>
            </w:r>
          </w:p>
          <w:p w14:paraId="20B0A436" w14:textId="77777777" w:rsidR="00EA6989" w:rsidRPr="00D338C6" w:rsidRDefault="00EA6989" w:rsidP="00EA6989">
            <w:pPr>
              <w:spacing w:after="0"/>
              <w:rPr>
                <w:rFonts w:eastAsiaTheme="minorEastAsia"/>
                <w:b/>
                <w:bCs/>
                <w:lang w:eastAsia="ja-JP"/>
              </w:rPr>
            </w:pPr>
            <w:r w:rsidRPr="00D338C6">
              <w:rPr>
                <w:rFonts w:eastAsiaTheme="minorEastAsia"/>
                <w:b/>
                <w:bCs/>
                <w:highlight w:val="yellow"/>
                <w:lang w:eastAsia="ja-JP"/>
              </w:rPr>
              <w:t>FL proposal#2.6:</w:t>
            </w:r>
          </w:p>
          <w:p w14:paraId="33985E6B" w14:textId="77777777" w:rsidR="00EA6989" w:rsidRPr="00D338C6" w:rsidRDefault="00EA6989" w:rsidP="00EA6989">
            <w:pPr>
              <w:pStyle w:val="af6"/>
              <w:numPr>
                <w:ilvl w:val="0"/>
                <w:numId w:val="15"/>
              </w:numPr>
              <w:rPr>
                <w:rFonts w:ascii="Times New Roman" w:eastAsiaTheme="minorEastAsia" w:hAnsi="Times New Roman"/>
                <w:b/>
                <w:bCs/>
                <w:strike/>
                <w:color w:val="FF0000"/>
                <w:sz w:val="20"/>
                <w:szCs w:val="20"/>
                <w:lang w:eastAsia="ja-JP"/>
              </w:rPr>
            </w:pPr>
            <w:r w:rsidRPr="00D338C6">
              <w:rPr>
                <w:rFonts w:ascii="Times New Roman" w:eastAsiaTheme="minorEastAsia" w:hAnsi="Times New Roman"/>
                <w:b/>
                <w:bCs/>
                <w:strike/>
                <w:color w:val="FF0000"/>
                <w:sz w:val="20"/>
                <w:szCs w:val="20"/>
                <w:lang w:eastAsia="ja-JP"/>
              </w:rPr>
              <w:t>If Rel.18 DMRS is configured, increase/add at least 1-bit in DCI format 0_1/0_2/1_1/1_2 to indicate Rel.18 DMRS port(s).</w:t>
            </w:r>
          </w:p>
          <w:p w14:paraId="776B0E8D" w14:textId="77777777" w:rsidR="00EA6989" w:rsidRPr="00D338C6" w:rsidRDefault="00EA6989" w:rsidP="00EA6989">
            <w:pPr>
              <w:pStyle w:val="af6"/>
              <w:numPr>
                <w:ilvl w:val="0"/>
                <w:numId w:val="15"/>
              </w:numPr>
              <w:rPr>
                <w:rFonts w:ascii="Times New Roman" w:eastAsiaTheme="minorEastAsia" w:hAnsi="Times New Roman"/>
                <w:b/>
                <w:bCs/>
                <w:sz w:val="20"/>
                <w:szCs w:val="20"/>
                <w:lang w:eastAsia="ja-JP"/>
              </w:rPr>
            </w:pPr>
            <w:r w:rsidRPr="00D338C6">
              <w:rPr>
                <w:rFonts w:ascii="Times New Roman" w:eastAsiaTheme="minorEastAsia" w:hAnsi="Times New Roman" w:hint="eastAsia"/>
                <w:b/>
                <w:bCs/>
                <w:sz w:val="20"/>
                <w:szCs w:val="20"/>
                <w:lang w:eastAsia="ja-JP"/>
              </w:rPr>
              <w:t>D</w:t>
            </w:r>
            <w:r w:rsidRPr="00D338C6">
              <w:rPr>
                <w:rFonts w:ascii="Times New Roman" w:eastAsiaTheme="minorEastAsia" w:hAnsi="Times New Roman"/>
                <w:b/>
                <w:bCs/>
                <w:sz w:val="20"/>
                <w:szCs w:val="20"/>
                <w:lang w:eastAsia="ja-JP"/>
              </w:rPr>
              <w:t>own select one of the following on how to enhance TS38.212.</w:t>
            </w:r>
          </w:p>
          <w:p w14:paraId="611A35B3" w14:textId="77777777" w:rsidR="00EA6989" w:rsidRPr="00D338C6" w:rsidRDefault="00EA6989" w:rsidP="00EA6989">
            <w:pPr>
              <w:pStyle w:val="af6"/>
              <w:numPr>
                <w:ilvl w:val="1"/>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Scheme A: Specify new antenna port(s) tables similar to Tables 7.3.1.2.2-1/2/3/4 and Tables 7.3.1.2.2-1A/2A/3A/4A in TS38.212. The size of the Antenna port(s) field is increased from 4, 5, or 6 bits to 5, 6, or 7 bits, respectively.</w:t>
            </w:r>
          </w:p>
          <w:p w14:paraId="458B053E" w14:textId="77777777" w:rsidR="00EA6989" w:rsidRPr="00D338C6" w:rsidRDefault="00EA6989" w:rsidP="00EA6989">
            <w:pPr>
              <w:pStyle w:val="af6"/>
              <w:numPr>
                <w:ilvl w:val="2"/>
                <w:numId w:val="15"/>
              </w:numPr>
              <w:rPr>
                <w:rFonts w:ascii="Times New Roman" w:eastAsiaTheme="minorEastAsia" w:hAnsi="Times New Roman"/>
                <w:b/>
                <w:bCs/>
                <w:sz w:val="20"/>
                <w:szCs w:val="20"/>
                <w:lang w:eastAsia="ja-JP"/>
              </w:rPr>
            </w:pPr>
            <w:r w:rsidRPr="00D338C6">
              <w:rPr>
                <w:rFonts w:ascii="Times New Roman" w:eastAsiaTheme="minorEastAsia" w:hAnsi="Times New Roman" w:hint="eastAsia"/>
                <w:b/>
                <w:bCs/>
                <w:sz w:val="20"/>
                <w:szCs w:val="20"/>
                <w:lang w:eastAsia="ja-JP"/>
              </w:rPr>
              <w:t>E</w:t>
            </w:r>
            <w:r w:rsidRPr="00D338C6">
              <w:rPr>
                <w:rFonts w:ascii="Times New Roman" w:eastAsiaTheme="minorEastAsia" w:hAnsi="Times New Roman"/>
                <w:b/>
                <w:bCs/>
                <w:sz w:val="20"/>
                <w:szCs w:val="20"/>
                <w:lang w:eastAsia="ja-JP"/>
              </w:rPr>
              <w:t xml:space="preserve">xisting rows in Tables 7.3.1.2.2-1/2/3/4 and Tables 7.3.1.2.2-1A/2A/3A/4A in TS38.212 are copied to the new tables except for “Reserved” row. </w:t>
            </w:r>
          </w:p>
          <w:p w14:paraId="015506FA" w14:textId="77777777" w:rsidR="00EA6989" w:rsidRPr="00D338C6" w:rsidRDefault="00EA6989" w:rsidP="00EA6989">
            <w:pPr>
              <w:pStyle w:val="af6"/>
              <w:numPr>
                <w:ilvl w:val="3"/>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FFS for other rows in the new tables.</w:t>
            </w:r>
          </w:p>
          <w:p w14:paraId="35F94411" w14:textId="77777777" w:rsidR="00EA6989" w:rsidRPr="00D338C6" w:rsidRDefault="00EA6989" w:rsidP="00EA6989">
            <w:pPr>
              <w:pStyle w:val="af6"/>
              <w:numPr>
                <w:ilvl w:val="1"/>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Scheme B: Reuse the existing Tables 7.3.1.2.2-1/2/3/4 and Tables 7.3.1.2.2-1A/2A/3A/4A in TS38.212 and keep the size of the Antenna port(s) field in DCI unchanged. Introduce new 1-bit DCI field of “DMRS port(s) offset indicator” to indicate Rel.18 DMRS ports.</w:t>
            </w:r>
          </w:p>
          <w:p w14:paraId="36B51034" w14:textId="77777777" w:rsidR="00EA6989" w:rsidRPr="00D338C6" w:rsidRDefault="00EA6989" w:rsidP="00EA6989">
            <w:pPr>
              <w:pStyle w:val="af6"/>
              <w:numPr>
                <w:ilvl w:val="2"/>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If “DMRS port(s) offset indicator” field is set “0”, DMRS port(s) are the same as indicated by antenna port(s) field in DCI format 0_1/0_2/1_1/1_2.</w:t>
            </w:r>
          </w:p>
          <w:p w14:paraId="5B3B5988" w14:textId="77777777" w:rsidR="00EA6989" w:rsidRPr="00D338C6" w:rsidRDefault="00EA6989" w:rsidP="00EA6989">
            <w:pPr>
              <w:pStyle w:val="af6"/>
              <w:numPr>
                <w:ilvl w:val="2"/>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If “DMRS port(s) offset indicator” field is set “1”, DMRS port(s) are incremented with X from the indicated DMRS port(s) by antenna port(s) field in DCI format 0_1/0_2/1_1/1_2.</w:t>
            </w:r>
          </w:p>
          <w:p w14:paraId="0EE68A8E" w14:textId="77777777" w:rsidR="00EA6989" w:rsidRPr="00D338C6" w:rsidRDefault="00EA6989" w:rsidP="00EA6989">
            <w:pPr>
              <w:pStyle w:val="af6"/>
              <w:numPr>
                <w:ilvl w:val="3"/>
                <w:numId w:val="15"/>
              </w:numPr>
              <w:rPr>
                <w:rFonts w:ascii="Times New Roman" w:eastAsiaTheme="minorEastAsia" w:hAnsi="Times New Roman"/>
                <w:b/>
                <w:bCs/>
                <w:sz w:val="20"/>
                <w:szCs w:val="20"/>
                <w:lang w:eastAsia="ja-JP"/>
              </w:rPr>
            </w:pPr>
            <w:r w:rsidRPr="00D338C6">
              <w:rPr>
                <w:rFonts w:ascii="Times New Roman" w:eastAsiaTheme="minorEastAsia" w:hAnsi="Times New Roman"/>
                <w:b/>
                <w:bCs/>
                <w:sz w:val="20"/>
                <w:szCs w:val="20"/>
                <w:lang w:eastAsia="ja-JP"/>
              </w:rPr>
              <w:t>Value of X is 8 for DMRS type 1 and 12 for DMRS type 2.</w:t>
            </w:r>
          </w:p>
          <w:p w14:paraId="3D5E1C63" w14:textId="77777777" w:rsidR="00EA6989" w:rsidRPr="0017022C" w:rsidRDefault="00EA6989" w:rsidP="00EA6989">
            <w:pPr>
              <w:pStyle w:val="af6"/>
              <w:numPr>
                <w:ilvl w:val="1"/>
                <w:numId w:val="15"/>
              </w:numPr>
              <w:rPr>
                <w:rFonts w:ascii="Times New Roman" w:eastAsiaTheme="minorEastAsia" w:hAnsi="Times New Roman"/>
                <w:b/>
                <w:bCs/>
                <w:color w:val="FF0000"/>
                <w:sz w:val="20"/>
                <w:szCs w:val="20"/>
                <w:lang w:eastAsia="ja-JP"/>
              </w:rPr>
            </w:pPr>
            <w:r w:rsidRPr="0017022C">
              <w:rPr>
                <w:rFonts w:ascii="Times New Roman" w:eastAsiaTheme="minorEastAsia" w:hAnsi="Times New Roman"/>
                <w:b/>
                <w:bCs/>
                <w:color w:val="FF0000"/>
                <w:sz w:val="20"/>
                <w:szCs w:val="20"/>
                <w:lang w:eastAsia="ja-JP"/>
              </w:rPr>
              <w:t>Scheme C: Reuse the existing Tables 7.3.1.2.2-1/2/3/4 and Tables 7.3.1.2.2-1A/2A/3A/4A in TS38.212 and keep the size of the Antenna port(s) field in DCI unchanged. Introduce new</w:t>
            </w:r>
            <w:r>
              <w:rPr>
                <w:rFonts w:ascii="Times New Roman" w:eastAsiaTheme="minorEastAsia" w:hAnsi="Times New Roman"/>
                <w:b/>
                <w:bCs/>
                <w:color w:val="FF0000"/>
                <w:sz w:val="20"/>
                <w:szCs w:val="20"/>
                <w:lang w:eastAsia="ja-JP"/>
              </w:rPr>
              <w:t xml:space="preserve"> table</w:t>
            </w:r>
            <w:r w:rsidRPr="0017022C">
              <w:rPr>
                <w:rFonts w:ascii="Times New Roman" w:eastAsiaTheme="minorEastAsia" w:hAnsi="Times New Roman"/>
                <w:b/>
                <w:bCs/>
                <w:color w:val="FF0000"/>
                <w:sz w:val="20"/>
                <w:szCs w:val="20"/>
                <w:lang w:eastAsia="ja-JP"/>
              </w:rPr>
              <w:t xml:space="preserve"> to indicate Rel.18 DMRS ports</w:t>
            </w:r>
            <w:r>
              <w:rPr>
                <w:rFonts w:ascii="Times New Roman" w:eastAsiaTheme="minorEastAsia" w:hAnsi="Times New Roman"/>
                <w:b/>
                <w:bCs/>
                <w:color w:val="FF0000"/>
                <w:sz w:val="20"/>
                <w:szCs w:val="20"/>
                <w:lang w:eastAsia="ja-JP"/>
              </w:rPr>
              <w:t xml:space="preserve"> including full 8/16 or 12/24 ports. </w:t>
            </w:r>
          </w:p>
          <w:p w14:paraId="5E73E1A6" w14:textId="77777777" w:rsidR="00EA6989" w:rsidRPr="0017022C" w:rsidRDefault="00EA6989" w:rsidP="00EA6989">
            <w:pPr>
              <w:pStyle w:val="af6"/>
              <w:numPr>
                <w:ilvl w:val="3"/>
                <w:numId w:val="15"/>
              </w:numPr>
              <w:rPr>
                <w:rFonts w:ascii="Times New Roman" w:eastAsiaTheme="minorEastAsia" w:hAnsi="Times New Roman"/>
                <w:b/>
                <w:bCs/>
                <w:color w:val="FF0000"/>
                <w:sz w:val="20"/>
                <w:szCs w:val="20"/>
                <w:lang w:eastAsia="ja-JP"/>
              </w:rPr>
            </w:pPr>
            <w:r>
              <w:rPr>
                <w:rFonts w:ascii="Times New Roman" w:eastAsiaTheme="minorEastAsia" w:hAnsi="Times New Roman"/>
                <w:b/>
                <w:bCs/>
                <w:color w:val="FF0000"/>
                <w:sz w:val="20"/>
                <w:szCs w:val="20"/>
                <w:lang w:eastAsia="ja-JP"/>
              </w:rPr>
              <w:t xml:space="preserve">TDRA entry configured includes a entry indicate what DRMS ports is used for scheduling. </w:t>
            </w:r>
          </w:p>
          <w:p w14:paraId="027FFCE4" w14:textId="77777777" w:rsidR="00EA6989" w:rsidRDefault="00EA6989" w:rsidP="00EA6989">
            <w:pPr>
              <w:spacing w:after="0"/>
              <w:rPr>
                <w:rFonts w:eastAsiaTheme="minorEastAsia"/>
                <w:lang w:eastAsia="ja-JP"/>
              </w:rPr>
            </w:pPr>
          </w:p>
        </w:tc>
      </w:tr>
      <w:tr w:rsidR="00481D07" w14:paraId="268A9DA3" w14:textId="77777777">
        <w:trPr>
          <w:trHeight w:val="60"/>
        </w:trPr>
        <w:tc>
          <w:tcPr>
            <w:tcW w:w="1795" w:type="dxa"/>
          </w:tcPr>
          <w:p w14:paraId="661235BA" w14:textId="2CC5E7D7" w:rsidR="00481D07" w:rsidRDefault="00481D07" w:rsidP="00481D07">
            <w:pPr>
              <w:spacing w:after="0"/>
              <w:rPr>
                <w:lang w:eastAsia="zh-CN"/>
              </w:rPr>
            </w:pPr>
            <w:r>
              <w:rPr>
                <w:rFonts w:eastAsiaTheme="minorEastAsia" w:hint="eastAsia"/>
                <w:lang w:eastAsia="ko-KR"/>
              </w:rPr>
              <w:t>LGE</w:t>
            </w:r>
          </w:p>
        </w:tc>
        <w:tc>
          <w:tcPr>
            <w:tcW w:w="8690" w:type="dxa"/>
          </w:tcPr>
          <w:p w14:paraId="63A40617" w14:textId="3F5BDE13" w:rsidR="00481D07" w:rsidRDefault="00481D07" w:rsidP="00481D07">
            <w:pPr>
              <w:spacing w:after="0"/>
              <w:rPr>
                <w:lang w:eastAsia="zh-CN"/>
              </w:rPr>
            </w:pPr>
            <w:r>
              <w:rPr>
                <w:lang w:val="en-US" w:eastAsia="zh-CN"/>
              </w:rPr>
              <w:t>S</w:t>
            </w:r>
            <w:r w:rsidRPr="00E5511C">
              <w:rPr>
                <w:lang w:val="en-US" w:eastAsia="zh-CN"/>
              </w:rPr>
              <w:t xml:space="preserve">upport FL's proposal. </w:t>
            </w:r>
            <w:r>
              <w:rPr>
                <w:lang w:val="en-US" w:eastAsia="zh-CN"/>
              </w:rPr>
              <w:t>We prefer s</w:t>
            </w:r>
            <w:r w:rsidRPr="00E5511C">
              <w:rPr>
                <w:lang w:val="en-US" w:eastAsia="zh-CN"/>
              </w:rPr>
              <w:t>cheme B because it requires less specification effort.</w:t>
            </w:r>
          </w:p>
        </w:tc>
      </w:tr>
      <w:tr w:rsidR="00926EDE" w14:paraId="6D8EDE7C" w14:textId="77777777">
        <w:trPr>
          <w:trHeight w:val="60"/>
        </w:trPr>
        <w:tc>
          <w:tcPr>
            <w:tcW w:w="1795" w:type="dxa"/>
          </w:tcPr>
          <w:p w14:paraId="2ECE44AB" w14:textId="36AFD8ED" w:rsidR="00926EDE" w:rsidRDefault="00926EDE" w:rsidP="00926EDE">
            <w:pPr>
              <w:spacing w:after="0"/>
              <w:rPr>
                <w:lang w:val="en-US" w:eastAsia="zh-CN"/>
              </w:rPr>
            </w:pPr>
            <w:r>
              <w:rPr>
                <w:lang w:eastAsia="zh-CN"/>
              </w:rPr>
              <w:t>QC</w:t>
            </w:r>
          </w:p>
        </w:tc>
        <w:tc>
          <w:tcPr>
            <w:tcW w:w="8690" w:type="dxa"/>
          </w:tcPr>
          <w:p w14:paraId="1321CB60" w14:textId="77777777" w:rsidR="00926EDE" w:rsidRDefault="00926EDE" w:rsidP="00926EDE">
            <w:pPr>
              <w:spacing w:before="0" w:after="0" w:line="240" w:lineRule="auto"/>
              <w:rPr>
                <w:lang w:eastAsia="zh-CN"/>
              </w:rPr>
            </w:pPr>
            <w:r>
              <w:rPr>
                <w:lang w:eastAsia="zh-CN"/>
              </w:rPr>
              <w:t xml:space="preserve">Similar view as Apple, Option B seems unnecessarily restrictive. We prefer option A in general. </w:t>
            </w:r>
          </w:p>
          <w:p w14:paraId="3A2D0E6A" w14:textId="68C1BCB2" w:rsidR="00926EDE" w:rsidRDefault="00926EDE" w:rsidP="00926EDE">
            <w:pPr>
              <w:spacing w:after="0"/>
              <w:rPr>
                <w:lang w:val="en-US" w:eastAsia="zh-CN"/>
              </w:rPr>
            </w:pPr>
            <w:r>
              <w:rPr>
                <w:lang w:eastAsia="zh-CN"/>
              </w:rPr>
              <w:t xml:space="preserve">But we suggest to defer the discussion on the details of filling the entries of the expanded table, as this should be discussed together with MU scheduling restriction in section 2.7. We suggest to combing the discussion of section 2.6 and 2.7 together. They can be discussed after we more important topics in previous sessions are settled. </w:t>
            </w:r>
          </w:p>
        </w:tc>
      </w:tr>
      <w:tr w:rsidR="00481D07" w14:paraId="2FF2A030" w14:textId="77777777">
        <w:trPr>
          <w:trHeight w:val="60"/>
        </w:trPr>
        <w:tc>
          <w:tcPr>
            <w:tcW w:w="1795" w:type="dxa"/>
          </w:tcPr>
          <w:p w14:paraId="1CFA1D0E" w14:textId="7A864CD3" w:rsidR="00481D07" w:rsidRDefault="009B6C85" w:rsidP="00481D07">
            <w:pPr>
              <w:spacing w:after="0"/>
              <w:rPr>
                <w:lang w:val="en-US" w:eastAsia="zh-CN"/>
              </w:rPr>
            </w:pPr>
            <w:r>
              <w:rPr>
                <w:rFonts w:hint="eastAsia"/>
                <w:lang w:val="en-US" w:eastAsia="zh-CN"/>
              </w:rPr>
              <w:t>CATT</w:t>
            </w:r>
          </w:p>
        </w:tc>
        <w:tc>
          <w:tcPr>
            <w:tcW w:w="8690" w:type="dxa"/>
          </w:tcPr>
          <w:p w14:paraId="42396C0A" w14:textId="0D3E2FB2" w:rsidR="00481D07" w:rsidRDefault="009B6C85" w:rsidP="00481D07">
            <w:pPr>
              <w:spacing w:after="0"/>
              <w:rPr>
                <w:lang w:val="en-US" w:eastAsia="zh-CN"/>
              </w:rPr>
            </w:pPr>
            <w:r>
              <w:rPr>
                <w:rFonts w:eastAsia="DengXian" w:hint="eastAsia"/>
                <w:lang w:eastAsia="zh-CN"/>
              </w:rPr>
              <w:t>Support the proposal and Scheme A is preferred.</w:t>
            </w:r>
          </w:p>
        </w:tc>
      </w:tr>
      <w:tr w:rsidR="008B10F0" w14:paraId="72EA3180" w14:textId="77777777">
        <w:trPr>
          <w:trHeight w:val="60"/>
        </w:trPr>
        <w:tc>
          <w:tcPr>
            <w:tcW w:w="1795" w:type="dxa"/>
          </w:tcPr>
          <w:p w14:paraId="4F676B1A" w14:textId="5F993731" w:rsidR="008B10F0" w:rsidRDefault="008B10F0" w:rsidP="008B10F0">
            <w:pPr>
              <w:spacing w:after="0"/>
              <w:rPr>
                <w:lang w:val="en-US" w:eastAsia="zh-CN"/>
              </w:rPr>
            </w:pPr>
            <w:r>
              <w:rPr>
                <w:lang w:val="en-US" w:eastAsia="zh-CN"/>
              </w:rPr>
              <w:t>Intel</w:t>
            </w:r>
          </w:p>
        </w:tc>
        <w:tc>
          <w:tcPr>
            <w:tcW w:w="8690" w:type="dxa"/>
          </w:tcPr>
          <w:p w14:paraId="4D8498E4" w14:textId="4F90C3E1" w:rsidR="008B10F0" w:rsidRDefault="008B10F0" w:rsidP="008B10F0">
            <w:pPr>
              <w:spacing w:after="0"/>
              <w:rPr>
                <w:rFonts w:eastAsia="DengXian"/>
                <w:lang w:eastAsia="zh-CN"/>
              </w:rPr>
            </w:pPr>
            <w:r>
              <w:rPr>
                <w:rFonts w:eastAsiaTheme="minorEastAsia"/>
                <w:lang w:val="en-US" w:eastAsia="ja-JP"/>
              </w:rPr>
              <w:t xml:space="preserve">Ok with proposal. Scheme B seems strange in that it may limit MU-MIMO pairing options. We are also OK with suggestion from QC on combining discussions 2.6/7. </w:t>
            </w:r>
          </w:p>
        </w:tc>
      </w:tr>
      <w:tr w:rsidR="008B10F0" w14:paraId="010C7BF7" w14:textId="77777777">
        <w:trPr>
          <w:trHeight w:val="60"/>
        </w:trPr>
        <w:tc>
          <w:tcPr>
            <w:tcW w:w="1795" w:type="dxa"/>
          </w:tcPr>
          <w:p w14:paraId="09F82224" w14:textId="3234ABEC"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harp</w:t>
            </w:r>
          </w:p>
        </w:tc>
        <w:tc>
          <w:tcPr>
            <w:tcW w:w="8690" w:type="dxa"/>
          </w:tcPr>
          <w:p w14:paraId="0F42643F" w14:textId="1A34ACD4"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upport NEC’s proposal.</w:t>
            </w:r>
          </w:p>
        </w:tc>
      </w:tr>
      <w:tr w:rsidR="008B10F0" w14:paraId="486A529D" w14:textId="77777777">
        <w:trPr>
          <w:trHeight w:val="60"/>
        </w:trPr>
        <w:tc>
          <w:tcPr>
            <w:tcW w:w="1795" w:type="dxa"/>
          </w:tcPr>
          <w:p w14:paraId="56FC5340" w14:textId="2A9E0CF7" w:rsidR="008B10F0" w:rsidRDefault="008B10F0" w:rsidP="008B10F0">
            <w:pPr>
              <w:spacing w:after="0"/>
              <w:rPr>
                <w:rFonts w:eastAsiaTheme="minorEastAsia"/>
                <w:lang w:val="en-US" w:eastAsia="ja-JP"/>
              </w:rPr>
            </w:pPr>
            <w:r>
              <w:rPr>
                <w:rFonts w:eastAsiaTheme="minorEastAsia"/>
                <w:lang w:val="en-US" w:eastAsia="ja-JP"/>
              </w:rPr>
              <w:t>Fraunhofer IIS/HHI</w:t>
            </w:r>
          </w:p>
        </w:tc>
        <w:tc>
          <w:tcPr>
            <w:tcW w:w="8690" w:type="dxa"/>
          </w:tcPr>
          <w:p w14:paraId="291291A6" w14:textId="0BD4ADBE" w:rsidR="008B10F0" w:rsidRDefault="008B10F0" w:rsidP="008B10F0">
            <w:pPr>
              <w:spacing w:after="0"/>
              <w:rPr>
                <w:rFonts w:eastAsiaTheme="minorEastAsia"/>
                <w:lang w:val="en-US" w:eastAsia="ja-JP"/>
              </w:rPr>
            </w:pPr>
            <w:r>
              <w:rPr>
                <w:lang w:eastAsia="zh-CN"/>
              </w:rPr>
              <w:t>Open to discuss both schemes further.</w:t>
            </w:r>
          </w:p>
        </w:tc>
      </w:tr>
      <w:tr w:rsidR="008B10F0" w14:paraId="18A74FC4" w14:textId="77777777">
        <w:trPr>
          <w:trHeight w:val="60"/>
        </w:trPr>
        <w:tc>
          <w:tcPr>
            <w:tcW w:w="1795" w:type="dxa"/>
          </w:tcPr>
          <w:p w14:paraId="31F02B8D" w14:textId="77777777" w:rsidR="008B10F0" w:rsidRDefault="008B10F0" w:rsidP="008B10F0">
            <w:pPr>
              <w:spacing w:after="0"/>
              <w:rPr>
                <w:rFonts w:eastAsia="DengXian"/>
                <w:lang w:val="en-US" w:eastAsia="zh-CN"/>
              </w:rPr>
            </w:pPr>
          </w:p>
        </w:tc>
        <w:tc>
          <w:tcPr>
            <w:tcW w:w="8690" w:type="dxa"/>
          </w:tcPr>
          <w:p w14:paraId="65C383E2" w14:textId="77777777" w:rsidR="008B10F0" w:rsidRDefault="008B10F0" w:rsidP="008B10F0">
            <w:pPr>
              <w:spacing w:after="0"/>
              <w:rPr>
                <w:rFonts w:eastAsiaTheme="minorEastAsia"/>
                <w:lang w:val="en-US" w:eastAsia="ja-JP"/>
              </w:rPr>
            </w:pPr>
          </w:p>
        </w:tc>
      </w:tr>
      <w:tr w:rsidR="008B10F0" w14:paraId="0808808B" w14:textId="77777777">
        <w:trPr>
          <w:trHeight w:val="60"/>
        </w:trPr>
        <w:tc>
          <w:tcPr>
            <w:tcW w:w="1795" w:type="dxa"/>
          </w:tcPr>
          <w:p w14:paraId="65ABE3CC" w14:textId="77777777" w:rsidR="008B10F0" w:rsidRDefault="008B10F0" w:rsidP="008B10F0">
            <w:pPr>
              <w:spacing w:after="0"/>
              <w:rPr>
                <w:rFonts w:eastAsia="Malgun Gothic"/>
                <w:lang w:val="en-US" w:eastAsia="ko-KR"/>
              </w:rPr>
            </w:pPr>
          </w:p>
        </w:tc>
        <w:tc>
          <w:tcPr>
            <w:tcW w:w="8690" w:type="dxa"/>
          </w:tcPr>
          <w:p w14:paraId="0E4F01E6" w14:textId="77777777" w:rsidR="008B10F0" w:rsidRDefault="008B10F0" w:rsidP="008B10F0">
            <w:pPr>
              <w:spacing w:after="0"/>
              <w:rPr>
                <w:rFonts w:eastAsiaTheme="minorEastAsia"/>
                <w:lang w:val="en-US" w:eastAsia="ja-JP"/>
              </w:rPr>
            </w:pPr>
          </w:p>
        </w:tc>
      </w:tr>
      <w:tr w:rsidR="008B10F0" w14:paraId="5D66CF7A" w14:textId="77777777">
        <w:trPr>
          <w:trHeight w:val="60"/>
        </w:trPr>
        <w:tc>
          <w:tcPr>
            <w:tcW w:w="1795" w:type="dxa"/>
          </w:tcPr>
          <w:p w14:paraId="4937F983" w14:textId="77777777" w:rsidR="008B10F0" w:rsidRDefault="008B10F0" w:rsidP="008B10F0">
            <w:pPr>
              <w:spacing w:after="0"/>
              <w:rPr>
                <w:rFonts w:eastAsiaTheme="minorEastAsia"/>
                <w:lang w:val="en-US" w:eastAsia="ja-JP"/>
              </w:rPr>
            </w:pPr>
          </w:p>
        </w:tc>
        <w:tc>
          <w:tcPr>
            <w:tcW w:w="8690" w:type="dxa"/>
          </w:tcPr>
          <w:p w14:paraId="036BE618" w14:textId="77777777" w:rsidR="008B10F0" w:rsidRDefault="008B10F0" w:rsidP="008B10F0">
            <w:pPr>
              <w:spacing w:after="0"/>
              <w:rPr>
                <w:rFonts w:eastAsiaTheme="minorEastAsia"/>
                <w:lang w:val="en-US" w:eastAsia="ja-JP"/>
              </w:rPr>
            </w:pPr>
          </w:p>
        </w:tc>
      </w:tr>
    </w:tbl>
    <w:p w14:paraId="4C327454" w14:textId="77777777" w:rsidR="00F5568B" w:rsidRDefault="00F5568B">
      <w:pPr>
        <w:jc w:val="both"/>
        <w:rPr>
          <w:rFonts w:eastAsiaTheme="minorEastAsia"/>
          <w:b/>
          <w:bCs/>
          <w:lang w:eastAsia="ja-JP"/>
        </w:rPr>
      </w:pPr>
    </w:p>
    <w:p w14:paraId="46A5A1C4" w14:textId="77777777" w:rsidR="00F5568B" w:rsidRDefault="0030247E">
      <w:pPr>
        <w:pStyle w:val="2"/>
        <w:numPr>
          <w:ilvl w:val="1"/>
          <w:numId w:val="8"/>
        </w:numPr>
        <w:tabs>
          <w:tab w:val="left" w:pos="360"/>
        </w:tabs>
        <w:ind w:left="360" w:hanging="360"/>
        <w:rPr>
          <w:lang w:val="en-US"/>
        </w:rPr>
      </w:pPr>
      <w:r>
        <w:rPr>
          <w:lang w:val="en-US"/>
        </w:rPr>
        <w:t>MU-MIMO scheduling restriction within a CDM group</w:t>
      </w:r>
    </w:p>
    <w:p w14:paraId="5B3BC194" w14:textId="77777777" w:rsidR="00F5568B" w:rsidRDefault="0030247E">
      <w:pPr>
        <w:spacing w:after="0" w:line="240" w:lineRule="auto"/>
        <w:rPr>
          <w:rFonts w:eastAsiaTheme="minorEastAsia"/>
          <w:sz w:val="22"/>
          <w:szCs w:val="18"/>
        </w:rPr>
      </w:pPr>
      <w:r>
        <w:rPr>
          <w:rFonts w:eastAsiaTheme="minorEastAsia" w:hint="eastAsia"/>
          <w:sz w:val="22"/>
          <w:szCs w:val="18"/>
        </w:rPr>
        <w:t>I</w:t>
      </w:r>
      <w:r>
        <w:rPr>
          <w:rFonts w:eastAsiaTheme="minorEastAsia"/>
          <w:sz w:val="22"/>
          <w:szCs w:val="18"/>
        </w:rPr>
        <w:t>n section 5.1.6 in TS38.214, MU-MIMO scheduling restriction is specified as following.</w:t>
      </w:r>
    </w:p>
    <w:tbl>
      <w:tblPr>
        <w:tblStyle w:val="af1"/>
        <w:tblW w:w="0" w:type="auto"/>
        <w:tblLook w:val="04A0" w:firstRow="1" w:lastRow="0" w:firstColumn="1" w:lastColumn="0" w:noHBand="0" w:noVBand="1"/>
      </w:tblPr>
      <w:tblGrid>
        <w:gridCol w:w="9962"/>
      </w:tblGrid>
      <w:tr w:rsidR="00F5568B" w14:paraId="25B3E77B" w14:textId="77777777">
        <w:tc>
          <w:tcPr>
            <w:tcW w:w="9962" w:type="dxa"/>
          </w:tcPr>
          <w:p w14:paraId="1E7E41C1" w14:textId="77777777" w:rsidR="00F5568B" w:rsidRDefault="0030247E">
            <w:pPr>
              <w:spacing w:before="0" w:after="0" w:line="240" w:lineRule="auto"/>
              <w:rPr>
                <w:rFonts w:eastAsiaTheme="minorEastAsia"/>
                <w:sz w:val="22"/>
                <w:szCs w:val="22"/>
                <w:lang w:val="en-US"/>
              </w:rPr>
            </w:pPr>
            <w:r>
              <w:rPr>
                <w:rFonts w:eastAsiaTheme="minorEastAsia"/>
                <w:sz w:val="22"/>
                <w:szCs w:val="22"/>
                <w:lang w:val="en-US"/>
              </w:rPr>
              <w:t xml:space="preserve">For DM-RS configuration type 1, </w:t>
            </w:r>
          </w:p>
          <w:p w14:paraId="6CAD4DAC" w14:textId="77777777" w:rsidR="00F5568B" w:rsidRDefault="0030247E">
            <w:pPr>
              <w:spacing w:before="0" w:after="0" w:line="240" w:lineRule="auto"/>
              <w:ind w:leftChars="10" w:left="445" w:hangingChars="193" w:hanging="425"/>
              <w:rPr>
                <w:rFonts w:eastAsiaTheme="minorEastAsia"/>
                <w:sz w:val="22"/>
                <w:szCs w:val="22"/>
                <w:lang w:val="en-US"/>
              </w:rPr>
            </w:pPr>
            <w:r>
              <w:rPr>
                <w:rFonts w:eastAsiaTheme="minorEastAsia"/>
                <w:sz w:val="22"/>
                <w:szCs w:val="22"/>
                <w:lang w:val="en-US"/>
              </w:rPr>
              <w:t>-</w:t>
            </w:r>
            <w:r>
              <w:rPr>
                <w:rFonts w:eastAsiaTheme="minorEastAsia"/>
                <w:sz w:val="22"/>
                <w:szCs w:val="22"/>
                <w:lang w:val="en-US"/>
              </w:rPr>
              <w:tab/>
              <w:t>if a UE is scheduled with one codeword and assigned with the antenna port mapping with indices of {2, 9, 10, 11 or 30} in Table 7.3.1.2.2-1 and Table 7.3.1.2.2-2 of Subclause 7.3.1.2 of [5, TS 38.212], or</w:t>
            </w:r>
          </w:p>
          <w:p w14:paraId="4F89A10A" w14:textId="77777777" w:rsidR="00F5568B" w:rsidRDefault="0030247E">
            <w:pPr>
              <w:spacing w:before="0" w:after="0" w:line="240" w:lineRule="auto"/>
              <w:ind w:left="449" w:hangingChars="204" w:hanging="449"/>
              <w:rPr>
                <w:rFonts w:eastAsiaTheme="minorEastAsia"/>
                <w:sz w:val="22"/>
                <w:szCs w:val="22"/>
                <w:lang w:val="en-US"/>
              </w:rPr>
            </w:pPr>
            <w:r>
              <w:rPr>
                <w:rFonts w:eastAsiaTheme="minorEastAsia"/>
                <w:sz w:val="22"/>
                <w:szCs w:val="22"/>
                <w:lang w:val="en-US"/>
              </w:rPr>
              <w:t>-</w:t>
            </w:r>
            <w:r>
              <w:rPr>
                <w:rFonts w:eastAsiaTheme="minorEastAsia"/>
                <w:sz w:val="22"/>
                <w:szCs w:val="22"/>
                <w:lang w:val="en-US"/>
              </w:rPr>
              <w:tab/>
              <w:t xml:space="preserve">if a UE is scheduled with two codewords, </w:t>
            </w:r>
          </w:p>
          <w:p w14:paraId="6DF3E9A7" w14:textId="77777777" w:rsidR="00F5568B" w:rsidRDefault="0030247E">
            <w:pPr>
              <w:spacing w:before="0" w:after="0" w:line="240" w:lineRule="auto"/>
              <w:rPr>
                <w:rFonts w:eastAsiaTheme="minorEastAsia"/>
                <w:sz w:val="22"/>
                <w:szCs w:val="22"/>
                <w:lang w:val="en-US"/>
              </w:rPr>
            </w:pPr>
            <w:r>
              <w:rPr>
                <w:rFonts w:eastAsiaTheme="minorEastAsia"/>
                <w:sz w:val="22"/>
                <w:szCs w:val="22"/>
                <w:highlight w:val="yellow"/>
                <w:lang w:val="en-US"/>
              </w:rPr>
              <w:t>the UE may assume that all the remaining orthogonal antenna ports are not associated with transmission of PDSCH to another UE.</w:t>
            </w:r>
          </w:p>
          <w:p w14:paraId="41579086" w14:textId="77777777" w:rsidR="00F5568B" w:rsidRDefault="0030247E">
            <w:pPr>
              <w:spacing w:before="0" w:after="0" w:line="240" w:lineRule="auto"/>
              <w:rPr>
                <w:rFonts w:eastAsiaTheme="minorEastAsia"/>
                <w:sz w:val="22"/>
                <w:szCs w:val="22"/>
                <w:lang w:val="en-US"/>
              </w:rPr>
            </w:pPr>
            <w:r>
              <w:rPr>
                <w:rFonts w:eastAsiaTheme="minorEastAsia"/>
                <w:sz w:val="22"/>
                <w:szCs w:val="22"/>
                <w:lang w:val="en-US"/>
              </w:rPr>
              <w:t xml:space="preserve">For DM-RS configuration type 2, </w:t>
            </w:r>
          </w:p>
          <w:p w14:paraId="57502B09" w14:textId="77777777" w:rsidR="00F5568B" w:rsidRDefault="0030247E">
            <w:pPr>
              <w:spacing w:before="0" w:after="0" w:line="240" w:lineRule="auto"/>
              <w:ind w:leftChars="10" w:left="445" w:hangingChars="193" w:hanging="425"/>
              <w:rPr>
                <w:rFonts w:eastAsiaTheme="minorEastAsia"/>
                <w:sz w:val="22"/>
                <w:szCs w:val="22"/>
                <w:lang w:val="en-US"/>
              </w:rPr>
            </w:pPr>
            <w:r>
              <w:rPr>
                <w:rFonts w:eastAsiaTheme="minorEastAsia"/>
                <w:sz w:val="22"/>
                <w:szCs w:val="22"/>
                <w:lang w:val="en-US"/>
              </w:rPr>
              <w:t>-</w:t>
            </w:r>
            <w:r>
              <w:rPr>
                <w:rFonts w:eastAsiaTheme="minorEastAsia"/>
                <w:sz w:val="22"/>
                <w:szCs w:val="22"/>
                <w:lang w:val="en-US"/>
              </w:rPr>
              <w:tab/>
              <w:t>if a UE is scheduled with one codeword and assigned with the antenna port mapping with indices of {2, 10 or 23} in Table 7.3.1.2.2-3 and Table 7.3.1.2.2-4 of Subclause 7.3.1.2 of [5, TS38.212], or</w:t>
            </w:r>
          </w:p>
          <w:p w14:paraId="398FE79D" w14:textId="77777777" w:rsidR="00F5568B" w:rsidRDefault="0030247E">
            <w:pPr>
              <w:spacing w:before="0" w:after="0" w:line="240" w:lineRule="auto"/>
              <w:ind w:leftChars="10" w:left="445" w:hangingChars="193" w:hanging="425"/>
              <w:rPr>
                <w:rFonts w:eastAsiaTheme="minorEastAsia"/>
                <w:sz w:val="22"/>
                <w:szCs w:val="22"/>
                <w:lang w:val="en-US"/>
              </w:rPr>
            </w:pPr>
            <w:r>
              <w:rPr>
                <w:rFonts w:eastAsiaTheme="minorEastAsia"/>
                <w:sz w:val="22"/>
                <w:szCs w:val="22"/>
                <w:lang w:val="en-US"/>
              </w:rPr>
              <w:t>-</w:t>
            </w:r>
            <w:r>
              <w:rPr>
                <w:rFonts w:eastAsiaTheme="minorEastAsia"/>
                <w:sz w:val="22"/>
                <w:szCs w:val="22"/>
                <w:lang w:val="en-US"/>
              </w:rPr>
              <w:tab/>
              <w:t xml:space="preserve">if a UE is scheduled with two codewords, </w:t>
            </w:r>
          </w:p>
          <w:p w14:paraId="60B548BA" w14:textId="77777777" w:rsidR="00F5568B" w:rsidRDefault="0030247E">
            <w:pPr>
              <w:spacing w:before="0" w:after="0" w:line="240" w:lineRule="auto"/>
              <w:rPr>
                <w:rFonts w:eastAsiaTheme="minorEastAsia"/>
                <w:sz w:val="22"/>
                <w:szCs w:val="18"/>
                <w:lang w:val="en-US"/>
              </w:rPr>
            </w:pPr>
            <w:r>
              <w:rPr>
                <w:rFonts w:eastAsiaTheme="minorEastAsia"/>
                <w:sz w:val="22"/>
                <w:szCs w:val="22"/>
                <w:highlight w:val="yellow"/>
                <w:lang w:val="en-US"/>
              </w:rPr>
              <w:t>the UE may assume that all the remaining orthogonal antenna ports are not associated with transmission of PDSCH to another UE.</w:t>
            </w:r>
          </w:p>
        </w:tc>
      </w:tr>
    </w:tbl>
    <w:p w14:paraId="01C42058" w14:textId="77777777" w:rsidR="00F5568B" w:rsidRDefault="00F5568B">
      <w:pPr>
        <w:spacing w:after="0" w:line="240" w:lineRule="auto"/>
        <w:jc w:val="both"/>
        <w:rPr>
          <w:rFonts w:eastAsiaTheme="minorEastAsia"/>
          <w:sz w:val="22"/>
          <w:szCs w:val="22"/>
          <w:lang w:val="en-US" w:eastAsia="ja-JP"/>
        </w:rPr>
      </w:pPr>
    </w:p>
    <w:p w14:paraId="5C198E75" w14:textId="77777777" w:rsidR="00F5568B" w:rsidRDefault="0030247E">
      <w:pPr>
        <w:spacing w:afterLines="50"/>
        <w:jc w:val="both"/>
        <w:rPr>
          <w:rFonts w:eastAsiaTheme="minorEastAsia"/>
          <w:sz w:val="22"/>
          <w:szCs w:val="22"/>
          <w:lang w:val="en-US" w:eastAsia="ja-JP"/>
        </w:rPr>
      </w:pPr>
      <w:r>
        <w:rPr>
          <w:rFonts w:eastAsiaTheme="minorEastAsia" w:hint="eastAsia"/>
          <w:sz w:val="22"/>
          <w:szCs w:val="22"/>
          <w:lang w:val="en-US" w:eastAsia="ja-JP"/>
        </w:rPr>
        <w:t>I</w:t>
      </w:r>
      <w:r>
        <w:rPr>
          <w:rFonts w:eastAsiaTheme="minorEastAsia"/>
          <w:sz w:val="22"/>
          <w:szCs w:val="22"/>
          <w:lang w:val="en-US" w:eastAsia="ja-JP"/>
        </w:rPr>
        <w:t>n Qualcomm [24], following was proposed.</w:t>
      </w:r>
    </w:p>
    <w:tbl>
      <w:tblPr>
        <w:tblStyle w:val="af1"/>
        <w:tblW w:w="0" w:type="auto"/>
        <w:tblLook w:val="04A0" w:firstRow="1" w:lastRow="0" w:firstColumn="1" w:lastColumn="0" w:noHBand="0" w:noVBand="1"/>
      </w:tblPr>
      <w:tblGrid>
        <w:gridCol w:w="10456"/>
      </w:tblGrid>
      <w:tr w:rsidR="00F5568B" w14:paraId="2E3AF70B" w14:textId="77777777">
        <w:tc>
          <w:tcPr>
            <w:tcW w:w="10456" w:type="dxa"/>
          </w:tcPr>
          <w:p w14:paraId="5B7B0B13" w14:textId="77777777" w:rsidR="00F5568B" w:rsidRDefault="0030247E">
            <w:r>
              <w:rPr>
                <w:b/>
                <w:bCs/>
                <w:u w:val="single"/>
                <w:lang w:eastAsia="zh-CN"/>
              </w:rPr>
              <w:t>Observation 4:</w:t>
            </w:r>
            <w:r>
              <w:rPr>
                <w:rFonts w:eastAsia="Microsoft YaHei"/>
                <w:b/>
                <w:bCs/>
                <w:color w:val="000000"/>
              </w:rPr>
              <w:t xml:space="preserve"> To avoid co-scheduled SU+MU DMRS ports exceeding the total number of DMRS ports that a UE can support, certain restrictions are needed on co-scheduled MU ports. </w:t>
            </w:r>
          </w:p>
          <w:p w14:paraId="1A64D051" w14:textId="77777777" w:rsidR="00F5568B" w:rsidRDefault="0030247E">
            <w:pPr>
              <w:rPr>
                <w:rFonts w:eastAsia="Microsoft YaHei"/>
                <w:b/>
                <w:bCs/>
                <w:color w:val="000000"/>
              </w:rPr>
            </w:pPr>
            <w:bookmarkStart w:id="10" w:name="_Hlk95315192"/>
            <w:r>
              <w:rPr>
                <w:b/>
                <w:bCs/>
                <w:u w:val="single"/>
                <w:lang w:eastAsia="zh-CN"/>
              </w:rPr>
              <w:t>Proposal 6</w:t>
            </w:r>
            <w:r>
              <w:rPr>
                <w:b/>
                <w:bCs/>
                <w:lang w:eastAsia="zh-CN"/>
              </w:rPr>
              <w:t xml:space="preserve">: </w:t>
            </w:r>
            <w:bookmarkEnd w:id="10"/>
            <w:r>
              <w:rPr>
                <w:rFonts w:eastAsia="Microsoft YaHei"/>
                <w:b/>
                <w:bCs/>
                <w:color w:val="000000"/>
              </w:rPr>
              <w:t xml:space="preserve">Adopt Option 1 (for both type-1 and type-2 DMRS) to increase number of orthogonal DMRS ports for PDSCH and PUSCH, with restrictions as listed below </w:t>
            </w:r>
          </w:p>
          <w:p w14:paraId="289862EF" w14:textId="77777777" w:rsidR="00F5568B" w:rsidRDefault="0030247E">
            <w:pPr>
              <w:pStyle w:val="af6"/>
              <w:numPr>
                <w:ilvl w:val="0"/>
                <w:numId w:val="27"/>
              </w:numPr>
              <w:spacing w:line="240" w:lineRule="auto"/>
              <w:rPr>
                <w:rFonts w:ascii="Times New Roman" w:eastAsia="Microsoft YaHei" w:hAnsi="Times New Roman"/>
                <w:b/>
                <w:bCs/>
                <w:color w:val="000000"/>
                <w:sz w:val="20"/>
                <w:szCs w:val="20"/>
              </w:rPr>
            </w:pPr>
            <w:r>
              <w:rPr>
                <w:rFonts w:ascii="Times New Roman" w:eastAsia="Microsoft YaHei" w:hAnsi="Times New Roman"/>
                <w:b/>
                <w:bCs/>
                <w:color w:val="000000"/>
                <w:sz w:val="20"/>
                <w:szCs w:val="20"/>
              </w:rPr>
              <w:t>For single symbol DMRS, if the DMRS ports of a UE are in two or more CDM groups, the UE does not expect DMRS ports from a co-scheduled UE in a same CDM group as the UE.</w:t>
            </w:r>
          </w:p>
          <w:p w14:paraId="79182471" w14:textId="77777777" w:rsidR="00F5568B" w:rsidRDefault="0030247E">
            <w:pPr>
              <w:pStyle w:val="af6"/>
              <w:numPr>
                <w:ilvl w:val="0"/>
                <w:numId w:val="27"/>
              </w:numPr>
              <w:spacing w:line="240" w:lineRule="auto"/>
              <w:rPr>
                <w:rFonts w:ascii="Times New Roman" w:eastAsia="Microsoft YaHei" w:hAnsi="Times New Roman"/>
                <w:b/>
                <w:bCs/>
                <w:color w:val="000000"/>
                <w:sz w:val="20"/>
                <w:szCs w:val="20"/>
              </w:rPr>
            </w:pPr>
            <w:r>
              <w:rPr>
                <w:rFonts w:ascii="Times New Roman" w:eastAsia="Microsoft YaHei" w:hAnsi="Times New Roman"/>
                <w:b/>
                <w:bCs/>
                <w:color w:val="000000"/>
                <w:sz w:val="20"/>
                <w:szCs w:val="20"/>
              </w:rPr>
              <w:t xml:space="preserve">For double symbol DMRS, a UE does not expect DMRS ports from a co-scheduled UE in a same CDM group as the UE, unless the UE and the co-scheduled UE each associated with a distinct TD-OCC for their DMRS ports respectively. </w:t>
            </w:r>
          </w:p>
        </w:tc>
      </w:tr>
    </w:tbl>
    <w:p w14:paraId="27241B5E" w14:textId="77777777" w:rsidR="00F5568B" w:rsidRDefault="0030247E">
      <w:pPr>
        <w:spacing w:afterLines="50"/>
        <w:jc w:val="both"/>
        <w:rPr>
          <w:rFonts w:eastAsiaTheme="minorEastAsia"/>
          <w:sz w:val="22"/>
          <w:szCs w:val="22"/>
          <w:lang w:val="en-US" w:eastAsia="ja-JP"/>
        </w:rPr>
      </w:pPr>
      <w:r>
        <w:rPr>
          <w:rFonts w:eastAsiaTheme="minorEastAsia"/>
          <w:sz w:val="22"/>
          <w:szCs w:val="22"/>
          <w:lang w:val="en-US" w:eastAsia="ja-JP"/>
        </w:rPr>
        <w:t xml:space="preserve">Considering that MU-MIMO scheduling restriction is specified in Rel.15, Rel.18 DMRS ports also needs the scheduling restriction of MU-MIMO. </w:t>
      </w:r>
    </w:p>
    <w:p w14:paraId="2F3AABBB" w14:textId="77777777" w:rsidR="00F5568B" w:rsidRDefault="0030247E">
      <w:pPr>
        <w:spacing w:after="0"/>
        <w:jc w:val="both"/>
        <w:rPr>
          <w:rFonts w:eastAsiaTheme="minorEastAsia"/>
          <w:b/>
          <w:bCs/>
          <w:sz w:val="22"/>
          <w:szCs w:val="22"/>
          <w:lang w:eastAsia="ja-JP"/>
        </w:rPr>
      </w:pPr>
      <w:r>
        <w:rPr>
          <w:rFonts w:eastAsiaTheme="minorEastAsia"/>
          <w:b/>
          <w:bCs/>
          <w:sz w:val="22"/>
          <w:szCs w:val="22"/>
          <w:highlight w:val="yellow"/>
          <w:lang w:eastAsia="ja-JP"/>
        </w:rPr>
        <w:t>FL proposal#2.7:</w:t>
      </w:r>
    </w:p>
    <w:p w14:paraId="78DB02D1"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Rel.18 DMRS ports associated with FD-OCC length 4/6 for PDSCH/PUSCH, following MU-MIMO scheduling restriction is specified.</w:t>
      </w:r>
    </w:p>
    <w:p w14:paraId="0507FC9F"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single symbol DMRS, if the DMRS ports of a UE are in two or more CDM groups, the UE does not expect DMRS ports from a co-scheduled UE in a same CDM group as the UE.</w:t>
      </w:r>
    </w:p>
    <w:p w14:paraId="1E731A6F"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double symbol DMRS, a UE does not expect DMRS ports from a co-scheduled UE in a same CDM group as the UE, unless the UE and the co-scheduled UE each associated with a distinct TD-OCC for their DMRS ports respectively.</w:t>
      </w:r>
    </w:p>
    <w:tbl>
      <w:tblPr>
        <w:tblStyle w:val="af1"/>
        <w:tblW w:w="10485" w:type="dxa"/>
        <w:tblLayout w:type="fixed"/>
        <w:tblLook w:val="04A0" w:firstRow="1" w:lastRow="0" w:firstColumn="1" w:lastColumn="0" w:noHBand="0" w:noVBand="1"/>
      </w:tblPr>
      <w:tblGrid>
        <w:gridCol w:w="1795"/>
        <w:gridCol w:w="8690"/>
      </w:tblGrid>
      <w:tr w:rsidR="00F5568B" w14:paraId="49595742" w14:textId="77777777">
        <w:trPr>
          <w:trHeight w:val="53"/>
        </w:trPr>
        <w:tc>
          <w:tcPr>
            <w:tcW w:w="1795" w:type="dxa"/>
          </w:tcPr>
          <w:p w14:paraId="40C9D06B" w14:textId="77777777" w:rsidR="00F5568B" w:rsidRDefault="0030247E">
            <w:pPr>
              <w:spacing w:line="240" w:lineRule="auto"/>
              <w:rPr>
                <w:b/>
                <w:bCs/>
                <w:lang w:eastAsia="zh-CN"/>
              </w:rPr>
            </w:pPr>
            <w:r>
              <w:rPr>
                <w:b/>
                <w:bCs/>
                <w:lang w:eastAsia="zh-CN"/>
              </w:rPr>
              <w:t>Company</w:t>
            </w:r>
          </w:p>
        </w:tc>
        <w:tc>
          <w:tcPr>
            <w:tcW w:w="8690" w:type="dxa"/>
          </w:tcPr>
          <w:p w14:paraId="194D6646" w14:textId="77777777" w:rsidR="00F5568B" w:rsidRDefault="0030247E">
            <w:pPr>
              <w:spacing w:before="0" w:after="0" w:line="240" w:lineRule="auto"/>
              <w:rPr>
                <w:b/>
                <w:bCs/>
                <w:lang w:eastAsia="zh-CN"/>
              </w:rPr>
            </w:pPr>
            <w:r>
              <w:rPr>
                <w:b/>
                <w:bCs/>
                <w:lang w:eastAsia="zh-CN"/>
              </w:rPr>
              <w:t>Comment</w:t>
            </w:r>
          </w:p>
        </w:tc>
      </w:tr>
      <w:tr w:rsidR="00F5568B" w14:paraId="672A8807" w14:textId="77777777">
        <w:tc>
          <w:tcPr>
            <w:tcW w:w="1795" w:type="dxa"/>
          </w:tcPr>
          <w:p w14:paraId="037551ED" w14:textId="77777777" w:rsidR="00F5568B" w:rsidRDefault="0030247E">
            <w:pPr>
              <w:spacing w:before="0" w:after="0" w:line="240" w:lineRule="auto"/>
              <w:rPr>
                <w:rFonts w:eastAsiaTheme="minorEastAsia"/>
                <w:lang w:eastAsia="ja-JP"/>
              </w:rPr>
            </w:pPr>
            <w:r>
              <w:rPr>
                <w:rFonts w:eastAsiaTheme="minorEastAsia" w:hint="eastAsia"/>
                <w:lang w:eastAsia="ja-JP"/>
              </w:rPr>
              <w:t>N</w:t>
            </w:r>
            <w:r>
              <w:rPr>
                <w:rFonts w:eastAsiaTheme="minorEastAsia"/>
                <w:lang w:eastAsia="ja-JP"/>
              </w:rPr>
              <w:t>TT DOCOMO</w:t>
            </w:r>
          </w:p>
        </w:tc>
        <w:tc>
          <w:tcPr>
            <w:tcW w:w="8690" w:type="dxa"/>
          </w:tcPr>
          <w:p w14:paraId="46D4A77F" w14:textId="77777777" w:rsidR="00F5568B" w:rsidRDefault="0030247E">
            <w:pPr>
              <w:spacing w:before="0" w:after="0" w:line="240" w:lineRule="auto"/>
              <w:rPr>
                <w:rFonts w:eastAsiaTheme="minorEastAsia"/>
                <w:lang w:eastAsia="ja-JP"/>
              </w:rPr>
            </w:pPr>
            <w:r>
              <w:rPr>
                <w:rFonts w:eastAsiaTheme="minorEastAsia"/>
                <w:lang w:eastAsia="ja-JP"/>
              </w:rPr>
              <w:t>We’d like to postpone the discussion until antenna port(s) indication in sect. 2.6. Firstly, we’d like to see whether 4 DMRS ports within a CDM group can be allocated to a UE in R18. If not, we would have concern on the proposal, because some DMRS ports cannot be allocated for anybody, especially for &gt; 4 ranks (i.e. two CWs).</w:t>
            </w:r>
          </w:p>
        </w:tc>
      </w:tr>
      <w:tr w:rsidR="00F5568B" w14:paraId="28869F1A" w14:textId="77777777">
        <w:tc>
          <w:tcPr>
            <w:tcW w:w="1795" w:type="dxa"/>
          </w:tcPr>
          <w:p w14:paraId="65B16D07" w14:textId="77777777" w:rsidR="00F5568B" w:rsidRDefault="0030247E">
            <w:pPr>
              <w:spacing w:before="0" w:after="0" w:line="240" w:lineRule="auto"/>
              <w:rPr>
                <w:lang w:eastAsia="zh-CN"/>
              </w:rPr>
            </w:pPr>
            <w:r>
              <w:rPr>
                <w:lang w:eastAsia="zh-CN"/>
              </w:rPr>
              <w:t>Apple</w:t>
            </w:r>
          </w:p>
        </w:tc>
        <w:tc>
          <w:tcPr>
            <w:tcW w:w="8690" w:type="dxa"/>
          </w:tcPr>
          <w:p w14:paraId="62B08261" w14:textId="77777777" w:rsidR="00F5568B" w:rsidRDefault="0030247E">
            <w:pPr>
              <w:spacing w:before="0" w:after="0" w:line="240" w:lineRule="auto"/>
              <w:rPr>
                <w:lang w:eastAsia="zh-CN"/>
              </w:rPr>
            </w:pPr>
            <w:r>
              <w:rPr>
                <w:lang w:eastAsia="zh-CN"/>
              </w:rPr>
              <w:t xml:space="preserve">We are open to discuss the restriction. But we also prefer to delay it since the DMRS port design is clearer. </w:t>
            </w:r>
          </w:p>
        </w:tc>
      </w:tr>
      <w:tr w:rsidR="00F5568B" w14:paraId="0C0E6278" w14:textId="77777777">
        <w:tc>
          <w:tcPr>
            <w:tcW w:w="1795" w:type="dxa"/>
          </w:tcPr>
          <w:p w14:paraId="4F927672" w14:textId="77777777" w:rsidR="00F5568B" w:rsidRDefault="0030247E">
            <w:pPr>
              <w:spacing w:before="0" w:after="0" w:line="240" w:lineRule="auto"/>
              <w:rPr>
                <w:lang w:eastAsia="zh-CN"/>
              </w:rPr>
            </w:pPr>
            <w:r>
              <w:rPr>
                <w:lang w:eastAsia="zh-CN"/>
              </w:rPr>
              <w:t>InterDigital</w:t>
            </w:r>
          </w:p>
        </w:tc>
        <w:tc>
          <w:tcPr>
            <w:tcW w:w="8690" w:type="dxa"/>
          </w:tcPr>
          <w:p w14:paraId="40D6D0A0" w14:textId="77777777" w:rsidR="00F5568B" w:rsidRDefault="0030247E">
            <w:pPr>
              <w:spacing w:before="0" w:after="0" w:line="240" w:lineRule="auto"/>
              <w:rPr>
                <w:lang w:eastAsia="zh-CN"/>
              </w:rPr>
            </w:pPr>
            <w:r>
              <w:rPr>
                <w:lang w:eastAsia="zh-CN"/>
              </w:rPr>
              <w:t>Same view as Apple; this can be discussed later.</w:t>
            </w:r>
          </w:p>
        </w:tc>
      </w:tr>
      <w:tr w:rsidR="00F5568B" w14:paraId="072CE35F" w14:textId="77777777">
        <w:tc>
          <w:tcPr>
            <w:tcW w:w="1795" w:type="dxa"/>
          </w:tcPr>
          <w:p w14:paraId="1EE44EFE" w14:textId="77777777" w:rsidR="00F5568B" w:rsidRDefault="0030247E">
            <w:pPr>
              <w:spacing w:before="0" w:after="0" w:line="240" w:lineRule="auto"/>
              <w:rPr>
                <w:lang w:eastAsia="zh-CN"/>
              </w:rPr>
            </w:pPr>
            <w:r>
              <w:rPr>
                <w:lang w:eastAsia="zh-CN"/>
              </w:rPr>
              <w:t>Futurewei</w:t>
            </w:r>
          </w:p>
        </w:tc>
        <w:tc>
          <w:tcPr>
            <w:tcW w:w="8690" w:type="dxa"/>
          </w:tcPr>
          <w:p w14:paraId="37B71EFF" w14:textId="77777777" w:rsidR="00F5568B" w:rsidRDefault="0030247E">
            <w:pPr>
              <w:spacing w:before="0" w:after="0" w:line="240" w:lineRule="auto"/>
              <w:rPr>
                <w:rFonts w:eastAsiaTheme="minorEastAsia"/>
                <w:b/>
                <w:bCs/>
                <w:lang w:eastAsia="ja-JP"/>
              </w:rPr>
            </w:pPr>
            <w:r>
              <w:rPr>
                <w:lang w:eastAsia="zh-CN"/>
              </w:rPr>
              <w:t>This proposal can be discussed later.</w:t>
            </w:r>
          </w:p>
        </w:tc>
      </w:tr>
      <w:tr w:rsidR="00F5568B" w14:paraId="30277847" w14:textId="77777777">
        <w:tc>
          <w:tcPr>
            <w:tcW w:w="1795" w:type="dxa"/>
          </w:tcPr>
          <w:p w14:paraId="601B78F8" w14:textId="77777777" w:rsidR="00F5568B" w:rsidRDefault="0030247E">
            <w:pPr>
              <w:spacing w:before="0" w:after="0" w:line="240" w:lineRule="auto"/>
              <w:rPr>
                <w:lang w:eastAsia="zh-CN"/>
              </w:rPr>
            </w:pPr>
            <w:r>
              <w:rPr>
                <w:lang w:eastAsia="zh-CN"/>
              </w:rPr>
              <w:t>Google</w:t>
            </w:r>
          </w:p>
        </w:tc>
        <w:tc>
          <w:tcPr>
            <w:tcW w:w="8690" w:type="dxa"/>
          </w:tcPr>
          <w:p w14:paraId="18FCAA8C" w14:textId="77777777" w:rsidR="00F5568B" w:rsidRDefault="0030247E">
            <w:pPr>
              <w:spacing w:before="0" w:after="0" w:line="240" w:lineRule="auto"/>
              <w:rPr>
                <w:lang w:eastAsia="zh-CN"/>
              </w:rPr>
            </w:pPr>
            <w:r>
              <w:rPr>
                <w:lang w:eastAsia="zh-CN"/>
              </w:rPr>
              <w:t xml:space="preserve">We think it can be decided after a DMRS ports indication table is agreed. </w:t>
            </w:r>
          </w:p>
        </w:tc>
      </w:tr>
      <w:tr w:rsidR="00F5568B" w14:paraId="1330D2DA" w14:textId="77777777">
        <w:tc>
          <w:tcPr>
            <w:tcW w:w="1795" w:type="dxa"/>
          </w:tcPr>
          <w:p w14:paraId="753E1734"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6A0D16CE" w14:textId="77777777" w:rsidR="00F5568B" w:rsidRDefault="0030247E">
            <w:pPr>
              <w:spacing w:before="0" w:after="0" w:line="240" w:lineRule="auto"/>
              <w:rPr>
                <w:rFonts w:eastAsia="DengXian"/>
                <w:lang w:eastAsia="zh-CN"/>
              </w:rPr>
            </w:pPr>
            <w:r>
              <w:rPr>
                <w:rFonts w:eastAsia="DengXian" w:hint="eastAsia"/>
                <w:lang w:eastAsia="zh-CN"/>
              </w:rPr>
              <w:t>S</w:t>
            </w:r>
            <w:r>
              <w:rPr>
                <w:rFonts w:eastAsia="DengXian"/>
                <w:lang w:eastAsia="zh-CN"/>
              </w:rPr>
              <w:t>upport to discuss later.</w:t>
            </w:r>
          </w:p>
        </w:tc>
      </w:tr>
      <w:tr w:rsidR="00F5568B" w14:paraId="4984C138" w14:textId="77777777">
        <w:tc>
          <w:tcPr>
            <w:tcW w:w="1795" w:type="dxa"/>
          </w:tcPr>
          <w:p w14:paraId="5315ABE4" w14:textId="77777777" w:rsidR="00F5568B" w:rsidRDefault="0030247E">
            <w:pPr>
              <w:spacing w:before="0" w:after="0" w:line="240" w:lineRule="auto"/>
              <w:rPr>
                <w:rFonts w:eastAsia="DengXian"/>
                <w:lang w:eastAsia="zh-CN"/>
              </w:rPr>
            </w:pPr>
            <w:r>
              <w:rPr>
                <w:rFonts w:eastAsia="Malgun Gothic"/>
                <w:lang w:eastAsia="ko-KR"/>
              </w:rPr>
              <w:t>Ericsson</w:t>
            </w:r>
          </w:p>
        </w:tc>
        <w:tc>
          <w:tcPr>
            <w:tcW w:w="8690" w:type="dxa"/>
          </w:tcPr>
          <w:p w14:paraId="01703A99" w14:textId="77777777" w:rsidR="00F5568B" w:rsidRDefault="0030247E">
            <w:pPr>
              <w:spacing w:before="0" w:after="0" w:line="240" w:lineRule="auto"/>
              <w:rPr>
                <w:rFonts w:eastAsia="Malgun Gothic"/>
                <w:lang w:eastAsia="ko-KR"/>
              </w:rPr>
            </w:pPr>
            <w:r>
              <w:rPr>
                <w:rFonts w:eastAsia="Malgun Gothic"/>
                <w:lang w:eastAsia="ko-KR"/>
              </w:rPr>
              <w:t xml:space="preserve">In principle fine with the proposal. </w:t>
            </w:r>
          </w:p>
        </w:tc>
      </w:tr>
      <w:tr w:rsidR="00F5568B" w14:paraId="2C14756E" w14:textId="77777777">
        <w:tc>
          <w:tcPr>
            <w:tcW w:w="1795" w:type="dxa"/>
          </w:tcPr>
          <w:p w14:paraId="04F55FAF"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54646F73" w14:textId="77777777" w:rsidR="00F5568B" w:rsidRDefault="0030247E">
            <w:pPr>
              <w:spacing w:before="0" w:after="0" w:line="240" w:lineRule="auto"/>
              <w:rPr>
                <w:lang w:val="en-US" w:eastAsia="zh-CN"/>
              </w:rPr>
            </w:pPr>
            <w:r>
              <w:rPr>
                <w:rFonts w:hint="eastAsia"/>
                <w:lang w:val="en-US" w:eastAsia="zh-CN"/>
              </w:rPr>
              <w:t>Share the view with companies to discuss this later.</w:t>
            </w:r>
          </w:p>
        </w:tc>
      </w:tr>
      <w:tr w:rsidR="00A433D7" w14:paraId="7A82495B" w14:textId="77777777">
        <w:tc>
          <w:tcPr>
            <w:tcW w:w="1795" w:type="dxa"/>
          </w:tcPr>
          <w:p w14:paraId="27E9D0F5" w14:textId="1AC59F27" w:rsidR="00A433D7" w:rsidRDefault="00A433D7" w:rsidP="00A433D7">
            <w:pPr>
              <w:spacing w:before="0" w:after="0" w:line="240" w:lineRule="auto"/>
              <w:rPr>
                <w:rFonts w:eastAsiaTheme="minorEastAsia"/>
                <w:lang w:eastAsia="zh-CN"/>
              </w:rPr>
            </w:pPr>
            <w:r>
              <w:rPr>
                <w:lang w:eastAsia="zh-CN"/>
              </w:rPr>
              <w:t>Lenovo</w:t>
            </w:r>
          </w:p>
        </w:tc>
        <w:tc>
          <w:tcPr>
            <w:tcW w:w="8690" w:type="dxa"/>
          </w:tcPr>
          <w:p w14:paraId="5002123B" w14:textId="2A7769B2" w:rsidR="00A433D7" w:rsidRDefault="00A433D7" w:rsidP="00A433D7">
            <w:pPr>
              <w:spacing w:before="0" w:after="0" w:line="240" w:lineRule="auto"/>
              <w:rPr>
                <w:rFonts w:eastAsiaTheme="minorEastAsia"/>
                <w:lang w:eastAsia="zh-CN"/>
              </w:rPr>
            </w:pPr>
            <w:r>
              <w:rPr>
                <w:lang w:eastAsia="zh-CN"/>
              </w:rPr>
              <w:t>Same view and this proposal can be discussed later.</w:t>
            </w:r>
          </w:p>
        </w:tc>
      </w:tr>
      <w:tr w:rsidR="004A48AB" w14:paraId="07C9B9E8" w14:textId="77777777">
        <w:tc>
          <w:tcPr>
            <w:tcW w:w="1795" w:type="dxa"/>
          </w:tcPr>
          <w:p w14:paraId="734525C9" w14:textId="77AAA1D6"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uawei, HiSilicon</w:t>
            </w:r>
          </w:p>
        </w:tc>
        <w:tc>
          <w:tcPr>
            <w:tcW w:w="8690" w:type="dxa"/>
          </w:tcPr>
          <w:p w14:paraId="3EC7886E" w14:textId="680F794A" w:rsidR="004A48AB" w:rsidRDefault="004A48AB" w:rsidP="004A48AB">
            <w:pPr>
              <w:spacing w:before="0" w:after="0" w:line="240" w:lineRule="auto"/>
              <w:rPr>
                <w:lang w:eastAsia="zh-CN"/>
              </w:rPr>
            </w:pPr>
            <w:r>
              <w:rPr>
                <w:rFonts w:eastAsia="DengXian" w:hint="eastAsia"/>
                <w:lang w:eastAsia="zh-CN"/>
              </w:rPr>
              <w:t>C</w:t>
            </w:r>
            <w:r>
              <w:rPr>
                <w:rFonts w:eastAsia="DengXian"/>
                <w:lang w:eastAsia="zh-CN"/>
              </w:rPr>
              <w:t>an be postponed after 2.2 is decided.</w:t>
            </w:r>
          </w:p>
        </w:tc>
      </w:tr>
      <w:tr w:rsidR="004A48AB" w14:paraId="79DCCE0F" w14:textId="77777777">
        <w:trPr>
          <w:trHeight w:val="60"/>
        </w:trPr>
        <w:tc>
          <w:tcPr>
            <w:tcW w:w="1795" w:type="dxa"/>
          </w:tcPr>
          <w:p w14:paraId="60EDB9DE" w14:textId="284C4ED2" w:rsidR="004A48AB" w:rsidRDefault="00B07C40" w:rsidP="004A48AB">
            <w:pPr>
              <w:spacing w:before="0" w:after="0" w:line="240" w:lineRule="auto"/>
              <w:rPr>
                <w:rFonts w:eastAsia="DengXian"/>
                <w:lang w:eastAsia="zh-CN"/>
              </w:rPr>
            </w:pPr>
            <w:r>
              <w:rPr>
                <w:rFonts w:eastAsia="DengXian" w:hint="eastAsia"/>
                <w:lang w:eastAsia="zh-CN"/>
              </w:rPr>
              <w:t>NE</w:t>
            </w:r>
            <w:r>
              <w:rPr>
                <w:rFonts w:eastAsia="DengXian"/>
                <w:lang w:eastAsia="zh-CN"/>
              </w:rPr>
              <w:t>C</w:t>
            </w:r>
          </w:p>
        </w:tc>
        <w:tc>
          <w:tcPr>
            <w:tcW w:w="8690" w:type="dxa"/>
          </w:tcPr>
          <w:p w14:paraId="1B006985" w14:textId="0F558AB2" w:rsidR="004A48AB" w:rsidRDefault="00B07C40" w:rsidP="004A48AB">
            <w:pPr>
              <w:spacing w:before="0" w:after="0" w:line="240" w:lineRule="auto"/>
              <w:rPr>
                <w:lang w:eastAsia="zh-CN"/>
              </w:rPr>
            </w:pPr>
            <w:r>
              <w:rPr>
                <w:lang w:eastAsia="zh-CN"/>
              </w:rPr>
              <w:t>Open to discuss later.</w:t>
            </w:r>
          </w:p>
        </w:tc>
      </w:tr>
      <w:tr w:rsidR="004A48AB" w14:paraId="5009F91A" w14:textId="77777777">
        <w:trPr>
          <w:trHeight w:val="60"/>
        </w:trPr>
        <w:tc>
          <w:tcPr>
            <w:tcW w:w="1795" w:type="dxa"/>
          </w:tcPr>
          <w:p w14:paraId="26D9FEE0" w14:textId="27A980B3" w:rsidR="004A48AB" w:rsidRPr="00C418F1" w:rsidRDefault="00C418F1" w:rsidP="004A48AB">
            <w:pPr>
              <w:spacing w:after="0"/>
              <w:rPr>
                <w:rFonts w:eastAsia="DengXian"/>
                <w:lang w:eastAsia="zh-CN"/>
              </w:rPr>
            </w:pPr>
            <w:r>
              <w:rPr>
                <w:rFonts w:eastAsia="DengXian" w:hint="eastAsia"/>
                <w:lang w:eastAsia="zh-CN"/>
              </w:rPr>
              <w:t>X</w:t>
            </w:r>
            <w:r>
              <w:rPr>
                <w:rFonts w:eastAsia="DengXian"/>
                <w:lang w:eastAsia="zh-CN"/>
              </w:rPr>
              <w:t>iaomi</w:t>
            </w:r>
          </w:p>
        </w:tc>
        <w:tc>
          <w:tcPr>
            <w:tcW w:w="8690" w:type="dxa"/>
          </w:tcPr>
          <w:p w14:paraId="1413A0BC" w14:textId="014697BA" w:rsidR="004A48AB" w:rsidRPr="00C418F1" w:rsidRDefault="00C418F1" w:rsidP="004A48AB">
            <w:pPr>
              <w:spacing w:after="0"/>
              <w:rPr>
                <w:rFonts w:eastAsia="DengXian"/>
                <w:lang w:eastAsia="zh-CN"/>
              </w:rPr>
            </w:pPr>
            <w:r>
              <w:rPr>
                <w:rFonts w:eastAsia="DengXian" w:hint="eastAsia"/>
                <w:lang w:eastAsia="zh-CN"/>
              </w:rPr>
              <w:t>A</w:t>
            </w:r>
            <w:r>
              <w:rPr>
                <w:rFonts w:eastAsia="DengXian"/>
                <w:lang w:eastAsia="zh-CN"/>
              </w:rPr>
              <w:t>gree with NTT</w:t>
            </w:r>
            <w:r w:rsidR="00B238AF">
              <w:rPr>
                <w:rFonts w:eastAsia="DengXian"/>
                <w:lang w:eastAsia="zh-CN"/>
              </w:rPr>
              <w:t xml:space="preserve"> </w:t>
            </w:r>
            <w:r w:rsidR="00B238AF" w:rsidRPr="00B238AF">
              <w:rPr>
                <w:rFonts w:eastAsia="DengXian"/>
                <w:lang w:eastAsia="zh-CN"/>
              </w:rPr>
              <w:t>DOCOMO</w:t>
            </w:r>
            <w:r>
              <w:rPr>
                <w:rFonts w:eastAsia="DengXian"/>
                <w:lang w:eastAsia="zh-CN"/>
              </w:rPr>
              <w:t>.</w:t>
            </w:r>
          </w:p>
        </w:tc>
      </w:tr>
      <w:tr w:rsidR="004A48AB" w14:paraId="28DC086C" w14:textId="77777777">
        <w:trPr>
          <w:trHeight w:val="60"/>
        </w:trPr>
        <w:tc>
          <w:tcPr>
            <w:tcW w:w="1795" w:type="dxa"/>
          </w:tcPr>
          <w:p w14:paraId="29A64C1D" w14:textId="6E84B794" w:rsidR="004A48AB" w:rsidRDefault="003867FD"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6BC2BD10" w14:textId="1E38FF91" w:rsidR="004A48AB" w:rsidRDefault="00B81617" w:rsidP="004A48AB">
            <w:pPr>
              <w:spacing w:before="0" w:after="0" w:line="240" w:lineRule="auto"/>
              <w:rPr>
                <w:lang w:eastAsia="zh-CN"/>
              </w:rPr>
            </w:pPr>
            <w:r>
              <w:rPr>
                <w:lang w:eastAsia="zh-CN"/>
              </w:rPr>
              <w:t>We also like to postpone this discussion to later.</w:t>
            </w:r>
          </w:p>
        </w:tc>
      </w:tr>
      <w:tr w:rsidR="00814C31" w14:paraId="6A8B7EB9" w14:textId="77777777">
        <w:trPr>
          <w:trHeight w:val="60"/>
        </w:trPr>
        <w:tc>
          <w:tcPr>
            <w:tcW w:w="1795" w:type="dxa"/>
          </w:tcPr>
          <w:p w14:paraId="1C3BE995" w14:textId="79E666EA" w:rsidR="00814C31" w:rsidRDefault="00814C31" w:rsidP="00814C31">
            <w:pPr>
              <w:spacing w:before="0" w:after="0" w:line="240" w:lineRule="auto"/>
              <w:rPr>
                <w:rFonts w:eastAsia="DengXian"/>
                <w:lang w:eastAsia="zh-CN"/>
              </w:rPr>
            </w:pPr>
            <w:r>
              <w:rPr>
                <w:rFonts w:eastAsia="DengXian" w:hint="eastAsia"/>
                <w:lang w:eastAsia="zh-CN"/>
              </w:rPr>
              <w:t>S</w:t>
            </w:r>
            <w:r>
              <w:rPr>
                <w:rFonts w:eastAsia="DengXian"/>
                <w:lang w:eastAsia="zh-CN"/>
              </w:rPr>
              <w:t>preadtrum</w:t>
            </w:r>
          </w:p>
        </w:tc>
        <w:tc>
          <w:tcPr>
            <w:tcW w:w="8690" w:type="dxa"/>
          </w:tcPr>
          <w:p w14:paraId="417CC482" w14:textId="170720B6" w:rsidR="00814C31" w:rsidRDefault="00814C31" w:rsidP="00814C31">
            <w:pPr>
              <w:spacing w:before="0" w:after="0" w:line="240" w:lineRule="auto"/>
              <w:rPr>
                <w:lang w:eastAsia="zh-CN"/>
              </w:rPr>
            </w:pPr>
            <w:r>
              <w:rPr>
                <w:rFonts w:hint="eastAsia"/>
                <w:lang w:val="en-US" w:eastAsia="zh-CN"/>
              </w:rPr>
              <w:t>Share the view with companies to discuss this later.</w:t>
            </w:r>
          </w:p>
        </w:tc>
      </w:tr>
      <w:tr w:rsidR="00814C31" w14:paraId="6BDBF4F3" w14:textId="77777777">
        <w:trPr>
          <w:trHeight w:val="60"/>
        </w:trPr>
        <w:tc>
          <w:tcPr>
            <w:tcW w:w="1795" w:type="dxa"/>
          </w:tcPr>
          <w:p w14:paraId="048974B3" w14:textId="29539237" w:rsidR="00814C31" w:rsidRPr="00D34D74" w:rsidRDefault="00D34D74" w:rsidP="00814C31">
            <w:pPr>
              <w:spacing w:after="0"/>
              <w:rPr>
                <w:rFonts w:eastAsia="DengXian"/>
                <w:lang w:eastAsia="zh-CN"/>
              </w:rPr>
            </w:pPr>
            <w:r>
              <w:rPr>
                <w:rFonts w:eastAsia="DengXian" w:hint="eastAsia"/>
                <w:lang w:eastAsia="zh-CN"/>
              </w:rPr>
              <w:t>v</w:t>
            </w:r>
            <w:r>
              <w:rPr>
                <w:rFonts w:eastAsia="DengXian"/>
                <w:lang w:eastAsia="zh-CN"/>
              </w:rPr>
              <w:t>ivo</w:t>
            </w:r>
          </w:p>
        </w:tc>
        <w:tc>
          <w:tcPr>
            <w:tcW w:w="8690" w:type="dxa"/>
          </w:tcPr>
          <w:p w14:paraId="284EA350" w14:textId="1F889573" w:rsidR="00814C31" w:rsidRDefault="00D34D74" w:rsidP="00814C31">
            <w:pPr>
              <w:spacing w:after="0"/>
              <w:rPr>
                <w:lang w:eastAsia="zh-CN"/>
              </w:rPr>
            </w:pPr>
            <w:r>
              <w:rPr>
                <w:lang w:eastAsia="zh-CN"/>
              </w:rPr>
              <w:t>Discuss it later.</w:t>
            </w:r>
          </w:p>
        </w:tc>
      </w:tr>
      <w:tr w:rsidR="00814C31" w14:paraId="5B798589" w14:textId="77777777">
        <w:trPr>
          <w:trHeight w:val="60"/>
        </w:trPr>
        <w:tc>
          <w:tcPr>
            <w:tcW w:w="1795" w:type="dxa"/>
          </w:tcPr>
          <w:p w14:paraId="7050F3A7" w14:textId="36A2410C" w:rsidR="00814C31" w:rsidRPr="00541490" w:rsidRDefault="00541490" w:rsidP="00814C31">
            <w:pPr>
              <w:spacing w:after="0"/>
              <w:rPr>
                <w:rFonts w:eastAsia="Malgun Gothic"/>
                <w:lang w:eastAsia="ko-KR"/>
              </w:rPr>
            </w:pPr>
            <w:r>
              <w:rPr>
                <w:rFonts w:eastAsia="Malgun Gothic" w:hint="eastAsia"/>
                <w:lang w:eastAsia="ko-KR"/>
              </w:rPr>
              <w:t>Samsung</w:t>
            </w:r>
          </w:p>
        </w:tc>
        <w:tc>
          <w:tcPr>
            <w:tcW w:w="8690" w:type="dxa"/>
          </w:tcPr>
          <w:p w14:paraId="6CA044BA" w14:textId="2925BDB3" w:rsidR="00814C31" w:rsidRPr="00541490" w:rsidRDefault="00541490" w:rsidP="00814C31">
            <w:pPr>
              <w:spacing w:after="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are fine with discussion what is needed for MU-MIMO within CDM group, which can be discussed later.</w:t>
            </w:r>
          </w:p>
        </w:tc>
      </w:tr>
      <w:tr w:rsidR="0003586D" w14:paraId="2AD4B1D6" w14:textId="77777777">
        <w:trPr>
          <w:trHeight w:val="60"/>
        </w:trPr>
        <w:tc>
          <w:tcPr>
            <w:tcW w:w="1795" w:type="dxa"/>
          </w:tcPr>
          <w:p w14:paraId="6004BD3F" w14:textId="3F5884B7" w:rsidR="0003586D" w:rsidRDefault="0003586D" w:rsidP="0003586D">
            <w:pPr>
              <w:spacing w:after="0"/>
              <w:rPr>
                <w:lang w:val="en-US" w:eastAsia="zh-CN"/>
              </w:rPr>
            </w:pPr>
            <w:r>
              <w:rPr>
                <w:rFonts w:hint="eastAsia"/>
                <w:lang w:val="en-US" w:eastAsia="zh-CN"/>
              </w:rPr>
              <w:t>C</w:t>
            </w:r>
            <w:r>
              <w:rPr>
                <w:lang w:val="en-US" w:eastAsia="zh-CN"/>
              </w:rPr>
              <w:t>MCC</w:t>
            </w:r>
          </w:p>
        </w:tc>
        <w:tc>
          <w:tcPr>
            <w:tcW w:w="8690" w:type="dxa"/>
          </w:tcPr>
          <w:p w14:paraId="30DD09FB" w14:textId="36A9A499" w:rsidR="0003586D" w:rsidRDefault="0003586D" w:rsidP="0003586D">
            <w:pPr>
              <w:spacing w:after="0"/>
              <w:rPr>
                <w:lang w:val="en-US" w:eastAsia="zh-CN"/>
              </w:rPr>
            </w:pPr>
            <w:r>
              <w:rPr>
                <w:rFonts w:eastAsia="DengXian" w:hint="eastAsia"/>
                <w:lang w:eastAsia="zh-CN"/>
              </w:rPr>
              <w:t>S</w:t>
            </w:r>
            <w:r>
              <w:rPr>
                <w:rFonts w:eastAsia="DengXian"/>
                <w:lang w:eastAsia="zh-CN"/>
              </w:rPr>
              <w:t>upport to discuss later.</w:t>
            </w:r>
          </w:p>
        </w:tc>
      </w:tr>
      <w:tr w:rsidR="00EA6989" w14:paraId="5FA0FC24" w14:textId="77777777">
        <w:trPr>
          <w:trHeight w:val="60"/>
        </w:trPr>
        <w:tc>
          <w:tcPr>
            <w:tcW w:w="1795" w:type="dxa"/>
          </w:tcPr>
          <w:p w14:paraId="3CB71571" w14:textId="294C03B3" w:rsidR="00EA6989" w:rsidRDefault="00EA6989" w:rsidP="00EA6989">
            <w:pPr>
              <w:spacing w:after="0"/>
              <w:rPr>
                <w:rFonts w:eastAsiaTheme="minorEastAsia"/>
                <w:lang w:eastAsia="ja-JP"/>
              </w:rPr>
            </w:pPr>
            <w:r>
              <w:rPr>
                <w:lang w:val="en-US" w:eastAsia="zh-CN"/>
              </w:rPr>
              <w:t>Nokia/NSB</w:t>
            </w:r>
          </w:p>
        </w:tc>
        <w:tc>
          <w:tcPr>
            <w:tcW w:w="8690" w:type="dxa"/>
          </w:tcPr>
          <w:p w14:paraId="56BE5A74" w14:textId="6436A1EC" w:rsidR="00EA6989" w:rsidRDefault="00EA6989" w:rsidP="00EA6989">
            <w:pPr>
              <w:spacing w:after="0"/>
              <w:rPr>
                <w:rFonts w:eastAsiaTheme="minorEastAsia"/>
                <w:lang w:eastAsia="ja-JP"/>
              </w:rPr>
            </w:pPr>
            <w:r>
              <w:rPr>
                <w:lang w:val="en-US" w:eastAsia="zh-CN"/>
              </w:rPr>
              <w:t xml:space="preserve">We need further check on the proposal, but it is beneficial to discuss about the restrictions which determines the total number of DMRS ports to signal (Table size). </w:t>
            </w:r>
          </w:p>
        </w:tc>
      </w:tr>
      <w:tr w:rsidR="00481D07" w14:paraId="47762FD3" w14:textId="77777777">
        <w:trPr>
          <w:trHeight w:val="60"/>
        </w:trPr>
        <w:tc>
          <w:tcPr>
            <w:tcW w:w="1795" w:type="dxa"/>
          </w:tcPr>
          <w:p w14:paraId="3DF5CF6A" w14:textId="7495046E" w:rsidR="00481D07" w:rsidRDefault="00481D07" w:rsidP="00481D07">
            <w:pPr>
              <w:spacing w:after="0"/>
              <w:rPr>
                <w:lang w:eastAsia="zh-CN"/>
              </w:rPr>
            </w:pPr>
            <w:r>
              <w:rPr>
                <w:rFonts w:eastAsiaTheme="minorEastAsia" w:hint="eastAsia"/>
                <w:lang w:eastAsia="ko-KR"/>
              </w:rPr>
              <w:t>LGE</w:t>
            </w:r>
          </w:p>
        </w:tc>
        <w:tc>
          <w:tcPr>
            <w:tcW w:w="8690" w:type="dxa"/>
          </w:tcPr>
          <w:p w14:paraId="1A22E349" w14:textId="13D7EC0C" w:rsidR="00481D07" w:rsidRDefault="00481D07" w:rsidP="00481D07">
            <w:pPr>
              <w:spacing w:after="0"/>
              <w:rPr>
                <w:lang w:eastAsia="zh-CN"/>
              </w:rPr>
            </w:pPr>
            <w:r>
              <w:rPr>
                <w:rFonts w:hint="eastAsia"/>
                <w:lang w:eastAsia="ko-KR"/>
              </w:rPr>
              <w:t>We also agree with NTT DOCOMO.</w:t>
            </w:r>
          </w:p>
        </w:tc>
      </w:tr>
      <w:tr w:rsidR="00372322" w14:paraId="499F12F3" w14:textId="77777777">
        <w:trPr>
          <w:trHeight w:val="60"/>
        </w:trPr>
        <w:tc>
          <w:tcPr>
            <w:tcW w:w="1795" w:type="dxa"/>
          </w:tcPr>
          <w:p w14:paraId="1C15965C" w14:textId="2071AFC4" w:rsidR="00372322" w:rsidRDefault="00372322" w:rsidP="00372322">
            <w:pPr>
              <w:spacing w:after="0"/>
              <w:rPr>
                <w:lang w:val="en-US" w:eastAsia="zh-CN"/>
              </w:rPr>
            </w:pPr>
            <w:r>
              <w:rPr>
                <w:lang w:eastAsia="zh-CN"/>
              </w:rPr>
              <w:t>QC</w:t>
            </w:r>
          </w:p>
        </w:tc>
        <w:tc>
          <w:tcPr>
            <w:tcW w:w="8690" w:type="dxa"/>
          </w:tcPr>
          <w:p w14:paraId="4470C8F8" w14:textId="77777777" w:rsidR="00372322" w:rsidRDefault="00372322" w:rsidP="00372322">
            <w:pPr>
              <w:spacing w:before="0" w:after="0" w:line="240" w:lineRule="auto"/>
              <w:rPr>
                <w:lang w:eastAsia="zh-CN"/>
              </w:rPr>
            </w:pPr>
            <w:r>
              <w:rPr>
                <w:lang w:eastAsia="zh-CN"/>
              </w:rPr>
              <w:t xml:space="preserve">We thank other companies for agreeing to discuss the restrictions. </w:t>
            </w:r>
          </w:p>
          <w:p w14:paraId="35DAB8F9" w14:textId="77777777" w:rsidR="00372322" w:rsidRDefault="00372322" w:rsidP="00372322">
            <w:pPr>
              <w:spacing w:before="0" w:after="0" w:line="240" w:lineRule="auto"/>
              <w:rPr>
                <w:lang w:eastAsia="zh-CN"/>
              </w:rPr>
            </w:pPr>
            <w:r>
              <w:rPr>
                <w:lang w:eastAsia="zh-CN"/>
              </w:rPr>
              <w:t xml:space="preserve">We think these restrictions should be discussed together with the antenna ports indication table in section 2.6, because certain new entries might be labelled as “not allowed with co-scheduled MU if this entry is used”. </w:t>
            </w:r>
          </w:p>
          <w:p w14:paraId="0335FFB2" w14:textId="22F6EAFF" w:rsidR="00372322" w:rsidRDefault="00372322" w:rsidP="00372322">
            <w:pPr>
              <w:spacing w:after="0"/>
              <w:rPr>
                <w:lang w:val="en-US" w:eastAsia="zh-CN"/>
              </w:rPr>
            </w:pPr>
            <w:r>
              <w:rPr>
                <w:lang w:eastAsia="zh-CN"/>
              </w:rPr>
              <w:t>To DCM: regarding “</w:t>
            </w:r>
            <w:r>
              <w:rPr>
                <w:rFonts w:eastAsiaTheme="minorEastAsia"/>
                <w:lang w:eastAsia="ja-JP"/>
              </w:rPr>
              <w:t>4 DMRS ports within a CDM group</w:t>
            </w:r>
            <w:r>
              <w:rPr>
                <w:lang w:eastAsia="zh-CN"/>
              </w:rPr>
              <w:t xml:space="preserve">”, we think it should be allowed. We don’t see any problem to allow it, given we are doubling # DMRS ports. As a matter of fact, putting a SU with rank 4 in a CDM group (so that NW can FDM another user to another group) seems better than putting 4 ports into two CDM group (so that NW have to CDM another user which might create larger interference in large delay spread channels).   </w:t>
            </w:r>
          </w:p>
        </w:tc>
      </w:tr>
      <w:tr w:rsidR="00481D07" w14:paraId="02C0FE77" w14:textId="77777777">
        <w:trPr>
          <w:trHeight w:val="60"/>
        </w:trPr>
        <w:tc>
          <w:tcPr>
            <w:tcW w:w="1795" w:type="dxa"/>
          </w:tcPr>
          <w:p w14:paraId="76A6D276" w14:textId="7B6BE0B1" w:rsidR="00481D07" w:rsidRDefault="009B6C85" w:rsidP="00481D07">
            <w:pPr>
              <w:spacing w:after="0"/>
              <w:rPr>
                <w:lang w:val="en-US" w:eastAsia="zh-CN"/>
              </w:rPr>
            </w:pPr>
            <w:r>
              <w:rPr>
                <w:rFonts w:hint="eastAsia"/>
                <w:lang w:val="en-US" w:eastAsia="zh-CN"/>
              </w:rPr>
              <w:t>CATT</w:t>
            </w:r>
          </w:p>
        </w:tc>
        <w:tc>
          <w:tcPr>
            <w:tcW w:w="8690" w:type="dxa"/>
          </w:tcPr>
          <w:p w14:paraId="78E4F612" w14:textId="7497D0B2" w:rsidR="00481D07" w:rsidRDefault="009B6C85" w:rsidP="00481D07">
            <w:pPr>
              <w:spacing w:after="0"/>
              <w:rPr>
                <w:lang w:val="en-US" w:eastAsia="zh-CN"/>
              </w:rPr>
            </w:pPr>
            <w:r>
              <w:rPr>
                <w:rFonts w:eastAsia="DengXian" w:hint="eastAsia"/>
                <w:lang w:eastAsia="zh-CN"/>
              </w:rPr>
              <w:t>S</w:t>
            </w:r>
            <w:r>
              <w:rPr>
                <w:rFonts w:eastAsia="DengXian"/>
                <w:lang w:eastAsia="zh-CN"/>
              </w:rPr>
              <w:t>upport to discuss later.</w:t>
            </w:r>
          </w:p>
        </w:tc>
      </w:tr>
      <w:tr w:rsidR="008B10F0" w14:paraId="1DA48E7D" w14:textId="77777777">
        <w:trPr>
          <w:trHeight w:val="60"/>
        </w:trPr>
        <w:tc>
          <w:tcPr>
            <w:tcW w:w="1795" w:type="dxa"/>
          </w:tcPr>
          <w:p w14:paraId="61DBDD36" w14:textId="666F9FF4" w:rsidR="008B10F0" w:rsidRDefault="008B10F0" w:rsidP="008B10F0">
            <w:pPr>
              <w:spacing w:after="0"/>
              <w:rPr>
                <w:lang w:val="en-US" w:eastAsia="zh-CN"/>
              </w:rPr>
            </w:pPr>
            <w:r>
              <w:rPr>
                <w:lang w:val="en-US" w:eastAsia="zh-CN"/>
              </w:rPr>
              <w:t>Intel</w:t>
            </w:r>
          </w:p>
        </w:tc>
        <w:tc>
          <w:tcPr>
            <w:tcW w:w="8690" w:type="dxa"/>
          </w:tcPr>
          <w:p w14:paraId="4AC25E32" w14:textId="39C3E743" w:rsidR="008B10F0" w:rsidRDefault="008B10F0" w:rsidP="008B10F0">
            <w:pPr>
              <w:spacing w:after="0"/>
              <w:rPr>
                <w:rFonts w:eastAsia="DengXian"/>
                <w:lang w:eastAsia="zh-CN"/>
              </w:rPr>
            </w:pPr>
            <w:r>
              <w:rPr>
                <w:rFonts w:eastAsiaTheme="minorEastAsia"/>
                <w:lang w:val="en-US" w:eastAsia="ja-JP"/>
              </w:rPr>
              <w:t xml:space="preserve">We should discuss this once antenna port definitions are settled. </w:t>
            </w:r>
          </w:p>
        </w:tc>
      </w:tr>
      <w:tr w:rsidR="008B10F0" w14:paraId="372B0EBB" w14:textId="77777777">
        <w:trPr>
          <w:trHeight w:val="60"/>
        </w:trPr>
        <w:tc>
          <w:tcPr>
            <w:tcW w:w="1795" w:type="dxa"/>
          </w:tcPr>
          <w:p w14:paraId="40EEBA53" w14:textId="4243D007"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harp</w:t>
            </w:r>
          </w:p>
        </w:tc>
        <w:tc>
          <w:tcPr>
            <w:tcW w:w="8690" w:type="dxa"/>
          </w:tcPr>
          <w:p w14:paraId="216EEA9B" w14:textId="3565B9EA" w:rsidR="008B10F0" w:rsidRDefault="008B10F0" w:rsidP="008B10F0">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upport to discuss later.</w:t>
            </w:r>
          </w:p>
        </w:tc>
      </w:tr>
      <w:tr w:rsidR="008B10F0" w14:paraId="56215644" w14:textId="77777777">
        <w:trPr>
          <w:trHeight w:val="60"/>
        </w:trPr>
        <w:tc>
          <w:tcPr>
            <w:tcW w:w="1795" w:type="dxa"/>
          </w:tcPr>
          <w:p w14:paraId="09E0EE49" w14:textId="77777777" w:rsidR="008B10F0" w:rsidRDefault="008B10F0" w:rsidP="008B10F0">
            <w:pPr>
              <w:spacing w:after="0"/>
              <w:rPr>
                <w:rFonts w:eastAsiaTheme="minorEastAsia"/>
                <w:lang w:val="en-US" w:eastAsia="ja-JP"/>
              </w:rPr>
            </w:pPr>
          </w:p>
        </w:tc>
        <w:tc>
          <w:tcPr>
            <w:tcW w:w="8690" w:type="dxa"/>
          </w:tcPr>
          <w:p w14:paraId="15220B89" w14:textId="77777777" w:rsidR="008B10F0" w:rsidRDefault="008B10F0" w:rsidP="008B10F0">
            <w:pPr>
              <w:spacing w:after="0"/>
              <w:rPr>
                <w:rFonts w:eastAsiaTheme="minorEastAsia"/>
                <w:lang w:val="en-US" w:eastAsia="ja-JP"/>
              </w:rPr>
            </w:pPr>
          </w:p>
        </w:tc>
      </w:tr>
      <w:tr w:rsidR="008B10F0" w14:paraId="41BEC2AA" w14:textId="77777777">
        <w:trPr>
          <w:trHeight w:val="60"/>
        </w:trPr>
        <w:tc>
          <w:tcPr>
            <w:tcW w:w="1795" w:type="dxa"/>
          </w:tcPr>
          <w:p w14:paraId="57F76431" w14:textId="77777777" w:rsidR="008B10F0" w:rsidRDefault="008B10F0" w:rsidP="008B10F0">
            <w:pPr>
              <w:spacing w:after="0"/>
              <w:rPr>
                <w:rFonts w:eastAsia="DengXian"/>
                <w:lang w:val="en-US" w:eastAsia="zh-CN"/>
              </w:rPr>
            </w:pPr>
          </w:p>
        </w:tc>
        <w:tc>
          <w:tcPr>
            <w:tcW w:w="8690" w:type="dxa"/>
          </w:tcPr>
          <w:p w14:paraId="48CB7E72" w14:textId="77777777" w:rsidR="008B10F0" w:rsidRDefault="008B10F0" w:rsidP="008B10F0">
            <w:pPr>
              <w:spacing w:after="0"/>
              <w:rPr>
                <w:rFonts w:eastAsiaTheme="minorEastAsia"/>
                <w:lang w:val="en-US" w:eastAsia="ja-JP"/>
              </w:rPr>
            </w:pPr>
          </w:p>
        </w:tc>
      </w:tr>
      <w:tr w:rsidR="008B10F0" w14:paraId="5B70A22A" w14:textId="77777777">
        <w:trPr>
          <w:trHeight w:val="60"/>
        </w:trPr>
        <w:tc>
          <w:tcPr>
            <w:tcW w:w="1795" w:type="dxa"/>
          </w:tcPr>
          <w:p w14:paraId="4E3ED923" w14:textId="77777777" w:rsidR="008B10F0" w:rsidRDefault="008B10F0" w:rsidP="008B10F0">
            <w:pPr>
              <w:spacing w:after="0"/>
              <w:rPr>
                <w:rFonts w:eastAsia="Malgun Gothic"/>
                <w:lang w:val="en-US" w:eastAsia="ko-KR"/>
              </w:rPr>
            </w:pPr>
          </w:p>
        </w:tc>
        <w:tc>
          <w:tcPr>
            <w:tcW w:w="8690" w:type="dxa"/>
          </w:tcPr>
          <w:p w14:paraId="5C1CE456" w14:textId="77777777" w:rsidR="008B10F0" w:rsidRDefault="008B10F0" w:rsidP="008B10F0">
            <w:pPr>
              <w:spacing w:after="0"/>
              <w:rPr>
                <w:rFonts w:eastAsiaTheme="minorEastAsia"/>
                <w:lang w:val="en-US" w:eastAsia="ja-JP"/>
              </w:rPr>
            </w:pPr>
          </w:p>
        </w:tc>
      </w:tr>
      <w:tr w:rsidR="008B10F0" w14:paraId="10FEE73F" w14:textId="77777777">
        <w:trPr>
          <w:trHeight w:val="60"/>
        </w:trPr>
        <w:tc>
          <w:tcPr>
            <w:tcW w:w="1795" w:type="dxa"/>
          </w:tcPr>
          <w:p w14:paraId="0B0A06D1" w14:textId="77777777" w:rsidR="008B10F0" w:rsidRDefault="008B10F0" w:rsidP="008B10F0">
            <w:pPr>
              <w:spacing w:after="0"/>
              <w:rPr>
                <w:rFonts w:eastAsiaTheme="minorEastAsia"/>
                <w:lang w:val="en-US" w:eastAsia="ja-JP"/>
              </w:rPr>
            </w:pPr>
          </w:p>
        </w:tc>
        <w:tc>
          <w:tcPr>
            <w:tcW w:w="8690" w:type="dxa"/>
          </w:tcPr>
          <w:p w14:paraId="1AB44670" w14:textId="77777777" w:rsidR="008B10F0" w:rsidRDefault="008B10F0" w:rsidP="008B10F0">
            <w:pPr>
              <w:spacing w:after="0"/>
              <w:rPr>
                <w:rFonts w:eastAsiaTheme="minorEastAsia"/>
                <w:lang w:val="en-US" w:eastAsia="ja-JP"/>
              </w:rPr>
            </w:pPr>
          </w:p>
        </w:tc>
      </w:tr>
    </w:tbl>
    <w:p w14:paraId="1DFA03FA" w14:textId="77777777" w:rsidR="00F5568B" w:rsidRDefault="00F5568B">
      <w:pPr>
        <w:jc w:val="both"/>
        <w:rPr>
          <w:rFonts w:eastAsiaTheme="minorEastAsia"/>
          <w:b/>
          <w:bCs/>
          <w:lang w:eastAsia="ja-JP"/>
        </w:rPr>
      </w:pPr>
    </w:p>
    <w:p w14:paraId="1B77481E" w14:textId="77777777" w:rsidR="00F5568B" w:rsidRDefault="0030247E">
      <w:pPr>
        <w:pStyle w:val="2"/>
        <w:numPr>
          <w:ilvl w:val="1"/>
          <w:numId w:val="8"/>
        </w:numPr>
        <w:tabs>
          <w:tab w:val="left" w:pos="360"/>
        </w:tabs>
        <w:ind w:left="360" w:hanging="360"/>
        <w:rPr>
          <w:lang w:val="en-US"/>
        </w:rPr>
      </w:pPr>
      <w:r>
        <w:rPr>
          <w:lang w:val="en-US"/>
        </w:rPr>
        <w:t>Other proposals</w:t>
      </w:r>
    </w:p>
    <w:p w14:paraId="4A166683" w14:textId="77777777"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F</w:t>
      </w:r>
      <w:r>
        <w:rPr>
          <w:rFonts w:eastAsiaTheme="minorEastAsia"/>
          <w:sz w:val="22"/>
          <w:szCs w:val="22"/>
          <w:lang w:eastAsia="ja-JP"/>
        </w:rPr>
        <w:t>ollowing proposals are also proposed.</w:t>
      </w:r>
    </w:p>
    <w:tbl>
      <w:tblPr>
        <w:tblStyle w:val="af1"/>
        <w:tblW w:w="10485" w:type="dxa"/>
        <w:tblLook w:val="04A0" w:firstRow="1" w:lastRow="0" w:firstColumn="1" w:lastColumn="0" w:noHBand="0" w:noVBand="1"/>
      </w:tblPr>
      <w:tblGrid>
        <w:gridCol w:w="6941"/>
        <w:gridCol w:w="3544"/>
      </w:tblGrid>
      <w:tr w:rsidR="00F5568B" w14:paraId="52A2C053" w14:textId="77777777">
        <w:tc>
          <w:tcPr>
            <w:tcW w:w="6941" w:type="dxa"/>
          </w:tcPr>
          <w:p w14:paraId="58679198" w14:textId="77777777" w:rsidR="00F5568B" w:rsidRDefault="0030247E">
            <w:pPr>
              <w:spacing w:before="0" w:after="0" w:line="240" w:lineRule="auto"/>
              <w:rPr>
                <w:rFonts w:eastAsiaTheme="minorEastAsia"/>
                <w:b/>
                <w:bCs/>
                <w:sz w:val="22"/>
                <w:szCs w:val="22"/>
                <w:lang w:val="en-US" w:eastAsia="ja-JP"/>
              </w:rPr>
            </w:pPr>
            <w:r>
              <w:rPr>
                <w:rFonts w:eastAsiaTheme="minorEastAsia"/>
                <w:b/>
                <w:bCs/>
                <w:sz w:val="22"/>
                <w:szCs w:val="22"/>
                <w:lang w:val="en-US" w:eastAsia="ja-JP"/>
              </w:rPr>
              <w:t>Proposals</w:t>
            </w:r>
          </w:p>
        </w:tc>
        <w:tc>
          <w:tcPr>
            <w:tcW w:w="3544" w:type="dxa"/>
          </w:tcPr>
          <w:p w14:paraId="1849648A" w14:textId="77777777" w:rsidR="00F5568B" w:rsidRDefault="0030247E">
            <w:pPr>
              <w:spacing w:before="0" w:after="0" w:line="240" w:lineRule="auto"/>
              <w:rPr>
                <w:rFonts w:eastAsiaTheme="minorEastAsia"/>
                <w:b/>
                <w:bCs/>
                <w:sz w:val="22"/>
                <w:szCs w:val="22"/>
                <w:lang w:val="en-US" w:eastAsia="ja-JP"/>
              </w:rPr>
            </w:pPr>
            <w:r>
              <w:rPr>
                <w:rFonts w:eastAsiaTheme="minorEastAsia"/>
                <w:b/>
                <w:bCs/>
                <w:sz w:val="22"/>
                <w:szCs w:val="22"/>
                <w:lang w:val="en-US" w:eastAsia="ja-JP"/>
              </w:rPr>
              <w:t xml:space="preserve">Companies </w:t>
            </w:r>
          </w:p>
        </w:tc>
      </w:tr>
      <w:tr w:rsidR="00F5568B" w14:paraId="687174A4" w14:textId="77777777">
        <w:tc>
          <w:tcPr>
            <w:tcW w:w="6941" w:type="dxa"/>
          </w:tcPr>
          <w:p w14:paraId="48B900DA" w14:textId="77777777" w:rsidR="00F5568B" w:rsidRDefault="0030247E">
            <w:pPr>
              <w:pStyle w:val="af6"/>
              <w:numPr>
                <w:ilvl w:val="0"/>
                <w:numId w:val="28"/>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 xml:space="preserve">PTRS-DMRS association for Rel.18 DMRS ports </w:t>
            </w:r>
          </w:p>
        </w:tc>
        <w:tc>
          <w:tcPr>
            <w:tcW w:w="3544" w:type="dxa"/>
          </w:tcPr>
          <w:p w14:paraId="7C6276B8" w14:textId="77777777" w:rsidR="00F5568B" w:rsidRDefault="0030247E">
            <w:pPr>
              <w:spacing w:before="0" w:after="0" w:line="240" w:lineRule="auto"/>
              <w:rPr>
                <w:rFonts w:eastAsiaTheme="minorEastAsia"/>
                <w:sz w:val="22"/>
                <w:szCs w:val="22"/>
                <w:lang w:val="de-DE" w:eastAsia="ja-JP"/>
              </w:rPr>
            </w:pPr>
            <w:r>
              <w:rPr>
                <w:rFonts w:eastAsiaTheme="minorEastAsia"/>
                <w:sz w:val="22"/>
                <w:szCs w:val="22"/>
                <w:lang w:val="de-DE" w:eastAsia="ja-JP"/>
              </w:rPr>
              <w:t>Lenovo</w:t>
            </w:r>
          </w:p>
        </w:tc>
      </w:tr>
      <w:tr w:rsidR="00F5568B" w14:paraId="4A2F4475" w14:textId="77777777">
        <w:tc>
          <w:tcPr>
            <w:tcW w:w="6941" w:type="dxa"/>
          </w:tcPr>
          <w:p w14:paraId="6394A4E6" w14:textId="77777777" w:rsidR="00F5568B" w:rsidRDefault="0030247E">
            <w:pPr>
              <w:pStyle w:val="af6"/>
              <w:numPr>
                <w:ilvl w:val="0"/>
                <w:numId w:val="28"/>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Study how to support dynamic switching between different number of additional DMRS symbols in Rel-18</w:t>
            </w:r>
          </w:p>
        </w:tc>
        <w:tc>
          <w:tcPr>
            <w:tcW w:w="3544" w:type="dxa"/>
          </w:tcPr>
          <w:p w14:paraId="5886E5EB" w14:textId="77777777" w:rsidR="00F5568B" w:rsidRDefault="0030247E">
            <w:pPr>
              <w:spacing w:before="0" w:after="0" w:line="240" w:lineRule="auto"/>
              <w:rPr>
                <w:rFonts w:eastAsiaTheme="minorEastAsia"/>
                <w:sz w:val="22"/>
                <w:szCs w:val="22"/>
                <w:lang w:val="en-US" w:eastAsia="ja-JP"/>
              </w:rPr>
            </w:pPr>
            <w:r>
              <w:rPr>
                <w:rFonts w:eastAsiaTheme="minorEastAsia"/>
                <w:sz w:val="22"/>
                <w:szCs w:val="22"/>
                <w:lang w:val="de-DE" w:eastAsia="ja-JP"/>
              </w:rPr>
              <w:t>Ericsson</w:t>
            </w:r>
          </w:p>
        </w:tc>
      </w:tr>
      <w:tr w:rsidR="00F5568B" w14:paraId="32471CBD" w14:textId="77777777">
        <w:tc>
          <w:tcPr>
            <w:tcW w:w="6941" w:type="dxa"/>
          </w:tcPr>
          <w:p w14:paraId="12621F6A" w14:textId="77777777" w:rsidR="00F5568B" w:rsidRDefault="0030247E">
            <w:pPr>
              <w:pStyle w:val="af6"/>
              <w:numPr>
                <w:ilvl w:val="0"/>
                <w:numId w:val="28"/>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Sequence mapping equation needs to be modified to ensure that Rel.18 DMRS and Rel.15 DMRS have the same DMRS pattern</w:t>
            </w:r>
          </w:p>
        </w:tc>
        <w:tc>
          <w:tcPr>
            <w:tcW w:w="3544" w:type="dxa"/>
          </w:tcPr>
          <w:p w14:paraId="595BCFFE" w14:textId="77777777" w:rsidR="00F5568B" w:rsidRDefault="0030247E">
            <w:pPr>
              <w:spacing w:before="0" w:after="0" w:line="240" w:lineRule="auto"/>
              <w:rPr>
                <w:rFonts w:eastAsiaTheme="minorEastAsia"/>
                <w:sz w:val="22"/>
                <w:szCs w:val="22"/>
                <w:lang w:val="en-US" w:eastAsia="ja-JP"/>
              </w:rPr>
            </w:pPr>
            <w:r>
              <w:rPr>
                <w:rFonts w:eastAsiaTheme="minorEastAsia"/>
                <w:sz w:val="22"/>
                <w:szCs w:val="22"/>
                <w:lang w:val="en-US" w:eastAsia="ja-JP"/>
              </w:rPr>
              <w:t>Lenovo</w:t>
            </w:r>
          </w:p>
        </w:tc>
      </w:tr>
      <w:tr w:rsidR="00F5568B" w14:paraId="2AB8E428" w14:textId="77777777">
        <w:tc>
          <w:tcPr>
            <w:tcW w:w="6941" w:type="dxa"/>
          </w:tcPr>
          <w:p w14:paraId="6D2653DA" w14:textId="77777777" w:rsidR="00F5568B" w:rsidRDefault="0030247E">
            <w:pPr>
              <w:pStyle w:val="af6"/>
              <w:numPr>
                <w:ilvl w:val="0"/>
                <w:numId w:val="28"/>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Study on OCC disabling scheme for new DMRS type (Rel.17 feature in above 52.6GHz).</w:t>
            </w:r>
          </w:p>
        </w:tc>
        <w:tc>
          <w:tcPr>
            <w:tcW w:w="3544" w:type="dxa"/>
          </w:tcPr>
          <w:p w14:paraId="726BC030" w14:textId="77777777" w:rsidR="00F5568B" w:rsidRDefault="0030247E">
            <w:pPr>
              <w:spacing w:before="0" w:after="0" w:line="240" w:lineRule="auto"/>
              <w:rPr>
                <w:rFonts w:eastAsiaTheme="minorEastAsia"/>
                <w:sz w:val="22"/>
                <w:szCs w:val="22"/>
                <w:lang w:val="en-US" w:eastAsia="ja-JP"/>
              </w:rPr>
            </w:pPr>
            <w:r>
              <w:rPr>
                <w:rFonts w:eastAsiaTheme="minorEastAsia"/>
                <w:sz w:val="22"/>
                <w:szCs w:val="22"/>
                <w:lang w:val="en-US" w:eastAsia="ja-JP"/>
              </w:rPr>
              <w:t>Samsung</w:t>
            </w:r>
          </w:p>
        </w:tc>
      </w:tr>
    </w:tbl>
    <w:p w14:paraId="1215899B" w14:textId="77777777" w:rsidR="00F5568B" w:rsidRDefault="00F5568B">
      <w:pPr>
        <w:spacing w:afterLines="50"/>
        <w:jc w:val="both"/>
        <w:rPr>
          <w:rFonts w:eastAsiaTheme="minorEastAsia"/>
          <w:sz w:val="22"/>
          <w:szCs w:val="22"/>
          <w:lang w:eastAsia="ja-JP"/>
        </w:rPr>
      </w:pPr>
    </w:p>
    <w:p w14:paraId="5F4CC630" w14:textId="77777777" w:rsidR="00F5568B" w:rsidRDefault="0030247E">
      <w:pPr>
        <w:spacing w:afterLines="50"/>
        <w:jc w:val="both"/>
        <w:rPr>
          <w:rFonts w:eastAsiaTheme="minorEastAsia"/>
          <w:sz w:val="22"/>
          <w:szCs w:val="22"/>
          <w:lang w:eastAsia="ja-JP"/>
        </w:rPr>
      </w:pPr>
      <w:r>
        <w:rPr>
          <w:rFonts w:eastAsiaTheme="minorEastAsia"/>
          <w:sz w:val="22"/>
          <w:szCs w:val="22"/>
          <w:lang w:eastAsia="ja-JP"/>
        </w:rPr>
        <w:t>Please provide your views on the above proposals, or other aspects which are not included in the summary, if any.</w:t>
      </w:r>
    </w:p>
    <w:tbl>
      <w:tblPr>
        <w:tblStyle w:val="af1"/>
        <w:tblW w:w="10485" w:type="dxa"/>
        <w:tblLayout w:type="fixed"/>
        <w:tblLook w:val="04A0" w:firstRow="1" w:lastRow="0" w:firstColumn="1" w:lastColumn="0" w:noHBand="0" w:noVBand="1"/>
      </w:tblPr>
      <w:tblGrid>
        <w:gridCol w:w="1795"/>
        <w:gridCol w:w="8690"/>
      </w:tblGrid>
      <w:tr w:rsidR="00F5568B" w14:paraId="3C39E60B" w14:textId="77777777">
        <w:tc>
          <w:tcPr>
            <w:tcW w:w="1795" w:type="dxa"/>
          </w:tcPr>
          <w:p w14:paraId="1F5C1933" w14:textId="77777777" w:rsidR="00F5568B" w:rsidRDefault="0030247E">
            <w:pPr>
              <w:spacing w:before="0" w:after="0" w:line="240" w:lineRule="auto"/>
              <w:rPr>
                <w:b/>
                <w:bCs/>
                <w:lang w:eastAsia="zh-CN"/>
              </w:rPr>
            </w:pPr>
            <w:r>
              <w:rPr>
                <w:b/>
                <w:bCs/>
                <w:lang w:eastAsia="zh-CN"/>
              </w:rPr>
              <w:t>Company</w:t>
            </w:r>
          </w:p>
        </w:tc>
        <w:tc>
          <w:tcPr>
            <w:tcW w:w="8690" w:type="dxa"/>
          </w:tcPr>
          <w:p w14:paraId="2B3F7360" w14:textId="77777777" w:rsidR="00F5568B" w:rsidRDefault="0030247E">
            <w:pPr>
              <w:spacing w:before="0" w:after="0" w:line="240" w:lineRule="auto"/>
              <w:rPr>
                <w:b/>
                <w:bCs/>
                <w:lang w:eastAsia="zh-CN"/>
              </w:rPr>
            </w:pPr>
            <w:r>
              <w:rPr>
                <w:b/>
                <w:bCs/>
                <w:lang w:eastAsia="zh-CN"/>
              </w:rPr>
              <w:t>Comment</w:t>
            </w:r>
          </w:p>
        </w:tc>
      </w:tr>
      <w:tr w:rsidR="00F5568B" w14:paraId="5FFF35E1" w14:textId="77777777">
        <w:tc>
          <w:tcPr>
            <w:tcW w:w="1795" w:type="dxa"/>
          </w:tcPr>
          <w:p w14:paraId="143B085E" w14:textId="77777777" w:rsidR="00F5568B" w:rsidRDefault="0030247E">
            <w:pPr>
              <w:spacing w:before="0" w:after="0" w:line="240" w:lineRule="auto"/>
              <w:rPr>
                <w:lang w:eastAsia="zh-CN"/>
              </w:rPr>
            </w:pPr>
            <w:r>
              <w:rPr>
                <w:lang w:eastAsia="zh-CN"/>
              </w:rPr>
              <w:t>Google</w:t>
            </w:r>
          </w:p>
        </w:tc>
        <w:tc>
          <w:tcPr>
            <w:tcW w:w="8690" w:type="dxa"/>
          </w:tcPr>
          <w:p w14:paraId="37BCC5DB" w14:textId="77777777" w:rsidR="00F5568B" w:rsidRDefault="0030247E">
            <w:pPr>
              <w:spacing w:after="0" w:line="240" w:lineRule="auto"/>
              <w:rPr>
                <w:lang w:eastAsia="zh-CN"/>
              </w:rPr>
            </w:pPr>
            <w:r>
              <w:rPr>
                <w:lang w:eastAsia="zh-CN"/>
              </w:rPr>
              <w:t xml:space="preserve">We think new PT-RS RE offset table is needed, since there are more DMRS ports. </w:t>
            </w:r>
          </w:p>
        </w:tc>
      </w:tr>
      <w:tr w:rsidR="00F5568B" w14:paraId="0E7BD7F4" w14:textId="77777777">
        <w:tc>
          <w:tcPr>
            <w:tcW w:w="1795" w:type="dxa"/>
          </w:tcPr>
          <w:p w14:paraId="5CC2D1FA" w14:textId="77777777" w:rsidR="00F5568B" w:rsidRDefault="0030247E">
            <w:pPr>
              <w:spacing w:before="0" w:after="0" w:line="240" w:lineRule="auto"/>
              <w:rPr>
                <w:lang w:eastAsia="zh-CN"/>
              </w:rPr>
            </w:pPr>
            <w:r>
              <w:rPr>
                <w:lang w:eastAsia="zh-CN"/>
              </w:rPr>
              <w:t>Ericsson</w:t>
            </w:r>
          </w:p>
        </w:tc>
        <w:tc>
          <w:tcPr>
            <w:tcW w:w="8690" w:type="dxa"/>
          </w:tcPr>
          <w:p w14:paraId="38FE4A79" w14:textId="77777777" w:rsidR="00F5568B" w:rsidRDefault="0030247E">
            <w:pPr>
              <w:spacing w:before="0" w:after="0" w:line="240" w:lineRule="auto"/>
              <w:rPr>
                <w:lang w:eastAsia="zh-CN"/>
              </w:rPr>
            </w:pPr>
            <w:r>
              <w:rPr>
                <w:lang w:eastAsia="zh-CN"/>
              </w:rPr>
              <w:t>We hope companies can consider to discuss Proposal 2).</w:t>
            </w:r>
          </w:p>
        </w:tc>
      </w:tr>
      <w:tr w:rsidR="00F5568B" w14:paraId="41C380C5" w14:textId="77777777">
        <w:tc>
          <w:tcPr>
            <w:tcW w:w="1795" w:type="dxa"/>
          </w:tcPr>
          <w:p w14:paraId="401876DE" w14:textId="7399AECD" w:rsidR="00F5568B" w:rsidRDefault="00A433D7">
            <w:pPr>
              <w:spacing w:before="0" w:after="0" w:line="240" w:lineRule="auto"/>
              <w:rPr>
                <w:lang w:eastAsia="zh-CN"/>
              </w:rPr>
            </w:pPr>
            <w:r>
              <w:rPr>
                <w:lang w:eastAsia="zh-CN"/>
              </w:rPr>
              <w:t>Lenovo</w:t>
            </w:r>
          </w:p>
        </w:tc>
        <w:tc>
          <w:tcPr>
            <w:tcW w:w="8690" w:type="dxa"/>
          </w:tcPr>
          <w:p w14:paraId="020539C6" w14:textId="3C2512F6" w:rsidR="00A433D7" w:rsidRDefault="00A433D7">
            <w:pPr>
              <w:spacing w:before="0" w:after="0" w:line="240" w:lineRule="auto"/>
              <w:rPr>
                <w:lang w:eastAsia="zh-CN"/>
              </w:rPr>
            </w:pPr>
            <w:r>
              <w:rPr>
                <w:lang w:eastAsia="zh-CN"/>
              </w:rPr>
              <w:t>For proposal 1, we have similar view as Google.</w:t>
            </w:r>
          </w:p>
          <w:p w14:paraId="05950A94" w14:textId="69D3EBAD" w:rsidR="00F5568B" w:rsidRDefault="00A433D7">
            <w:pPr>
              <w:spacing w:before="0" w:after="0" w:line="240" w:lineRule="auto"/>
              <w:rPr>
                <w:lang w:eastAsia="zh-CN"/>
              </w:rPr>
            </w:pPr>
            <w:r>
              <w:rPr>
                <w:lang w:eastAsia="zh-CN"/>
              </w:rPr>
              <w:t>For proposal 3, we agree to discuss sequence mapping equation for R18 DMRS pattern. But we prefer to discuss it later after the details on R18 DMRS pattern are agreed.</w:t>
            </w:r>
          </w:p>
        </w:tc>
      </w:tr>
      <w:tr w:rsidR="00EA6989" w14:paraId="04CAE520" w14:textId="77777777">
        <w:tc>
          <w:tcPr>
            <w:tcW w:w="1795" w:type="dxa"/>
          </w:tcPr>
          <w:p w14:paraId="042FD778" w14:textId="533F8D42" w:rsidR="00EA6989" w:rsidRDefault="00EA6989" w:rsidP="00EA6989">
            <w:pPr>
              <w:spacing w:before="0" w:after="0" w:line="240" w:lineRule="auto"/>
              <w:rPr>
                <w:lang w:eastAsia="zh-CN"/>
              </w:rPr>
            </w:pPr>
            <w:r>
              <w:rPr>
                <w:lang w:eastAsia="zh-CN"/>
              </w:rPr>
              <w:t>Nokia/NSB</w:t>
            </w:r>
          </w:p>
        </w:tc>
        <w:tc>
          <w:tcPr>
            <w:tcW w:w="8690" w:type="dxa"/>
          </w:tcPr>
          <w:p w14:paraId="481AFD42" w14:textId="77777777" w:rsidR="00EA6989" w:rsidRDefault="00EA6989" w:rsidP="00EA6989">
            <w:pPr>
              <w:spacing w:before="0" w:after="0" w:line="240" w:lineRule="auto"/>
              <w:rPr>
                <w:lang w:eastAsia="zh-CN"/>
              </w:rPr>
            </w:pPr>
            <w:r>
              <w:rPr>
                <w:lang w:eastAsia="zh-CN"/>
              </w:rPr>
              <w:t>Proposal 1: We can discuss it later.</w:t>
            </w:r>
          </w:p>
          <w:p w14:paraId="4E72B67A" w14:textId="77777777" w:rsidR="00EA6989" w:rsidRDefault="00EA6989" w:rsidP="00EA6989">
            <w:pPr>
              <w:spacing w:before="0" w:after="0" w:line="240" w:lineRule="auto"/>
              <w:rPr>
                <w:lang w:eastAsia="zh-CN"/>
              </w:rPr>
            </w:pPr>
            <w:r>
              <w:rPr>
                <w:lang w:eastAsia="zh-CN"/>
              </w:rPr>
              <w:t>Proposal 2: We see the benefit, and fine to discuss.</w:t>
            </w:r>
          </w:p>
          <w:p w14:paraId="21CF3692" w14:textId="77777777" w:rsidR="00EA6989" w:rsidRDefault="00EA6989" w:rsidP="00EA6989">
            <w:pPr>
              <w:spacing w:before="0" w:after="0" w:line="240" w:lineRule="auto"/>
              <w:rPr>
                <w:lang w:eastAsia="zh-CN"/>
              </w:rPr>
            </w:pPr>
            <w:r>
              <w:rPr>
                <w:lang w:eastAsia="zh-CN"/>
              </w:rPr>
              <w:t xml:space="preserve">Proposal 3: We think the same DMRS sequence can be applied. </w:t>
            </w:r>
          </w:p>
          <w:p w14:paraId="3A69B82A" w14:textId="256D471F" w:rsidR="00EA6989" w:rsidRDefault="00EA6989" w:rsidP="00EA6989">
            <w:pPr>
              <w:spacing w:before="0" w:after="0" w:line="240" w:lineRule="auto"/>
              <w:rPr>
                <w:lang w:eastAsia="zh-CN"/>
              </w:rPr>
            </w:pPr>
            <w:r>
              <w:rPr>
                <w:lang w:eastAsia="zh-CN"/>
              </w:rPr>
              <w:t xml:space="preserve">Proposal 4: We don’t think DL single port DMRS usage should be prioritized in other than FR2-2. </w:t>
            </w:r>
          </w:p>
        </w:tc>
      </w:tr>
    </w:tbl>
    <w:p w14:paraId="76C4A323" w14:textId="77777777" w:rsidR="00F5568B" w:rsidRDefault="0030247E">
      <w:pPr>
        <w:pStyle w:val="1"/>
        <w:numPr>
          <w:ilvl w:val="0"/>
          <w:numId w:val="8"/>
        </w:numPr>
        <w:pBdr>
          <w:top w:val="single" w:sz="12" w:space="4" w:color="auto"/>
        </w:pBdr>
        <w:tabs>
          <w:tab w:val="left" w:pos="360"/>
        </w:tabs>
        <w:ind w:left="426" w:hanging="426"/>
        <w:rPr>
          <w:rFonts w:cs="Arial"/>
          <w:lang w:val="en-US"/>
        </w:rPr>
      </w:pPr>
      <w:r>
        <w:rPr>
          <w:rFonts w:cs="Arial"/>
          <w:lang w:val="en-US"/>
        </w:rPr>
        <w:t>Specifying objective #5 (&gt;4 layers PUSCH DMRS)</w:t>
      </w:r>
    </w:p>
    <w:p w14:paraId="70B35D7D" w14:textId="77777777" w:rsidR="00F5568B" w:rsidRDefault="0030247E">
      <w:pPr>
        <w:pStyle w:val="2"/>
        <w:numPr>
          <w:ilvl w:val="1"/>
          <w:numId w:val="8"/>
        </w:numPr>
        <w:tabs>
          <w:tab w:val="left" w:pos="360"/>
        </w:tabs>
        <w:ind w:left="360" w:hanging="360"/>
        <w:rPr>
          <w:lang w:val="en-US"/>
        </w:rPr>
      </w:pPr>
      <w:r>
        <w:rPr>
          <w:lang w:val="en-US"/>
        </w:rPr>
        <w:t>Rel.15/18 DMRS ports for &gt;4 layers PUSCH</w:t>
      </w:r>
    </w:p>
    <w:p w14:paraId="2C167448" w14:textId="77777777" w:rsidR="00F5568B" w:rsidRDefault="0030247E">
      <w:pPr>
        <w:spacing w:afterLines="50"/>
        <w:jc w:val="both"/>
        <w:rPr>
          <w:rFonts w:eastAsiaTheme="minorEastAsia"/>
          <w:sz w:val="22"/>
          <w:szCs w:val="22"/>
          <w:lang w:eastAsia="ja-JP"/>
        </w:rPr>
      </w:pPr>
      <w:r>
        <w:rPr>
          <w:rFonts w:eastAsiaTheme="minorEastAsia"/>
          <w:sz w:val="22"/>
          <w:szCs w:val="22"/>
          <w:lang w:eastAsia="ja-JP"/>
        </w:rPr>
        <w:t xml:space="preserve">Multiple companies (e.g. </w:t>
      </w:r>
      <w:r>
        <w:rPr>
          <w:rFonts w:eastAsiaTheme="minorEastAsia"/>
          <w:sz w:val="22"/>
          <w:szCs w:val="22"/>
          <w:lang w:val="en-US" w:eastAsia="ja-JP"/>
        </w:rPr>
        <w:t>Huawei/HiSilicon, ZTE, Lenovo, OPPO, CATT, Intel, DOCOMO, Nokia/NSB, etc.</w:t>
      </w:r>
      <w:r>
        <w:rPr>
          <w:rFonts w:eastAsiaTheme="minorEastAsia"/>
          <w:sz w:val="22"/>
          <w:szCs w:val="22"/>
          <w:lang w:eastAsia="ja-JP"/>
        </w:rPr>
        <w:t>) think it is beneficial to use Rel.18 DMRS ports to support &gt;4 layer PUSCH. In Rel.15 DMRS ports, double symbol DMRS is needed to support &gt;4 ranks for type 1 and &gt; 6 ranks for type 2, which increases DMRS overhead. Since Rel.18 UE may support Rel.18 DMRS ports, it is natural to use Rel.18 DMRS ports to support &gt;4 ranks PUSCH, if the UE supports. The benefit is it enables to use single symbol DMRS to support &gt;4 ranks, or it requires smaller number of CDM groups to support &gt; 4 ranks, which can also reduce DMRS overhead.</w:t>
      </w:r>
    </w:p>
    <w:p w14:paraId="7477A8F9" w14:textId="77777777"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I</w:t>
      </w:r>
      <w:r>
        <w:rPr>
          <w:rFonts w:eastAsiaTheme="minorEastAsia"/>
          <w:sz w:val="22"/>
          <w:szCs w:val="22"/>
          <w:lang w:eastAsia="ja-JP"/>
        </w:rPr>
        <w:t>n RAN1#110, following proposal was discussed. However, due to lack of clear definition of Rel.15/18 DMRS ports, we could not reach consensus.</w:t>
      </w:r>
    </w:p>
    <w:tbl>
      <w:tblPr>
        <w:tblStyle w:val="af1"/>
        <w:tblW w:w="0" w:type="auto"/>
        <w:tblLook w:val="04A0" w:firstRow="1" w:lastRow="0" w:firstColumn="1" w:lastColumn="0" w:noHBand="0" w:noVBand="1"/>
      </w:tblPr>
      <w:tblGrid>
        <w:gridCol w:w="10456"/>
      </w:tblGrid>
      <w:tr w:rsidR="00F5568B" w14:paraId="51A1A029" w14:textId="77777777">
        <w:tc>
          <w:tcPr>
            <w:tcW w:w="10456" w:type="dxa"/>
          </w:tcPr>
          <w:p w14:paraId="2D9A48DA" w14:textId="77777777" w:rsidR="00F5568B" w:rsidRDefault="0030247E">
            <w:pPr>
              <w:pStyle w:val="af6"/>
              <w:numPr>
                <w:ilvl w:val="0"/>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If AI 9.1.4.2 agree to specify &gt; 4 layers PUSCH, support one option from the following to support &gt;4 layers SU-MIMO for PUSCH.</w:t>
            </w:r>
          </w:p>
          <w:p w14:paraId="12E9985B"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Alt.1: utilize Rel.15 DMRS ports only.</w:t>
            </w:r>
          </w:p>
          <w:p w14:paraId="2686A7A3"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Alt.2: utilize Rel.18 enhanced DMRS ports only.</w:t>
            </w:r>
          </w:p>
          <w:p w14:paraId="16D9E41F"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Alt.3: utilize Rel.15 DMRS ports or Rel.18 enhanced DMRS ports, depending on RRC-configuration, DCI-indication, and/or UE capability.</w:t>
            </w:r>
          </w:p>
          <w:p w14:paraId="40112CD0" w14:textId="77777777" w:rsidR="00F5568B" w:rsidRDefault="0030247E">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F</w:t>
            </w:r>
            <w:r>
              <w:rPr>
                <w:rFonts w:ascii="Times New Roman" w:eastAsiaTheme="minorEastAsia" w:hAnsi="Times New Roman"/>
                <w:b/>
                <w:bCs/>
                <w:lang w:eastAsia="ja-JP"/>
              </w:rPr>
              <w:t>FS: indication between Rel.15 DMRS ports and Rel.18 DMRS ports are done by RRC and/or  DCI.</w:t>
            </w:r>
          </w:p>
          <w:p w14:paraId="6DF10033"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N</w:t>
            </w:r>
            <w:r>
              <w:rPr>
                <w:rFonts w:ascii="Times New Roman" w:eastAsiaTheme="minorEastAsia" w:hAnsi="Times New Roman"/>
                <w:b/>
                <w:bCs/>
                <w:lang w:eastAsia="ja-JP"/>
              </w:rPr>
              <w:t>ote: this does not impact the discussion whether to specify &gt; 4 layers PUSCH in AI 9.1.4.2.</w:t>
            </w:r>
          </w:p>
        </w:tc>
      </w:tr>
    </w:tbl>
    <w:p w14:paraId="408A13A5" w14:textId="77777777" w:rsidR="00F5568B" w:rsidRDefault="0030247E">
      <w:pPr>
        <w:spacing w:afterLines="50"/>
        <w:jc w:val="both"/>
        <w:rPr>
          <w:rFonts w:eastAsiaTheme="minorEastAsia"/>
          <w:sz w:val="22"/>
          <w:szCs w:val="22"/>
          <w:lang w:eastAsia="ja-JP"/>
        </w:rPr>
      </w:pPr>
      <w:r>
        <w:rPr>
          <w:rFonts w:eastAsiaTheme="minorEastAsia"/>
          <w:sz w:val="22"/>
          <w:szCs w:val="22"/>
          <w:lang w:eastAsia="ja-JP"/>
        </w:rPr>
        <w:t>Considering that majority supports Alt.3, and there is no critical concern to take Alt.3, FL proposal is to agree on Alt.3. Also, definition of Rel.15/18 DMRS ports are clarified.</w:t>
      </w:r>
    </w:p>
    <w:p w14:paraId="029E133A" w14:textId="77777777" w:rsidR="006D7F52" w:rsidRDefault="006D7F52" w:rsidP="006D7F52">
      <w:pPr>
        <w:spacing w:after="0"/>
        <w:jc w:val="both"/>
        <w:rPr>
          <w:rFonts w:eastAsiaTheme="minorEastAsia"/>
          <w:b/>
          <w:bCs/>
          <w:sz w:val="22"/>
          <w:szCs w:val="22"/>
          <w:lang w:eastAsia="ja-JP"/>
        </w:rPr>
      </w:pPr>
      <w:r>
        <w:rPr>
          <w:rFonts w:eastAsiaTheme="minorEastAsia"/>
          <w:b/>
          <w:bCs/>
          <w:sz w:val="22"/>
          <w:szCs w:val="22"/>
          <w:highlight w:val="yellow"/>
          <w:lang w:eastAsia="ja-JP"/>
        </w:rPr>
        <w:t>FL proposal#3.1:</w:t>
      </w:r>
    </w:p>
    <w:p w14:paraId="0554499A" w14:textId="77777777" w:rsidR="006D7F52" w:rsidRDefault="006D7F52" w:rsidP="006D7F52">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more than 4 layers SU-MIMO PUSCH, support</w:t>
      </w:r>
    </w:p>
    <w:p w14:paraId="0D984EE6" w14:textId="11144CAB" w:rsidR="006D7F52" w:rsidRDefault="006D7F52" w:rsidP="006D7F52">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Both Rel.15 Type 1/Type 2 DMRS ports and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w:t>
      </w:r>
    </w:p>
    <w:p w14:paraId="27178FA2" w14:textId="572764C4" w:rsidR="006D7F52" w:rsidRDefault="006D7F52" w:rsidP="006D7F52">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UE supporting Rel.18 eType 1/eType 2 DMRS ports, UE can be indicated with either of Rel.15</w:t>
      </w:r>
      <w:r w:rsidRPr="006D7F52">
        <w:rPr>
          <w:rFonts w:ascii="Times New Roman" w:eastAsiaTheme="minorEastAsia" w:hAnsi="Times New Roman"/>
          <w:b/>
          <w:bCs/>
          <w:lang w:eastAsia="ja-JP"/>
        </w:rPr>
        <w:t xml:space="preserve"> </w:t>
      </w:r>
      <w:r>
        <w:rPr>
          <w:rFonts w:ascii="Times New Roman" w:eastAsiaTheme="minorEastAsia" w:hAnsi="Times New Roman"/>
          <w:b/>
          <w:bCs/>
          <w:lang w:eastAsia="ja-JP"/>
        </w:rPr>
        <w:t>Type 1/Type 2 DMRS ports or Rel.18 eType 1/eType 2 DMRS ports.</w:t>
      </w:r>
    </w:p>
    <w:p w14:paraId="4DEE0C62" w14:textId="4DEE3F21" w:rsidR="006D7F52" w:rsidRPr="008F53B1" w:rsidRDefault="006D7F52" w:rsidP="006D7F52">
      <w:pPr>
        <w:pStyle w:val="af6"/>
        <w:numPr>
          <w:ilvl w:val="3"/>
          <w:numId w:val="15"/>
        </w:numPr>
        <w:jc w:val="both"/>
        <w:rPr>
          <w:rFonts w:ascii="Times New Roman" w:eastAsiaTheme="minorEastAsia" w:hAnsi="Times New Roman"/>
          <w:b/>
          <w:bCs/>
          <w:lang w:eastAsia="ja-JP"/>
        </w:rPr>
      </w:pPr>
      <w:r w:rsidRPr="008F53B1">
        <w:rPr>
          <w:rFonts w:ascii="Times New Roman" w:eastAsiaTheme="minorEastAsia" w:hAnsi="Times New Roman"/>
          <w:b/>
          <w:bCs/>
          <w:lang w:eastAsia="ja-JP"/>
        </w:rPr>
        <w:t>RRC based indication is supported as the baseline. FFS whether DCI based indication is further needed.</w:t>
      </w:r>
    </w:p>
    <w:p w14:paraId="405DFB95" w14:textId="617563BD" w:rsidR="006D7F52" w:rsidRDefault="006D7F52" w:rsidP="006D7F52">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UE not supporting Rel.18 eType 1/eType 2 DMRS ports, UE can be indicated with Rel.15 Type 1/Type 2 DMRS ports only.</w:t>
      </w:r>
    </w:p>
    <w:p w14:paraId="70895B8B" w14:textId="77777777" w:rsidR="006D7F52" w:rsidRDefault="006D7F52" w:rsidP="006D7F52">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Note: definition of Rel.15/18 DMRS ports is</w:t>
      </w:r>
    </w:p>
    <w:p w14:paraId="6089CA39" w14:textId="6626DEA8" w:rsidR="006D7F52" w:rsidRDefault="006D7F52" w:rsidP="006D7F52">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Rel.15 Type 1/Type 2 DMRS ports: DMRS ports with FD-OCC length =2.</w:t>
      </w:r>
    </w:p>
    <w:p w14:paraId="211FC7BF" w14:textId="00FD9063" w:rsidR="006D7F52" w:rsidRDefault="006D7F52" w:rsidP="006D7F52">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Rel.18 eType 1/eType 2 DMRS ports: DMRS ports with FD-OCC length &gt;2.</w:t>
      </w:r>
    </w:p>
    <w:p w14:paraId="19BEED8A" w14:textId="6BAA59A8"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(26): </w:t>
      </w:r>
      <w:r w:rsidRPr="00FB5507">
        <w:rPr>
          <w:rFonts w:eastAsiaTheme="minorEastAsia"/>
          <w:b/>
          <w:bCs/>
          <w:lang w:val="en-US" w:eastAsia="ja-JP"/>
        </w:rPr>
        <w:t>NTT DOCOMO</w:t>
      </w:r>
      <w:r>
        <w:rPr>
          <w:rFonts w:eastAsiaTheme="minorEastAsia"/>
          <w:b/>
          <w:bCs/>
          <w:lang w:val="en-US" w:eastAsia="ja-JP"/>
        </w:rPr>
        <w:t xml:space="preserve">, </w:t>
      </w:r>
      <w:r w:rsidRPr="00FB5507">
        <w:rPr>
          <w:rFonts w:eastAsiaTheme="minorEastAsia"/>
          <w:b/>
          <w:bCs/>
          <w:lang w:val="en-US" w:eastAsia="ja-JP"/>
        </w:rPr>
        <w:t>Apple</w:t>
      </w:r>
      <w:r>
        <w:rPr>
          <w:rFonts w:eastAsiaTheme="minorEastAsia"/>
          <w:b/>
          <w:bCs/>
          <w:lang w:val="en-US" w:eastAsia="ja-JP"/>
        </w:rPr>
        <w:t xml:space="preserve">, </w:t>
      </w:r>
      <w:proofErr w:type="spellStart"/>
      <w:r w:rsidRPr="00FB5507">
        <w:rPr>
          <w:rFonts w:eastAsiaTheme="minorEastAsia"/>
          <w:b/>
          <w:bCs/>
          <w:lang w:val="en-US" w:eastAsia="ja-JP"/>
        </w:rPr>
        <w:t>InterDigital</w:t>
      </w:r>
      <w:proofErr w:type="spellEnd"/>
      <w:r>
        <w:rPr>
          <w:rFonts w:eastAsiaTheme="minorEastAsia"/>
          <w:b/>
          <w:bCs/>
          <w:lang w:val="en-US" w:eastAsia="ja-JP"/>
        </w:rPr>
        <w:t xml:space="preserve">, </w:t>
      </w:r>
      <w:r w:rsidRPr="00FB5507">
        <w:rPr>
          <w:rFonts w:eastAsiaTheme="minorEastAsia"/>
          <w:b/>
          <w:bCs/>
          <w:lang w:val="en-US" w:eastAsia="ja-JP"/>
        </w:rPr>
        <w:t>Google</w:t>
      </w:r>
      <w:r>
        <w:rPr>
          <w:rFonts w:eastAsiaTheme="minorEastAsia"/>
          <w:b/>
          <w:bCs/>
          <w:lang w:val="en-US" w:eastAsia="ja-JP"/>
        </w:rPr>
        <w:t xml:space="preserve">, </w:t>
      </w:r>
      <w:r w:rsidRPr="00FB5507">
        <w:rPr>
          <w:rFonts w:eastAsiaTheme="minorEastAsia"/>
          <w:b/>
          <w:bCs/>
          <w:lang w:val="en-US" w:eastAsia="ja-JP"/>
        </w:rPr>
        <w:t>OPPO</w:t>
      </w:r>
      <w:r>
        <w:rPr>
          <w:rFonts w:eastAsiaTheme="minorEastAsia"/>
          <w:b/>
          <w:bCs/>
          <w:lang w:val="en-US" w:eastAsia="ja-JP"/>
        </w:rPr>
        <w:t xml:space="preserve">, </w:t>
      </w:r>
      <w:r w:rsidRPr="00FB5507">
        <w:rPr>
          <w:rFonts w:eastAsiaTheme="minorEastAsia"/>
          <w:b/>
          <w:bCs/>
          <w:lang w:val="en-US" w:eastAsia="ja-JP"/>
        </w:rPr>
        <w:t>Ericsson</w:t>
      </w:r>
      <w:r>
        <w:rPr>
          <w:rFonts w:eastAsiaTheme="minorEastAsia"/>
          <w:b/>
          <w:bCs/>
          <w:lang w:val="en-US" w:eastAsia="ja-JP"/>
        </w:rPr>
        <w:t xml:space="preserve">, </w:t>
      </w:r>
      <w:r w:rsidRPr="00FB5507">
        <w:rPr>
          <w:rFonts w:eastAsiaTheme="minorEastAsia"/>
          <w:b/>
          <w:bCs/>
          <w:lang w:val="en-US" w:eastAsia="ja-JP"/>
        </w:rPr>
        <w:t>ZTE</w:t>
      </w:r>
      <w:r>
        <w:rPr>
          <w:rFonts w:eastAsiaTheme="minorEastAsia"/>
          <w:b/>
          <w:bCs/>
          <w:lang w:val="en-US" w:eastAsia="ja-JP"/>
        </w:rPr>
        <w:t xml:space="preserve">, </w:t>
      </w:r>
      <w:r w:rsidRPr="00FB5507">
        <w:rPr>
          <w:rFonts w:eastAsiaTheme="minorEastAsia"/>
          <w:b/>
          <w:bCs/>
          <w:lang w:val="en-US" w:eastAsia="ja-JP"/>
        </w:rPr>
        <w:t>Lenovo</w:t>
      </w:r>
      <w:r>
        <w:rPr>
          <w:rFonts w:eastAsiaTheme="minorEastAsia"/>
          <w:b/>
          <w:bCs/>
          <w:lang w:val="en-US" w:eastAsia="ja-JP"/>
        </w:rPr>
        <w:t xml:space="preserve">, </w:t>
      </w:r>
      <w:r w:rsidRPr="00FB5507">
        <w:rPr>
          <w:rFonts w:eastAsiaTheme="minorEastAsia"/>
          <w:b/>
          <w:bCs/>
          <w:lang w:val="en-US" w:eastAsia="ja-JP"/>
        </w:rPr>
        <w:t>Huawei</w:t>
      </w:r>
      <w:r>
        <w:rPr>
          <w:rFonts w:eastAsiaTheme="minorEastAsia"/>
          <w:b/>
          <w:bCs/>
          <w:lang w:val="en-US" w:eastAsia="ja-JP"/>
        </w:rPr>
        <w:t>/</w:t>
      </w:r>
      <w:proofErr w:type="spellStart"/>
      <w:r w:rsidRPr="00FB5507">
        <w:rPr>
          <w:rFonts w:eastAsiaTheme="minorEastAsia"/>
          <w:b/>
          <w:bCs/>
          <w:lang w:val="en-US" w:eastAsia="ja-JP"/>
        </w:rPr>
        <w:t>HiSilicon</w:t>
      </w:r>
      <w:proofErr w:type="spellEnd"/>
      <w:r>
        <w:rPr>
          <w:rFonts w:eastAsiaTheme="minorEastAsia"/>
          <w:b/>
          <w:bCs/>
          <w:lang w:val="en-US" w:eastAsia="ja-JP"/>
        </w:rPr>
        <w:t xml:space="preserve">, </w:t>
      </w:r>
      <w:r w:rsidRPr="00FB5507">
        <w:rPr>
          <w:rFonts w:eastAsiaTheme="minorEastAsia"/>
          <w:b/>
          <w:bCs/>
          <w:lang w:val="en-US" w:eastAsia="ja-JP"/>
        </w:rPr>
        <w:t>NEC</w:t>
      </w:r>
      <w:r>
        <w:rPr>
          <w:rFonts w:eastAsiaTheme="minorEastAsia"/>
          <w:b/>
          <w:bCs/>
          <w:lang w:val="en-US" w:eastAsia="ja-JP"/>
        </w:rPr>
        <w:t xml:space="preserve">, </w:t>
      </w:r>
      <w:r w:rsidRPr="00FB5507">
        <w:rPr>
          <w:rFonts w:eastAsiaTheme="minorEastAsia"/>
          <w:b/>
          <w:bCs/>
          <w:lang w:val="en-US" w:eastAsia="ja-JP"/>
        </w:rPr>
        <w:t>Xiaomi</w:t>
      </w:r>
      <w:r>
        <w:rPr>
          <w:rFonts w:eastAsiaTheme="minorEastAsia"/>
          <w:b/>
          <w:bCs/>
          <w:lang w:val="en-US" w:eastAsia="ja-JP"/>
        </w:rPr>
        <w:t xml:space="preserve">, </w:t>
      </w:r>
      <w:r w:rsidRPr="00FB5507">
        <w:rPr>
          <w:rFonts w:eastAsiaTheme="minorEastAsia"/>
          <w:b/>
          <w:bCs/>
          <w:lang w:val="en-US" w:eastAsia="ja-JP"/>
        </w:rPr>
        <w:t>MediaTek</w:t>
      </w:r>
      <w:r>
        <w:rPr>
          <w:rFonts w:eastAsiaTheme="minorEastAsia"/>
          <w:b/>
          <w:bCs/>
          <w:lang w:val="en-US" w:eastAsia="ja-JP"/>
        </w:rPr>
        <w:t xml:space="preserve">, </w:t>
      </w:r>
      <w:proofErr w:type="spellStart"/>
      <w:r w:rsidRPr="00FB5507">
        <w:rPr>
          <w:rFonts w:eastAsiaTheme="minorEastAsia"/>
          <w:b/>
          <w:bCs/>
          <w:lang w:val="en-US" w:eastAsia="ja-JP"/>
        </w:rPr>
        <w:t>Spreadtrum</w:t>
      </w:r>
      <w:proofErr w:type="spellEnd"/>
      <w:r>
        <w:rPr>
          <w:rFonts w:eastAsiaTheme="minorEastAsia"/>
          <w:b/>
          <w:bCs/>
          <w:lang w:val="en-US" w:eastAsia="ja-JP"/>
        </w:rPr>
        <w:t xml:space="preserve">, </w:t>
      </w:r>
      <w:r w:rsidRPr="00FB5507">
        <w:rPr>
          <w:rFonts w:eastAsiaTheme="minorEastAsia"/>
          <w:b/>
          <w:bCs/>
          <w:lang w:val="en-US" w:eastAsia="ja-JP"/>
        </w:rPr>
        <w:t>vivo</w:t>
      </w:r>
      <w:r>
        <w:rPr>
          <w:rFonts w:eastAsiaTheme="minorEastAsia"/>
          <w:b/>
          <w:bCs/>
          <w:lang w:val="en-US" w:eastAsia="ja-JP"/>
        </w:rPr>
        <w:t xml:space="preserve">, </w:t>
      </w:r>
      <w:r w:rsidRPr="00FB5507">
        <w:rPr>
          <w:rFonts w:eastAsiaTheme="minorEastAsia"/>
          <w:b/>
          <w:bCs/>
          <w:lang w:val="en-US" w:eastAsia="ja-JP"/>
        </w:rPr>
        <w:t>Samsung</w:t>
      </w:r>
      <w:r>
        <w:rPr>
          <w:rFonts w:eastAsiaTheme="minorEastAsia"/>
          <w:b/>
          <w:bCs/>
          <w:lang w:val="en-US" w:eastAsia="ja-JP"/>
        </w:rPr>
        <w:t xml:space="preserve">, </w:t>
      </w:r>
      <w:r w:rsidRPr="00FB5507">
        <w:rPr>
          <w:rFonts w:eastAsiaTheme="minorEastAsia"/>
          <w:b/>
          <w:bCs/>
          <w:lang w:val="en-US" w:eastAsia="ja-JP"/>
        </w:rPr>
        <w:t>CMCC</w:t>
      </w:r>
      <w:r>
        <w:rPr>
          <w:rFonts w:eastAsiaTheme="minorEastAsia"/>
          <w:b/>
          <w:bCs/>
          <w:lang w:val="en-US" w:eastAsia="ja-JP"/>
        </w:rPr>
        <w:t xml:space="preserve">, </w:t>
      </w:r>
      <w:r w:rsidRPr="00FB5507">
        <w:rPr>
          <w:rFonts w:eastAsiaTheme="minorEastAsia"/>
          <w:b/>
          <w:bCs/>
          <w:lang w:val="en-US" w:eastAsia="ja-JP"/>
        </w:rPr>
        <w:t>Nokia/NSB</w:t>
      </w:r>
      <w:r>
        <w:rPr>
          <w:rFonts w:eastAsiaTheme="minorEastAsia"/>
          <w:b/>
          <w:bCs/>
          <w:lang w:val="en-US" w:eastAsia="ja-JP"/>
        </w:rPr>
        <w:t xml:space="preserve">, </w:t>
      </w:r>
      <w:r w:rsidRPr="00FB5507">
        <w:rPr>
          <w:rFonts w:eastAsiaTheme="minorEastAsia"/>
          <w:b/>
          <w:bCs/>
          <w:lang w:val="en-US" w:eastAsia="ja-JP"/>
        </w:rPr>
        <w:t>LGE</w:t>
      </w:r>
      <w:r>
        <w:rPr>
          <w:rFonts w:eastAsiaTheme="minorEastAsia"/>
          <w:b/>
          <w:bCs/>
          <w:lang w:val="en-US" w:eastAsia="ja-JP"/>
        </w:rPr>
        <w:t xml:space="preserve">, </w:t>
      </w:r>
      <w:r w:rsidRPr="00FB5507">
        <w:rPr>
          <w:rFonts w:eastAsiaTheme="minorEastAsia"/>
          <w:b/>
          <w:bCs/>
          <w:lang w:val="en-US" w:eastAsia="ja-JP"/>
        </w:rPr>
        <w:t>QC</w:t>
      </w:r>
      <w:r>
        <w:rPr>
          <w:rFonts w:eastAsiaTheme="minorEastAsia"/>
          <w:b/>
          <w:bCs/>
          <w:lang w:val="en-US" w:eastAsia="ja-JP"/>
        </w:rPr>
        <w:t xml:space="preserve">, </w:t>
      </w:r>
      <w:r w:rsidRPr="00FB5507">
        <w:rPr>
          <w:rFonts w:eastAsiaTheme="minorEastAsia"/>
          <w:b/>
          <w:bCs/>
          <w:lang w:val="en-US" w:eastAsia="ja-JP"/>
        </w:rPr>
        <w:t>CATT</w:t>
      </w:r>
      <w:r>
        <w:rPr>
          <w:rFonts w:eastAsiaTheme="minorEastAsia"/>
          <w:b/>
          <w:bCs/>
          <w:lang w:val="en-US" w:eastAsia="ja-JP"/>
        </w:rPr>
        <w:t xml:space="preserve">, </w:t>
      </w:r>
      <w:r w:rsidRPr="00FB5507">
        <w:rPr>
          <w:rFonts w:eastAsiaTheme="minorEastAsia"/>
          <w:b/>
          <w:bCs/>
          <w:lang w:val="en-US" w:eastAsia="ja-JP"/>
        </w:rPr>
        <w:t>Intel</w:t>
      </w:r>
      <w:r>
        <w:rPr>
          <w:rFonts w:eastAsiaTheme="minorEastAsia"/>
          <w:b/>
          <w:bCs/>
          <w:lang w:val="en-US" w:eastAsia="ja-JP"/>
        </w:rPr>
        <w:t xml:space="preserve">, </w:t>
      </w:r>
      <w:r w:rsidRPr="00FB5507">
        <w:rPr>
          <w:rFonts w:eastAsiaTheme="minorEastAsia"/>
          <w:b/>
          <w:bCs/>
          <w:lang w:val="en-US" w:eastAsia="ja-JP"/>
        </w:rPr>
        <w:t>Sharp</w:t>
      </w:r>
      <w:r>
        <w:rPr>
          <w:rFonts w:eastAsiaTheme="minorEastAsia"/>
          <w:b/>
          <w:bCs/>
          <w:lang w:val="en-US" w:eastAsia="ja-JP"/>
        </w:rPr>
        <w:t xml:space="preserve">, </w:t>
      </w:r>
      <w:r w:rsidRPr="00FB5507">
        <w:rPr>
          <w:rFonts w:eastAsiaTheme="minorEastAsia"/>
          <w:b/>
          <w:bCs/>
          <w:lang w:val="en-US" w:eastAsia="ja-JP"/>
        </w:rPr>
        <w:t>Fraunhofer IIS/HHI</w:t>
      </w:r>
    </w:p>
    <w:p w14:paraId="4CAB84E0" w14:textId="77777777"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(0): </w:t>
      </w:r>
    </w:p>
    <w:p w14:paraId="4A8C364E" w14:textId="77777777" w:rsidR="00FB5507" w:rsidRPr="006D7F52" w:rsidRDefault="00FB5507">
      <w:pPr>
        <w:jc w:val="both"/>
        <w:rPr>
          <w:rFonts w:eastAsiaTheme="minorEastAsia"/>
          <w:b/>
          <w:bCs/>
          <w:lang w:val="en-US" w:eastAsia="ja-JP"/>
        </w:rPr>
      </w:pPr>
    </w:p>
    <w:tbl>
      <w:tblPr>
        <w:tblStyle w:val="af1"/>
        <w:tblW w:w="10485" w:type="dxa"/>
        <w:tblLayout w:type="fixed"/>
        <w:tblLook w:val="04A0" w:firstRow="1" w:lastRow="0" w:firstColumn="1" w:lastColumn="0" w:noHBand="0" w:noVBand="1"/>
      </w:tblPr>
      <w:tblGrid>
        <w:gridCol w:w="1795"/>
        <w:gridCol w:w="8690"/>
      </w:tblGrid>
      <w:tr w:rsidR="00F5568B" w14:paraId="46D0ED7E" w14:textId="77777777">
        <w:tc>
          <w:tcPr>
            <w:tcW w:w="1795" w:type="dxa"/>
          </w:tcPr>
          <w:p w14:paraId="6A66E52F" w14:textId="77777777" w:rsidR="00F5568B" w:rsidRDefault="0030247E">
            <w:pPr>
              <w:spacing w:before="0" w:after="0" w:line="240" w:lineRule="auto"/>
              <w:rPr>
                <w:b/>
                <w:bCs/>
                <w:lang w:eastAsia="zh-CN"/>
              </w:rPr>
            </w:pPr>
            <w:r>
              <w:rPr>
                <w:b/>
                <w:bCs/>
                <w:lang w:eastAsia="zh-CN"/>
              </w:rPr>
              <w:t>Company</w:t>
            </w:r>
          </w:p>
        </w:tc>
        <w:tc>
          <w:tcPr>
            <w:tcW w:w="8690" w:type="dxa"/>
          </w:tcPr>
          <w:p w14:paraId="08733550" w14:textId="77777777" w:rsidR="00F5568B" w:rsidRDefault="0030247E">
            <w:pPr>
              <w:spacing w:before="0" w:after="0" w:line="240" w:lineRule="auto"/>
              <w:rPr>
                <w:b/>
                <w:bCs/>
                <w:lang w:eastAsia="zh-CN"/>
              </w:rPr>
            </w:pPr>
            <w:r>
              <w:rPr>
                <w:b/>
                <w:bCs/>
                <w:lang w:eastAsia="zh-CN"/>
              </w:rPr>
              <w:t>Comment</w:t>
            </w:r>
          </w:p>
        </w:tc>
      </w:tr>
      <w:tr w:rsidR="00F5568B" w14:paraId="4F9AD858" w14:textId="77777777">
        <w:tc>
          <w:tcPr>
            <w:tcW w:w="1795" w:type="dxa"/>
          </w:tcPr>
          <w:p w14:paraId="5833D3C9" w14:textId="77777777" w:rsidR="00F5568B" w:rsidRDefault="0030247E">
            <w:pPr>
              <w:spacing w:before="0" w:after="0" w:line="240" w:lineRule="auto"/>
              <w:rPr>
                <w:rFonts w:eastAsiaTheme="minorEastAsia"/>
                <w:lang w:eastAsia="ja-JP"/>
              </w:rPr>
            </w:pPr>
            <w:r>
              <w:rPr>
                <w:rFonts w:eastAsiaTheme="minorEastAsia" w:hint="eastAsia"/>
                <w:lang w:eastAsia="ja-JP"/>
              </w:rPr>
              <w:t>N</w:t>
            </w:r>
            <w:r>
              <w:rPr>
                <w:rFonts w:eastAsiaTheme="minorEastAsia"/>
                <w:lang w:eastAsia="ja-JP"/>
              </w:rPr>
              <w:t>TT DOCOMO</w:t>
            </w:r>
          </w:p>
        </w:tc>
        <w:tc>
          <w:tcPr>
            <w:tcW w:w="8690" w:type="dxa"/>
          </w:tcPr>
          <w:p w14:paraId="5750BE21"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58CC3662" w14:textId="77777777">
        <w:tc>
          <w:tcPr>
            <w:tcW w:w="1795" w:type="dxa"/>
          </w:tcPr>
          <w:p w14:paraId="026A9871" w14:textId="77777777" w:rsidR="00F5568B" w:rsidRDefault="0030247E">
            <w:pPr>
              <w:spacing w:before="0" w:after="0" w:line="240" w:lineRule="auto"/>
              <w:rPr>
                <w:lang w:eastAsia="zh-CN"/>
              </w:rPr>
            </w:pPr>
            <w:r>
              <w:rPr>
                <w:lang w:eastAsia="zh-CN"/>
              </w:rPr>
              <w:t>Apple</w:t>
            </w:r>
          </w:p>
        </w:tc>
        <w:tc>
          <w:tcPr>
            <w:tcW w:w="8690" w:type="dxa"/>
          </w:tcPr>
          <w:p w14:paraId="4E66CCD0" w14:textId="77777777" w:rsidR="00F5568B" w:rsidRDefault="0030247E">
            <w:pPr>
              <w:spacing w:before="0" w:after="0" w:line="240" w:lineRule="auto"/>
              <w:rPr>
                <w:lang w:eastAsia="zh-CN"/>
              </w:rPr>
            </w:pPr>
            <w:r>
              <w:rPr>
                <w:lang w:eastAsia="zh-CN"/>
              </w:rPr>
              <w:t xml:space="preserve">We are fine with the proposal </w:t>
            </w:r>
          </w:p>
        </w:tc>
      </w:tr>
      <w:tr w:rsidR="00F5568B" w14:paraId="42100FD2" w14:textId="77777777">
        <w:tc>
          <w:tcPr>
            <w:tcW w:w="1795" w:type="dxa"/>
          </w:tcPr>
          <w:p w14:paraId="2D4F30E2" w14:textId="77777777" w:rsidR="00F5568B" w:rsidRDefault="0030247E">
            <w:pPr>
              <w:spacing w:before="0" w:after="0" w:line="240" w:lineRule="auto"/>
              <w:rPr>
                <w:lang w:eastAsia="zh-CN"/>
              </w:rPr>
            </w:pPr>
            <w:r>
              <w:rPr>
                <w:lang w:eastAsia="zh-CN"/>
              </w:rPr>
              <w:t>InterDigital</w:t>
            </w:r>
          </w:p>
        </w:tc>
        <w:tc>
          <w:tcPr>
            <w:tcW w:w="8690" w:type="dxa"/>
          </w:tcPr>
          <w:p w14:paraId="52131B6D" w14:textId="77777777" w:rsidR="00F5568B" w:rsidRDefault="0030247E">
            <w:pPr>
              <w:spacing w:before="0" w:after="0" w:line="240" w:lineRule="auto"/>
              <w:rPr>
                <w:lang w:eastAsia="zh-CN"/>
              </w:rPr>
            </w:pPr>
            <w:r>
              <w:rPr>
                <w:lang w:eastAsia="zh-CN"/>
              </w:rPr>
              <w:t>Support FL proposal.</w:t>
            </w:r>
          </w:p>
        </w:tc>
      </w:tr>
      <w:tr w:rsidR="00F5568B" w14:paraId="12BD62E8" w14:textId="77777777">
        <w:tc>
          <w:tcPr>
            <w:tcW w:w="1795" w:type="dxa"/>
          </w:tcPr>
          <w:p w14:paraId="7D3BC25A" w14:textId="77777777" w:rsidR="00F5568B" w:rsidRDefault="0030247E">
            <w:pPr>
              <w:spacing w:before="0" w:after="0" w:line="240" w:lineRule="auto"/>
              <w:rPr>
                <w:lang w:eastAsia="zh-CN"/>
              </w:rPr>
            </w:pPr>
            <w:r>
              <w:rPr>
                <w:lang w:eastAsia="zh-CN"/>
              </w:rPr>
              <w:t>Google</w:t>
            </w:r>
          </w:p>
        </w:tc>
        <w:tc>
          <w:tcPr>
            <w:tcW w:w="8690" w:type="dxa"/>
          </w:tcPr>
          <w:p w14:paraId="789BF971" w14:textId="77777777" w:rsidR="00F5568B" w:rsidRDefault="0030247E">
            <w:pPr>
              <w:spacing w:before="0" w:after="0" w:line="240" w:lineRule="auto"/>
              <w:rPr>
                <w:lang w:eastAsia="zh-CN"/>
              </w:rPr>
            </w:pPr>
            <w:r>
              <w:rPr>
                <w:lang w:eastAsia="zh-CN"/>
              </w:rPr>
              <w:t>Support, but we think it is better to call R18 DMRS ports as eType1/eType2 DMRS</w:t>
            </w:r>
          </w:p>
        </w:tc>
      </w:tr>
      <w:tr w:rsidR="00F5568B" w14:paraId="0AAEBF1D" w14:textId="77777777">
        <w:tc>
          <w:tcPr>
            <w:tcW w:w="1795" w:type="dxa"/>
          </w:tcPr>
          <w:p w14:paraId="068825B1"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301AAEC0" w14:textId="77777777" w:rsidR="00F5568B" w:rsidRDefault="0030247E">
            <w:pPr>
              <w:spacing w:before="0" w:after="0" w:line="240" w:lineRule="auto"/>
              <w:rPr>
                <w:rFonts w:eastAsia="DengXian"/>
                <w:lang w:eastAsia="zh-CN"/>
              </w:rPr>
            </w:pPr>
            <w:r>
              <w:rPr>
                <w:rFonts w:eastAsia="DengXian" w:hint="eastAsia"/>
                <w:lang w:eastAsia="zh-CN"/>
              </w:rPr>
              <w:t>F</w:t>
            </w:r>
            <w:r>
              <w:rPr>
                <w:rFonts w:eastAsia="DengXian"/>
                <w:lang w:eastAsia="zh-CN"/>
              </w:rPr>
              <w:t>ine with the proposal.</w:t>
            </w:r>
          </w:p>
        </w:tc>
      </w:tr>
      <w:tr w:rsidR="00F5568B" w14:paraId="647C62CB" w14:textId="77777777">
        <w:tc>
          <w:tcPr>
            <w:tcW w:w="1795" w:type="dxa"/>
          </w:tcPr>
          <w:p w14:paraId="6CE67A53" w14:textId="77777777" w:rsidR="00F5568B" w:rsidRDefault="0030247E">
            <w:pPr>
              <w:spacing w:before="0" w:after="0" w:line="240" w:lineRule="auto"/>
              <w:rPr>
                <w:rFonts w:eastAsia="Malgun Gothic"/>
                <w:lang w:eastAsia="ko-KR"/>
              </w:rPr>
            </w:pPr>
            <w:r>
              <w:rPr>
                <w:rFonts w:eastAsia="Malgun Gothic"/>
                <w:lang w:eastAsia="ko-KR"/>
              </w:rPr>
              <w:t>Ericsson</w:t>
            </w:r>
          </w:p>
        </w:tc>
        <w:tc>
          <w:tcPr>
            <w:tcW w:w="8690" w:type="dxa"/>
          </w:tcPr>
          <w:p w14:paraId="60EFA43B" w14:textId="77777777" w:rsidR="00F5568B" w:rsidRDefault="0030247E">
            <w:pPr>
              <w:spacing w:before="0" w:after="0" w:line="240" w:lineRule="auto"/>
              <w:rPr>
                <w:rFonts w:eastAsia="Malgun Gothic"/>
                <w:lang w:eastAsia="ko-KR"/>
              </w:rPr>
            </w:pPr>
            <w:r>
              <w:rPr>
                <w:rFonts w:eastAsia="Malgun Gothic"/>
                <w:lang w:eastAsia="ko-KR"/>
              </w:rPr>
              <w:t xml:space="preserve">It is not clear to us if we need the sub bullets. The Rel-15 DMRS ports will be a subset of Rel-18 DMRS ports, and for UL, what is difference between Rel-15/Rel-18 for the OCC codes that are the same? So the sub bullets are only needed if some of the Rel-18 DMRS ports design is not compatible with Rel-15 DMRS ports design.   </w:t>
            </w:r>
          </w:p>
        </w:tc>
      </w:tr>
      <w:tr w:rsidR="00F5568B" w14:paraId="56DEB5DB" w14:textId="77777777">
        <w:tc>
          <w:tcPr>
            <w:tcW w:w="1795" w:type="dxa"/>
          </w:tcPr>
          <w:p w14:paraId="12E6ED26"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402497C2" w14:textId="77777777" w:rsidR="00F5568B" w:rsidRDefault="0030247E">
            <w:pPr>
              <w:spacing w:before="0" w:after="0" w:line="240" w:lineRule="auto"/>
              <w:rPr>
                <w:lang w:val="en-US" w:eastAsia="zh-CN"/>
              </w:rPr>
            </w:pPr>
            <w:r>
              <w:rPr>
                <w:rFonts w:hint="eastAsia"/>
                <w:lang w:val="en-US" w:eastAsia="zh-CN"/>
              </w:rPr>
              <w:t>Support</w:t>
            </w:r>
          </w:p>
        </w:tc>
      </w:tr>
      <w:tr w:rsidR="00A433D7" w14:paraId="278C68F0" w14:textId="77777777">
        <w:tc>
          <w:tcPr>
            <w:tcW w:w="1795" w:type="dxa"/>
          </w:tcPr>
          <w:p w14:paraId="38F37E3B" w14:textId="195FD661" w:rsidR="00A433D7" w:rsidRDefault="00A433D7" w:rsidP="00A433D7">
            <w:pPr>
              <w:spacing w:before="0" w:after="0" w:line="240" w:lineRule="auto"/>
              <w:rPr>
                <w:rFonts w:eastAsia="Malgun Gothic"/>
                <w:lang w:eastAsia="ko-KR"/>
              </w:rPr>
            </w:pPr>
            <w:r>
              <w:rPr>
                <w:lang w:eastAsia="zh-CN"/>
              </w:rPr>
              <w:t>Lenovo</w:t>
            </w:r>
          </w:p>
        </w:tc>
        <w:tc>
          <w:tcPr>
            <w:tcW w:w="8690" w:type="dxa"/>
          </w:tcPr>
          <w:p w14:paraId="703E77F2" w14:textId="0CAFFE77" w:rsidR="00A433D7" w:rsidRDefault="00A433D7" w:rsidP="00A433D7">
            <w:pPr>
              <w:spacing w:before="0" w:after="0" w:line="240" w:lineRule="auto"/>
              <w:rPr>
                <w:rFonts w:eastAsia="Malgun Gothic"/>
                <w:lang w:eastAsia="ko-KR"/>
              </w:rPr>
            </w:pPr>
            <w:r>
              <w:rPr>
                <w:lang w:eastAsia="zh-CN"/>
              </w:rPr>
              <w:t>Support</w:t>
            </w:r>
          </w:p>
        </w:tc>
      </w:tr>
      <w:tr w:rsidR="004A48AB" w14:paraId="2AFED50F" w14:textId="77777777">
        <w:tc>
          <w:tcPr>
            <w:tcW w:w="1795" w:type="dxa"/>
          </w:tcPr>
          <w:p w14:paraId="50A299ED" w14:textId="2C14C70B" w:rsidR="004A48AB" w:rsidRDefault="004A48AB" w:rsidP="004A48AB">
            <w:pPr>
              <w:spacing w:before="0" w:after="0" w:line="240" w:lineRule="auto"/>
              <w:rPr>
                <w:rFonts w:eastAsiaTheme="minorEastAsia"/>
                <w:lang w:eastAsia="zh-CN"/>
              </w:rPr>
            </w:pPr>
            <w:r>
              <w:rPr>
                <w:rFonts w:eastAsia="DengXian" w:hint="eastAsia"/>
                <w:lang w:eastAsia="zh-CN"/>
              </w:rPr>
              <w:t>H</w:t>
            </w:r>
            <w:r>
              <w:rPr>
                <w:rFonts w:eastAsia="DengXian"/>
                <w:lang w:eastAsia="zh-CN"/>
              </w:rPr>
              <w:t>uawei, HiSilicon</w:t>
            </w:r>
          </w:p>
        </w:tc>
        <w:tc>
          <w:tcPr>
            <w:tcW w:w="8690" w:type="dxa"/>
          </w:tcPr>
          <w:p w14:paraId="08F7F1AB" w14:textId="3424C045" w:rsidR="004A48AB" w:rsidRDefault="004A48AB" w:rsidP="004A48AB">
            <w:pPr>
              <w:spacing w:before="0" w:after="0" w:line="240" w:lineRule="auto"/>
              <w:rPr>
                <w:rFonts w:eastAsiaTheme="minorEastAsia"/>
                <w:lang w:eastAsia="zh-CN"/>
              </w:rPr>
            </w:pPr>
            <w:r w:rsidRPr="00C62E96">
              <w:rPr>
                <w:rFonts w:eastAsiaTheme="minorEastAsia" w:hint="eastAsia"/>
                <w:lang w:eastAsia="ja-JP"/>
              </w:rPr>
              <w:t>S</w:t>
            </w:r>
            <w:r w:rsidRPr="00C62E96">
              <w:rPr>
                <w:rFonts w:eastAsiaTheme="minorEastAsia"/>
                <w:lang w:eastAsia="ja-JP"/>
              </w:rPr>
              <w:t>upport.</w:t>
            </w:r>
          </w:p>
        </w:tc>
      </w:tr>
      <w:tr w:rsidR="004A48AB" w14:paraId="1AD1E75D" w14:textId="77777777">
        <w:tc>
          <w:tcPr>
            <w:tcW w:w="1795" w:type="dxa"/>
          </w:tcPr>
          <w:p w14:paraId="0D40732C" w14:textId="7DB796A1" w:rsidR="004A48AB" w:rsidRPr="00B07C40" w:rsidRDefault="00B07C40" w:rsidP="004A48AB">
            <w:pPr>
              <w:spacing w:before="0" w:after="0" w:line="240" w:lineRule="auto"/>
              <w:rPr>
                <w:rFonts w:eastAsia="DengXian"/>
                <w:lang w:eastAsia="zh-CN"/>
              </w:rPr>
            </w:pPr>
            <w:r>
              <w:rPr>
                <w:rFonts w:eastAsia="DengXian" w:hint="eastAsia"/>
                <w:lang w:eastAsia="zh-CN"/>
              </w:rPr>
              <w:t>NEC</w:t>
            </w:r>
          </w:p>
        </w:tc>
        <w:tc>
          <w:tcPr>
            <w:tcW w:w="8690" w:type="dxa"/>
          </w:tcPr>
          <w:p w14:paraId="7C8F26D6" w14:textId="3C8E3298" w:rsidR="004A48AB" w:rsidRDefault="00B07C40" w:rsidP="004A48AB">
            <w:pPr>
              <w:spacing w:before="0" w:after="0" w:line="240" w:lineRule="auto"/>
              <w:rPr>
                <w:lang w:eastAsia="zh-CN"/>
              </w:rPr>
            </w:pPr>
            <w:r>
              <w:rPr>
                <w:lang w:eastAsia="zh-CN"/>
              </w:rPr>
              <w:t>S</w:t>
            </w:r>
            <w:r>
              <w:rPr>
                <w:rFonts w:hint="eastAsia"/>
                <w:lang w:eastAsia="zh-CN"/>
              </w:rPr>
              <w:t>u</w:t>
            </w:r>
            <w:r>
              <w:rPr>
                <w:lang w:eastAsia="zh-CN"/>
              </w:rPr>
              <w:t xml:space="preserve">pport </w:t>
            </w:r>
          </w:p>
        </w:tc>
      </w:tr>
      <w:tr w:rsidR="004A48AB" w14:paraId="62C1832E" w14:textId="77777777">
        <w:tc>
          <w:tcPr>
            <w:tcW w:w="1795" w:type="dxa"/>
          </w:tcPr>
          <w:p w14:paraId="01A5ABF0" w14:textId="5ADE9E24" w:rsidR="004A48AB" w:rsidRPr="00A56D96" w:rsidRDefault="00A56D96" w:rsidP="004A48AB">
            <w:pPr>
              <w:spacing w:before="0" w:after="0" w:line="240" w:lineRule="auto"/>
              <w:rPr>
                <w:rFonts w:eastAsia="DengXian"/>
                <w:lang w:eastAsia="zh-CN"/>
              </w:rPr>
            </w:pPr>
            <w:r>
              <w:rPr>
                <w:rFonts w:eastAsia="DengXian" w:hint="eastAsia"/>
                <w:lang w:eastAsia="zh-CN"/>
              </w:rPr>
              <w:t>X</w:t>
            </w:r>
            <w:r>
              <w:rPr>
                <w:rFonts w:eastAsia="DengXian"/>
                <w:lang w:eastAsia="zh-CN"/>
              </w:rPr>
              <w:t>iaomi</w:t>
            </w:r>
          </w:p>
        </w:tc>
        <w:tc>
          <w:tcPr>
            <w:tcW w:w="8690" w:type="dxa"/>
          </w:tcPr>
          <w:p w14:paraId="4BC1BECC" w14:textId="7B35F70F" w:rsidR="004A48AB" w:rsidRDefault="00A56D96" w:rsidP="004A48AB">
            <w:pPr>
              <w:spacing w:before="0" w:after="0" w:line="240" w:lineRule="auto"/>
              <w:rPr>
                <w:lang w:eastAsia="zh-CN"/>
              </w:rPr>
            </w:pPr>
            <w:r w:rsidRPr="00A56D96">
              <w:rPr>
                <w:lang w:eastAsia="zh-CN"/>
              </w:rPr>
              <w:t>Fine with the proposal</w:t>
            </w:r>
          </w:p>
        </w:tc>
      </w:tr>
      <w:tr w:rsidR="004A48AB" w14:paraId="12E8A542" w14:textId="77777777">
        <w:tc>
          <w:tcPr>
            <w:tcW w:w="1795" w:type="dxa"/>
          </w:tcPr>
          <w:p w14:paraId="34D276AB" w14:textId="5FE6507A" w:rsidR="004A48AB" w:rsidRDefault="002B646D" w:rsidP="004A48AB">
            <w:pPr>
              <w:spacing w:before="0" w:after="0" w:line="240" w:lineRule="auto"/>
              <w:rPr>
                <w:rFonts w:eastAsia="DengXian"/>
                <w:lang w:eastAsia="zh-CN"/>
              </w:rPr>
            </w:pPr>
            <w:r>
              <w:rPr>
                <w:rFonts w:eastAsia="DengXian"/>
                <w:lang w:eastAsia="zh-CN"/>
              </w:rPr>
              <w:t>MediaTek</w:t>
            </w:r>
          </w:p>
        </w:tc>
        <w:tc>
          <w:tcPr>
            <w:tcW w:w="8690" w:type="dxa"/>
          </w:tcPr>
          <w:p w14:paraId="091F5ABC" w14:textId="431A64A6" w:rsidR="004A48AB" w:rsidRDefault="002B646D" w:rsidP="004A48AB">
            <w:pPr>
              <w:spacing w:before="0" w:after="0" w:line="240" w:lineRule="auto"/>
              <w:rPr>
                <w:lang w:eastAsia="zh-CN"/>
              </w:rPr>
            </w:pPr>
            <w:r>
              <w:rPr>
                <w:lang w:eastAsia="zh-CN"/>
              </w:rPr>
              <w:t>Support</w:t>
            </w:r>
          </w:p>
        </w:tc>
      </w:tr>
      <w:tr w:rsidR="00814C31" w14:paraId="2E4E3931" w14:textId="77777777">
        <w:trPr>
          <w:trHeight w:val="60"/>
        </w:trPr>
        <w:tc>
          <w:tcPr>
            <w:tcW w:w="1795" w:type="dxa"/>
          </w:tcPr>
          <w:p w14:paraId="021888FB" w14:textId="1796D151" w:rsidR="00814C31" w:rsidRDefault="00814C31" w:rsidP="00814C31">
            <w:pPr>
              <w:spacing w:before="0" w:after="0" w:line="240" w:lineRule="auto"/>
              <w:rPr>
                <w:rFonts w:eastAsiaTheme="minorEastAsia"/>
                <w:lang w:eastAsia="ja-JP"/>
              </w:rPr>
            </w:pPr>
            <w:r>
              <w:rPr>
                <w:rFonts w:eastAsia="DengXian" w:hint="eastAsia"/>
                <w:lang w:eastAsia="zh-CN"/>
              </w:rPr>
              <w:t>S</w:t>
            </w:r>
            <w:r>
              <w:rPr>
                <w:rFonts w:eastAsia="DengXian"/>
                <w:lang w:eastAsia="zh-CN"/>
              </w:rPr>
              <w:t>preadtrum</w:t>
            </w:r>
          </w:p>
        </w:tc>
        <w:tc>
          <w:tcPr>
            <w:tcW w:w="8690" w:type="dxa"/>
          </w:tcPr>
          <w:p w14:paraId="024BBAE9" w14:textId="0FE8DCA2" w:rsidR="00814C31" w:rsidRDefault="00814C31" w:rsidP="00814C31">
            <w:pPr>
              <w:spacing w:before="0" w:after="0" w:line="240" w:lineRule="auto"/>
              <w:rPr>
                <w:lang w:eastAsia="zh-CN"/>
              </w:rPr>
            </w:pPr>
            <w:r>
              <w:rPr>
                <w:rFonts w:hint="eastAsia"/>
                <w:lang w:eastAsia="zh-CN"/>
              </w:rPr>
              <w:t>S</w:t>
            </w:r>
            <w:r>
              <w:rPr>
                <w:lang w:eastAsia="zh-CN"/>
              </w:rPr>
              <w:t>upport</w:t>
            </w:r>
          </w:p>
        </w:tc>
      </w:tr>
      <w:tr w:rsidR="00814C31" w14:paraId="37775895" w14:textId="77777777">
        <w:trPr>
          <w:trHeight w:val="60"/>
        </w:trPr>
        <w:tc>
          <w:tcPr>
            <w:tcW w:w="1795" w:type="dxa"/>
          </w:tcPr>
          <w:p w14:paraId="09F4CE49" w14:textId="66BACBDA" w:rsidR="00814C31" w:rsidRDefault="00D23B9E" w:rsidP="00814C31">
            <w:pPr>
              <w:spacing w:after="0"/>
              <w:rPr>
                <w:rFonts w:eastAsia="DengXian"/>
                <w:lang w:eastAsia="zh-CN"/>
              </w:rPr>
            </w:pPr>
            <w:r>
              <w:rPr>
                <w:rFonts w:eastAsia="DengXian" w:hint="eastAsia"/>
                <w:lang w:eastAsia="zh-CN"/>
              </w:rPr>
              <w:t>v</w:t>
            </w:r>
            <w:r>
              <w:rPr>
                <w:rFonts w:eastAsia="DengXian"/>
                <w:lang w:eastAsia="zh-CN"/>
              </w:rPr>
              <w:t>ivo</w:t>
            </w:r>
          </w:p>
        </w:tc>
        <w:tc>
          <w:tcPr>
            <w:tcW w:w="8690" w:type="dxa"/>
          </w:tcPr>
          <w:p w14:paraId="0F9A8F47" w14:textId="2F0ABFF7" w:rsidR="00814C31" w:rsidRDefault="00D23B9E" w:rsidP="00814C31">
            <w:pPr>
              <w:spacing w:after="0"/>
              <w:rPr>
                <w:lang w:eastAsia="zh-CN"/>
              </w:rPr>
            </w:pPr>
            <w:r>
              <w:rPr>
                <w:rFonts w:hint="eastAsia"/>
                <w:lang w:eastAsia="zh-CN"/>
              </w:rPr>
              <w:t>S</w:t>
            </w:r>
            <w:r>
              <w:rPr>
                <w:lang w:eastAsia="zh-CN"/>
              </w:rPr>
              <w:t>upport</w:t>
            </w:r>
          </w:p>
        </w:tc>
      </w:tr>
      <w:tr w:rsidR="00814C31" w14:paraId="06566DAE" w14:textId="77777777">
        <w:tc>
          <w:tcPr>
            <w:tcW w:w="1795" w:type="dxa"/>
          </w:tcPr>
          <w:p w14:paraId="788E1209" w14:textId="0E96F0F6" w:rsidR="00814C31" w:rsidRPr="007922D7" w:rsidRDefault="007922D7" w:rsidP="00814C31">
            <w:pPr>
              <w:spacing w:before="0" w:after="0" w:line="240" w:lineRule="auto"/>
              <w:rPr>
                <w:rFonts w:eastAsia="Malgun Gothic"/>
                <w:lang w:val="en-US" w:eastAsia="ko-KR"/>
              </w:rPr>
            </w:pPr>
            <w:r>
              <w:rPr>
                <w:rFonts w:eastAsia="Malgun Gothic" w:hint="eastAsia"/>
                <w:lang w:val="en-US" w:eastAsia="ko-KR"/>
              </w:rPr>
              <w:t>Samsung</w:t>
            </w:r>
          </w:p>
        </w:tc>
        <w:tc>
          <w:tcPr>
            <w:tcW w:w="8690" w:type="dxa"/>
          </w:tcPr>
          <w:p w14:paraId="7D56CF2A" w14:textId="17A75621" w:rsidR="00814C31" w:rsidRPr="007922D7" w:rsidRDefault="007922D7" w:rsidP="00814C31">
            <w:pPr>
              <w:spacing w:before="0" w:after="0" w:line="240" w:lineRule="auto"/>
              <w:rPr>
                <w:rFonts w:eastAsia="Malgun Gothic"/>
                <w:lang w:val="en-US" w:eastAsia="ko-KR"/>
              </w:rPr>
            </w:pPr>
            <w:r>
              <w:rPr>
                <w:rFonts w:eastAsia="Malgun Gothic" w:hint="eastAsia"/>
                <w:lang w:val="en-US" w:eastAsia="ko-KR"/>
              </w:rPr>
              <w:t xml:space="preserve">Support in principle and we have a </w:t>
            </w:r>
            <w:r>
              <w:rPr>
                <w:rFonts w:eastAsia="Malgun Gothic"/>
                <w:lang w:val="en-US" w:eastAsia="ko-KR"/>
              </w:rPr>
              <w:t>question on the sub-bullets under Alt.3. “</w:t>
            </w:r>
            <w:r>
              <w:rPr>
                <w:rFonts w:eastAsiaTheme="minorEastAsia"/>
                <w:b/>
                <w:bCs/>
                <w:lang w:eastAsia="ja-JP"/>
              </w:rPr>
              <w:t>UE can be indicated with either of Rel.15 DMRS ports or Rel.18 DMRS ports</w:t>
            </w:r>
            <w:r>
              <w:rPr>
                <w:rFonts w:eastAsia="Malgun Gothic"/>
                <w:lang w:val="en-US" w:eastAsia="ko-KR"/>
              </w:rPr>
              <w:t>” means that Rel-15 DMRS ports and Rel-18 DMRS ports can be dynamically switched by DCI, for supporting SU-MIMO PUSCH more than 4 layers? If so, we think that the switching between Rel-15 DMRS ports and Rel-18 DMRS ports can be further discussed (e.g., RRC, DCI), and our view is that RRC is enough.</w:t>
            </w:r>
          </w:p>
        </w:tc>
      </w:tr>
      <w:tr w:rsidR="00814C31" w14:paraId="576C2060" w14:textId="77777777">
        <w:trPr>
          <w:trHeight w:val="60"/>
        </w:trPr>
        <w:tc>
          <w:tcPr>
            <w:tcW w:w="1795" w:type="dxa"/>
          </w:tcPr>
          <w:p w14:paraId="3CBA6395" w14:textId="7F3F3358" w:rsidR="00814C31" w:rsidRDefault="0003586D" w:rsidP="00814C31">
            <w:pPr>
              <w:spacing w:after="0"/>
              <w:rPr>
                <w:rFonts w:eastAsia="DengXian"/>
                <w:lang w:eastAsia="zh-CN"/>
              </w:rPr>
            </w:pPr>
            <w:r>
              <w:rPr>
                <w:rFonts w:eastAsia="DengXian" w:hint="eastAsia"/>
                <w:lang w:eastAsia="zh-CN"/>
              </w:rPr>
              <w:t>C</w:t>
            </w:r>
            <w:r>
              <w:rPr>
                <w:rFonts w:eastAsia="DengXian"/>
                <w:lang w:eastAsia="zh-CN"/>
              </w:rPr>
              <w:t>MCC</w:t>
            </w:r>
          </w:p>
        </w:tc>
        <w:tc>
          <w:tcPr>
            <w:tcW w:w="8690" w:type="dxa"/>
          </w:tcPr>
          <w:p w14:paraId="558B2DE2" w14:textId="631BF03E" w:rsidR="00814C31" w:rsidRDefault="0003586D" w:rsidP="00814C31">
            <w:pPr>
              <w:spacing w:after="0"/>
              <w:rPr>
                <w:lang w:eastAsia="zh-CN"/>
              </w:rPr>
            </w:pPr>
            <w:r>
              <w:rPr>
                <w:rFonts w:hint="eastAsia"/>
                <w:lang w:eastAsia="zh-CN"/>
              </w:rPr>
              <w:t>S</w:t>
            </w:r>
            <w:r>
              <w:rPr>
                <w:lang w:eastAsia="zh-CN"/>
              </w:rPr>
              <w:t>upport</w:t>
            </w:r>
          </w:p>
        </w:tc>
      </w:tr>
      <w:tr w:rsidR="00EA6989" w14:paraId="62916213" w14:textId="77777777">
        <w:trPr>
          <w:trHeight w:val="60"/>
        </w:trPr>
        <w:tc>
          <w:tcPr>
            <w:tcW w:w="1795" w:type="dxa"/>
          </w:tcPr>
          <w:p w14:paraId="6A22E494" w14:textId="423705DE" w:rsidR="00EA6989" w:rsidRDefault="00EA6989" w:rsidP="00EA6989">
            <w:pPr>
              <w:spacing w:after="0"/>
              <w:rPr>
                <w:rFonts w:eastAsia="DengXian"/>
                <w:lang w:eastAsia="zh-CN"/>
              </w:rPr>
            </w:pPr>
            <w:r>
              <w:rPr>
                <w:rFonts w:eastAsia="DengXian"/>
                <w:lang w:eastAsia="zh-CN"/>
              </w:rPr>
              <w:t>Nokia/NSB</w:t>
            </w:r>
          </w:p>
        </w:tc>
        <w:tc>
          <w:tcPr>
            <w:tcW w:w="8690" w:type="dxa"/>
          </w:tcPr>
          <w:p w14:paraId="57A7FC92" w14:textId="53E8EBAA" w:rsidR="00EA6989" w:rsidRDefault="00EA6989" w:rsidP="00EA6989">
            <w:pPr>
              <w:spacing w:after="0"/>
              <w:rPr>
                <w:lang w:eastAsia="zh-CN"/>
              </w:rPr>
            </w:pPr>
            <w:r>
              <w:rPr>
                <w:lang w:eastAsia="zh-CN"/>
              </w:rPr>
              <w:t>Support</w:t>
            </w:r>
          </w:p>
        </w:tc>
      </w:tr>
      <w:tr w:rsidR="00481D07" w14:paraId="670C1F99" w14:textId="77777777">
        <w:trPr>
          <w:trHeight w:val="60"/>
        </w:trPr>
        <w:tc>
          <w:tcPr>
            <w:tcW w:w="1795" w:type="dxa"/>
          </w:tcPr>
          <w:p w14:paraId="7E6C6876" w14:textId="2C3C9B0A" w:rsidR="00481D07" w:rsidRDefault="00481D07" w:rsidP="00481D07">
            <w:pPr>
              <w:spacing w:after="0"/>
              <w:rPr>
                <w:rFonts w:eastAsia="DengXian"/>
                <w:lang w:eastAsia="zh-CN"/>
              </w:rPr>
            </w:pPr>
            <w:r>
              <w:rPr>
                <w:rFonts w:eastAsia="DengXian" w:hint="eastAsia"/>
                <w:lang w:eastAsia="ko-KR"/>
              </w:rPr>
              <w:t>LGE</w:t>
            </w:r>
          </w:p>
        </w:tc>
        <w:tc>
          <w:tcPr>
            <w:tcW w:w="8690" w:type="dxa"/>
          </w:tcPr>
          <w:p w14:paraId="1FF076D9" w14:textId="2C148ACD" w:rsidR="00481D07" w:rsidRDefault="00481D07" w:rsidP="00481D07">
            <w:pPr>
              <w:spacing w:after="0"/>
              <w:rPr>
                <w:rFonts w:eastAsiaTheme="minorEastAsia"/>
                <w:lang w:eastAsia="ja-JP"/>
              </w:rPr>
            </w:pPr>
            <w:r>
              <w:rPr>
                <w:rFonts w:hint="eastAsia"/>
                <w:lang w:eastAsia="ko-KR"/>
              </w:rPr>
              <w:t>Support</w:t>
            </w:r>
          </w:p>
        </w:tc>
      </w:tr>
      <w:tr w:rsidR="00ED563D" w14:paraId="7AEB3C48" w14:textId="77777777">
        <w:trPr>
          <w:trHeight w:val="60"/>
        </w:trPr>
        <w:tc>
          <w:tcPr>
            <w:tcW w:w="1795" w:type="dxa"/>
          </w:tcPr>
          <w:p w14:paraId="57251655" w14:textId="0CBFF532" w:rsidR="00ED563D" w:rsidRDefault="00ED563D" w:rsidP="00ED563D">
            <w:pPr>
              <w:spacing w:after="0"/>
              <w:rPr>
                <w:rFonts w:eastAsiaTheme="minorEastAsia"/>
                <w:lang w:eastAsia="ja-JP"/>
              </w:rPr>
            </w:pPr>
            <w:r>
              <w:rPr>
                <w:lang w:eastAsia="zh-CN"/>
              </w:rPr>
              <w:t>QC</w:t>
            </w:r>
          </w:p>
        </w:tc>
        <w:tc>
          <w:tcPr>
            <w:tcW w:w="8690" w:type="dxa"/>
          </w:tcPr>
          <w:p w14:paraId="3B2E2B5F" w14:textId="77777777" w:rsidR="00ED563D" w:rsidRDefault="00ED563D" w:rsidP="00ED563D">
            <w:pPr>
              <w:spacing w:before="0" w:after="0" w:line="240" w:lineRule="auto"/>
              <w:rPr>
                <w:lang w:eastAsia="zh-CN"/>
              </w:rPr>
            </w:pPr>
            <w:r>
              <w:rPr>
                <w:lang w:eastAsia="zh-CN"/>
              </w:rPr>
              <w:t xml:space="preserve">We support the intention of the proposal. We just have an editorial comment.  </w:t>
            </w:r>
          </w:p>
          <w:p w14:paraId="7542BBCB" w14:textId="77777777" w:rsidR="00ED563D" w:rsidRDefault="00ED563D" w:rsidP="00ED563D">
            <w:pPr>
              <w:spacing w:line="240" w:lineRule="auto"/>
              <w:rPr>
                <w:lang w:eastAsia="zh-CN"/>
              </w:rPr>
            </w:pPr>
            <w:r>
              <w:rPr>
                <w:lang w:eastAsia="zh-CN"/>
              </w:rPr>
              <w:t>In the definition of Alt.3, it says “</w:t>
            </w:r>
            <w:r w:rsidRPr="00602BC9">
              <w:rPr>
                <w:lang w:eastAsia="zh-CN"/>
              </w:rPr>
              <w:t xml:space="preserve">Alt.3: utilize Rel.15 DMRS ports or Rel.18 enhanced DMRS ports, depending on RRC-configuration, </w:t>
            </w:r>
            <w:r w:rsidRPr="00602BC9">
              <w:rPr>
                <w:b/>
                <w:bCs/>
                <w:lang w:eastAsia="zh-CN"/>
              </w:rPr>
              <w:t>DCI-indication</w:t>
            </w:r>
            <w:r w:rsidRPr="00602BC9">
              <w:rPr>
                <w:lang w:eastAsia="zh-CN"/>
              </w:rPr>
              <w:t>, and/or UE capability.</w:t>
            </w:r>
            <w:r>
              <w:rPr>
                <w:lang w:eastAsia="zh-CN"/>
              </w:rPr>
              <w:t xml:space="preserve">”. It seems assuming both RRC and DCI based Rel-15 and Rel-18 ports are already supported. However, DCI based switch is not agreed yet. Given that the definition of Alt. 3 is not agreed anyway in last meeting. We suggest to remove the word “Alt.3” in the proposal. If someone want more clarity, we can modify the proposal as below. </w:t>
            </w:r>
          </w:p>
          <w:p w14:paraId="1C2B443F" w14:textId="77777777" w:rsidR="00ED563D" w:rsidRDefault="00ED563D" w:rsidP="00ED563D">
            <w:pPr>
              <w:spacing w:line="240" w:lineRule="auto"/>
              <w:rPr>
                <w:lang w:eastAsia="zh-CN"/>
              </w:rPr>
            </w:pPr>
            <w:r>
              <w:rPr>
                <w:lang w:eastAsia="zh-CN"/>
              </w:rPr>
              <w:t xml:space="preserve">Besides, I assume FL’s intention is to say UE can use either the Rel-15 ports table or the Rel-18 ports table as shown in the figure for option 2 in section 2.4. So I suggest to call a table “a ports set”.   </w:t>
            </w:r>
          </w:p>
          <w:p w14:paraId="42E5F523" w14:textId="77777777" w:rsidR="00ED563D" w:rsidRDefault="00ED563D" w:rsidP="00ED563D">
            <w:pPr>
              <w:pStyle w:val="af6"/>
              <w:numPr>
                <w:ilvl w:val="0"/>
                <w:numId w:val="15"/>
              </w:numPr>
              <w:rPr>
                <w:rFonts w:ascii="Times New Roman" w:eastAsiaTheme="minorEastAsia" w:hAnsi="Times New Roman"/>
                <w:b/>
                <w:bCs/>
                <w:lang w:eastAsia="ja-JP"/>
              </w:rPr>
            </w:pPr>
            <w:r>
              <w:rPr>
                <w:rFonts w:ascii="Times New Roman" w:eastAsiaTheme="minorEastAsia" w:hAnsi="Times New Roman"/>
                <w:b/>
                <w:bCs/>
                <w:lang w:eastAsia="ja-JP"/>
              </w:rPr>
              <w:t>For more than 4 layers SU-MIMO PUSCH, support</w:t>
            </w:r>
          </w:p>
          <w:p w14:paraId="0AFA07CD" w14:textId="77777777" w:rsidR="00ED563D" w:rsidRDefault="00ED563D" w:rsidP="00ED563D">
            <w:pPr>
              <w:pStyle w:val="af6"/>
              <w:numPr>
                <w:ilvl w:val="1"/>
                <w:numId w:val="15"/>
              </w:numPr>
              <w:rPr>
                <w:rFonts w:ascii="Times New Roman" w:eastAsiaTheme="minorEastAsia" w:hAnsi="Times New Roman"/>
                <w:b/>
                <w:bCs/>
                <w:lang w:eastAsia="ja-JP"/>
              </w:rPr>
            </w:pPr>
            <w:r w:rsidRPr="00AA70E9">
              <w:rPr>
                <w:rFonts w:ascii="Times New Roman" w:eastAsiaTheme="minorEastAsia" w:hAnsi="Times New Roman"/>
                <w:b/>
                <w:bCs/>
                <w:strike/>
                <w:color w:val="FF0000"/>
                <w:lang w:eastAsia="ja-JP"/>
              </w:rPr>
              <w:t>Alt.3:</w:t>
            </w:r>
            <w:r w:rsidRPr="00AA70E9">
              <w:rPr>
                <w:rFonts w:ascii="Times New Roman" w:eastAsiaTheme="minorEastAsia" w:hAnsi="Times New Roman"/>
                <w:b/>
                <w:bCs/>
                <w:color w:val="FF0000"/>
                <w:lang w:eastAsia="ja-JP"/>
              </w:rPr>
              <w:t xml:space="preserve"> </w:t>
            </w:r>
            <w:r>
              <w:rPr>
                <w:rFonts w:ascii="Times New Roman" w:eastAsiaTheme="minorEastAsia" w:hAnsi="Times New Roman"/>
                <w:b/>
                <w:bCs/>
                <w:lang w:eastAsia="ja-JP"/>
              </w:rPr>
              <w:t xml:space="preserve">both Rel.15 DMRS ports and Rel.18 enhanced DMRS ports. </w:t>
            </w:r>
          </w:p>
          <w:p w14:paraId="3509ECE9" w14:textId="77777777" w:rsidR="00ED563D" w:rsidRDefault="00ED563D" w:rsidP="00ED563D">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For UE supporting Rel.18 DMRS ports, UE can be indicated </w:t>
            </w:r>
            <w:r w:rsidRPr="00F47CBB">
              <w:rPr>
                <w:rFonts w:ascii="Times New Roman" w:eastAsiaTheme="minorEastAsia" w:hAnsi="Times New Roman"/>
                <w:b/>
                <w:bCs/>
                <w:lang w:eastAsia="ja-JP"/>
              </w:rPr>
              <w:t xml:space="preserve">with </w:t>
            </w:r>
            <w:r>
              <w:rPr>
                <w:rFonts w:ascii="Times New Roman" w:eastAsiaTheme="minorEastAsia" w:hAnsi="Times New Roman"/>
                <w:b/>
                <w:bCs/>
                <w:lang w:eastAsia="ja-JP"/>
              </w:rPr>
              <w:t>either of Rel.15 DMRS ports or Rel.18 DMRS ports.</w:t>
            </w:r>
          </w:p>
          <w:p w14:paraId="58D26B47" w14:textId="77777777" w:rsidR="00ED563D" w:rsidRPr="00AA70E9" w:rsidRDefault="00ED563D" w:rsidP="00ED563D">
            <w:pPr>
              <w:pStyle w:val="af6"/>
              <w:numPr>
                <w:ilvl w:val="3"/>
                <w:numId w:val="15"/>
              </w:numPr>
              <w:rPr>
                <w:rFonts w:ascii="Times New Roman" w:eastAsiaTheme="minorEastAsia" w:hAnsi="Times New Roman"/>
                <w:b/>
                <w:bCs/>
                <w:color w:val="FF0000"/>
                <w:lang w:eastAsia="ja-JP"/>
              </w:rPr>
            </w:pPr>
            <w:r w:rsidRPr="00AA70E9">
              <w:rPr>
                <w:rFonts w:ascii="Times New Roman" w:eastAsiaTheme="minorEastAsia" w:hAnsi="Times New Roman"/>
                <w:b/>
                <w:bCs/>
                <w:color w:val="FF0000"/>
                <w:lang w:eastAsia="ja-JP"/>
              </w:rPr>
              <w:t>RR</w:t>
            </w:r>
            <w:r>
              <w:rPr>
                <w:rFonts w:ascii="Times New Roman" w:eastAsiaTheme="minorEastAsia" w:hAnsi="Times New Roman"/>
                <w:b/>
                <w:bCs/>
                <w:color w:val="FF0000"/>
                <w:lang w:eastAsia="ja-JP"/>
              </w:rPr>
              <w:t xml:space="preserve">C based indication is supported as the baseline. FFS whether DCI based indication is further needed. </w:t>
            </w:r>
          </w:p>
          <w:p w14:paraId="1B6A6B52" w14:textId="77777777" w:rsidR="00ED563D" w:rsidRDefault="00ED563D" w:rsidP="00ED563D">
            <w:pPr>
              <w:pStyle w:val="af6"/>
              <w:numPr>
                <w:ilvl w:val="2"/>
                <w:numId w:val="15"/>
              </w:numPr>
              <w:rPr>
                <w:rFonts w:ascii="Times New Roman" w:eastAsiaTheme="minorEastAsia" w:hAnsi="Times New Roman"/>
                <w:b/>
                <w:bCs/>
                <w:lang w:eastAsia="ja-JP"/>
              </w:rPr>
            </w:pPr>
            <w:r>
              <w:rPr>
                <w:rFonts w:ascii="Times New Roman" w:eastAsiaTheme="minorEastAsia" w:hAnsi="Times New Roman"/>
                <w:b/>
                <w:bCs/>
                <w:lang w:eastAsia="ja-JP"/>
              </w:rPr>
              <w:t>For UE not supporting Rel.18 DMRS ports, UE can be indicated with Rel.15 DMRS ports only.</w:t>
            </w:r>
          </w:p>
          <w:p w14:paraId="5CA3EB2D" w14:textId="77777777" w:rsidR="00ED563D" w:rsidRDefault="00ED563D" w:rsidP="00ED563D">
            <w:pPr>
              <w:pStyle w:val="af6"/>
              <w:numPr>
                <w:ilvl w:val="1"/>
                <w:numId w:val="15"/>
              </w:numPr>
              <w:rPr>
                <w:rFonts w:ascii="Times New Roman" w:eastAsiaTheme="minorEastAsia" w:hAnsi="Times New Roman"/>
                <w:b/>
                <w:bCs/>
                <w:lang w:eastAsia="ja-JP"/>
              </w:rPr>
            </w:pPr>
            <w:r>
              <w:rPr>
                <w:rFonts w:ascii="Times New Roman" w:eastAsiaTheme="minorEastAsia" w:hAnsi="Times New Roman"/>
                <w:b/>
                <w:bCs/>
                <w:lang w:eastAsia="ja-JP"/>
              </w:rPr>
              <w:t>Note: definition of Rel.15/18 DMRS ports is</w:t>
            </w:r>
          </w:p>
          <w:p w14:paraId="1781F4A4" w14:textId="77777777" w:rsidR="00ED563D" w:rsidRPr="00B334F2" w:rsidRDefault="00ED563D" w:rsidP="00ED563D">
            <w:pPr>
              <w:pStyle w:val="af6"/>
              <w:numPr>
                <w:ilvl w:val="2"/>
                <w:numId w:val="15"/>
              </w:numPr>
              <w:rPr>
                <w:rFonts w:ascii="Times New Roman" w:eastAsiaTheme="minorEastAsia" w:hAnsi="Times New Roman"/>
                <w:b/>
                <w:bCs/>
                <w:lang w:eastAsia="ja-JP"/>
              </w:rPr>
            </w:pPr>
            <w:r w:rsidRPr="00B334F2">
              <w:rPr>
                <w:rFonts w:ascii="Times New Roman" w:eastAsiaTheme="minorEastAsia" w:hAnsi="Times New Roman"/>
                <w:b/>
                <w:bCs/>
                <w:lang w:eastAsia="ja-JP"/>
              </w:rPr>
              <w:t>Rel.15 DMRS ports: DMRS ports with FD-OCC length =2.</w:t>
            </w:r>
          </w:p>
          <w:p w14:paraId="6F930281" w14:textId="77777777" w:rsidR="00ED563D" w:rsidRDefault="00ED563D" w:rsidP="00ED563D">
            <w:pPr>
              <w:pStyle w:val="af6"/>
              <w:numPr>
                <w:ilvl w:val="2"/>
                <w:numId w:val="15"/>
              </w:numPr>
              <w:rPr>
                <w:rFonts w:ascii="Times New Roman" w:eastAsiaTheme="minorEastAsia" w:hAnsi="Times New Roman"/>
                <w:b/>
                <w:bCs/>
                <w:lang w:eastAsia="ja-JP"/>
              </w:rPr>
            </w:pPr>
            <w:r w:rsidRPr="00B334F2">
              <w:rPr>
                <w:rFonts w:ascii="Times New Roman" w:eastAsiaTheme="minorEastAsia" w:hAnsi="Times New Roman"/>
                <w:b/>
                <w:bCs/>
                <w:lang w:eastAsia="ja-JP"/>
              </w:rPr>
              <w:t>Rel.18 DMRS ports: DMRS ports with FD-OCC length &gt;2.</w:t>
            </w:r>
          </w:p>
          <w:p w14:paraId="44D6AE58" w14:textId="77777777" w:rsidR="00ED563D" w:rsidRDefault="00ED563D" w:rsidP="00ED563D">
            <w:pPr>
              <w:spacing w:after="0"/>
              <w:rPr>
                <w:rFonts w:eastAsiaTheme="minorEastAsia"/>
                <w:lang w:eastAsia="ja-JP"/>
              </w:rPr>
            </w:pPr>
          </w:p>
        </w:tc>
      </w:tr>
      <w:tr w:rsidR="00481D07" w14:paraId="373C58FC" w14:textId="77777777">
        <w:trPr>
          <w:trHeight w:val="60"/>
        </w:trPr>
        <w:tc>
          <w:tcPr>
            <w:tcW w:w="1795" w:type="dxa"/>
          </w:tcPr>
          <w:p w14:paraId="2D749FF3" w14:textId="7C29DE65" w:rsidR="00481D07" w:rsidRDefault="009B6C85" w:rsidP="00481D07">
            <w:pPr>
              <w:spacing w:after="0"/>
              <w:rPr>
                <w:lang w:eastAsia="zh-CN"/>
              </w:rPr>
            </w:pPr>
            <w:r>
              <w:rPr>
                <w:rFonts w:hint="eastAsia"/>
                <w:lang w:eastAsia="zh-CN"/>
              </w:rPr>
              <w:t>CATT</w:t>
            </w:r>
          </w:p>
        </w:tc>
        <w:tc>
          <w:tcPr>
            <w:tcW w:w="8690" w:type="dxa"/>
          </w:tcPr>
          <w:p w14:paraId="6E29089D" w14:textId="319DF28F" w:rsidR="00481D07" w:rsidRDefault="009B6C85" w:rsidP="00481D07">
            <w:pPr>
              <w:spacing w:after="0"/>
              <w:rPr>
                <w:lang w:eastAsia="zh-CN"/>
              </w:rPr>
            </w:pPr>
            <w:r>
              <w:rPr>
                <w:rFonts w:hint="eastAsia"/>
                <w:lang w:eastAsia="zh-CN"/>
              </w:rPr>
              <w:t>Support.</w:t>
            </w:r>
          </w:p>
        </w:tc>
      </w:tr>
      <w:tr w:rsidR="008B10F0" w14:paraId="648D7B80" w14:textId="77777777">
        <w:trPr>
          <w:trHeight w:val="60"/>
        </w:trPr>
        <w:tc>
          <w:tcPr>
            <w:tcW w:w="1795" w:type="dxa"/>
          </w:tcPr>
          <w:p w14:paraId="5414CB4D" w14:textId="2EB9A49A" w:rsidR="008B10F0" w:rsidRDefault="008B10F0" w:rsidP="00481D07">
            <w:pPr>
              <w:spacing w:after="0"/>
              <w:rPr>
                <w:lang w:eastAsia="zh-CN"/>
              </w:rPr>
            </w:pPr>
            <w:r>
              <w:rPr>
                <w:lang w:eastAsia="zh-CN"/>
              </w:rPr>
              <w:t>Intel</w:t>
            </w:r>
          </w:p>
        </w:tc>
        <w:tc>
          <w:tcPr>
            <w:tcW w:w="8690" w:type="dxa"/>
          </w:tcPr>
          <w:p w14:paraId="3CC82057" w14:textId="7753E92C" w:rsidR="008B10F0" w:rsidRDefault="008B10F0" w:rsidP="00481D07">
            <w:pPr>
              <w:spacing w:after="0"/>
              <w:rPr>
                <w:lang w:eastAsia="zh-CN"/>
              </w:rPr>
            </w:pPr>
            <w:r>
              <w:rPr>
                <w:lang w:eastAsia="zh-CN"/>
              </w:rPr>
              <w:t>OK</w:t>
            </w:r>
          </w:p>
        </w:tc>
      </w:tr>
      <w:tr w:rsidR="00481D07" w14:paraId="358DD75A" w14:textId="77777777">
        <w:trPr>
          <w:trHeight w:val="60"/>
        </w:trPr>
        <w:tc>
          <w:tcPr>
            <w:tcW w:w="1795" w:type="dxa"/>
          </w:tcPr>
          <w:p w14:paraId="212E8F65" w14:textId="2C836FFE" w:rsidR="00481D07" w:rsidRPr="00B35422" w:rsidRDefault="00B35422" w:rsidP="00481D07">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harp</w:t>
            </w:r>
          </w:p>
        </w:tc>
        <w:tc>
          <w:tcPr>
            <w:tcW w:w="8690" w:type="dxa"/>
          </w:tcPr>
          <w:p w14:paraId="123FD2FC" w14:textId="1696F990" w:rsidR="00481D07" w:rsidRPr="00B35422" w:rsidRDefault="00B35422" w:rsidP="00481D07">
            <w:pPr>
              <w:spacing w:after="0"/>
              <w:rPr>
                <w:rFonts w:eastAsiaTheme="minorEastAsia"/>
                <w:lang w:val="en-US" w:eastAsia="ja-JP"/>
              </w:rPr>
            </w:pPr>
            <w:r>
              <w:rPr>
                <w:rFonts w:eastAsiaTheme="minorEastAsia" w:hint="eastAsia"/>
                <w:lang w:val="en-US" w:eastAsia="ja-JP"/>
              </w:rPr>
              <w:t>S</w:t>
            </w:r>
            <w:r>
              <w:rPr>
                <w:rFonts w:eastAsiaTheme="minorEastAsia"/>
                <w:lang w:val="en-US" w:eastAsia="ja-JP"/>
              </w:rPr>
              <w:t>upport</w:t>
            </w:r>
          </w:p>
        </w:tc>
      </w:tr>
      <w:tr w:rsidR="005309CF" w:rsidRPr="00DF3A94" w14:paraId="57860D24" w14:textId="77777777">
        <w:trPr>
          <w:trHeight w:val="60"/>
        </w:trPr>
        <w:tc>
          <w:tcPr>
            <w:tcW w:w="1795" w:type="dxa"/>
          </w:tcPr>
          <w:p w14:paraId="1D8B6E51" w14:textId="082B0046" w:rsidR="005309CF" w:rsidRDefault="00397B3D" w:rsidP="00397B3D">
            <w:pPr>
              <w:spacing w:after="0"/>
              <w:rPr>
                <w:lang w:val="en-US" w:eastAsia="zh-CN"/>
              </w:rPr>
            </w:pPr>
            <w:r>
              <w:rPr>
                <w:lang w:val="en-US" w:eastAsia="zh-CN"/>
              </w:rPr>
              <w:t>Fraunhofer IIS/HHI</w:t>
            </w:r>
          </w:p>
        </w:tc>
        <w:tc>
          <w:tcPr>
            <w:tcW w:w="8690" w:type="dxa"/>
          </w:tcPr>
          <w:p w14:paraId="0913CC02" w14:textId="6AF62EDB" w:rsidR="005309CF" w:rsidRDefault="005309CF" w:rsidP="00397B3D">
            <w:pPr>
              <w:spacing w:after="0"/>
              <w:rPr>
                <w:lang w:val="en-US" w:eastAsia="zh-CN"/>
              </w:rPr>
            </w:pPr>
            <w:r>
              <w:rPr>
                <w:lang w:val="en-US" w:eastAsia="zh-CN"/>
              </w:rPr>
              <w:t xml:space="preserve">Similar view as </w:t>
            </w:r>
            <w:r w:rsidR="00397B3D">
              <w:rPr>
                <w:lang w:val="en-US" w:eastAsia="zh-CN"/>
              </w:rPr>
              <w:t>Samsung and QC</w:t>
            </w:r>
            <w:r>
              <w:rPr>
                <w:lang w:val="en-US" w:eastAsia="zh-CN"/>
              </w:rPr>
              <w:t>.</w:t>
            </w:r>
            <w:r w:rsidR="00397B3D">
              <w:rPr>
                <w:lang w:val="en-US" w:eastAsia="zh-CN"/>
              </w:rPr>
              <w:t xml:space="preserve"> RRC configuration of Rel. 15 or Rel. 18 ports can be supported for Rel. 18 UEs.</w:t>
            </w:r>
          </w:p>
        </w:tc>
      </w:tr>
      <w:tr w:rsidR="006D7F52" w14:paraId="69C56FDC" w14:textId="77777777">
        <w:trPr>
          <w:trHeight w:val="60"/>
        </w:trPr>
        <w:tc>
          <w:tcPr>
            <w:tcW w:w="1795" w:type="dxa"/>
          </w:tcPr>
          <w:p w14:paraId="4CB3028E" w14:textId="5EA78C2A" w:rsidR="006D7F52" w:rsidRDefault="006D7F52" w:rsidP="006D7F52">
            <w:pPr>
              <w:spacing w:after="0"/>
              <w:rPr>
                <w:rFonts w:eastAsiaTheme="minorEastAsia"/>
                <w:lang w:val="en-US" w:eastAsia="ja-JP"/>
              </w:rPr>
            </w:pPr>
            <w:r w:rsidRPr="008F53B1">
              <w:rPr>
                <w:rFonts w:eastAsiaTheme="minorEastAsia" w:hint="eastAsia"/>
                <w:b/>
                <w:bCs/>
                <w:color w:val="0000FF"/>
                <w:lang w:val="en-US" w:eastAsia="ja-JP"/>
              </w:rPr>
              <w:t>M</w:t>
            </w:r>
            <w:r w:rsidRPr="008F53B1">
              <w:rPr>
                <w:rFonts w:eastAsiaTheme="minorEastAsia"/>
                <w:b/>
                <w:bCs/>
                <w:color w:val="0000FF"/>
                <w:lang w:val="en-US" w:eastAsia="ja-JP"/>
              </w:rPr>
              <w:t>od</w:t>
            </w:r>
          </w:p>
        </w:tc>
        <w:tc>
          <w:tcPr>
            <w:tcW w:w="8690" w:type="dxa"/>
          </w:tcPr>
          <w:p w14:paraId="5CB919D2" w14:textId="31FDB43F" w:rsidR="006D7F52" w:rsidRPr="008F53B1" w:rsidRDefault="006D7F52" w:rsidP="006D7F52">
            <w:pPr>
              <w:spacing w:after="0"/>
              <w:rPr>
                <w:rFonts w:eastAsiaTheme="minorEastAsia"/>
                <w:b/>
                <w:bCs/>
                <w:color w:val="0000FF"/>
                <w:lang w:val="en-US" w:eastAsia="ja-JP"/>
              </w:rPr>
            </w:pPr>
            <w:r>
              <w:rPr>
                <w:rFonts w:eastAsiaTheme="minorEastAsia"/>
                <w:b/>
                <w:bCs/>
                <w:color w:val="0000FF"/>
                <w:lang w:val="en-US" w:eastAsia="ja-JP"/>
              </w:rPr>
              <w:t xml:space="preserve">I updated term of “Rel.18 eType1/eType 2 DMRS ports” based on </w:t>
            </w:r>
            <w:r w:rsidRPr="008F53B1">
              <w:rPr>
                <w:rFonts w:eastAsiaTheme="minorEastAsia"/>
                <w:b/>
                <w:bCs/>
                <w:color w:val="0000FF"/>
                <w:lang w:val="en-US" w:eastAsia="ja-JP"/>
              </w:rPr>
              <w:t>Google</w:t>
            </w:r>
            <w:r>
              <w:rPr>
                <w:rFonts w:eastAsiaTheme="minorEastAsia"/>
                <w:b/>
                <w:bCs/>
                <w:color w:val="0000FF"/>
                <w:lang w:val="en-US" w:eastAsia="ja-JP"/>
              </w:rPr>
              <w:t>’s comment.</w:t>
            </w:r>
          </w:p>
          <w:p w14:paraId="0A75F1AF" w14:textId="5A978C75" w:rsidR="006D7F52" w:rsidRDefault="006D7F52" w:rsidP="006D7F52">
            <w:pPr>
              <w:spacing w:after="0"/>
              <w:rPr>
                <w:rFonts w:eastAsiaTheme="minorEastAsia"/>
                <w:lang w:val="en-US" w:eastAsia="ja-JP"/>
              </w:rPr>
            </w:pPr>
            <w:r w:rsidRPr="008F53B1">
              <w:rPr>
                <w:rFonts w:eastAsiaTheme="minorEastAsia" w:hint="eastAsia"/>
                <w:b/>
                <w:bCs/>
                <w:color w:val="0000FF"/>
                <w:lang w:val="en-US" w:eastAsia="ja-JP"/>
              </w:rPr>
              <w:t>R</w:t>
            </w:r>
            <w:r w:rsidRPr="008F53B1">
              <w:rPr>
                <w:rFonts w:eastAsiaTheme="minorEastAsia"/>
                <w:b/>
                <w:bCs/>
                <w:color w:val="0000FF"/>
                <w:lang w:val="en-US" w:eastAsia="ja-JP"/>
              </w:rPr>
              <w:t>e Samsung/Qualcomm</w:t>
            </w:r>
            <w:r w:rsidR="00416E3A">
              <w:rPr>
                <w:rFonts w:eastAsiaTheme="minorEastAsia"/>
                <w:b/>
                <w:bCs/>
                <w:color w:val="0000FF"/>
                <w:lang w:val="en-US" w:eastAsia="ja-JP"/>
              </w:rPr>
              <w:t>/</w:t>
            </w:r>
            <w:r w:rsidR="00416E3A" w:rsidRPr="00416E3A">
              <w:rPr>
                <w:rFonts w:eastAsiaTheme="minorEastAsia"/>
                <w:b/>
                <w:bCs/>
                <w:color w:val="0000FF"/>
                <w:lang w:val="en-US" w:eastAsia="ja-JP"/>
              </w:rPr>
              <w:t>Fraunhofer IIS/HHI</w:t>
            </w:r>
            <w:r w:rsidRPr="008F53B1">
              <w:rPr>
                <w:rFonts w:eastAsiaTheme="minorEastAsia"/>
                <w:b/>
                <w:bCs/>
                <w:color w:val="0000FF"/>
                <w:lang w:val="en-US" w:eastAsia="ja-JP"/>
              </w:rPr>
              <w:t>, I updated based on Qualcomm’s version.</w:t>
            </w:r>
            <w:r>
              <w:rPr>
                <w:rFonts w:eastAsiaTheme="minorEastAsia"/>
                <w:b/>
                <w:bCs/>
                <w:color w:val="0000FF"/>
                <w:lang w:val="en-US" w:eastAsia="ja-JP"/>
              </w:rPr>
              <w:t xml:space="preserve"> I agree RRC based should be a baseline, and whether DCI based will be supported depends on discussion on sect. 2.3.</w:t>
            </w:r>
          </w:p>
        </w:tc>
      </w:tr>
      <w:tr w:rsidR="006D7F52" w14:paraId="228F2A48" w14:textId="77777777">
        <w:trPr>
          <w:trHeight w:val="60"/>
        </w:trPr>
        <w:tc>
          <w:tcPr>
            <w:tcW w:w="1795" w:type="dxa"/>
          </w:tcPr>
          <w:p w14:paraId="566127FB" w14:textId="77777777" w:rsidR="006D7F52" w:rsidRDefault="006D7F52" w:rsidP="006D7F52">
            <w:pPr>
              <w:spacing w:after="0"/>
              <w:rPr>
                <w:rFonts w:eastAsiaTheme="minorEastAsia"/>
                <w:lang w:val="en-US" w:eastAsia="ja-JP"/>
              </w:rPr>
            </w:pPr>
          </w:p>
        </w:tc>
        <w:tc>
          <w:tcPr>
            <w:tcW w:w="8690" w:type="dxa"/>
          </w:tcPr>
          <w:p w14:paraId="6847B8F3" w14:textId="77777777" w:rsidR="006D7F52" w:rsidRDefault="006D7F52" w:rsidP="006D7F52">
            <w:pPr>
              <w:spacing w:after="0"/>
              <w:rPr>
                <w:rFonts w:eastAsiaTheme="minorEastAsia"/>
                <w:lang w:val="en-US" w:eastAsia="ja-JP"/>
              </w:rPr>
            </w:pPr>
          </w:p>
        </w:tc>
      </w:tr>
      <w:tr w:rsidR="006D7F52" w14:paraId="55016E82" w14:textId="77777777">
        <w:trPr>
          <w:trHeight w:val="60"/>
        </w:trPr>
        <w:tc>
          <w:tcPr>
            <w:tcW w:w="1795" w:type="dxa"/>
          </w:tcPr>
          <w:p w14:paraId="6955C420" w14:textId="77777777" w:rsidR="006D7F52" w:rsidRDefault="006D7F52" w:rsidP="006D7F52">
            <w:pPr>
              <w:spacing w:after="0"/>
              <w:rPr>
                <w:rFonts w:eastAsia="Malgun Gothic"/>
                <w:lang w:val="en-US" w:eastAsia="ko-KR"/>
              </w:rPr>
            </w:pPr>
          </w:p>
        </w:tc>
        <w:tc>
          <w:tcPr>
            <w:tcW w:w="8690" w:type="dxa"/>
          </w:tcPr>
          <w:p w14:paraId="1A51F3C4" w14:textId="77777777" w:rsidR="006D7F52" w:rsidRDefault="006D7F52" w:rsidP="006D7F52">
            <w:pPr>
              <w:spacing w:after="0"/>
              <w:rPr>
                <w:rFonts w:eastAsiaTheme="minorEastAsia"/>
                <w:lang w:val="en-US" w:eastAsia="ja-JP"/>
              </w:rPr>
            </w:pPr>
          </w:p>
        </w:tc>
      </w:tr>
      <w:tr w:rsidR="006D7F52" w14:paraId="348D045E" w14:textId="77777777">
        <w:trPr>
          <w:trHeight w:val="60"/>
        </w:trPr>
        <w:tc>
          <w:tcPr>
            <w:tcW w:w="1795" w:type="dxa"/>
          </w:tcPr>
          <w:p w14:paraId="32F955EE" w14:textId="77777777" w:rsidR="006D7F52" w:rsidRDefault="006D7F52" w:rsidP="006D7F52">
            <w:pPr>
              <w:spacing w:after="0"/>
              <w:rPr>
                <w:rFonts w:eastAsia="Malgun Gothic"/>
                <w:lang w:val="en-US" w:eastAsia="ko-KR"/>
              </w:rPr>
            </w:pPr>
          </w:p>
        </w:tc>
        <w:tc>
          <w:tcPr>
            <w:tcW w:w="8690" w:type="dxa"/>
          </w:tcPr>
          <w:p w14:paraId="22626A19" w14:textId="77777777" w:rsidR="006D7F52" w:rsidRDefault="006D7F52" w:rsidP="006D7F52">
            <w:pPr>
              <w:spacing w:after="0"/>
              <w:rPr>
                <w:rFonts w:eastAsiaTheme="minorEastAsia"/>
                <w:lang w:val="en-US" w:eastAsia="ja-JP"/>
              </w:rPr>
            </w:pPr>
          </w:p>
        </w:tc>
      </w:tr>
    </w:tbl>
    <w:p w14:paraId="20ED6856" w14:textId="77777777" w:rsidR="00F5568B" w:rsidRDefault="0030247E">
      <w:pPr>
        <w:pStyle w:val="2"/>
        <w:numPr>
          <w:ilvl w:val="1"/>
          <w:numId w:val="8"/>
        </w:numPr>
        <w:tabs>
          <w:tab w:val="left" w:pos="360"/>
        </w:tabs>
        <w:ind w:left="360" w:hanging="360"/>
        <w:rPr>
          <w:lang w:val="en-US"/>
        </w:rPr>
      </w:pPr>
      <w:r>
        <w:rPr>
          <w:lang w:val="en-US"/>
        </w:rPr>
        <w:t>PTRS-DMRS association</w:t>
      </w:r>
    </w:p>
    <w:p w14:paraId="4EC86B15" w14:textId="77777777" w:rsidR="00F5568B" w:rsidRDefault="0030247E">
      <w:pPr>
        <w:spacing w:afterLines="50"/>
        <w:jc w:val="both"/>
        <w:rPr>
          <w:rFonts w:eastAsiaTheme="minorEastAsia"/>
          <w:sz w:val="22"/>
          <w:szCs w:val="22"/>
          <w:lang w:eastAsia="ja-JP"/>
        </w:rPr>
      </w:pPr>
      <w:r>
        <w:rPr>
          <w:rFonts w:eastAsiaTheme="minorEastAsia" w:hint="eastAsia"/>
          <w:iCs/>
          <w:sz w:val="22"/>
          <w:szCs w:val="18"/>
          <w:lang w:val="en-US" w:eastAsia="ja-JP"/>
        </w:rPr>
        <w:t>M</w:t>
      </w:r>
      <w:r>
        <w:rPr>
          <w:rFonts w:eastAsiaTheme="minorEastAsia"/>
          <w:iCs/>
          <w:sz w:val="22"/>
          <w:szCs w:val="18"/>
          <w:lang w:val="en-US" w:eastAsia="ja-JP"/>
        </w:rPr>
        <w:t xml:space="preserve">ultiple companies (e.g. </w:t>
      </w:r>
      <w:r>
        <w:rPr>
          <w:rFonts w:eastAsiaTheme="minorEastAsia"/>
          <w:sz w:val="22"/>
          <w:szCs w:val="22"/>
          <w:lang w:eastAsia="ja-JP"/>
        </w:rPr>
        <w:t>Huawei/HiSilicon, Lenovo?, LGE, CATT, Sharp?, Apple, Samsung, NTT DOCOMO, Qualcomm, etc.</w:t>
      </w:r>
      <w:r>
        <w:rPr>
          <w:rFonts w:eastAsiaTheme="minorEastAsia"/>
          <w:iCs/>
          <w:sz w:val="22"/>
          <w:szCs w:val="18"/>
          <w:lang w:val="en-US" w:eastAsia="ja-JP"/>
        </w:rPr>
        <w:t xml:space="preserve">) propose to increase the size of </w:t>
      </w:r>
      <w:r>
        <w:rPr>
          <w:rFonts w:eastAsiaTheme="minorEastAsia"/>
          <w:sz w:val="22"/>
          <w:szCs w:val="22"/>
          <w:lang w:eastAsia="ja-JP"/>
        </w:rPr>
        <w:t>PTRS-DMRS association filed in DCI format 0_1/0_2 to 4-bit for PUSCH &gt; 4 ranks.</w:t>
      </w:r>
    </w:p>
    <w:p w14:paraId="79C0D52C" w14:textId="77777777"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I</w:t>
      </w:r>
      <w:r>
        <w:rPr>
          <w:rFonts w:eastAsiaTheme="minorEastAsia"/>
          <w:sz w:val="22"/>
          <w:szCs w:val="22"/>
          <w:lang w:eastAsia="ja-JP"/>
        </w:rPr>
        <w:t>n ZTE [4]</w:t>
      </w:r>
    </w:p>
    <w:tbl>
      <w:tblPr>
        <w:tblStyle w:val="af1"/>
        <w:tblW w:w="0" w:type="auto"/>
        <w:tblLook w:val="04A0" w:firstRow="1" w:lastRow="0" w:firstColumn="1" w:lastColumn="0" w:noHBand="0" w:noVBand="1"/>
      </w:tblPr>
      <w:tblGrid>
        <w:gridCol w:w="10456"/>
      </w:tblGrid>
      <w:tr w:rsidR="00F5568B" w14:paraId="4930ABFF" w14:textId="77777777">
        <w:tc>
          <w:tcPr>
            <w:tcW w:w="10456" w:type="dxa"/>
          </w:tcPr>
          <w:p w14:paraId="75BF034D" w14:textId="77777777" w:rsidR="00F5568B" w:rsidRDefault="0030247E">
            <w:pPr>
              <w:snapToGrid w:val="0"/>
              <w:spacing w:before="0" w:after="0" w:line="240" w:lineRule="auto"/>
            </w:pPr>
            <w:r>
              <w:rPr>
                <w:rFonts w:hint="eastAsia"/>
              </w:rPr>
              <w:t>One issue is when up to 8 DMRS ports are supported for UL transmission, the association between DMRS ports and PTRS ports should also be enhanced, where the PTRS-DMRS association indication field should be increased. More precisely,</w:t>
            </w:r>
            <w:r>
              <w:t xml:space="preserve"> </w:t>
            </w:r>
            <w:r>
              <w:rPr>
                <w:rFonts w:hint="eastAsia"/>
              </w:rPr>
              <w:t xml:space="preserve">for the case of 8 DMRS ports share one PTRS port, 3 bits in total are needed. For case of 4 DMRS ports share one PTRS port, 4 bits (2bits + 2bits) in total are needed. For case of 2 DMRS ports share one PTRS port, 4 bits (1bit + 1bit + 1bit + 1bit) in total are needed. </w:t>
            </w:r>
          </w:p>
          <w:p w14:paraId="3BEE86CD" w14:textId="77777777" w:rsidR="00F5568B" w:rsidRDefault="0030247E">
            <w:pPr>
              <w:snapToGrid w:val="0"/>
              <w:spacing w:before="0" w:after="0" w:line="240" w:lineRule="auto"/>
              <w:rPr>
                <w:i/>
              </w:rPr>
            </w:pPr>
            <w:r>
              <w:rPr>
                <w:rFonts w:hint="eastAsia"/>
                <w:b/>
                <w:i/>
              </w:rPr>
              <w:t>Proposal 7</w:t>
            </w:r>
            <w:r>
              <w:rPr>
                <w:b/>
                <w:i/>
              </w:rPr>
              <w:t xml:space="preserve">: </w:t>
            </w:r>
            <w:r>
              <w:rPr>
                <w:rFonts w:hint="eastAsia"/>
                <w:i/>
              </w:rPr>
              <w:t xml:space="preserve">More than 2 bits should be used for the DMRS port and PTRS port association indication for UL transmission with more than 4 </w:t>
            </w:r>
            <w:r>
              <w:rPr>
                <w:i/>
              </w:rPr>
              <w:t>layers.</w:t>
            </w:r>
            <w:r>
              <w:rPr>
                <w:rFonts w:hint="eastAsia"/>
                <w:i/>
              </w:rPr>
              <w:t xml:space="preserve"> </w:t>
            </w:r>
          </w:p>
          <w:p w14:paraId="48B63A9E" w14:textId="77777777" w:rsidR="00F5568B" w:rsidRDefault="0030247E">
            <w:pPr>
              <w:numPr>
                <w:ilvl w:val="0"/>
                <w:numId w:val="29"/>
              </w:numPr>
              <w:snapToGrid w:val="0"/>
              <w:spacing w:before="0" w:after="0" w:line="240" w:lineRule="auto"/>
              <w:ind w:left="839"/>
              <w:rPr>
                <w:i/>
              </w:rPr>
            </w:pPr>
            <w:r>
              <w:rPr>
                <w:rFonts w:hint="eastAsia"/>
                <w:i/>
              </w:rPr>
              <w:t>Support 3 or 4 bits of the PTRS-DMRS association field in DCI.</w:t>
            </w:r>
          </w:p>
          <w:p w14:paraId="11F39891" w14:textId="77777777" w:rsidR="00F5568B" w:rsidRDefault="0030247E">
            <w:pPr>
              <w:numPr>
                <w:ilvl w:val="0"/>
                <w:numId w:val="29"/>
              </w:numPr>
              <w:snapToGrid w:val="0"/>
              <w:spacing w:before="0" w:after="0" w:line="240" w:lineRule="auto"/>
              <w:ind w:left="0" w:firstLine="420"/>
              <w:rPr>
                <w:i/>
              </w:rPr>
            </w:pPr>
            <w:r>
              <w:rPr>
                <w:rFonts w:hint="eastAsia"/>
                <w:i/>
              </w:rPr>
              <w:t>Support 2 PTRS ports for up to 8 layers transmission.</w:t>
            </w:r>
          </w:p>
        </w:tc>
      </w:tr>
    </w:tbl>
    <w:p w14:paraId="6B432DC0" w14:textId="77777777" w:rsidR="00F5568B" w:rsidRDefault="00F5568B">
      <w:pPr>
        <w:spacing w:afterLines="50"/>
        <w:jc w:val="both"/>
        <w:rPr>
          <w:rFonts w:eastAsiaTheme="minorEastAsia"/>
          <w:sz w:val="22"/>
          <w:szCs w:val="22"/>
          <w:lang w:eastAsia="ja-JP"/>
        </w:rPr>
      </w:pPr>
    </w:p>
    <w:p w14:paraId="0B3F0FF8" w14:textId="77777777" w:rsidR="00F5568B" w:rsidRDefault="0030247E">
      <w:pPr>
        <w:spacing w:after="0"/>
        <w:jc w:val="both"/>
        <w:rPr>
          <w:rFonts w:eastAsiaTheme="minorEastAsia"/>
          <w:b/>
          <w:bCs/>
          <w:sz w:val="22"/>
          <w:szCs w:val="22"/>
          <w:lang w:eastAsia="ja-JP"/>
        </w:rPr>
      </w:pPr>
      <w:r>
        <w:rPr>
          <w:rFonts w:eastAsiaTheme="minorEastAsia"/>
          <w:b/>
          <w:bCs/>
          <w:sz w:val="22"/>
          <w:szCs w:val="22"/>
          <w:highlight w:val="yellow"/>
          <w:lang w:eastAsia="ja-JP"/>
        </w:rPr>
        <w:t>FL proposal#3.2:</w:t>
      </w:r>
    </w:p>
    <w:p w14:paraId="0D546242" w14:textId="77777777"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more than 4 layers SU-MIMO PUSCH with up to 2 ports UL PTRS, support up to 4 bits of PTRS-DMRS association field in DCI format 0_1/0_2.</w:t>
      </w:r>
    </w:p>
    <w:p w14:paraId="794A2430"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1 port UL PTRS, 3bits are used for the indication of PT-RS and DMRS ports association for UL PTRS port 0.</w:t>
      </w:r>
    </w:p>
    <w:p w14:paraId="2C5B37B4" w14:textId="77777777" w:rsidR="00F5568B" w:rsidRDefault="0030247E">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2 ports UL PTRS, 4bits are used for the indication of PTRS and DMRS association when 2 PTRS ports are used, 2bits MSB are for the indication of PTRS port 0, and 2 bits LSB are for the indication of PTRS port 1. </w:t>
      </w:r>
    </w:p>
    <w:p w14:paraId="4274CE61" w14:textId="77777777" w:rsidR="00F5568B" w:rsidRDefault="00F5568B">
      <w:pPr>
        <w:spacing w:afterLines="50"/>
        <w:jc w:val="both"/>
        <w:rPr>
          <w:rFonts w:eastAsiaTheme="minorEastAsia"/>
          <w:sz w:val="22"/>
          <w:szCs w:val="22"/>
          <w:lang w:eastAsia="ja-JP"/>
        </w:rPr>
      </w:pPr>
    </w:p>
    <w:tbl>
      <w:tblPr>
        <w:tblStyle w:val="af1"/>
        <w:tblW w:w="10485" w:type="dxa"/>
        <w:tblLayout w:type="fixed"/>
        <w:tblLook w:val="04A0" w:firstRow="1" w:lastRow="0" w:firstColumn="1" w:lastColumn="0" w:noHBand="0" w:noVBand="1"/>
      </w:tblPr>
      <w:tblGrid>
        <w:gridCol w:w="1795"/>
        <w:gridCol w:w="8690"/>
      </w:tblGrid>
      <w:tr w:rsidR="00F5568B" w14:paraId="28CCFB29" w14:textId="77777777">
        <w:tc>
          <w:tcPr>
            <w:tcW w:w="1795" w:type="dxa"/>
          </w:tcPr>
          <w:p w14:paraId="161E3EDA" w14:textId="77777777" w:rsidR="00F5568B" w:rsidRDefault="0030247E">
            <w:pPr>
              <w:spacing w:before="0" w:after="0" w:line="240" w:lineRule="auto"/>
              <w:rPr>
                <w:b/>
                <w:bCs/>
                <w:lang w:eastAsia="zh-CN"/>
              </w:rPr>
            </w:pPr>
            <w:r>
              <w:rPr>
                <w:b/>
                <w:bCs/>
                <w:lang w:eastAsia="zh-CN"/>
              </w:rPr>
              <w:t>Company</w:t>
            </w:r>
          </w:p>
        </w:tc>
        <w:tc>
          <w:tcPr>
            <w:tcW w:w="8690" w:type="dxa"/>
          </w:tcPr>
          <w:p w14:paraId="215DDBFB" w14:textId="77777777" w:rsidR="00F5568B" w:rsidRDefault="0030247E">
            <w:pPr>
              <w:spacing w:before="0" w:after="0" w:line="240" w:lineRule="auto"/>
              <w:rPr>
                <w:b/>
                <w:bCs/>
                <w:lang w:eastAsia="zh-CN"/>
              </w:rPr>
            </w:pPr>
            <w:r>
              <w:rPr>
                <w:b/>
                <w:bCs/>
                <w:lang w:eastAsia="zh-CN"/>
              </w:rPr>
              <w:t>Comment</w:t>
            </w:r>
          </w:p>
        </w:tc>
      </w:tr>
      <w:tr w:rsidR="00F5568B" w14:paraId="2F9B9C51" w14:textId="77777777">
        <w:tc>
          <w:tcPr>
            <w:tcW w:w="1795" w:type="dxa"/>
          </w:tcPr>
          <w:p w14:paraId="5ACC189A" w14:textId="77777777" w:rsidR="00F5568B" w:rsidRDefault="0030247E">
            <w:pPr>
              <w:spacing w:before="0" w:after="0" w:line="240" w:lineRule="auto"/>
              <w:rPr>
                <w:lang w:eastAsia="zh-CN"/>
              </w:rPr>
            </w:pPr>
            <w:r>
              <w:rPr>
                <w:rFonts w:eastAsiaTheme="minorEastAsia" w:hint="eastAsia"/>
                <w:lang w:eastAsia="ja-JP"/>
              </w:rPr>
              <w:t>N</w:t>
            </w:r>
            <w:r>
              <w:rPr>
                <w:rFonts w:eastAsiaTheme="minorEastAsia"/>
                <w:lang w:eastAsia="ja-JP"/>
              </w:rPr>
              <w:t>TT DOCOMO</w:t>
            </w:r>
          </w:p>
        </w:tc>
        <w:tc>
          <w:tcPr>
            <w:tcW w:w="8690" w:type="dxa"/>
          </w:tcPr>
          <w:p w14:paraId="62D8BB70" w14:textId="77777777" w:rsidR="00F5568B" w:rsidRDefault="0030247E">
            <w:pPr>
              <w:spacing w:before="0" w:after="0" w:line="240" w:lineRule="auto"/>
              <w:rPr>
                <w:lang w:eastAsia="zh-CN"/>
              </w:rPr>
            </w:pPr>
            <w:r>
              <w:rPr>
                <w:rFonts w:eastAsiaTheme="minorEastAsia" w:hint="eastAsia"/>
                <w:lang w:eastAsia="ja-JP"/>
              </w:rPr>
              <w:t>S</w:t>
            </w:r>
            <w:r>
              <w:rPr>
                <w:rFonts w:eastAsiaTheme="minorEastAsia"/>
                <w:lang w:eastAsia="ja-JP"/>
              </w:rPr>
              <w:t>upport.</w:t>
            </w:r>
          </w:p>
        </w:tc>
      </w:tr>
      <w:tr w:rsidR="00F5568B" w14:paraId="6F1AA882" w14:textId="77777777">
        <w:tc>
          <w:tcPr>
            <w:tcW w:w="1795" w:type="dxa"/>
          </w:tcPr>
          <w:p w14:paraId="7FC8A717" w14:textId="77777777" w:rsidR="00F5568B" w:rsidRDefault="0030247E">
            <w:pPr>
              <w:spacing w:before="0" w:after="0" w:line="240" w:lineRule="auto"/>
              <w:rPr>
                <w:lang w:eastAsia="zh-CN"/>
              </w:rPr>
            </w:pPr>
            <w:r>
              <w:rPr>
                <w:lang w:eastAsia="zh-CN"/>
              </w:rPr>
              <w:t>Apple</w:t>
            </w:r>
          </w:p>
        </w:tc>
        <w:tc>
          <w:tcPr>
            <w:tcW w:w="8690" w:type="dxa"/>
          </w:tcPr>
          <w:p w14:paraId="4FBF0B20" w14:textId="77777777" w:rsidR="00F5568B" w:rsidRDefault="0030247E">
            <w:pPr>
              <w:spacing w:before="0" w:after="0" w:line="240" w:lineRule="auto"/>
              <w:rPr>
                <w:lang w:eastAsia="zh-CN"/>
              </w:rPr>
            </w:pPr>
            <w:r>
              <w:rPr>
                <w:lang w:eastAsia="zh-CN"/>
              </w:rPr>
              <w:t xml:space="preserve">We need to separate discussion of (1) full-coherent (2) partial-coherent (3) non-coherent, instead of the current formulation. For partial-coherent, we now have more than 1 antenna architecture agreed in 8 Tx agenda </w:t>
            </w:r>
          </w:p>
        </w:tc>
      </w:tr>
      <w:tr w:rsidR="00F5568B" w14:paraId="265D54F3" w14:textId="77777777">
        <w:tc>
          <w:tcPr>
            <w:tcW w:w="1795" w:type="dxa"/>
          </w:tcPr>
          <w:p w14:paraId="6CBF73EB" w14:textId="77777777" w:rsidR="00F5568B" w:rsidRDefault="0030247E">
            <w:pPr>
              <w:spacing w:before="0" w:after="0" w:line="240" w:lineRule="auto"/>
              <w:rPr>
                <w:lang w:eastAsia="zh-CN"/>
              </w:rPr>
            </w:pPr>
            <w:r>
              <w:rPr>
                <w:lang w:eastAsia="zh-CN"/>
              </w:rPr>
              <w:t>InterDigital</w:t>
            </w:r>
          </w:p>
        </w:tc>
        <w:tc>
          <w:tcPr>
            <w:tcW w:w="8690" w:type="dxa"/>
          </w:tcPr>
          <w:p w14:paraId="07CEDF68" w14:textId="77777777" w:rsidR="00F5568B" w:rsidRDefault="0030247E">
            <w:pPr>
              <w:spacing w:before="0" w:after="0" w:line="240" w:lineRule="auto"/>
              <w:rPr>
                <w:lang w:eastAsia="zh-CN"/>
              </w:rPr>
            </w:pPr>
            <w:r>
              <w:rPr>
                <w:lang w:eastAsia="zh-CN"/>
              </w:rPr>
              <w:t>First we need to discuss the multiplicity of the PTRS port which as Apple mentioned, for an 8TX UE, should be related to the number of antenna groups.</w:t>
            </w:r>
          </w:p>
        </w:tc>
      </w:tr>
      <w:tr w:rsidR="00F5568B" w14:paraId="6A8DA068" w14:textId="77777777">
        <w:tc>
          <w:tcPr>
            <w:tcW w:w="1795" w:type="dxa"/>
          </w:tcPr>
          <w:p w14:paraId="6590C2A5" w14:textId="77777777" w:rsidR="00F5568B" w:rsidRDefault="0030247E">
            <w:pPr>
              <w:spacing w:before="0" w:after="0" w:line="240" w:lineRule="auto"/>
              <w:rPr>
                <w:lang w:eastAsia="zh-CN"/>
              </w:rPr>
            </w:pPr>
            <w:r>
              <w:rPr>
                <w:lang w:eastAsia="zh-CN"/>
              </w:rPr>
              <w:t>Google</w:t>
            </w:r>
          </w:p>
        </w:tc>
        <w:tc>
          <w:tcPr>
            <w:tcW w:w="8690" w:type="dxa"/>
          </w:tcPr>
          <w:p w14:paraId="7D882202" w14:textId="77777777" w:rsidR="00F5568B" w:rsidRDefault="0030247E">
            <w:pPr>
              <w:spacing w:before="0" w:after="0" w:line="240" w:lineRule="auto"/>
              <w:rPr>
                <w:lang w:eastAsia="zh-CN"/>
              </w:rPr>
            </w:pPr>
            <w:r>
              <w:rPr>
                <w:lang w:eastAsia="zh-CN"/>
              </w:rPr>
              <w:t>We are not sure whether 2 PT-RS ports are needed or not. PT-RS port indication also depends on whether two codewords are supported.</w:t>
            </w:r>
          </w:p>
        </w:tc>
      </w:tr>
      <w:tr w:rsidR="00F5568B" w14:paraId="34962C9C" w14:textId="77777777">
        <w:tc>
          <w:tcPr>
            <w:tcW w:w="1795" w:type="dxa"/>
          </w:tcPr>
          <w:p w14:paraId="564FB562" w14:textId="77777777" w:rsidR="00F5568B" w:rsidRDefault="0030247E">
            <w:pPr>
              <w:spacing w:before="0" w:after="0" w:line="240" w:lineRule="auto"/>
              <w:rPr>
                <w:lang w:eastAsia="zh-CN"/>
              </w:rPr>
            </w:pPr>
            <w:r>
              <w:rPr>
                <w:rFonts w:hint="eastAsia"/>
                <w:lang w:eastAsia="zh-CN"/>
              </w:rPr>
              <w:t>O</w:t>
            </w:r>
            <w:r>
              <w:rPr>
                <w:lang w:eastAsia="zh-CN"/>
              </w:rPr>
              <w:t>PPO</w:t>
            </w:r>
          </w:p>
        </w:tc>
        <w:tc>
          <w:tcPr>
            <w:tcW w:w="8690" w:type="dxa"/>
          </w:tcPr>
          <w:p w14:paraId="4AEE5741" w14:textId="77777777" w:rsidR="00F5568B" w:rsidRDefault="0030247E">
            <w:pPr>
              <w:spacing w:before="0" w:after="0" w:line="240" w:lineRule="auto"/>
              <w:rPr>
                <w:lang w:eastAsia="zh-CN"/>
              </w:rPr>
            </w:pPr>
            <w:r>
              <w:rPr>
                <w:rFonts w:hint="eastAsia"/>
                <w:lang w:eastAsia="zh-CN"/>
              </w:rPr>
              <w:t>W</w:t>
            </w:r>
            <w:r>
              <w:rPr>
                <w:lang w:eastAsia="zh-CN"/>
              </w:rPr>
              <w:t xml:space="preserve">e can first agree on the number of UL PTRS ports. </w:t>
            </w:r>
          </w:p>
        </w:tc>
      </w:tr>
      <w:tr w:rsidR="00F5568B" w14:paraId="60BE9B01" w14:textId="77777777">
        <w:tc>
          <w:tcPr>
            <w:tcW w:w="1795" w:type="dxa"/>
          </w:tcPr>
          <w:p w14:paraId="003A27E7"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52198A7B" w14:textId="77777777" w:rsidR="00F5568B" w:rsidRDefault="0030247E">
            <w:pPr>
              <w:spacing w:before="0" w:after="0" w:line="240" w:lineRule="auto"/>
              <w:rPr>
                <w:lang w:val="en-US" w:eastAsia="zh-CN"/>
              </w:rPr>
            </w:pPr>
            <w:r>
              <w:rPr>
                <w:rFonts w:hint="eastAsia"/>
                <w:lang w:val="en-US" w:eastAsia="zh-CN"/>
              </w:rPr>
              <w:t>Support.</w:t>
            </w:r>
          </w:p>
          <w:p w14:paraId="38E2680D" w14:textId="77777777" w:rsidR="00F5568B" w:rsidRDefault="0030247E">
            <w:pPr>
              <w:spacing w:before="0" w:after="0" w:line="240" w:lineRule="auto"/>
              <w:rPr>
                <w:lang w:val="en-US" w:eastAsia="zh-CN"/>
              </w:rPr>
            </w:pPr>
            <w:r>
              <w:rPr>
                <w:rFonts w:hint="eastAsia"/>
                <w:lang w:val="en-US" w:eastAsia="zh-CN"/>
              </w:rPr>
              <w:t xml:space="preserve">Basically, no matter antenna port coherency or antenna groups number of 8 Tx UE, the case of PTRS-DMRS association indication can be classified as </w:t>
            </w:r>
            <w:r>
              <w:rPr>
                <w:rFonts w:hint="eastAsia"/>
                <w:i/>
                <w:iCs/>
                <w:lang w:val="en-US" w:eastAsia="zh-CN"/>
              </w:rPr>
              <w:t>x</w:t>
            </w:r>
            <w:r>
              <w:rPr>
                <w:rFonts w:hint="eastAsia"/>
                <w:lang w:val="en-US" w:eastAsia="zh-CN"/>
              </w:rPr>
              <w:t xml:space="preserve"> PTRS ports shared by </w:t>
            </w:r>
            <w:r>
              <w:rPr>
                <w:rFonts w:hint="eastAsia"/>
                <w:i/>
                <w:iCs/>
                <w:lang w:val="en-US" w:eastAsia="zh-CN"/>
              </w:rPr>
              <w:t xml:space="preserve">y </w:t>
            </w:r>
            <w:r>
              <w:rPr>
                <w:rFonts w:hint="eastAsia"/>
                <w:lang w:val="en-US" w:eastAsia="zh-CN"/>
              </w:rPr>
              <w:t xml:space="preserve">DMRS ports (where </w:t>
            </w:r>
            <w:r>
              <w:rPr>
                <w:rFonts w:hint="eastAsia"/>
                <w:i/>
                <w:iCs/>
                <w:lang w:val="en-US" w:eastAsia="zh-CN"/>
              </w:rPr>
              <w:t>x</w:t>
            </w:r>
            <w:r>
              <w:rPr>
                <w:rFonts w:hint="eastAsia"/>
                <w:lang w:val="en-US" w:eastAsia="zh-CN"/>
              </w:rPr>
              <w:t xml:space="preserve">=1 or 2, </w:t>
            </w:r>
            <w:r>
              <w:rPr>
                <w:rFonts w:hint="eastAsia"/>
                <w:i/>
                <w:iCs/>
                <w:lang w:val="en-US" w:eastAsia="zh-CN"/>
              </w:rPr>
              <w:t>y</w:t>
            </w:r>
            <w:r>
              <w:rPr>
                <w:rFonts w:hint="eastAsia"/>
                <w:lang w:val="en-US" w:eastAsia="zh-CN"/>
              </w:rPr>
              <w:t xml:space="preserve">=2 or 4 or 8, </w:t>
            </w:r>
            <w:r>
              <w:rPr>
                <w:rFonts w:hint="eastAsia"/>
                <w:i/>
                <w:iCs/>
                <w:lang w:val="en-US" w:eastAsia="zh-CN"/>
              </w:rPr>
              <w:t>x</w:t>
            </w:r>
            <w:r>
              <w:rPr>
                <w:rFonts w:hint="eastAsia"/>
                <w:lang w:val="en-US" w:eastAsia="zh-CN"/>
              </w:rPr>
              <w:t>&lt;</w:t>
            </w:r>
            <w:r>
              <w:rPr>
                <w:rFonts w:hint="eastAsia"/>
                <w:i/>
                <w:iCs/>
                <w:lang w:val="en-US" w:eastAsia="zh-CN"/>
              </w:rPr>
              <w:t>y</w:t>
            </w:r>
            <w:r>
              <w:rPr>
                <w:rFonts w:hint="eastAsia"/>
                <w:lang w:val="en-US" w:eastAsia="zh-CN"/>
              </w:rPr>
              <w:t>). Consequently, 3 or 4 bits of the indication field are needed as elaborated in our contribution [4].</w:t>
            </w:r>
          </w:p>
        </w:tc>
      </w:tr>
      <w:tr w:rsidR="00F5568B" w14:paraId="6C4993D9" w14:textId="77777777">
        <w:tc>
          <w:tcPr>
            <w:tcW w:w="1795" w:type="dxa"/>
          </w:tcPr>
          <w:p w14:paraId="0B4D5EDE" w14:textId="7677EBB2" w:rsidR="00F5568B" w:rsidRDefault="00780179">
            <w:pPr>
              <w:spacing w:before="0" w:after="0" w:line="240" w:lineRule="auto"/>
              <w:rPr>
                <w:rFonts w:eastAsia="Malgun Gothic"/>
                <w:lang w:eastAsia="ko-KR"/>
              </w:rPr>
            </w:pPr>
            <w:r>
              <w:rPr>
                <w:rFonts w:eastAsia="Malgun Gothic"/>
                <w:lang w:eastAsia="ko-KR"/>
              </w:rPr>
              <w:t>Lenovo</w:t>
            </w:r>
          </w:p>
        </w:tc>
        <w:tc>
          <w:tcPr>
            <w:tcW w:w="8690" w:type="dxa"/>
          </w:tcPr>
          <w:p w14:paraId="323D1489" w14:textId="007B004B" w:rsidR="00F5568B" w:rsidRDefault="00780179">
            <w:pPr>
              <w:spacing w:before="0" w:after="0" w:line="240" w:lineRule="auto"/>
              <w:rPr>
                <w:rFonts w:eastAsia="Malgun Gothic"/>
                <w:lang w:eastAsia="ko-KR"/>
              </w:rPr>
            </w:pPr>
            <w:r>
              <w:rPr>
                <w:rFonts w:eastAsia="Malgun Gothic"/>
                <w:lang w:eastAsia="ko-KR"/>
              </w:rPr>
              <w:t>Support</w:t>
            </w:r>
          </w:p>
        </w:tc>
      </w:tr>
      <w:tr w:rsidR="004A48AB" w14:paraId="3EEFF776" w14:textId="77777777">
        <w:tc>
          <w:tcPr>
            <w:tcW w:w="1795" w:type="dxa"/>
          </w:tcPr>
          <w:p w14:paraId="5DB9E1FE" w14:textId="627277F8" w:rsidR="004A48AB" w:rsidRDefault="004A48AB" w:rsidP="004A48AB">
            <w:pPr>
              <w:spacing w:before="0"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8690" w:type="dxa"/>
          </w:tcPr>
          <w:p w14:paraId="3F1FB859" w14:textId="5C7153B0" w:rsidR="004A48AB" w:rsidRDefault="004A48AB" w:rsidP="004A48AB">
            <w:pPr>
              <w:spacing w:before="0" w:after="0" w:line="240" w:lineRule="auto"/>
              <w:rPr>
                <w:rFonts w:eastAsia="DengXian"/>
                <w:lang w:eastAsia="zh-CN"/>
              </w:rPr>
            </w:pPr>
            <w:r>
              <w:rPr>
                <w:rFonts w:eastAsia="DengXian" w:hint="eastAsia"/>
                <w:lang w:eastAsia="zh-CN"/>
              </w:rPr>
              <w:t>N</w:t>
            </w:r>
            <w:r>
              <w:rPr>
                <w:rFonts w:eastAsia="DengXian"/>
                <w:lang w:eastAsia="zh-CN"/>
              </w:rPr>
              <w:t>ot support. The overhead should strive to be minimized.</w:t>
            </w:r>
          </w:p>
        </w:tc>
      </w:tr>
      <w:tr w:rsidR="004A48AB" w14:paraId="0409E73F" w14:textId="77777777">
        <w:tc>
          <w:tcPr>
            <w:tcW w:w="1795" w:type="dxa"/>
          </w:tcPr>
          <w:p w14:paraId="16F54E80" w14:textId="689B22ED" w:rsidR="004A48AB" w:rsidRPr="00A56D96" w:rsidRDefault="00A56D96" w:rsidP="004A48AB">
            <w:pPr>
              <w:spacing w:before="0" w:after="0" w:line="240" w:lineRule="auto"/>
              <w:rPr>
                <w:rFonts w:eastAsia="DengXian"/>
                <w:lang w:eastAsia="zh-CN"/>
              </w:rPr>
            </w:pPr>
            <w:r>
              <w:rPr>
                <w:rFonts w:eastAsia="DengXian" w:hint="eastAsia"/>
                <w:lang w:eastAsia="zh-CN"/>
              </w:rPr>
              <w:t>X</w:t>
            </w:r>
            <w:r>
              <w:rPr>
                <w:rFonts w:eastAsia="DengXian"/>
                <w:lang w:eastAsia="zh-CN"/>
              </w:rPr>
              <w:t>iaomi</w:t>
            </w:r>
          </w:p>
        </w:tc>
        <w:tc>
          <w:tcPr>
            <w:tcW w:w="8690" w:type="dxa"/>
          </w:tcPr>
          <w:p w14:paraId="5BD135CD" w14:textId="4FAFA02B" w:rsidR="004A48AB" w:rsidRDefault="00A56D96" w:rsidP="004A48AB">
            <w:pPr>
              <w:spacing w:before="0" w:after="0" w:line="240" w:lineRule="auto"/>
              <w:rPr>
                <w:rFonts w:eastAsiaTheme="minorEastAsia"/>
                <w:lang w:eastAsia="zh-CN"/>
              </w:rPr>
            </w:pPr>
            <w:r w:rsidRPr="00A56D96">
              <w:rPr>
                <w:rFonts w:eastAsiaTheme="minorEastAsia"/>
                <w:lang w:eastAsia="zh-CN"/>
              </w:rPr>
              <w:t>Support the proposal targeting for 2-port PT-RS, in our view whether it is needed to support 4-port or not can be discussed further.</w:t>
            </w:r>
          </w:p>
        </w:tc>
      </w:tr>
      <w:tr w:rsidR="004A48AB" w14:paraId="6FB03219" w14:textId="77777777">
        <w:tc>
          <w:tcPr>
            <w:tcW w:w="1795" w:type="dxa"/>
          </w:tcPr>
          <w:p w14:paraId="0AF91356" w14:textId="65B108F0" w:rsidR="004A48AB" w:rsidRDefault="00EC6D22"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10678D9B" w14:textId="340AC9F3" w:rsidR="004A48AB" w:rsidRDefault="00754343" w:rsidP="004A48AB">
            <w:pPr>
              <w:spacing w:before="0" w:after="0" w:line="240" w:lineRule="auto"/>
              <w:rPr>
                <w:lang w:eastAsia="zh-CN"/>
              </w:rPr>
            </w:pPr>
            <w:r>
              <w:rPr>
                <w:lang w:eastAsia="zh-CN"/>
              </w:rPr>
              <w:t xml:space="preserve">Agree with </w:t>
            </w:r>
            <w:r w:rsidR="00740B62">
              <w:rPr>
                <w:lang w:eastAsia="zh-CN"/>
              </w:rPr>
              <w:t xml:space="preserve">Oppo. </w:t>
            </w:r>
            <w:r w:rsidR="000027CC">
              <w:rPr>
                <w:lang w:eastAsia="zh-CN"/>
              </w:rPr>
              <w:t xml:space="preserve">We still haven’t agreed on </w:t>
            </w:r>
            <w:r w:rsidR="00E871CA">
              <w:rPr>
                <w:lang w:eastAsia="zh-CN"/>
              </w:rPr>
              <w:t>supporting 2</w:t>
            </w:r>
            <w:r w:rsidR="00EF5E08">
              <w:rPr>
                <w:lang w:eastAsia="zh-CN"/>
              </w:rPr>
              <w:t xml:space="preserve"> ports UL</w:t>
            </w:r>
            <w:r w:rsidR="00E871CA">
              <w:rPr>
                <w:lang w:eastAsia="zh-CN"/>
              </w:rPr>
              <w:t xml:space="preserve"> PTRS ports yet.</w:t>
            </w:r>
            <w:r w:rsidR="004944DB">
              <w:rPr>
                <w:lang w:eastAsia="zh-CN"/>
              </w:rPr>
              <w:t xml:space="preserve"> </w:t>
            </w:r>
          </w:p>
        </w:tc>
      </w:tr>
      <w:tr w:rsidR="00814C31" w14:paraId="789C3403" w14:textId="77777777">
        <w:trPr>
          <w:trHeight w:val="60"/>
        </w:trPr>
        <w:tc>
          <w:tcPr>
            <w:tcW w:w="1795" w:type="dxa"/>
          </w:tcPr>
          <w:p w14:paraId="557ECB2A" w14:textId="16DDB3FF" w:rsidR="00814C31" w:rsidRDefault="00814C31" w:rsidP="00814C31">
            <w:pPr>
              <w:spacing w:before="0" w:after="0" w:line="240" w:lineRule="auto"/>
              <w:rPr>
                <w:rFonts w:eastAsia="DengXian"/>
                <w:lang w:eastAsia="zh-CN"/>
              </w:rPr>
            </w:pPr>
            <w:r>
              <w:rPr>
                <w:rFonts w:eastAsia="DengXian" w:hint="eastAsia"/>
                <w:lang w:eastAsia="zh-CN"/>
              </w:rPr>
              <w:t>S</w:t>
            </w:r>
            <w:r>
              <w:rPr>
                <w:rFonts w:eastAsia="DengXian"/>
                <w:lang w:eastAsia="zh-CN"/>
              </w:rPr>
              <w:t>preadtrum</w:t>
            </w:r>
          </w:p>
        </w:tc>
        <w:tc>
          <w:tcPr>
            <w:tcW w:w="8690" w:type="dxa"/>
          </w:tcPr>
          <w:p w14:paraId="7C44DB40" w14:textId="524EF8FB" w:rsidR="00814C31" w:rsidRDefault="00814C31" w:rsidP="00814C31">
            <w:pPr>
              <w:spacing w:before="0" w:after="0" w:line="240" w:lineRule="auto"/>
              <w:rPr>
                <w:lang w:eastAsia="zh-CN"/>
              </w:rPr>
            </w:pPr>
            <w:r>
              <w:rPr>
                <w:rFonts w:eastAsia="DengXian"/>
                <w:lang w:eastAsia="zh-CN"/>
              </w:rPr>
              <w:t>We suggest to decide the maximum number of PTRS ports first.</w:t>
            </w:r>
          </w:p>
        </w:tc>
      </w:tr>
      <w:tr w:rsidR="00814C31" w14:paraId="25D83070" w14:textId="77777777">
        <w:trPr>
          <w:trHeight w:val="60"/>
        </w:trPr>
        <w:tc>
          <w:tcPr>
            <w:tcW w:w="1795" w:type="dxa"/>
          </w:tcPr>
          <w:p w14:paraId="1B844A68" w14:textId="5FCF8DFA" w:rsidR="00814C31" w:rsidRPr="00BC5531" w:rsidRDefault="00BC5531" w:rsidP="00814C31">
            <w:pPr>
              <w:spacing w:before="0"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3D27403D" w14:textId="061FCF79" w:rsidR="00814C31" w:rsidRPr="00BC5531" w:rsidRDefault="00BC5531" w:rsidP="00814C31">
            <w:pPr>
              <w:spacing w:before="0" w:after="0" w:line="240" w:lineRule="auto"/>
              <w:rPr>
                <w:rFonts w:eastAsia="DengXian"/>
                <w:lang w:eastAsia="zh-CN"/>
              </w:rPr>
            </w:pPr>
            <w:r>
              <w:rPr>
                <w:rFonts w:eastAsia="DengXian" w:hint="eastAsia"/>
                <w:lang w:eastAsia="zh-CN"/>
              </w:rPr>
              <w:t>S</w:t>
            </w:r>
            <w:r>
              <w:rPr>
                <w:rFonts w:eastAsia="DengXian"/>
                <w:lang w:eastAsia="zh-CN"/>
              </w:rPr>
              <w:t>upport</w:t>
            </w:r>
          </w:p>
        </w:tc>
      </w:tr>
      <w:tr w:rsidR="00814C31" w14:paraId="48E1BCE6" w14:textId="77777777">
        <w:trPr>
          <w:trHeight w:val="60"/>
        </w:trPr>
        <w:tc>
          <w:tcPr>
            <w:tcW w:w="1795" w:type="dxa"/>
          </w:tcPr>
          <w:p w14:paraId="71C70F14" w14:textId="005DEB65" w:rsidR="00814C31" w:rsidRPr="007922D7" w:rsidRDefault="007922D7" w:rsidP="00814C31">
            <w:pPr>
              <w:spacing w:before="0" w:after="0" w:line="240" w:lineRule="auto"/>
              <w:rPr>
                <w:rFonts w:eastAsia="Malgun Gothic"/>
                <w:lang w:eastAsia="ko-KR"/>
              </w:rPr>
            </w:pPr>
            <w:r>
              <w:rPr>
                <w:rFonts w:eastAsia="Malgun Gothic" w:hint="eastAsia"/>
                <w:lang w:eastAsia="ko-KR"/>
              </w:rPr>
              <w:t>Samsung</w:t>
            </w:r>
          </w:p>
        </w:tc>
        <w:tc>
          <w:tcPr>
            <w:tcW w:w="8690" w:type="dxa"/>
          </w:tcPr>
          <w:p w14:paraId="7C9A5CA9" w14:textId="400628A5" w:rsidR="00814C31" w:rsidRPr="007922D7" w:rsidRDefault="007922D7" w:rsidP="00814C31">
            <w:pPr>
              <w:spacing w:before="0" w:after="0" w:line="240" w:lineRule="auto"/>
              <w:rPr>
                <w:rFonts w:eastAsia="Malgun Gothic"/>
                <w:lang w:eastAsia="ko-KR"/>
              </w:rPr>
            </w:pPr>
            <w:r>
              <w:rPr>
                <w:rFonts w:eastAsia="Malgun Gothic"/>
                <w:lang w:eastAsia="ko-KR"/>
              </w:rPr>
              <w:t>Support the proposal, and also fine with discussion after determining the maximum number of PTRS ports.</w:t>
            </w:r>
          </w:p>
        </w:tc>
      </w:tr>
      <w:tr w:rsidR="00814C31" w14:paraId="2EEBA42E" w14:textId="77777777">
        <w:trPr>
          <w:trHeight w:val="60"/>
        </w:trPr>
        <w:tc>
          <w:tcPr>
            <w:tcW w:w="1795" w:type="dxa"/>
          </w:tcPr>
          <w:p w14:paraId="1718A6FD" w14:textId="1F46B05A" w:rsidR="00814C31" w:rsidRPr="0003586D" w:rsidRDefault="0003586D" w:rsidP="00814C31">
            <w:pPr>
              <w:spacing w:before="0" w:after="0" w:line="240" w:lineRule="auto"/>
              <w:rPr>
                <w:rFonts w:eastAsia="DengXian"/>
                <w:lang w:eastAsia="zh-CN"/>
              </w:rPr>
            </w:pPr>
            <w:r>
              <w:rPr>
                <w:rFonts w:eastAsia="DengXian" w:hint="eastAsia"/>
                <w:lang w:eastAsia="zh-CN"/>
              </w:rPr>
              <w:t>C</w:t>
            </w:r>
            <w:r>
              <w:rPr>
                <w:rFonts w:eastAsia="DengXian"/>
                <w:lang w:eastAsia="zh-CN"/>
              </w:rPr>
              <w:t>MCC</w:t>
            </w:r>
          </w:p>
        </w:tc>
        <w:tc>
          <w:tcPr>
            <w:tcW w:w="8690" w:type="dxa"/>
          </w:tcPr>
          <w:p w14:paraId="0A129BE7" w14:textId="77777777" w:rsidR="0003586D" w:rsidRDefault="0003586D" w:rsidP="0003586D">
            <w:pPr>
              <w:spacing w:after="0" w:line="240" w:lineRule="auto"/>
              <w:rPr>
                <w:rFonts w:eastAsiaTheme="minorEastAsia"/>
                <w:lang w:eastAsia="zh-CN"/>
              </w:rPr>
            </w:pPr>
            <w:r>
              <w:rPr>
                <w:rFonts w:eastAsiaTheme="minorEastAsia"/>
                <w:lang w:eastAsia="zh-CN"/>
              </w:rPr>
              <w:t xml:space="preserve">We need to discuss the max number of PTRS ports firstly. </w:t>
            </w:r>
          </w:p>
          <w:p w14:paraId="27CAECD0" w14:textId="06F39E86" w:rsidR="00814C31" w:rsidRDefault="0003586D" w:rsidP="0003586D">
            <w:pPr>
              <w:spacing w:before="0" w:after="0" w:line="240" w:lineRule="auto"/>
              <w:rPr>
                <w:lang w:eastAsia="zh-CN"/>
              </w:rPr>
            </w:pPr>
            <w:r>
              <w:rPr>
                <w:rFonts w:eastAsiaTheme="minorEastAsia"/>
                <w:lang w:eastAsia="zh-CN"/>
              </w:rPr>
              <w:t xml:space="preserve">For the discussion of PT-RS and DMRS ports association, it may be clearly to separate the discussion based on the </w:t>
            </w:r>
            <w:r>
              <w:rPr>
                <w:lang w:eastAsia="zh-CN"/>
              </w:rPr>
              <w:t xml:space="preserve">antenna architecture agreed in 8 Tx agenda as Apple mentioned. In Rel-15, the max number of PTRS ports and </w:t>
            </w:r>
            <w:r>
              <w:rPr>
                <w:rFonts w:eastAsiaTheme="minorEastAsia"/>
                <w:lang w:eastAsia="zh-CN"/>
              </w:rPr>
              <w:t>PT-RS and DMRS ports association are also separately specified base on UE antenna architecture.</w:t>
            </w:r>
          </w:p>
        </w:tc>
      </w:tr>
      <w:tr w:rsidR="00EA6989" w14:paraId="25834B89" w14:textId="77777777">
        <w:trPr>
          <w:trHeight w:val="60"/>
        </w:trPr>
        <w:tc>
          <w:tcPr>
            <w:tcW w:w="1795" w:type="dxa"/>
          </w:tcPr>
          <w:p w14:paraId="21065087" w14:textId="10AF10BF" w:rsidR="00EA6989" w:rsidRDefault="00EA6989" w:rsidP="00EA6989">
            <w:pPr>
              <w:spacing w:before="0" w:after="0" w:line="240" w:lineRule="auto"/>
              <w:rPr>
                <w:rFonts w:eastAsia="DengXian"/>
                <w:lang w:eastAsia="zh-CN"/>
              </w:rPr>
            </w:pPr>
            <w:r>
              <w:rPr>
                <w:rFonts w:eastAsiaTheme="minorEastAsia"/>
                <w:lang w:eastAsia="zh-CN"/>
              </w:rPr>
              <w:t>Nokia/NSB</w:t>
            </w:r>
          </w:p>
        </w:tc>
        <w:tc>
          <w:tcPr>
            <w:tcW w:w="8690" w:type="dxa"/>
          </w:tcPr>
          <w:p w14:paraId="0A4C2064" w14:textId="27222809" w:rsidR="00EA6989" w:rsidRDefault="00EA6989" w:rsidP="00EA6989">
            <w:pPr>
              <w:spacing w:before="0" w:after="0" w:line="240" w:lineRule="auto"/>
              <w:rPr>
                <w:lang w:eastAsia="zh-CN"/>
              </w:rPr>
            </w:pPr>
            <w:r>
              <w:rPr>
                <w:lang w:eastAsia="zh-CN"/>
              </w:rPr>
              <w:t xml:space="preserve">We share view with OPPO, MTK and others. We don’t support increase of DCI indication.  </w:t>
            </w:r>
          </w:p>
        </w:tc>
      </w:tr>
      <w:tr w:rsidR="00481D07" w14:paraId="5AE2DF11" w14:textId="77777777">
        <w:trPr>
          <w:trHeight w:val="60"/>
        </w:trPr>
        <w:tc>
          <w:tcPr>
            <w:tcW w:w="1795" w:type="dxa"/>
          </w:tcPr>
          <w:p w14:paraId="38F58AE1" w14:textId="092F2380" w:rsidR="00481D07" w:rsidRDefault="00481D07" w:rsidP="00481D07">
            <w:pPr>
              <w:spacing w:before="0" w:after="0" w:line="240" w:lineRule="auto"/>
              <w:rPr>
                <w:rFonts w:eastAsia="DengXian"/>
                <w:lang w:eastAsia="zh-CN"/>
              </w:rPr>
            </w:pPr>
            <w:r>
              <w:rPr>
                <w:rFonts w:eastAsiaTheme="minorEastAsia" w:hint="eastAsia"/>
                <w:lang w:eastAsia="ko-KR"/>
              </w:rPr>
              <w:t>L</w:t>
            </w:r>
            <w:r>
              <w:rPr>
                <w:rFonts w:eastAsiaTheme="minorEastAsia"/>
                <w:lang w:eastAsia="ko-KR"/>
              </w:rPr>
              <w:t>GE</w:t>
            </w:r>
          </w:p>
        </w:tc>
        <w:tc>
          <w:tcPr>
            <w:tcW w:w="8690" w:type="dxa"/>
          </w:tcPr>
          <w:p w14:paraId="3EDDB7D9" w14:textId="70719108" w:rsidR="00481D07" w:rsidRDefault="00481D07" w:rsidP="00481D07">
            <w:pPr>
              <w:spacing w:before="0" w:after="0" w:line="240" w:lineRule="auto"/>
              <w:rPr>
                <w:lang w:eastAsia="zh-CN"/>
              </w:rPr>
            </w:pPr>
            <w:r>
              <w:rPr>
                <w:rFonts w:eastAsiaTheme="minorEastAsia" w:hint="eastAsia"/>
                <w:lang w:eastAsia="ko-KR"/>
              </w:rPr>
              <w:t>Support</w:t>
            </w:r>
          </w:p>
        </w:tc>
      </w:tr>
      <w:tr w:rsidR="00ED563D" w14:paraId="3CE46A8F" w14:textId="77777777">
        <w:tc>
          <w:tcPr>
            <w:tcW w:w="1795" w:type="dxa"/>
          </w:tcPr>
          <w:p w14:paraId="4C9463D8" w14:textId="76D0B912" w:rsidR="00ED563D" w:rsidRDefault="00ED563D" w:rsidP="00ED563D">
            <w:pPr>
              <w:spacing w:before="0" w:after="0" w:line="240" w:lineRule="auto"/>
              <w:rPr>
                <w:rFonts w:eastAsiaTheme="minorEastAsia"/>
                <w:lang w:val="en-US" w:eastAsia="zh-CN"/>
              </w:rPr>
            </w:pPr>
            <w:r>
              <w:rPr>
                <w:lang w:eastAsia="zh-CN"/>
              </w:rPr>
              <w:t>QC</w:t>
            </w:r>
          </w:p>
        </w:tc>
        <w:tc>
          <w:tcPr>
            <w:tcW w:w="8690" w:type="dxa"/>
          </w:tcPr>
          <w:p w14:paraId="73C7390C" w14:textId="4058EC3D" w:rsidR="00ED563D" w:rsidRDefault="00ED563D" w:rsidP="00ED563D">
            <w:pPr>
              <w:spacing w:before="0" w:after="0" w:line="240" w:lineRule="auto"/>
              <w:rPr>
                <w:rFonts w:eastAsiaTheme="minorEastAsia"/>
                <w:lang w:val="en-US" w:eastAsia="zh-CN"/>
              </w:rPr>
            </w:pPr>
            <w:r>
              <w:rPr>
                <w:lang w:eastAsia="zh-CN"/>
              </w:rPr>
              <w:t xml:space="preserve">Similar as Apple’s and InterDigitial, we suggest to discuss the relationship between antenna groups and # PTRS ports first. We think one PTRS port for each antenna group is needed. </w:t>
            </w:r>
          </w:p>
        </w:tc>
      </w:tr>
      <w:tr w:rsidR="00481D07" w14:paraId="2108152A" w14:textId="77777777">
        <w:trPr>
          <w:trHeight w:val="60"/>
        </w:trPr>
        <w:tc>
          <w:tcPr>
            <w:tcW w:w="1795" w:type="dxa"/>
          </w:tcPr>
          <w:p w14:paraId="21D8CAB1" w14:textId="153C24EB" w:rsidR="00481D07" w:rsidRPr="009B6C85" w:rsidRDefault="009B6C85" w:rsidP="00481D07">
            <w:pPr>
              <w:spacing w:before="0" w:after="0" w:line="240" w:lineRule="auto"/>
              <w:rPr>
                <w:rFonts w:eastAsia="DengXian"/>
                <w:lang w:eastAsia="zh-CN"/>
              </w:rPr>
            </w:pPr>
            <w:r>
              <w:rPr>
                <w:rFonts w:eastAsia="DengXian" w:hint="eastAsia"/>
                <w:lang w:eastAsia="zh-CN"/>
              </w:rPr>
              <w:t>CATT</w:t>
            </w:r>
          </w:p>
        </w:tc>
        <w:tc>
          <w:tcPr>
            <w:tcW w:w="8690" w:type="dxa"/>
          </w:tcPr>
          <w:p w14:paraId="14E49A81" w14:textId="1F91D60E" w:rsidR="00481D07" w:rsidRPr="009B6C85" w:rsidRDefault="009B6C85" w:rsidP="00481D07">
            <w:pPr>
              <w:spacing w:before="0" w:after="0" w:line="240" w:lineRule="auto"/>
              <w:rPr>
                <w:rFonts w:eastAsia="DengXian"/>
                <w:lang w:eastAsia="zh-CN"/>
              </w:rPr>
            </w:pPr>
            <w:r>
              <w:rPr>
                <w:rFonts w:eastAsia="DengXian" w:hint="eastAsia"/>
                <w:lang w:eastAsia="zh-CN"/>
              </w:rPr>
              <w:t>Support.</w:t>
            </w:r>
          </w:p>
        </w:tc>
      </w:tr>
      <w:tr w:rsidR="00481D07" w14:paraId="3D563FE4" w14:textId="77777777">
        <w:trPr>
          <w:trHeight w:val="60"/>
        </w:trPr>
        <w:tc>
          <w:tcPr>
            <w:tcW w:w="1795" w:type="dxa"/>
          </w:tcPr>
          <w:p w14:paraId="4E20BEFA" w14:textId="0EB9A59B" w:rsidR="00481D07" w:rsidRDefault="00FA2428" w:rsidP="00481D07">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594B6B0A" w14:textId="38D9BE65" w:rsidR="00481D07" w:rsidRPr="00FA2428" w:rsidRDefault="00FA2428" w:rsidP="00481D07">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481D07" w14:paraId="6338E209" w14:textId="77777777">
        <w:trPr>
          <w:trHeight w:val="60"/>
        </w:trPr>
        <w:tc>
          <w:tcPr>
            <w:tcW w:w="1795" w:type="dxa"/>
          </w:tcPr>
          <w:p w14:paraId="30DDDED4" w14:textId="77777777" w:rsidR="00481D07" w:rsidRDefault="00481D07" w:rsidP="00481D07">
            <w:pPr>
              <w:spacing w:before="0" w:after="0" w:line="240" w:lineRule="auto"/>
              <w:rPr>
                <w:lang w:eastAsia="zh-CN"/>
              </w:rPr>
            </w:pPr>
          </w:p>
        </w:tc>
        <w:tc>
          <w:tcPr>
            <w:tcW w:w="8690" w:type="dxa"/>
          </w:tcPr>
          <w:p w14:paraId="4ABA2C0E" w14:textId="77777777" w:rsidR="00481D07" w:rsidRDefault="00481D07" w:rsidP="00481D07">
            <w:pPr>
              <w:spacing w:before="0" w:after="0" w:line="240" w:lineRule="auto"/>
              <w:rPr>
                <w:lang w:eastAsia="zh-CN"/>
              </w:rPr>
            </w:pPr>
          </w:p>
        </w:tc>
      </w:tr>
      <w:tr w:rsidR="00481D07" w14:paraId="13042B5B" w14:textId="77777777">
        <w:trPr>
          <w:trHeight w:val="60"/>
        </w:trPr>
        <w:tc>
          <w:tcPr>
            <w:tcW w:w="1795" w:type="dxa"/>
          </w:tcPr>
          <w:p w14:paraId="18446204" w14:textId="77777777" w:rsidR="00481D07" w:rsidRDefault="00481D07" w:rsidP="00481D07">
            <w:pPr>
              <w:spacing w:before="0" w:after="0" w:line="240" w:lineRule="auto"/>
              <w:rPr>
                <w:lang w:val="en-US" w:eastAsia="zh-CN"/>
              </w:rPr>
            </w:pPr>
          </w:p>
        </w:tc>
        <w:tc>
          <w:tcPr>
            <w:tcW w:w="8690" w:type="dxa"/>
          </w:tcPr>
          <w:p w14:paraId="1270F8C4" w14:textId="77777777" w:rsidR="00481D07" w:rsidRDefault="00481D07" w:rsidP="00481D07">
            <w:pPr>
              <w:spacing w:before="0" w:after="0" w:line="240" w:lineRule="auto"/>
              <w:rPr>
                <w:lang w:val="en-US" w:eastAsia="zh-CN"/>
              </w:rPr>
            </w:pPr>
          </w:p>
        </w:tc>
      </w:tr>
      <w:tr w:rsidR="00481D07" w14:paraId="69B2D2D2" w14:textId="77777777">
        <w:trPr>
          <w:trHeight w:val="60"/>
        </w:trPr>
        <w:tc>
          <w:tcPr>
            <w:tcW w:w="1795" w:type="dxa"/>
          </w:tcPr>
          <w:p w14:paraId="220005B9" w14:textId="77777777" w:rsidR="00481D07" w:rsidRDefault="00481D07" w:rsidP="00481D07">
            <w:pPr>
              <w:spacing w:before="0" w:after="0" w:line="240" w:lineRule="auto"/>
              <w:rPr>
                <w:lang w:val="en-US" w:eastAsia="zh-CN"/>
              </w:rPr>
            </w:pPr>
          </w:p>
        </w:tc>
        <w:tc>
          <w:tcPr>
            <w:tcW w:w="8690" w:type="dxa"/>
          </w:tcPr>
          <w:p w14:paraId="75E83E81" w14:textId="77777777" w:rsidR="00481D07" w:rsidRDefault="00481D07" w:rsidP="00481D07">
            <w:pPr>
              <w:spacing w:before="0" w:after="0" w:line="240" w:lineRule="auto"/>
              <w:rPr>
                <w:lang w:val="en-US" w:eastAsia="zh-CN"/>
              </w:rPr>
            </w:pPr>
          </w:p>
        </w:tc>
      </w:tr>
      <w:tr w:rsidR="00481D07" w14:paraId="004FBE86" w14:textId="77777777">
        <w:trPr>
          <w:trHeight w:val="60"/>
        </w:trPr>
        <w:tc>
          <w:tcPr>
            <w:tcW w:w="1795" w:type="dxa"/>
          </w:tcPr>
          <w:p w14:paraId="0C4EBB27" w14:textId="77777777" w:rsidR="00481D07" w:rsidRDefault="00481D07" w:rsidP="00481D07">
            <w:pPr>
              <w:spacing w:before="0" w:after="0" w:line="240" w:lineRule="auto"/>
              <w:rPr>
                <w:rFonts w:eastAsia="DengXian"/>
                <w:lang w:val="en-US" w:eastAsia="zh-CN"/>
              </w:rPr>
            </w:pPr>
          </w:p>
        </w:tc>
        <w:tc>
          <w:tcPr>
            <w:tcW w:w="8690" w:type="dxa"/>
          </w:tcPr>
          <w:p w14:paraId="436E7A1F" w14:textId="77777777" w:rsidR="00481D07" w:rsidRDefault="00481D07" w:rsidP="00481D07">
            <w:pPr>
              <w:spacing w:before="0" w:after="0" w:line="240" w:lineRule="auto"/>
              <w:rPr>
                <w:rFonts w:eastAsiaTheme="minorEastAsia"/>
                <w:lang w:val="en-US" w:eastAsia="ja-JP"/>
              </w:rPr>
            </w:pPr>
          </w:p>
        </w:tc>
      </w:tr>
      <w:tr w:rsidR="00481D07" w14:paraId="1198FD31" w14:textId="77777777">
        <w:trPr>
          <w:trHeight w:val="60"/>
        </w:trPr>
        <w:tc>
          <w:tcPr>
            <w:tcW w:w="1795" w:type="dxa"/>
          </w:tcPr>
          <w:p w14:paraId="0E4CC431" w14:textId="77777777" w:rsidR="00481D07" w:rsidRDefault="00481D07" w:rsidP="00481D07">
            <w:pPr>
              <w:spacing w:before="0" w:after="0" w:line="240" w:lineRule="auto"/>
              <w:rPr>
                <w:rFonts w:eastAsiaTheme="minorEastAsia"/>
                <w:lang w:val="en-US" w:eastAsia="ja-JP"/>
              </w:rPr>
            </w:pPr>
          </w:p>
        </w:tc>
        <w:tc>
          <w:tcPr>
            <w:tcW w:w="8690" w:type="dxa"/>
          </w:tcPr>
          <w:p w14:paraId="320F5768" w14:textId="77777777" w:rsidR="00481D07" w:rsidRDefault="00481D07" w:rsidP="00481D07">
            <w:pPr>
              <w:spacing w:before="0" w:after="0" w:line="240" w:lineRule="auto"/>
              <w:rPr>
                <w:rFonts w:eastAsiaTheme="minorEastAsia"/>
                <w:lang w:val="en-US" w:eastAsia="ja-JP"/>
              </w:rPr>
            </w:pPr>
          </w:p>
        </w:tc>
      </w:tr>
      <w:tr w:rsidR="00481D07" w14:paraId="1FE61AD6" w14:textId="77777777">
        <w:trPr>
          <w:trHeight w:val="60"/>
        </w:trPr>
        <w:tc>
          <w:tcPr>
            <w:tcW w:w="1795" w:type="dxa"/>
          </w:tcPr>
          <w:p w14:paraId="353606A3" w14:textId="77777777" w:rsidR="00481D07" w:rsidRDefault="00481D07" w:rsidP="00481D07">
            <w:pPr>
              <w:spacing w:before="0" w:after="0" w:line="240" w:lineRule="auto"/>
              <w:rPr>
                <w:rFonts w:eastAsiaTheme="minorEastAsia"/>
                <w:lang w:val="en-US" w:eastAsia="ja-JP"/>
              </w:rPr>
            </w:pPr>
          </w:p>
        </w:tc>
        <w:tc>
          <w:tcPr>
            <w:tcW w:w="8690" w:type="dxa"/>
          </w:tcPr>
          <w:p w14:paraId="74A959C7" w14:textId="77777777" w:rsidR="00481D07" w:rsidRDefault="00481D07" w:rsidP="00481D07">
            <w:pPr>
              <w:spacing w:before="0" w:after="0" w:line="240" w:lineRule="auto"/>
              <w:rPr>
                <w:rFonts w:eastAsiaTheme="minorEastAsia"/>
                <w:lang w:val="en-US" w:eastAsia="ja-JP"/>
              </w:rPr>
            </w:pPr>
          </w:p>
        </w:tc>
      </w:tr>
      <w:tr w:rsidR="00481D07" w14:paraId="75601A97" w14:textId="77777777">
        <w:trPr>
          <w:trHeight w:val="60"/>
        </w:trPr>
        <w:tc>
          <w:tcPr>
            <w:tcW w:w="1795" w:type="dxa"/>
          </w:tcPr>
          <w:p w14:paraId="59A03AD0" w14:textId="77777777" w:rsidR="00481D07" w:rsidRDefault="00481D07" w:rsidP="00481D07">
            <w:pPr>
              <w:spacing w:before="0" w:after="0" w:line="240" w:lineRule="auto"/>
              <w:rPr>
                <w:rFonts w:eastAsia="Malgun Gothic"/>
                <w:lang w:val="en-US" w:eastAsia="ko-KR"/>
              </w:rPr>
            </w:pPr>
          </w:p>
        </w:tc>
        <w:tc>
          <w:tcPr>
            <w:tcW w:w="8690" w:type="dxa"/>
          </w:tcPr>
          <w:p w14:paraId="72FD2ACE" w14:textId="77777777" w:rsidR="00481D07" w:rsidRDefault="00481D07" w:rsidP="00481D07">
            <w:pPr>
              <w:spacing w:before="0" w:after="0" w:line="240" w:lineRule="auto"/>
              <w:rPr>
                <w:rFonts w:eastAsiaTheme="minorEastAsia"/>
                <w:lang w:val="en-US" w:eastAsia="ja-JP"/>
              </w:rPr>
            </w:pPr>
          </w:p>
        </w:tc>
      </w:tr>
      <w:tr w:rsidR="00481D07" w14:paraId="40C2091F" w14:textId="77777777">
        <w:trPr>
          <w:trHeight w:val="60"/>
        </w:trPr>
        <w:tc>
          <w:tcPr>
            <w:tcW w:w="1795" w:type="dxa"/>
          </w:tcPr>
          <w:p w14:paraId="02E91981" w14:textId="77777777" w:rsidR="00481D07" w:rsidRDefault="00481D07" w:rsidP="00481D07">
            <w:pPr>
              <w:spacing w:before="0" w:after="0" w:line="240" w:lineRule="auto"/>
              <w:rPr>
                <w:rFonts w:eastAsia="Malgun Gothic"/>
                <w:lang w:val="en-US" w:eastAsia="ko-KR"/>
              </w:rPr>
            </w:pPr>
          </w:p>
        </w:tc>
        <w:tc>
          <w:tcPr>
            <w:tcW w:w="8690" w:type="dxa"/>
          </w:tcPr>
          <w:p w14:paraId="43842D13" w14:textId="77777777" w:rsidR="00481D07" w:rsidRDefault="00481D07" w:rsidP="00481D07">
            <w:pPr>
              <w:spacing w:before="0" w:after="0" w:line="240" w:lineRule="auto"/>
              <w:rPr>
                <w:rFonts w:eastAsiaTheme="minorEastAsia"/>
                <w:lang w:val="en-US" w:eastAsia="ja-JP"/>
              </w:rPr>
            </w:pPr>
          </w:p>
        </w:tc>
      </w:tr>
    </w:tbl>
    <w:p w14:paraId="6EE4C539" w14:textId="77777777" w:rsidR="00F5568B" w:rsidRDefault="00F5568B">
      <w:pPr>
        <w:spacing w:afterLines="50"/>
        <w:jc w:val="both"/>
        <w:rPr>
          <w:rFonts w:eastAsiaTheme="minorEastAsia"/>
          <w:sz w:val="22"/>
          <w:szCs w:val="22"/>
          <w:lang w:eastAsia="ja-JP"/>
        </w:rPr>
      </w:pPr>
    </w:p>
    <w:p w14:paraId="596F092D" w14:textId="77777777" w:rsidR="00F5568B" w:rsidRDefault="0030247E">
      <w:pPr>
        <w:pStyle w:val="2"/>
        <w:numPr>
          <w:ilvl w:val="1"/>
          <w:numId w:val="8"/>
        </w:numPr>
        <w:tabs>
          <w:tab w:val="left" w:pos="360"/>
        </w:tabs>
        <w:ind w:left="360" w:hanging="360"/>
        <w:rPr>
          <w:lang w:val="en-US"/>
        </w:rPr>
      </w:pPr>
      <w:r>
        <w:rPr>
          <w:lang w:val="en-US"/>
        </w:rPr>
        <w:t>Max number of PTRS ports</w:t>
      </w:r>
    </w:p>
    <w:p w14:paraId="13BFEBBA" w14:textId="77777777" w:rsidR="00F5568B" w:rsidRDefault="0030247E">
      <w:pPr>
        <w:spacing w:afterLines="50"/>
        <w:jc w:val="both"/>
        <w:rPr>
          <w:rFonts w:eastAsiaTheme="minorEastAsia"/>
          <w:sz w:val="22"/>
          <w:szCs w:val="22"/>
          <w:lang w:eastAsia="ja-JP"/>
        </w:rPr>
      </w:pPr>
      <w:r>
        <w:rPr>
          <w:iCs/>
          <w:sz w:val="22"/>
          <w:szCs w:val="18"/>
          <w:lang w:val="en-US" w:eastAsia="zh-CN"/>
        </w:rPr>
        <w:t>In RAN1#110 meeting, in AI 9.1.4.2 (SRI/TPMI for 8Tx UL), antenna assumption of for full/partial coherent UE was agreed that the number of Ng (antenna coherent groups) is 1, 2, 4 where each group comprises coherent antennas, and antennas can be non-coherent/coherent across groups, depending on device types. From technically speaking, if different antenna groups do not share the same PA (Power Amplifier), different phase noise would be observed for different antenna groups.</w:t>
      </w:r>
    </w:p>
    <w:p w14:paraId="44C2F305" w14:textId="52CE0626"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M</w:t>
      </w:r>
      <w:r>
        <w:rPr>
          <w:rFonts w:eastAsiaTheme="minorEastAsia"/>
          <w:sz w:val="22"/>
          <w:szCs w:val="22"/>
          <w:lang w:eastAsia="ja-JP"/>
        </w:rPr>
        <w:t xml:space="preserve">ultiple companies (Lenovo, LGE, CATT, Xiaomi, Apple, NTT DOCOMO, Qualcomm) mention the max number of PTRS should be enhanced to up to 4 ports. On the other hand, some other companies </w:t>
      </w:r>
      <w:proofErr w:type="gramStart"/>
      <w:r>
        <w:rPr>
          <w:rFonts w:eastAsiaTheme="minorEastAsia"/>
          <w:sz w:val="22"/>
          <w:szCs w:val="22"/>
          <w:lang w:eastAsia="ja-JP"/>
        </w:rPr>
        <w:t>( Samsung</w:t>
      </w:r>
      <w:proofErr w:type="gramEnd"/>
      <w:r>
        <w:rPr>
          <w:rFonts w:eastAsiaTheme="minorEastAsia"/>
          <w:sz w:val="22"/>
          <w:szCs w:val="22"/>
          <w:lang w:eastAsia="ja-JP"/>
        </w:rPr>
        <w:t xml:space="preserve">, Nokia/NSB) think the enhancement is not needed. </w:t>
      </w:r>
    </w:p>
    <w:p w14:paraId="05F1E65B" w14:textId="77777777" w:rsidR="00F5568B" w:rsidRDefault="0030247E">
      <w:pPr>
        <w:jc w:val="center"/>
      </w:pPr>
      <w:r>
        <w:rPr>
          <w:noProof/>
          <w:lang w:val="de-DE" w:eastAsia="de-DE"/>
        </w:rPr>
        <w:drawing>
          <wp:inline distT="0" distB="0" distL="0" distR="0" wp14:anchorId="075A2CDD" wp14:editId="2977BC28">
            <wp:extent cx="5459095" cy="842010"/>
            <wp:effectExtent l="0" t="0" r="8255" b="0"/>
            <wp:docPr id="33" name="Picture 3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applica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459095" cy="842010"/>
                    </a:xfrm>
                    <a:prstGeom prst="rect">
                      <a:avLst/>
                    </a:prstGeom>
                    <a:noFill/>
                    <a:ln>
                      <a:noFill/>
                    </a:ln>
                  </pic:spPr>
                </pic:pic>
              </a:graphicData>
            </a:graphic>
          </wp:inline>
        </w:drawing>
      </w:r>
    </w:p>
    <w:p w14:paraId="2C1ED4E0" w14:textId="77777777" w:rsidR="00F5568B" w:rsidRDefault="0030247E">
      <w:pPr>
        <w:jc w:val="center"/>
        <w:rPr>
          <w:rFonts w:eastAsia="Malgun Gothic"/>
          <w:b/>
          <w:bCs/>
        </w:rPr>
      </w:pPr>
      <w:bookmarkStart w:id="11" w:name="_Ref111060685"/>
      <w:r>
        <w:rPr>
          <w:rFonts w:eastAsia="Malgun Gothic"/>
          <w:b/>
        </w:rPr>
        <w:t xml:space="preserve">Fig </w:t>
      </w:r>
      <w:r>
        <w:rPr>
          <w:rFonts w:eastAsia="Malgun Gothic"/>
          <w:b/>
        </w:rPr>
        <w:fldChar w:fldCharType="begin"/>
      </w:r>
      <w:r>
        <w:rPr>
          <w:rFonts w:eastAsia="Malgun Gothic"/>
          <w:b/>
        </w:rPr>
        <w:instrText xml:space="preserve"> SEQ Figure \* ARABIC </w:instrText>
      </w:r>
      <w:r>
        <w:rPr>
          <w:rFonts w:eastAsia="Malgun Gothic"/>
          <w:b/>
        </w:rPr>
        <w:fldChar w:fldCharType="separate"/>
      </w:r>
      <w:r>
        <w:rPr>
          <w:rFonts w:eastAsia="Malgun Gothic"/>
          <w:b/>
        </w:rPr>
        <w:t>15</w:t>
      </w:r>
      <w:r>
        <w:rPr>
          <w:rFonts w:eastAsia="Malgun Gothic"/>
          <w:b/>
        </w:rPr>
        <w:fldChar w:fldCharType="end"/>
      </w:r>
      <w:bookmarkEnd w:id="11"/>
      <w:r>
        <w:rPr>
          <w:rFonts w:eastAsia="Malgun Gothic"/>
          <w:b/>
        </w:rPr>
        <w:t>:</w:t>
      </w:r>
      <w:r>
        <w:t xml:space="preserve"> </w:t>
      </w:r>
      <w:r>
        <w:rPr>
          <w:b/>
          <w:bCs/>
        </w:rPr>
        <w:t>Examples 8 Tx PUSCH transmission requires 4 PTRS ports [24]</w:t>
      </w:r>
    </w:p>
    <w:p w14:paraId="35D96879" w14:textId="77777777" w:rsidR="00F5568B" w:rsidRDefault="00F5568B">
      <w:pPr>
        <w:spacing w:afterLines="50"/>
        <w:jc w:val="both"/>
        <w:rPr>
          <w:rFonts w:eastAsiaTheme="minorEastAsia"/>
          <w:sz w:val="22"/>
          <w:szCs w:val="22"/>
          <w:lang w:eastAsia="ja-JP"/>
        </w:rPr>
      </w:pPr>
    </w:p>
    <w:p w14:paraId="7089AE4A" w14:textId="77777777" w:rsidR="00F5568B" w:rsidRDefault="0030247E">
      <w:pPr>
        <w:spacing w:after="0"/>
        <w:jc w:val="both"/>
        <w:rPr>
          <w:rFonts w:eastAsiaTheme="minorEastAsia"/>
          <w:b/>
          <w:bCs/>
          <w:sz w:val="22"/>
          <w:szCs w:val="22"/>
          <w:lang w:eastAsia="ja-JP"/>
        </w:rPr>
      </w:pPr>
      <w:r>
        <w:rPr>
          <w:rFonts w:eastAsiaTheme="minorEastAsia"/>
          <w:b/>
          <w:bCs/>
          <w:sz w:val="22"/>
          <w:szCs w:val="22"/>
          <w:highlight w:val="yellow"/>
          <w:lang w:eastAsia="ja-JP"/>
        </w:rPr>
        <w:t>FL proposal#3.2:</w:t>
      </w:r>
    </w:p>
    <w:p w14:paraId="6CF03FE5" w14:textId="44CECB54" w:rsidR="00F5568B" w:rsidRDefault="0030247E">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w:t>
      </w:r>
      <w:r w:rsidR="00C45BE7">
        <w:rPr>
          <w:rFonts w:ascii="Times New Roman" w:eastAsiaTheme="minorEastAsia" w:hAnsi="Times New Roman"/>
          <w:b/>
          <w:bCs/>
          <w:lang w:eastAsia="ja-JP"/>
        </w:rPr>
        <w:t>8Tx</w:t>
      </w:r>
      <w:r>
        <w:rPr>
          <w:rFonts w:ascii="Times New Roman" w:eastAsiaTheme="minorEastAsia" w:hAnsi="Times New Roman"/>
          <w:b/>
          <w:bCs/>
          <w:lang w:eastAsia="ja-JP"/>
        </w:rPr>
        <w:t xml:space="preserve"> PUSCH, support up to 4 ports PTRS for CP-OFDM.</w:t>
      </w:r>
    </w:p>
    <w:p w14:paraId="1CB45385" w14:textId="77777777" w:rsidR="00C45BE7" w:rsidRDefault="00C45BE7">
      <w:pPr>
        <w:spacing w:afterLines="50"/>
        <w:jc w:val="both"/>
        <w:rPr>
          <w:rFonts w:eastAsiaTheme="minorEastAsia"/>
          <w:sz w:val="22"/>
          <w:szCs w:val="22"/>
          <w:lang w:val="en-US" w:eastAsia="ja-JP"/>
        </w:rPr>
      </w:pPr>
    </w:p>
    <w:p w14:paraId="5A48DD78" w14:textId="0C865709" w:rsidR="00C45BE7" w:rsidRDefault="00C45BE7" w:rsidP="00C45BE7">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upport/fine (12): NTT DOCOMO,</w:t>
      </w:r>
      <w:r w:rsidRPr="00C45BE7">
        <w:rPr>
          <w:rFonts w:eastAsiaTheme="minorEastAsia"/>
          <w:b/>
          <w:bCs/>
          <w:lang w:val="en-US" w:eastAsia="ja-JP"/>
        </w:rPr>
        <w:t xml:space="preserve"> </w:t>
      </w:r>
      <w:r>
        <w:rPr>
          <w:rFonts w:eastAsiaTheme="minorEastAsia"/>
          <w:b/>
          <w:bCs/>
          <w:lang w:val="en-US" w:eastAsia="ja-JP"/>
        </w:rPr>
        <w:t xml:space="preserve">Apple, </w:t>
      </w:r>
      <w:proofErr w:type="spellStart"/>
      <w:r w:rsidRPr="001C0F5A">
        <w:rPr>
          <w:rFonts w:eastAsiaTheme="minorEastAsia"/>
          <w:b/>
          <w:bCs/>
          <w:lang w:val="en-US" w:eastAsia="ja-JP"/>
        </w:rPr>
        <w:t>InterDigital</w:t>
      </w:r>
      <w:proofErr w:type="spellEnd"/>
      <w:r>
        <w:rPr>
          <w:rFonts w:eastAsiaTheme="minorEastAsia"/>
          <w:b/>
          <w:bCs/>
          <w:lang w:val="en-US" w:eastAsia="ja-JP"/>
        </w:rPr>
        <w:t xml:space="preserve">, ZTE, Lenovo, </w:t>
      </w:r>
      <w:r w:rsidRPr="001C0F5A">
        <w:rPr>
          <w:rFonts w:eastAsiaTheme="minorEastAsia"/>
          <w:b/>
          <w:bCs/>
          <w:lang w:val="en-US" w:eastAsia="ja-JP"/>
        </w:rPr>
        <w:t>Huawei</w:t>
      </w:r>
      <w:r>
        <w:rPr>
          <w:rFonts w:eastAsiaTheme="minorEastAsia"/>
          <w:b/>
          <w:bCs/>
          <w:lang w:val="en-US" w:eastAsia="ja-JP"/>
        </w:rPr>
        <w:t>/</w:t>
      </w:r>
      <w:proofErr w:type="spellStart"/>
      <w:r w:rsidRPr="001C0F5A">
        <w:rPr>
          <w:rFonts w:eastAsiaTheme="minorEastAsia"/>
          <w:b/>
          <w:bCs/>
          <w:lang w:val="en-US" w:eastAsia="ja-JP"/>
        </w:rPr>
        <w:t>HiSilicon</w:t>
      </w:r>
      <w:proofErr w:type="spellEnd"/>
      <w:r>
        <w:rPr>
          <w:rFonts w:eastAsiaTheme="minorEastAsia"/>
          <w:b/>
          <w:bCs/>
          <w:lang w:val="en-US" w:eastAsia="ja-JP"/>
        </w:rPr>
        <w:t>, Xiaomi, CMCC, LGE, Qualcomm, CATT</w:t>
      </w:r>
    </w:p>
    <w:p w14:paraId="1B90CC4E" w14:textId="51459D2A" w:rsidR="00C45BE7" w:rsidRDefault="00C45BE7" w:rsidP="00C45BE7">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w:t>
      </w:r>
      <w:proofErr w:type="gramStart"/>
      <w:r>
        <w:rPr>
          <w:rFonts w:eastAsiaTheme="minorEastAsia"/>
          <w:b/>
          <w:bCs/>
          <w:lang w:val="en-US" w:eastAsia="ja-JP"/>
        </w:rPr>
        <w:t>i.e.</w:t>
      </w:r>
      <w:proofErr w:type="gramEnd"/>
      <w:r>
        <w:rPr>
          <w:rFonts w:eastAsiaTheme="minorEastAsia"/>
          <w:b/>
          <w:bCs/>
          <w:lang w:val="en-US" w:eastAsia="ja-JP"/>
        </w:rPr>
        <w:t xml:space="preserve"> up to 2 PTRS ports (8): Google, OPPO, NEC, vivo, Samsung, MediaTek, Nokia/NSB</w:t>
      </w:r>
    </w:p>
    <w:p w14:paraId="373C13ED" w14:textId="3D8710F0" w:rsidR="00C45BE7" w:rsidRDefault="00C45BE7" w:rsidP="00C45BE7">
      <w:pPr>
        <w:spacing w:after="0" w:line="240" w:lineRule="auto"/>
        <w:jc w:val="both"/>
        <w:rPr>
          <w:rFonts w:eastAsiaTheme="minorEastAsia"/>
          <w:b/>
          <w:bCs/>
          <w:lang w:val="en-US" w:eastAsia="ja-JP"/>
        </w:rPr>
      </w:pPr>
      <w:r>
        <w:rPr>
          <w:rFonts w:eastAsiaTheme="minorEastAsia" w:hint="eastAsia"/>
          <w:b/>
          <w:bCs/>
          <w:lang w:val="en-US" w:eastAsia="ja-JP"/>
        </w:rPr>
        <w:t>P</w:t>
      </w:r>
      <w:r>
        <w:rPr>
          <w:rFonts w:eastAsiaTheme="minorEastAsia"/>
          <w:b/>
          <w:bCs/>
          <w:lang w:val="en-US" w:eastAsia="ja-JP"/>
        </w:rPr>
        <w:t>ostpone (1): Sharp</w:t>
      </w:r>
    </w:p>
    <w:p w14:paraId="0BAD4BFD" w14:textId="7BABC59A" w:rsidR="00C45BE7" w:rsidRPr="00C45BE7" w:rsidRDefault="00C45BE7">
      <w:pPr>
        <w:spacing w:afterLines="50"/>
        <w:jc w:val="both"/>
        <w:rPr>
          <w:rFonts w:eastAsiaTheme="minorEastAsia"/>
          <w:sz w:val="22"/>
          <w:szCs w:val="22"/>
          <w:lang w:val="en-US" w:eastAsia="ja-JP"/>
        </w:rPr>
      </w:pPr>
    </w:p>
    <w:tbl>
      <w:tblPr>
        <w:tblStyle w:val="af1"/>
        <w:tblW w:w="10485" w:type="dxa"/>
        <w:tblLayout w:type="fixed"/>
        <w:tblLook w:val="04A0" w:firstRow="1" w:lastRow="0" w:firstColumn="1" w:lastColumn="0" w:noHBand="0" w:noVBand="1"/>
      </w:tblPr>
      <w:tblGrid>
        <w:gridCol w:w="1795"/>
        <w:gridCol w:w="8690"/>
      </w:tblGrid>
      <w:tr w:rsidR="00F5568B" w14:paraId="6045C0CF" w14:textId="77777777">
        <w:tc>
          <w:tcPr>
            <w:tcW w:w="1795" w:type="dxa"/>
          </w:tcPr>
          <w:p w14:paraId="686E6456" w14:textId="77777777" w:rsidR="00F5568B" w:rsidRDefault="0030247E">
            <w:pPr>
              <w:spacing w:before="0" w:after="0" w:line="240" w:lineRule="auto"/>
              <w:rPr>
                <w:b/>
                <w:bCs/>
                <w:lang w:eastAsia="zh-CN"/>
              </w:rPr>
            </w:pPr>
            <w:r>
              <w:rPr>
                <w:b/>
                <w:bCs/>
                <w:lang w:eastAsia="zh-CN"/>
              </w:rPr>
              <w:t>Company</w:t>
            </w:r>
          </w:p>
        </w:tc>
        <w:tc>
          <w:tcPr>
            <w:tcW w:w="8690" w:type="dxa"/>
          </w:tcPr>
          <w:p w14:paraId="6E0C131A" w14:textId="77777777" w:rsidR="00F5568B" w:rsidRDefault="0030247E">
            <w:pPr>
              <w:spacing w:before="0" w:after="0" w:line="240" w:lineRule="auto"/>
              <w:rPr>
                <w:b/>
                <w:bCs/>
                <w:lang w:eastAsia="zh-CN"/>
              </w:rPr>
            </w:pPr>
            <w:r>
              <w:rPr>
                <w:b/>
                <w:bCs/>
                <w:lang w:eastAsia="zh-CN"/>
              </w:rPr>
              <w:t>Comment</w:t>
            </w:r>
          </w:p>
        </w:tc>
      </w:tr>
      <w:tr w:rsidR="00F5568B" w14:paraId="196AD4B3" w14:textId="77777777">
        <w:tc>
          <w:tcPr>
            <w:tcW w:w="1795" w:type="dxa"/>
          </w:tcPr>
          <w:p w14:paraId="6F02A27B" w14:textId="77777777" w:rsidR="00F5568B" w:rsidRDefault="0030247E">
            <w:pPr>
              <w:spacing w:before="0" w:after="0" w:line="240" w:lineRule="auto"/>
              <w:rPr>
                <w:rFonts w:eastAsiaTheme="minorEastAsia"/>
                <w:lang w:eastAsia="ja-JP"/>
              </w:rPr>
            </w:pPr>
            <w:r>
              <w:rPr>
                <w:rFonts w:eastAsiaTheme="minorEastAsia" w:hint="eastAsia"/>
                <w:lang w:eastAsia="ja-JP"/>
              </w:rPr>
              <w:t>N</w:t>
            </w:r>
            <w:r>
              <w:rPr>
                <w:rFonts w:eastAsiaTheme="minorEastAsia"/>
                <w:lang w:eastAsia="ja-JP"/>
              </w:rPr>
              <w:t>TT DOCOMO</w:t>
            </w:r>
          </w:p>
        </w:tc>
        <w:tc>
          <w:tcPr>
            <w:tcW w:w="8690" w:type="dxa"/>
          </w:tcPr>
          <w:p w14:paraId="53204E5B" w14:textId="77777777" w:rsidR="00F5568B" w:rsidRDefault="0030247E">
            <w:pPr>
              <w:spacing w:before="0" w:after="0" w:line="240" w:lineRule="auto"/>
              <w:rPr>
                <w:rFonts w:eastAsiaTheme="minorEastAsia"/>
                <w:lang w:eastAsia="ja-JP"/>
              </w:rPr>
            </w:pPr>
            <w:r>
              <w:rPr>
                <w:rFonts w:eastAsiaTheme="minorEastAsia" w:hint="eastAsia"/>
                <w:lang w:eastAsia="ja-JP"/>
              </w:rPr>
              <w:t>S</w:t>
            </w:r>
            <w:r>
              <w:rPr>
                <w:rFonts w:eastAsiaTheme="minorEastAsia"/>
                <w:lang w:eastAsia="ja-JP"/>
              </w:rPr>
              <w:t>upport.</w:t>
            </w:r>
          </w:p>
        </w:tc>
      </w:tr>
      <w:tr w:rsidR="00F5568B" w14:paraId="600C61B0" w14:textId="77777777">
        <w:tc>
          <w:tcPr>
            <w:tcW w:w="1795" w:type="dxa"/>
          </w:tcPr>
          <w:p w14:paraId="326E9020" w14:textId="77777777" w:rsidR="00F5568B" w:rsidRDefault="0030247E">
            <w:pPr>
              <w:spacing w:before="0" w:after="0" w:line="240" w:lineRule="auto"/>
              <w:rPr>
                <w:lang w:eastAsia="zh-CN"/>
              </w:rPr>
            </w:pPr>
            <w:r>
              <w:rPr>
                <w:lang w:eastAsia="zh-CN"/>
              </w:rPr>
              <w:t>Apple</w:t>
            </w:r>
          </w:p>
        </w:tc>
        <w:tc>
          <w:tcPr>
            <w:tcW w:w="8690" w:type="dxa"/>
          </w:tcPr>
          <w:p w14:paraId="569BDED6" w14:textId="77777777" w:rsidR="00F5568B" w:rsidRDefault="0030247E">
            <w:pPr>
              <w:spacing w:before="0" w:after="0" w:line="240" w:lineRule="auto"/>
              <w:rPr>
                <w:lang w:eastAsia="zh-CN"/>
              </w:rPr>
            </w:pPr>
            <w:r>
              <w:rPr>
                <w:lang w:eastAsia="zh-CN"/>
              </w:rPr>
              <w:t xml:space="preserve">We think it is for 8 Tx UL operation </w:t>
            </w:r>
          </w:p>
          <w:p w14:paraId="34C08EF6" w14:textId="77777777" w:rsidR="00F5568B" w:rsidRDefault="0030247E">
            <w:pPr>
              <w:pStyle w:val="af6"/>
              <w:numPr>
                <w:ilvl w:val="0"/>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For </w:t>
            </w:r>
            <w:r>
              <w:rPr>
                <w:rFonts w:ascii="Times New Roman" w:eastAsiaTheme="minorEastAsia" w:hAnsi="Times New Roman"/>
                <w:b/>
                <w:bCs/>
                <w:color w:val="FF0000"/>
                <w:lang w:eastAsia="ja-JP"/>
              </w:rPr>
              <w:t xml:space="preserve">8 TX UL operation </w:t>
            </w:r>
            <w:r>
              <w:rPr>
                <w:rFonts w:ascii="Times New Roman" w:eastAsiaTheme="minorEastAsia" w:hAnsi="Times New Roman"/>
                <w:b/>
                <w:bCs/>
                <w:strike/>
                <w:color w:val="FF0000"/>
                <w:lang w:eastAsia="ja-JP"/>
              </w:rPr>
              <w:t>more than 4 layers SU-MIMO PUSCH</w:t>
            </w:r>
            <w:r>
              <w:rPr>
                <w:rFonts w:ascii="Times New Roman" w:eastAsiaTheme="minorEastAsia" w:hAnsi="Times New Roman"/>
                <w:b/>
                <w:bCs/>
                <w:lang w:eastAsia="ja-JP"/>
              </w:rPr>
              <w:t>, support up to 4 ports PTRS for CP-OFDM.</w:t>
            </w:r>
          </w:p>
          <w:p w14:paraId="5A393753" w14:textId="77777777" w:rsidR="00F5568B" w:rsidRDefault="00F5568B">
            <w:pPr>
              <w:spacing w:before="0" w:after="0" w:line="240" w:lineRule="auto"/>
              <w:rPr>
                <w:lang w:eastAsia="zh-CN"/>
              </w:rPr>
            </w:pPr>
          </w:p>
        </w:tc>
      </w:tr>
      <w:tr w:rsidR="00F5568B" w14:paraId="00D7023A" w14:textId="77777777">
        <w:tc>
          <w:tcPr>
            <w:tcW w:w="1795" w:type="dxa"/>
          </w:tcPr>
          <w:p w14:paraId="560C846A" w14:textId="77777777" w:rsidR="00F5568B" w:rsidRDefault="0030247E">
            <w:pPr>
              <w:spacing w:before="0" w:after="0" w:line="240" w:lineRule="auto"/>
              <w:rPr>
                <w:lang w:eastAsia="zh-CN"/>
              </w:rPr>
            </w:pPr>
            <w:r>
              <w:rPr>
                <w:lang w:eastAsia="zh-CN"/>
              </w:rPr>
              <w:t xml:space="preserve">InterDigital </w:t>
            </w:r>
          </w:p>
        </w:tc>
        <w:tc>
          <w:tcPr>
            <w:tcW w:w="8690" w:type="dxa"/>
          </w:tcPr>
          <w:p w14:paraId="3940AA6E" w14:textId="77777777" w:rsidR="00F5568B" w:rsidRDefault="0030247E">
            <w:pPr>
              <w:spacing w:before="0" w:after="0" w:line="240" w:lineRule="auto"/>
              <w:rPr>
                <w:lang w:eastAsia="zh-CN"/>
              </w:rPr>
            </w:pPr>
            <w:r>
              <w:rPr>
                <w:lang w:eastAsia="zh-CN"/>
              </w:rPr>
              <w:t>We are fine with Apple’s revision.</w:t>
            </w:r>
          </w:p>
        </w:tc>
      </w:tr>
      <w:tr w:rsidR="00F5568B" w14:paraId="6915ABAB" w14:textId="77777777">
        <w:tc>
          <w:tcPr>
            <w:tcW w:w="1795" w:type="dxa"/>
          </w:tcPr>
          <w:p w14:paraId="537D0A64" w14:textId="77777777" w:rsidR="00F5568B" w:rsidRDefault="0030247E">
            <w:pPr>
              <w:spacing w:before="0" w:after="0" w:line="240" w:lineRule="auto"/>
              <w:rPr>
                <w:lang w:eastAsia="zh-CN"/>
              </w:rPr>
            </w:pPr>
            <w:r>
              <w:rPr>
                <w:lang w:eastAsia="zh-CN"/>
              </w:rPr>
              <w:t>Google</w:t>
            </w:r>
          </w:p>
        </w:tc>
        <w:tc>
          <w:tcPr>
            <w:tcW w:w="8690" w:type="dxa"/>
          </w:tcPr>
          <w:p w14:paraId="7F047551" w14:textId="77777777" w:rsidR="00F5568B" w:rsidRDefault="0030247E">
            <w:pPr>
              <w:spacing w:before="0" w:after="0" w:line="240" w:lineRule="auto"/>
              <w:rPr>
                <w:lang w:eastAsia="zh-CN"/>
              </w:rPr>
            </w:pPr>
            <w:r>
              <w:rPr>
                <w:lang w:eastAsia="zh-CN"/>
              </w:rPr>
              <w:t xml:space="preserve">We think 1 PT-RS port is sufficient. There seems to be no multi-panel transmission for 8Tx based on current agreement. </w:t>
            </w:r>
          </w:p>
        </w:tc>
      </w:tr>
      <w:tr w:rsidR="00F5568B" w14:paraId="2D3617B2" w14:textId="77777777">
        <w:tc>
          <w:tcPr>
            <w:tcW w:w="1795" w:type="dxa"/>
          </w:tcPr>
          <w:p w14:paraId="7F67BA13" w14:textId="77777777" w:rsidR="00F5568B" w:rsidRDefault="0030247E">
            <w:pPr>
              <w:spacing w:before="0" w:after="0" w:line="240" w:lineRule="auto"/>
              <w:rPr>
                <w:rFonts w:eastAsia="DengXian"/>
                <w:lang w:eastAsia="zh-CN"/>
              </w:rPr>
            </w:pPr>
            <w:r>
              <w:rPr>
                <w:rFonts w:eastAsia="DengXian" w:hint="eastAsia"/>
                <w:lang w:eastAsia="zh-CN"/>
              </w:rPr>
              <w:t>O</w:t>
            </w:r>
            <w:r>
              <w:rPr>
                <w:rFonts w:eastAsia="DengXian"/>
                <w:lang w:eastAsia="zh-CN"/>
              </w:rPr>
              <w:t>PPO</w:t>
            </w:r>
          </w:p>
        </w:tc>
        <w:tc>
          <w:tcPr>
            <w:tcW w:w="8690" w:type="dxa"/>
          </w:tcPr>
          <w:p w14:paraId="495A6DE0" w14:textId="77777777" w:rsidR="00F5568B" w:rsidRDefault="0030247E">
            <w:pPr>
              <w:spacing w:before="0" w:after="0" w:line="240" w:lineRule="auto"/>
              <w:rPr>
                <w:rFonts w:eastAsia="DengXian"/>
                <w:lang w:eastAsia="zh-CN"/>
              </w:rPr>
            </w:pPr>
            <w:r>
              <w:rPr>
                <w:rFonts w:eastAsia="DengXian" w:hint="eastAsia"/>
                <w:lang w:eastAsia="zh-CN"/>
              </w:rPr>
              <w:t>W</w:t>
            </w:r>
            <w:r>
              <w:rPr>
                <w:rFonts w:eastAsia="DengXian"/>
                <w:lang w:eastAsia="zh-CN"/>
              </w:rPr>
              <w:t>e think two PTRS ports are sufficient. If the number of PTRS ports should be the same as the number of antenna groups, does it mean that we need 8 ports for non-coherent antenna layout?</w:t>
            </w:r>
          </w:p>
        </w:tc>
      </w:tr>
      <w:tr w:rsidR="00F5568B" w14:paraId="525CBD65" w14:textId="77777777">
        <w:tc>
          <w:tcPr>
            <w:tcW w:w="1795" w:type="dxa"/>
          </w:tcPr>
          <w:p w14:paraId="0F37E208"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6DE702A1" w14:textId="77777777" w:rsidR="00F5568B" w:rsidRDefault="0030247E">
            <w:pPr>
              <w:spacing w:before="0" w:after="0" w:line="240" w:lineRule="auto"/>
              <w:rPr>
                <w:lang w:val="en-US" w:eastAsia="zh-CN"/>
              </w:rPr>
            </w:pPr>
            <w:r>
              <w:rPr>
                <w:rFonts w:hint="eastAsia"/>
                <w:lang w:val="en-US" w:eastAsia="zh-CN"/>
              </w:rPr>
              <w:t>Support. In our view, Apple</w:t>
            </w:r>
            <w:r>
              <w:rPr>
                <w:lang w:val="en-US" w:eastAsia="zh-CN"/>
              </w:rPr>
              <w:t>’</w:t>
            </w:r>
            <w:r>
              <w:rPr>
                <w:rFonts w:hint="eastAsia"/>
                <w:lang w:val="en-US" w:eastAsia="zh-CN"/>
              </w:rPr>
              <w:t>s update is the same to FL proposal#3.2.</w:t>
            </w:r>
          </w:p>
        </w:tc>
      </w:tr>
      <w:tr w:rsidR="00F5568B" w14:paraId="7F2C49C6" w14:textId="77777777">
        <w:tc>
          <w:tcPr>
            <w:tcW w:w="1795" w:type="dxa"/>
          </w:tcPr>
          <w:p w14:paraId="4ADA9C8A" w14:textId="72B6F11B" w:rsidR="00F5568B" w:rsidRDefault="00780179">
            <w:pPr>
              <w:spacing w:before="0" w:after="0" w:line="240" w:lineRule="auto"/>
              <w:rPr>
                <w:rFonts w:eastAsia="Malgun Gothic"/>
                <w:lang w:eastAsia="ko-KR"/>
              </w:rPr>
            </w:pPr>
            <w:r>
              <w:rPr>
                <w:rFonts w:eastAsia="Malgun Gothic"/>
                <w:lang w:eastAsia="ko-KR"/>
              </w:rPr>
              <w:t>Lenovo</w:t>
            </w:r>
          </w:p>
        </w:tc>
        <w:tc>
          <w:tcPr>
            <w:tcW w:w="8690" w:type="dxa"/>
          </w:tcPr>
          <w:p w14:paraId="199C7840" w14:textId="77777777" w:rsidR="00F5568B" w:rsidRDefault="00780179">
            <w:pPr>
              <w:spacing w:before="0" w:after="0" w:line="240" w:lineRule="auto"/>
              <w:rPr>
                <w:rFonts w:eastAsia="Malgun Gothic"/>
                <w:lang w:eastAsia="ko-KR"/>
              </w:rPr>
            </w:pPr>
            <w:r>
              <w:rPr>
                <w:rFonts w:eastAsia="Malgun Gothic"/>
                <w:lang w:eastAsia="ko-KR"/>
              </w:rPr>
              <w:t>Suggest the following update:</w:t>
            </w:r>
          </w:p>
          <w:p w14:paraId="3FB43399" w14:textId="506016AC" w:rsidR="00780179" w:rsidRPr="00780179" w:rsidRDefault="00780179" w:rsidP="00780179">
            <w:pPr>
              <w:pStyle w:val="af6"/>
              <w:numPr>
                <w:ilvl w:val="0"/>
                <w:numId w:val="15"/>
              </w:numPr>
              <w:rPr>
                <w:rFonts w:ascii="Times New Roman" w:eastAsiaTheme="minorEastAsia" w:hAnsi="Times New Roman"/>
                <w:b/>
                <w:bCs/>
                <w:lang w:eastAsia="ja-JP"/>
              </w:rPr>
            </w:pPr>
            <w:r>
              <w:rPr>
                <w:rFonts w:ascii="Times New Roman" w:eastAsiaTheme="minorEastAsia" w:hAnsi="Times New Roman"/>
                <w:b/>
                <w:bCs/>
                <w:lang w:eastAsia="ja-JP"/>
              </w:rPr>
              <w:t xml:space="preserve">For </w:t>
            </w:r>
            <w:r w:rsidRPr="00780179">
              <w:rPr>
                <w:rFonts w:ascii="Times New Roman Bold" w:eastAsiaTheme="minorEastAsia" w:hAnsi="Times New Roman Bold"/>
                <w:b/>
                <w:bCs/>
                <w:strike/>
                <w:lang w:eastAsia="ja-JP"/>
              </w:rPr>
              <w:t>more than 4 layers SU-MIMO PUSCH</w:t>
            </w:r>
            <w:r>
              <w:rPr>
                <w:rFonts w:ascii="Times New Roman Bold" w:eastAsiaTheme="minorEastAsia" w:hAnsi="Times New Roman Bold"/>
                <w:b/>
                <w:bCs/>
                <w:strike/>
                <w:lang w:eastAsia="ja-JP"/>
              </w:rPr>
              <w:t xml:space="preserve"> </w:t>
            </w:r>
            <w:r w:rsidRPr="00780179">
              <w:rPr>
                <w:rFonts w:ascii="Times New Roman" w:eastAsiaTheme="minorEastAsia" w:hAnsi="Times New Roman"/>
                <w:b/>
                <w:bCs/>
                <w:color w:val="FF0000"/>
                <w:lang w:eastAsia="ja-JP"/>
              </w:rPr>
              <w:t>8T</w:t>
            </w:r>
            <w:r>
              <w:rPr>
                <w:rFonts w:ascii="Times New Roman" w:eastAsiaTheme="minorEastAsia" w:hAnsi="Times New Roman"/>
                <w:b/>
                <w:bCs/>
                <w:color w:val="FF0000"/>
                <w:lang w:eastAsia="ja-JP"/>
              </w:rPr>
              <w:t>x</w:t>
            </w:r>
            <w:r w:rsidRPr="00780179">
              <w:rPr>
                <w:rFonts w:ascii="Times New Roman" w:eastAsiaTheme="minorEastAsia" w:hAnsi="Times New Roman"/>
                <w:b/>
                <w:bCs/>
                <w:color w:val="FF0000"/>
                <w:lang w:eastAsia="ja-JP"/>
              </w:rPr>
              <w:t xml:space="preserve"> PUSCH</w:t>
            </w:r>
            <w:r>
              <w:rPr>
                <w:rFonts w:ascii="Times New Roman" w:eastAsiaTheme="minorEastAsia" w:hAnsi="Times New Roman"/>
                <w:b/>
                <w:bCs/>
                <w:lang w:eastAsia="ja-JP"/>
              </w:rPr>
              <w:t>, support up to 4 ports PTRS for CP-OFDM.</w:t>
            </w:r>
          </w:p>
        </w:tc>
      </w:tr>
      <w:tr w:rsidR="004A48AB" w14:paraId="55D7B723" w14:textId="77777777">
        <w:tc>
          <w:tcPr>
            <w:tcW w:w="1795" w:type="dxa"/>
          </w:tcPr>
          <w:p w14:paraId="61171EEC" w14:textId="3B09DD3B" w:rsidR="004A48AB" w:rsidRDefault="004A48AB" w:rsidP="004A48AB">
            <w:pPr>
              <w:spacing w:before="0" w:after="0" w:line="240" w:lineRule="auto"/>
              <w:rPr>
                <w:rFonts w:eastAsia="Malgun Gothic"/>
                <w:lang w:eastAsia="ko-KR"/>
              </w:rPr>
            </w:pPr>
            <w:r>
              <w:rPr>
                <w:rFonts w:eastAsia="DengXian" w:hint="eastAsia"/>
                <w:lang w:eastAsia="zh-CN"/>
              </w:rPr>
              <w:t>H</w:t>
            </w:r>
            <w:r>
              <w:rPr>
                <w:rFonts w:eastAsia="DengXian"/>
                <w:lang w:eastAsia="zh-CN"/>
              </w:rPr>
              <w:t>uawei, HiSilicon</w:t>
            </w:r>
          </w:p>
        </w:tc>
        <w:tc>
          <w:tcPr>
            <w:tcW w:w="8690" w:type="dxa"/>
          </w:tcPr>
          <w:p w14:paraId="4F0A3673" w14:textId="02D01873" w:rsidR="004A48AB" w:rsidRDefault="004A48AB" w:rsidP="004A48AB">
            <w:pPr>
              <w:spacing w:before="0" w:after="0" w:line="240" w:lineRule="auto"/>
              <w:rPr>
                <w:rFonts w:eastAsia="Malgun Gothic"/>
                <w:lang w:eastAsia="ko-KR"/>
              </w:rPr>
            </w:pPr>
            <w:r>
              <w:rPr>
                <w:rFonts w:eastAsia="DengXian"/>
                <w:lang w:eastAsia="zh-CN"/>
              </w:rPr>
              <w:t>Support.</w:t>
            </w:r>
          </w:p>
        </w:tc>
      </w:tr>
      <w:tr w:rsidR="004A48AB" w14:paraId="15F3E738" w14:textId="77777777">
        <w:tc>
          <w:tcPr>
            <w:tcW w:w="1795" w:type="dxa"/>
          </w:tcPr>
          <w:p w14:paraId="4F999FFE" w14:textId="739A6A2F" w:rsidR="004A48AB" w:rsidRPr="00DF202A" w:rsidRDefault="00DF202A" w:rsidP="004A48AB">
            <w:pPr>
              <w:spacing w:before="0" w:after="0" w:line="240" w:lineRule="auto"/>
              <w:rPr>
                <w:rFonts w:eastAsia="DengXian"/>
                <w:lang w:eastAsia="zh-CN"/>
              </w:rPr>
            </w:pPr>
            <w:r>
              <w:rPr>
                <w:rFonts w:eastAsia="DengXian" w:hint="eastAsia"/>
                <w:lang w:eastAsia="zh-CN"/>
              </w:rPr>
              <w:t>NEC</w:t>
            </w:r>
          </w:p>
        </w:tc>
        <w:tc>
          <w:tcPr>
            <w:tcW w:w="8690" w:type="dxa"/>
          </w:tcPr>
          <w:p w14:paraId="539BAACA" w14:textId="01FB92FA" w:rsidR="004A48AB" w:rsidRPr="00DF202A" w:rsidRDefault="00DF202A" w:rsidP="004A48AB">
            <w:pPr>
              <w:spacing w:before="0" w:after="0" w:line="240" w:lineRule="auto"/>
              <w:rPr>
                <w:rFonts w:eastAsia="DengXian"/>
                <w:lang w:eastAsia="zh-CN"/>
              </w:rPr>
            </w:pPr>
            <w:r>
              <w:rPr>
                <w:rFonts w:eastAsia="DengXian"/>
                <w:lang w:eastAsia="zh-CN"/>
              </w:rPr>
              <w:t>W</w:t>
            </w:r>
            <w:r>
              <w:rPr>
                <w:rFonts w:eastAsia="DengXian" w:hint="eastAsia"/>
                <w:lang w:eastAsia="zh-CN"/>
              </w:rPr>
              <w:t>e</w:t>
            </w:r>
            <w:r>
              <w:rPr>
                <w:rFonts w:eastAsia="DengXian"/>
                <w:lang w:eastAsia="zh-CN"/>
              </w:rPr>
              <w:t xml:space="preserve"> also think up to 2 PTRS ports are sufficient.</w:t>
            </w:r>
          </w:p>
        </w:tc>
      </w:tr>
      <w:tr w:rsidR="004A48AB" w14:paraId="21B939F0" w14:textId="77777777">
        <w:tc>
          <w:tcPr>
            <w:tcW w:w="1795" w:type="dxa"/>
          </w:tcPr>
          <w:p w14:paraId="48FA0F08" w14:textId="2F742E32" w:rsidR="004A48AB" w:rsidRPr="00A56D96" w:rsidRDefault="00A56D96" w:rsidP="004A48AB">
            <w:pPr>
              <w:spacing w:before="0" w:after="0" w:line="240" w:lineRule="auto"/>
              <w:rPr>
                <w:rFonts w:eastAsia="DengXian"/>
                <w:lang w:eastAsia="zh-CN"/>
              </w:rPr>
            </w:pPr>
            <w:r>
              <w:rPr>
                <w:rFonts w:eastAsia="DengXian" w:hint="eastAsia"/>
                <w:lang w:eastAsia="zh-CN"/>
              </w:rPr>
              <w:t>X</w:t>
            </w:r>
            <w:r>
              <w:rPr>
                <w:rFonts w:eastAsia="DengXian"/>
                <w:lang w:eastAsia="zh-CN"/>
              </w:rPr>
              <w:t>iaomi</w:t>
            </w:r>
          </w:p>
        </w:tc>
        <w:tc>
          <w:tcPr>
            <w:tcW w:w="8690" w:type="dxa"/>
          </w:tcPr>
          <w:p w14:paraId="3C1F8EE2" w14:textId="1C531506" w:rsidR="004A48AB" w:rsidRDefault="00A56D96" w:rsidP="004A48AB">
            <w:pPr>
              <w:spacing w:before="0" w:after="0" w:line="240" w:lineRule="auto"/>
              <w:rPr>
                <w:lang w:eastAsia="zh-CN"/>
              </w:rPr>
            </w:pPr>
            <w:r w:rsidRPr="00A56D96">
              <w:rPr>
                <w:lang w:eastAsia="zh-CN"/>
              </w:rPr>
              <w:t>Support the proposal</w:t>
            </w:r>
          </w:p>
        </w:tc>
      </w:tr>
      <w:tr w:rsidR="004A48AB" w14:paraId="5CBB632B" w14:textId="77777777">
        <w:tc>
          <w:tcPr>
            <w:tcW w:w="1795" w:type="dxa"/>
          </w:tcPr>
          <w:p w14:paraId="59F06AC0" w14:textId="6601ECD5" w:rsidR="004A48AB" w:rsidRDefault="00FE6035" w:rsidP="004A48AB">
            <w:pPr>
              <w:spacing w:before="0" w:after="0" w:line="240" w:lineRule="auto"/>
              <w:rPr>
                <w:rFonts w:eastAsiaTheme="minorEastAsia"/>
                <w:lang w:eastAsia="zh-CN"/>
              </w:rPr>
            </w:pPr>
            <w:r>
              <w:rPr>
                <w:rFonts w:eastAsiaTheme="minorEastAsia"/>
                <w:lang w:eastAsia="zh-CN"/>
              </w:rPr>
              <w:t>MediaTek</w:t>
            </w:r>
          </w:p>
        </w:tc>
        <w:tc>
          <w:tcPr>
            <w:tcW w:w="8690" w:type="dxa"/>
          </w:tcPr>
          <w:p w14:paraId="773C3B49" w14:textId="7D598D13" w:rsidR="004A48AB" w:rsidRDefault="002E3DAA" w:rsidP="004A48AB">
            <w:pPr>
              <w:spacing w:before="0" w:after="0" w:line="240" w:lineRule="auto"/>
              <w:rPr>
                <w:lang w:eastAsia="zh-CN"/>
              </w:rPr>
            </w:pPr>
            <w:r>
              <w:rPr>
                <w:lang w:eastAsia="zh-CN"/>
              </w:rPr>
              <w:t>We don’t believe number of PTRS ports need to scale with number of panels</w:t>
            </w:r>
            <w:r w:rsidR="001F5580">
              <w:rPr>
                <w:lang w:eastAsia="zh-CN"/>
              </w:rPr>
              <w:t>.</w:t>
            </w:r>
          </w:p>
        </w:tc>
      </w:tr>
      <w:tr w:rsidR="004A48AB" w14:paraId="2016756F" w14:textId="77777777">
        <w:tc>
          <w:tcPr>
            <w:tcW w:w="1795" w:type="dxa"/>
          </w:tcPr>
          <w:p w14:paraId="1BD84802" w14:textId="61AAB0A7" w:rsidR="004A48AB" w:rsidRDefault="002D1138" w:rsidP="004A48AB">
            <w:pPr>
              <w:spacing w:before="0"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534F30F8" w14:textId="642BB210" w:rsidR="004A48AB" w:rsidRDefault="002D1138" w:rsidP="004A48AB">
            <w:pPr>
              <w:spacing w:before="0" w:after="0" w:line="240" w:lineRule="auto"/>
              <w:rPr>
                <w:lang w:eastAsia="zh-CN"/>
              </w:rPr>
            </w:pPr>
            <w:r>
              <w:rPr>
                <w:rFonts w:hint="eastAsia"/>
                <w:lang w:eastAsia="zh-CN"/>
              </w:rPr>
              <w:t>D</w:t>
            </w:r>
            <w:r>
              <w:rPr>
                <w:lang w:eastAsia="zh-CN"/>
              </w:rPr>
              <w:t xml:space="preserve">on’t support 4 PTRS ports. </w:t>
            </w:r>
            <w:r>
              <w:rPr>
                <w:rFonts w:eastAsia="DengXian"/>
                <w:lang w:eastAsia="zh-CN"/>
              </w:rPr>
              <w:t xml:space="preserve">Up to 2 PTRS ports are sufficient, since each pair of antenna groups can be linked to the same </w:t>
            </w:r>
            <w:r w:rsidRPr="002D1138">
              <w:rPr>
                <w:rFonts w:eastAsia="DengXian"/>
                <w:lang w:eastAsia="zh-CN"/>
              </w:rPr>
              <w:t>oscillator</w:t>
            </w:r>
            <w:r>
              <w:rPr>
                <w:rFonts w:eastAsia="DengXian"/>
                <w:lang w:eastAsia="zh-CN"/>
              </w:rPr>
              <w:t xml:space="preserve"> among 4 antenna groups. </w:t>
            </w:r>
          </w:p>
        </w:tc>
      </w:tr>
      <w:tr w:rsidR="004A48AB" w14:paraId="05237B54" w14:textId="77777777">
        <w:trPr>
          <w:trHeight w:val="60"/>
        </w:trPr>
        <w:tc>
          <w:tcPr>
            <w:tcW w:w="1795" w:type="dxa"/>
          </w:tcPr>
          <w:p w14:paraId="18A3E6EA" w14:textId="26B3797F" w:rsidR="004A48AB" w:rsidRPr="007922D7" w:rsidRDefault="007922D7" w:rsidP="007922D7">
            <w:pPr>
              <w:spacing w:before="0" w:after="0" w:line="240" w:lineRule="auto"/>
              <w:rPr>
                <w:rFonts w:eastAsia="Malgun Gothic"/>
                <w:lang w:eastAsia="ko-KR"/>
              </w:rPr>
            </w:pPr>
            <w:r>
              <w:rPr>
                <w:rFonts w:eastAsia="Malgun Gothic" w:hint="eastAsia"/>
                <w:lang w:eastAsia="ko-KR"/>
              </w:rPr>
              <w:t>Samsung</w:t>
            </w:r>
          </w:p>
        </w:tc>
        <w:tc>
          <w:tcPr>
            <w:tcW w:w="8690" w:type="dxa"/>
          </w:tcPr>
          <w:p w14:paraId="62DE4C56" w14:textId="1AA431C5" w:rsidR="004A48AB" w:rsidRPr="007922D7" w:rsidRDefault="007922D7" w:rsidP="004A48AB">
            <w:pPr>
              <w:spacing w:before="0" w:after="0" w:line="240" w:lineRule="auto"/>
              <w:rPr>
                <w:rFonts w:eastAsia="Malgun Gothic"/>
                <w:lang w:eastAsia="ko-KR"/>
              </w:rPr>
            </w:pPr>
            <w:r>
              <w:rPr>
                <w:rFonts w:eastAsia="Malgun Gothic" w:hint="eastAsia"/>
                <w:lang w:eastAsia="ko-KR"/>
              </w:rPr>
              <w:t xml:space="preserve">Not support, we think up to 2 PTRS </w:t>
            </w:r>
            <w:r>
              <w:rPr>
                <w:rFonts w:eastAsia="Malgun Gothic"/>
                <w:lang w:eastAsia="ko-KR"/>
              </w:rPr>
              <w:t>is enough.</w:t>
            </w:r>
          </w:p>
        </w:tc>
      </w:tr>
      <w:tr w:rsidR="004A48AB" w14:paraId="59008DAC" w14:textId="77777777">
        <w:trPr>
          <w:trHeight w:val="60"/>
        </w:trPr>
        <w:tc>
          <w:tcPr>
            <w:tcW w:w="1795" w:type="dxa"/>
          </w:tcPr>
          <w:p w14:paraId="3D3EF133" w14:textId="642DDBEE" w:rsidR="004A48AB" w:rsidRDefault="0003586D" w:rsidP="004A48AB">
            <w:pPr>
              <w:spacing w:after="0"/>
              <w:rPr>
                <w:rFonts w:eastAsia="DengXian"/>
                <w:lang w:eastAsia="zh-CN"/>
              </w:rPr>
            </w:pPr>
            <w:r>
              <w:rPr>
                <w:rFonts w:eastAsia="DengXian" w:hint="eastAsia"/>
                <w:lang w:eastAsia="zh-CN"/>
              </w:rPr>
              <w:t>C</w:t>
            </w:r>
            <w:r>
              <w:rPr>
                <w:rFonts w:eastAsia="DengXian"/>
                <w:lang w:eastAsia="zh-CN"/>
              </w:rPr>
              <w:t>MCC</w:t>
            </w:r>
          </w:p>
        </w:tc>
        <w:tc>
          <w:tcPr>
            <w:tcW w:w="8690" w:type="dxa"/>
          </w:tcPr>
          <w:p w14:paraId="4DFDA84F" w14:textId="77777777" w:rsidR="0003586D" w:rsidRDefault="0003586D" w:rsidP="0003586D">
            <w:pPr>
              <w:spacing w:after="0" w:line="240" w:lineRule="auto"/>
              <w:rPr>
                <w:rFonts w:eastAsia="DengXian"/>
                <w:lang w:eastAsia="zh-CN"/>
              </w:rPr>
            </w:pPr>
            <w:r>
              <w:rPr>
                <w:rFonts w:eastAsia="DengXian"/>
                <w:lang w:eastAsia="zh-CN"/>
              </w:rPr>
              <w:t>Support.</w:t>
            </w:r>
          </w:p>
          <w:p w14:paraId="172EBD43" w14:textId="77777777" w:rsidR="0003586D" w:rsidRDefault="0003586D" w:rsidP="0003586D">
            <w:pPr>
              <w:spacing w:after="0" w:line="240" w:lineRule="auto"/>
              <w:rPr>
                <w:rFonts w:eastAsia="DengXian"/>
                <w:lang w:eastAsia="zh-CN"/>
              </w:rPr>
            </w:pPr>
            <w:r>
              <w:rPr>
                <w:lang w:eastAsia="zh-CN"/>
              </w:rPr>
              <w:t xml:space="preserve">Up to 4 antenna coherent groups have been agreed in 8 Tx agenda, which may require </w:t>
            </w:r>
            <w:r>
              <w:rPr>
                <w:rFonts w:eastAsia="DengXian"/>
                <w:lang w:eastAsia="zh-CN"/>
              </w:rPr>
              <w:t>up to 4 PTRS ports.</w:t>
            </w:r>
          </w:p>
          <w:p w14:paraId="32B80765" w14:textId="771F6FA7" w:rsidR="004A48AB" w:rsidRDefault="0003586D" w:rsidP="0003586D">
            <w:pPr>
              <w:spacing w:after="0"/>
              <w:rPr>
                <w:lang w:eastAsia="zh-CN"/>
              </w:rPr>
            </w:pPr>
            <w:r>
              <w:rPr>
                <w:rFonts w:eastAsia="DengXian"/>
                <w:lang w:eastAsia="zh-CN"/>
              </w:rPr>
              <w:t>In Rel-15, the max number of PTRS ports for non-coherent is same as partial-coherent antenna architecture, this principle can be reused that up to 4 ports PTRS is enough.</w:t>
            </w:r>
          </w:p>
        </w:tc>
      </w:tr>
      <w:tr w:rsidR="00EA6989" w14:paraId="209BD1E3" w14:textId="77777777">
        <w:tc>
          <w:tcPr>
            <w:tcW w:w="1795" w:type="dxa"/>
          </w:tcPr>
          <w:p w14:paraId="0547F37A" w14:textId="6F86832B" w:rsidR="00EA6989" w:rsidRDefault="00EA6989" w:rsidP="00EA6989">
            <w:pPr>
              <w:spacing w:before="0" w:after="0" w:line="240" w:lineRule="auto"/>
              <w:rPr>
                <w:lang w:val="en-US" w:eastAsia="zh-CN"/>
              </w:rPr>
            </w:pPr>
            <w:r>
              <w:rPr>
                <w:rFonts w:eastAsia="DengXian"/>
                <w:lang w:eastAsia="zh-CN"/>
              </w:rPr>
              <w:t>Nokia/NSB</w:t>
            </w:r>
          </w:p>
        </w:tc>
        <w:tc>
          <w:tcPr>
            <w:tcW w:w="8690" w:type="dxa"/>
          </w:tcPr>
          <w:p w14:paraId="345449B1" w14:textId="1662FC50" w:rsidR="00EA6989" w:rsidRDefault="00EA6989" w:rsidP="00EA6989">
            <w:pPr>
              <w:spacing w:before="0" w:after="0" w:line="240" w:lineRule="auto"/>
              <w:rPr>
                <w:lang w:val="en-US" w:eastAsia="zh-CN"/>
              </w:rPr>
            </w:pPr>
            <w:r>
              <w:rPr>
                <w:lang w:eastAsia="zh-CN"/>
              </w:rPr>
              <w:t xml:space="preserve">As long as 3GPP support upto two UL panels (or two TRPs), up to 2 PTRS ports is enough.  </w:t>
            </w:r>
          </w:p>
        </w:tc>
      </w:tr>
      <w:tr w:rsidR="00481D07" w14:paraId="014C5132" w14:textId="77777777">
        <w:trPr>
          <w:trHeight w:val="60"/>
        </w:trPr>
        <w:tc>
          <w:tcPr>
            <w:tcW w:w="1795" w:type="dxa"/>
          </w:tcPr>
          <w:p w14:paraId="14CFA8FD" w14:textId="5C72785E" w:rsidR="00481D07" w:rsidRDefault="00481D07" w:rsidP="00481D07">
            <w:pPr>
              <w:spacing w:after="0"/>
              <w:rPr>
                <w:rFonts w:eastAsia="DengXian"/>
                <w:lang w:eastAsia="zh-CN"/>
              </w:rPr>
            </w:pPr>
            <w:r>
              <w:rPr>
                <w:rFonts w:eastAsiaTheme="minorEastAsia" w:hint="eastAsia"/>
                <w:lang w:eastAsia="ko-KR"/>
              </w:rPr>
              <w:t>L</w:t>
            </w:r>
            <w:r>
              <w:rPr>
                <w:rFonts w:eastAsiaTheme="minorEastAsia"/>
                <w:lang w:eastAsia="ko-KR"/>
              </w:rPr>
              <w:t>GE</w:t>
            </w:r>
          </w:p>
        </w:tc>
        <w:tc>
          <w:tcPr>
            <w:tcW w:w="8690" w:type="dxa"/>
          </w:tcPr>
          <w:p w14:paraId="7D92BC3C" w14:textId="2E80884A" w:rsidR="00481D07" w:rsidRDefault="00481D07" w:rsidP="00481D07">
            <w:pPr>
              <w:spacing w:after="0"/>
              <w:rPr>
                <w:lang w:eastAsia="zh-CN"/>
              </w:rPr>
            </w:pPr>
            <w:r>
              <w:rPr>
                <w:rFonts w:eastAsiaTheme="minorEastAsia" w:hint="eastAsia"/>
                <w:lang w:eastAsia="ko-KR"/>
              </w:rPr>
              <w:t>Support</w:t>
            </w:r>
          </w:p>
        </w:tc>
      </w:tr>
      <w:tr w:rsidR="00ED563D" w14:paraId="1F5F366C" w14:textId="77777777">
        <w:trPr>
          <w:trHeight w:val="60"/>
        </w:trPr>
        <w:tc>
          <w:tcPr>
            <w:tcW w:w="1795" w:type="dxa"/>
          </w:tcPr>
          <w:p w14:paraId="67D3A754" w14:textId="2B57CBB8" w:rsidR="00ED563D" w:rsidRDefault="00ED563D" w:rsidP="00ED563D">
            <w:pPr>
              <w:spacing w:after="0"/>
              <w:rPr>
                <w:rFonts w:eastAsia="DengXian"/>
                <w:lang w:eastAsia="zh-CN"/>
              </w:rPr>
            </w:pPr>
            <w:r>
              <w:rPr>
                <w:lang w:eastAsia="zh-CN"/>
              </w:rPr>
              <w:t>QC</w:t>
            </w:r>
          </w:p>
        </w:tc>
        <w:tc>
          <w:tcPr>
            <w:tcW w:w="8690" w:type="dxa"/>
          </w:tcPr>
          <w:p w14:paraId="3DC73C40" w14:textId="622F2AB5" w:rsidR="00ED563D" w:rsidRDefault="00ED563D" w:rsidP="00ED563D">
            <w:pPr>
              <w:spacing w:after="0"/>
              <w:rPr>
                <w:lang w:eastAsia="zh-CN"/>
              </w:rPr>
            </w:pPr>
            <w:r>
              <w:rPr>
                <w:lang w:eastAsia="zh-CN"/>
              </w:rPr>
              <w:t xml:space="preserve">Support FL proposal. We are also fine with Apple revision. </w:t>
            </w:r>
          </w:p>
        </w:tc>
      </w:tr>
      <w:tr w:rsidR="00481D07" w14:paraId="23308301" w14:textId="77777777">
        <w:trPr>
          <w:trHeight w:val="60"/>
        </w:trPr>
        <w:tc>
          <w:tcPr>
            <w:tcW w:w="1795" w:type="dxa"/>
          </w:tcPr>
          <w:p w14:paraId="22B7988A" w14:textId="3F98941A" w:rsidR="00481D07" w:rsidRDefault="009B6C85" w:rsidP="00481D07">
            <w:pPr>
              <w:spacing w:after="0"/>
              <w:rPr>
                <w:rFonts w:eastAsia="DengXian"/>
                <w:lang w:eastAsia="zh-CN"/>
              </w:rPr>
            </w:pPr>
            <w:r>
              <w:rPr>
                <w:rFonts w:eastAsia="DengXian" w:hint="eastAsia"/>
                <w:lang w:eastAsia="zh-CN"/>
              </w:rPr>
              <w:t>CATT</w:t>
            </w:r>
          </w:p>
        </w:tc>
        <w:tc>
          <w:tcPr>
            <w:tcW w:w="8690" w:type="dxa"/>
          </w:tcPr>
          <w:p w14:paraId="7863AEA9" w14:textId="06B8B7EA" w:rsidR="00481D07" w:rsidRPr="009B6C85" w:rsidRDefault="009B6C85" w:rsidP="00481D07">
            <w:pPr>
              <w:spacing w:after="0"/>
              <w:rPr>
                <w:rFonts w:eastAsia="DengXian"/>
                <w:lang w:eastAsia="zh-CN"/>
              </w:rPr>
            </w:pPr>
            <w:r>
              <w:rPr>
                <w:rFonts w:eastAsia="DengXian" w:hint="eastAsia"/>
                <w:lang w:eastAsia="zh-CN"/>
              </w:rPr>
              <w:t>Support.</w:t>
            </w:r>
          </w:p>
        </w:tc>
      </w:tr>
      <w:tr w:rsidR="00481D07" w14:paraId="52C54BA3" w14:textId="77777777">
        <w:trPr>
          <w:trHeight w:val="60"/>
        </w:trPr>
        <w:tc>
          <w:tcPr>
            <w:tcW w:w="1795" w:type="dxa"/>
          </w:tcPr>
          <w:p w14:paraId="171E8FB6" w14:textId="28F98AC5" w:rsidR="00481D07" w:rsidRDefault="00415262" w:rsidP="00481D07">
            <w:pPr>
              <w:spacing w:after="0"/>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0A7C0480" w14:textId="4F501E17" w:rsidR="00481D07" w:rsidRDefault="00415262" w:rsidP="00481D07">
            <w:pPr>
              <w:spacing w:after="0"/>
              <w:rPr>
                <w:rFonts w:eastAsiaTheme="minorEastAsia"/>
                <w:lang w:eastAsia="ja-JP"/>
              </w:rPr>
            </w:pPr>
            <w:r>
              <w:rPr>
                <w:rFonts w:eastAsiaTheme="minorEastAsia"/>
                <w:lang w:eastAsia="ja-JP"/>
              </w:rPr>
              <w:t>We suggest waiting progress of AI 9.1.4.2 because Ng is not defined yet.</w:t>
            </w:r>
            <w:r>
              <w:rPr>
                <w:iCs/>
                <w:sz w:val="22"/>
                <w:szCs w:val="18"/>
                <w:lang w:val="en-US" w:eastAsia="zh-CN"/>
              </w:rPr>
              <w:t xml:space="preserve"> It is unclear that different antenna groups do not share the same PA.</w:t>
            </w:r>
          </w:p>
        </w:tc>
      </w:tr>
      <w:tr w:rsidR="00481D07" w14:paraId="6D1DFD93" w14:textId="77777777">
        <w:trPr>
          <w:trHeight w:val="60"/>
        </w:trPr>
        <w:tc>
          <w:tcPr>
            <w:tcW w:w="1795" w:type="dxa"/>
          </w:tcPr>
          <w:p w14:paraId="75F37B56" w14:textId="77777777" w:rsidR="00481D07" w:rsidRDefault="00481D07" w:rsidP="00481D07">
            <w:pPr>
              <w:spacing w:after="0"/>
              <w:rPr>
                <w:lang w:eastAsia="zh-CN"/>
              </w:rPr>
            </w:pPr>
          </w:p>
        </w:tc>
        <w:tc>
          <w:tcPr>
            <w:tcW w:w="8690" w:type="dxa"/>
          </w:tcPr>
          <w:p w14:paraId="18CF8B41" w14:textId="77777777" w:rsidR="00481D07" w:rsidRDefault="00481D07" w:rsidP="00481D07">
            <w:pPr>
              <w:spacing w:after="0"/>
              <w:rPr>
                <w:lang w:eastAsia="zh-CN"/>
              </w:rPr>
            </w:pPr>
          </w:p>
        </w:tc>
      </w:tr>
      <w:tr w:rsidR="00481D07" w14:paraId="23F8084A" w14:textId="77777777">
        <w:trPr>
          <w:trHeight w:val="60"/>
        </w:trPr>
        <w:tc>
          <w:tcPr>
            <w:tcW w:w="1795" w:type="dxa"/>
          </w:tcPr>
          <w:p w14:paraId="3295DCC0" w14:textId="77777777" w:rsidR="00481D07" w:rsidRDefault="00481D07" w:rsidP="00481D07">
            <w:pPr>
              <w:spacing w:after="0"/>
              <w:rPr>
                <w:lang w:val="en-US" w:eastAsia="zh-CN"/>
              </w:rPr>
            </w:pPr>
          </w:p>
        </w:tc>
        <w:tc>
          <w:tcPr>
            <w:tcW w:w="8690" w:type="dxa"/>
          </w:tcPr>
          <w:p w14:paraId="3A427E67" w14:textId="77777777" w:rsidR="00481D07" w:rsidRDefault="00481D07" w:rsidP="00481D07">
            <w:pPr>
              <w:spacing w:after="0"/>
              <w:rPr>
                <w:lang w:val="en-US" w:eastAsia="zh-CN"/>
              </w:rPr>
            </w:pPr>
          </w:p>
        </w:tc>
      </w:tr>
      <w:tr w:rsidR="00481D07" w14:paraId="4E9DF508" w14:textId="77777777">
        <w:trPr>
          <w:trHeight w:val="60"/>
        </w:trPr>
        <w:tc>
          <w:tcPr>
            <w:tcW w:w="1795" w:type="dxa"/>
          </w:tcPr>
          <w:p w14:paraId="7D62D4AC" w14:textId="77777777" w:rsidR="00481D07" w:rsidRDefault="00481D07" w:rsidP="00481D07">
            <w:pPr>
              <w:spacing w:after="0"/>
              <w:rPr>
                <w:lang w:val="en-US" w:eastAsia="zh-CN"/>
              </w:rPr>
            </w:pPr>
          </w:p>
        </w:tc>
        <w:tc>
          <w:tcPr>
            <w:tcW w:w="8690" w:type="dxa"/>
          </w:tcPr>
          <w:p w14:paraId="5385C9DD" w14:textId="77777777" w:rsidR="00481D07" w:rsidRDefault="00481D07" w:rsidP="00481D07">
            <w:pPr>
              <w:spacing w:after="0"/>
              <w:rPr>
                <w:lang w:val="en-US" w:eastAsia="zh-CN"/>
              </w:rPr>
            </w:pPr>
          </w:p>
        </w:tc>
      </w:tr>
      <w:tr w:rsidR="00481D07" w14:paraId="0A325754" w14:textId="77777777">
        <w:trPr>
          <w:trHeight w:val="60"/>
        </w:trPr>
        <w:tc>
          <w:tcPr>
            <w:tcW w:w="1795" w:type="dxa"/>
          </w:tcPr>
          <w:p w14:paraId="1CCE1444" w14:textId="77777777" w:rsidR="00481D07" w:rsidRDefault="00481D07" w:rsidP="00481D07">
            <w:pPr>
              <w:spacing w:after="0"/>
              <w:rPr>
                <w:rFonts w:eastAsiaTheme="minorEastAsia"/>
                <w:lang w:val="en-US" w:eastAsia="ja-JP"/>
              </w:rPr>
            </w:pPr>
          </w:p>
        </w:tc>
        <w:tc>
          <w:tcPr>
            <w:tcW w:w="8690" w:type="dxa"/>
          </w:tcPr>
          <w:p w14:paraId="28EC3ECF" w14:textId="77777777" w:rsidR="00481D07" w:rsidRDefault="00481D07" w:rsidP="00481D07">
            <w:pPr>
              <w:spacing w:after="0"/>
              <w:rPr>
                <w:rFonts w:eastAsiaTheme="minorEastAsia"/>
                <w:lang w:val="en-US" w:eastAsia="ja-JP"/>
              </w:rPr>
            </w:pPr>
          </w:p>
        </w:tc>
      </w:tr>
      <w:tr w:rsidR="00481D07" w14:paraId="4BC9AFB0" w14:textId="77777777">
        <w:trPr>
          <w:trHeight w:val="60"/>
        </w:trPr>
        <w:tc>
          <w:tcPr>
            <w:tcW w:w="1795" w:type="dxa"/>
          </w:tcPr>
          <w:p w14:paraId="484CF9F9" w14:textId="77777777" w:rsidR="00481D07" w:rsidRDefault="00481D07" w:rsidP="00481D07">
            <w:pPr>
              <w:spacing w:after="0"/>
              <w:rPr>
                <w:rFonts w:eastAsiaTheme="minorEastAsia"/>
                <w:lang w:val="en-US" w:eastAsia="ja-JP"/>
              </w:rPr>
            </w:pPr>
          </w:p>
        </w:tc>
        <w:tc>
          <w:tcPr>
            <w:tcW w:w="8690" w:type="dxa"/>
          </w:tcPr>
          <w:p w14:paraId="4C1E91BC" w14:textId="77777777" w:rsidR="00481D07" w:rsidRDefault="00481D07" w:rsidP="00481D07">
            <w:pPr>
              <w:spacing w:after="0"/>
              <w:rPr>
                <w:rFonts w:eastAsiaTheme="minorEastAsia"/>
                <w:lang w:val="en-US" w:eastAsia="ja-JP"/>
              </w:rPr>
            </w:pPr>
          </w:p>
        </w:tc>
      </w:tr>
      <w:tr w:rsidR="00481D07" w14:paraId="1733A9F6" w14:textId="77777777">
        <w:trPr>
          <w:trHeight w:val="60"/>
        </w:trPr>
        <w:tc>
          <w:tcPr>
            <w:tcW w:w="1795" w:type="dxa"/>
          </w:tcPr>
          <w:p w14:paraId="1365DD57" w14:textId="77777777" w:rsidR="00481D07" w:rsidRDefault="00481D07" w:rsidP="00481D07">
            <w:pPr>
              <w:spacing w:after="0"/>
              <w:rPr>
                <w:rFonts w:eastAsia="Malgun Gothic"/>
                <w:lang w:val="en-US" w:eastAsia="ko-KR"/>
              </w:rPr>
            </w:pPr>
          </w:p>
        </w:tc>
        <w:tc>
          <w:tcPr>
            <w:tcW w:w="8690" w:type="dxa"/>
          </w:tcPr>
          <w:p w14:paraId="45E90362" w14:textId="77777777" w:rsidR="00481D07" w:rsidRDefault="00481D07" w:rsidP="00481D07">
            <w:pPr>
              <w:spacing w:after="0"/>
              <w:rPr>
                <w:rFonts w:eastAsiaTheme="minorEastAsia"/>
                <w:lang w:val="en-US" w:eastAsia="ja-JP"/>
              </w:rPr>
            </w:pPr>
          </w:p>
        </w:tc>
      </w:tr>
      <w:tr w:rsidR="00481D07" w14:paraId="4B866F8F" w14:textId="77777777">
        <w:trPr>
          <w:trHeight w:val="60"/>
        </w:trPr>
        <w:tc>
          <w:tcPr>
            <w:tcW w:w="1795" w:type="dxa"/>
          </w:tcPr>
          <w:p w14:paraId="340BF04D" w14:textId="77777777" w:rsidR="00481D07" w:rsidRDefault="00481D07" w:rsidP="00481D07">
            <w:pPr>
              <w:spacing w:after="0"/>
              <w:rPr>
                <w:rFonts w:eastAsia="Malgun Gothic"/>
                <w:lang w:val="en-US" w:eastAsia="ko-KR"/>
              </w:rPr>
            </w:pPr>
          </w:p>
        </w:tc>
        <w:tc>
          <w:tcPr>
            <w:tcW w:w="8690" w:type="dxa"/>
          </w:tcPr>
          <w:p w14:paraId="490E7AB6" w14:textId="77777777" w:rsidR="00481D07" w:rsidRDefault="00481D07" w:rsidP="00481D07">
            <w:pPr>
              <w:spacing w:after="0"/>
              <w:rPr>
                <w:rFonts w:eastAsiaTheme="minorEastAsia"/>
                <w:lang w:val="en-US" w:eastAsia="ja-JP"/>
              </w:rPr>
            </w:pPr>
          </w:p>
        </w:tc>
      </w:tr>
    </w:tbl>
    <w:p w14:paraId="7F7299D0" w14:textId="77777777" w:rsidR="00F5568B" w:rsidRDefault="00F5568B">
      <w:pPr>
        <w:spacing w:afterLines="50"/>
        <w:jc w:val="both"/>
        <w:rPr>
          <w:rFonts w:eastAsiaTheme="minorEastAsia"/>
          <w:sz w:val="22"/>
          <w:szCs w:val="22"/>
          <w:lang w:eastAsia="ja-JP"/>
        </w:rPr>
      </w:pPr>
    </w:p>
    <w:p w14:paraId="6A83AABC" w14:textId="77777777" w:rsidR="00F5568B" w:rsidRDefault="0030247E">
      <w:pPr>
        <w:pStyle w:val="2"/>
        <w:numPr>
          <w:ilvl w:val="1"/>
          <w:numId w:val="8"/>
        </w:numPr>
        <w:tabs>
          <w:tab w:val="left" w:pos="360"/>
        </w:tabs>
        <w:ind w:left="360" w:hanging="360"/>
        <w:rPr>
          <w:lang w:val="en-US"/>
        </w:rPr>
      </w:pPr>
      <w:r>
        <w:rPr>
          <w:lang w:val="en-US"/>
        </w:rPr>
        <w:t>Antenna port(s) table for &gt;4 layers PUSCH</w:t>
      </w:r>
    </w:p>
    <w:p w14:paraId="5839D6F8" w14:textId="77777777" w:rsidR="00F5568B" w:rsidRDefault="0030247E">
      <w:pPr>
        <w:tabs>
          <w:tab w:val="left" w:pos="2638"/>
        </w:tabs>
        <w:spacing w:afterLines="50" w:line="240" w:lineRule="auto"/>
        <w:jc w:val="both"/>
        <w:rPr>
          <w:rFonts w:eastAsiaTheme="minorEastAsia"/>
          <w:lang w:eastAsia="ja-JP"/>
        </w:rPr>
      </w:pPr>
      <w:r>
        <w:rPr>
          <w:rFonts w:eastAsiaTheme="minorEastAsia"/>
          <w:sz w:val="22"/>
          <w:szCs w:val="22"/>
          <w:lang w:eastAsia="ja-JP"/>
        </w:rPr>
        <w:t xml:space="preserve">Multiple companies mentioned enhancement of antenna port(s) table for rank 5/6/7/8 is needed to support &gt;4 layers PUSCH. Some companies (e.g. </w:t>
      </w:r>
      <w:r>
        <w:rPr>
          <w:rFonts w:eastAsiaTheme="minorEastAsia"/>
          <w:sz w:val="22"/>
          <w:szCs w:val="22"/>
          <w:lang w:val="en-US" w:eastAsia="ja-JP"/>
        </w:rPr>
        <w:t xml:space="preserve">Huawei/HiSilicon, vivo, OPPO, CMCC, </w:t>
      </w:r>
      <w:r>
        <w:rPr>
          <w:rFonts w:eastAsiaTheme="minorEastAsia"/>
          <w:lang w:val="en-US" w:eastAsia="ja-JP"/>
        </w:rPr>
        <w:t>etc</w:t>
      </w:r>
      <w:r>
        <w:rPr>
          <w:rFonts w:eastAsiaTheme="minorEastAsia"/>
          <w:sz w:val="22"/>
          <w:szCs w:val="22"/>
          <w:lang w:eastAsia="ja-JP"/>
        </w:rPr>
        <w:t>) think the baseline is to reuse the same or a subset of DMRS port combination for rank 5/6/7/8 for PDSCH. On the other hand, Note/CATT pointed out that DMRS port indication mechanism is different between PUSCH and PDSCH:</w:t>
      </w:r>
    </w:p>
    <w:p w14:paraId="3DF8DEC8" w14:textId="77777777" w:rsidR="00F5568B" w:rsidRDefault="0030247E">
      <w:pPr>
        <w:pStyle w:val="af6"/>
        <w:numPr>
          <w:ilvl w:val="0"/>
          <w:numId w:val="30"/>
        </w:numPr>
        <w:spacing w:line="240" w:lineRule="auto"/>
        <w:jc w:val="both"/>
        <w:rPr>
          <w:rFonts w:ascii="Times New Roman" w:eastAsiaTheme="minorEastAsia" w:hAnsi="Times New Roman"/>
          <w:lang w:eastAsia="ja-JP"/>
        </w:rPr>
      </w:pPr>
      <w:r>
        <w:rPr>
          <w:rFonts w:ascii="Times New Roman" w:eastAsiaTheme="minorEastAsia" w:hAnsi="Times New Roman"/>
          <w:lang w:eastAsia="ja-JP"/>
        </w:rPr>
        <w:t>For PUSCH, DMRS is indicated from ports combinations with total ports number equals to the number of layers indicated by TPMI/SRI.</w:t>
      </w:r>
    </w:p>
    <w:p w14:paraId="0F876DB5" w14:textId="77777777" w:rsidR="00F5568B" w:rsidRDefault="0030247E">
      <w:pPr>
        <w:pStyle w:val="af6"/>
        <w:numPr>
          <w:ilvl w:val="0"/>
          <w:numId w:val="30"/>
        </w:numPr>
        <w:spacing w:afterLines="50" w:after="180" w:line="240" w:lineRule="auto"/>
        <w:jc w:val="both"/>
        <w:rPr>
          <w:rFonts w:ascii="Times New Roman" w:eastAsiaTheme="minorEastAsia" w:hAnsi="Times New Roman"/>
          <w:lang w:eastAsia="ja-JP"/>
        </w:rPr>
      </w:pPr>
      <w:r>
        <w:rPr>
          <w:rFonts w:ascii="Times New Roman" w:eastAsiaTheme="minorEastAsia" w:hAnsi="Times New Roman"/>
          <w:lang w:eastAsia="ja-JP"/>
        </w:rPr>
        <w:t>For PDSCH, DMRS is indicated from all ports combinations.</w:t>
      </w:r>
    </w:p>
    <w:p w14:paraId="5988846E" w14:textId="77777777" w:rsidR="00F5568B" w:rsidRDefault="0030247E">
      <w:pPr>
        <w:spacing w:afterLines="50" w:line="240" w:lineRule="auto"/>
        <w:jc w:val="both"/>
        <w:rPr>
          <w:rFonts w:eastAsiaTheme="minorEastAsia"/>
          <w:sz w:val="22"/>
          <w:szCs w:val="22"/>
          <w:lang w:eastAsia="ja-JP"/>
        </w:rPr>
      </w:pPr>
      <w:r>
        <w:rPr>
          <w:rFonts w:eastAsiaTheme="minorEastAsia" w:hint="eastAsia"/>
          <w:sz w:val="22"/>
          <w:szCs w:val="22"/>
          <w:lang w:eastAsia="ja-JP"/>
        </w:rPr>
        <w:t>I</w:t>
      </w:r>
      <w:r>
        <w:rPr>
          <w:rFonts w:eastAsiaTheme="minorEastAsia"/>
          <w:sz w:val="22"/>
          <w:szCs w:val="22"/>
          <w:lang w:eastAsia="ja-JP"/>
        </w:rPr>
        <w:t>n RAN1#110, following was proposed. However, some companies commented that it is not possible to reuse DMRS port combinations of PDSCH.</w:t>
      </w:r>
    </w:p>
    <w:tbl>
      <w:tblPr>
        <w:tblStyle w:val="af1"/>
        <w:tblW w:w="0" w:type="auto"/>
        <w:tblLook w:val="04A0" w:firstRow="1" w:lastRow="0" w:firstColumn="1" w:lastColumn="0" w:noHBand="0" w:noVBand="1"/>
      </w:tblPr>
      <w:tblGrid>
        <w:gridCol w:w="10456"/>
      </w:tblGrid>
      <w:tr w:rsidR="00F5568B" w14:paraId="7A24FD04" w14:textId="77777777">
        <w:tc>
          <w:tcPr>
            <w:tcW w:w="10456" w:type="dxa"/>
          </w:tcPr>
          <w:p w14:paraId="654D5B55" w14:textId="77777777" w:rsidR="00F5568B" w:rsidRDefault="0030247E">
            <w:pPr>
              <w:spacing w:before="0" w:after="0" w:line="240" w:lineRule="auto"/>
              <w:rPr>
                <w:rFonts w:eastAsiaTheme="minorEastAsia"/>
                <w:b/>
                <w:bCs/>
                <w:sz w:val="22"/>
                <w:szCs w:val="22"/>
                <w:lang w:eastAsia="ja-JP"/>
              </w:rPr>
            </w:pPr>
            <w:r>
              <w:rPr>
                <w:rFonts w:eastAsiaTheme="minorEastAsia"/>
                <w:b/>
                <w:bCs/>
                <w:sz w:val="22"/>
                <w:szCs w:val="22"/>
                <w:lang w:eastAsia="ja-JP"/>
              </w:rPr>
              <w:t>FL proposal#4.3:</w:t>
            </w:r>
          </w:p>
          <w:p w14:paraId="63B5B0E1" w14:textId="77777777" w:rsidR="00F5568B" w:rsidRDefault="0030247E">
            <w:pPr>
              <w:pStyle w:val="af6"/>
              <w:numPr>
                <w:ilvl w:val="0"/>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&gt; 4 layers PUSCH, support new antenna port indication table for rank = 5,6,7,8 for both DMRS type 1/2, and for both single-symbol/double-symbol DMRS.</w:t>
            </w:r>
          </w:p>
          <w:p w14:paraId="4C4FA23F"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Rel.15 DMRS ports (if supported), following options can be considered</w:t>
            </w:r>
          </w:p>
          <w:p w14:paraId="2610240E" w14:textId="77777777" w:rsidR="00F5568B" w:rsidRDefault="0030247E">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lt.1: same DMRS port combinations as that for rank = 5,6,7,8 for PDSCH are reused.</w:t>
            </w:r>
          </w:p>
          <w:p w14:paraId="5443E668" w14:textId="77777777" w:rsidR="00F5568B" w:rsidRDefault="0030247E">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lt.2: new DMRS port combinations are used for rank = 5,6,7,8 (FFS: details).</w:t>
            </w:r>
          </w:p>
          <w:p w14:paraId="4BEAFBE6" w14:textId="77777777" w:rsidR="00F5568B" w:rsidRDefault="0030247E">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Rel.18 DMRS ports (if supported), following options can be considered</w:t>
            </w:r>
          </w:p>
          <w:p w14:paraId="10CE7169" w14:textId="77777777" w:rsidR="00F5568B" w:rsidRDefault="0030247E">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lt.1: same DMRS port combinations as that for rank = 5,6,7,8 for PDSCH are reused.</w:t>
            </w:r>
          </w:p>
          <w:p w14:paraId="5AE18E3A" w14:textId="77777777" w:rsidR="00F5568B" w:rsidRDefault="0030247E">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lt.2: new DMRS port combinations are used for rank = 5,6,7,8 (FFS: details).</w:t>
            </w:r>
          </w:p>
          <w:p w14:paraId="1A1A330B" w14:textId="77777777" w:rsidR="00F5568B" w:rsidRDefault="0030247E">
            <w:pPr>
              <w:pStyle w:val="af6"/>
              <w:numPr>
                <w:ilvl w:val="3"/>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N</w:t>
            </w:r>
            <w:r>
              <w:rPr>
                <w:rFonts w:ascii="Times New Roman" w:eastAsiaTheme="minorEastAsia" w:hAnsi="Times New Roman"/>
                <w:b/>
                <w:bCs/>
                <w:lang w:eastAsia="ja-JP"/>
              </w:rPr>
              <w:t>ote: whether the DMRS port combination allows to use single symbol DMRS for rank = 5,6,7,8 should be checked.</w:t>
            </w:r>
          </w:p>
        </w:tc>
      </w:tr>
    </w:tbl>
    <w:p w14:paraId="780B825A" w14:textId="77777777" w:rsidR="00F5568B" w:rsidRDefault="00F5568B">
      <w:pPr>
        <w:spacing w:afterLines="50" w:line="240" w:lineRule="auto"/>
        <w:jc w:val="both"/>
        <w:rPr>
          <w:rFonts w:eastAsiaTheme="minorEastAsia"/>
          <w:sz w:val="22"/>
          <w:szCs w:val="22"/>
          <w:lang w:eastAsia="ja-JP"/>
        </w:rPr>
      </w:pPr>
    </w:p>
    <w:p w14:paraId="6C94B94B" w14:textId="77777777" w:rsidR="00F5568B" w:rsidRDefault="0030247E">
      <w:pPr>
        <w:spacing w:afterLines="50" w:line="240" w:lineRule="auto"/>
        <w:jc w:val="both"/>
        <w:rPr>
          <w:rFonts w:eastAsiaTheme="minorEastAsia"/>
          <w:sz w:val="22"/>
          <w:szCs w:val="22"/>
          <w:lang w:eastAsia="ja-JP"/>
        </w:rPr>
      </w:pPr>
      <w:r>
        <w:rPr>
          <w:rFonts w:eastAsiaTheme="minorEastAsia" w:hint="eastAsia"/>
          <w:sz w:val="22"/>
          <w:szCs w:val="22"/>
          <w:lang w:eastAsia="ja-JP"/>
        </w:rPr>
        <w:t>F</w:t>
      </w:r>
      <w:r>
        <w:rPr>
          <w:rFonts w:eastAsiaTheme="minorEastAsia"/>
          <w:sz w:val="22"/>
          <w:szCs w:val="22"/>
          <w:lang w:eastAsia="ja-JP"/>
        </w:rPr>
        <w:t xml:space="preserve">rom FL perspective, it is clear that we need to define new antenna port(s) table for rank = 5,6,7,8 for PUSCH. Question is either/both of Rel.15 DMRS ports or Rel.18 DMRS ports should be assumed. This will be solved after FL proposal#3.1 is agreed. </w:t>
      </w:r>
    </w:p>
    <w:tbl>
      <w:tblPr>
        <w:tblStyle w:val="af1"/>
        <w:tblW w:w="10485" w:type="dxa"/>
        <w:tblLayout w:type="fixed"/>
        <w:tblLook w:val="04A0" w:firstRow="1" w:lastRow="0" w:firstColumn="1" w:lastColumn="0" w:noHBand="0" w:noVBand="1"/>
      </w:tblPr>
      <w:tblGrid>
        <w:gridCol w:w="1795"/>
        <w:gridCol w:w="8690"/>
      </w:tblGrid>
      <w:tr w:rsidR="00F5568B" w14:paraId="035DCE59" w14:textId="77777777">
        <w:tc>
          <w:tcPr>
            <w:tcW w:w="1795" w:type="dxa"/>
          </w:tcPr>
          <w:p w14:paraId="2095632A" w14:textId="77777777" w:rsidR="00F5568B" w:rsidRDefault="0030247E">
            <w:pPr>
              <w:spacing w:before="0" w:after="0" w:line="240" w:lineRule="auto"/>
              <w:rPr>
                <w:b/>
                <w:bCs/>
                <w:lang w:eastAsia="zh-CN"/>
              </w:rPr>
            </w:pPr>
            <w:r>
              <w:rPr>
                <w:b/>
                <w:bCs/>
                <w:lang w:eastAsia="zh-CN"/>
              </w:rPr>
              <w:t>Company</w:t>
            </w:r>
          </w:p>
        </w:tc>
        <w:tc>
          <w:tcPr>
            <w:tcW w:w="8690" w:type="dxa"/>
          </w:tcPr>
          <w:p w14:paraId="1E0A11E9" w14:textId="77777777" w:rsidR="00F5568B" w:rsidRDefault="0030247E">
            <w:pPr>
              <w:spacing w:before="0" w:after="0" w:line="240" w:lineRule="auto"/>
              <w:rPr>
                <w:b/>
                <w:bCs/>
                <w:lang w:eastAsia="zh-CN"/>
              </w:rPr>
            </w:pPr>
            <w:r>
              <w:rPr>
                <w:b/>
                <w:bCs/>
                <w:lang w:eastAsia="zh-CN"/>
              </w:rPr>
              <w:t>Comment</w:t>
            </w:r>
          </w:p>
        </w:tc>
      </w:tr>
      <w:tr w:rsidR="00F5568B" w14:paraId="1A10E3ED" w14:textId="77777777">
        <w:tc>
          <w:tcPr>
            <w:tcW w:w="1795" w:type="dxa"/>
          </w:tcPr>
          <w:p w14:paraId="40C1D05F" w14:textId="77777777" w:rsidR="00F5568B" w:rsidRDefault="0030247E">
            <w:pPr>
              <w:spacing w:before="0" w:after="0" w:line="240" w:lineRule="auto"/>
              <w:rPr>
                <w:lang w:eastAsia="zh-CN"/>
              </w:rPr>
            </w:pPr>
            <w:r>
              <w:rPr>
                <w:lang w:eastAsia="zh-CN"/>
              </w:rPr>
              <w:t>Apple</w:t>
            </w:r>
          </w:p>
        </w:tc>
        <w:tc>
          <w:tcPr>
            <w:tcW w:w="8690" w:type="dxa"/>
          </w:tcPr>
          <w:p w14:paraId="6663B483" w14:textId="77777777" w:rsidR="00F5568B" w:rsidRDefault="0030247E">
            <w:pPr>
              <w:spacing w:before="0" w:after="0" w:line="240" w:lineRule="auto"/>
              <w:rPr>
                <w:lang w:eastAsia="zh-CN"/>
              </w:rPr>
            </w:pPr>
            <w:r>
              <w:rPr>
                <w:lang w:eastAsia="zh-CN"/>
              </w:rPr>
              <w:t xml:space="preserve">We are fine with the proposal </w:t>
            </w:r>
          </w:p>
        </w:tc>
      </w:tr>
      <w:tr w:rsidR="00F5568B" w14:paraId="1C9C54EB" w14:textId="77777777">
        <w:tc>
          <w:tcPr>
            <w:tcW w:w="1795" w:type="dxa"/>
          </w:tcPr>
          <w:p w14:paraId="1504C8E0" w14:textId="77777777" w:rsidR="00F5568B" w:rsidRDefault="0030247E">
            <w:pPr>
              <w:spacing w:before="0" w:after="0" w:line="240" w:lineRule="auto"/>
              <w:rPr>
                <w:lang w:eastAsia="zh-CN"/>
              </w:rPr>
            </w:pPr>
            <w:r>
              <w:rPr>
                <w:lang w:eastAsia="zh-CN"/>
              </w:rPr>
              <w:t>InterDigital</w:t>
            </w:r>
          </w:p>
        </w:tc>
        <w:tc>
          <w:tcPr>
            <w:tcW w:w="8690" w:type="dxa"/>
          </w:tcPr>
          <w:p w14:paraId="739B01AE" w14:textId="77777777" w:rsidR="00F5568B" w:rsidRDefault="0030247E">
            <w:pPr>
              <w:spacing w:before="0" w:after="0" w:line="240" w:lineRule="auto"/>
              <w:rPr>
                <w:lang w:eastAsia="zh-CN"/>
              </w:rPr>
            </w:pPr>
            <w:r>
              <w:rPr>
                <w:lang w:eastAsia="zh-CN"/>
              </w:rPr>
              <w:t>Support FL proposal. For Alt2., we even believe that support of every combination may not be necessary, but we can discuss it later.</w:t>
            </w:r>
          </w:p>
        </w:tc>
      </w:tr>
      <w:tr w:rsidR="00F5568B" w14:paraId="02054342" w14:textId="77777777">
        <w:tc>
          <w:tcPr>
            <w:tcW w:w="1795" w:type="dxa"/>
          </w:tcPr>
          <w:p w14:paraId="347273A5" w14:textId="77777777" w:rsidR="00F5568B" w:rsidRDefault="0030247E">
            <w:pPr>
              <w:spacing w:before="0" w:after="0" w:line="240" w:lineRule="auto"/>
              <w:rPr>
                <w:lang w:eastAsia="zh-CN"/>
              </w:rPr>
            </w:pPr>
            <w:r>
              <w:rPr>
                <w:lang w:eastAsia="zh-CN"/>
              </w:rPr>
              <w:t>Google</w:t>
            </w:r>
          </w:p>
        </w:tc>
        <w:tc>
          <w:tcPr>
            <w:tcW w:w="8690" w:type="dxa"/>
          </w:tcPr>
          <w:p w14:paraId="25CB443B" w14:textId="77777777" w:rsidR="00F5568B" w:rsidRDefault="0030247E">
            <w:pPr>
              <w:spacing w:before="0" w:after="0" w:line="240" w:lineRule="auto"/>
              <w:rPr>
                <w:lang w:eastAsia="zh-CN"/>
              </w:rPr>
            </w:pPr>
            <w:r>
              <w:rPr>
                <w:lang w:eastAsia="zh-CN"/>
              </w:rPr>
              <w:t>Support in principle</w:t>
            </w:r>
          </w:p>
        </w:tc>
      </w:tr>
      <w:tr w:rsidR="00F5568B" w14:paraId="7EC2C0E9" w14:textId="77777777">
        <w:tc>
          <w:tcPr>
            <w:tcW w:w="1795" w:type="dxa"/>
          </w:tcPr>
          <w:p w14:paraId="1EF1FAD1" w14:textId="77777777" w:rsidR="00F5568B" w:rsidRDefault="0030247E">
            <w:pPr>
              <w:spacing w:before="0" w:after="0" w:line="240" w:lineRule="auto"/>
              <w:rPr>
                <w:lang w:eastAsia="zh-CN"/>
              </w:rPr>
            </w:pPr>
            <w:r>
              <w:rPr>
                <w:rFonts w:hint="eastAsia"/>
                <w:lang w:eastAsia="zh-CN"/>
              </w:rPr>
              <w:t>O</w:t>
            </w:r>
            <w:r>
              <w:rPr>
                <w:lang w:eastAsia="zh-CN"/>
              </w:rPr>
              <w:t>PPO</w:t>
            </w:r>
          </w:p>
        </w:tc>
        <w:tc>
          <w:tcPr>
            <w:tcW w:w="8690" w:type="dxa"/>
          </w:tcPr>
          <w:p w14:paraId="442FF47A" w14:textId="77777777" w:rsidR="00F5568B" w:rsidRDefault="0030247E">
            <w:pPr>
              <w:spacing w:before="0" w:after="0" w:line="240" w:lineRule="auto"/>
              <w:rPr>
                <w:lang w:eastAsia="zh-CN"/>
              </w:rPr>
            </w:pPr>
            <w:r>
              <w:rPr>
                <w:rFonts w:hint="eastAsia"/>
                <w:lang w:eastAsia="zh-CN"/>
              </w:rPr>
              <w:t>W</w:t>
            </w:r>
            <w:r>
              <w:rPr>
                <w:lang w:eastAsia="zh-CN"/>
              </w:rPr>
              <w:t xml:space="preserve">e are fine with the proposal. </w:t>
            </w:r>
          </w:p>
        </w:tc>
      </w:tr>
      <w:tr w:rsidR="00F5568B" w14:paraId="53B83435" w14:textId="77777777">
        <w:tc>
          <w:tcPr>
            <w:tcW w:w="1795" w:type="dxa"/>
          </w:tcPr>
          <w:p w14:paraId="106FAD9F" w14:textId="77777777" w:rsidR="00F5568B" w:rsidRDefault="0030247E">
            <w:pPr>
              <w:spacing w:before="0" w:after="0" w:line="240" w:lineRule="auto"/>
              <w:rPr>
                <w:lang w:val="en-US" w:eastAsia="zh-CN"/>
              </w:rPr>
            </w:pPr>
            <w:r>
              <w:rPr>
                <w:rFonts w:hint="eastAsia"/>
                <w:lang w:val="en-US" w:eastAsia="zh-CN"/>
              </w:rPr>
              <w:t>ZTE</w:t>
            </w:r>
          </w:p>
        </w:tc>
        <w:tc>
          <w:tcPr>
            <w:tcW w:w="8690" w:type="dxa"/>
          </w:tcPr>
          <w:p w14:paraId="276473B8" w14:textId="77777777" w:rsidR="00F5568B" w:rsidRDefault="0030247E">
            <w:pPr>
              <w:spacing w:before="0" w:after="0" w:line="240" w:lineRule="auto"/>
              <w:rPr>
                <w:lang w:val="en-US" w:eastAsia="zh-CN"/>
              </w:rPr>
            </w:pPr>
            <w:r>
              <w:rPr>
                <w:rFonts w:hint="eastAsia"/>
                <w:lang w:val="en-US" w:eastAsia="zh-CN"/>
              </w:rPr>
              <w:t>Support</w:t>
            </w:r>
          </w:p>
        </w:tc>
      </w:tr>
      <w:tr w:rsidR="00A433D7" w14:paraId="457A2770" w14:textId="77777777">
        <w:tc>
          <w:tcPr>
            <w:tcW w:w="1795" w:type="dxa"/>
          </w:tcPr>
          <w:p w14:paraId="5CB7B157" w14:textId="75E07F72" w:rsidR="00A433D7" w:rsidRDefault="00A433D7" w:rsidP="00A433D7">
            <w:pPr>
              <w:spacing w:before="0" w:after="0" w:line="240" w:lineRule="auto"/>
              <w:rPr>
                <w:rFonts w:eastAsia="Malgun Gothic"/>
                <w:lang w:eastAsia="ko-KR"/>
              </w:rPr>
            </w:pPr>
            <w:r>
              <w:rPr>
                <w:lang w:eastAsia="zh-CN"/>
              </w:rPr>
              <w:t>Lenovo</w:t>
            </w:r>
          </w:p>
        </w:tc>
        <w:tc>
          <w:tcPr>
            <w:tcW w:w="8690" w:type="dxa"/>
          </w:tcPr>
          <w:p w14:paraId="0E1B3984" w14:textId="40863159" w:rsidR="00A433D7" w:rsidRDefault="00A433D7" w:rsidP="00A433D7">
            <w:pPr>
              <w:spacing w:before="0" w:after="0" w:line="240" w:lineRule="auto"/>
              <w:rPr>
                <w:rFonts w:eastAsia="Malgun Gothic"/>
                <w:lang w:eastAsia="ko-KR"/>
              </w:rPr>
            </w:pPr>
            <w:r>
              <w:rPr>
                <w:lang w:eastAsia="zh-CN"/>
              </w:rPr>
              <w:t>We are fine with the proposal. The details on new DMRS port combination can be clarified and discussed later.</w:t>
            </w:r>
          </w:p>
        </w:tc>
      </w:tr>
      <w:tr w:rsidR="004A48AB" w14:paraId="2E4A857E" w14:textId="77777777">
        <w:tc>
          <w:tcPr>
            <w:tcW w:w="1795" w:type="dxa"/>
          </w:tcPr>
          <w:p w14:paraId="7A47CD26" w14:textId="5D07584F" w:rsidR="004A48AB" w:rsidRDefault="004A48AB" w:rsidP="004A48AB">
            <w:pPr>
              <w:spacing w:before="0"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8690" w:type="dxa"/>
          </w:tcPr>
          <w:p w14:paraId="2F96265D" w14:textId="5F9B25AD" w:rsidR="004A48AB" w:rsidRDefault="004A48AB" w:rsidP="004A48AB">
            <w:pPr>
              <w:spacing w:before="0" w:after="0" w:line="240" w:lineRule="auto"/>
              <w:rPr>
                <w:rFonts w:eastAsia="DengXian"/>
                <w:lang w:val="en-US" w:eastAsia="zh-CN"/>
              </w:rPr>
            </w:pPr>
            <w:r>
              <w:rPr>
                <w:rFonts w:eastAsia="DengXian"/>
                <w:lang w:eastAsia="zh-CN"/>
              </w:rPr>
              <w:t>Support.</w:t>
            </w:r>
          </w:p>
        </w:tc>
      </w:tr>
      <w:tr w:rsidR="004A48AB" w14:paraId="5ED360BB" w14:textId="77777777">
        <w:tc>
          <w:tcPr>
            <w:tcW w:w="1795" w:type="dxa"/>
          </w:tcPr>
          <w:p w14:paraId="7BF00617" w14:textId="24C2A9C4" w:rsidR="004A48AB" w:rsidRPr="00B07C40" w:rsidRDefault="00B07C40" w:rsidP="004A48AB">
            <w:pPr>
              <w:spacing w:before="0" w:after="0" w:line="240" w:lineRule="auto"/>
              <w:rPr>
                <w:rFonts w:eastAsia="DengXian"/>
                <w:lang w:eastAsia="zh-CN"/>
              </w:rPr>
            </w:pPr>
            <w:r>
              <w:rPr>
                <w:rFonts w:eastAsia="DengXian" w:hint="eastAsia"/>
                <w:lang w:eastAsia="zh-CN"/>
              </w:rPr>
              <w:t>NEC</w:t>
            </w:r>
          </w:p>
        </w:tc>
        <w:tc>
          <w:tcPr>
            <w:tcW w:w="8690" w:type="dxa"/>
          </w:tcPr>
          <w:p w14:paraId="42269FF5" w14:textId="6D712C28" w:rsidR="004A48AB" w:rsidRPr="00B07C40" w:rsidRDefault="00B07C40" w:rsidP="004A48AB">
            <w:pPr>
              <w:spacing w:before="0" w:after="0" w:line="240" w:lineRule="auto"/>
              <w:rPr>
                <w:rFonts w:eastAsia="DengXian"/>
                <w:lang w:eastAsia="zh-CN"/>
              </w:rPr>
            </w:pPr>
            <w:r>
              <w:rPr>
                <w:rFonts w:eastAsia="DengXian"/>
                <w:lang w:eastAsia="zh-CN"/>
              </w:rPr>
              <w:t>Fine with the proposal.</w:t>
            </w:r>
          </w:p>
        </w:tc>
      </w:tr>
      <w:tr w:rsidR="004A48AB" w14:paraId="3C1C81C5" w14:textId="77777777">
        <w:tc>
          <w:tcPr>
            <w:tcW w:w="1795" w:type="dxa"/>
          </w:tcPr>
          <w:p w14:paraId="6E32C0E5" w14:textId="1CD92D8E" w:rsidR="004A48AB" w:rsidRPr="00A56D96" w:rsidRDefault="00A56D96" w:rsidP="00A56D96">
            <w:pPr>
              <w:spacing w:before="0" w:after="0" w:line="240" w:lineRule="auto"/>
              <w:jc w:val="left"/>
              <w:rPr>
                <w:rFonts w:eastAsia="DengXian"/>
                <w:lang w:eastAsia="zh-CN"/>
              </w:rPr>
            </w:pPr>
            <w:r>
              <w:rPr>
                <w:rFonts w:eastAsia="DengXian" w:hint="eastAsia"/>
                <w:lang w:eastAsia="zh-CN"/>
              </w:rPr>
              <w:t>X</w:t>
            </w:r>
            <w:r>
              <w:rPr>
                <w:rFonts w:eastAsia="DengXian"/>
                <w:lang w:eastAsia="zh-CN"/>
              </w:rPr>
              <w:t>iaomi</w:t>
            </w:r>
          </w:p>
        </w:tc>
        <w:tc>
          <w:tcPr>
            <w:tcW w:w="8690" w:type="dxa"/>
          </w:tcPr>
          <w:p w14:paraId="4B5D5CDE" w14:textId="77777777" w:rsidR="00A56D96" w:rsidRPr="00A56D96" w:rsidRDefault="00A56D96" w:rsidP="00A56D96">
            <w:pPr>
              <w:spacing w:after="0" w:line="240" w:lineRule="auto"/>
              <w:rPr>
                <w:rFonts w:eastAsiaTheme="minorEastAsia"/>
                <w:lang w:eastAsia="zh-CN"/>
              </w:rPr>
            </w:pPr>
            <w:r w:rsidRPr="00A56D96">
              <w:rPr>
                <w:rFonts w:eastAsiaTheme="minorEastAsia"/>
                <w:lang w:eastAsia="zh-CN"/>
              </w:rPr>
              <w:t>We support the proposal in principle.</w:t>
            </w:r>
          </w:p>
          <w:p w14:paraId="57C09161" w14:textId="77777777" w:rsidR="00A56D96" w:rsidRPr="00A56D96" w:rsidRDefault="00A56D96" w:rsidP="00A56D96">
            <w:pPr>
              <w:spacing w:after="0" w:line="240" w:lineRule="auto"/>
              <w:rPr>
                <w:rFonts w:eastAsiaTheme="minorEastAsia"/>
                <w:lang w:eastAsia="zh-CN"/>
              </w:rPr>
            </w:pPr>
            <w:r w:rsidRPr="00A56D96">
              <w:rPr>
                <w:rFonts w:eastAsiaTheme="minorEastAsia"/>
                <w:lang w:eastAsia="zh-CN"/>
              </w:rPr>
              <w:t>First, in our view the “Note” mentioned the issue for the single symbol DMRS should be under the bullet for Rel-15 DMRS.</w:t>
            </w:r>
          </w:p>
          <w:p w14:paraId="2C1EFEAA" w14:textId="11962330" w:rsidR="004A48AB" w:rsidRDefault="00A56D96" w:rsidP="00A56D96">
            <w:pPr>
              <w:spacing w:before="0" w:after="0" w:line="240" w:lineRule="auto"/>
              <w:rPr>
                <w:rFonts w:eastAsiaTheme="minorEastAsia"/>
                <w:lang w:eastAsia="zh-CN"/>
              </w:rPr>
            </w:pPr>
            <w:r w:rsidRPr="00A56D96">
              <w:rPr>
                <w:rFonts w:eastAsiaTheme="minorEastAsia"/>
                <w:lang w:eastAsia="zh-CN"/>
              </w:rPr>
              <w:t>Second, we think whether the DMRS table defined for RANK 5/6/7/8 separately or jointly for all RANKs similar as DL also needs to be clarified, or we agree that the details can be discussed later.</w:t>
            </w:r>
          </w:p>
        </w:tc>
      </w:tr>
      <w:tr w:rsidR="004A48AB" w14:paraId="070B231D" w14:textId="77777777">
        <w:tc>
          <w:tcPr>
            <w:tcW w:w="1795" w:type="dxa"/>
          </w:tcPr>
          <w:p w14:paraId="2CAB3D62" w14:textId="03267E31" w:rsidR="004A48AB" w:rsidRDefault="001F5580" w:rsidP="004A48AB">
            <w:pPr>
              <w:spacing w:before="0" w:after="0" w:line="240" w:lineRule="auto"/>
              <w:rPr>
                <w:rFonts w:eastAsia="DengXian"/>
                <w:lang w:eastAsia="zh-CN"/>
              </w:rPr>
            </w:pPr>
            <w:r>
              <w:rPr>
                <w:rFonts w:eastAsia="DengXian"/>
                <w:lang w:eastAsia="zh-CN"/>
              </w:rPr>
              <w:t>MediaTek</w:t>
            </w:r>
          </w:p>
        </w:tc>
        <w:tc>
          <w:tcPr>
            <w:tcW w:w="8690" w:type="dxa"/>
          </w:tcPr>
          <w:p w14:paraId="405E91C6" w14:textId="7A7CD03B" w:rsidR="004A48AB" w:rsidRDefault="00356892" w:rsidP="004A48AB">
            <w:pPr>
              <w:spacing w:before="0" w:after="0" w:line="240" w:lineRule="auto"/>
              <w:rPr>
                <w:lang w:eastAsia="zh-CN"/>
              </w:rPr>
            </w:pPr>
            <w:r>
              <w:rPr>
                <w:lang w:eastAsia="zh-CN"/>
              </w:rPr>
              <w:t>Fine</w:t>
            </w:r>
          </w:p>
        </w:tc>
      </w:tr>
      <w:tr w:rsidR="00814C31" w14:paraId="1C20A712" w14:textId="77777777">
        <w:trPr>
          <w:trHeight w:val="60"/>
        </w:trPr>
        <w:tc>
          <w:tcPr>
            <w:tcW w:w="1795" w:type="dxa"/>
          </w:tcPr>
          <w:p w14:paraId="514EBC44" w14:textId="56CD4A8B" w:rsidR="00814C31" w:rsidRDefault="00814C31" w:rsidP="00814C31">
            <w:pPr>
              <w:spacing w:before="0" w:after="0" w:line="240" w:lineRule="auto"/>
              <w:rPr>
                <w:rFonts w:eastAsiaTheme="minorEastAsia"/>
                <w:lang w:eastAsia="ja-JP"/>
              </w:rPr>
            </w:pPr>
            <w:r>
              <w:rPr>
                <w:rFonts w:eastAsia="DengXian" w:hint="eastAsia"/>
                <w:lang w:eastAsia="zh-CN"/>
              </w:rPr>
              <w:t>S</w:t>
            </w:r>
            <w:r>
              <w:rPr>
                <w:rFonts w:eastAsia="DengXian"/>
                <w:lang w:eastAsia="zh-CN"/>
              </w:rPr>
              <w:t>preadtrum</w:t>
            </w:r>
          </w:p>
        </w:tc>
        <w:tc>
          <w:tcPr>
            <w:tcW w:w="8690" w:type="dxa"/>
          </w:tcPr>
          <w:p w14:paraId="54996766" w14:textId="1CB1A791" w:rsidR="00814C31" w:rsidRDefault="00814C31" w:rsidP="00814C31">
            <w:pPr>
              <w:spacing w:before="0" w:after="0" w:line="240" w:lineRule="auto"/>
              <w:rPr>
                <w:rFonts w:eastAsiaTheme="minorEastAsia"/>
                <w:lang w:eastAsia="ja-JP"/>
              </w:rPr>
            </w:pPr>
            <w:r>
              <w:rPr>
                <w:rFonts w:eastAsia="DengXian"/>
                <w:lang w:eastAsia="zh-CN"/>
              </w:rPr>
              <w:t>Support.</w:t>
            </w:r>
          </w:p>
        </w:tc>
      </w:tr>
      <w:tr w:rsidR="00814C31" w14:paraId="55932D34" w14:textId="77777777">
        <w:tc>
          <w:tcPr>
            <w:tcW w:w="1795" w:type="dxa"/>
          </w:tcPr>
          <w:p w14:paraId="2BB63069" w14:textId="51DD5EBD" w:rsidR="00814C31" w:rsidRPr="00FC1E49" w:rsidRDefault="00FC1E49" w:rsidP="00814C31">
            <w:pPr>
              <w:spacing w:before="0" w:after="0" w:line="240" w:lineRule="auto"/>
              <w:rPr>
                <w:rFonts w:eastAsia="DengXian"/>
                <w:lang w:eastAsia="zh-CN"/>
              </w:rPr>
            </w:pPr>
            <w:r>
              <w:rPr>
                <w:rFonts w:eastAsia="DengXian" w:hint="eastAsia"/>
                <w:lang w:eastAsia="zh-CN"/>
              </w:rPr>
              <w:t>v</w:t>
            </w:r>
            <w:r>
              <w:rPr>
                <w:rFonts w:eastAsia="DengXian"/>
                <w:lang w:eastAsia="zh-CN"/>
              </w:rPr>
              <w:t>ivo</w:t>
            </w:r>
          </w:p>
        </w:tc>
        <w:tc>
          <w:tcPr>
            <w:tcW w:w="8690" w:type="dxa"/>
          </w:tcPr>
          <w:p w14:paraId="076C01F1" w14:textId="6468C1DD" w:rsidR="00814C31" w:rsidRDefault="00FC1E49" w:rsidP="00814C31">
            <w:pPr>
              <w:spacing w:before="0" w:after="0" w:line="240" w:lineRule="auto"/>
              <w:rPr>
                <w:lang w:eastAsia="zh-CN"/>
              </w:rPr>
            </w:pPr>
            <w:r>
              <w:rPr>
                <w:rFonts w:eastAsia="DengXian"/>
                <w:lang w:eastAsia="zh-CN"/>
              </w:rPr>
              <w:t>Support</w:t>
            </w:r>
          </w:p>
        </w:tc>
      </w:tr>
      <w:tr w:rsidR="00814C31" w14:paraId="1D802782" w14:textId="77777777">
        <w:tc>
          <w:tcPr>
            <w:tcW w:w="1795" w:type="dxa"/>
          </w:tcPr>
          <w:p w14:paraId="0A39F5A4" w14:textId="399A3B41" w:rsidR="00814C31" w:rsidRPr="007922D7" w:rsidRDefault="007922D7" w:rsidP="00814C31">
            <w:pPr>
              <w:spacing w:before="0" w:after="0" w:line="240" w:lineRule="auto"/>
              <w:rPr>
                <w:rFonts w:eastAsia="Malgun Gothic"/>
                <w:lang w:eastAsia="ko-KR"/>
              </w:rPr>
            </w:pPr>
            <w:r>
              <w:rPr>
                <w:rFonts w:eastAsia="Malgun Gothic" w:hint="eastAsia"/>
                <w:lang w:eastAsia="ko-KR"/>
              </w:rPr>
              <w:t>Samsung</w:t>
            </w:r>
          </w:p>
        </w:tc>
        <w:tc>
          <w:tcPr>
            <w:tcW w:w="8690" w:type="dxa"/>
          </w:tcPr>
          <w:p w14:paraId="6C914E92" w14:textId="3F389FE1" w:rsidR="00814C31" w:rsidRPr="007922D7" w:rsidRDefault="007922D7" w:rsidP="00814C31">
            <w:pPr>
              <w:spacing w:before="0" w:after="0" w:line="240" w:lineRule="auto"/>
              <w:rPr>
                <w:rFonts w:eastAsia="Malgun Gothic"/>
                <w:lang w:eastAsia="ko-KR"/>
              </w:rPr>
            </w:pPr>
            <w:r>
              <w:rPr>
                <w:rFonts w:eastAsia="Malgun Gothic" w:hint="eastAsia"/>
                <w:lang w:eastAsia="ko-KR"/>
              </w:rPr>
              <w:t>Fine with the proposal in principle.</w:t>
            </w:r>
          </w:p>
        </w:tc>
      </w:tr>
      <w:tr w:rsidR="00814C31" w14:paraId="3E9D5F1F" w14:textId="77777777">
        <w:trPr>
          <w:trHeight w:val="60"/>
        </w:trPr>
        <w:tc>
          <w:tcPr>
            <w:tcW w:w="1795" w:type="dxa"/>
          </w:tcPr>
          <w:p w14:paraId="5878726D" w14:textId="6C189BDE" w:rsidR="00814C31" w:rsidRDefault="0003586D" w:rsidP="00814C31">
            <w:pPr>
              <w:spacing w:after="0"/>
              <w:rPr>
                <w:rFonts w:eastAsia="DengXian"/>
                <w:lang w:eastAsia="zh-CN"/>
              </w:rPr>
            </w:pPr>
            <w:r>
              <w:rPr>
                <w:rFonts w:eastAsia="DengXian" w:hint="eastAsia"/>
                <w:lang w:eastAsia="zh-CN"/>
              </w:rPr>
              <w:t>C</w:t>
            </w:r>
            <w:r>
              <w:rPr>
                <w:rFonts w:eastAsia="DengXian"/>
                <w:lang w:eastAsia="zh-CN"/>
              </w:rPr>
              <w:t>MCC</w:t>
            </w:r>
          </w:p>
        </w:tc>
        <w:tc>
          <w:tcPr>
            <w:tcW w:w="8690" w:type="dxa"/>
          </w:tcPr>
          <w:p w14:paraId="1FCAB563" w14:textId="3407926F" w:rsidR="00814C31" w:rsidRDefault="0003586D" w:rsidP="00814C31">
            <w:pPr>
              <w:spacing w:after="0"/>
              <w:rPr>
                <w:lang w:eastAsia="zh-CN"/>
              </w:rPr>
            </w:pPr>
            <w:r>
              <w:rPr>
                <w:rFonts w:hint="eastAsia"/>
                <w:lang w:eastAsia="zh-CN"/>
              </w:rPr>
              <w:t>S</w:t>
            </w:r>
            <w:r>
              <w:rPr>
                <w:lang w:eastAsia="zh-CN"/>
              </w:rPr>
              <w:t>upport.</w:t>
            </w:r>
          </w:p>
        </w:tc>
      </w:tr>
      <w:tr w:rsidR="00EA6989" w14:paraId="26D16FC6" w14:textId="77777777">
        <w:trPr>
          <w:trHeight w:val="60"/>
        </w:trPr>
        <w:tc>
          <w:tcPr>
            <w:tcW w:w="1795" w:type="dxa"/>
          </w:tcPr>
          <w:p w14:paraId="3656FF08" w14:textId="228A7C34" w:rsidR="00EA6989" w:rsidRDefault="00EA6989" w:rsidP="00EA6989">
            <w:pPr>
              <w:spacing w:after="0"/>
              <w:rPr>
                <w:rFonts w:eastAsia="DengXian"/>
                <w:lang w:eastAsia="zh-CN"/>
              </w:rPr>
            </w:pPr>
            <w:r>
              <w:rPr>
                <w:rFonts w:eastAsia="DengXian"/>
                <w:lang w:eastAsia="zh-CN"/>
              </w:rPr>
              <w:t>Nokia/NSB</w:t>
            </w:r>
          </w:p>
        </w:tc>
        <w:tc>
          <w:tcPr>
            <w:tcW w:w="8690" w:type="dxa"/>
          </w:tcPr>
          <w:p w14:paraId="35CB9276" w14:textId="77777777" w:rsidR="00EA6989" w:rsidRDefault="00EA6989" w:rsidP="00EA6989">
            <w:pPr>
              <w:spacing w:after="0"/>
              <w:rPr>
                <w:lang w:eastAsia="zh-CN"/>
              </w:rPr>
            </w:pPr>
            <w:r>
              <w:rPr>
                <w:lang w:eastAsia="zh-CN"/>
              </w:rPr>
              <w:t xml:space="preserve">We think Rel-15 DL port combinations can be used for full-coherent case only, and also for rank&gt;4, we don’t need DCI filed of “Antenna port(s)”. </w:t>
            </w:r>
          </w:p>
          <w:p w14:paraId="4282966B" w14:textId="5DBE7BDA" w:rsidR="00EA6989" w:rsidRDefault="00EA6989" w:rsidP="00EA6989">
            <w:pPr>
              <w:spacing w:after="0"/>
              <w:rPr>
                <w:lang w:eastAsia="zh-CN"/>
              </w:rPr>
            </w:pPr>
            <w:r>
              <w:rPr>
                <w:lang w:eastAsia="zh-CN"/>
              </w:rPr>
              <w:t xml:space="preserve">For partial coherent with 2 or 4 groups of ports, we have to consider the option to distribute the port group into the different DMRS CDM group. </w:t>
            </w:r>
          </w:p>
        </w:tc>
      </w:tr>
      <w:tr w:rsidR="00481D07" w14:paraId="00BF47EA" w14:textId="77777777">
        <w:tc>
          <w:tcPr>
            <w:tcW w:w="1795" w:type="dxa"/>
          </w:tcPr>
          <w:p w14:paraId="4BB9BDCB" w14:textId="1070A40E" w:rsidR="00481D07" w:rsidRDefault="00481D07" w:rsidP="00481D07">
            <w:pPr>
              <w:spacing w:before="0" w:after="0" w:line="240" w:lineRule="auto"/>
              <w:rPr>
                <w:lang w:val="en-US" w:eastAsia="zh-CN"/>
              </w:rPr>
            </w:pPr>
            <w:r>
              <w:rPr>
                <w:rFonts w:eastAsiaTheme="minorEastAsia" w:hint="eastAsia"/>
                <w:lang w:eastAsia="ko-KR"/>
              </w:rPr>
              <w:t>L</w:t>
            </w:r>
            <w:r>
              <w:rPr>
                <w:rFonts w:eastAsiaTheme="minorEastAsia"/>
                <w:lang w:eastAsia="ko-KR"/>
              </w:rPr>
              <w:t>GE</w:t>
            </w:r>
          </w:p>
        </w:tc>
        <w:tc>
          <w:tcPr>
            <w:tcW w:w="8690" w:type="dxa"/>
          </w:tcPr>
          <w:p w14:paraId="4C525ACB" w14:textId="77777777" w:rsidR="00481D07" w:rsidRPr="00022708" w:rsidRDefault="00481D07" w:rsidP="00481D07">
            <w:pPr>
              <w:spacing w:before="0" w:after="0" w:line="240" w:lineRule="auto"/>
              <w:rPr>
                <w:lang w:eastAsia="zh-CN"/>
              </w:rPr>
            </w:pPr>
            <w:r w:rsidRPr="00022708">
              <w:t>In our view is to support only one port combination for each of UL rank 5/6/7/8 and it can be one of supported DL DMRS port combinations. Specifically, in the DL DMRS table, rank 5 can be indicated by one of two port combinations</w:t>
            </w:r>
            <w:r w:rsidRPr="00022708">
              <w:rPr>
                <w:lang w:val="x-none"/>
              </w:rPr>
              <w:t xml:space="preserve"> and </w:t>
            </w:r>
            <w:r w:rsidRPr="00022708">
              <w:t>if the same UL DMRS port combinations as DL DMRS port combination are introduced for rank 5, 1 bit in the UL DMRS port indication field needs to be used. In the same way, 1bit is needed for UL rank 6 DMRS port indication if the same port combinations are supported as DL.</w:t>
            </w:r>
            <w:r w:rsidRPr="00022708">
              <w:rPr>
                <w:rFonts w:hint="eastAsia"/>
                <w:lang w:eastAsia="zh-CN"/>
              </w:rPr>
              <w:t xml:space="preserve"> T</w:t>
            </w:r>
            <w:r w:rsidRPr="00022708">
              <w:rPr>
                <w:lang w:eastAsia="zh-CN"/>
              </w:rPr>
              <w:t>hus we’d like the following version:</w:t>
            </w:r>
          </w:p>
          <w:p w14:paraId="0E71EFF2" w14:textId="77777777" w:rsidR="00481D07" w:rsidRDefault="00481D07" w:rsidP="00481D07">
            <w:pPr>
              <w:spacing w:after="0" w:line="240" w:lineRule="auto"/>
              <w:rPr>
                <w:rFonts w:eastAsiaTheme="minorEastAsia"/>
                <w:b/>
                <w:bCs/>
                <w:sz w:val="22"/>
                <w:szCs w:val="22"/>
                <w:lang w:eastAsia="ja-JP"/>
              </w:rPr>
            </w:pPr>
            <w:r>
              <w:rPr>
                <w:rFonts w:eastAsiaTheme="minorEastAsia"/>
                <w:b/>
                <w:bCs/>
                <w:sz w:val="22"/>
                <w:szCs w:val="22"/>
                <w:highlight w:val="yellow"/>
                <w:lang w:eastAsia="ja-JP"/>
              </w:rPr>
              <w:t>FL proposal#4.3:</w:t>
            </w:r>
          </w:p>
          <w:p w14:paraId="440ED45B" w14:textId="77777777" w:rsidR="00481D07" w:rsidRDefault="00481D07" w:rsidP="00481D07">
            <w:pPr>
              <w:pStyle w:val="af6"/>
              <w:numPr>
                <w:ilvl w:val="0"/>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&gt; 4 layers PUSCH, support new antenna port indication table for rank = 5,6,7,8 for both DMRS type 1/2, and for both single-symbol/double-symbol DMRS.</w:t>
            </w:r>
          </w:p>
          <w:p w14:paraId="07F57ECE" w14:textId="77777777" w:rsidR="00481D07" w:rsidRDefault="00481D07" w:rsidP="00481D07">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Rel.15 DMRS ports (if supported), following options can be considered</w:t>
            </w:r>
          </w:p>
          <w:p w14:paraId="700E4CD8" w14:textId="77777777" w:rsidR="00481D07" w:rsidRDefault="00481D07" w:rsidP="00481D07">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lt.1: same DMRS port combinations as that for rank = 5,6,7,8 for PDSCH are reused.</w:t>
            </w:r>
          </w:p>
          <w:p w14:paraId="6FA6FA85" w14:textId="77777777" w:rsidR="00481D07" w:rsidRDefault="00481D07" w:rsidP="00481D07">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lt.2: new DMRS port combinations are used for rank = 5,6,7,8 (FFS: details).</w:t>
            </w:r>
          </w:p>
          <w:p w14:paraId="73E5AA7D" w14:textId="77777777" w:rsidR="00481D07" w:rsidRPr="001C173F" w:rsidRDefault="00481D07" w:rsidP="00481D07">
            <w:pPr>
              <w:pStyle w:val="af6"/>
              <w:numPr>
                <w:ilvl w:val="2"/>
                <w:numId w:val="15"/>
              </w:numPr>
              <w:spacing w:before="0" w:line="240" w:lineRule="auto"/>
              <w:rPr>
                <w:rFonts w:ascii="Times New Roman" w:eastAsiaTheme="minorEastAsia" w:hAnsi="Times New Roman"/>
                <w:b/>
                <w:bCs/>
                <w:color w:val="FF0000"/>
                <w:lang w:eastAsia="ja-JP"/>
              </w:rPr>
            </w:pPr>
            <w:r w:rsidRPr="001C173F">
              <w:rPr>
                <w:rFonts w:ascii="Times New Roman" w:eastAsiaTheme="minorEastAsia" w:hAnsi="Times New Roman"/>
                <w:b/>
                <w:bCs/>
                <w:color w:val="FF0000"/>
                <w:lang w:eastAsia="ja-JP"/>
              </w:rPr>
              <w:t xml:space="preserve">Alt.3: </w:t>
            </w:r>
            <w:r w:rsidRPr="001C173F">
              <w:rPr>
                <w:rFonts w:ascii="Times New Roman" w:hAnsi="Times New Roman"/>
                <w:b/>
                <w:color w:val="FF0000"/>
              </w:rPr>
              <w:t>only one port combination for each of rank=</w:t>
            </w:r>
            <w:r w:rsidRPr="001C173F">
              <w:rPr>
                <w:rFonts w:ascii="Times New Roman" w:eastAsiaTheme="minorEastAsia" w:hAnsi="Times New Roman"/>
                <w:b/>
                <w:bCs/>
                <w:color w:val="FF0000"/>
                <w:lang w:eastAsia="ja-JP"/>
              </w:rPr>
              <w:t>5,6,7,8 for PDSCH are reused.</w:t>
            </w:r>
          </w:p>
          <w:p w14:paraId="4CCA6616" w14:textId="77777777" w:rsidR="00481D07" w:rsidRDefault="00481D07" w:rsidP="00481D07">
            <w:pPr>
              <w:pStyle w:val="af6"/>
              <w:numPr>
                <w:ilvl w:val="1"/>
                <w:numId w:val="15"/>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For Rel.18 DMRS ports (if supported), following options can be considered</w:t>
            </w:r>
          </w:p>
          <w:p w14:paraId="0BBB2A65" w14:textId="77777777" w:rsidR="00481D07" w:rsidRDefault="00481D07" w:rsidP="00481D07">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lt.1: same DMRS port combinations as that for rank = 5,6,7,8 for PDSCH are reused.</w:t>
            </w:r>
          </w:p>
          <w:p w14:paraId="26561459" w14:textId="77777777" w:rsidR="00481D07" w:rsidRDefault="00481D07" w:rsidP="00481D07">
            <w:pPr>
              <w:pStyle w:val="af6"/>
              <w:numPr>
                <w:ilvl w:val="2"/>
                <w:numId w:val="15"/>
              </w:numPr>
              <w:spacing w:before="0" w:line="240" w:lineRule="auto"/>
              <w:rPr>
                <w:rFonts w:ascii="Times New Roman" w:eastAsiaTheme="minorEastAsia" w:hAnsi="Times New Roman"/>
                <w:b/>
                <w:bCs/>
                <w:lang w:eastAsia="ja-JP"/>
              </w:rPr>
            </w:pPr>
            <w:r>
              <w:rPr>
                <w:rFonts w:ascii="Times New Roman" w:eastAsiaTheme="minorEastAsia" w:hAnsi="Times New Roman" w:hint="eastAsia"/>
                <w:b/>
                <w:bCs/>
                <w:lang w:eastAsia="ja-JP"/>
              </w:rPr>
              <w:t>A</w:t>
            </w:r>
            <w:r>
              <w:rPr>
                <w:rFonts w:ascii="Times New Roman" w:eastAsiaTheme="minorEastAsia" w:hAnsi="Times New Roman"/>
                <w:b/>
                <w:bCs/>
                <w:lang w:eastAsia="ja-JP"/>
              </w:rPr>
              <w:t>lt.2: new DMRS port combinations are used for rank = 5,6,7,8 (FFS: details).</w:t>
            </w:r>
          </w:p>
          <w:p w14:paraId="4F5761E3" w14:textId="77777777" w:rsidR="00481D07" w:rsidRPr="001C173F" w:rsidRDefault="00481D07" w:rsidP="00481D07">
            <w:pPr>
              <w:pStyle w:val="af6"/>
              <w:numPr>
                <w:ilvl w:val="2"/>
                <w:numId w:val="15"/>
              </w:numPr>
              <w:spacing w:before="0" w:line="240" w:lineRule="auto"/>
              <w:rPr>
                <w:rFonts w:ascii="Times New Roman" w:eastAsiaTheme="minorEastAsia" w:hAnsi="Times New Roman"/>
                <w:b/>
                <w:bCs/>
                <w:color w:val="FF0000"/>
                <w:lang w:eastAsia="ja-JP"/>
              </w:rPr>
            </w:pPr>
            <w:r w:rsidRPr="001C173F">
              <w:rPr>
                <w:rFonts w:ascii="Times New Roman" w:eastAsiaTheme="minorEastAsia" w:hAnsi="Times New Roman"/>
                <w:b/>
                <w:bCs/>
                <w:color w:val="FF0000"/>
                <w:lang w:eastAsia="ja-JP"/>
              </w:rPr>
              <w:t xml:space="preserve">Alt.3: </w:t>
            </w:r>
            <w:r w:rsidRPr="001C173F">
              <w:rPr>
                <w:rFonts w:ascii="Times New Roman" w:hAnsi="Times New Roman"/>
                <w:b/>
                <w:color w:val="FF0000"/>
              </w:rPr>
              <w:t xml:space="preserve">only one port combination for each of rank=5,6,7,8 </w:t>
            </w:r>
            <w:r w:rsidRPr="001C173F">
              <w:rPr>
                <w:rFonts w:ascii="Times New Roman" w:eastAsiaTheme="minorEastAsia" w:hAnsi="Times New Roman"/>
                <w:b/>
                <w:bCs/>
                <w:color w:val="FF0000"/>
                <w:lang w:eastAsia="ja-JP"/>
              </w:rPr>
              <w:t>for PDSCH are reused.</w:t>
            </w:r>
          </w:p>
          <w:p w14:paraId="66532D36" w14:textId="77777777" w:rsidR="00481D07" w:rsidRDefault="00481D07" w:rsidP="00481D07">
            <w:pPr>
              <w:spacing w:before="0" w:after="0" w:line="240" w:lineRule="auto"/>
              <w:rPr>
                <w:sz w:val="22"/>
                <w:szCs w:val="22"/>
              </w:rPr>
            </w:pPr>
            <w:r>
              <w:rPr>
                <w:rFonts w:eastAsiaTheme="minorEastAsia" w:hint="eastAsia"/>
                <w:b/>
                <w:bCs/>
                <w:lang w:eastAsia="ja-JP"/>
              </w:rPr>
              <w:t>N</w:t>
            </w:r>
            <w:r>
              <w:rPr>
                <w:rFonts w:eastAsiaTheme="minorEastAsia"/>
                <w:b/>
                <w:bCs/>
                <w:lang w:eastAsia="ja-JP"/>
              </w:rPr>
              <w:t>ote: whether the DMRS port combination allows to use single symbol DMRS for rank = 5,6,7,8 should be checked.</w:t>
            </w:r>
          </w:p>
          <w:p w14:paraId="2FB2FDCC" w14:textId="77777777" w:rsidR="00481D07" w:rsidRDefault="00481D07" w:rsidP="00481D07">
            <w:pPr>
              <w:spacing w:before="0" w:after="0" w:line="240" w:lineRule="auto"/>
              <w:rPr>
                <w:lang w:val="en-US" w:eastAsia="zh-CN"/>
              </w:rPr>
            </w:pPr>
          </w:p>
        </w:tc>
      </w:tr>
      <w:tr w:rsidR="002B2475" w14:paraId="7EB24487" w14:textId="77777777">
        <w:trPr>
          <w:trHeight w:val="60"/>
        </w:trPr>
        <w:tc>
          <w:tcPr>
            <w:tcW w:w="1795" w:type="dxa"/>
          </w:tcPr>
          <w:p w14:paraId="45369674" w14:textId="32427A8B" w:rsidR="002B2475" w:rsidRDefault="002B2475" w:rsidP="002B2475">
            <w:pPr>
              <w:spacing w:after="0"/>
              <w:rPr>
                <w:rFonts w:eastAsia="DengXian"/>
                <w:lang w:eastAsia="zh-CN"/>
              </w:rPr>
            </w:pPr>
            <w:r>
              <w:rPr>
                <w:lang w:eastAsia="zh-CN"/>
              </w:rPr>
              <w:t>QC</w:t>
            </w:r>
          </w:p>
        </w:tc>
        <w:tc>
          <w:tcPr>
            <w:tcW w:w="8690" w:type="dxa"/>
          </w:tcPr>
          <w:p w14:paraId="5A36ADB1" w14:textId="3B63F865" w:rsidR="002B2475" w:rsidRDefault="002B2475" w:rsidP="002B2475">
            <w:pPr>
              <w:spacing w:after="0"/>
              <w:rPr>
                <w:lang w:eastAsia="zh-CN"/>
              </w:rPr>
            </w:pPr>
            <w:r>
              <w:rPr>
                <w:lang w:eastAsia="zh-CN"/>
              </w:rPr>
              <w:t xml:space="preserve">Can FL please clarify what is the relationship between this proposal and the proposal in section 2.6? They seem targeting the same issue? Are we duplicate the discussion? </w:t>
            </w:r>
          </w:p>
        </w:tc>
      </w:tr>
      <w:tr w:rsidR="00481D07" w14:paraId="4A4DD7DD" w14:textId="77777777">
        <w:trPr>
          <w:trHeight w:val="60"/>
        </w:trPr>
        <w:tc>
          <w:tcPr>
            <w:tcW w:w="1795" w:type="dxa"/>
          </w:tcPr>
          <w:p w14:paraId="17FBD818" w14:textId="68CE3D7B" w:rsidR="00481D07" w:rsidRPr="009B6C85" w:rsidRDefault="009B6C85" w:rsidP="00481D07">
            <w:pPr>
              <w:spacing w:after="0"/>
              <w:rPr>
                <w:rFonts w:eastAsia="DengXian"/>
                <w:lang w:eastAsia="zh-CN"/>
              </w:rPr>
            </w:pPr>
            <w:r>
              <w:rPr>
                <w:rFonts w:eastAsia="DengXian" w:hint="eastAsia"/>
                <w:lang w:eastAsia="zh-CN"/>
              </w:rPr>
              <w:t>CATT</w:t>
            </w:r>
          </w:p>
        </w:tc>
        <w:tc>
          <w:tcPr>
            <w:tcW w:w="8690" w:type="dxa"/>
          </w:tcPr>
          <w:p w14:paraId="339DDDAC" w14:textId="345C1638" w:rsidR="00481D07" w:rsidRDefault="009B6C85" w:rsidP="009B6C85">
            <w:pPr>
              <w:tabs>
                <w:tab w:val="left" w:pos="2859"/>
              </w:tabs>
              <w:spacing w:after="0"/>
              <w:rPr>
                <w:rFonts w:eastAsiaTheme="minorEastAsia"/>
                <w:lang w:eastAsia="ja-JP"/>
              </w:rPr>
            </w:pPr>
            <w:r>
              <w:rPr>
                <w:rFonts w:eastAsia="DengXian" w:hint="eastAsia"/>
                <w:lang w:eastAsia="zh-CN"/>
              </w:rPr>
              <w:t>Support.</w:t>
            </w:r>
          </w:p>
        </w:tc>
      </w:tr>
      <w:tr w:rsidR="008B10F0" w14:paraId="013B5B16" w14:textId="77777777">
        <w:trPr>
          <w:trHeight w:val="60"/>
        </w:trPr>
        <w:tc>
          <w:tcPr>
            <w:tcW w:w="1795" w:type="dxa"/>
          </w:tcPr>
          <w:p w14:paraId="57AE05FA" w14:textId="63588C22" w:rsidR="008B10F0" w:rsidRDefault="008B10F0" w:rsidP="008B10F0">
            <w:pPr>
              <w:spacing w:after="0"/>
              <w:rPr>
                <w:rFonts w:eastAsia="DengXian"/>
                <w:lang w:eastAsia="zh-CN"/>
              </w:rPr>
            </w:pPr>
            <w:r>
              <w:rPr>
                <w:rFonts w:eastAsia="DengXian"/>
                <w:lang w:eastAsia="zh-CN"/>
              </w:rPr>
              <w:t>Intel</w:t>
            </w:r>
          </w:p>
        </w:tc>
        <w:tc>
          <w:tcPr>
            <w:tcW w:w="8690" w:type="dxa"/>
          </w:tcPr>
          <w:p w14:paraId="4A2825B5" w14:textId="7B50A40F" w:rsidR="008B10F0" w:rsidRDefault="008B10F0" w:rsidP="008B10F0">
            <w:pPr>
              <w:tabs>
                <w:tab w:val="left" w:pos="2859"/>
              </w:tabs>
              <w:spacing w:after="0"/>
              <w:rPr>
                <w:rFonts w:eastAsia="DengXian"/>
                <w:lang w:eastAsia="zh-CN"/>
              </w:rPr>
            </w:pPr>
            <w:r>
              <w:rPr>
                <w:rFonts w:eastAsiaTheme="minorEastAsia"/>
                <w:lang w:eastAsia="ja-JP"/>
              </w:rPr>
              <w:t>OK with FL’s proposal</w:t>
            </w:r>
          </w:p>
        </w:tc>
      </w:tr>
      <w:tr w:rsidR="008B10F0" w14:paraId="5AEFA2FA" w14:textId="77777777">
        <w:trPr>
          <w:trHeight w:val="60"/>
        </w:trPr>
        <w:tc>
          <w:tcPr>
            <w:tcW w:w="1795" w:type="dxa"/>
          </w:tcPr>
          <w:p w14:paraId="275F24F5" w14:textId="457DC1AC" w:rsidR="008B10F0" w:rsidRPr="00BE0E2F" w:rsidRDefault="008B10F0" w:rsidP="008B10F0">
            <w:pPr>
              <w:spacing w:after="0"/>
              <w:rPr>
                <w:rFonts w:eastAsiaTheme="minorEastAsia"/>
                <w:lang w:eastAsia="ja-JP"/>
              </w:rPr>
            </w:pPr>
            <w:r>
              <w:rPr>
                <w:rFonts w:eastAsiaTheme="minorEastAsia" w:hint="eastAsia"/>
                <w:lang w:eastAsia="ja-JP"/>
              </w:rPr>
              <w:t>S</w:t>
            </w:r>
            <w:r>
              <w:rPr>
                <w:rFonts w:eastAsiaTheme="minorEastAsia"/>
                <w:lang w:eastAsia="ja-JP"/>
              </w:rPr>
              <w:t>harp</w:t>
            </w:r>
          </w:p>
        </w:tc>
        <w:tc>
          <w:tcPr>
            <w:tcW w:w="8690" w:type="dxa"/>
          </w:tcPr>
          <w:p w14:paraId="0819A585" w14:textId="00C2C838" w:rsidR="008B10F0" w:rsidRDefault="008B10F0" w:rsidP="008B10F0">
            <w:pPr>
              <w:spacing w:after="0"/>
              <w:rPr>
                <w:rFonts w:eastAsiaTheme="minorEastAsia"/>
                <w:lang w:eastAsia="ja-JP"/>
              </w:rPr>
            </w:pPr>
            <w:r>
              <w:rPr>
                <w:rFonts w:eastAsiaTheme="minorEastAsia"/>
                <w:lang w:eastAsia="ja-JP"/>
              </w:rPr>
              <w:t>Support</w:t>
            </w:r>
          </w:p>
        </w:tc>
      </w:tr>
      <w:tr w:rsidR="008B10F0" w14:paraId="113E5D5E" w14:textId="77777777">
        <w:trPr>
          <w:trHeight w:val="60"/>
        </w:trPr>
        <w:tc>
          <w:tcPr>
            <w:tcW w:w="1795" w:type="dxa"/>
          </w:tcPr>
          <w:p w14:paraId="364C2B7C" w14:textId="77777777" w:rsidR="008B10F0" w:rsidRDefault="008B10F0" w:rsidP="008B10F0">
            <w:pPr>
              <w:spacing w:after="0"/>
              <w:rPr>
                <w:lang w:eastAsia="zh-CN"/>
              </w:rPr>
            </w:pPr>
          </w:p>
        </w:tc>
        <w:tc>
          <w:tcPr>
            <w:tcW w:w="8690" w:type="dxa"/>
          </w:tcPr>
          <w:p w14:paraId="232D05A5" w14:textId="77777777" w:rsidR="008B10F0" w:rsidRDefault="008B10F0" w:rsidP="008B10F0">
            <w:pPr>
              <w:spacing w:after="0"/>
              <w:rPr>
                <w:lang w:eastAsia="zh-CN"/>
              </w:rPr>
            </w:pPr>
          </w:p>
        </w:tc>
      </w:tr>
      <w:tr w:rsidR="008B10F0" w14:paraId="15766F6F" w14:textId="77777777">
        <w:trPr>
          <w:trHeight w:val="60"/>
        </w:trPr>
        <w:tc>
          <w:tcPr>
            <w:tcW w:w="1795" w:type="dxa"/>
          </w:tcPr>
          <w:p w14:paraId="20908B22" w14:textId="77777777" w:rsidR="008B10F0" w:rsidRDefault="008B10F0" w:rsidP="008B10F0">
            <w:pPr>
              <w:spacing w:after="0"/>
              <w:rPr>
                <w:lang w:val="en-US" w:eastAsia="zh-CN"/>
              </w:rPr>
            </w:pPr>
          </w:p>
        </w:tc>
        <w:tc>
          <w:tcPr>
            <w:tcW w:w="8690" w:type="dxa"/>
          </w:tcPr>
          <w:p w14:paraId="643662BA" w14:textId="77777777" w:rsidR="008B10F0" w:rsidRDefault="008B10F0" w:rsidP="008B10F0">
            <w:pPr>
              <w:spacing w:after="0"/>
              <w:rPr>
                <w:lang w:val="en-US" w:eastAsia="zh-CN"/>
              </w:rPr>
            </w:pPr>
          </w:p>
        </w:tc>
      </w:tr>
      <w:tr w:rsidR="008B10F0" w14:paraId="2FAF1090" w14:textId="77777777">
        <w:trPr>
          <w:trHeight w:val="60"/>
        </w:trPr>
        <w:tc>
          <w:tcPr>
            <w:tcW w:w="1795" w:type="dxa"/>
          </w:tcPr>
          <w:p w14:paraId="7B9DC472" w14:textId="77777777" w:rsidR="008B10F0" w:rsidRDefault="008B10F0" w:rsidP="008B10F0">
            <w:pPr>
              <w:spacing w:after="0"/>
              <w:rPr>
                <w:lang w:val="en-US" w:eastAsia="zh-CN"/>
              </w:rPr>
            </w:pPr>
          </w:p>
        </w:tc>
        <w:tc>
          <w:tcPr>
            <w:tcW w:w="8690" w:type="dxa"/>
          </w:tcPr>
          <w:p w14:paraId="6E86426C" w14:textId="77777777" w:rsidR="008B10F0" w:rsidRDefault="008B10F0" w:rsidP="008B10F0">
            <w:pPr>
              <w:spacing w:after="0"/>
              <w:rPr>
                <w:lang w:val="en-US" w:eastAsia="zh-CN"/>
              </w:rPr>
            </w:pPr>
          </w:p>
        </w:tc>
      </w:tr>
      <w:tr w:rsidR="008B10F0" w14:paraId="2B96F15D" w14:textId="77777777">
        <w:trPr>
          <w:trHeight w:val="60"/>
        </w:trPr>
        <w:tc>
          <w:tcPr>
            <w:tcW w:w="1795" w:type="dxa"/>
          </w:tcPr>
          <w:p w14:paraId="6A1B2A5E" w14:textId="77777777" w:rsidR="008B10F0" w:rsidRDefault="008B10F0" w:rsidP="008B10F0">
            <w:pPr>
              <w:spacing w:after="0"/>
              <w:rPr>
                <w:rFonts w:eastAsiaTheme="minorEastAsia"/>
                <w:lang w:val="en-US" w:eastAsia="ja-JP"/>
              </w:rPr>
            </w:pPr>
          </w:p>
        </w:tc>
        <w:tc>
          <w:tcPr>
            <w:tcW w:w="8690" w:type="dxa"/>
          </w:tcPr>
          <w:p w14:paraId="2F3551FC" w14:textId="77777777" w:rsidR="008B10F0" w:rsidRDefault="008B10F0" w:rsidP="008B10F0">
            <w:pPr>
              <w:spacing w:after="0"/>
              <w:rPr>
                <w:rFonts w:eastAsiaTheme="minorEastAsia"/>
                <w:lang w:val="en-US" w:eastAsia="ja-JP"/>
              </w:rPr>
            </w:pPr>
          </w:p>
        </w:tc>
      </w:tr>
      <w:tr w:rsidR="008B10F0" w14:paraId="164623D0" w14:textId="77777777">
        <w:trPr>
          <w:trHeight w:val="60"/>
        </w:trPr>
        <w:tc>
          <w:tcPr>
            <w:tcW w:w="1795" w:type="dxa"/>
          </w:tcPr>
          <w:p w14:paraId="58B634D5" w14:textId="77777777" w:rsidR="008B10F0" w:rsidRDefault="008B10F0" w:rsidP="008B10F0">
            <w:pPr>
              <w:spacing w:after="0"/>
              <w:rPr>
                <w:rFonts w:eastAsiaTheme="minorEastAsia"/>
                <w:lang w:val="en-US" w:eastAsia="ja-JP"/>
              </w:rPr>
            </w:pPr>
          </w:p>
        </w:tc>
        <w:tc>
          <w:tcPr>
            <w:tcW w:w="8690" w:type="dxa"/>
          </w:tcPr>
          <w:p w14:paraId="6115A41F" w14:textId="77777777" w:rsidR="008B10F0" w:rsidRDefault="008B10F0" w:rsidP="008B10F0">
            <w:pPr>
              <w:spacing w:after="0"/>
              <w:rPr>
                <w:rFonts w:eastAsiaTheme="minorEastAsia"/>
                <w:lang w:val="en-US" w:eastAsia="ja-JP"/>
              </w:rPr>
            </w:pPr>
          </w:p>
        </w:tc>
      </w:tr>
      <w:tr w:rsidR="008B10F0" w14:paraId="5A5FC853" w14:textId="77777777">
        <w:trPr>
          <w:trHeight w:val="60"/>
        </w:trPr>
        <w:tc>
          <w:tcPr>
            <w:tcW w:w="1795" w:type="dxa"/>
          </w:tcPr>
          <w:p w14:paraId="1BD8A148" w14:textId="77777777" w:rsidR="008B10F0" w:rsidRDefault="008B10F0" w:rsidP="008B10F0">
            <w:pPr>
              <w:spacing w:after="0"/>
              <w:rPr>
                <w:rFonts w:eastAsia="Malgun Gothic"/>
                <w:lang w:val="en-US" w:eastAsia="ko-KR"/>
              </w:rPr>
            </w:pPr>
          </w:p>
        </w:tc>
        <w:tc>
          <w:tcPr>
            <w:tcW w:w="8690" w:type="dxa"/>
          </w:tcPr>
          <w:p w14:paraId="60AFFBE7" w14:textId="77777777" w:rsidR="008B10F0" w:rsidRDefault="008B10F0" w:rsidP="008B10F0">
            <w:pPr>
              <w:spacing w:after="0"/>
              <w:rPr>
                <w:rFonts w:eastAsiaTheme="minorEastAsia"/>
                <w:lang w:val="en-US" w:eastAsia="ja-JP"/>
              </w:rPr>
            </w:pPr>
          </w:p>
        </w:tc>
      </w:tr>
      <w:tr w:rsidR="008B10F0" w14:paraId="23C5683B" w14:textId="77777777">
        <w:trPr>
          <w:trHeight w:val="60"/>
        </w:trPr>
        <w:tc>
          <w:tcPr>
            <w:tcW w:w="1795" w:type="dxa"/>
          </w:tcPr>
          <w:p w14:paraId="2794F836" w14:textId="77777777" w:rsidR="008B10F0" w:rsidRDefault="008B10F0" w:rsidP="008B10F0">
            <w:pPr>
              <w:spacing w:after="0"/>
              <w:rPr>
                <w:rFonts w:eastAsia="Malgun Gothic"/>
                <w:lang w:val="en-US" w:eastAsia="ko-KR"/>
              </w:rPr>
            </w:pPr>
          </w:p>
        </w:tc>
        <w:tc>
          <w:tcPr>
            <w:tcW w:w="8690" w:type="dxa"/>
          </w:tcPr>
          <w:p w14:paraId="19030437" w14:textId="77777777" w:rsidR="008B10F0" w:rsidRDefault="008B10F0" w:rsidP="008B10F0">
            <w:pPr>
              <w:spacing w:after="0"/>
              <w:rPr>
                <w:rFonts w:eastAsiaTheme="minorEastAsia"/>
                <w:lang w:val="en-US" w:eastAsia="ja-JP"/>
              </w:rPr>
            </w:pPr>
          </w:p>
        </w:tc>
      </w:tr>
    </w:tbl>
    <w:p w14:paraId="673C6663" w14:textId="77777777" w:rsidR="00F5568B" w:rsidRDefault="00F5568B">
      <w:pPr>
        <w:spacing w:afterLines="50"/>
        <w:jc w:val="both"/>
        <w:rPr>
          <w:rFonts w:eastAsiaTheme="minorEastAsia"/>
          <w:sz w:val="22"/>
          <w:szCs w:val="22"/>
          <w:lang w:eastAsia="ja-JP"/>
        </w:rPr>
      </w:pPr>
    </w:p>
    <w:p w14:paraId="1330E4B2" w14:textId="77777777" w:rsidR="00F5568B" w:rsidRDefault="0030247E">
      <w:pPr>
        <w:pStyle w:val="2"/>
        <w:numPr>
          <w:ilvl w:val="1"/>
          <w:numId w:val="8"/>
        </w:numPr>
        <w:tabs>
          <w:tab w:val="left" w:pos="360"/>
        </w:tabs>
        <w:ind w:left="360" w:hanging="360"/>
        <w:rPr>
          <w:lang w:val="en-US"/>
        </w:rPr>
      </w:pPr>
      <w:r>
        <w:rPr>
          <w:lang w:val="en-US"/>
        </w:rPr>
        <w:t>Other proposals</w:t>
      </w:r>
    </w:p>
    <w:p w14:paraId="55C23663" w14:textId="77777777" w:rsidR="00F5568B" w:rsidRDefault="0030247E">
      <w:pPr>
        <w:spacing w:afterLines="50"/>
        <w:jc w:val="both"/>
        <w:rPr>
          <w:rFonts w:eastAsiaTheme="minorEastAsia"/>
          <w:sz w:val="22"/>
          <w:szCs w:val="22"/>
          <w:lang w:eastAsia="ja-JP"/>
        </w:rPr>
      </w:pPr>
      <w:r>
        <w:rPr>
          <w:rFonts w:eastAsiaTheme="minorEastAsia" w:hint="eastAsia"/>
          <w:sz w:val="22"/>
          <w:szCs w:val="22"/>
          <w:lang w:eastAsia="ja-JP"/>
        </w:rPr>
        <w:t>F</w:t>
      </w:r>
      <w:r>
        <w:rPr>
          <w:rFonts w:eastAsiaTheme="minorEastAsia"/>
          <w:sz w:val="22"/>
          <w:szCs w:val="22"/>
          <w:lang w:eastAsia="ja-JP"/>
        </w:rPr>
        <w:t>ollowing proposals are also proposed. Note that discussion of two CW or one CW, and CW to layer mapping is not listed because it is not related to DMRS enhancement. These proposals can be discussed in AI 9.1.4.2.</w:t>
      </w:r>
    </w:p>
    <w:tbl>
      <w:tblPr>
        <w:tblStyle w:val="af1"/>
        <w:tblW w:w="10485" w:type="dxa"/>
        <w:tblLook w:val="04A0" w:firstRow="1" w:lastRow="0" w:firstColumn="1" w:lastColumn="0" w:noHBand="0" w:noVBand="1"/>
      </w:tblPr>
      <w:tblGrid>
        <w:gridCol w:w="5665"/>
        <w:gridCol w:w="4820"/>
      </w:tblGrid>
      <w:tr w:rsidR="00F5568B" w14:paraId="4851C663" w14:textId="77777777">
        <w:tc>
          <w:tcPr>
            <w:tcW w:w="5665" w:type="dxa"/>
          </w:tcPr>
          <w:p w14:paraId="16AD56DF" w14:textId="77777777" w:rsidR="00F5568B" w:rsidRDefault="0030247E">
            <w:pPr>
              <w:spacing w:before="0" w:after="0" w:line="240" w:lineRule="auto"/>
              <w:rPr>
                <w:rFonts w:eastAsiaTheme="minorEastAsia"/>
                <w:b/>
                <w:bCs/>
                <w:sz w:val="22"/>
                <w:szCs w:val="22"/>
                <w:lang w:val="en-US" w:eastAsia="ja-JP"/>
              </w:rPr>
            </w:pPr>
            <w:r>
              <w:rPr>
                <w:rFonts w:eastAsiaTheme="minorEastAsia"/>
                <w:b/>
                <w:bCs/>
                <w:sz w:val="22"/>
                <w:szCs w:val="22"/>
                <w:lang w:val="en-US" w:eastAsia="ja-JP"/>
              </w:rPr>
              <w:t>Proposals</w:t>
            </w:r>
          </w:p>
        </w:tc>
        <w:tc>
          <w:tcPr>
            <w:tcW w:w="4820" w:type="dxa"/>
          </w:tcPr>
          <w:p w14:paraId="12EA79DD" w14:textId="77777777" w:rsidR="00F5568B" w:rsidRDefault="0030247E">
            <w:pPr>
              <w:spacing w:before="0" w:after="0" w:line="240" w:lineRule="auto"/>
              <w:rPr>
                <w:rFonts w:eastAsiaTheme="minorEastAsia"/>
                <w:b/>
                <w:bCs/>
                <w:sz w:val="22"/>
                <w:szCs w:val="22"/>
                <w:lang w:val="en-US" w:eastAsia="ja-JP"/>
              </w:rPr>
            </w:pPr>
            <w:r>
              <w:rPr>
                <w:rFonts w:eastAsiaTheme="minorEastAsia"/>
                <w:b/>
                <w:bCs/>
                <w:sz w:val="22"/>
                <w:szCs w:val="22"/>
                <w:lang w:val="en-US" w:eastAsia="ja-JP"/>
              </w:rPr>
              <w:t xml:space="preserve">Companies </w:t>
            </w:r>
          </w:p>
        </w:tc>
      </w:tr>
      <w:tr w:rsidR="00F5568B" w14:paraId="0949E466" w14:textId="77777777">
        <w:tc>
          <w:tcPr>
            <w:tcW w:w="5665" w:type="dxa"/>
          </w:tcPr>
          <w:p w14:paraId="0434992A" w14:textId="77777777" w:rsidR="00F5568B" w:rsidRDefault="0030247E">
            <w:pPr>
              <w:pStyle w:val="af6"/>
              <w:numPr>
                <w:ilvl w:val="0"/>
                <w:numId w:val="31"/>
              </w:numPr>
              <w:spacing w:before="0" w:line="240" w:lineRule="auto"/>
              <w:rPr>
                <w:rFonts w:ascii="Times New Roman" w:eastAsiaTheme="minorEastAsia" w:hAnsi="Times New Roman"/>
                <w:b/>
                <w:bCs/>
                <w:lang w:eastAsia="ja-JP"/>
              </w:rPr>
            </w:pPr>
            <w:r>
              <w:rPr>
                <w:rFonts w:ascii="Times New Roman" w:eastAsiaTheme="minorEastAsia" w:hAnsi="Times New Roman"/>
                <w:b/>
                <w:bCs/>
                <w:lang w:eastAsia="ja-JP"/>
              </w:rPr>
              <w:t>Study power boosting of PTRS for up to 8-layer PDSCH and PUSCH transmission</w:t>
            </w:r>
          </w:p>
        </w:tc>
        <w:tc>
          <w:tcPr>
            <w:tcW w:w="4820" w:type="dxa"/>
          </w:tcPr>
          <w:p w14:paraId="70E48186" w14:textId="77777777" w:rsidR="00F5568B" w:rsidRDefault="0030247E">
            <w:pPr>
              <w:spacing w:before="0" w:after="0" w:line="240" w:lineRule="auto"/>
              <w:rPr>
                <w:rFonts w:eastAsiaTheme="minorEastAsia"/>
                <w:sz w:val="22"/>
                <w:szCs w:val="22"/>
                <w:highlight w:val="lightGray"/>
                <w:lang w:val="de-DE" w:eastAsia="ja-JP"/>
              </w:rPr>
            </w:pPr>
            <w:r>
              <w:rPr>
                <w:rFonts w:eastAsiaTheme="minorEastAsia"/>
                <w:sz w:val="22"/>
                <w:szCs w:val="22"/>
                <w:lang w:val="en-US" w:eastAsia="ja-JP"/>
              </w:rPr>
              <w:t>Lenovo, OPPO</w:t>
            </w:r>
          </w:p>
        </w:tc>
      </w:tr>
      <w:tr w:rsidR="00F5568B" w14:paraId="5B7B8A8E" w14:textId="77777777">
        <w:tc>
          <w:tcPr>
            <w:tcW w:w="5665" w:type="dxa"/>
          </w:tcPr>
          <w:p w14:paraId="72CBD420" w14:textId="77777777" w:rsidR="00F5568B" w:rsidRDefault="00F5568B">
            <w:pPr>
              <w:spacing w:before="0" w:after="0" w:line="240" w:lineRule="auto"/>
              <w:rPr>
                <w:rFonts w:eastAsiaTheme="minorEastAsia"/>
                <w:b/>
                <w:bCs/>
                <w:lang w:eastAsia="ja-JP"/>
              </w:rPr>
            </w:pPr>
          </w:p>
        </w:tc>
        <w:tc>
          <w:tcPr>
            <w:tcW w:w="4820" w:type="dxa"/>
          </w:tcPr>
          <w:p w14:paraId="1095BCE0" w14:textId="77777777" w:rsidR="00F5568B" w:rsidRDefault="00F5568B">
            <w:pPr>
              <w:spacing w:before="0" w:after="0" w:line="240" w:lineRule="auto"/>
              <w:rPr>
                <w:rFonts w:eastAsiaTheme="minorEastAsia"/>
                <w:sz w:val="22"/>
                <w:szCs w:val="22"/>
                <w:lang w:val="en-US" w:eastAsia="ja-JP"/>
              </w:rPr>
            </w:pPr>
          </w:p>
        </w:tc>
      </w:tr>
    </w:tbl>
    <w:p w14:paraId="2D7F57BB" w14:textId="77777777" w:rsidR="00F5568B" w:rsidRDefault="00F5568B">
      <w:pPr>
        <w:spacing w:afterLines="50"/>
        <w:jc w:val="both"/>
        <w:rPr>
          <w:rFonts w:eastAsiaTheme="minorEastAsia"/>
          <w:sz w:val="22"/>
          <w:szCs w:val="22"/>
          <w:lang w:eastAsia="ja-JP"/>
        </w:rPr>
      </w:pPr>
    </w:p>
    <w:p w14:paraId="09557B3A" w14:textId="77777777" w:rsidR="00F5568B" w:rsidRDefault="0030247E">
      <w:pPr>
        <w:spacing w:afterLines="50"/>
        <w:jc w:val="both"/>
        <w:rPr>
          <w:rFonts w:eastAsiaTheme="minorEastAsia"/>
          <w:sz w:val="22"/>
          <w:szCs w:val="22"/>
          <w:lang w:eastAsia="ja-JP"/>
        </w:rPr>
      </w:pPr>
      <w:r>
        <w:rPr>
          <w:rFonts w:eastAsiaTheme="minorEastAsia"/>
          <w:sz w:val="22"/>
          <w:szCs w:val="22"/>
          <w:lang w:eastAsia="ja-JP"/>
        </w:rPr>
        <w:t>Please provide your views on the above proposals, or other aspects which are not included in the summary, if any.</w:t>
      </w:r>
    </w:p>
    <w:tbl>
      <w:tblPr>
        <w:tblStyle w:val="af1"/>
        <w:tblW w:w="10485" w:type="dxa"/>
        <w:tblLayout w:type="fixed"/>
        <w:tblLook w:val="04A0" w:firstRow="1" w:lastRow="0" w:firstColumn="1" w:lastColumn="0" w:noHBand="0" w:noVBand="1"/>
      </w:tblPr>
      <w:tblGrid>
        <w:gridCol w:w="1795"/>
        <w:gridCol w:w="8690"/>
      </w:tblGrid>
      <w:tr w:rsidR="00F5568B" w14:paraId="59BF32AF" w14:textId="77777777">
        <w:tc>
          <w:tcPr>
            <w:tcW w:w="1795" w:type="dxa"/>
          </w:tcPr>
          <w:p w14:paraId="2F650ED4" w14:textId="77777777" w:rsidR="00F5568B" w:rsidRDefault="0030247E">
            <w:pPr>
              <w:spacing w:before="0" w:after="0" w:line="240" w:lineRule="auto"/>
              <w:rPr>
                <w:b/>
                <w:bCs/>
                <w:lang w:eastAsia="zh-CN"/>
              </w:rPr>
            </w:pPr>
            <w:r>
              <w:rPr>
                <w:b/>
                <w:bCs/>
                <w:lang w:eastAsia="zh-CN"/>
              </w:rPr>
              <w:t>Company</w:t>
            </w:r>
          </w:p>
        </w:tc>
        <w:tc>
          <w:tcPr>
            <w:tcW w:w="8690" w:type="dxa"/>
          </w:tcPr>
          <w:p w14:paraId="52F69BAE" w14:textId="77777777" w:rsidR="00F5568B" w:rsidRDefault="0030247E">
            <w:pPr>
              <w:spacing w:before="0" w:after="0" w:line="240" w:lineRule="auto"/>
              <w:rPr>
                <w:b/>
                <w:bCs/>
                <w:lang w:eastAsia="zh-CN"/>
              </w:rPr>
            </w:pPr>
            <w:r>
              <w:rPr>
                <w:b/>
                <w:bCs/>
                <w:lang w:eastAsia="zh-CN"/>
              </w:rPr>
              <w:t>Comment</w:t>
            </w:r>
          </w:p>
        </w:tc>
      </w:tr>
      <w:tr w:rsidR="00F5568B" w14:paraId="7C476681" w14:textId="77777777">
        <w:tc>
          <w:tcPr>
            <w:tcW w:w="1795" w:type="dxa"/>
          </w:tcPr>
          <w:p w14:paraId="17084090" w14:textId="77777777" w:rsidR="00F5568B" w:rsidRDefault="0030247E">
            <w:pPr>
              <w:spacing w:before="0" w:after="0" w:line="240" w:lineRule="auto"/>
              <w:rPr>
                <w:lang w:eastAsia="zh-CN"/>
              </w:rPr>
            </w:pPr>
            <w:r>
              <w:rPr>
                <w:rFonts w:hint="eastAsia"/>
                <w:lang w:eastAsia="zh-CN"/>
              </w:rPr>
              <w:t>O</w:t>
            </w:r>
            <w:r>
              <w:rPr>
                <w:lang w:eastAsia="zh-CN"/>
              </w:rPr>
              <w:t>PPO</w:t>
            </w:r>
          </w:p>
        </w:tc>
        <w:tc>
          <w:tcPr>
            <w:tcW w:w="8690" w:type="dxa"/>
          </w:tcPr>
          <w:p w14:paraId="32A197C0" w14:textId="77777777" w:rsidR="00F5568B" w:rsidRDefault="0030247E">
            <w:pPr>
              <w:spacing w:before="0" w:after="0" w:line="240" w:lineRule="auto"/>
              <w:rPr>
                <w:lang w:eastAsia="zh-CN"/>
              </w:rPr>
            </w:pPr>
            <w:r>
              <w:rPr>
                <w:lang w:eastAsia="zh-CN"/>
              </w:rPr>
              <w:t xml:space="preserve">We think PTRS power boosting needs to be discussed anyway, now or later. </w:t>
            </w:r>
          </w:p>
        </w:tc>
      </w:tr>
      <w:tr w:rsidR="00F5568B" w14:paraId="45EF61F3" w14:textId="77777777">
        <w:tc>
          <w:tcPr>
            <w:tcW w:w="1795" w:type="dxa"/>
          </w:tcPr>
          <w:p w14:paraId="5A34672F" w14:textId="4D8D46E9" w:rsidR="00F5568B" w:rsidRDefault="00A433D7">
            <w:pPr>
              <w:spacing w:before="0" w:after="0" w:line="240" w:lineRule="auto"/>
              <w:rPr>
                <w:lang w:eastAsia="zh-CN"/>
              </w:rPr>
            </w:pPr>
            <w:r>
              <w:rPr>
                <w:lang w:eastAsia="zh-CN"/>
              </w:rPr>
              <w:t>Lenovo</w:t>
            </w:r>
          </w:p>
        </w:tc>
        <w:tc>
          <w:tcPr>
            <w:tcW w:w="8690" w:type="dxa"/>
          </w:tcPr>
          <w:p w14:paraId="27676DE3" w14:textId="6E61702C" w:rsidR="00F5568B" w:rsidRDefault="00A433D7">
            <w:pPr>
              <w:spacing w:before="0" w:after="0" w:line="240" w:lineRule="auto"/>
              <w:rPr>
                <w:lang w:eastAsia="zh-CN"/>
              </w:rPr>
            </w:pPr>
            <w:r>
              <w:rPr>
                <w:lang w:eastAsia="zh-CN"/>
              </w:rPr>
              <w:t>We have similar view as O</w:t>
            </w:r>
            <w:r w:rsidR="00780179">
              <w:rPr>
                <w:lang w:eastAsia="zh-CN"/>
              </w:rPr>
              <w:t>PPO.</w:t>
            </w:r>
          </w:p>
        </w:tc>
      </w:tr>
      <w:tr w:rsidR="00EA6989" w14:paraId="1A643656" w14:textId="77777777">
        <w:tc>
          <w:tcPr>
            <w:tcW w:w="1795" w:type="dxa"/>
          </w:tcPr>
          <w:p w14:paraId="0B8D81DF" w14:textId="04F2B1EE" w:rsidR="00EA6989" w:rsidRDefault="00EA6989" w:rsidP="00EA6989">
            <w:pPr>
              <w:spacing w:before="0" w:after="0" w:line="240" w:lineRule="auto"/>
              <w:rPr>
                <w:lang w:eastAsia="zh-CN"/>
              </w:rPr>
            </w:pPr>
            <w:r>
              <w:rPr>
                <w:lang w:eastAsia="zh-CN"/>
              </w:rPr>
              <w:t>Nokia/NSB</w:t>
            </w:r>
          </w:p>
        </w:tc>
        <w:tc>
          <w:tcPr>
            <w:tcW w:w="8690" w:type="dxa"/>
          </w:tcPr>
          <w:p w14:paraId="4EBBEC47" w14:textId="6DA0A517" w:rsidR="00EA6989" w:rsidRDefault="00EA6989" w:rsidP="00EA6989">
            <w:pPr>
              <w:spacing w:before="0" w:after="0" w:line="240" w:lineRule="auto"/>
              <w:rPr>
                <w:lang w:eastAsia="zh-CN"/>
              </w:rPr>
            </w:pPr>
            <w:r>
              <w:rPr>
                <w:lang w:eastAsia="zh-CN"/>
              </w:rPr>
              <w:t xml:space="preserve">We can discuss it according to the decision of the other issue. </w:t>
            </w:r>
          </w:p>
        </w:tc>
      </w:tr>
      <w:tr w:rsidR="000D6364" w14:paraId="2E9122D8" w14:textId="77777777">
        <w:tc>
          <w:tcPr>
            <w:tcW w:w="1795" w:type="dxa"/>
          </w:tcPr>
          <w:p w14:paraId="11855338" w14:textId="7E564C33" w:rsidR="000D6364" w:rsidRDefault="000D6364" w:rsidP="000D6364">
            <w:pPr>
              <w:spacing w:before="0" w:after="0" w:line="240" w:lineRule="auto"/>
              <w:rPr>
                <w:lang w:eastAsia="zh-CN"/>
              </w:rPr>
            </w:pPr>
            <w:r>
              <w:rPr>
                <w:lang w:eastAsia="zh-CN"/>
              </w:rPr>
              <w:t>QC</w:t>
            </w:r>
          </w:p>
        </w:tc>
        <w:tc>
          <w:tcPr>
            <w:tcW w:w="8690" w:type="dxa"/>
          </w:tcPr>
          <w:p w14:paraId="42D633E1" w14:textId="4FB6296D" w:rsidR="000D6364" w:rsidRDefault="000D6364" w:rsidP="000D6364">
            <w:pPr>
              <w:spacing w:before="0" w:after="0" w:line="240" w:lineRule="auto"/>
              <w:rPr>
                <w:lang w:eastAsia="zh-CN"/>
              </w:rPr>
            </w:pPr>
            <w:r>
              <w:rPr>
                <w:lang w:eastAsia="zh-CN"/>
              </w:rPr>
              <w:t xml:space="preserve">PTRS power boosting is a valid issue. Agree with Lenovo/OPPO to discuss it. </w:t>
            </w:r>
          </w:p>
        </w:tc>
      </w:tr>
      <w:tr w:rsidR="00EA6989" w14:paraId="10094246" w14:textId="77777777">
        <w:tc>
          <w:tcPr>
            <w:tcW w:w="1795" w:type="dxa"/>
          </w:tcPr>
          <w:p w14:paraId="10F285B9" w14:textId="77777777" w:rsidR="00EA6989" w:rsidRDefault="00EA6989" w:rsidP="00EA6989">
            <w:pPr>
              <w:spacing w:before="0" w:after="0" w:line="240" w:lineRule="auto"/>
              <w:rPr>
                <w:lang w:eastAsia="zh-CN"/>
              </w:rPr>
            </w:pPr>
          </w:p>
        </w:tc>
        <w:tc>
          <w:tcPr>
            <w:tcW w:w="8690" w:type="dxa"/>
          </w:tcPr>
          <w:p w14:paraId="4300C819" w14:textId="77777777" w:rsidR="00EA6989" w:rsidRDefault="00EA6989" w:rsidP="00EA6989">
            <w:pPr>
              <w:spacing w:before="0" w:after="0" w:line="240" w:lineRule="auto"/>
              <w:rPr>
                <w:lang w:eastAsia="zh-CN"/>
              </w:rPr>
            </w:pPr>
          </w:p>
        </w:tc>
      </w:tr>
      <w:tr w:rsidR="00EA6989" w14:paraId="2EF583DC" w14:textId="77777777">
        <w:tc>
          <w:tcPr>
            <w:tcW w:w="1795" w:type="dxa"/>
          </w:tcPr>
          <w:p w14:paraId="4E402D14" w14:textId="77777777" w:rsidR="00EA6989" w:rsidRDefault="00EA6989" w:rsidP="00EA6989">
            <w:pPr>
              <w:spacing w:before="0" w:after="0" w:line="240" w:lineRule="auto"/>
              <w:rPr>
                <w:rFonts w:eastAsiaTheme="minorEastAsia"/>
                <w:lang w:eastAsia="zh-CN"/>
              </w:rPr>
            </w:pPr>
          </w:p>
        </w:tc>
        <w:tc>
          <w:tcPr>
            <w:tcW w:w="8690" w:type="dxa"/>
          </w:tcPr>
          <w:p w14:paraId="0F0E3435" w14:textId="77777777" w:rsidR="00EA6989" w:rsidRDefault="00EA6989" w:rsidP="00EA6989">
            <w:pPr>
              <w:spacing w:before="0" w:after="0" w:line="240" w:lineRule="auto"/>
              <w:rPr>
                <w:rFonts w:eastAsiaTheme="minorEastAsia"/>
                <w:lang w:eastAsia="zh-CN"/>
              </w:rPr>
            </w:pPr>
          </w:p>
        </w:tc>
      </w:tr>
    </w:tbl>
    <w:p w14:paraId="1BD06804" w14:textId="77777777" w:rsidR="00F5568B" w:rsidRDefault="0030247E">
      <w:pPr>
        <w:pStyle w:val="1"/>
        <w:numPr>
          <w:ilvl w:val="0"/>
          <w:numId w:val="8"/>
        </w:numPr>
        <w:pBdr>
          <w:top w:val="single" w:sz="12" w:space="4" w:color="auto"/>
        </w:pBdr>
        <w:tabs>
          <w:tab w:val="left" w:pos="360"/>
        </w:tabs>
        <w:ind w:left="1134" w:hanging="1134"/>
        <w:rPr>
          <w:rFonts w:cs="Arial"/>
          <w:lang w:val="en-US"/>
        </w:rPr>
      </w:pPr>
      <w:r>
        <w:rPr>
          <w:rFonts w:cs="Arial"/>
          <w:lang w:val="en-US"/>
        </w:rPr>
        <w:t>Conclusion</w:t>
      </w:r>
    </w:p>
    <w:p w14:paraId="253313CF" w14:textId="77777777" w:rsidR="00F5568B" w:rsidRDefault="0030247E">
      <w:pPr>
        <w:spacing w:after="120"/>
        <w:jc w:val="both"/>
        <w:rPr>
          <w:sz w:val="22"/>
          <w:szCs w:val="22"/>
        </w:rPr>
      </w:pPr>
      <w:r>
        <w:rPr>
          <w:sz w:val="22"/>
          <w:szCs w:val="22"/>
        </w:rPr>
        <w:t>Based on the email discussion, following FL proposals are proposed.</w:t>
      </w:r>
    </w:p>
    <w:p w14:paraId="4C30F81F" w14:textId="4055A21E" w:rsidR="00130E99" w:rsidRDefault="00130E99" w:rsidP="00130E99">
      <w:pPr>
        <w:spacing w:after="0" w:line="240" w:lineRule="auto"/>
        <w:jc w:val="both"/>
        <w:rPr>
          <w:rFonts w:eastAsiaTheme="minorEastAsia"/>
          <w:b/>
          <w:bCs/>
          <w:sz w:val="22"/>
          <w:szCs w:val="22"/>
          <w:lang w:eastAsia="ja-JP"/>
        </w:rPr>
      </w:pPr>
      <w:r w:rsidRPr="00130E99">
        <w:rPr>
          <w:rFonts w:eastAsiaTheme="minorEastAsia"/>
          <w:b/>
          <w:bCs/>
          <w:sz w:val="22"/>
          <w:szCs w:val="22"/>
          <w:highlight w:val="yellow"/>
          <w:lang w:eastAsia="ja-JP"/>
        </w:rPr>
        <w:t xml:space="preserve"> </w:t>
      </w:r>
      <w:r>
        <w:rPr>
          <w:rFonts w:eastAsiaTheme="minorEastAsia"/>
          <w:b/>
          <w:bCs/>
          <w:sz w:val="22"/>
          <w:szCs w:val="22"/>
          <w:highlight w:val="yellow"/>
          <w:lang w:eastAsia="ja-JP"/>
        </w:rPr>
        <w:t>FL proposal#3.1:</w:t>
      </w:r>
    </w:p>
    <w:p w14:paraId="0DAB8B0A" w14:textId="77777777" w:rsidR="00130E99" w:rsidRDefault="00130E99" w:rsidP="00130E99">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Confirm the WA in RAN1#110 with the </w:t>
      </w:r>
      <w:r>
        <w:rPr>
          <w:rFonts w:ascii="Times New Roman" w:eastAsiaTheme="minorEastAsia" w:hAnsi="Times New Roman"/>
          <w:b/>
          <w:bCs/>
          <w:color w:val="FF0000"/>
          <w:lang w:eastAsia="ja-JP"/>
        </w:rPr>
        <w:t>following update</w:t>
      </w:r>
      <w:r>
        <w:rPr>
          <w:rFonts w:ascii="Times New Roman" w:eastAsiaTheme="minorEastAsia" w:hAnsi="Times New Roman"/>
          <w:b/>
          <w:bCs/>
          <w:lang w:eastAsia="ja-JP"/>
        </w:rPr>
        <w:t>:</w:t>
      </w:r>
    </w:p>
    <w:p w14:paraId="0901C6F1" w14:textId="77777777" w:rsidR="00130E99" w:rsidRDefault="00130E99" w:rsidP="00130E99">
      <w:pPr>
        <w:pStyle w:val="af6"/>
        <w:numPr>
          <w:ilvl w:val="1"/>
          <w:numId w:val="15"/>
        </w:numPr>
        <w:spacing w:line="240" w:lineRule="auto"/>
        <w:jc w:val="both"/>
        <w:rPr>
          <w:rFonts w:ascii="Times New Roman" w:eastAsiaTheme="minorEastAsia" w:hAnsi="Times New Roman"/>
          <w:b/>
          <w:bCs/>
          <w:i/>
          <w:iCs/>
          <w:lang w:eastAsia="ja-JP"/>
        </w:rPr>
      </w:pPr>
      <w:r>
        <w:rPr>
          <w:rFonts w:ascii="Times New Roman" w:eastAsiaTheme="minorEastAsia" w:hAnsi="Times New Roman"/>
          <w:b/>
          <w:bCs/>
          <w:i/>
          <w:iCs/>
          <w:lang w:eastAsia="ja-JP"/>
        </w:rPr>
        <w:t>To increase the number of DMRS ports for PDSCH/PUSCH, support at least Opt.1 (introduce larger FD-OCC length than Rel.15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4 or 6)).</w:t>
      </w:r>
    </w:p>
    <w:p w14:paraId="2439C9E5" w14:textId="77777777" w:rsidR="00130E99" w:rsidRDefault="00130E99" w:rsidP="00130E99">
      <w:pPr>
        <w:pStyle w:val="af6"/>
        <w:numPr>
          <w:ilvl w:val="2"/>
          <w:numId w:val="15"/>
        </w:numPr>
        <w:spacing w:line="240" w:lineRule="auto"/>
        <w:jc w:val="both"/>
        <w:rPr>
          <w:rFonts w:ascii="Times New Roman" w:eastAsiaTheme="minorEastAsia" w:hAnsi="Times New Roman"/>
          <w:b/>
          <w:bCs/>
          <w:i/>
          <w:iCs/>
          <w:strike/>
          <w:color w:val="FF0000"/>
          <w:lang w:eastAsia="ja-JP"/>
        </w:rPr>
      </w:pPr>
      <w:r>
        <w:rPr>
          <w:rFonts w:ascii="Times New Roman" w:eastAsiaTheme="minorEastAsia" w:hAnsi="Times New Roman"/>
          <w:b/>
          <w:bCs/>
          <w:i/>
          <w:iCs/>
          <w:strike/>
          <w:color w:val="FF0000"/>
          <w:lang w:eastAsia="ja-JP"/>
        </w:rPr>
        <w:t>FFS: FD-OCC length for Rel.18 DMRS type 1 and type 2.</w:t>
      </w:r>
    </w:p>
    <w:p w14:paraId="58030E76" w14:textId="77777777" w:rsidR="00130E99" w:rsidRDefault="00130E99" w:rsidP="00130E99">
      <w:pPr>
        <w:pStyle w:val="af6"/>
        <w:numPr>
          <w:ilvl w:val="2"/>
          <w:numId w:val="15"/>
        </w:numPr>
        <w:spacing w:line="240" w:lineRule="auto"/>
        <w:jc w:val="both"/>
        <w:rPr>
          <w:rFonts w:ascii="Times New Roman" w:eastAsiaTheme="minorEastAsia" w:hAnsi="Times New Roman"/>
          <w:b/>
          <w:bCs/>
          <w:i/>
          <w:iCs/>
          <w:lang w:eastAsia="ja-JP"/>
        </w:rPr>
      </w:pPr>
      <w:r>
        <w:rPr>
          <w:rFonts w:ascii="Times New Roman" w:eastAsiaTheme="minorEastAsia" w:hAnsi="Times New Roman"/>
          <w:b/>
          <w:bCs/>
          <w:i/>
          <w:iCs/>
          <w:lang w:eastAsia="ja-JP"/>
        </w:rPr>
        <w:t xml:space="preserve">FFS: Whether it is needed to handle potential performance issues of </w:t>
      </w:r>
      <w:proofErr w:type="spellStart"/>
      <w:r>
        <w:rPr>
          <w:rFonts w:ascii="Times New Roman" w:eastAsiaTheme="minorEastAsia" w:hAnsi="Times New Roman"/>
          <w:b/>
          <w:bCs/>
          <w:i/>
          <w:iCs/>
          <w:lang w:eastAsia="ja-JP"/>
        </w:rPr>
        <w:t>Opt</w:t>
      </w:r>
      <w:proofErr w:type="spellEnd"/>
      <w:r>
        <w:rPr>
          <w:rFonts w:ascii="Times New Roman" w:eastAsiaTheme="minorEastAsia" w:hAnsi="Times New Roman"/>
          <w:b/>
          <w:bCs/>
          <w:i/>
          <w:iCs/>
          <w:lang w:eastAsia="ja-JP"/>
        </w:rPr>
        <w:t xml:space="preserve"> 1. For example, study if there is performance loss in case of large delay spread scenario. If needed, how (</w:t>
      </w:r>
      <w:proofErr w:type="gramStart"/>
      <w:r>
        <w:rPr>
          <w:rFonts w:ascii="Times New Roman" w:eastAsiaTheme="minorEastAsia" w:hAnsi="Times New Roman"/>
          <w:b/>
          <w:bCs/>
          <w:i/>
          <w:iCs/>
          <w:lang w:eastAsia="ja-JP"/>
        </w:rPr>
        <w:t>e.g.</w:t>
      </w:r>
      <w:proofErr w:type="gramEnd"/>
      <w:r>
        <w:rPr>
          <w:rFonts w:ascii="Times New Roman" w:eastAsiaTheme="minorEastAsia" w:hAnsi="Times New Roman"/>
          <w:b/>
          <w:bCs/>
          <w:i/>
          <w:iCs/>
          <w:lang w:eastAsia="ja-JP"/>
        </w:rPr>
        <w:t xml:space="preserve"> additionally support other options).</w:t>
      </w:r>
    </w:p>
    <w:p w14:paraId="4D89DC23" w14:textId="77777777" w:rsidR="00130E99" w:rsidRDefault="00130E99" w:rsidP="00130E99">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upport/fine (26): Huawei/</w:t>
      </w:r>
      <w:proofErr w:type="spellStart"/>
      <w:r>
        <w:rPr>
          <w:rFonts w:eastAsiaTheme="minorEastAsia"/>
          <w:b/>
          <w:bCs/>
          <w:lang w:val="en-US" w:eastAsia="ja-JP"/>
        </w:rPr>
        <w:t>HiSilicon</w:t>
      </w:r>
      <w:proofErr w:type="spellEnd"/>
      <w:r>
        <w:rPr>
          <w:rFonts w:eastAsiaTheme="minorEastAsia"/>
          <w:b/>
          <w:bCs/>
          <w:lang w:val="en-US" w:eastAsia="ja-JP"/>
        </w:rPr>
        <w:t xml:space="preserve">, ZTE, </w:t>
      </w:r>
      <w:proofErr w:type="spellStart"/>
      <w:r>
        <w:rPr>
          <w:rFonts w:eastAsiaTheme="minorEastAsia"/>
          <w:b/>
          <w:bCs/>
          <w:lang w:val="en-US" w:eastAsia="ja-JP"/>
        </w:rPr>
        <w:t>Spreadtrum</w:t>
      </w:r>
      <w:proofErr w:type="spellEnd"/>
      <w:r>
        <w:rPr>
          <w:rFonts w:eastAsiaTheme="minorEastAsia"/>
          <w:b/>
          <w:bCs/>
          <w:lang w:val="en-US" w:eastAsia="ja-JP"/>
        </w:rPr>
        <w:t xml:space="preserve"> (remove FFS), vivo, </w:t>
      </w:r>
      <w:r>
        <w:rPr>
          <w:rFonts w:eastAsiaTheme="minorEastAsia" w:hint="eastAsia"/>
          <w:b/>
          <w:bCs/>
          <w:lang w:val="en-US" w:eastAsia="ja-JP"/>
        </w:rPr>
        <w:t xml:space="preserve">OPPO, </w:t>
      </w:r>
      <w:r>
        <w:rPr>
          <w:rFonts w:eastAsiaTheme="minorEastAsia"/>
          <w:b/>
          <w:bCs/>
          <w:lang w:val="en-US" w:eastAsia="ja-JP"/>
        </w:rPr>
        <w:t xml:space="preserve">Google, CATT, Intel (Only Opt.1), NEC (Opt.1 only), Xiaomi, Fraunhofer IIS/HHI, Samsung (Opt.1 only), NTT DOCOMO, Qualcomm (Opt.1 only), Nokia/NSB (Opt.1 only), Apple, </w:t>
      </w:r>
      <w:proofErr w:type="spellStart"/>
      <w:r w:rsidRPr="00AE3B0C">
        <w:rPr>
          <w:rFonts w:eastAsiaTheme="minorEastAsia"/>
          <w:b/>
          <w:bCs/>
          <w:lang w:val="en-US" w:eastAsia="ja-JP"/>
        </w:rPr>
        <w:t>InterDigital</w:t>
      </w:r>
      <w:proofErr w:type="spellEnd"/>
      <w:r>
        <w:rPr>
          <w:rFonts w:eastAsiaTheme="minorEastAsia"/>
          <w:b/>
          <w:bCs/>
          <w:lang w:val="en-US" w:eastAsia="ja-JP"/>
        </w:rPr>
        <w:t xml:space="preserve">, </w:t>
      </w:r>
      <w:proofErr w:type="spellStart"/>
      <w:r w:rsidRPr="00AE3B0C">
        <w:rPr>
          <w:rFonts w:eastAsiaTheme="minorEastAsia"/>
          <w:b/>
          <w:bCs/>
          <w:lang w:val="en-US" w:eastAsia="ja-JP"/>
        </w:rPr>
        <w:t>Futurewei</w:t>
      </w:r>
      <w:proofErr w:type="spellEnd"/>
      <w:r>
        <w:rPr>
          <w:rFonts w:eastAsiaTheme="minorEastAsia"/>
          <w:b/>
          <w:bCs/>
          <w:lang w:val="en-US" w:eastAsia="ja-JP"/>
        </w:rPr>
        <w:t>, Lenovo, MediaTek, CMCC, LGE, Sharp</w:t>
      </w:r>
    </w:p>
    <w:p w14:paraId="3CCF10EB" w14:textId="77777777" w:rsidR="00130E99" w:rsidRDefault="00130E99" w:rsidP="00130E99">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o (1?): Ericsson?</w:t>
      </w:r>
    </w:p>
    <w:p w14:paraId="338BA213" w14:textId="53F8990A" w:rsidR="00F5568B" w:rsidRDefault="00F5568B">
      <w:pPr>
        <w:spacing w:after="120"/>
        <w:jc w:val="both"/>
        <w:rPr>
          <w:sz w:val="22"/>
          <w:szCs w:val="22"/>
        </w:rPr>
      </w:pPr>
    </w:p>
    <w:p w14:paraId="01782516" w14:textId="77777777" w:rsidR="00130E99" w:rsidRDefault="00130E99" w:rsidP="00130E99">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proposal#2.2.1:</w:t>
      </w:r>
    </w:p>
    <w:p w14:paraId="79337004" w14:textId="77777777" w:rsidR="00130E99" w:rsidRDefault="00130E99" w:rsidP="00130E99">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enhanced FD-OCC length for DMRS of PDSCH/PUSCH for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 DMRS, support</w:t>
      </w:r>
    </w:p>
    <w:p w14:paraId="455D3E0B" w14:textId="77777777" w:rsidR="00130E99" w:rsidRDefault="00130E99" w:rsidP="00130E99">
      <w:pPr>
        <w:pStyle w:val="af6"/>
        <w:numPr>
          <w:ilvl w:val="1"/>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Opt.1-2: Length 4 FD-OCC is applied to 4 REs of DMRS within a PRB or across consecutive PRBs within an CDM group</w:t>
      </w:r>
    </w:p>
    <w:p w14:paraId="24E4F8D0" w14:textId="77777777" w:rsidR="00130E99" w:rsidRDefault="00130E99" w:rsidP="00130E99">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(22): FUTUREWEI, ZTE, New H3C, </w:t>
      </w:r>
      <w:proofErr w:type="spellStart"/>
      <w:r>
        <w:rPr>
          <w:rFonts w:eastAsiaTheme="minorEastAsia"/>
          <w:b/>
          <w:bCs/>
          <w:lang w:val="en-US" w:eastAsia="ja-JP"/>
        </w:rPr>
        <w:t>Spreadtrum</w:t>
      </w:r>
      <w:proofErr w:type="spellEnd"/>
      <w:r>
        <w:rPr>
          <w:rFonts w:eastAsiaTheme="minorEastAsia"/>
          <w:b/>
          <w:bCs/>
          <w:lang w:val="en-US" w:eastAsia="ja-JP"/>
        </w:rPr>
        <w:t xml:space="preserve">, Lenovo, OPPO, Google, CATT, Xiaomi (either 4/6), Sharp, MediaTek, Fraunhofer IIS/HHI, Apple, Samsung, NTT DOCOMO, Qualcomm, Nokia/NSB (either 4/6), NEC, </w:t>
      </w:r>
      <w:proofErr w:type="spellStart"/>
      <w:r w:rsidRPr="001C0F5A">
        <w:rPr>
          <w:rFonts w:eastAsiaTheme="minorEastAsia"/>
          <w:b/>
          <w:bCs/>
          <w:lang w:val="en-US" w:eastAsia="ja-JP"/>
        </w:rPr>
        <w:t>InterDigital</w:t>
      </w:r>
      <w:proofErr w:type="spellEnd"/>
      <w:r>
        <w:rPr>
          <w:rFonts w:eastAsiaTheme="minorEastAsia"/>
          <w:b/>
          <w:bCs/>
          <w:lang w:val="en-US" w:eastAsia="ja-JP"/>
        </w:rPr>
        <w:t>, vivo</w:t>
      </w:r>
    </w:p>
    <w:p w14:paraId="7F2A0F9C" w14:textId="77777777" w:rsidR="00130E99" w:rsidRDefault="00130E99" w:rsidP="00130E99">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(6): Ericsson (concern of orphan REs), LGE (concern of orphan REs), Intel (concern of orphan REs), </w:t>
      </w:r>
      <w:r w:rsidRPr="001C0F5A">
        <w:rPr>
          <w:rFonts w:eastAsiaTheme="minorEastAsia"/>
          <w:b/>
          <w:bCs/>
          <w:lang w:val="en-US" w:eastAsia="ja-JP"/>
        </w:rPr>
        <w:t>Huawei</w:t>
      </w:r>
      <w:r>
        <w:rPr>
          <w:rFonts w:eastAsiaTheme="minorEastAsia"/>
          <w:b/>
          <w:bCs/>
          <w:lang w:val="en-US" w:eastAsia="ja-JP"/>
        </w:rPr>
        <w:t>/</w:t>
      </w:r>
      <w:proofErr w:type="spellStart"/>
      <w:r w:rsidRPr="001C0F5A">
        <w:rPr>
          <w:rFonts w:eastAsiaTheme="minorEastAsia"/>
          <w:b/>
          <w:bCs/>
          <w:lang w:val="en-US" w:eastAsia="ja-JP"/>
        </w:rPr>
        <w:t>HiSilicon</w:t>
      </w:r>
      <w:proofErr w:type="spellEnd"/>
      <w:r>
        <w:rPr>
          <w:rFonts w:eastAsiaTheme="minorEastAsia"/>
          <w:b/>
          <w:bCs/>
          <w:lang w:val="en-US" w:eastAsia="ja-JP"/>
        </w:rPr>
        <w:t xml:space="preserve"> (add new Opt.2), CMCC (add new Opt.2)</w:t>
      </w:r>
    </w:p>
    <w:p w14:paraId="0313FC1D" w14:textId="14BC50AC" w:rsidR="00130E99" w:rsidRDefault="00130E99">
      <w:pPr>
        <w:spacing w:after="120"/>
        <w:jc w:val="both"/>
        <w:rPr>
          <w:sz w:val="22"/>
          <w:szCs w:val="22"/>
        </w:rPr>
      </w:pPr>
    </w:p>
    <w:p w14:paraId="327D4C1D" w14:textId="77777777" w:rsidR="00C75CFD" w:rsidRDefault="00C75CFD" w:rsidP="00C75CFD">
      <w:pPr>
        <w:spacing w:after="0" w:line="240" w:lineRule="auto"/>
        <w:jc w:val="both"/>
        <w:rPr>
          <w:rFonts w:eastAsiaTheme="minorEastAsia"/>
          <w:b/>
          <w:bCs/>
          <w:sz w:val="22"/>
          <w:szCs w:val="22"/>
          <w:lang w:eastAsia="ja-JP"/>
        </w:rPr>
      </w:pPr>
      <w:r>
        <w:rPr>
          <w:rFonts w:eastAsiaTheme="minorEastAsia"/>
          <w:b/>
          <w:bCs/>
          <w:sz w:val="22"/>
          <w:szCs w:val="22"/>
          <w:highlight w:val="yellow"/>
          <w:lang w:eastAsia="ja-JP"/>
        </w:rPr>
        <w:t>FL proposal#2.2.2:</w:t>
      </w:r>
    </w:p>
    <w:p w14:paraId="0BDDCD7B" w14:textId="77777777" w:rsidR="00C75CFD" w:rsidRDefault="00C75CFD" w:rsidP="00C75CFD">
      <w:pPr>
        <w:pStyle w:val="af6"/>
        <w:numPr>
          <w:ilvl w:val="0"/>
          <w:numId w:val="15"/>
        </w:numPr>
        <w:spacing w:line="240" w:lineRule="auto"/>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FD-OCC length 4 for DMRS of PDSCH/PUSCH for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and for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 DMRS (if supported), support one from the following FD-OCCs:</w:t>
      </w:r>
    </w:p>
    <w:p w14:paraId="57208C19" w14:textId="77777777" w:rsidR="00C75CFD" w:rsidRDefault="00C75CFD" w:rsidP="00C75CFD">
      <w:pPr>
        <w:pStyle w:val="af6"/>
        <w:numPr>
          <w:ilvl w:val="1"/>
          <w:numId w:val="15"/>
        </w:numPr>
        <w:spacing w:line="240" w:lineRule="auto"/>
        <w:jc w:val="both"/>
        <w:rPr>
          <w:rFonts w:ascii="Times New Roman" w:eastAsiaTheme="minorEastAsia" w:hAnsi="Times New Roman"/>
          <w:b/>
          <w:bCs/>
          <w:lang w:eastAsia="ja-JP"/>
        </w:rPr>
      </w:pPr>
      <w:r w:rsidRPr="009B7ACF">
        <w:rPr>
          <w:rFonts w:ascii="Times New Roman" w:eastAsiaTheme="minorEastAsia" w:hAnsi="Times New Roman"/>
          <w:b/>
          <w:bCs/>
          <w:lang w:eastAsia="ja-JP"/>
        </w:rPr>
        <w:t>Opt.1-1: Walsh matrix (Hadamard code):</w:t>
      </w:r>
    </w:p>
    <w:tbl>
      <w:tblPr>
        <w:tblStyle w:val="13"/>
        <w:tblW w:w="4771" w:type="dxa"/>
        <w:jc w:val="center"/>
        <w:tblLook w:val="04A0" w:firstRow="1" w:lastRow="0" w:firstColumn="1" w:lastColumn="0" w:noHBand="0" w:noVBand="1"/>
      </w:tblPr>
      <w:tblGrid>
        <w:gridCol w:w="1299"/>
        <w:gridCol w:w="868"/>
        <w:gridCol w:w="868"/>
        <w:gridCol w:w="868"/>
        <w:gridCol w:w="868"/>
      </w:tblGrid>
      <w:tr w:rsidR="00C75CFD" w14:paraId="5115A047" w14:textId="77777777" w:rsidTr="006D5BC4">
        <w:trPr>
          <w:jc w:val="center"/>
        </w:trPr>
        <w:tc>
          <w:tcPr>
            <w:tcW w:w="1299" w:type="dxa"/>
          </w:tcPr>
          <w:p w14:paraId="16AB7F90" w14:textId="77777777" w:rsidR="00C75CFD" w:rsidRDefault="00C75CFD" w:rsidP="006D5BC4">
            <w:pPr>
              <w:spacing w:after="0"/>
              <w:jc w:val="center"/>
              <w:rPr>
                <w:rFonts w:eastAsia="ＭＳ Ｐゴシック"/>
                <w:sz w:val="36"/>
                <w:szCs w:val="36"/>
                <w:lang w:val="en-US" w:eastAsia="zh-CN"/>
              </w:rPr>
            </w:pPr>
            <w:r>
              <w:rPr>
                <w:rFonts w:eastAsia="Meiryo UI"/>
                <w:b/>
                <w:bCs/>
                <w:kern w:val="24"/>
                <w:sz w:val="22"/>
                <w:szCs w:val="22"/>
                <w:lang w:val="en-US" w:eastAsia="zh-CN"/>
              </w:rPr>
              <w:t>OCC index</w:t>
            </w:r>
          </w:p>
        </w:tc>
        <w:tc>
          <w:tcPr>
            <w:tcW w:w="868" w:type="dxa"/>
          </w:tcPr>
          <w:p w14:paraId="4C49810B"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0)</w:t>
            </w:r>
          </w:p>
        </w:tc>
        <w:tc>
          <w:tcPr>
            <w:tcW w:w="868" w:type="dxa"/>
          </w:tcPr>
          <w:p w14:paraId="3AE852A5"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1)</w:t>
            </w:r>
          </w:p>
        </w:tc>
        <w:tc>
          <w:tcPr>
            <w:tcW w:w="868" w:type="dxa"/>
          </w:tcPr>
          <w:p w14:paraId="7DB76100"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2)</w:t>
            </w:r>
          </w:p>
        </w:tc>
        <w:tc>
          <w:tcPr>
            <w:tcW w:w="868" w:type="dxa"/>
          </w:tcPr>
          <w:p w14:paraId="7F112DC3"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3)</w:t>
            </w:r>
          </w:p>
        </w:tc>
      </w:tr>
      <w:tr w:rsidR="00C75CFD" w14:paraId="51618577" w14:textId="77777777" w:rsidTr="006D5BC4">
        <w:trPr>
          <w:jc w:val="center"/>
        </w:trPr>
        <w:tc>
          <w:tcPr>
            <w:tcW w:w="1299" w:type="dxa"/>
          </w:tcPr>
          <w:p w14:paraId="45B2A92C"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0</w:t>
            </w:r>
          </w:p>
        </w:tc>
        <w:tc>
          <w:tcPr>
            <w:tcW w:w="868" w:type="dxa"/>
          </w:tcPr>
          <w:p w14:paraId="7210CD9B"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09AC9E3C"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E3F1F1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6979CA8"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C75CFD" w14:paraId="466ED26C" w14:textId="77777777" w:rsidTr="006D5BC4">
        <w:trPr>
          <w:jc w:val="center"/>
        </w:trPr>
        <w:tc>
          <w:tcPr>
            <w:tcW w:w="1299" w:type="dxa"/>
          </w:tcPr>
          <w:p w14:paraId="2549F50F"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214AF739"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53FB1714"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62B13E25"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4A9F027"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C75CFD" w14:paraId="26769A51" w14:textId="77777777" w:rsidTr="006D5BC4">
        <w:trPr>
          <w:jc w:val="center"/>
        </w:trPr>
        <w:tc>
          <w:tcPr>
            <w:tcW w:w="1299" w:type="dxa"/>
          </w:tcPr>
          <w:p w14:paraId="248B534D"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2</w:t>
            </w:r>
          </w:p>
        </w:tc>
        <w:tc>
          <w:tcPr>
            <w:tcW w:w="868" w:type="dxa"/>
          </w:tcPr>
          <w:p w14:paraId="1007713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088E0B78"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C5AA394"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C424C5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C75CFD" w14:paraId="5568A1EB" w14:textId="77777777" w:rsidTr="006D5BC4">
        <w:trPr>
          <w:jc w:val="center"/>
        </w:trPr>
        <w:tc>
          <w:tcPr>
            <w:tcW w:w="1299" w:type="dxa"/>
          </w:tcPr>
          <w:p w14:paraId="2F0AD59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3</w:t>
            </w:r>
          </w:p>
        </w:tc>
        <w:tc>
          <w:tcPr>
            <w:tcW w:w="868" w:type="dxa"/>
          </w:tcPr>
          <w:p w14:paraId="4DAFE1BC"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6F73BCC4"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61D926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78571B8"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bl>
    <w:p w14:paraId="2A189ACD" w14:textId="77777777" w:rsidR="00C75CFD" w:rsidRDefault="00C75CFD" w:rsidP="00C75CFD">
      <w:pPr>
        <w:pStyle w:val="af6"/>
        <w:numPr>
          <w:ilvl w:val="1"/>
          <w:numId w:val="15"/>
        </w:numPr>
        <w:spacing w:line="240" w:lineRule="auto"/>
        <w:jc w:val="both"/>
        <w:rPr>
          <w:rFonts w:ascii="Times New Roman" w:eastAsiaTheme="minorEastAsia" w:hAnsi="Times New Roman"/>
          <w:b/>
          <w:bCs/>
          <w:lang w:eastAsia="ja-JP"/>
        </w:rPr>
      </w:pPr>
      <w:r w:rsidRPr="009B7ACF">
        <w:rPr>
          <w:rFonts w:ascii="Times New Roman" w:eastAsiaTheme="minorEastAsia" w:hAnsi="Times New Roman"/>
          <w:b/>
          <w:bCs/>
          <w:lang w:eastAsia="ja-JP"/>
        </w:rPr>
        <w:t>Opt.1-</w:t>
      </w:r>
      <w:r>
        <w:rPr>
          <w:rFonts w:ascii="Times New Roman" w:eastAsiaTheme="minorEastAsia" w:hAnsi="Times New Roman"/>
          <w:b/>
          <w:bCs/>
          <w:lang w:eastAsia="ja-JP"/>
        </w:rPr>
        <w:t>2</w:t>
      </w:r>
      <w:r w:rsidRPr="009B7ACF">
        <w:rPr>
          <w:rFonts w:ascii="Times New Roman" w:eastAsiaTheme="minorEastAsia" w:hAnsi="Times New Roman"/>
          <w:b/>
          <w:bCs/>
          <w:lang w:eastAsia="ja-JP"/>
        </w:rPr>
        <w:t>: Cyclic shift with {0, π, π/2, 3π/2}:</w:t>
      </w:r>
    </w:p>
    <w:tbl>
      <w:tblPr>
        <w:tblStyle w:val="13"/>
        <w:tblW w:w="4771" w:type="dxa"/>
        <w:jc w:val="center"/>
        <w:tblLook w:val="04A0" w:firstRow="1" w:lastRow="0" w:firstColumn="1" w:lastColumn="0" w:noHBand="0" w:noVBand="1"/>
      </w:tblPr>
      <w:tblGrid>
        <w:gridCol w:w="1299"/>
        <w:gridCol w:w="868"/>
        <w:gridCol w:w="868"/>
        <w:gridCol w:w="868"/>
        <w:gridCol w:w="868"/>
      </w:tblGrid>
      <w:tr w:rsidR="00C75CFD" w14:paraId="6B70E577" w14:textId="77777777" w:rsidTr="006D5BC4">
        <w:trPr>
          <w:jc w:val="center"/>
        </w:trPr>
        <w:tc>
          <w:tcPr>
            <w:tcW w:w="1299" w:type="dxa"/>
          </w:tcPr>
          <w:p w14:paraId="0CF76991" w14:textId="77777777" w:rsidR="00C75CFD" w:rsidRDefault="00C75CFD" w:rsidP="006D5BC4">
            <w:pPr>
              <w:spacing w:after="0"/>
              <w:jc w:val="center"/>
              <w:rPr>
                <w:rFonts w:eastAsia="ＭＳ Ｐゴシック"/>
                <w:sz w:val="36"/>
                <w:szCs w:val="36"/>
                <w:lang w:val="en-US" w:eastAsia="zh-CN"/>
              </w:rPr>
            </w:pPr>
            <w:r>
              <w:rPr>
                <w:rFonts w:eastAsia="Meiryo UI"/>
                <w:b/>
                <w:bCs/>
                <w:kern w:val="24"/>
                <w:sz w:val="22"/>
                <w:szCs w:val="22"/>
                <w:lang w:val="en-US" w:eastAsia="zh-CN"/>
              </w:rPr>
              <w:t>OCC index</w:t>
            </w:r>
          </w:p>
        </w:tc>
        <w:tc>
          <w:tcPr>
            <w:tcW w:w="868" w:type="dxa"/>
          </w:tcPr>
          <w:p w14:paraId="0A9990E8"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0)</w:t>
            </w:r>
          </w:p>
        </w:tc>
        <w:tc>
          <w:tcPr>
            <w:tcW w:w="868" w:type="dxa"/>
          </w:tcPr>
          <w:p w14:paraId="4058D4B8"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1)</w:t>
            </w:r>
          </w:p>
        </w:tc>
        <w:tc>
          <w:tcPr>
            <w:tcW w:w="868" w:type="dxa"/>
          </w:tcPr>
          <w:p w14:paraId="2AE578C7"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2)</w:t>
            </w:r>
          </w:p>
        </w:tc>
        <w:tc>
          <w:tcPr>
            <w:tcW w:w="868" w:type="dxa"/>
          </w:tcPr>
          <w:p w14:paraId="40572D47" w14:textId="77777777" w:rsidR="00C75CFD" w:rsidRDefault="00C75CFD" w:rsidP="006D5BC4">
            <w:pPr>
              <w:spacing w:after="0"/>
              <w:jc w:val="center"/>
              <w:rPr>
                <w:rFonts w:eastAsia="ＭＳ Ｐゴシック"/>
                <w:sz w:val="36"/>
                <w:szCs w:val="36"/>
                <w:lang w:val="en-US" w:eastAsia="zh-CN"/>
              </w:rPr>
            </w:pPr>
            <w:proofErr w:type="gramStart"/>
            <w:r>
              <w:rPr>
                <w:rFonts w:eastAsia="Meiryo UI"/>
                <w:b/>
                <w:bCs/>
                <w:kern w:val="24"/>
                <w:sz w:val="22"/>
                <w:szCs w:val="22"/>
                <w:lang w:val="en-US" w:eastAsia="zh-CN"/>
              </w:rPr>
              <w:t>w</w:t>
            </w:r>
            <w:r>
              <w:rPr>
                <w:rFonts w:eastAsia="Meiryo UI"/>
                <w:b/>
                <w:bCs/>
                <w:kern w:val="24"/>
                <w:position w:val="-6"/>
                <w:sz w:val="22"/>
                <w:szCs w:val="22"/>
                <w:vertAlign w:val="subscript"/>
                <w:lang w:val="en-US" w:eastAsia="zh-CN"/>
              </w:rPr>
              <w:t>f</w:t>
            </w:r>
            <w:r>
              <w:rPr>
                <w:rFonts w:eastAsia="Meiryo UI"/>
                <w:b/>
                <w:bCs/>
                <w:kern w:val="24"/>
                <w:sz w:val="22"/>
                <w:szCs w:val="22"/>
                <w:lang w:val="en-US" w:eastAsia="zh-CN"/>
              </w:rPr>
              <w:t>(</w:t>
            </w:r>
            <w:proofErr w:type="gramEnd"/>
            <w:r>
              <w:rPr>
                <w:rFonts w:eastAsia="Meiryo UI"/>
                <w:b/>
                <w:bCs/>
                <w:kern w:val="24"/>
                <w:sz w:val="22"/>
                <w:szCs w:val="22"/>
                <w:lang w:val="en-US" w:eastAsia="zh-CN"/>
              </w:rPr>
              <w:t>3)</w:t>
            </w:r>
          </w:p>
        </w:tc>
      </w:tr>
      <w:tr w:rsidR="00C75CFD" w14:paraId="24723CA6" w14:textId="77777777" w:rsidTr="006D5BC4">
        <w:trPr>
          <w:jc w:val="center"/>
        </w:trPr>
        <w:tc>
          <w:tcPr>
            <w:tcW w:w="1299" w:type="dxa"/>
          </w:tcPr>
          <w:p w14:paraId="651FFCEA"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0</w:t>
            </w:r>
          </w:p>
        </w:tc>
        <w:tc>
          <w:tcPr>
            <w:tcW w:w="868" w:type="dxa"/>
          </w:tcPr>
          <w:p w14:paraId="1736926C"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239C04EA"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3754A05"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35A56075"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C75CFD" w14:paraId="1E71F71A" w14:textId="77777777" w:rsidTr="006D5BC4">
        <w:trPr>
          <w:jc w:val="center"/>
        </w:trPr>
        <w:tc>
          <w:tcPr>
            <w:tcW w:w="1299" w:type="dxa"/>
          </w:tcPr>
          <w:p w14:paraId="4D8D8578"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9462C47"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241D77E9"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198DF080"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5502395"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r>
      <w:tr w:rsidR="00C75CFD" w14:paraId="65D7CCD3" w14:textId="77777777" w:rsidTr="006D5BC4">
        <w:trPr>
          <w:jc w:val="center"/>
        </w:trPr>
        <w:tc>
          <w:tcPr>
            <w:tcW w:w="1299" w:type="dxa"/>
          </w:tcPr>
          <w:p w14:paraId="1521708C"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2</w:t>
            </w:r>
          </w:p>
        </w:tc>
        <w:tc>
          <w:tcPr>
            <w:tcW w:w="868" w:type="dxa"/>
          </w:tcPr>
          <w:p w14:paraId="3EE7650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E1AAF67"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c>
          <w:tcPr>
            <w:tcW w:w="868" w:type="dxa"/>
          </w:tcPr>
          <w:p w14:paraId="70C7ECAA"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40CF2554"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r>
      <w:tr w:rsidR="00C75CFD" w14:paraId="61162FAE" w14:textId="77777777" w:rsidTr="006D5BC4">
        <w:trPr>
          <w:jc w:val="center"/>
        </w:trPr>
        <w:tc>
          <w:tcPr>
            <w:tcW w:w="1299" w:type="dxa"/>
          </w:tcPr>
          <w:p w14:paraId="22D9952B"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3</w:t>
            </w:r>
          </w:p>
        </w:tc>
        <w:tc>
          <w:tcPr>
            <w:tcW w:w="868" w:type="dxa"/>
          </w:tcPr>
          <w:p w14:paraId="103C5649"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5C6E2D1"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c>
          <w:tcPr>
            <w:tcW w:w="868" w:type="dxa"/>
          </w:tcPr>
          <w:p w14:paraId="69F863E2"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-1</w:t>
            </w:r>
          </w:p>
        </w:tc>
        <w:tc>
          <w:tcPr>
            <w:tcW w:w="868" w:type="dxa"/>
          </w:tcPr>
          <w:p w14:paraId="791CCDF5" w14:textId="77777777" w:rsidR="00C75CFD" w:rsidRDefault="00C75CFD" w:rsidP="006D5BC4">
            <w:pPr>
              <w:spacing w:after="0"/>
              <w:jc w:val="center"/>
              <w:rPr>
                <w:rFonts w:eastAsia="ＭＳ Ｐゴシック"/>
                <w:sz w:val="36"/>
                <w:szCs w:val="36"/>
                <w:lang w:val="en-US" w:eastAsia="zh-CN"/>
              </w:rPr>
            </w:pPr>
            <w:r>
              <w:rPr>
                <w:rFonts w:eastAsia="Meiryo UI"/>
                <w:color w:val="000000" w:themeColor="dark1"/>
                <w:kern w:val="24"/>
                <w:sz w:val="22"/>
                <w:szCs w:val="22"/>
                <w:lang w:val="en-US" w:eastAsia="zh-CN"/>
              </w:rPr>
              <w:t>+j</w:t>
            </w:r>
          </w:p>
        </w:tc>
      </w:tr>
    </w:tbl>
    <w:p w14:paraId="176F9534" w14:textId="77777777" w:rsidR="00C75CFD" w:rsidRDefault="00C75CFD">
      <w:pPr>
        <w:spacing w:after="120"/>
        <w:jc w:val="both"/>
        <w:rPr>
          <w:sz w:val="22"/>
          <w:szCs w:val="22"/>
        </w:rPr>
      </w:pPr>
    </w:p>
    <w:p w14:paraId="5533FFC7" w14:textId="77777777" w:rsidR="00130E99" w:rsidRDefault="00130E99" w:rsidP="00130E99">
      <w:pPr>
        <w:spacing w:after="0"/>
        <w:jc w:val="both"/>
        <w:rPr>
          <w:rFonts w:eastAsiaTheme="minorEastAsia"/>
          <w:b/>
          <w:bCs/>
          <w:sz w:val="22"/>
          <w:szCs w:val="22"/>
          <w:lang w:eastAsia="ja-JP"/>
        </w:rPr>
      </w:pPr>
      <w:r>
        <w:rPr>
          <w:rFonts w:eastAsiaTheme="minorEastAsia"/>
          <w:b/>
          <w:bCs/>
          <w:sz w:val="22"/>
          <w:szCs w:val="22"/>
          <w:highlight w:val="yellow"/>
          <w:lang w:eastAsia="ja-JP"/>
        </w:rPr>
        <w:t>FL proposal#2.4:</w:t>
      </w:r>
    </w:p>
    <w:p w14:paraId="46E86B01" w14:textId="77777777" w:rsidR="00130E99" w:rsidRDefault="00130E99" w:rsidP="00130E99">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discussion purpose, definition of Rel.15 DMRS ports and 18 DMRS ports are:</w:t>
      </w:r>
    </w:p>
    <w:p w14:paraId="5D5DECEA" w14:textId="77777777" w:rsidR="00130E99" w:rsidRDefault="00130E99" w:rsidP="00130E99">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Rel.15 Type 1/Type 2 DMRS ports: DMRS ports with FD-OCC length =2.</w:t>
      </w:r>
    </w:p>
    <w:p w14:paraId="7756A7E5" w14:textId="77777777" w:rsidR="00130E99" w:rsidRDefault="00130E99" w:rsidP="00130E99">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DMRS ports with FD-OCC length &gt;2.</w:t>
      </w:r>
    </w:p>
    <w:p w14:paraId="5273E2B1" w14:textId="77777777" w:rsidR="00130E99" w:rsidRDefault="00130E99" w:rsidP="00130E99">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hint="eastAsia"/>
          <w:b/>
          <w:bCs/>
          <w:lang w:eastAsia="ja-JP"/>
        </w:rPr>
        <w:t>F</w:t>
      </w:r>
      <w:r>
        <w:rPr>
          <w:rFonts w:ascii="Times New Roman" w:eastAsiaTheme="minorEastAsia" w:hAnsi="Times New Roman"/>
          <w:b/>
          <w:bCs/>
          <w:lang w:eastAsia="ja-JP"/>
        </w:rPr>
        <w:t xml:space="preserve">ollowing figure shows difference between Rel.15 Type 1 DMRS ports and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 DMRS ports.</w:t>
      </w:r>
    </w:p>
    <w:p w14:paraId="42CC8CB9" w14:textId="77777777" w:rsidR="00130E99" w:rsidRDefault="00130E99" w:rsidP="00130E99">
      <w:pPr>
        <w:jc w:val="both"/>
        <w:rPr>
          <w:rFonts w:eastAsiaTheme="minorEastAsia"/>
          <w:b/>
          <w:bCs/>
          <w:lang w:eastAsia="ja-JP"/>
        </w:rPr>
      </w:pPr>
      <w:r w:rsidRPr="00A10EFE">
        <w:rPr>
          <w:rFonts w:eastAsiaTheme="minorEastAsia"/>
          <w:b/>
          <w:bCs/>
          <w:noProof/>
          <w:lang w:eastAsia="ja-JP"/>
        </w:rPr>
        <w:drawing>
          <wp:inline distT="0" distB="0" distL="0" distR="0" wp14:anchorId="3C3F68AD" wp14:editId="679F9C06">
            <wp:extent cx="6645910" cy="3122295"/>
            <wp:effectExtent l="0" t="0" r="2540" b="0"/>
            <wp:docPr id="16" name="図 1">
              <a:extLst xmlns:a="http://schemas.openxmlformats.org/drawingml/2006/main">
                <a:ext uri="{FF2B5EF4-FFF2-40B4-BE49-F238E27FC236}">
                  <a16:creationId xmlns:a16="http://schemas.microsoft.com/office/drawing/2014/main" id="{6FE0B1A8-BF4A-4D55-5515-627CA1376F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6FE0B1A8-BF4A-4D55-5515-627CA1376F4A}"/>
                        </a:ext>
                      </a:extLst>
                    </pic:cNvPr>
                    <pic:cNvPicPr>
                      <a:picLocks noChangeAspect="1"/>
                    </pic:cNvPicPr>
                  </pic:nvPicPr>
                  <pic:blipFill>
                    <a:blip r:embed="rId33"/>
                    <a:stretch>
                      <a:fillRect/>
                    </a:stretch>
                  </pic:blipFill>
                  <pic:spPr>
                    <a:xfrm>
                      <a:off x="0" y="0"/>
                      <a:ext cx="6645910" cy="3122295"/>
                    </a:xfrm>
                    <a:prstGeom prst="rect">
                      <a:avLst/>
                    </a:prstGeom>
                  </pic:spPr>
                </pic:pic>
              </a:graphicData>
            </a:graphic>
          </wp:inline>
        </w:drawing>
      </w:r>
    </w:p>
    <w:p w14:paraId="3D66AD9D" w14:textId="77777777"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(27): </w:t>
      </w:r>
      <w:r w:rsidRPr="00FB5507">
        <w:rPr>
          <w:rFonts w:eastAsiaTheme="minorEastAsia"/>
          <w:b/>
          <w:bCs/>
          <w:lang w:val="en-US" w:eastAsia="ja-JP"/>
        </w:rPr>
        <w:t>DOCOMO</w:t>
      </w:r>
      <w:r>
        <w:rPr>
          <w:rFonts w:eastAsiaTheme="minorEastAsia"/>
          <w:b/>
          <w:bCs/>
          <w:lang w:val="en-US" w:eastAsia="ja-JP"/>
        </w:rPr>
        <w:t xml:space="preserve">, </w:t>
      </w:r>
      <w:r w:rsidRPr="00FB5507">
        <w:rPr>
          <w:rFonts w:eastAsiaTheme="minorEastAsia"/>
          <w:b/>
          <w:bCs/>
          <w:lang w:val="en-US" w:eastAsia="ja-JP"/>
        </w:rPr>
        <w:t>Apple</w:t>
      </w:r>
      <w:r>
        <w:rPr>
          <w:rFonts w:eastAsiaTheme="minorEastAsia"/>
          <w:b/>
          <w:bCs/>
          <w:lang w:val="en-US" w:eastAsia="ja-JP"/>
        </w:rPr>
        <w:t xml:space="preserve">, </w:t>
      </w:r>
      <w:proofErr w:type="spellStart"/>
      <w:r w:rsidRPr="00FB5507">
        <w:rPr>
          <w:rFonts w:eastAsiaTheme="minorEastAsia"/>
          <w:b/>
          <w:bCs/>
          <w:lang w:val="en-US" w:eastAsia="ja-JP"/>
        </w:rPr>
        <w:t>InterDigital</w:t>
      </w:r>
      <w:proofErr w:type="spellEnd"/>
      <w:r>
        <w:rPr>
          <w:rFonts w:eastAsiaTheme="minorEastAsia"/>
          <w:b/>
          <w:bCs/>
          <w:lang w:val="en-US" w:eastAsia="ja-JP"/>
        </w:rPr>
        <w:t xml:space="preserve">, </w:t>
      </w:r>
      <w:proofErr w:type="spellStart"/>
      <w:r w:rsidRPr="00FB5507">
        <w:rPr>
          <w:rFonts w:eastAsiaTheme="minorEastAsia"/>
          <w:b/>
          <w:bCs/>
          <w:lang w:val="en-US" w:eastAsia="ja-JP"/>
        </w:rPr>
        <w:t>Futurewei</w:t>
      </w:r>
      <w:proofErr w:type="spellEnd"/>
      <w:r>
        <w:rPr>
          <w:rFonts w:eastAsiaTheme="minorEastAsia"/>
          <w:b/>
          <w:bCs/>
          <w:lang w:val="en-US" w:eastAsia="ja-JP"/>
        </w:rPr>
        <w:t xml:space="preserve">, </w:t>
      </w:r>
      <w:r w:rsidRPr="00FB5507">
        <w:rPr>
          <w:rFonts w:eastAsiaTheme="minorEastAsia"/>
          <w:b/>
          <w:bCs/>
          <w:lang w:val="en-US" w:eastAsia="ja-JP"/>
        </w:rPr>
        <w:t>Google</w:t>
      </w:r>
      <w:r>
        <w:rPr>
          <w:rFonts w:eastAsiaTheme="minorEastAsia"/>
          <w:b/>
          <w:bCs/>
          <w:lang w:val="en-US" w:eastAsia="ja-JP"/>
        </w:rPr>
        <w:t xml:space="preserve">, </w:t>
      </w:r>
      <w:r w:rsidRPr="00FB5507">
        <w:rPr>
          <w:rFonts w:eastAsiaTheme="minorEastAsia"/>
          <w:b/>
          <w:bCs/>
          <w:lang w:val="en-US" w:eastAsia="ja-JP"/>
        </w:rPr>
        <w:t>OPPO</w:t>
      </w:r>
      <w:r>
        <w:rPr>
          <w:rFonts w:eastAsiaTheme="minorEastAsia"/>
          <w:b/>
          <w:bCs/>
          <w:lang w:val="en-US" w:eastAsia="ja-JP"/>
        </w:rPr>
        <w:t xml:space="preserve">, </w:t>
      </w:r>
      <w:r w:rsidRPr="00FB5507">
        <w:rPr>
          <w:rFonts w:eastAsiaTheme="minorEastAsia"/>
          <w:b/>
          <w:bCs/>
          <w:lang w:val="en-US" w:eastAsia="ja-JP"/>
        </w:rPr>
        <w:t>Ericsson</w:t>
      </w:r>
      <w:r>
        <w:rPr>
          <w:rFonts w:eastAsiaTheme="minorEastAsia"/>
          <w:b/>
          <w:bCs/>
          <w:lang w:val="en-US" w:eastAsia="ja-JP"/>
        </w:rPr>
        <w:t xml:space="preserve">, </w:t>
      </w:r>
      <w:r w:rsidRPr="00FB5507">
        <w:rPr>
          <w:rFonts w:eastAsiaTheme="minorEastAsia"/>
          <w:b/>
          <w:bCs/>
          <w:lang w:val="en-US" w:eastAsia="ja-JP"/>
        </w:rPr>
        <w:t>ZTE</w:t>
      </w:r>
      <w:r>
        <w:rPr>
          <w:rFonts w:eastAsiaTheme="minorEastAsia"/>
          <w:b/>
          <w:bCs/>
          <w:lang w:val="en-US" w:eastAsia="ja-JP"/>
        </w:rPr>
        <w:t xml:space="preserve">, </w:t>
      </w:r>
      <w:r w:rsidRPr="00FB5507">
        <w:rPr>
          <w:rFonts w:eastAsiaTheme="minorEastAsia"/>
          <w:b/>
          <w:bCs/>
          <w:lang w:val="en-US" w:eastAsia="ja-JP"/>
        </w:rPr>
        <w:t>Lenovo</w:t>
      </w:r>
      <w:r>
        <w:rPr>
          <w:rFonts w:eastAsiaTheme="minorEastAsia"/>
          <w:b/>
          <w:bCs/>
          <w:lang w:val="en-US" w:eastAsia="ja-JP"/>
        </w:rPr>
        <w:t xml:space="preserve">, </w:t>
      </w:r>
      <w:r w:rsidRPr="00FB5507">
        <w:rPr>
          <w:rFonts w:eastAsiaTheme="minorEastAsia"/>
          <w:b/>
          <w:bCs/>
          <w:lang w:val="en-US" w:eastAsia="ja-JP"/>
        </w:rPr>
        <w:t>Huawei</w:t>
      </w:r>
      <w:r>
        <w:rPr>
          <w:rFonts w:eastAsiaTheme="minorEastAsia"/>
          <w:b/>
          <w:bCs/>
          <w:lang w:val="en-US" w:eastAsia="ja-JP"/>
        </w:rPr>
        <w:t>/</w:t>
      </w:r>
      <w:proofErr w:type="spellStart"/>
      <w:r w:rsidRPr="00FB5507">
        <w:rPr>
          <w:rFonts w:eastAsiaTheme="minorEastAsia"/>
          <w:b/>
          <w:bCs/>
          <w:lang w:val="en-US" w:eastAsia="ja-JP"/>
        </w:rPr>
        <w:t>HiSilicon</w:t>
      </w:r>
      <w:proofErr w:type="spellEnd"/>
      <w:r>
        <w:rPr>
          <w:rFonts w:eastAsiaTheme="minorEastAsia"/>
          <w:b/>
          <w:bCs/>
          <w:lang w:val="en-US" w:eastAsia="ja-JP"/>
        </w:rPr>
        <w:t xml:space="preserve">, </w:t>
      </w:r>
      <w:r w:rsidRPr="00FB5507">
        <w:rPr>
          <w:rFonts w:eastAsiaTheme="minorEastAsia"/>
          <w:b/>
          <w:bCs/>
          <w:lang w:val="en-US" w:eastAsia="ja-JP"/>
        </w:rPr>
        <w:t>NEC</w:t>
      </w:r>
      <w:r>
        <w:rPr>
          <w:rFonts w:eastAsiaTheme="minorEastAsia"/>
          <w:b/>
          <w:bCs/>
          <w:lang w:val="en-US" w:eastAsia="ja-JP"/>
        </w:rPr>
        <w:t xml:space="preserve">, </w:t>
      </w:r>
      <w:r w:rsidRPr="00FB5507">
        <w:rPr>
          <w:rFonts w:eastAsiaTheme="minorEastAsia"/>
          <w:b/>
          <w:bCs/>
          <w:lang w:val="en-US" w:eastAsia="ja-JP"/>
        </w:rPr>
        <w:t>Xiaomi</w:t>
      </w:r>
      <w:r>
        <w:rPr>
          <w:rFonts w:eastAsiaTheme="minorEastAsia"/>
          <w:b/>
          <w:bCs/>
          <w:lang w:val="en-US" w:eastAsia="ja-JP"/>
        </w:rPr>
        <w:t xml:space="preserve">, </w:t>
      </w:r>
      <w:r w:rsidRPr="00FB5507">
        <w:rPr>
          <w:rFonts w:eastAsiaTheme="minorEastAsia"/>
          <w:b/>
          <w:bCs/>
          <w:lang w:val="en-US" w:eastAsia="ja-JP"/>
        </w:rPr>
        <w:t>MediaTek</w:t>
      </w:r>
      <w:r>
        <w:rPr>
          <w:rFonts w:eastAsiaTheme="minorEastAsia"/>
          <w:b/>
          <w:bCs/>
          <w:lang w:val="en-US" w:eastAsia="ja-JP"/>
        </w:rPr>
        <w:t xml:space="preserve">, </w:t>
      </w:r>
      <w:proofErr w:type="spellStart"/>
      <w:r w:rsidRPr="00FB5507">
        <w:rPr>
          <w:rFonts w:eastAsiaTheme="minorEastAsia"/>
          <w:b/>
          <w:bCs/>
          <w:lang w:val="en-US" w:eastAsia="ja-JP"/>
        </w:rPr>
        <w:t>Spreadtrum</w:t>
      </w:r>
      <w:proofErr w:type="spellEnd"/>
      <w:r>
        <w:rPr>
          <w:rFonts w:eastAsiaTheme="minorEastAsia"/>
          <w:b/>
          <w:bCs/>
          <w:lang w:val="en-US" w:eastAsia="ja-JP"/>
        </w:rPr>
        <w:t xml:space="preserve">, </w:t>
      </w:r>
      <w:r w:rsidRPr="00FB5507">
        <w:rPr>
          <w:rFonts w:eastAsiaTheme="minorEastAsia"/>
          <w:b/>
          <w:bCs/>
          <w:lang w:val="en-US" w:eastAsia="ja-JP"/>
        </w:rPr>
        <w:t>Vivo</w:t>
      </w:r>
      <w:r>
        <w:rPr>
          <w:rFonts w:eastAsiaTheme="minorEastAsia"/>
          <w:b/>
          <w:bCs/>
          <w:lang w:val="en-US" w:eastAsia="ja-JP"/>
        </w:rPr>
        <w:t xml:space="preserve">, </w:t>
      </w:r>
      <w:r w:rsidRPr="00FB5507">
        <w:rPr>
          <w:rFonts w:eastAsiaTheme="minorEastAsia"/>
          <w:b/>
          <w:bCs/>
          <w:lang w:val="en-US" w:eastAsia="ja-JP"/>
        </w:rPr>
        <w:t>Samsung</w:t>
      </w:r>
      <w:r>
        <w:rPr>
          <w:rFonts w:eastAsiaTheme="minorEastAsia"/>
          <w:b/>
          <w:bCs/>
          <w:lang w:val="en-US" w:eastAsia="ja-JP"/>
        </w:rPr>
        <w:t xml:space="preserve">, </w:t>
      </w:r>
      <w:r w:rsidRPr="00FB5507">
        <w:rPr>
          <w:rFonts w:eastAsiaTheme="minorEastAsia"/>
          <w:b/>
          <w:bCs/>
          <w:lang w:val="en-US" w:eastAsia="ja-JP"/>
        </w:rPr>
        <w:t>CMCC</w:t>
      </w:r>
      <w:r>
        <w:rPr>
          <w:rFonts w:eastAsiaTheme="minorEastAsia"/>
          <w:b/>
          <w:bCs/>
          <w:lang w:val="en-US" w:eastAsia="ja-JP"/>
        </w:rPr>
        <w:t xml:space="preserve">, </w:t>
      </w:r>
      <w:r w:rsidRPr="00FB5507">
        <w:rPr>
          <w:rFonts w:eastAsiaTheme="minorEastAsia"/>
          <w:b/>
          <w:bCs/>
          <w:lang w:val="en-US" w:eastAsia="ja-JP"/>
        </w:rPr>
        <w:t>Nokia/NSB</w:t>
      </w:r>
      <w:r>
        <w:rPr>
          <w:rFonts w:eastAsiaTheme="minorEastAsia"/>
          <w:b/>
          <w:bCs/>
          <w:lang w:val="en-US" w:eastAsia="ja-JP"/>
        </w:rPr>
        <w:t xml:space="preserve">, </w:t>
      </w:r>
      <w:r w:rsidRPr="00FB5507">
        <w:rPr>
          <w:rFonts w:eastAsiaTheme="minorEastAsia"/>
          <w:b/>
          <w:bCs/>
          <w:lang w:val="en-US" w:eastAsia="ja-JP"/>
        </w:rPr>
        <w:t>LGE</w:t>
      </w:r>
      <w:r>
        <w:rPr>
          <w:rFonts w:eastAsiaTheme="minorEastAsia"/>
          <w:b/>
          <w:bCs/>
          <w:lang w:val="en-US" w:eastAsia="ja-JP"/>
        </w:rPr>
        <w:t xml:space="preserve">, </w:t>
      </w:r>
      <w:r w:rsidRPr="00FB5507">
        <w:rPr>
          <w:rFonts w:eastAsiaTheme="minorEastAsia"/>
          <w:b/>
          <w:bCs/>
          <w:lang w:val="en-US" w:eastAsia="ja-JP"/>
        </w:rPr>
        <w:t>QC</w:t>
      </w:r>
      <w:r>
        <w:rPr>
          <w:rFonts w:eastAsiaTheme="minorEastAsia"/>
          <w:b/>
          <w:bCs/>
          <w:lang w:val="en-US" w:eastAsia="ja-JP"/>
        </w:rPr>
        <w:t xml:space="preserve">, </w:t>
      </w:r>
      <w:r w:rsidRPr="00FB5507">
        <w:rPr>
          <w:rFonts w:eastAsiaTheme="minorEastAsia"/>
          <w:b/>
          <w:bCs/>
          <w:lang w:val="en-US" w:eastAsia="ja-JP"/>
        </w:rPr>
        <w:t>CATT</w:t>
      </w:r>
      <w:r>
        <w:rPr>
          <w:rFonts w:eastAsiaTheme="minorEastAsia"/>
          <w:b/>
          <w:bCs/>
          <w:lang w:val="en-US" w:eastAsia="ja-JP"/>
        </w:rPr>
        <w:t xml:space="preserve">, </w:t>
      </w:r>
      <w:r w:rsidRPr="00FB5507">
        <w:rPr>
          <w:rFonts w:eastAsiaTheme="minorEastAsia"/>
          <w:b/>
          <w:bCs/>
          <w:lang w:val="en-US" w:eastAsia="ja-JP"/>
        </w:rPr>
        <w:t>Intel</w:t>
      </w:r>
      <w:r>
        <w:rPr>
          <w:rFonts w:eastAsiaTheme="minorEastAsia"/>
          <w:b/>
          <w:bCs/>
          <w:lang w:val="en-US" w:eastAsia="ja-JP"/>
        </w:rPr>
        <w:t xml:space="preserve">, </w:t>
      </w:r>
      <w:r w:rsidRPr="00FB5507">
        <w:rPr>
          <w:rFonts w:eastAsiaTheme="minorEastAsia"/>
          <w:b/>
          <w:bCs/>
          <w:lang w:val="en-US" w:eastAsia="ja-JP"/>
        </w:rPr>
        <w:t>Sharp</w:t>
      </w:r>
      <w:r>
        <w:rPr>
          <w:rFonts w:eastAsiaTheme="minorEastAsia"/>
          <w:b/>
          <w:bCs/>
          <w:lang w:val="en-US" w:eastAsia="ja-JP"/>
        </w:rPr>
        <w:t xml:space="preserve">, </w:t>
      </w:r>
      <w:r w:rsidRPr="00FB5507">
        <w:rPr>
          <w:rFonts w:eastAsiaTheme="minorEastAsia"/>
          <w:b/>
          <w:bCs/>
          <w:lang w:val="en-US" w:eastAsia="ja-JP"/>
        </w:rPr>
        <w:t>Fraunhofer IIS/HHI</w:t>
      </w:r>
    </w:p>
    <w:p w14:paraId="271F3D53" w14:textId="370A50C7"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(0): </w:t>
      </w:r>
    </w:p>
    <w:p w14:paraId="21C9A6B4" w14:textId="77777777" w:rsidR="00FB5507" w:rsidRDefault="00FB5507" w:rsidP="00FB5507">
      <w:pPr>
        <w:spacing w:after="0" w:line="240" w:lineRule="auto"/>
        <w:jc w:val="both"/>
        <w:rPr>
          <w:rFonts w:eastAsiaTheme="minorEastAsia"/>
          <w:b/>
          <w:bCs/>
          <w:lang w:val="en-US" w:eastAsia="ja-JP"/>
        </w:rPr>
      </w:pPr>
    </w:p>
    <w:p w14:paraId="765588F6" w14:textId="77777777" w:rsidR="00130E99" w:rsidRDefault="00130E99" w:rsidP="00130E99">
      <w:pPr>
        <w:spacing w:after="0"/>
        <w:jc w:val="both"/>
        <w:rPr>
          <w:rFonts w:eastAsiaTheme="minorEastAsia"/>
          <w:b/>
          <w:bCs/>
          <w:sz w:val="22"/>
          <w:szCs w:val="22"/>
          <w:lang w:eastAsia="ja-JP"/>
        </w:rPr>
      </w:pPr>
      <w:r>
        <w:rPr>
          <w:rFonts w:eastAsiaTheme="minorEastAsia"/>
          <w:b/>
          <w:bCs/>
          <w:sz w:val="22"/>
          <w:szCs w:val="22"/>
          <w:highlight w:val="yellow"/>
          <w:lang w:eastAsia="ja-JP"/>
        </w:rPr>
        <w:t>FL proposal#3.1:</w:t>
      </w:r>
    </w:p>
    <w:p w14:paraId="4A74439F" w14:textId="77777777" w:rsidR="00130E99" w:rsidRDefault="00130E99" w:rsidP="00130E99">
      <w:pPr>
        <w:pStyle w:val="af6"/>
        <w:numPr>
          <w:ilvl w:val="0"/>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For more than 4 layers SU-MIMO PUSCH, support</w:t>
      </w:r>
    </w:p>
    <w:p w14:paraId="69530725" w14:textId="77777777" w:rsidR="00130E99" w:rsidRDefault="00130E99" w:rsidP="00130E99">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Both Rel.15 Type 1/Type 2 DMRS ports and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w:t>
      </w:r>
    </w:p>
    <w:p w14:paraId="31461539" w14:textId="77777777" w:rsidR="00130E99" w:rsidRDefault="00130E99" w:rsidP="00130E99">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UE supporting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UE can be indicated with either of Rel.15</w:t>
      </w:r>
      <w:r w:rsidRPr="006D7F52">
        <w:rPr>
          <w:rFonts w:ascii="Times New Roman" w:eastAsiaTheme="minorEastAsia" w:hAnsi="Times New Roman"/>
          <w:b/>
          <w:bCs/>
          <w:lang w:eastAsia="ja-JP"/>
        </w:rPr>
        <w:t xml:space="preserve"> </w:t>
      </w:r>
      <w:r>
        <w:rPr>
          <w:rFonts w:ascii="Times New Roman" w:eastAsiaTheme="minorEastAsia" w:hAnsi="Times New Roman"/>
          <w:b/>
          <w:bCs/>
          <w:lang w:eastAsia="ja-JP"/>
        </w:rPr>
        <w:t xml:space="preserve">Type 1/Type 2 DMRS ports or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w:t>
      </w:r>
    </w:p>
    <w:p w14:paraId="68A8EC11" w14:textId="77777777" w:rsidR="00130E99" w:rsidRPr="008F53B1" w:rsidRDefault="00130E99" w:rsidP="00130E99">
      <w:pPr>
        <w:pStyle w:val="af6"/>
        <w:numPr>
          <w:ilvl w:val="3"/>
          <w:numId w:val="15"/>
        </w:numPr>
        <w:jc w:val="both"/>
        <w:rPr>
          <w:rFonts w:ascii="Times New Roman" w:eastAsiaTheme="minorEastAsia" w:hAnsi="Times New Roman"/>
          <w:b/>
          <w:bCs/>
          <w:lang w:eastAsia="ja-JP"/>
        </w:rPr>
      </w:pPr>
      <w:r w:rsidRPr="008F53B1">
        <w:rPr>
          <w:rFonts w:ascii="Times New Roman" w:eastAsiaTheme="minorEastAsia" w:hAnsi="Times New Roman"/>
          <w:b/>
          <w:bCs/>
          <w:lang w:eastAsia="ja-JP"/>
        </w:rPr>
        <w:t>RRC based indication is supported as the baseline. FFS whether DCI based indication is further needed.</w:t>
      </w:r>
    </w:p>
    <w:p w14:paraId="33754981" w14:textId="77777777" w:rsidR="00130E99" w:rsidRDefault="00130E99" w:rsidP="00130E99">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For UE not supporting 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UE can be indicated with Rel.15 Type 1/Type 2 DMRS ports only.</w:t>
      </w:r>
    </w:p>
    <w:p w14:paraId="3591A0F9" w14:textId="77777777" w:rsidR="00130E99" w:rsidRDefault="00130E99" w:rsidP="00130E99">
      <w:pPr>
        <w:pStyle w:val="af6"/>
        <w:numPr>
          <w:ilvl w:val="1"/>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Note: definition of Rel.15/18 DMRS ports is</w:t>
      </w:r>
    </w:p>
    <w:p w14:paraId="2ED93265" w14:textId="77777777" w:rsidR="00130E99" w:rsidRDefault="00130E99" w:rsidP="00130E99">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Rel.15 Type 1/Type 2 DMRS ports: DMRS ports with FD-OCC length =2.</w:t>
      </w:r>
    </w:p>
    <w:p w14:paraId="5D6F2089" w14:textId="77777777" w:rsidR="00130E99" w:rsidRDefault="00130E99" w:rsidP="00130E99">
      <w:pPr>
        <w:pStyle w:val="af6"/>
        <w:numPr>
          <w:ilvl w:val="2"/>
          <w:numId w:val="15"/>
        </w:numPr>
        <w:jc w:val="both"/>
        <w:rPr>
          <w:rFonts w:ascii="Times New Roman" w:eastAsiaTheme="minorEastAsia" w:hAnsi="Times New Roman"/>
          <w:b/>
          <w:bCs/>
          <w:lang w:eastAsia="ja-JP"/>
        </w:rPr>
      </w:pPr>
      <w:r>
        <w:rPr>
          <w:rFonts w:ascii="Times New Roman" w:eastAsiaTheme="minorEastAsia" w:hAnsi="Times New Roman"/>
          <w:b/>
          <w:bCs/>
          <w:lang w:eastAsia="ja-JP"/>
        </w:rPr>
        <w:t xml:space="preserve">Rel.18 </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1/</w:t>
      </w:r>
      <w:proofErr w:type="spellStart"/>
      <w:r>
        <w:rPr>
          <w:rFonts w:ascii="Times New Roman" w:eastAsiaTheme="minorEastAsia" w:hAnsi="Times New Roman"/>
          <w:b/>
          <w:bCs/>
          <w:lang w:eastAsia="ja-JP"/>
        </w:rPr>
        <w:t>eType</w:t>
      </w:r>
      <w:proofErr w:type="spellEnd"/>
      <w:r>
        <w:rPr>
          <w:rFonts w:ascii="Times New Roman" w:eastAsiaTheme="minorEastAsia" w:hAnsi="Times New Roman"/>
          <w:b/>
          <w:bCs/>
          <w:lang w:eastAsia="ja-JP"/>
        </w:rPr>
        <w:t xml:space="preserve"> 2 DMRS ports: DMRS ports with FD-OCC length &gt;2.</w:t>
      </w:r>
    </w:p>
    <w:p w14:paraId="14A3E499" w14:textId="77777777"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S</w:t>
      </w:r>
      <w:r>
        <w:rPr>
          <w:rFonts w:eastAsiaTheme="minorEastAsia"/>
          <w:b/>
          <w:bCs/>
          <w:lang w:val="en-US" w:eastAsia="ja-JP"/>
        </w:rPr>
        <w:t xml:space="preserve">upport/fine (26): </w:t>
      </w:r>
      <w:r w:rsidRPr="00FB5507">
        <w:rPr>
          <w:rFonts w:eastAsiaTheme="minorEastAsia"/>
          <w:b/>
          <w:bCs/>
          <w:lang w:val="en-US" w:eastAsia="ja-JP"/>
        </w:rPr>
        <w:t>NTT DOCOMO</w:t>
      </w:r>
      <w:r>
        <w:rPr>
          <w:rFonts w:eastAsiaTheme="minorEastAsia"/>
          <w:b/>
          <w:bCs/>
          <w:lang w:val="en-US" w:eastAsia="ja-JP"/>
        </w:rPr>
        <w:t xml:space="preserve">, </w:t>
      </w:r>
      <w:r w:rsidRPr="00FB5507">
        <w:rPr>
          <w:rFonts w:eastAsiaTheme="minorEastAsia"/>
          <w:b/>
          <w:bCs/>
          <w:lang w:val="en-US" w:eastAsia="ja-JP"/>
        </w:rPr>
        <w:t>Apple</w:t>
      </w:r>
      <w:r>
        <w:rPr>
          <w:rFonts w:eastAsiaTheme="minorEastAsia"/>
          <w:b/>
          <w:bCs/>
          <w:lang w:val="en-US" w:eastAsia="ja-JP"/>
        </w:rPr>
        <w:t xml:space="preserve">, </w:t>
      </w:r>
      <w:proofErr w:type="spellStart"/>
      <w:r w:rsidRPr="00FB5507">
        <w:rPr>
          <w:rFonts w:eastAsiaTheme="minorEastAsia"/>
          <w:b/>
          <w:bCs/>
          <w:lang w:val="en-US" w:eastAsia="ja-JP"/>
        </w:rPr>
        <w:t>InterDigital</w:t>
      </w:r>
      <w:proofErr w:type="spellEnd"/>
      <w:r>
        <w:rPr>
          <w:rFonts w:eastAsiaTheme="minorEastAsia"/>
          <w:b/>
          <w:bCs/>
          <w:lang w:val="en-US" w:eastAsia="ja-JP"/>
        </w:rPr>
        <w:t xml:space="preserve">, </w:t>
      </w:r>
      <w:r w:rsidRPr="00FB5507">
        <w:rPr>
          <w:rFonts w:eastAsiaTheme="minorEastAsia"/>
          <w:b/>
          <w:bCs/>
          <w:lang w:val="en-US" w:eastAsia="ja-JP"/>
        </w:rPr>
        <w:t>Google</w:t>
      </w:r>
      <w:r>
        <w:rPr>
          <w:rFonts w:eastAsiaTheme="minorEastAsia"/>
          <w:b/>
          <w:bCs/>
          <w:lang w:val="en-US" w:eastAsia="ja-JP"/>
        </w:rPr>
        <w:t xml:space="preserve">, </w:t>
      </w:r>
      <w:r w:rsidRPr="00FB5507">
        <w:rPr>
          <w:rFonts w:eastAsiaTheme="minorEastAsia"/>
          <w:b/>
          <w:bCs/>
          <w:lang w:val="en-US" w:eastAsia="ja-JP"/>
        </w:rPr>
        <w:t>OPPO</w:t>
      </w:r>
      <w:r>
        <w:rPr>
          <w:rFonts w:eastAsiaTheme="minorEastAsia"/>
          <w:b/>
          <w:bCs/>
          <w:lang w:val="en-US" w:eastAsia="ja-JP"/>
        </w:rPr>
        <w:t xml:space="preserve">, </w:t>
      </w:r>
      <w:r w:rsidRPr="00FB5507">
        <w:rPr>
          <w:rFonts w:eastAsiaTheme="minorEastAsia"/>
          <w:b/>
          <w:bCs/>
          <w:lang w:val="en-US" w:eastAsia="ja-JP"/>
        </w:rPr>
        <w:t>Ericsson</w:t>
      </w:r>
      <w:r>
        <w:rPr>
          <w:rFonts w:eastAsiaTheme="minorEastAsia"/>
          <w:b/>
          <w:bCs/>
          <w:lang w:val="en-US" w:eastAsia="ja-JP"/>
        </w:rPr>
        <w:t xml:space="preserve">, </w:t>
      </w:r>
      <w:r w:rsidRPr="00FB5507">
        <w:rPr>
          <w:rFonts w:eastAsiaTheme="minorEastAsia"/>
          <w:b/>
          <w:bCs/>
          <w:lang w:val="en-US" w:eastAsia="ja-JP"/>
        </w:rPr>
        <w:t>ZTE</w:t>
      </w:r>
      <w:r>
        <w:rPr>
          <w:rFonts w:eastAsiaTheme="minorEastAsia"/>
          <w:b/>
          <w:bCs/>
          <w:lang w:val="en-US" w:eastAsia="ja-JP"/>
        </w:rPr>
        <w:t xml:space="preserve">, </w:t>
      </w:r>
      <w:r w:rsidRPr="00FB5507">
        <w:rPr>
          <w:rFonts w:eastAsiaTheme="minorEastAsia"/>
          <w:b/>
          <w:bCs/>
          <w:lang w:val="en-US" w:eastAsia="ja-JP"/>
        </w:rPr>
        <w:t>Lenovo</w:t>
      </w:r>
      <w:r>
        <w:rPr>
          <w:rFonts w:eastAsiaTheme="minorEastAsia"/>
          <w:b/>
          <w:bCs/>
          <w:lang w:val="en-US" w:eastAsia="ja-JP"/>
        </w:rPr>
        <w:t xml:space="preserve">, </w:t>
      </w:r>
      <w:r w:rsidRPr="00FB5507">
        <w:rPr>
          <w:rFonts w:eastAsiaTheme="minorEastAsia"/>
          <w:b/>
          <w:bCs/>
          <w:lang w:val="en-US" w:eastAsia="ja-JP"/>
        </w:rPr>
        <w:t>Huawei</w:t>
      </w:r>
      <w:r>
        <w:rPr>
          <w:rFonts w:eastAsiaTheme="minorEastAsia"/>
          <w:b/>
          <w:bCs/>
          <w:lang w:val="en-US" w:eastAsia="ja-JP"/>
        </w:rPr>
        <w:t>/</w:t>
      </w:r>
      <w:proofErr w:type="spellStart"/>
      <w:r w:rsidRPr="00FB5507">
        <w:rPr>
          <w:rFonts w:eastAsiaTheme="minorEastAsia"/>
          <w:b/>
          <w:bCs/>
          <w:lang w:val="en-US" w:eastAsia="ja-JP"/>
        </w:rPr>
        <w:t>HiSilicon</w:t>
      </w:r>
      <w:proofErr w:type="spellEnd"/>
      <w:r>
        <w:rPr>
          <w:rFonts w:eastAsiaTheme="minorEastAsia"/>
          <w:b/>
          <w:bCs/>
          <w:lang w:val="en-US" w:eastAsia="ja-JP"/>
        </w:rPr>
        <w:t xml:space="preserve">, </w:t>
      </w:r>
      <w:r w:rsidRPr="00FB5507">
        <w:rPr>
          <w:rFonts w:eastAsiaTheme="minorEastAsia"/>
          <w:b/>
          <w:bCs/>
          <w:lang w:val="en-US" w:eastAsia="ja-JP"/>
        </w:rPr>
        <w:t>NEC</w:t>
      </w:r>
      <w:r>
        <w:rPr>
          <w:rFonts w:eastAsiaTheme="minorEastAsia"/>
          <w:b/>
          <w:bCs/>
          <w:lang w:val="en-US" w:eastAsia="ja-JP"/>
        </w:rPr>
        <w:t xml:space="preserve">, </w:t>
      </w:r>
      <w:r w:rsidRPr="00FB5507">
        <w:rPr>
          <w:rFonts w:eastAsiaTheme="minorEastAsia"/>
          <w:b/>
          <w:bCs/>
          <w:lang w:val="en-US" w:eastAsia="ja-JP"/>
        </w:rPr>
        <w:t>Xiaomi</w:t>
      </w:r>
      <w:r>
        <w:rPr>
          <w:rFonts w:eastAsiaTheme="minorEastAsia"/>
          <w:b/>
          <w:bCs/>
          <w:lang w:val="en-US" w:eastAsia="ja-JP"/>
        </w:rPr>
        <w:t xml:space="preserve">, </w:t>
      </w:r>
      <w:r w:rsidRPr="00FB5507">
        <w:rPr>
          <w:rFonts w:eastAsiaTheme="minorEastAsia"/>
          <w:b/>
          <w:bCs/>
          <w:lang w:val="en-US" w:eastAsia="ja-JP"/>
        </w:rPr>
        <w:t>MediaTek</w:t>
      </w:r>
      <w:r>
        <w:rPr>
          <w:rFonts w:eastAsiaTheme="minorEastAsia"/>
          <w:b/>
          <w:bCs/>
          <w:lang w:val="en-US" w:eastAsia="ja-JP"/>
        </w:rPr>
        <w:t xml:space="preserve">, </w:t>
      </w:r>
      <w:proofErr w:type="spellStart"/>
      <w:r w:rsidRPr="00FB5507">
        <w:rPr>
          <w:rFonts w:eastAsiaTheme="minorEastAsia"/>
          <w:b/>
          <w:bCs/>
          <w:lang w:val="en-US" w:eastAsia="ja-JP"/>
        </w:rPr>
        <w:t>Spreadtrum</w:t>
      </w:r>
      <w:proofErr w:type="spellEnd"/>
      <w:r>
        <w:rPr>
          <w:rFonts w:eastAsiaTheme="minorEastAsia"/>
          <w:b/>
          <w:bCs/>
          <w:lang w:val="en-US" w:eastAsia="ja-JP"/>
        </w:rPr>
        <w:t xml:space="preserve">, </w:t>
      </w:r>
      <w:r w:rsidRPr="00FB5507">
        <w:rPr>
          <w:rFonts w:eastAsiaTheme="minorEastAsia"/>
          <w:b/>
          <w:bCs/>
          <w:lang w:val="en-US" w:eastAsia="ja-JP"/>
        </w:rPr>
        <w:t>vivo</w:t>
      </w:r>
      <w:r>
        <w:rPr>
          <w:rFonts w:eastAsiaTheme="minorEastAsia"/>
          <w:b/>
          <w:bCs/>
          <w:lang w:val="en-US" w:eastAsia="ja-JP"/>
        </w:rPr>
        <w:t xml:space="preserve">, </w:t>
      </w:r>
      <w:r w:rsidRPr="00FB5507">
        <w:rPr>
          <w:rFonts w:eastAsiaTheme="minorEastAsia"/>
          <w:b/>
          <w:bCs/>
          <w:lang w:val="en-US" w:eastAsia="ja-JP"/>
        </w:rPr>
        <w:t>Samsung</w:t>
      </w:r>
      <w:r>
        <w:rPr>
          <w:rFonts w:eastAsiaTheme="minorEastAsia"/>
          <w:b/>
          <w:bCs/>
          <w:lang w:val="en-US" w:eastAsia="ja-JP"/>
        </w:rPr>
        <w:t xml:space="preserve">, </w:t>
      </w:r>
      <w:r w:rsidRPr="00FB5507">
        <w:rPr>
          <w:rFonts w:eastAsiaTheme="minorEastAsia"/>
          <w:b/>
          <w:bCs/>
          <w:lang w:val="en-US" w:eastAsia="ja-JP"/>
        </w:rPr>
        <w:t>CMCC</w:t>
      </w:r>
      <w:r>
        <w:rPr>
          <w:rFonts w:eastAsiaTheme="minorEastAsia"/>
          <w:b/>
          <w:bCs/>
          <w:lang w:val="en-US" w:eastAsia="ja-JP"/>
        </w:rPr>
        <w:t xml:space="preserve">, </w:t>
      </w:r>
      <w:r w:rsidRPr="00FB5507">
        <w:rPr>
          <w:rFonts w:eastAsiaTheme="minorEastAsia"/>
          <w:b/>
          <w:bCs/>
          <w:lang w:val="en-US" w:eastAsia="ja-JP"/>
        </w:rPr>
        <w:t>Nokia/NSB</w:t>
      </w:r>
      <w:r>
        <w:rPr>
          <w:rFonts w:eastAsiaTheme="minorEastAsia"/>
          <w:b/>
          <w:bCs/>
          <w:lang w:val="en-US" w:eastAsia="ja-JP"/>
        </w:rPr>
        <w:t xml:space="preserve">, </w:t>
      </w:r>
      <w:r w:rsidRPr="00FB5507">
        <w:rPr>
          <w:rFonts w:eastAsiaTheme="minorEastAsia"/>
          <w:b/>
          <w:bCs/>
          <w:lang w:val="en-US" w:eastAsia="ja-JP"/>
        </w:rPr>
        <w:t>LGE</w:t>
      </w:r>
      <w:r>
        <w:rPr>
          <w:rFonts w:eastAsiaTheme="minorEastAsia"/>
          <w:b/>
          <w:bCs/>
          <w:lang w:val="en-US" w:eastAsia="ja-JP"/>
        </w:rPr>
        <w:t xml:space="preserve">, </w:t>
      </w:r>
      <w:r w:rsidRPr="00FB5507">
        <w:rPr>
          <w:rFonts w:eastAsiaTheme="minorEastAsia"/>
          <w:b/>
          <w:bCs/>
          <w:lang w:val="en-US" w:eastAsia="ja-JP"/>
        </w:rPr>
        <w:t>QC</w:t>
      </w:r>
      <w:r>
        <w:rPr>
          <w:rFonts w:eastAsiaTheme="minorEastAsia"/>
          <w:b/>
          <w:bCs/>
          <w:lang w:val="en-US" w:eastAsia="ja-JP"/>
        </w:rPr>
        <w:t xml:space="preserve">, </w:t>
      </w:r>
      <w:r w:rsidRPr="00FB5507">
        <w:rPr>
          <w:rFonts w:eastAsiaTheme="minorEastAsia"/>
          <w:b/>
          <w:bCs/>
          <w:lang w:val="en-US" w:eastAsia="ja-JP"/>
        </w:rPr>
        <w:t>CATT</w:t>
      </w:r>
      <w:r>
        <w:rPr>
          <w:rFonts w:eastAsiaTheme="minorEastAsia"/>
          <w:b/>
          <w:bCs/>
          <w:lang w:val="en-US" w:eastAsia="ja-JP"/>
        </w:rPr>
        <w:t xml:space="preserve">, </w:t>
      </w:r>
      <w:r w:rsidRPr="00FB5507">
        <w:rPr>
          <w:rFonts w:eastAsiaTheme="minorEastAsia"/>
          <w:b/>
          <w:bCs/>
          <w:lang w:val="en-US" w:eastAsia="ja-JP"/>
        </w:rPr>
        <w:t>Intel</w:t>
      </w:r>
      <w:r>
        <w:rPr>
          <w:rFonts w:eastAsiaTheme="minorEastAsia"/>
          <w:b/>
          <w:bCs/>
          <w:lang w:val="en-US" w:eastAsia="ja-JP"/>
        </w:rPr>
        <w:t xml:space="preserve">, </w:t>
      </w:r>
      <w:r w:rsidRPr="00FB5507">
        <w:rPr>
          <w:rFonts w:eastAsiaTheme="minorEastAsia"/>
          <w:b/>
          <w:bCs/>
          <w:lang w:val="en-US" w:eastAsia="ja-JP"/>
        </w:rPr>
        <w:t>Sharp</w:t>
      </w:r>
      <w:r>
        <w:rPr>
          <w:rFonts w:eastAsiaTheme="minorEastAsia"/>
          <w:b/>
          <w:bCs/>
          <w:lang w:val="en-US" w:eastAsia="ja-JP"/>
        </w:rPr>
        <w:t xml:space="preserve">, </w:t>
      </w:r>
      <w:r w:rsidRPr="00FB5507">
        <w:rPr>
          <w:rFonts w:eastAsiaTheme="minorEastAsia"/>
          <w:b/>
          <w:bCs/>
          <w:lang w:val="en-US" w:eastAsia="ja-JP"/>
        </w:rPr>
        <w:t>Fraunhofer IIS/HHI</w:t>
      </w:r>
    </w:p>
    <w:p w14:paraId="6E857C2C" w14:textId="77777777" w:rsidR="00FB5507" w:rsidRDefault="00FB5507" w:rsidP="00FB5507">
      <w:pPr>
        <w:spacing w:after="0" w:line="240" w:lineRule="auto"/>
        <w:jc w:val="both"/>
        <w:rPr>
          <w:rFonts w:eastAsiaTheme="minorEastAsia"/>
          <w:b/>
          <w:bCs/>
          <w:lang w:val="en-US" w:eastAsia="ja-JP"/>
        </w:rPr>
      </w:pPr>
      <w:r>
        <w:rPr>
          <w:rFonts w:eastAsiaTheme="minorEastAsia" w:hint="eastAsia"/>
          <w:b/>
          <w:bCs/>
          <w:lang w:val="en-US" w:eastAsia="ja-JP"/>
        </w:rPr>
        <w:t>N</w:t>
      </w:r>
      <w:r>
        <w:rPr>
          <w:rFonts w:eastAsiaTheme="minorEastAsia"/>
          <w:b/>
          <w:bCs/>
          <w:lang w:val="en-US" w:eastAsia="ja-JP"/>
        </w:rPr>
        <w:t xml:space="preserve">o (0): </w:t>
      </w:r>
    </w:p>
    <w:p w14:paraId="1A1A61E0" w14:textId="77777777" w:rsidR="00FB5507" w:rsidRDefault="00FB5507">
      <w:pPr>
        <w:spacing w:after="120"/>
        <w:jc w:val="both"/>
        <w:rPr>
          <w:sz w:val="22"/>
          <w:szCs w:val="22"/>
        </w:rPr>
      </w:pPr>
    </w:p>
    <w:p w14:paraId="0ED57D62" w14:textId="77777777" w:rsidR="00F5568B" w:rsidRDefault="0030247E">
      <w:pPr>
        <w:pStyle w:val="1"/>
        <w:pBdr>
          <w:top w:val="single" w:sz="12" w:space="4" w:color="auto"/>
        </w:pBdr>
        <w:ind w:left="0" w:firstLine="0"/>
        <w:rPr>
          <w:rFonts w:cs="Arial"/>
          <w:lang w:val="en-US" w:eastAsia="zh-CN"/>
        </w:rPr>
      </w:pPr>
      <w:r>
        <w:rPr>
          <w:rFonts w:cs="Arial"/>
          <w:lang w:val="en-US"/>
        </w:rPr>
        <w:t>References</w:t>
      </w:r>
    </w:p>
    <w:tbl>
      <w:tblPr>
        <w:tblW w:w="10485" w:type="dxa"/>
        <w:tblCellMar>
          <w:left w:w="99" w:type="dxa"/>
          <w:right w:w="99" w:type="dxa"/>
        </w:tblCellMar>
        <w:tblLook w:val="04A0" w:firstRow="1" w:lastRow="0" w:firstColumn="1" w:lastColumn="0" w:noHBand="0" w:noVBand="1"/>
      </w:tblPr>
      <w:tblGrid>
        <w:gridCol w:w="532"/>
        <w:gridCol w:w="1306"/>
        <w:gridCol w:w="5954"/>
        <w:gridCol w:w="2693"/>
      </w:tblGrid>
      <w:tr w:rsidR="00F5568B" w14:paraId="59AB3515" w14:textId="77777777">
        <w:trPr>
          <w:trHeight w:val="240"/>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37E13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w:t>
            </w:r>
          </w:p>
        </w:tc>
        <w:tc>
          <w:tcPr>
            <w:tcW w:w="1306" w:type="dxa"/>
            <w:tcBorders>
              <w:top w:val="single" w:sz="4" w:space="0" w:color="auto"/>
              <w:left w:val="nil"/>
              <w:bottom w:val="single" w:sz="4" w:space="0" w:color="auto"/>
              <w:right w:val="single" w:sz="4" w:space="0" w:color="auto"/>
            </w:tcBorders>
            <w:shd w:val="clear" w:color="auto" w:fill="auto"/>
            <w:noWrap/>
          </w:tcPr>
          <w:p w14:paraId="0DC78879"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38" w:history="1">
              <w:r w:rsidR="0030247E">
                <w:rPr>
                  <w:rStyle w:val="af4"/>
                  <w:rFonts w:ascii="Arial" w:hAnsi="Arial" w:cs="Arial"/>
                  <w:b/>
                  <w:bCs/>
                  <w:color w:val="0000FF"/>
                  <w:sz w:val="16"/>
                  <w:szCs w:val="16"/>
                </w:rPr>
                <w:t>R1-2208375</w:t>
              </w:r>
            </w:hyperlink>
          </w:p>
        </w:tc>
        <w:tc>
          <w:tcPr>
            <w:tcW w:w="5954" w:type="dxa"/>
            <w:tcBorders>
              <w:top w:val="single" w:sz="4" w:space="0" w:color="auto"/>
              <w:left w:val="nil"/>
              <w:bottom w:val="single" w:sz="4" w:space="0" w:color="auto"/>
              <w:right w:val="single" w:sz="4" w:space="0" w:color="auto"/>
            </w:tcBorders>
            <w:shd w:val="clear" w:color="auto" w:fill="auto"/>
            <w:noWrap/>
          </w:tcPr>
          <w:p w14:paraId="3ACB31BF"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On increasing the number of orthogonal DM-RS ports for MU-MIMO</w:t>
            </w:r>
          </w:p>
        </w:tc>
        <w:tc>
          <w:tcPr>
            <w:tcW w:w="2693" w:type="dxa"/>
            <w:tcBorders>
              <w:top w:val="single" w:sz="4" w:space="0" w:color="auto"/>
              <w:left w:val="nil"/>
              <w:bottom w:val="single" w:sz="4" w:space="0" w:color="auto"/>
              <w:right w:val="single" w:sz="4" w:space="0" w:color="auto"/>
            </w:tcBorders>
            <w:shd w:val="clear" w:color="auto" w:fill="auto"/>
            <w:noWrap/>
          </w:tcPr>
          <w:p w14:paraId="2040312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FUTUREWEI</w:t>
            </w:r>
          </w:p>
        </w:tc>
      </w:tr>
      <w:tr w:rsidR="00F5568B" w14:paraId="25841882"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18204724"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w:t>
            </w:r>
          </w:p>
        </w:tc>
        <w:tc>
          <w:tcPr>
            <w:tcW w:w="1306" w:type="dxa"/>
            <w:tcBorders>
              <w:top w:val="nil"/>
              <w:left w:val="nil"/>
              <w:bottom w:val="single" w:sz="4" w:space="0" w:color="auto"/>
              <w:right w:val="single" w:sz="4" w:space="0" w:color="auto"/>
            </w:tcBorders>
            <w:shd w:val="clear" w:color="auto" w:fill="auto"/>
            <w:noWrap/>
          </w:tcPr>
          <w:p w14:paraId="2955E1C2"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39" w:history="1">
              <w:r w:rsidR="0030247E">
                <w:rPr>
                  <w:rStyle w:val="af4"/>
                  <w:rFonts w:ascii="Arial" w:hAnsi="Arial" w:cs="Arial"/>
                  <w:b/>
                  <w:bCs/>
                  <w:color w:val="0000FF"/>
                  <w:sz w:val="16"/>
                  <w:szCs w:val="16"/>
                </w:rPr>
                <w:t>R1-2208442</w:t>
              </w:r>
            </w:hyperlink>
          </w:p>
        </w:tc>
        <w:tc>
          <w:tcPr>
            <w:tcW w:w="5954" w:type="dxa"/>
            <w:tcBorders>
              <w:top w:val="nil"/>
              <w:left w:val="nil"/>
              <w:bottom w:val="single" w:sz="4" w:space="0" w:color="auto"/>
              <w:right w:val="single" w:sz="4" w:space="0" w:color="auto"/>
            </w:tcBorders>
            <w:shd w:val="clear" w:color="auto" w:fill="auto"/>
            <w:noWrap/>
          </w:tcPr>
          <w:p w14:paraId="5EC2935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Enhancements on DMRS in Rel-18</w:t>
            </w:r>
          </w:p>
        </w:tc>
        <w:tc>
          <w:tcPr>
            <w:tcW w:w="2693" w:type="dxa"/>
            <w:tcBorders>
              <w:top w:val="nil"/>
              <w:left w:val="nil"/>
              <w:bottom w:val="single" w:sz="4" w:space="0" w:color="auto"/>
              <w:right w:val="single" w:sz="4" w:space="0" w:color="auto"/>
            </w:tcBorders>
            <w:shd w:val="clear" w:color="auto" w:fill="auto"/>
            <w:noWrap/>
          </w:tcPr>
          <w:p w14:paraId="699C1FF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Huawei, HiSilicon</w:t>
            </w:r>
          </w:p>
        </w:tc>
      </w:tr>
      <w:tr w:rsidR="00F5568B" w14:paraId="6AB72594"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57AD06C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[3]</w:t>
            </w:r>
          </w:p>
        </w:tc>
        <w:tc>
          <w:tcPr>
            <w:tcW w:w="1306" w:type="dxa"/>
            <w:tcBorders>
              <w:top w:val="nil"/>
              <w:left w:val="nil"/>
              <w:bottom w:val="single" w:sz="4" w:space="0" w:color="auto"/>
              <w:right w:val="single" w:sz="4" w:space="0" w:color="auto"/>
            </w:tcBorders>
            <w:shd w:val="clear" w:color="auto" w:fill="auto"/>
            <w:noWrap/>
          </w:tcPr>
          <w:p w14:paraId="23E9A1B7"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0" w:history="1">
              <w:r w:rsidR="0030247E">
                <w:rPr>
                  <w:rStyle w:val="af4"/>
                  <w:rFonts w:ascii="Arial" w:hAnsi="Arial" w:cs="Arial"/>
                  <w:b/>
                  <w:bCs/>
                  <w:color w:val="0000FF"/>
                  <w:sz w:val="16"/>
                  <w:szCs w:val="16"/>
                </w:rPr>
                <w:t>R1-2208496</w:t>
              </w:r>
            </w:hyperlink>
          </w:p>
        </w:tc>
        <w:tc>
          <w:tcPr>
            <w:tcW w:w="5954" w:type="dxa"/>
            <w:tcBorders>
              <w:top w:val="nil"/>
              <w:left w:val="nil"/>
              <w:bottom w:val="single" w:sz="4" w:space="0" w:color="auto"/>
              <w:right w:val="single" w:sz="4" w:space="0" w:color="auto"/>
            </w:tcBorders>
            <w:shd w:val="clear" w:color="auto" w:fill="auto"/>
            <w:noWrap/>
          </w:tcPr>
          <w:p w14:paraId="54ED9D6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DMRS Enhancements</w:t>
            </w:r>
          </w:p>
        </w:tc>
        <w:tc>
          <w:tcPr>
            <w:tcW w:w="2693" w:type="dxa"/>
            <w:tcBorders>
              <w:top w:val="nil"/>
              <w:left w:val="nil"/>
              <w:bottom w:val="single" w:sz="4" w:space="0" w:color="auto"/>
              <w:right w:val="single" w:sz="4" w:space="0" w:color="auto"/>
            </w:tcBorders>
            <w:shd w:val="clear" w:color="auto" w:fill="auto"/>
            <w:noWrap/>
          </w:tcPr>
          <w:p w14:paraId="3ABC73E7"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InterDigital, Inc.</w:t>
            </w:r>
          </w:p>
        </w:tc>
      </w:tr>
      <w:tr w:rsidR="00F5568B" w14:paraId="1EBBB60B"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0F29959B"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[4]</w:t>
            </w:r>
          </w:p>
        </w:tc>
        <w:tc>
          <w:tcPr>
            <w:tcW w:w="1306" w:type="dxa"/>
            <w:tcBorders>
              <w:top w:val="nil"/>
              <w:left w:val="nil"/>
              <w:bottom w:val="single" w:sz="4" w:space="0" w:color="auto"/>
              <w:right w:val="single" w:sz="4" w:space="0" w:color="auto"/>
            </w:tcBorders>
            <w:shd w:val="clear" w:color="auto" w:fill="auto"/>
            <w:noWrap/>
          </w:tcPr>
          <w:p w14:paraId="495D11EE"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1" w:history="1">
              <w:r w:rsidR="0030247E">
                <w:rPr>
                  <w:rStyle w:val="af4"/>
                  <w:rFonts w:ascii="Arial" w:hAnsi="Arial" w:cs="Arial"/>
                  <w:b/>
                  <w:bCs/>
                  <w:color w:val="0000FF"/>
                  <w:sz w:val="16"/>
                  <w:szCs w:val="16"/>
                </w:rPr>
                <w:t>R1-2208505</w:t>
              </w:r>
            </w:hyperlink>
          </w:p>
        </w:tc>
        <w:tc>
          <w:tcPr>
            <w:tcW w:w="5954" w:type="dxa"/>
            <w:tcBorders>
              <w:top w:val="nil"/>
              <w:left w:val="nil"/>
              <w:bottom w:val="single" w:sz="4" w:space="0" w:color="auto"/>
              <w:right w:val="single" w:sz="4" w:space="0" w:color="auto"/>
            </w:tcBorders>
            <w:shd w:val="clear" w:color="auto" w:fill="auto"/>
            <w:noWrap/>
          </w:tcPr>
          <w:p w14:paraId="1285C143"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DMRS enhancement for UL/DL MU-MIMO and 8 Tx UL SU-MIMO</w:t>
            </w:r>
          </w:p>
        </w:tc>
        <w:tc>
          <w:tcPr>
            <w:tcW w:w="2693" w:type="dxa"/>
            <w:tcBorders>
              <w:top w:val="nil"/>
              <w:left w:val="nil"/>
              <w:bottom w:val="single" w:sz="4" w:space="0" w:color="auto"/>
              <w:right w:val="single" w:sz="4" w:space="0" w:color="auto"/>
            </w:tcBorders>
            <w:shd w:val="clear" w:color="auto" w:fill="auto"/>
            <w:noWrap/>
          </w:tcPr>
          <w:p w14:paraId="3053ED19"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ZTE</w:t>
            </w:r>
          </w:p>
        </w:tc>
      </w:tr>
      <w:tr w:rsidR="00F5568B" w14:paraId="10295C7F"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2243954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[5]</w:t>
            </w:r>
          </w:p>
        </w:tc>
        <w:tc>
          <w:tcPr>
            <w:tcW w:w="1306" w:type="dxa"/>
            <w:tcBorders>
              <w:top w:val="nil"/>
              <w:left w:val="nil"/>
              <w:bottom w:val="single" w:sz="4" w:space="0" w:color="auto"/>
              <w:right w:val="single" w:sz="4" w:space="0" w:color="auto"/>
            </w:tcBorders>
            <w:shd w:val="clear" w:color="auto" w:fill="auto"/>
            <w:noWrap/>
          </w:tcPr>
          <w:p w14:paraId="15C33B29"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2" w:history="1">
              <w:r w:rsidR="0030247E">
                <w:rPr>
                  <w:rStyle w:val="af4"/>
                  <w:rFonts w:ascii="Arial" w:hAnsi="Arial" w:cs="Arial"/>
                  <w:b/>
                  <w:bCs/>
                  <w:color w:val="0000FF"/>
                  <w:sz w:val="16"/>
                  <w:szCs w:val="16"/>
                </w:rPr>
                <w:t>R1-2208529</w:t>
              </w:r>
            </w:hyperlink>
          </w:p>
        </w:tc>
        <w:tc>
          <w:tcPr>
            <w:tcW w:w="5954" w:type="dxa"/>
            <w:tcBorders>
              <w:top w:val="nil"/>
              <w:left w:val="nil"/>
              <w:bottom w:val="single" w:sz="4" w:space="0" w:color="auto"/>
              <w:right w:val="single" w:sz="4" w:space="0" w:color="auto"/>
            </w:tcBorders>
            <w:shd w:val="clear" w:color="auto" w:fill="auto"/>
            <w:noWrap/>
          </w:tcPr>
          <w:p w14:paraId="7DC1505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Discussions on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7C34C9A9"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New H3C Technologies Co., Ltd.</w:t>
            </w:r>
          </w:p>
        </w:tc>
      </w:tr>
      <w:tr w:rsidR="00F5568B" w14:paraId="7D17C526"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1DCE309B"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[6]</w:t>
            </w:r>
          </w:p>
        </w:tc>
        <w:tc>
          <w:tcPr>
            <w:tcW w:w="1306" w:type="dxa"/>
            <w:tcBorders>
              <w:top w:val="nil"/>
              <w:left w:val="nil"/>
              <w:bottom w:val="single" w:sz="4" w:space="0" w:color="auto"/>
              <w:right w:val="single" w:sz="4" w:space="0" w:color="auto"/>
            </w:tcBorders>
            <w:shd w:val="clear" w:color="auto" w:fill="auto"/>
            <w:noWrap/>
          </w:tcPr>
          <w:p w14:paraId="0A2B7431"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3" w:history="1">
              <w:r w:rsidR="0030247E">
                <w:rPr>
                  <w:rStyle w:val="af4"/>
                  <w:rFonts w:ascii="Arial" w:hAnsi="Arial" w:cs="Arial"/>
                  <w:b/>
                  <w:bCs/>
                  <w:color w:val="0000FF"/>
                  <w:sz w:val="16"/>
                  <w:szCs w:val="16"/>
                </w:rPr>
                <w:t>R1-2208542</w:t>
              </w:r>
            </w:hyperlink>
          </w:p>
        </w:tc>
        <w:tc>
          <w:tcPr>
            <w:tcW w:w="5954" w:type="dxa"/>
            <w:tcBorders>
              <w:top w:val="nil"/>
              <w:left w:val="nil"/>
              <w:bottom w:val="single" w:sz="4" w:space="0" w:color="auto"/>
              <w:right w:val="single" w:sz="4" w:space="0" w:color="auto"/>
            </w:tcBorders>
            <w:shd w:val="clear" w:color="auto" w:fill="auto"/>
            <w:noWrap/>
          </w:tcPr>
          <w:p w14:paraId="40153306"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08534201"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Spreadtrum Communications</w:t>
            </w:r>
          </w:p>
        </w:tc>
      </w:tr>
      <w:tr w:rsidR="00F5568B" w14:paraId="57721D88"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13F34A21"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[7]</w:t>
            </w:r>
          </w:p>
        </w:tc>
        <w:tc>
          <w:tcPr>
            <w:tcW w:w="1306" w:type="dxa"/>
            <w:tcBorders>
              <w:top w:val="nil"/>
              <w:left w:val="nil"/>
              <w:bottom w:val="single" w:sz="4" w:space="0" w:color="auto"/>
              <w:right w:val="single" w:sz="4" w:space="0" w:color="auto"/>
            </w:tcBorders>
            <w:shd w:val="clear" w:color="auto" w:fill="auto"/>
            <w:noWrap/>
          </w:tcPr>
          <w:p w14:paraId="776F8942"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4" w:history="1">
              <w:r w:rsidR="0030247E">
                <w:rPr>
                  <w:rStyle w:val="af4"/>
                  <w:rFonts w:ascii="Arial" w:hAnsi="Arial" w:cs="Arial"/>
                  <w:b/>
                  <w:bCs/>
                  <w:color w:val="0000FF"/>
                  <w:sz w:val="16"/>
                  <w:szCs w:val="16"/>
                </w:rPr>
                <w:t>R1-2208629</w:t>
              </w:r>
            </w:hyperlink>
          </w:p>
        </w:tc>
        <w:tc>
          <w:tcPr>
            <w:tcW w:w="5954" w:type="dxa"/>
            <w:tcBorders>
              <w:top w:val="nil"/>
              <w:left w:val="nil"/>
              <w:bottom w:val="single" w:sz="4" w:space="0" w:color="auto"/>
              <w:right w:val="single" w:sz="4" w:space="0" w:color="auto"/>
            </w:tcBorders>
            <w:shd w:val="clear" w:color="auto" w:fill="auto"/>
            <w:noWrap/>
          </w:tcPr>
          <w:p w14:paraId="0CF1AEC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DMRS enhancements</w:t>
            </w:r>
          </w:p>
        </w:tc>
        <w:tc>
          <w:tcPr>
            <w:tcW w:w="2693" w:type="dxa"/>
            <w:tcBorders>
              <w:top w:val="nil"/>
              <w:left w:val="nil"/>
              <w:bottom w:val="single" w:sz="4" w:space="0" w:color="auto"/>
              <w:right w:val="single" w:sz="4" w:space="0" w:color="auto"/>
            </w:tcBorders>
            <w:shd w:val="clear" w:color="auto" w:fill="auto"/>
            <w:noWrap/>
          </w:tcPr>
          <w:p w14:paraId="2ECBB1D6"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vivo</w:t>
            </w:r>
          </w:p>
        </w:tc>
      </w:tr>
      <w:tr w:rsidR="00F5568B" w14:paraId="65BC4997"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4FE3CC7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[8]</w:t>
            </w:r>
          </w:p>
        </w:tc>
        <w:tc>
          <w:tcPr>
            <w:tcW w:w="1306" w:type="dxa"/>
            <w:tcBorders>
              <w:top w:val="nil"/>
              <w:left w:val="nil"/>
              <w:bottom w:val="single" w:sz="4" w:space="0" w:color="auto"/>
              <w:right w:val="single" w:sz="4" w:space="0" w:color="auto"/>
            </w:tcBorders>
            <w:shd w:val="clear" w:color="auto" w:fill="auto"/>
            <w:noWrap/>
          </w:tcPr>
          <w:p w14:paraId="7128A854"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5" w:history="1">
              <w:r w:rsidR="0030247E">
                <w:rPr>
                  <w:rStyle w:val="af4"/>
                  <w:rFonts w:ascii="Arial" w:hAnsi="Arial" w:cs="Arial"/>
                  <w:b/>
                  <w:bCs/>
                  <w:color w:val="0000FF"/>
                  <w:sz w:val="16"/>
                  <w:szCs w:val="16"/>
                </w:rPr>
                <w:t>R1-2208743</w:t>
              </w:r>
            </w:hyperlink>
          </w:p>
        </w:tc>
        <w:tc>
          <w:tcPr>
            <w:tcW w:w="5954" w:type="dxa"/>
            <w:tcBorders>
              <w:top w:val="nil"/>
              <w:left w:val="nil"/>
              <w:bottom w:val="single" w:sz="4" w:space="0" w:color="auto"/>
              <w:right w:val="single" w:sz="4" w:space="0" w:color="auto"/>
            </w:tcBorders>
            <w:shd w:val="clear" w:color="auto" w:fill="auto"/>
            <w:noWrap/>
          </w:tcPr>
          <w:p w14:paraId="3FCEA550"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of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75A8BF3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Lenovo</w:t>
            </w:r>
          </w:p>
        </w:tc>
      </w:tr>
      <w:tr w:rsidR="00F5568B" w14:paraId="0297DAA1"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0360111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[9]</w:t>
            </w:r>
          </w:p>
        </w:tc>
        <w:tc>
          <w:tcPr>
            <w:tcW w:w="1306" w:type="dxa"/>
            <w:tcBorders>
              <w:top w:val="nil"/>
              <w:left w:val="nil"/>
              <w:bottom w:val="single" w:sz="4" w:space="0" w:color="auto"/>
              <w:right w:val="single" w:sz="4" w:space="0" w:color="auto"/>
            </w:tcBorders>
            <w:shd w:val="clear" w:color="auto" w:fill="auto"/>
            <w:noWrap/>
          </w:tcPr>
          <w:p w14:paraId="177C0356"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6" w:history="1">
              <w:r w:rsidR="0030247E">
                <w:rPr>
                  <w:rStyle w:val="af4"/>
                  <w:rFonts w:ascii="Arial" w:hAnsi="Arial" w:cs="Arial"/>
                  <w:b/>
                  <w:bCs/>
                  <w:color w:val="0000FF"/>
                  <w:sz w:val="16"/>
                  <w:szCs w:val="16"/>
                </w:rPr>
                <w:t>R1-2208795</w:t>
              </w:r>
            </w:hyperlink>
          </w:p>
        </w:tc>
        <w:tc>
          <w:tcPr>
            <w:tcW w:w="5954" w:type="dxa"/>
            <w:tcBorders>
              <w:top w:val="nil"/>
              <w:left w:val="nil"/>
              <w:bottom w:val="single" w:sz="4" w:space="0" w:color="auto"/>
              <w:right w:val="single" w:sz="4" w:space="0" w:color="auto"/>
            </w:tcBorders>
            <w:shd w:val="clear" w:color="auto" w:fill="auto"/>
            <w:noWrap/>
          </w:tcPr>
          <w:p w14:paraId="0B98B04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DMRS enhancement for Rel-18 MIMO</w:t>
            </w:r>
          </w:p>
        </w:tc>
        <w:tc>
          <w:tcPr>
            <w:tcW w:w="2693" w:type="dxa"/>
            <w:tcBorders>
              <w:top w:val="nil"/>
              <w:left w:val="nil"/>
              <w:bottom w:val="single" w:sz="4" w:space="0" w:color="auto"/>
              <w:right w:val="single" w:sz="4" w:space="0" w:color="auto"/>
            </w:tcBorders>
            <w:shd w:val="clear" w:color="auto" w:fill="auto"/>
            <w:noWrap/>
          </w:tcPr>
          <w:p w14:paraId="7BAEF91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OPPO</w:t>
            </w:r>
          </w:p>
        </w:tc>
      </w:tr>
      <w:tr w:rsidR="00F5568B" w14:paraId="7C3900AF"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16AB072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[10]</w:t>
            </w:r>
          </w:p>
        </w:tc>
        <w:tc>
          <w:tcPr>
            <w:tcW w:w="1306" w:type="dxa"/>
            <w:tcBorders>
              <w:top w:val="nil"/>
              <w:left w:val="nil"/>
              <w:bottom w:val="single" w:sz="4" w:space="0" w:color="auto"/>
              <w:right w:val="single" w:sz="4" w:space="0" w:color="auto"/>
            </w:tcBorders>
            <w:shd w:val="clear" w:color="auto" w:fill="auto"/>
            <w:noWrap/>
          </w:tcPr>
          <w:p w14:paraId="3A3EA456"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7" w:history="1">
              <w:r w:rsidR="0030247E">
                <w:rPr>
                  <w:rStyle w:val="af4"/>
                  <w:rFonts w:ascii="Arial" w:hAnsi="Arial" w:cs="Arial"/>
                  <w:b/>
                  <w:bCs/>
                  <w:color w:val="0000FF"/>
                  <w:sz w:val="16"/>
                  <w:szCs w:val="16"/>
                </w:rPr>
                <w:t>R1-2208873</w:t>
              </w:r>
            </w:hyperlink>
          </w:p>
        </w:tc>
        <w:tc>
          <w:tcPr>
            <w:tcW w:w="5954" w:type="dxa"/>
            <w:tcBorders>
              <w:top w:val="nil"/>
              <w:left w:val="nil"/>
              <w:bottom w:val="single" w:sz="4" w:space="0" w:color="auto"/>
              <w:right w:val="single" w:sz="4" w:space="0" w:color="auto"/>
            </w:tcBorders>
            <w:shd w:val="clear" w:color="auto" w:fill="auto"/>
            <w:noWrap/>
          </w:tcPr>
          <w:p w14:paraId="10334C10"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On DMRS Enhancement</w:t>
            </w:r>
          </w:p>
        </w:tc>
        <w:tc>
          <w:tcPr>
            <w:tcW w:w="2693" w:type="dxa"/>
            <w:tcBorders>
              <w:top w:val="nil"/>
              <w:left w:val="nil"/>
              <w:bottom w:val="single" w:sz="4" w:space="0" w:color="auto"/>
              <w:right w:val="single" w:sz="4" w:space="0" w:color="auto"/>
            </w:tcBorders>
            <w:shd w:val="clear" w:color="auto" w:fill="auto"/>
            <w:noWrap/>
          </w:tcPr>
          <w:p w14:paraId="1AF9CCF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Google</w:t>
            </w:r>
          </w:p>
        </w:tc>
      </w:tr>
      <w:tr w:rsidR="00F5568B" w14:paraId="49DD5D7C"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31DC3B6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[11]</w:t>
            </w:r>
          </w:p>
        </w:tc>
        <w:tc>
          <w:tcPr>
            <w:tcW w:w="1306" w:type="dxa"/>
            <w:tcBorders>
              <w:top w:val="nil"/>
              <w:left w:val="nil"/>
              <w:bottom w:val="single" w:sz="4" w:space="0" w:color="auto"/>
              <w:right w:val="single" w:sz="4" w:space="0" w:color="auto"/>
            </w:tcBorders>
            <w:shd w:val="clear" w:color="auto" w:fill="auto"/>
            <w:noWrap/>
          </w:tcPr>
          <w:p w14:paraId="68E09631"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8" w:history="1">
              <w:r w:rsidR="0030247E">
                <w:rPr>
                  <w:rStyle w:val="af4"/>
                  <w:rFonts w:ascii="Arial" w:hAnsi="Arial" w:cs="Arial"/>
                  <w:b/>
                  <w:bCs/>
                  <w:color w:val="0000FF"/>
                  <w:sz w:val="16"/>
                  <w:szCs w:val="16"/>
                </w:rPr>
                <w:t>R1-2208894</w:t>
              </w:r>
            </w:hyperlink>
          </w:p>
        </w:tc>
        <w:tc>
          <w:tcPr>
            <w:tcW w:w="5954" w:type="dxa"/>
            <w:tcBorders>
              <w:top w:val="nil"/>
              <w:left w:val="nil"/>
              <w:bottom w:val="single" w:sz="4" w:space="0" w:color="auto"/>
              <w:right w:val="single" w:sz="4" w:space="0" w:color="auto"/>
            </w:tcBorders>
            <w:shd w:val="clear" w:color="auto" w:fill="auto"/>
            <w:noWrap/>
          </w:tcPr>
          <w:p w14:paraId="0AEECE97"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067822D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LG Electronics</w:t>
            </w:r>
          </w:p>
        </w:tc>
      </w:tr>
      <w:tr w:rsidR="00F5568B" w14:paraId="16050AF9"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4C582D8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[12]</w:t>
            </w:r>
          </w:p>
        </w:tc>
        <w:tc>
          <w:tcPr>
            <w:tcW w:w="1306" w:type="dxa"/>
            <w:tcBorders>
              <w:top w:val="nil"/>
              <w:left w:val="nil"/>
              <w:bottom w:val="single" w:sz="4" w:space="0" w:color="auto"/>
              <w:right w:val="single" w:sz="4" w:space="0" w:color="auto"/>
            </w:tcBorders>
            <w:shd w:val="clear" w:color="auto" w:fill="auto"/>
            <w:noWrap/>
          </w:tcPr>
          <w:p w14:paraId="6DD822FB"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49" w:history="1">
              <w:r w:rsidR="0030247E">
                <w:rPr>
                  <w:rStyle w:val="af4"/>
                  <w:rFonts w:ascii="Arial" w:hAnsi="Arial" w:cs="Arial"/>
                  <w:b/>
                  <w:bCs/>
                  <w:color w:val="0000FF"/>
                  <w:sz w:val="16"/>
                  <w:szCs w:val="16"/>
                </w:rPr>
                <w:t>R1-2208948</w:t>
              </w:r>
            </w:hyperlink>
          </w:p>
        </w:tc>
        <w:tc>
          <w:tcPr>
            <w:tcW w:w="5954" w:type="dxa"/>
            <w:tcBorders>
              <w:top w:val="nil"/>
              <w:left w:val="nil"/>
              <w:bottom w:val="single" w:sz="4" w:space="0" w:color="auto"/>
              <w:right w:val="single" w:sz="4" w:space="0" w:color="auto"/>
            </w:tcBorders>
            <w:shd w:val="clear" w:color="auto" w:fill="auto"/>
            <w:noWrap/>
          </w:tcPr>
          <w:p w14:paraId="17C2F032"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DMRS enhancements</w:t>
            </w:r>
          </w:p>
        </w:tc>
        <w:tc>
          <w:tcPr>
            <w:tcW w:w="2693" w:type="dxa"/>
            <w:tcBorders>
              <w:top w:val="nil"/>
              <w:left w:val="nil"/>
              <w:bottom w:val="single" w:sz="4" w:space="0" w:color="auto"/>
              <w:right w:val="single" w:sz="4" w:space="0" w:color="auto"/>
            </w:tcBorders>
            <w:shd w:val="clear" w:color="auto" w:fill="auto"/>
            <w:noWrap/>
          </w:tcPr>
          <w:p w14:paraId="2C856F21"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CATT</w:t>
            </w:r>
          </w:p>
        </w:tc>
      </w:tr>
      <w:tr w:rsidR="00F5568B" w14:paraId="58F9ED10"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5A82BEF5"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[13]</w:t>
            </w:r>
          </w:p>
        </w:tc>
        <w:tc>
          <w:tcPr>
            <w:tcW w:w="1306" w:type="dxa"/>
            <w:tcBorders>
              <w:top w:val="nil"/>
              <w:left w:val="nil"/>
              <w:bottom w:val="single" w:sz="4" w:space="0" w:color="auto"/>
              <w:right w:val="single" w:sz="4" w:space="0" w:color="auto"/>
            </w:tcBorders>
            <w:shd w:val="clear" w:color="auto" w:fill="auto"/>
            <w:noWrap/>
          </w:tcPr>
          <w:p w14:paraId="64E4A84D"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0" w:history="1">
              <w:r w:rsidR="0030247E">
                <w:rPr>
                  <w:rStyle w:val="af4"/>
                  <w:rFonts w:ascii="Arial" w:hAnsi="Arial" w:cs="Arial"/>
                  <w:b/>
                  <w:bCs/>
                  <w:color w:val="0000FF"/>
                  <w:sz w:val="16"/>
                  <w:szCs w:val="16"/>
                </w:rPr>
                <w:t>R1-2209042</w:t>
              </w:r>
            </w:hyperlink>
          </w:p>
        </w:tc>
        <w:tc>
          <w:tcPr>
            <w:tcW w:w="5954" w:type="dxa"/>
            <w:tcBorders>
              <w:top w:val="nil"/>
              <w:left w:val="nil"/>
              <w:bottom w:val="single" w:sz="4" w:space="0" w:color="auto"/>
              <w:right w:val="single" w:sz="4" w:space="0" w:color="auto"/>
            </w:tcBorders>
            <w:shd w:val="clear" w:color="auto" w:fill="auto"/>
            <w:noWrap/>
          </w:tcPr>
          <w:p w14:paraId="33197002"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DMRS Enhancements for Rel-18 NR</w:t>
            </w:r>
          </w:p>
        </w:tc>
        <w:tc>
          <w:tcPr>
            <w:tcW w:w="2693" w:type="dxa"/>
            <w:tcBorders>
              <w:top w:val="nil"/>
              <w:left w:val="nil"/>
              <w:bottom w:val="single" w:sz="4" w:space="0" w:color="auto"/>
              <w:right w:val="single" w:sz="4" w:space="0" w:color="auto"/>
            </w:tcBorders>
            <w:shd w:val="clear" w:color="auto" w:fill="auto"/>
            <w:noWrap/>
          </w:tcPr>
          <w:p w14:paraId="71EAD4F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Intel Corporation</w:t>
            </w:r>
          </w:p>
        </w:tc>
      </w:tr>
      <w:tr w:rsidR="00F5568B" w14:paraId="0D59E089"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07086219"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[14]</w:t>
            </w:r>
          </w:p>
        </w:tc>
        <w:tc>
          <w:tcPr>
            <w:tcW w:w="1306" w:type="dxa"/>
            <w:tcBorders>
              <w:top w:val="nil"/>
              <w:left w:val="nil"/>
              <w:bottom w:val="single" w:sz="4" w:space="0" w:color="auto"/>
              <w:right w:val="single" w:sz="4" w:space="0" w:color="auto"/>
            </w:tcBorders>
            <w:shd w:val="clear" w:color="auto" w:fill="auto"/>
            <w:noWrap/>
          </w:tcPr>
          <w:p w14:paraId="67A8000B"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1" w:history="1">
              <w:r w:rsidR="0030247E">
                <w:rPr>
                  <w:rStyle w:val="af4"/>
                  <w:rFonts w:ascii="Arial" w:hAnsi="Arial" w:cs="Arial"/>
                  <w:b/>
                  <w:bCs/>
                  <w:color w:val="0000FF"/>
                  <w:sz w:val="16"/>
                  <w:szCs w:val="16"/>
                </w:rPr>
                <w:t>R1-2209141</w:t>
              </w:r>
            </w:hyperlink>
          </w:p>
        </w:tc>
        <w:tc>
          <w:tcPr>
            <w:tcW w:w="5954" w:type="dxa"/>
            <w:tcBorders>
              <w:top w:val="nil"/>
              <w:left w:val="nil"/>
              <w:bottom w:val="single" w:sz="4" w:space="0" w:color="auto"/>
              <w:right w:val="single" w:sz="4" w:space="0" w:color="auto"/>
            </w:tcBorders>
            <w:shd w:val="clear" w:color="auto" w:fill="auto"/>
            <w:noWrap/>
          </w:tcPr>
          <w:p w14:paraId="3316913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03CDE86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NEC</w:t>
            </w:r>
          </w:p>
        </w:tc>
      </w:tr>
      <w:tr w:rsidR="00F5568B" w14:paraId="33706A1F"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4C0799D2"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[15]</w:t>
            </w:r>
          </w:p>
        </w:tc>
        <w:tc>
          <w:tcPr>
            <w:tcW w:w="1306" w:type="dxa"/>
            <w:tcBorders>
              <w:top w:val="nil"/>
              <w:left w:val="nil"/>
              <w:bottom w:val="single" w:sz="4" w:space="0" w:color="auto"/>
              <w:right w:val="single" w:sz="4" w:space="0" w:color="auto"/>
            </w:tcBorders>
            <w:shd w:val="clear" w:color="auto" w:fill="auto"/>
            <w:noWrap/>
          </w:tcPr>
          <w:p w14:paraId="5AA4F404"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2" w:history="1">
              <w:r w:rsidR="0030247E">
                <w:rPr>
                  <w:rStyle w:val="af4"/>
                  <w:rFonts w:ascii="Arial" w:hAnsi="Arial" w:cs="Arial"/>
                  <w:b/>
                  <w:bCs/>
                  <w:color w:val="0000FF"/>
                  <w:sz w:val="16"/>
                  <w:szCs w:val="16"/>
                </w:rPr>
                <w:t>R1-2209259</w:t>
              </w:r>
            </w:hyperlink>
          </w:p>
        </w:tc>
        <w:tc>
          <w:tcPr>
            <w:tcW w:w="5954" w:type="dxa"/>
            <w:tcBorders>
              <w:top w:val="nil"/>
              <w:left w:val="nil"/>
              <w:bottom w:val="single" w:sz="4" w:space="0" w:color="auto"/>
              <w:right w:val="single" w:sz="4" w:space="0" w:color="auto"/>
            </w:tcBorders>
            <w:shd w:val="clear" w:color="auto" w:fill="auto"/>
            <w:noWrap/>
          </w:tcPr>
          <w:p w14:paraId="0532186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DMRS enhancement</w:t>
            </w:r>
          </w:p>
        </w:tc>
        <w:tc>
          <w:tcPr>
            <w:tcW w:w="2693" w:type="dxa"/>
            <w:tcBorders>
              <w:top w:val="nil"/>
              <w:left w:val="nil"/>
              <w:bottom w:val="single" w:sz="4" w:space="0" w:color="auto"/>
              <w:right w:val="single" w:sz="4" w:space="0" w:color="auto"/>
            </w:tcBorders>
            <w:shd w:val="clear" w:color="auto" w:fill="auto"/>
            <w:noWrap/>
          </w:tcPr>
          <w:p w14:paraId="6DDF87F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xiaomi</w:t>
            </w:r>
          </w:p>
        </w:tc>
      </w:tr>
      <w:tr w:rsidR="00F5568B" w14:paraId="2737110F"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7AA3FB1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[16]</w:t>
            </w:r>
          </w:p>
        </w:tc>
        <w:tc>
          <w:tcPr>
            <w:tcW w:w="1306" w:type="dxa"/>
            <w:tcBorders>
              <w:top w:val="nil"/>
              <w:left w:val="nil"/>
              <w:bottom w:val="single" w:sz="4" w:space="0" w:color="auto"/>
              <w:right w:val="single" w:sz="4" w:space="0" w:color="auto"/>
            </w:tcBorders>
            <w:shd w:val="clear" w:color="auto" w:fill="auto"/>
            <w:noWrap/>
          </w:tcPr>
          <w:p w14:paraId="7FE51E76"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3" w:history="1">
              <w:r w:rsidR="0030247E">
                <w:rPr>
                  <w:rStyle w:val="af4"/>
                  <w:rFonts w:ascii="Arial" w:hAnsi="Arial" w:cs="Arial"/>
                  <w:b/>
                  <w:bCs/>
                  <w:color w:val="0000FF"/>
                  <w:sz w:val="16"/>
                  <w:szCs w:val="16"/>
                </w:rPr>
                <w:t>R1-2209323</w:t>
              </w:r>
            </w:hyperlink>
          </w:p>
        </w:tc>
        <w:tc>
          <w:tcPr>
            <w:tcW w:w="5954" w:type="dxa"/>
            <w:tcBorders>
              <w:top w:val="nil"/>
              <w:left w:val="nil"/>
              <w:bottom w:val="single" w:sz="4" w:space="0" w:color="auto"/>
              <w:right w:val="single" w:sz="4" w:space="0" w:color="auto"/>
            </w:tcBorders>
            <w:shd w:val="clear" w:color="auto" w:fill="auto"/>
            <w:noWrap/>
          </w:tcPr>
          <w:p w14:paraId="13CE8530"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74D840B3"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CMCC</w:t>
            </w:r>
          </w:p>
        </w:tc>
      </w:tr>
      <w:tr w:rsidR="00F5568B" w14:paraId="043E3115" w14:textId="77777777">
        <w:trPr>
          <w:trHeight w:val="240"/>
        </w:trPr>
        <w:tc>
          <w:tcPr>
            <w:tcW w:w="532" w:type="dxa"/>
            <w:tcBorders>
              <w:top w:val="nil"/>
              <w:left w:val="single" w:sz="4" w:space="0" w:color="auto"/>
              <w:bottom w:val="single" w:sz="4" w:space="0" w:color="auto"/>
              <w:right w:val="single" w:sz="4" w:space="0" w:color="auto"/>
            </w:tcBorders>
            <w:shd w:val="clear" w:color="auto" w:fill="auto"/>
            <w:noWrap/>
            <w:vAlign w:val="bottom"/>
          </w:tcPr>
          <w:p w14:paraId="06963402"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[17]</w:t>
            </w:r>
          </w:p>
        </w:tc>
        <w:tc>
          <w:tcPr>
            <w:tcW w:w="1306" w:type="dxa"/>
            <w:tcBorders>
              <w:top w:val="nil"/>
              <w:left w:val="nil"/>
              <w:bottom w:val="single" w:sz="4" w:space="0" w:color="auto"/>
              <w:right w:val="single" w:sz="4" w:space="0" w:color="auto"/>
            </w:tcBorders>
            <w:shd w:val="clear" w:color="auto" w:fill="auto"/>
            <w:noWrap/>
          </w:tcPr>
          <w:p w14:paraId="4B55F61C"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4" w:history="1">
              <w:r w:rsidR="0030247E">
                <w:rPr>
                  <w:rStyle w:val="af4"/>
                  <w:rFonts w:ascii="Arial" w:hAnsi="Arial" w:cs="Arial"/>
                  <w:b/>
                  <w:bCs/>
                  <w:color w:val="0000FF"/>
                  <w:sz w:val="16"/>
                  <w:szCs w:val="16"/>
                </w:rPr>
                <w:t>R1-2209382</w:t>
              </w:r>
            </w:hyperlink>
          </w:p>
        </w:tc>
        <w:tc>
          <w:tcPr>
            <w:tcW w:w="5954" w:type="dxa"/>
            <w:tcBorders>
              <w:top w:val="nil"/>
              <w:left w:val="nil"/>
              <w:bottom w:val="single" w:sz="4" w:space="0" w:color="auto"/>
              <w:right w:val="single" w:sz="4" w:space="0" w:color="auto"/>
            </w:tcBorders>
            <w:shd w:val="clear" w:color="auto" w:fill="auto"/>
            <w:noWrap/>
          </w:tcPr>
          <w:p w14:paraId="3BCF71A7"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2047F993"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Sharp</w:t>
            </w:r>
          </w:p>
        </w:tc>
      </w:tr>
      <w:tr w:rsidR="00F5568B" w14:paraId="2869B2CF"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60ED9A57"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[18]</w:t>
            </w:r>
          </w:p>
        </w:tc>
        <w:tc>
          <w:tcPr>
            <w:tcW w:w="1306" w:type="dxa"/>
            <w:tcBorders>
              <w:top w:val="nil"/>
              <w:left w:val="nil"/>
              <w:bottom w:val="single" w:sz="4" w:space="0" w:color="auto"/>
              <w:right w:val="single" w:sz="4" w:space="0" w:color="auto"/>
            </w:tcBorders>
            <w:shd w:val="clear" w:color="auto" w:fill="auto"/>
            <w:noWrap/>
          </w:tcPr>
          <w:p w14:paraId="1646DFCA"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5" w:history="1">
              <w:r w:rsidR="0030247E">
                <w:rPr>
                  <w:rStyle w:val="af4"/>
                  <w:rFonts w:ascii="Arial" w:hAnsi="Arial" w:cs="Arial"/>
                  <w:b/>
                  <w:bCs/>
                  <w:color w:val="0000FF"/>
                  <w:sz w:val="16"/>
                  <w:szCs w:val="16"/>
                </w:rPr>
                <w:t>R1-2209495</w:t>
              </w:r>
            </w:hyperlink>
          </w:p>
        </w:tc>
        <w:tc>
          <w:tcPr>
            <w:tcW w:w="5954" w:type="dxa"/>
            <w:tcBorders>
              <w:top w:val="nil"/>
              <w:left w:val="nil"/>
              <w:bottom w:val="single" w:sz="4" w:space="0" w:color="auto"/>
              <w:right w:val="single" w:sz="4" w:space="0" w:color="auto"/>
            </w:tcBorders>
            <w:shd w:val="clear" w:color="auto" w:fill="auto"/>
            <w:noWrap/>
          </w:tcPr>
          <w:p w14:paraId="3803F63D"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0B0A624C"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MediaTek Inc.</w:t>
            </w:r>
          </w:p>
        </w:tc>
      </w:tr>
      <w:tr w:rsidR="00F5568B" w14:paraId="5965115E"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79FD87B0"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[19]</w:t>
            </w:r>
          </w:p>
        </w:tc>
        <w:tc>
          <w:tcPr>
            <w:tcW w:w="1306" w:type="dxa"/>
            <w:tcBorders>
              <w:top w:val="nil"/>
              <w:left w:val="nil"/>
              <w:bottom w:val="single" w:sz="4" w:space="0" w:color="auto"/>
              <w:right w:val="single" w:sz="4" w:space="0" w:color="auto"/>
            </w:tcBorders>
            <w:shd w:val="clear" w:color="auto" w:fill="auto"/>
            <w:noWrap/>
          </w:tcPr>
          <w:p w14:paraId="0E4B58A3"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6" w:history="1">
              <w:r w:rsidR="0030247E">
                <w:rPr>
                  <w:rStyle w:val="af4"/>
                  <w:rFonts w:ascii="Arial" w:hAnsi="Arial" w:cs="Arial"/>
                  <w:b/>
                  <w:bCs/>
                  <w:color w:val="0000FF"/>
                  <w:sz w:val="16"/>
                  <w:szCs w:val="16"/>
                </w:rPr>
                <w:t>R1-2209544</w:t>
              </w:r>
            </w:hyperlink>
          </w:p>
        </w:tc>
        <w:tc>
          <w:tcPr>
            <w:tcW w:w="5954" w:type="dxa"/>
            <w:tcBorders>
              <w:top w:val="nil"/>
              <w:left w:val="nil"/>
              <w:bottom w:val="single" w:sz="4" w:space="0" w:color="auto"/>
              <w:right w:val="single" w:sz="4" w:space="0" w:color="auto"/>
            </w:tcBorders>
            <w:shd w:val="clear" w:color="auto" w:fill="auto"/>
            <w:noWrap/>
          </w:tcPr>
          <w:p w14:paraId="7B9415B1"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7B111524"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Fraunhofer IIS, Fraunhofer HHI</w:t>
            </w:r>
          </w:p>
        </w:tc>
      </w:tr>
      <w:tr w:rsidR="00F5568B" w14:paraId="3F320B0E"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155836C4"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[21]</w:t>
            </w:r>
          </w:p>
        </w:tc>
        <w:tc>
          <w:tcPr>
            <w:tcW w:w="1306" w:type="dxa"/>
            <w:tcBorders>
              <w:top w:val="nil"/>
              <w:left w:val="nil"/>
              <w:bottom w:val="single" w:sz="4" w:space="0" w:color="auto"/>
              <w:right w:val="single" w:sz="4" w:space="0" w:color="auto"/>
            </w:tcBorders>
            <w:shd w:val="clear" w:color="auto" w:fill="auto"/>
            <w:noWrap/>
          </w:tcPr>
          <w:p w14:paraId="7439BB17"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7" w:history="1">
              <w:r w:rsidR="0030247E">
                <w:rPr>
                  <w:rStyle w:val="af4"/>
                  <w:rFonts w:ascii="Arial" w:hAnsi="Arial" w:cs="Arial"/>
                  <w:b/>
                  <w:bCs/>
                  <w:color w:val="0000FF"/>
                  <w:sz w:val="16"/>
                  <w:szCs w:val="16"/>
                </w:rPr>
                <w:t>R1-2209571</w:t>
              </w:r>
            </w:hyperlink>
          </w:p>
        </w:tc>
        <w:tc>
          <w:tcPr>
            <w:tcW w:w="5954" w:type="dxa"/>
            <w:tcBorders>
              <w:top w:val="nil"/>
              <w:left w:val="nil"/>
              <w:bottom w:val="single" w:sz="4" w:space="0" w:color="auto"/>
              <w:right w:val="single" w:sz="4" w:space="0" w:color="auto"/>
            </w:tcBorders>
            <w:shd w:val="clear" w:color="auto" w:fill="auto"/>
            <w:noWrap/>
          </w:tcPr>
          <w:p w14:paraId="65CB62E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Views on supporting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469E3A5E"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Apple</w:t>
            </w:r>
          </w:p>
        </w:tc>
      </w:tr>
      <w:tr w:rsidR="00F5568B" w14:paraId="43F8EB8F"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7DDEE8EE"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[22]</w:t>
            </w:r>
          </w:p>
        </w:tc>
        <w:tc>
          <w:tcPr>
            <w:tcW w:w="1306" w:type="dxa"/>
            <w:tcBorders>
              <w:top w:val="nil"/>
              <w:left w:val="nil"/>
              <w:bottom w:val="single" w:sz="4" w:space="0" w:color="auto"/>
              <w:right w:val="single" w:sz="4" w:space="0" w:color="auto"/>
            </w:tcBorders>
            <w:shd w:val="clear" w:color="auto" w:fill="auto"/>
            <w:noWrap/>
          </w:tcPr>
          <w:p w14:paraId="6B9AF249"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8" w:history="1">
              <w:r w:rsidR="0030247E">
                <w:rPr>
                  <w:rStyle w:val="af4"/>
                  <w:rFonts w:ascii="Arial" w:hAnsi="Arial" w:cs="Arial"/>
                  <w:b/>
                  <w:bCs/>
                  <w:color w:val="0000FF"/>
                  <w:sz w:val="16"/>
                  <w:szCs w:val="16"/>
                </w:rPr>
                <w:t>R1-2209717</w:t>
              </w:r>
            </w:hyperlink>
          </w:p>
        </w:tc>
        <w:tc>
          <w:tcPr>
            <w:tcW w:w="5954" w:type="dxa"/>
            <w:tcBorders>
              <w:top w:val="nil"/>
              <w:left w:val="nil"/>
              <w:bottom w:val="single" w:sz="4" w:space="0" w:color="auto"/>
              <w:right w:val="single" w:sz="4" w:space="0" w:color="auto"/>
            </w:tcBorders>
            <w:shd w:val="clear" w:color="auto" w:fill="auto"/>
            <w:noWrap/>
          </w:tcPr>
          <w:p w14:paraId="324DD63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Views on DMRS enhancements</w:t>
            </w:r>
          </w:p>
        </w:tc>
        <w:tc>
          <w:tcPr>
            <w:tcW w:w="2693" w:type="dxa"/>
            <w:tcBorders>
              <w:top w:val="nil"/>
              <w:left w:val="nil"/>
              <w:bottom w:val="single" w:sz="4" w:space="0" w:color="auto"/>
              <w:right w:val="single" w:sz="4" w:space="0" w:color="auto"/>
            </w:tcBorders>
            <w:shd w:val="clear" w:color="auto" w:fill="auto"/>
            <w:noWrap/>
          </w:tcPr>
          <w:p w14:paraId="6F2044B6"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Samsung</w:t>
            </w:r>
          </w:p>
        </w:tc>
      </w:tr>
      <w:tr w:rsidR="00F5568B" w14:paraId="6EFC1D16"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3F71A717"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[23]</w:t>
            </w:r>
          </w:p>
        </w:tc>
        <w:tc>
          <w:tcPr>
            <w:tcW w:w="1306" w:type="dxa"/>
            <w:tcBorders>
              <w:top w:val="nil"/>
              <w:left w:val="nil"/>
              <w:bottom w:val="single" w:sz="4" w:space="0" w:color="auto"/>
              <w:right w:val="single" w:sz="4" w:space="0" w:color="auto"/>
            </w:tcBorders>
            <w:shd w:val="clear" w:color="auto" w:fill="auto"/>
            <w:noWrap/>
          </w:tcPr>
          <w:p w14:paraId="0623E48B"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59" w:history="1">
              <w:r w:rsidR="0030247E">
                <w:rPr>
                  <w:rStyle w:val="af4"/>
                  <w:rFonts w:ascii="Arial" w:hAnsi="Arial" w:cs="Arial"/>
                  <w:b/>
                  <w:bCs/>
                  <w:color w:val="0000FF"/>
                  <w:sz w:val="16"/>
                  <w:szCs w:val="16"/>
                </w:rPr>
                <w:t>R1-2209891</w:t>
              </w:r>
            </w:hyperlink>
          </w:p>
        </w:tc>
        <w:tc>
          <w:tcPr>
            <w:tcW w:w="5954" w:type="dxa"/>
            <w:tcBorders>
              <w:top w:val="nil"/>
              <w:left w:val="nil"/>
              <w:bottom w:val="single" w:sz="4" w:space="0" w:color="auto"/>
              <w:right w:val="single" w:sz="4" w:space="0" w:color="auto"/>
            </w:tcBorders>
            <w:shd w:val="clear" w:color="auto" w:fill="auto"/>
            <w:noWrap/>
          </w:tcPr>
          <w:p w14:paraId="2A034B0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Discussion on DMRS enhancements</w:t>
            </w:r>
          </w:p>
        </w:tc>
        <w:tc>
          <w:tcPr>
            <w:tcW w:w="2693" w:type="dxa"/>
            <w:tcBorders>
              <w:top w:val="nil"/>
              <w:left w:val="nil"/>
              <w:bottom w:val="single" w:sz="4" w:space="0" w:color="auto"/>
              <w:right w:val="single" w:sz="4" w:space="0" w:color="auto"/>
            </w:tcBorders>
            <w:shd w:val="clear" w:color="auto" w:fill="auto"/>
            <w:noWrap/>
          </w:tcPr>
          <w:p w14:paraId="5B628E5B"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NTT DOCOMO, INC.</w:t>
            </w:r>
          </w:p>
        </w:tc>
      </w:tr>
      <w:tr w:rsidR="00F5568B" w14:paraId="75DA879D"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58F4C1A3"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[24]</w:t>
            </w:r>
          </w:p>
        </w:tc>
        <w:tc>
          <w:tcPr>
            <w:tcW w:w="1306" w:type="dxa"/>
            <w:tcBorders>
              <w:top w:val="nil"/>
              <w:left w:val="nil"/>
              <w:bottom w:val="single" w:sz="4" w:space="0" w:color="auto"/>
              <w:right w:val="single" w:sz="4" w:space="0" w:color="auto"/>
            </w:tcBorders>
            <w:shd w:val="clear" w:color="auto" w:fill="auto"/>
            <w:noWrap/>
          </w:tcPr>
          <w:p w14:paraId="40B572BD"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60" w:history="1">
              <w:r w:rsidR="0030247E">
                <w:rPr>
                  <w:rStyle w:val="af4"/>
                  <w:rFonts w:ascii="Arial" w:hAnsi="Arial" w:cs="Arial"/>
                  <w:b/>
                  <w:bCs/>
                  <w:color w:val="0000FF"/>
                  <w:sz w:val="16"/>
                  <w:szCs w:val="16"/>
                </w:rPr>
                <w:t>R1-2209970</w:t>
              </w:r>
            </w:hyperlink>
          </w:p>
        </w:tc>
        <w:tc>
          <w:tcPr>
            <w:tcW w:w="5954" w:type="dxa"/>
            <w:tcBorders>
              <w:top w:val="nil"/>
              <w:left w:val="nil"/>
              <w:bottom w:val="single" w:sz="4" w:space="0" w:color="auto"/>
              <w:right w:val="single" w:sz="4" w:space="0" w:color="auto"/>
            </w:tcBorders>
            <w:shd w:val="clear" w:color="auto" w:fill="auto"/>
            <w:noWrap/>
          </w:tcPr>
          <w:p w14:paraId="0BFFA56A"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Design for increased number of orthogonal DMRS ports</w:t>
            </w:r>
          </w:p>
        </w:tc>
        <w:tc>
          <w:tcPr>
            <w:tcW w:w="2693" w:type="dxa"/>
            <w:tcBorders>
              <w:top w:val="nil"/>
              <w:left w:val="nil"/>
              <w:bottom w:val="single" w:sz="4" w:space="0" w:color="auto"/>
              <w:right w:val="single" w:sz="4" w:space="0" w:color="auto"/>
            </w:tcBorders>
            <w:shd w:val="clear" w:color="auto" w:fill="auto"/>
            <w:noWrap/>
          </w:tcPr>
          <w:p w14:paraId="6979846F"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Qualcomm Incorporated</w:t>
            </w:r>
          </w:p>
        </w:tc>
      </w:tr>
      <w:tr w:rsidR="00F5568B" w14:paraId="51DA818C" w14:textId="77777777">
        <w:trPr>
          <w:trHeight w:val="56"/>
        </w:trPr>
        <w:tc>
          <w:tcPr>
            <w:tcW w:w="532" w:type="dxa"/>
            <w:tcBorders>
              <w:top w:val="nil"/>
              <w:left w:val="single" w:sz="4" w:space="0" w:color="auto"/>
              <w:bottom w:val="single" w:sz="4" w:space="0" w:color="auto"/>
              <w:right w:val="single" w:sz="4" w:space="0" w:color="auto"/>
            </w:tcBorders>
            <w:shd w:val="clear" w:color="auto" w:fill="auto"/>
            <w:noWrap/>
            <w:vAlign w:val="bottom"/>
          </w:tcPr>
          <w:p w14:paraId="5B918473"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[24]</w:t>
            </w:r>
          </w:p>
        </w:tc>
        <w:tc>
          <w:tcPr>
            <w:tcW w:w="1306" w:type="dxa"/>
            <w:tcBorders>
              <w:top w:val="nil"/>
              <w:left w:val="nil"/>
              <w:bottom w:val="single" w:sz="4" w:space="0" w:color="auto"/>
              <w:right w:val="single" w:sz="4" w:space="0" w:color="auto"/>
            </w:tcBorders>
            <w:shd w:val="clear" w:color="auto" w:fill="auto"/>
            <w:noWrap/>
          </w:tcPr>
          <w:p w14:paraId="789317B3" w14:textId="77777777" w:rsidR="00F5568B" w:rsidRDefault="0027609B">
            <w:pPr>
              <w:overflowPunct/>
              <w:autoSpaceDE/>
              <w:autoSpaceDN/>
              <w:adjustRightInd/>
              <w:spacing w:after="0" w:line="240" w:lineRule="auto"/>
              <w:textAlignment w:val="auto"/>
              <w:rPr>
                <w:rFonts w:eastAsia="ＭＳ Ｐゴシック"/>
                <w:color w:val="000000"/>
                <w:lang w:val="en-US" w:eastAsia="ja-JP"/>
              </w:rPr>
            </w:pPr>
            <w:hyperlink r:id="rId61" w:history="1">
              <w:r w:rsidR="0030247E">
                <w:rPr>
                  <w:rStyle w:val="af4"/>
                  <w:rFonts w:ascii="Arial" w:hAnsi="Arial" w:cs="Arial"/>
                  <w:b/>
                  <w:bCs/>
                  <w:color w:val="0000FF"/>
                  <w:sz w:val="16"/>
                  <w:szCs w:val="16"/>
                </w:rPr>
                <w:t>R1-2210064</w:t>
              </w:r>
            </w:hyperlink>
          </w:p>
        </w:tc>
        <w:tc>
          <w:tcPr>
            <w:tcW w:w="5954" w:type="dxa"/>
            <w:tcBorders>
              <w:top w:val="nil"/>
              <w:left w:val="nil"/>
              <w:bottom w:val="single" w:sz="4" w:space="0" w:color="auto"/>
              <w:right w:val="single" w:sz="4" w:space="0" w:color="auto"/>
            </w:tcBorders>
            <w:shd w:val="clear" w:color="auto" w:fill="auto"/>
            <w:noWrap/>
          </w:tcPr>
          <w:p w14:paraId="3E012BC2"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Rel-18 UL and DL DMRS Enhancements</w:t>
            </w:r>
          </w:p>
        </w:tc>
        <w:tc>
          <w:tcPr>
            <w:tcW w:w="2693" w:type="dxa"/>
            <w:tcBorders>
              <w:top w:val="nil"/>
              <w:left w:val="nil"/>
              <w:bottom w:val="single" w:sz="4" w:space="0" w:color="auto"/>
              <w:right w:val="single" w:sz="4" w:space="0" w:color="auto"/>
            </w:tcBorders>
            <w:shd w:val="clear" w:color="auto" w:fill="auto"/>
            <w:noWrap/>
          </w:tcPr>
          <w:p w14:paraId="4DF88386"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t>Nokia, Nokia Shanghai Bell</w:t>
            </w:r>
          </w:p>
        </w:tc>
      </w:tr>
      <w:tr w:rsidR="00F5568B" w14:paraId="26F16318" w14:textId="77777777">
        <w:trPr>
          <w:trHeight w:val="56"/>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8B7D8"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color w:val="000000"/>
                <w:lang w:val="en-US" w:eastAsia="ja-JP"/>
              </w:rPr>
              <w:t>[25]</w:t>
            </w:r>
          </w:p>
        </w:tc>
        <w:tc>
          <w:tcPr>
            <w:tcW w:w="1306" w:type="dxa"/>
            <w:tcBorders>
              <w:top w:val="single" w:sz="4" w:space="0" w:color="auto"/>
              <w:left w:val="nil"/>
              <w:bottom w:val="single" w:sz="4" w:space="0" w:color="auto"/>
              <w:right w:val="single" w:sz="4" w:space="0" w:color="auto"/>
            </w:tcBorders>
            <w:shd w:val="clear" w:color="auto" w:fill="auto"/>
            <w:noWrap/>
          </w:tcPr>
          <w:p w14:paraId="51A1A718" w14:textId="77777777" w:rsidR="00F5568B" w:rsidRDefault="0027609B">
            <w:pPr>
              <w:overflowPunct/>
              <w:autoSpaceDE/>
              <w:autoSpaceDN/>
              <w:adjustRightInd/>
              <w:spacing w:after="0" w:line="240" w:lineRule="auto"/>
              <w:textAlignment w:val="auto"/>
              <w:rPr>
                <w:rFonts w:ascii="Arial" w:eastAsia="ＭＳ Ｐゴシック" w:hAnsi="Arial" w:cs="Arial"/>
                <w:b/>
                <w:bCs/>
                <w:color w:val="0000FF"/>
                <w:sz w:val="16"/>
                <w:szCs w:val="16"/>
                <w:u w:val="single"/>
                <w:lang w:val="en-US" w:eastAsia="ja-JP"/>
              </w:rPr>
            </w:pPr>
            <w:hyperlink r:id="rId62" w:history="1">
              <w:r w:rsidR="0030247E">
                <w:rPr>
                  <w:rStyle w:val="af4"/>
                  <w:rFonts w:ascii="Arial" w:hAnsi="Arial" w:cs="Arial"/>
                  <w:b/>
                  <w:bCs/>
                  <w:color w:val="0000FF"/>
                  <w:sz w:val="16"/>
                  <w:szCs w:val="16"/>
                </w:rPr>
                <w:t>R1-2210078</w:t>
              </w:r>
            </w:hyperlink>
          </w:p>
        </w:tc>
        <w:tc>
          <w:tcPr>
            <w:tcW w:w="5954" w:type="dxa"/>
            <w:tcBorders>
              <w:top w:val="single" w:sz="4" w:space="0" w:color="auto"/>
              <w:left w:val="nil"/>
              <w:bottom w:val="single" w:sz="4" w:space="0" w:color="auto"/>
              <w:right w:val="single" w:sz="4" w:space="0" w:color="auto"/>
            </w:tcBorders>
            <w:shd w:val="clear" w:color="auto" w:fill="auto"/>
            <w:noWrap/>
          </w:tcPr>
          <w:p w14:paraId="41942474" w14:textId="77777777" w:rsidR="00F5568B" w:rsidRDefault="0030247E">
            <w:pPr>
              <w:overflowPunct/>
              <w:autoSpaceDE/>
              <w:autoSpaceDN/>
              <w:adjustRightInd/>
              <w:spacing w:after="0" w:line="240" w:lineRule="auto"/>
              <w:textAlignment w:val="auto"/>
            </w:pPr>
            <w:r>
              <w:t>On DMRS enhancement in Rel-18</w:t>
            </w:r>
          </w:p>
        </w:tc>
        <w:tc>
          <w:tcPr>
            <w:tcW w:w="2693" w:type="dxa"/>
            <w:tcBorders>
              <w:top w:val="single" w:sz="4" w:space="0" w:color="auto"/>
              <w:left w:val="nil"/>
              <w:bottom w:val="single" w:sz="4" w:space="0" w:color="auto"/>
              <w:right w:val="single" w:sz="4" w:space="0" w:color="auto"/>
            </w:tcBorders>
            <w:shd w:val="clear" w:color="auto" w:fill="auto"/>
            <w:noWrap/>
          </w:tcPr>
          <w:p w14:paraId="6B473CB9" w14:textId="77777777" w:rsidR="00F5568B" w:rsidRDefault="0030247E">
            <w:pPr>
              <w:overflowPunct/>
              <w:autoSpaceDE/>
              <w:autoSpaceDN/>
              <w:adjustRightInd/>
              <w:spacing w:after="0" w:line="240" w:lineRule="auto"/>
              <w:textAlignment w:val="auto"/>
            </w:pPr>
            <w:r>
              <w:t>Ericsson</w:t>
            </w:r>
          </w:p>
        </w:tc>
      </w:tr>
      <w:tr w:rsidR="00F5568B" w14:paraId="1EF8B76F" w14:textId="77777777">
        <w:trPr>
          <w:trHeight w:val="56"/>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735A20" w14:textId="77777777" w:rsidR="00F5568B" w:rsidRDefault="0030247E">
            <w:pPr>
              <w:overflowPunct/>
              <w:autoSpaceDE/>
              <w:autoSpaceDN/>
              <w:adjustRightInd/>
              <w:spacing w:after="0" w:line="240" w:lineRule="auto"/>
              <w:textAlignment w:val="auto"/>
              <w:rPr>
                <w:rFonts w:eastAsia="ＭＳ Ｐゴシック"/>
                <w:color w:val="000000"/>
                <w:lang w:val="en-US" w:eastAsia="ja-JP"/>
              </w:rPr>
            </w:pPr>
            <w:r>
              <w:rPr>
                <w:rFonts w:eastAsia="ＭＳ Ｐゴシック" w:hint="eastAsia"/>
                <w:color w:val="000000"/>
                <w:lang w:val="en-US" w:eastAsia="ja-JP"/>
              </w:rPr>
              <w:t>[</w:t>
            </w:r>
            <w:r>
              <w:rPr>
                <w:rFonts w:eastAsia="ＭＳ Ｐゴシック"/>
                <w:color w:val="000000"/>
                <w:lang w:val="en-US" w:eastAsia="ja-JP"/>
              </w:rPr>
              <w:t>26]</w:t>
            </w:r>
          </w:p>
        </w:tc>
        <w:tc>
          <w:tcPr>
            <w:tcW w:w="1306" w:type="dxa"/>
            <w:tcBorders>
              <w:top w:val="single" w:sz="4" w:space="0" w:color="auto"/>
              <w:left w:val="nil"/>
              <w:bottom w:val="single" w:sz="4" w:space="0" w:color="auto"/>
              <w:right w:val="single" w:sz="4" w:space="0" w:color="auto"/>
            </w:tcBorders>
            <w:shd w:val="clear" w:color="auto" w:fill="auto"/>
            <w:noWrap/>
          </w:tcPr>
          <w:p w14:paraId="05553F44" w14:textId="77777777" w:rsidR="00F5568B" w:rsidRDefault="0027609B">
            <w:pPr>
              <w:overflowPunct/>
              <w:autoSpaceDE/>
              <w:autoSpaceDN/>
              <w:adjustRightInd/>
              <w:spacing w:after="0" w:line="240" w:lineRule="auto"/>
              <w:textAlignment w:val="auto"/>
            </w:pPr>
            <w:hyperlink r:id="rId63" w:history="1">
              <w:r w:rsidR="0030247E">
                <w:rPr>
                  <w:rStyle w:val="af4"/>
                  <w:rFonts w:ascii="Arial" w:hAnsi="Arial" w:cs="Arial"/>
                  <w:b/>
                  <w:bCs/>
                  <w:color w:val="0000FF"/>
                  <w:sz w:val="16"/>
                  <w:szCs w:val="16"/>
                </w:rPr>
                <w:t>R1-2205882</w:t>
              </w:r>
            </w:hyperlink>
          </w:p>
        </w:tc>
        <w:tc>
          <w:tcPr>
            <w:tcW w:w="5954" w:type="dxa"/>
            <w:tcBorders>
              <w:top w:val="single" w:sz="4" w:space="0" w:color="auto"/>
              <w:left w:val="nil"/>
              <w:bottom w:val="single" w:sz="4" w:space="0" w:color="auto"/>
              <w:right w:val="single" w:sz="4" w:space="0" w:color="auto"/>
            </w:tcBorders>
            <w:shd w:val="clear" w:color="auto" w:fill="auto"/>
            <w:noWrap/>
          </w:tcPr>
          <w:p w14:paraId="3268CBAD" w14:textId="77777777" w:rsidR="00F5568B" w:rsidRDefault="0030247E">
            <w:pPr>
              <w:overflowPunct/>
              <w:autoSpaceDE/>
              <w:autoSpaceDN/>
              <w:adjustRightInd/>
              <w:spacing w:after="0" w:line="240" w:lineRule="auto"/>
              <w:textAlignment w:val="auto"/>
            </w:pPr>
            <w:r>
              <w:t>Enhancements on DMRS in Rel-18 (in RAN1#110)</w:t>
            </w:r>
          </w:p>
        </w:tc>
        <w:tc>
          <w:tcPr>
            <w:tcW w:w="2693" w:type="dxa"/>
            <w:tcBorders>
              <w:top w:val="single" w:sz="4" w:space="0" w:color="auto"/>
              <w:left w:val="nil"/>
              <w:bottom w:val="single" w:sz="4" w:space="0" w:color="auto"/>
              <w:right w:val="single" w:sz="4" w:space="0" w:color="auto"/>
            </w:tcBorders>
            <w:shd w:val="clear" w:color="auto" w:fill="auto"/>
            <w:noWrap/>
          </w:tcPr>
          <w:p w14:paraId="795A799F" w14:textId="77777777" w:rsidR="00F5568B" w:rsidRDefault="0030247E">
            <w:pPr>
              <w:overflowPunct/>
              <w:autoSpaceDE/>
              <w:autoSpaceDN/>
              <w:adjustRightInd/>
              <w:spacing w:after="0" w:line="240" w:lineRule="auto"/>
              <w:textAlignment w:val="auto"/>
            </w:pPr>
            <w:r>
              <w:t>Huawei, HiSilicon</w:t>
            </w:r>
          </w:p>
        </w:tc>
      </w:tr>
    </w:tbl>
    <w:p w14:paraId="46A1DBBD" w14:textId="77777777" w:rsidR="00F5568B" w:rsidRDefault="0030247E">
      <w:pPr>
        <w:pStyle w:val="1"/>
        <w:spacing w:before="180" w:after="120"/>
        <w:jc w:val="both"/>
        <w:rPr>
          <w:rFonts w:eastAsia="ＭＳ 明朝"/>
          <w:b/>
          <w:bCs/>
          <w:szCs w:val="24"/>
          <w:lang w:val="en-US"/>
        </w:rPr>
      </w:pPr>
      <w:r>
        <w:rPr>
          <w:rFonts w:eastAsia="ＭＳ 明朝"/>
          <w:b/>
          <w:bCs/>
          <w:szCs w:val="24"/>
          <w:lang w:val="en-US"/>
        </w:rPr>
        <w:t>Appendix</w:t>
      </w:r>
    </w:p>
    <w:p w14:paraId="4A77C743" w14:textId="77777777" w:rsidR="00F5568B" w:rsidRDefault="0030247E">
      <w:pPr>
        <w:pStyle w:val="2"/>
        <w:rPr>
          <w:rFonts w:ascii="Times New Roman" w:eastAsiaTheme="minorEastAsia" w:hAnsi="Times New Roman"/>
          <w:b/>
          <w:bCs/>
          <w:sz w:val="20"/>
        </w:rPr>
      </w:pPr>
      <w:r>
        <w:rPr>
          <w:rFonts w:ascii="Times New Roman" w:eastAsiaTheme="minorEastAsia" w:hAnsi="Times New Roman"/>
          <w:b/>
          <w:bCs/>
          <w:sz w:val="20"/>
        </w:rPr>
        <w:t>RAN1#109e agreements:</w:t>
      </w:r>
    </w:p>
    <w:tbl>
      <w:tblPr>
        <w:tblStyle w:val="12"/>
        <w:tblW w:w="0" w:type="auto"/>
        <w:tblLook w:val="04A0" w:firstRow="1" w:lastRow="0" w:firstColumn="1" w:lastColumn="0" w:noHBand="0" w:noVBand="1"/>
      </w:tblPr>
      <w:tblGrid>
        <w:gridCol w:w="10296"/>
      </w:tblGrid>
      <w:tr w:rsidR="00F5568B" w14:paraId="78B05EC4" w14:textId="77777777">
        <w:tc>
          <w:tcPr>
            <w:tcW w:w="9962" w:type="dxa"/>
          </w:tcPr>
          <w:p w14:paraId="70243ADD" w14:textId="77777777" w:rsidR="00F5568B" w:rsidRDefault="0030247E">
            <w:pPr>
              <w:spacing w:after="0" w:line="240" w:lineRule="auto"/>
              <w:jc w:val="both"/>
              <w:rPr>
                <w:b/>
                <w:bCs/>
                <w:u w:val="single"/>
                <w:lang w:val="en-US" w:eastAsia="zh-CN"/>
              </w:rPr>
            </w:pPr>
            <w:r>
              <w:rPr>
                <w:b/>
                <w:bCs/>
                <w:u w:val="single"/>
                <w:lang w:eastAsia="zh-CN"/>
              </w:rPr>
              <w:t>EVM</w:t>
            </w:r>
          </w:p>
          <w:p w14:paraId="38F33535"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654D1515"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LLS is used for objective #3 (increasing DMRS ports for MU-MIMO) in Rel.18 MIMO, while SLS can be used optionally.</w:t>
            </w:r>
          </w:p>
          <w:p w14:paraId="592EB6DF"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702A6698"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No EVM discussion is needed for objective #5 (&gt;4 layers PUSCH DMRS) in AI 9.1.3.1 (DMRS) in Rel.18.</w:t>
            </w:r>
          </w:p>
          <w:p w14:paraId="25AED067"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3E7DCA92" w14:textId="77777777" w:rsidR="00F5568B" w:rsidRDefault="0030247E">
            <w:pPr>
              <w:numPr>
                <w:ilvl w:val="0"/>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LLS for increasing DMRS ports in AI 9.1.3.1 in Rel.18:</w:t>
            </w:r>
          </w:p>
          <w:p w14:paraId="7AD123FE" w14:textId="77777777" w:rsidR="00F5568B" w:rsidRDefault="0030247E">
            <w:pPr>
              <w:numPr>
                <w:ilvl w:val="1"/>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Evaluated channel: PDSCH as baseline (Companies can additionally submit evaluation results of PUSCH).</w:t>
            </w:r>
          </w:p>
          <w:p w14:paraId="445EC920" w14:textId="77777777" w:rsidR="00F5568B" w:rsidRDefault="0030247E">
            <w:pPr>
              <w:numPr>
                <w:ilvl w:val="1"/>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Evaluation metric:</w:t>
            </w:r>
          </w:p>
          <w:p w14:paraId="0356A23A" w14:textId="77777777" w:rsidR="00F5568B" w:rsidRDefault="0030247E">
            <w:pPr>
              <w:numPr>
                <w:ilvl w:val="2"/>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BLER for fixed MCS and rank as baseline</w:t>
            </w:r>
          </w:p>
          <w:p w14:paraId="2D9A3721" w14:textId="77777777" w:rsidR="00F5568B" w:rsidRDefault="0030247E">
            <w:pPr>
              <w:numPr>
                <w:ilvl w:val="2"/>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User throughput for adaptive MCS and rank as optional</w:t>
            </w:r>
          </w:p>
          <w:p w14:paraId="1041BF56" w14:textId="77777777" w:rsidR="00F5568B" w:rsidRDefault="0030247E">
            <w:pPr>
              <w:numPr>
                <w:ilvl w:val="2"/>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MSE or NMSE of DMRS as optional</w:t>
            </w:r>
          </w:p>
          <w:p w14:paraId="4556119F" w14:textId="77777777" w:rsidR="00F5568B" w:rsidRDefault="0030247E">
            <w:pPr>
              <w:numPr>
                <w:ilvl w:val="1"/>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Evaluation baseline (i.e. compared with):</w:t>
            </w:r>
          </w:p>
          <w:p w14:paraId="11EED044" w14:textId="77777777" w:rsidR="00F5568B" w:rsidRDefault="0030247E">
            <w:pPr>
              <w:numPr>
                <w:ilvl w:val="2"/>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For evaluation of enhanced single-symbol DMRS, baseline refers to Rel.15 single-symbol DMRS or Rel.15 double-symbol DMRS.</w:t>
            </w:r>
          </w:p>
          <w:p w14:paraId="11B86978" w14:textId="77777777" w:rsidR="00F5568B" w:rsidRDefault="0030247E">
            <w:pPr>
              <w:numPr>
                <w:ilvl w:val="2"/>
                <w:numId w:val="13"/>
              </w:numPr>
              <w:spacing w:after="0" w:line="240" w:lineRule="auto"/>
              <w:contextualSpacing/>
              <w:rPr>
                <w:rFonts w:eastAsia="ＭＳ ゴシック"/>
                <w:lang w:val="en-US" w:eastAsia="ja-JP"/>
              </w:rPr>
            </w:pPr>
            <w:r>
              <w:rPr>
                <w:rFonts w:eastAsia="ＭＳ ゴシック"/>
                <w:shd w:val="clear" w:color="auto" w:fill="FFFFFF"/>
                <w:lang w:val="en-US" w:eastAsia="ja-JP"/>
              </w:rPr>
              <w:t>For evaluation of enhanced double-symbol DMRS, baseline refers to Rel.15 double-symbol DMRS.</w:t>
            </w:r>
          </w:p>
          <w:p w14:paraId="6AB2CCE0"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686A94A0"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 xml:space="preserve">Following evaluation assumptions are used for LLS for increasing </w:t>
            </w:r>
            <w:r>
              <w:rPr>
                <w:rFonts w:eastAsia="Times New Roman"/>
                <w:lang w:val="en-US" w:eastAsia="ja-JP"/>
              </w:rPr>
              <w:t>DMRS ports in AI 9.1.3.1 in Rel.18.</w:t>
            </w:r>
          </w:p>
          <w:tbl>
            <w:tblPr>
              <w:tblW w:w="10060" w:type="dxa"/>
              <w:jc w:val="center"/>
              <w:tblCellMar>
                <w:left w:w="0" w:type="dxa"/>
                <w:right w:w="0" w:type="dxa"/>
              </w:tblCellMar>
              <w:tblLook w:val="04A0" w:firstRow="1" w:lastRow="0" w:firstColumn="1" w:lastColumn="0" w:noHBand="0" w:noVBand="1"/>
            </w:tblPr>
            <w:tblGrid>
              <w:gridCol w:w="2972"/>
              <w:gridCol w:w="7088"/>
            </w:tblGrid>
            <w:tr w:rsidR="00F5568B" w14:paraId="6E95EBF8" w14:textId="77777777">
              <w:trPr>
                <w:trHeight w:val="20"/>
                <w:jc w:val="center"/>
              </w:trPr>
              <w:tc>
                <w:tcPr>
                  <w:tcW w:w="2972"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tcPr>
                <w:p w14:paraId="5BD4A380" w14:textId="77777777" w:rsidR="00F5568B" w:rsidRDefault="0030247E">
                  <w:pPr>
                    <w:overflowPunct/>
                    <w:autoSpaceDE/>
                    <w:autoSpaceDN/>
                    <w:adjustRightInd/>
                    <w:spacing w:after="0" w:line="240" w:lineRule="auto"/>
                    <w:jc w:val="center"/>
                    <w:textAlignment w:val="auto"/>
                    <w:rPr>
                      <w:rFonts w:eastAsia="Century"/>
                      <w:lang w:eastAsia="en-GB"/>
                    </w:rPr>
                  </w:pPr>
                  <w:r>
                    <w:rPr>
                      <w:rFonts w:eastAsia="Century"/>
                      <w:b/>
                      <w:bCs/>
                      <w:lang w:eastAsia="en-GB"/>
                    </w:rPr>
                    <w:t>Parameter</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tcPr>
                <w:p w14:paraId="07915C7D" w14:textId="77777777" w:rsidR="00F5568B" w:rsidRDefault="0030247E">
                  <w:pPr>
                    <w:overflowPunct/>
                    <w:autoSpaceDE/>
                    <w:autoSpaceDN/>
                    <w:adjustRightInd/>
                    <w:spacing w:after="0" w:line="240" w:lineRule="auto"/>
                    <w:jc w:val="center"/>
                    <w:textAlignment w:val="auto"/>
                    <w:rPr>
                      <w:rFonts w:eastAsia="Century"/>
                      <w:lang w:eastAsia="en-GB"/>
                    </w:rPr>
                  </w:pPr>
                  <w:r>
                    <w:rPr>
                      <w:rFonts w:eastAsia="Century"/>
                      <w:b/>
                      <w:bCs/>
                      <w:lang w:eastAsia="en-GB"/>
                    </w:rPr>
                    <w:t>Value</w:t>
                  </w:r>
                </w:p>
              </w:tc>
            </w:tr>
            <w:tr w:rsidR="00F5568B" w14:paraId="0D69FAF0"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088A6AA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A4F5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TDD, OFDM </w:t>
                  </w:r>
                </w:p>
                <w:p w14:paraId="0F320802"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Note: FDD, OFDM is not precluded</w:t>
                  </w:r>
                  <w:r>
                    <w:rPr>
                      <w:rFonts w:eastAsia="Century"/>
                      <w:lang w:eastAsia="en-GB"/>
                    </w:rPr>
                    <w:t> </w:t>
                  </w:r>
                </w:p>
              </w:tc>
            </w:tr>
            <w:tr w:rsidR="00F5568B" w14:paraId="6209B74E"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35CC843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1F9AA5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4 GHz </w:t>
                  </w:r>
                </w:p>
              </w:tc>
            </w:tr>
            <w:tr w:rsidR="00F5568B" w14:paraId="508F143C"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29CA1F67"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00"/>
                      <w:lang w:eastAsia="en-GB"/>
                    </w:rPr>
                    <w:t>Subcarrier spacing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38AC2"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00"/>
                      <w:lang w:eastAsia="en-GB"/>
                    </w:rPr>
                    <w:t>30kHz</w:t>
                  </w:r>
                  <w:r>
                    <w:rPr>
                      <w:rFonts w:eastAsia="Century"/>
                      <w:lang w:eastAsia="en-GB"/>
                    </w:rPr>
                    <w:t> </w:t>
                  </w:r>
                </w:p>
              </w:tc>
            </w:tr>
            <w:tr w:rsidR="00F5568B" w14:paraId="23EF3779"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1C0820E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E244D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CDL-B or CDL-C in TR 38.901 with 30ns or 300ns delay spread as baseline for MU-MIMO and SU-MIMO </w:t>
                  </w:r>
                </w:p>
                <w:p w14:paraId="49778B3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Note: Other delay spread is not precluded.  </w:t>
                  </w:r>
                </w:p>
                <w:p w14:paraId="0A240C0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Note: Simulation using TDL-A with 30ns or 300ns for MU-MIMO is not precluded.  </w:t>
                  </w:r>
                </w:p>
              </w:tc>
            </w:tr>
            <w:tr w:rsidR="00F5568B" w14:paraId="30EDC6B1"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2B2FF44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BA062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Baseline: 30ns, 300ns </w:t>
                  </w:r>
                </w:p>
                <w:p w14:paraId="208BDEC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Optional: 1000ns </w:t>
                  </w:r>
                </w:p>
              </w:tc>
            </w:tr>
            <w:tr w:rsidR="00F5568B" w14:paraId="4BF368D4"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2CEC44B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45D0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Baseline: 3km/h, 30km/h </w:t>
                  </w:r>
                </w:p>
                <w:p w14:paraId="4B425CEA"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Optional: 60km/h, 120km/h </w:t>
                  </w:r>
                </w:p>
              </w:tc>
            </w:tr>
            <w:tr w:rsidR="00F5568B" w14:paraId="60596D6A"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5409757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C380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20MHz </w:t>
                  </w:r>
                </w:p>
                <w:p w14:paraId="462DA68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Note: Other bandwidth smaller than 20MHz is not precluded </w:t>
                  </w:r>
                </w:p>
              </w:tc>
            </w:tr>
            <w:tr w:rsidR="00F5568B" w14:paraId="52E3EA60"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61C7717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7F882" w14:textId="77777777" w:rsidR="00F5568B" w:rsidRDefault="0030247E">
                  <w:pPr>
                    <w:overflowPunct/>
                    <w:autoSpaceDE/>
                    <w:autoSpaceDN/>
                    <w:adjustRightInd/>
                    <w:spacing w:after="0" w:line="240" w:lineRule="auto"/>
                    <w:textAlignment w:val="auto"/>
                    <w:rPr>
                      <w:rFonts w:eastAsia="Century"/>
                      <w:lang w:val="fr-FR" w:eastAsia="en-GB"/>
                    </w:rPr>
                  </w:pPr>
                  <w:r>
                    <w:rPr>
                      <w:rFonts w:eastAsia="Century"/>
                      <w:lang w:val="fr-FR" w:eastAsia="en-GB"/>
                    </w:rPr>
                    <w:t>Baseline: MU-MIMO </w:t>
                  </w:r>
                </w:p>
                <w:p w14:paraId="38E561C1" w14:textId="77777777" w:rsidR="00F5568B" w:rsidRDefault="0030247E">
                  <w:pPr>
                    <w:overflowPunct/>
                    <w:autoSpaceDE/>
                    <w:autoSpaceDN/>
                    <w:adjustRightInd/>
                    <w:spacing w:after="0" w:line="240" w:lineRule="auto"/>
                    <w:textAlignment w:val="auto"/>
                    <w:rPr>
                      <w:rFonts w:eastAsia="Century"/>
                      <w:lang w:val="fr-FR" w:eastAsia="en-GB"/>
                    </w:rPr>
                  </w:pPr>
                  <w:r>
                    <w:rPr>
                      <w:rFonts w:eastAsia="Century"/>
                      <w:lang w:val="fr-FR" w:eastAsia="en-GB"/>
                    </w:rPr>
                    <w:t>Optional: SU-MIMO </w:t>
                  </w:r>
                </w:p>
              </w:tc>
            </w:tr>
            <w:tr w:rsidR="00F5568B" w14:paraId="4CAB5F69"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0CA346BC"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DD565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Companies can select and need to report which option(s) are used between </w:t>
                  </w:r>
                </w:p>
                <w:p w14:paraId="3C4527DC" w14:textId="77777777" w:rsidR="00F5568B" w:rsidRDefault="0030247E">
                  <w:pPr>
                    <w:overflowPunct/>
                    <w:autoSpaceDE/>
                    <w:autoSpaceDN/>
                    <w:adjustRightInd/>
                    <w:spacing w:after="0" w:line="240" w:lineRule="auto"/>
                    <w:textAlignment w:val="auto"/>
                    <w:rPr>
                      <w:rFonts w:eastAsia="Century"/>
                      <w:lang w:val="sv-SE" w:eastAsia="en-GB"/>
                    </w:rPr>
                  </w:pPr>
                  <w:r>
                    <w:rPr>
                      <w:rFonts w:eastAsia="Century"/>
                      <w:lang w:val="sv-SE" w:eastAsia="en-GB"/>
                    </w:rPr>
                    <w:t>- 32 ports: (M, N, P, Mg, Ng, Mp, Np) = (8,8,2,1,1,2,8), (dH,dV) = (0.5, 0.8)</w:t>
                  </w:r>
                  <w:r>
                    <w:rPr>
                      <w:rFonts w:eastAsia="Century"/>
                      <w:lang w:eastAsia="en-GB"/>
                    </w:rPr>
                    <w:t>λ</w:t>
                  </w:r>
                  <w:r>
                    <w:rPr>
                      <w:rFonts w:eastAsia="Century"/>
                      <w:lang w:val="sv-SE" w:eastAsia="en-GB"/>
                    </w:rPr>
                    <w:t> </w:t>
                  </w:r>
                </w:p>
                <w:p w14:paraId="4416F2DF" w14:textId="77777777" w:rsidR="00F5568B" w:rsidRDefault="0030247E">
                  <w:pPr>
                    <w:overflowPunct/>
                    <w:autoSpaceDE/>
                    <w:autoSpaceDN/>
                    <w:adjustRightInd/>
                    <w:spacing w:after="0" w:line="240" w:lineRule="auto"/>
                    <w:textAlignment w:val="auto"/>
                    <w:rPr>
                      <w:rFonts w:eastAsia="Century"/>
                      <w:lang w:val="sv-SE" w:eastAsia="en-GB"/>
                    </w:rPr>
                  </w:pPr>
                  <w:r>
                    <w:rPr>
                      <w:rFonts w:eastAsia="Century"/>
                      <w:lang w:val="sv-SE" w:eastAsia="en-GB"/>
                    </w:rPr>
                    <w:t>- 16 ports: (M, N, P, Mg, Ng, Mp, Np) = (8,4,2,1,1,2,4), (dH,dV) = (0.5, 0.8)</w:t>
                  </w:r>
                  <w:r>
                    <w:rPr>
                      <w:rFonts w:eastAsia="Century"/>
                      <w:lang w:eastAsia="en-GB"/>
                    </w:rPr>
                    <w:t>λ</w:t>
                  </w:r>
                  <w:r>
                    <w:rPr>
                      <w:rFonts w:eastAsia="Century"/>
                      <w:lang w:val="sv-SE" w:eastAsia="en-GB"/>
                    </w:rPr>
                    <w:t> </w:t>
                  </w:r>
                </w:p>
                <w:p w14:paraId="3F70279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Other configurations are not precluded. </w:t>
                  </w:r>
                </w:p>
              </w:tc>
            </w:tr>
            <w:tr w:rsidR="00F5568B" w14:paraId="12A8C5C0"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657828A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BC123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Companies can select and need to report which option(s) are used between </w:t>
                  </w:r>
                </w:p>
                <w:p w14:paraId="4312A9E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4RX: (M, N, P, Mg, Ng, Mp, Np) = (1,2,2,1,1,1,2), (dH,dV) = (0.5, 0.5)λ for rank &gt; 2 </w:t>
                  </w:r>
                </w:p>
                <w:p w14:paraId="3E0C12E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2RX: (M, N, P, Mg, Ng, Mp, Np) = (1,1,2,1,1,1,1), (dH,dV) = (0.5, 0.5)λ for (rank 1,2) </w:t>
                  </w:r>
                </w:p>
                <w:p w14:paraId="703DEC8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Other configuration is not precluded. </w:t>
                  </w:r>
                </w:p>
              </w:tc>
            </w:tr>
            <w:tr w:rsidR="00F5568B" w14:paraId="196120B3"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6FB7193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F0AE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1, 2, or 4 per UE (rank fixed or rank adaptation) </w:t>
                  </w:r>
                </w:p>
              </w:tc>
            </w:tr>
            <w:tr w:rsidR="00F5568B" w14:paraId="793BEA64"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3E30270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5613A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1, 2, 4, 8, or 12 </w:t>
                  </w:r>
                </w:p>
              </w:tc>
            </w:tr>
            <w:tr w:rsidR="00F5568B" w14:paraId="3403B7F2"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0A9BF58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2788A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For PDSCH: Companies can select and need to report which option(s) are used between </w:t>
                  </w:r>
                </w:p>
                <w:p w14:paraId="33B30AA6" w14:textId="77777777" w:rsidR="00F5568B" w:rsidRDefault="0030247E">
                  <w:pPr>
                    <w:numPr>
                      <w:ilvl w:val="0"/>
                      <w:numId w:val="32"/>
                    </w:numPr>
                    <w:overflowPunct/>
                    <w:autoSpaceDE/>
                    <w:autoSpaceDN/>
                    <w:adjustRightInd/>
                    <w:spacing w:after="0" w:line="240" w:lineRule="auto"/>
                    <w:textAlignment w:val="auto"/>
                    <w:rPr>
                      <w:rFonts w:eastAsia="Times New Roman"/>
                      <w:lang w:eastAsia="en-GB"/>
                    </w:rPr>
                  </w:pPr>
                  <w:r>
                    <w:rPr>
                      <w:rFonts w:eastAsia="Times New Roman"/>
                      <w:lang w:eastAsia="en-GB"/>
                    </w:rPr>
                    <w:t>[ZF or SVD] based sub-band precoding (with 4PRB precoding granularity) on ideal channel knowledge </w:t>
                  </w:r>
                </w:p>
                <w:p w14:paraId="76AC45D0" w14:textId="77777777" w:rsidR="00F5568B" w:rsidRDefault="0030247E">
                  <w:pPr>
                    <w:numPr>
                      <w:ilvl w:val="0"/>
                      <w:numId w:val="32"/>
                    </w:numPr>
                    <w:overflowPunct/>
                    <w:autoSpaceDE/>
                    <w:autoSpaceDN/>
                    <w:adjustRightInd/>
                    <w:spacing w:after="0" w:line="240" w:lineRule="auto"/>
                    <w:textAlignment w:val="auto"/>
                    <w:rPr>
                      <w:rFonts w:eastAsia="Times New Roman"/>
                      <w:lang w:eastAsia="en-GB"/>
                    </w:rPr>
                  </w:pPr>
                  <w:r>
                    <w:rPr>
                      <w:rFonts w:eastAsia="Times New Roman"/>
                      <w:lang w:eastAsia="en-GB"/>
                    </w:rPr>
                    <w:t>CSI codebook based sub-band precoding (with 4PRB precoding granularity) on ideal CSI feedback. </w:t>
                  </w:r>
                </w:p>
                <w:p w14:paraId="49FF2FA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For PUSCH: Companies can select and need to report which option(s) are used between </w:t>
                  </w:r>
                </w:p>
                <w:p w14:paraId="5DD3F381" w14:textId="77777777" w:rsidR="00F5568B" w:rsidRDefault="0030247E">
                  <w:pPr>
                    <w:numPr>
                      <w:ilvl w:val="0"/>
                      <w:numId w:val="33"/>
                    </w:numPr>
                    <w:overflowPunct/>
                    <w:autoSpaceDE/>
                    <w:autoSpaceDN/>
                    <w:adjustRightInd/>
                    <w:spacing w:after="0" w:line="240" w:lineRule="auto"/>
                    <w:textAlignment w:val="auto"/>
                    <w:rPr>
                      <w:rFonts w:eastAsia="Times New Roman"/>
                      <w:lang w:eastAsia="en-GB"/>
                    </w:rPr>
                  </w:pPr>
                  <w:r>
                    <w:rPr>
                      <w:rFonts w:eastAsia="Times New Roman"/>
                      <w:lang w:eastAsia="en-GB"/>
                    </w:rPr>
                    <w:t>[ZF or SVD] based wide-band precoding on ideal channel knowledge </w:t>
                  </w:r>
                </w:p>
                <w:p w14:paraId="273193E6" w14:textId="77777777" w:rsidR="00F5568B" w:rsidRDefault="0030247E">
                  <w:pPr>
                    <w:numPr>
                      <w:ilvl w:val="0"/>
                      <w:numId w:val="33"/>
                    </w:numPr>
                    <w:overflowPunct/>
                    <w:autoSpaceDE/>
                    <w:autoSpaceDN/>
                    <w:adjustRightInd/>
                    <w:spacing w:after="0" w:line="240" w:lineRule="auto"/>
                    <w:textAlignment w:val="auto"/>
                    <w:rPr>
                      <w:rFonts w:eastAsia="Times New Roman"/>
                      <w:lang w:eastAsia="en-GB"/>
                    </w:rPr>
                  </w:pPr>
                  <w:r>
                    <w:rPr>
                      <w:rFonts w:eastAsia="Times New Roman"/>
                      <w:lang w:eastAsia="en-GB"/>
                    </w:rPr>
                    <w:t>Codebook based wide-band precoding on ideal CSI feedback. </w:t>
                  </w:r>
                </w:p>
              </w:tc>
            </w:tr>
            <w:tr w:rsidR="00F5568B" w14:paraId="65C3DC5B"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0DB48D2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769D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5ms </w:t>
                  </w:r>
                </w:p>
              </w:tc>
            </w:tr>
            <w:tr w:rsidR="00F5568B" w14:paraId="61476B27"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25E96FF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78451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Type 1E and/or Type 2E, which are enhanced DMRS that are based on the legacy RE mappings of DMRS Type 1/2, where the enhanced DMRS support larger DMRS ports. </w:t>
                  </w:r>
                </w:p>
                <w:p w14:paraId="2BFE992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Note: The terminology of Type 1E and/or Type 2E is for discussion purpose. </w:t>
                  </w:r>
                </w:p>
              </w:tc>
            </w:tr>
            <w:tr w:rsidR="00F5568B" w14:paraId="567BF169"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0BE6912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5B8B24"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Baseline:  </w:t>
                  </w:r>
                </w:p>
                <w:p w14:paraId="7DF5B539" w14:textId="77777777" w:rsidR="00F5568B" w:rsidRDefault="0030247E">
                  <w:pPr>
                    <w:numPr>
                      <w:ilvl w:val="0"/>
                      <w:numId w:val="34"/>
                    </w:numPr>
                    <w:overflowPunct/>
                    <w:autoSpaceDE/>
                    <w:autoSpaceDN/>
                    <w:adjustRightInd/>
                    <w:spacing w:after="0" w:line="240" w:lineRule="auto"/>
                    <w:textAlignment w:val="auto"/>
                    <w:rPr>
                      <w:rFonts w:eastAsia="Times New Roman"/>
                      <w:lang w:eastAsia="en-GB"/>
                    </w:rPr>
                  </w:pPr>
                  <w:r>
                    <w:rPr>
                      <w:rFonts w:eastAsia="Times New Roman"/>
                      <w:lang w:eastAsia="en-GB"/>
                    </w:rPr>
                    <w:t xml:space="preserve">Single symbol DMRS without additional DMRS symbols </w:t>
                  </w:r>
                  <w:r>
                    <w:rPr>
                      <w:rFonts w:eastAsia="Times New Roman"/>
                      <w:color w:val="0000FF"/>
                      <w:lang w:eastAsia="en-GB"/>
                    </w:rPr>
                    <w:t>and 1 additional DMRS symbol </w:t>
                  </w:r>
                </w:p>
                <w:p w14:paraId="5636410B" w14:textId="77777777" w:rsidR="00F5568B" w:rsidRDefault="0030247E">
                  <w:pPr>
                    <w:numPr>
                      <w:ilvl w:val="0"/>
                      <w:numId w:val="34"/>
                    </w:numPr>
                    <w:overflowPunct/>
                    <w:autoSpaceDE/>
                    <w:autoSpaceDN/>
                    <w:adjustRightInd/>
                    <w:spacing w:after="0" w:line="240" w:lineRule="auto"/>
                    <w:textAlignment w:val="auto"/>
                    <w:rPr>
                      <w:rFonts w:eastAsia="Times New Roman"/>
                      <w:lang w:eastAsia="en-GB"/>
                    </w:rPr>
                  </w:pPr>
                  <w:r>
                    <w:rPr>
                      <w:rFonts w:eastAsia="Times New Roman"/>
                      <w:lang w:eastAsia="en-GB"/>
                    </w:rPr>
                    <w:t>Double symbol DMRS without additional DMRS symbols. </w:t>
                  </w:r>
                </w:p>
                <w:p w14:paraId="7A6A2E37"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Note: evaluation of other</w:t>
                  </w:r>
                  <w:r>
                    <w:rPr>
                      <w:rFonts w:eastAsia="Century"/>
                      <w:color w:val="FF0000"/>
                      <w:lang w:eastAsia="en-GB"/>
                    </w:rPr>
                    <w:t xml:space="preserve"> </w:t>
                  </w:r>
                  <w:r>
                    <w:rPr>
                      <w:rFonts w:eastAsia="Century"/>
                      <w:lang w:eastAsia="en-GB"/>
                    </w:rPr>
                    <w:t>additional DMRS symbol(s) are not precluded</w:t>
                  </w:r>
                  <w:r>
                    <w:rPr>
                      <w:rFonts w:eastAsia="Century"/>
                      <w:color w:val="FF0000"/>
                      <w:lang w:eastAsia="en-GB"/>
                    </w:rPr>
                    <w:t>.</w:t>
                  </w:r>
                  <w:r>
                    <w:rPr>
                      <w:rFonts w:eastAsia="Century"/>
                      <w:lang w:eastAsia="en-GB"/>
                    </w:rPr>
                    <w:t> </w:t>
                  </w:r>
                </w:p>
              </w:tc>
            </w:tr>
            <w:tr w:rsidR="00F5568B" w14:paraId="3184D190"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6BE925A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76A9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Mapping type A (slot based) for PDSCH. </w:t>
                  </w:r>
                </w:p>
                <w:p w14:paraId="369FF4F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Mapping type A (slot based) for PUSCH. </w:t>
                  </w:r>
                </w:p>
              </w:tc>
            </w:tr>
            <w:tr w:rsidR="00F5568B" w14:paraId="1EDCA733"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4F685F7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47156" w14:textId="77777777" w:rsidR="00F5568B" w:rsidRDefault="0030247E">
                  <w:pPr>
                    <w:numPr>
                      <w:ilvl w:val="0"/>
                      <w:numId w:val="35"/>
                    </w:numPr>
                    <w:overflowPunct/>
                    <w:autoSpaceDE/>
                    <w:autoSpaceDN/>
                    <w:adjustRightInd/>
                    <w:spacing w:after="0" w:line="240" w:lineRule="auto"/>
                    <w:textAlignment w:val="auto"/>
                    <w:rPr>
                      <w:rFonts w:eastAsia="Times New Roman"/>
                      <w:lang w:eastAsia="en-GB"/>
                    </w:rPr>
                  </w:pPr>
                  <w:r>
                    <w:rPr>
                      <w:rFonts w:eastAsia="Times New Roman"/>
                      <w:lang w:eastAsia="en-GB"/>
                    </w:rPr>
                    <w:t>Fixed modulation, coding and rank for BLER evaluation as baseline. </w:t>
                  </w:r>
                </w:p>
                <w:p w14:paraId="7B1CE726" w14:textId="77777777" w:rsidR="00F5568B" w:rsidRDefault="0030247E">
                  <w:pPr>
                    <w:numPr>
                      <w:ilvl w:val="0"/>
                      <w:numId w:val="35"/>
                    </w:numPr>
                    <w:overflowPunct/>
                    <w:autoSpaceDE/>
                    <w:autoSpaceDN/>
                    <w:adjustRightInd/>
                    <w:spacing w:after="0" w:line="240" w:lineRule="auto"/>
                    <w:textAlignment w:val="auto"/>
                    <w:rPr>
                      <w:rFonts w:eastAsia="Times New Roman"/>
                      <w:lang w:eastAsia="en-GB"/>
                    </w:rPr>
                  </w:pPr>
                  <w:r>
                    <w:rPr>
                      <w:rFonts w:eastAsia="Times New Roman"/>
                      <w:lang w:eastAsia="en-GB"/>
                    </w:rPr>
                    <w:t>Adaptation of both MCS and rank for throughput evaluation as optional.  </w:t>
                  </w:r>
                </w:p>
              </w:tc>
            </w:tr>
            <w:tr w:rsidR="00F5568B" w14:paraId="6F9B05B7"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120715E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F6E7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Baseline: Off </w:t>
                  </w:r>
                </w:p>
                <w:p w14:paraId="7A9CE21A"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Optional: On (HARQ with max. 4 re-transmissions) for throughput evaluation </w:t>
                  </w:r>
                </w:p>
              </w:tc>
            </w:tr>
            <w:tr w:rsidR="00F5568B" w14:paraId="24E82A24"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29372A8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66556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Realistic channel estimation with ideal info of frequency sync, SNR, doppler and delay spread </w:t>
                  </w:r>
                </w:p>
              </w:tc>
            </w:tr>
            <w:tr w:rsidR="00F5568B" w14:paraId="131C8357"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79A55DF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14054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MMSE as baseline </w:t>
                  </w:r>
                </w:p>
              </w:tc>
            </w:tr>
            <w:tr w:rsidR="00F5568B" w14:paraId="06D5182A" w14:textId="77777777">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tcPr>
                <w:p w14:paraId="47E759B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69119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No radio impairments  </w:t>
                  </w:r>
                </w:p>
              </w:tc>
            </w:tr>
          </w:tbl>
          <w:p w14:paraId="380CC738"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5D437F84" w14:textId="77777777" w:rsidR="00F5568B" w:rsidRDefault="0030247E">
            <w:pPr>
              <w:numPr>
                <w:ilvl w:val="0"/>
                <w:numId w:val="36"/>
              </w:numPr>
              <w:spacing w:after="0" w:line="240" w:lineRule="auto"/>
              <w:contextualSpacing/>
              <w:rPr>
                <w:rFonts w:eastAsia="ＭＳ Ｐゴシック"/>
                <w:lang w:val="en-US" w:eastAsia="ja-JP"/>
              </w:rPr>
            </w:pPr>
            <w:r>
              <w:rPr>
                <w:rFonts w:eastAsia="ＭＳ ゴシック"/>
                <w:lang w:val="en-US" w:eastAsia="ja-JP"/>
              </w:rPr>
              <w:t>For LLS assumptions for increasing DMRS ports in AI 9.1.3.1 in Rel.18:</w:t>
            </w:r>
          </w:p>
          <w:p w14:paraId="017FD26F"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Precoding assumption of PUSCH, “</w:t>
            </w:r>
            <w:r>
              <w:rPr>
                <w:rFonts w:eastAsia="ＭＳ ゴシック"/>
                <w:lang w:eastAsia="ja-JP"/>
              </w:rPr>
              <w:t>[ZF or SVD]</w:t>
            </w:r>
            <w:r>
              <w:rPr>
                <w:rFonts w:eastAsia="ＭＳ ゴシック"/>
                <w:lang w:val="en-US" w:eastAsia="ja-JP"/>
              </w:rPr>
              <w:t>” in RAN1#109e agreement is updated by</w:t>
            </w:r>
          </w:p>
          <w:p w14:paraId="1FB899E2" w14:textId="77777777" w:rsidR="00F5568B" w:rsidRDefault="0030247E">
            <w:pPr>
              <w:numPr>
                <w:ilvl w:val="2"/>
                <w:numId w:val="36"/>
              </w:numPr>
              <w:spacing w:after="0" w:line="240" w:lineRule="auto"/>
              <w:contextualSpacing/>
              <w:rPr>
                <w:rFonts w:eastAsia="ＭＳ ゴシック"/>
                <w:lang w:val="en-US" w:eastAsia="ja-JP"/>
              </w:rPr>
            </w:pPr>
            <w:r>
              <w:rPr>
                <w:rFonts w:eastAsia="ＭＳ ゴシック"/>
                <w:lang w:val="en-US" w:eastAsia="ja-JP"/>
              </w:rPr>
              <w:t>Alt.2-2: SVD</w:t>
            </w:r>
          </w:p>
          <w:p w14:paraId="07F4375E" w14:textId="77777777" w:rsidR="00F5568B" w:rsidRDefault="0030247E">
            <w:pPr>
              <w:shd w:val="clear" w:color="auto" w:fill="FFFFFF"/>
              <w:spacing w:after="0" w:line="240" w:lineRule="auto"/>
              <w:jc w:val="both"/>
              <w:rPr>
                <w:rFonts w:eastAsia="Malgun Gothic"/>
                <w:color w:val="000000"/>
                <w:highlight w:val="green"/>
                <w:lang w:val="en-US" w:eastAsia="ko-KR"/>
              </w:rPr>
            </w:pPr>
            <w:r>
              <w:rPr>
                <w:rFonts w:eastAsia="ＭＳ ゴシック"/>
                <w:color w:val="000000"/>
                <w:highlight w:val="green"/>
                <w:lang w:eastAsia="ja-JP"/>
              </w:rPr>
              <w:t>Agreement</w:t>
            </w:r>
          </w:p>
          <w:p w14:paraId="3EFCBBF8" w14:textId="77777777" w:rsidR="00F5568B" w:rsidRDefault="0030247E">
            <w:p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For LLS assumptions for increasing DMRS ports in AI 9.1.3.1 in Rel.18: </w:t>
            </w:r>
          </w:p>
          <w:p w14:paraId="00C3FEBD" w14:textId="77777777" w:rsidR="00F5568B" w:rsidRDefault="0030247E">
            <w:pPr>
              <w:numPr>
                <w:ilvl w:val="0"/>
                <w:numId w:val="37"/>
              </w:numPr>
              <w:spacing w:after="0" w:line="240" w:lineRule="auto"/>
              <w:contextualSpacing/>
              <w:rPr>
                <w:rFonts w:eastAsia="ＭＳ ゴシック"/>
                <w:shd w:val="clear" w:color="auto" w:fill="FFFFFF"/>
                <w:lang w:eastAsia="ja-JP"/>
              </w:rPr>
            </w:pPr>
            <w:r>
              <w:rPr>
                <w:rFonts w:eastAsia="ＭＳ ゴシック"/>
                <w:shd w:val="clear" w:color="auto" w:fill="FFFFFF"/>
                <w:lang w:eastAsia="ja-JP"/>
              </w:rPr>
              <w:t>Precoding assumption of PDSCH, “[ZF or SVD]” in RAN1#109e agreement is updated by SVD. </w:t>
            </w:r>
          </w:p>
          <w:p w14:paraId="7A104829" w14:textId="77777777" w:rsidR="00F5568B" w:rsidRDefault="0030247E">
            <w:pPr>
              <w:shd w:val="clear" w:color="auto" w:fill="FFFFFF"/>
              <w:spacing w:after="0" w:line="240" w:lineRule="auto"/>
              <w:jc w:val="both"/>
              <w:rPr>
                <w:rFonts w:eastAsia="Malgun Gothic"/>
                <w:color w:val="000000"/>
                <w:highlight w:val="green"/>
                <w:lang w:val="en-US" w:eastAsia="ko-KR"/>
              </w:rPr>
            </w:pPr>
            <w:r>
              <w:rPr>
                <w:rFonts w:eastAsia="ＭＳ ゴシック"/>
                <w:color w:val="000000"/>
                <w:highlight w:val="green"/>
                <w:lang w:eastAsia="ja-JP"/>
              </w:rPr>
              <w:t>Agreement</w:t>
            </w:r>
          </w:p>
          <w:p w14:paraId="5DAD533E" w14:textId="77777777" w:rsidR="00F5568B" w:rsidRDefault="0030247E">
            <w:pPr>
              <w:numPr>
                <w:ilvl w:val="0"/>
                <w:numId w:val="38"/>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For MU-MIMO LLS of PDSCH, for evaluation of SVD/CSI-codebook based sub-band precoding, companies shall report the pre-coding assumption of interference of co-scheduled UEs from the following: </w:t>
            </w:r>
          </w:p>
          <w:p w14:paraId="5D5F4AC3" w14:textId="77777777" w:rsidR="00F5568B" w:rsidRDefault="0030247E">
            <w:pPr>
              <w:numPr>
                <w:ilvl w:val="1"/>
                <w:numId w:val="39"/>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Alt.1: calculated by pre-coder of channel of each co-scheduled UE. </w:t>
            </w:r>
          </w:p>
          <w:p w14:paraId="2BC4017E" w14:textId="77777777" w:rsidR="00F5568B" w:rsidRDefault="0030247E">
            <w:pPr>
              <w:numPr>
                <w:ilvl w:val="2"/>
                <w:numId w:val="40"/>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For precoding assumption of PDSCH, precoder of target UE and precoder of co-scheduled UE are generated independently.</w:t>
            </w:r>
          </w:p>
          <w:p w14:paraId="197A12C5" w14:textId="77777777" w:rsidR="00F5568B" w:rsidRDefault="0030247E">
            <w:pPr>
              <w:numPr>
                <w:ilvl w:val="2"/>
                <w:numId w:val="40"/>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Companies can report a set of azimuth and zenith angle offset used for evaluation (For example, azimuth angle offsets from [30</w:t>
            </w:r>
            <w:r>
              <w:rPr>
                <w:rFonts w:eastAsia="Times New Roman"/>
                <w:bCs/>
                <w:color w:val="000000"/>
                <w:shd w:val="clear" w:color="auto" w:fill="FFFFFF"/>
                <w:vertAlign w:val="superscript"/>
                <w:lang w:val="en-US" w:eastAsia="ko-KR"/>
              </w:rPr>
              <w:t> o</w:t>
            </w:r>
            <w:r>
              <w:rPr>
                <w:rFonts w:eastAsia="Times New Roman"/>
                <w:bCs/>
                <w:color w:val="000000"/>
                <w:shd w:val="clear" w:color="auto" w:fill="FFFFFF"/>
                <w:lang w:val="en-US" w:eastAsia="ko-KR"/>
              </w:rPr>
              <w:t>, 60</w:t>
            </w:r>
            <w:r>
              <w:rPr>
                <w:rFonts w:eastAsia="Times New Roman"/>
                <w:bCs/>
                <w:color w:val="000000"/>
                <w:shd w:val="clear" w:color="auto" w:fill="FFFFFF"/>
                <w:vertAlign w:val="superscript"/>
                <w:lang w:val="en-US" w:eastAsia="ko-KR"/>
              </w:rPr>
              <w:t> o</w:t>
            </w:r>
            <w:r>
              <w:rPr>
                <w:rFonts w:eastAsia="Times New Roman"/>
                <w:bCs/>
                <w:color w:val="000000"/>
                <w:shd w:val="clear" w:color="auto" w:fill="FFFFFF"/>
                <w:lang w:val="en-US" w:eastAsia="ko-KR"/>
              </w:rPr>
              <w:t>, 90</w:t>
            </w:r>
            <w:r>
              <w:rPr>
                <w:rFonts w:eastAsia="Times New Roman"/>
                <w:bCs/>
                <w:color w:val="000000"/>
                <w:shd w:val="clear" w:color="auto" w:fill="FFFFFF"/>
                <w:vertAlign w:val="superscript"/>
                <w:lang w:val="en-US" w:eastAsia="ko-KR"/>
              </w:rPr>
              <w:t> o</w:t>
            </w:r>
            <w:r>
              <w:rPr>
                <w:rFonts w:eastAsia="Times New Roman"/>
                <w:bCs/>
                <w:color w:val="000000"/>
                <w:shd w:val="clear" w:color="auto" w:fill="FFFFFF"/>
                <w:lang w:val="en-US" w:eastAsia="ko-KR"/>
              </w:rPr>
              <w:t>] and zenith angle offset from [3</w:t>
            </w:r>
            <w:r>
              <w:rPr>
                <w:rFonts w:eastAsia="Times New Roman"/>
                <w:bCs/>
                <w:color w:val="000000"/>
                <w:shd w:val="clear" w:color="auto" w:fill="FFFFFF"/>
                <w:vertAlign w:val="superscript"/>
                <w:lang w:val="en-US" w:eastAsia="ko-KR"/>
              </w:rPr>
              <w:t>o</w:t>
            </w:r>
            <w:r>
              <w:rPr>
                <w:rFonts w:eastAsia="Times New Roman"/>
                <w:bCs/>
                <w:color w:val="000000"/>
                <w:shd w:val="clear" w:color="auto" w:fill="FFFFFF"/>
                <w:lang w:val="en-US" w:eastAsia="ko-KR"/>
              </w:rPr>
              <w:t>, 6</w:t>
            </w:r>
            <w:r>
              <w:rPr>
                <w:rFonts w:eastAsia="Times New Roman"/>
                <w:bCs/>
                <w:color w:val="000000"/>
                <w:shd w:val="clear" w:color="auto" w:fill="FFFFFF"/>
                <w:vertAlign w:val="superscript"/>
                <w:lang w:val="en-US" w:eastAsia="ko-KR"/>
              </w:rPr>
              <w:t>o</w:t>
            </w:r>
            <w:r>
              <w:rPr>
                <w:rFonts w:eastAsia="Times New Roman"/>
                <w:bCs/>
                <w:color w:val="000000"/>
                <w:shd w:val="clear" w:color="auto" w:fill="FFFFFF"/>
                <w:lang w:val="en-US" w:eastAsia="ko-KR"/>
              </w:rPr>
              <w:t>] can be considered).</w:t>
            </w:r>
          </w:p>
          <w:p w14:paraId="7B2EDACB" w14:textId="77777777" w:rsidR="00F5568B" w:rsidRDefault="0030247E">
            <w:pPr>
              <w:numPr>
                <w:ilvl w:val="1"/>
                <w:numId w:val="41"/>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Alt.2: calculated by random pre-coder (i.e. precoder selected randomly</w:t>
            </w:r>
            <w:r>
              <w:rPr>
                <w:rFonts w:eastAsia="Times New Roman"/>
                <w:color w:val="000000"/>
                <w:shd w:val="clear" w:color="auto" w:fill="FFFFFF"/>
                <w:lang w:val="en-US" w:eastAsia="ko-KR"/>
              </w:rPr>
              <w:t> </w:t>
            </w:r>
            <w:r>
              <w:rPr>
                <w:rFonts w:eastAsia="Times New Roman"/>
                <w:bCs/>
                <w:color w:val="000000"/>
                <w:shd w:val="clear" w:color="auto" w:fill="FFFFFF"/>
                <w:lang w:val="en-US" w:eastAsia="ko-KR"/>
              </w:rPr>
              <w:t>from a predefined set of precoders) which is different from the pre-coder of target UE. </w:t>
            </w:r>
          </w:p>
          <w:p w14:paraId="4F8C85AC" w14:textId="77777777" w:rsidR="00F5568B" w:rsidRDefault="0030247E">
            <w:pPr>
              <w:numPr>
                <w:ilvl w:val="2"/>
                <w:numId w:val="42"/>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For precoding assumption of PDSCH, </w:t>
            </w:r>
            <w:r>
              <w:rPr>
                <w:rFonts w:eastAsia="Times New Roman"/>
                <w:bCs/>
                <w:color w:val="000000"/>
                <w:shd w:val="clear" w:color="auto" w:fill="FFFFFF"/>
                <w:lang w:eastAsia="ko-KR"/>
              </w:rPr>
              <w:t>only the channel of one target UE, i.e. </w:t>
            </w:r>
            <w:r>
              <w:rPr>
                <w:rFonts w:eastAsia="Times New Roman"/>
                <w:bCs/>
                <w:i/>
                <w:iCs/>
                <w:color w:val="000000"/>
                <w:shd w:val="clear" w:color="auto" w:fill="FFFFFF"/>
                <w:lang w:eastAsia="ko-KR"/>
              </w:rPr>
              <w:t>H</w:t>
            </w:r>
            <w:r>
              <w:rPr>
                <w:rFonts w:eastAsia="Times New Roman"/>
                <w:bCs/>
                <w:i/>
                <w:iCs/>
                <w:color w:val="000000"/>
                <w:shd w:val="clear" w:color="auto" w:fill="FFFFFF"/>
                <w:vertAlign w:val="subscript"/>
                <w:lang w:eastAsia="ko-KR"/>
              </w:rPr>
              <w:t>d</w:t>
            </w:r>
            <w:r>
              <w:rPr>
                <w:rFonts w:eastAsia="Times New Roman"/>
                <w:bCs/>
                <w:color w:val="000000"/>
                <w:shd w:val="clear" w:color="auto" w:fill="FFFFFF"/>
                <w:lang w:eastAsia="ko-KR"/>
              </w:rPr>
              <w:t>, needs to be modelled. </w:t>
            </w:r>
            <w:r>
              <w:rPr>
                <w:rFonts w:eastAsia="Times New Roman"/>
                <w:bCs/>
                <w:color w:val="000000"/>
                <w:shd w:val="clear" w:color="auto" w:fill="FFFFFF"/>
                <w:lang w:val="en-US" w:eastAsia="ko-KR"/>
              </w:rPr>
              <w:t>Precoder </w:t>
            </w:r>
            <w:r>
              <w:rPr>
                <w:rFonts w:eastAsia="Times New Roman"/>
                <w:bCs/>
                <w:color w:val="000000"/>
                <w:shd w:val="clear" w:color="auto" w:fill="FFFFFF"/>
                <w:lang w:eastAsia="ko-KR"/>
              </w:rPr>
              <w:t>is generated based on </w:t>
            </w:r>
            <w:r>
              <w:rPr>
                <w:rFonts w:eastAsia="Times New Roman"/>
                <w:bCs/>
                <w:i/>
                <w:iCs/>
                <w:color w:val="000000"/>
                <w:shd w:val="clear" w:color="auto" w:fill="FFFFFF"/>
                <w:lang w:eastAsia="ko-KR"/>
              </w:rPr>
              <w:t>H</w:t>
            </w:r>
            <w:r>
              <w:rPr>
                <w:rFonts w:eastAsia="Times New Roman"/>
                <w:bCs/>
                <w:i/>
                <w:iCs/>
                <w:color w:val="000000"/>
                <w:shd w:val="clear" w:color="auto" w:fill="FFFFFF"/>
                <w:vertAlign w:val="subscript"/>
                <w:lang w:eastAsia="ko-KR"/>
              </w:rPr>
              <w:t>d</w:t>
            </w:r>
            <w:r>
              <w:rPr>
                <w:rFonts w:eastAsia="Times New Roman"/>
                <w:bCs/>
                <w:color w:val="000000"/>
                <w:shd w:val="clear" w:color="auto" w:fill="FFFFFF"/>
                <w:lang w:eastAsia="ko-KR"/>
              </w:rPr>
              <w:t xml:space="preserve"> to obtain the precoder for this UE only. The interference from co-scheduled UEs can be modelled as, </w:t>
            </w:r>
            <w:r>
              <w:rPr>
                <w:rFonts w:eastAsia="Times New Roman"/>
                <w:bCs/>
                <w:noProof/>
                <w:color w:val="000000"/>
                <w:shd w:val="clear" w:color="auto" w:fill="FFFFFF"/>
                <w:lang w:val="de-DE" w:eastAsia="de-DE"/>
              </w:rPr>
              <w:drawing>
                <wp:inline distT="0" distB="0" distL="0" distR="0" wp14:anchorId="717A01E7" wp14:editId="70A7DDAC">
                  <wp:extent cx="762000" cy="190500"/>
                  <wp:effectExtent l="0" t="0" r="0" b="0"/>
                  <wp:docPr id="4" name="图片 1" descr="cid:image002.png@01D86C43.8E5DA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id:image002.png@01D86C43.8E5DA4E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762000" cy="190500"/>
                          </a:xfrm>
                          <a:prstGeom prst="rect">
                            <a:avLst/>
                          </a:prstGeom>
                          <a:noFill/>
                          <a:ln>
                            <a:noFill/>
                          </a:ln>
                        </pic:spPr>
                      </pic:pic>
                    </a:graphicData>
                  </a:graphic>
                </wp:inline>
              </w:drawing>
            </w:r>
            <w:r>
              <w:rPr>
                <w:rFonts w:eastAsia="Times New Roman"/>
                <w:bCs/>
                <w:color w:val="000000"/>
                <w:shd w:val="clear" w:color="auto" w:fill="FFFFFF"/>
                <w:lang w:eastAsia="ko-KR"/>
              </w:rPr>
              <w:t>, wherein </w:t>
            </w:r>
            <w:r>
              <w:rPr>
                <w:rFonts w:eastAsia="Times New Roman"/>
                <w:bCs/>
                <w:i/>
                <w:iCs/>
                <w:color w:val="000000"/>
                <w:shd w:val="clear" w:color="auto" w:fill="FFFFFF"/>
                <w:lang w:eastAsia="ko-KR"/>
              </w:rPr>
              <w:t>W</w:t>
            </w:r>
            <w:r>
              <w:rPr>
                <w:rFonts w:eastAsia="Times New Roman"/>
                <w:bCs/>
                <w:i/>
                <w:iCs/>
                <w:color w:val="000000"/>
                <w:shd w:val="clear" w:color="auto" w:fill="FFFFFF"/>
                <w:vertAlign w:val="subscript"/>
                <w:lang w:eastAsia="ko-KR"/>
              </w:rPr>
              <w:t>i</w:t>
            </w:r>
            <w:r>
              <w:rPr>
                <w:rFonts w:eastAsia="Times New Roman"/>
                <w:bCs/>
                <w:color w:val="000000"/>
                <w:shd w:val="clear" w:color="auto" w:fill="FFFFFF"/>
                <w:lang w:eastAsia="ko-KR"/>
              </w:rPr>
              <w:t> can be randomly selected from a predefined set of precoders</w:t>
            </w:r>
          </w:p>
          <w:p w14:paraId="5CF0EEED" w14:textId="77777777" w:rsidR="00F5568B" w:rsidRDefault="0030247E">
            <w:pPr>
              <w:numPr>
                <w:ilvl w:val="3"/>
                <w:numId w:val="43"/>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Companies shall report how to generate the predefined set of precoders for simulation.</w:t>
            </w:r>
          </w:p>
          <w:p w14:paraId="220AD2F7" w14:textId="77777777" w:rsidR="00F5568B" w:rsidRDefault="0030247E">
            <w:pPr>
              <w:numPr>
                <w:ilvl w:val="1"/>
                <w:numId w:val="44"/>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Alt.3: the same pre-coder as scheduled UE.</w:t>
            </w:r>
          </w:p>
          <w:p w14:paraId="144C118B" w14:textId="77777777" w:rsidR="00F5568B" w:rsidRDefault="0030247E">
            <w:pPr>
              <w:numPr>
                <w:ilvl w:val="2"/>
                <w:numId w:val="45"/>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PDSCH interference and interfering DMRS ports are emulated using the same pre-coder as for the scheduled UE.</w:t>
            </w:r>
          </w:p>
          <w:p w14:paraId="4549C3BC" w14:textId="77777777" w:rsidR="00F5568B" w:rsidRDefault="0030247E">
            <w:pPr>
              <w:numPr>
                <w:ilvl w:val="2"/>
                <w:numId w:val="45"/>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Power offset of the co-scheduled UE is one value from {0dB, -3dB, -6dB} as fixed evaluation parameter. Other values are not precluded.</w:t>
            </w:r>
          </w:p>
          <w:p w14:paraId="39E6CCA7" w14:textId="77777777" w:rsidR="00F5568B" w:rsidRDefault="0030247E">
            <w:pPr>
              <w:numPr>
                <w:ilvl w:val="2"/>
                <w:numId w:val="45"/>
              </w:numPr>
              <w:shd w:val="clear" w:color="auto" w:fill="FFFFFF"/>
              <w:spacing w:after="0" w:line="240" w:lineRule="auto"/>
              <w:rPr>
                <w:rFonts w:eastAsia="Times New Roman"/>
                <w:color w:val="000000"/>
                <w:shd w:val="clear" w:color="auto" w:fill="FFFFFF"/>
                <w:lang w:val="en-US" w:eastAsia="ko-KR"/>
              </w:rPr>
            </w:pPr>
            <w:r>
              <w:rPr>
                <w:rFonts w:eastAsia="Times New Roman"/>
                <w:bCs/>
                <w:color w:val="000000"/>
                <w:shd w:val="clear" w:color="auto" w:fill="FFFFFF"/>
                <w:lang w:val="en-US" w:eastAsia="ko-KR"/>
              </w:rPr>
              <w:t xml:space="preserve">For precoding assumption of PDSCH, </w:t>
            </w:r>
            <w:r>
              <w:rPr>
                <w:rFonts w:eastAsia="Times New Roman"/>
                <w:bCs/>
                <w:color w:val="000000"/>
                <w:shd w:val="clear" w:color="auto" w:fill="FFFFFF"/>
                <w:lang w:eastAsia="ko-KR"/>
              </w:rPr>
              <w:t xml:space="preserve">only the channel of one target UE, i.e. </w:t>
            </w:r>
            <w:r>
              <w:rPr>
                <w:rFonts w:eastAsia="Times New Roman"/>
                <w:bCs/>
                <w:i/>
                <w:iCs/>
                <w:color w:val="000000"/>
                <w:shd w:val="clear" w:color="auto" w:fill="FFFFFF"/>
                <w:lang w:eastAsia="ko-KR"/>
              </w:rPr>
              <w:t>H</w:t>
            </w:r>
            <w:r>
              <w:rPr>
                <w:rFonts w:eastAsia="Times New Roman"/>
                <w:bCs/>
                <w:i/>
                <w:iCs/>
                <w:color w:val="000000"/>
                <w:shd w:val="clear" w:color="auto" w:fill="FFFFFF"/>
                <w:vertAlign w:val="subscript"/>
                <w:lang w:eastAsia="ko-KR"/>
              </w:rPr>
              <w:t>d</w:t>
            </w:r>
            <w:r>
              <w:rPr>
                <w:rFonts w:eastAsia="Times New Roman"/>
                <w:bCs/>
                <w:color w:val="000000"/>
                <w:shd w:val="clear" w:color="auto" w:fill="FFFFFF"/>
                <w:lang w:eastAsia="ko-KR"/>
              </w:rPr>
              <w:t xml:space="preserve">, needs to be modelled. </w:t>
            </w:r>
            <w:r>
              <w:rPr>
                <w:rFonts w:eastAsia="Times New Roman"/>
                <w:bCs/>
                <w:color w:val="000000"/>
                <w:shd w:val="clear" w:color="auto" w:fill="FFFFFF"/>
                <w:lang w:val="en-US" w:eastAsia="ko-KR"/>
              </w:rPr>
              <w:t>Precoder for the target UE (denoted as </w:t>
            </w:r>
            <w:r>
              <w:rPr>
                <w:rFonts w:eastAsia="Times New Roman"/>
                <w:bCs/>
                <w:i/>
                <w:iCs/>
                <w:color w:val="000000"/>
                <w:shd w:val="clear" w:color="auto" w:fill="FFFFFF"/>
                <w:lang w:val="en-US" w:eastAsia="ko-KR"/>
              </w:rPr>
              <w:t>W</w:t>
            </w:r>
            <w:r>
              <w:rPr>
                <w:rFonts w:eastAsia="Times New Roman"/>
                <w:bCs/>
                <w:i/>
                <w:iCs/>
                <w:color w:val="000000"/>
                <w:shd w:val="clear" w:color="auto" w:fill="FFFFFF"/>
                <w:vertAlign w:val="subscript"/>
                <w:lang w:val="en-US" w:eastAsia="ko-KR"/>
              </w:rPr>
              <w:t>d</w:t>
            </w:r>
            <w:r>
              <w:rPr>
                <w:rFonts w:eastAsia="Times New Roman"/>
                <w:bCs/>
                <w:color w:val="000000"/>
                <w:shd w:val="clear" w:color="auto" w:fill="FFFFFF"/>
                <w:lang w:val="en-US" w:eastAsia="ko-KR"/>
              </w:rPr>
              <w:t>) </w:t>
            </w:r>
            <w:r>
              <w:rPr>
                <w:rFonts w:eastAsia="Times New Roman"/>
                <w:bCs/>
                <w:color w:val="000000"/>
                <w:shd w:val="clear" w:color="auto" w:fill="FFFFFF"/>
                <w:lang w:eastAsia="ko-KR"/>
              </w:rPr>
              <w:t>is generated based on </w:t>
            </w:r>
            <w:r>
              <w:rPr>
                <w:rFonts w:eastAsia="Times New Roman"/>
                <w:bCs/>
                <w:i/>
                <w:iCs/>
                <w:color w:val="000000"/>
                <w:shd w:val="clear" w:color="auto" w:fill="FFFFFF"/>
                <w:lang w:eastAsia="ko-KR"/>
              </w:rPr>
              <w:t>H</w:t>
            </w:r>
            <w:r>
              <w:rPr>
                <w:rFonts w:eastAsia="Times New Roman"/>
                <w:bCs/>
                <w:i/>
                <w:iCs/>
                <w:color w:val="000000"/>
                <w:shd w:val="clear" w:color="auto" w:fill="FFFFFF"/>
                <w:vertAlign w:val="subscript"/>
                <w:lang w:eastAsia="ko-KR"/>
              </w:rPr>
              <w:t>d</w:t>
            </w:r>
            <w:r>
              <w:rPr>
                <w:rFonts w:eastAsia="Times New Roman"/>
                <w:bCs/>
                <w:color w:val="000000"/>
                <w:shd w:val="clear" w:color="auto" w:fill="FFFFFF"/>
                <w:lang w:eastAsia="ko-KR"/>
              </w:rPr>
              <w:t> only. Denote the precoding matrix/vector of the i</w:t>
            </w:r>
            <w:r>
              <w:rPr>
                <w:rFonts w:eastAsia="Times New Roman"/>
                <w:bCs/>
                <w:color w:val="000000"/>
                <w:shd w:val="clear" w:color="auto" w:fill="FFFFFF"/>
                <w:vertAlign w:val="superscript"/>
                <w:lang w:eastAsia="ko-KR"/>
              </w:rPr>
              <w:t>th</w:t>
            </w:r>
            <w:r>
              <w:rPr>
                <w:rFonts w:eastAsia="Times New Roman"/>
                <w:bCs/>
                <w:color w:val="000000"/>
                <w:shd w:val="clear" w:color="auto" w:fill="FFFFFF"/>
                <w:lang w:eastAsia="ko-KR"/>
              </w:rPr>
              <w:t> co-scheduled UEs as </w:t>
            </w:r>
            <w:r>
              <w:rPr>
                <w:rFonts w:eastAsia="Times New Roman"/>
                <w:bCs/>
                <w:i/>
                <w:iCs/>
                <w:color w:val="000000"/>
                <w:shd w:val="clear" w:color="auto" w:fill="FFFFFF"/>
                <w:lang w:eastAsia="ko-KR"/>
              </w:rPr>
              <w:t>W</w:t>
            </w:r>
            <w:r>
              <w:rPr>
                <w:rFonts w:eastAsia="Times New Roman"/>
                <w:bCs/>
                <w:i/>
                <w:iCs/>
                <w:color w:val="000000"/>
                <w:shd w:val="clear" w:color="auto" w:fill="FFFFFF"/>
                <w:vertAlign w:val="subscript"/>
                <w:lang w:eastAsia="ko-KR"/>
              </w:rPr>
              <w:t>i</w:t>
            </w:r>
            <w:r>
              <w:rPr>
                <w:rFonts w:eastAsia="Times New Roman"/>
                <w:bCs/>
                <w:color w:val="000000"/>
                <w:shd w:val="clear" w:color="auto" w:fill="FFFFFF"/>
                <w:lang w:eastAsia="ko-KR"/>
              </w:rPr>
              <w:t>, and </w:t>
            </w:r>
            <w:r>
              <w:rPr>
                <w:rFonts w:eastAsia="Times New Roman"/>
                <w:bCs/>
                <w:i/>
                <w:iCs/>
                <w:color w:val="000000"/>
                <w:shd w:val="clear" w:color="auto" w:fill="FFFFFF"/>
                <w:lang w:eastAsia="ko-KR"/>
              </w:rPr>
              <w:t>W</w:t>
            </w:r>
            <w:r>
              <w:rPr>
                <w:rFonts w:eastAsia="Times New Roman"/>
                <w:bCs/>
                <w:i/>
                <w:iCs/>
                <w:color w:val="000000"/>
                <w:shd w:val="clear" w:color="auto" w:fill="FFFFFF"/>
                <w:vertAlign w:val="subscript"/>
                <w:lang w:eastAsia="ko-KR"/>
              </w:rPr>
              <w:t>i</w:t>
            </w:r>
            <w:r>
              <w:rPr>
                <w:rFonts w:eastAsia="Times New Roman"/>
                <w:bCs/>
                <w:color w:val="000000"/>
                <w:shd w:val="clear" w:color="auto" w:fill="FFFFFF"/>
                <w:lang w:eastAsia="ko-KR"/>
              </w:rPr>
              <w:t>=</w:t>
            </w:r>
            <w:r>
              <w:rPr>
                <w:rFonts w:eastAsia="Times New Roman"/>
                <w:bCs/>
                <w:i/>
                <w:iCs/>
                <w:color w:val="000000"/>
                <w:shd w:val="clear" w:color="auto" w:fill="FFFFFF"/>
                <w:lang w:eastAsia="ko-KR"/>
              </w:rPr>
              <w:t>W</w:t>
            </w:r>
            <w:r>
              <w:rPr>
                <w:rFonts w:eastAsia="Times New Roman"/>
                <w:bCs/>
                <w:i/>
                <w:iCs/>
                <w:color w:val="000000"/>
                <w:shd w:val="clear" w:color="auto" w:fill="FFFFFF"/>
                <w:vertAlign w:val="subscript"/>
                <w:lang w:eastAsia="ko-KR"/>
              </w:rPr>
              <w:t>d</w:t>
            </w:r>
            <w:r>
              <w:rPr>
                <w:rFonts w:eastAsia="Times New Roman"/>
                <w:bCs/>
                <w:color w:val="000000"/>
                <w:shd w:val="clear" w:color="auto" w:fill="FFFFFF"/>
                <w:lang w:eastAsia="ko-KR"/>
              </w:rPr>
              <w:t> (</w:t>
            </w:r>
            <w:r>
              <w:rPr>
                <w:rFonts w:eastAsia="Times New Roman"/>
                <w:bCs/>
                <w:i/>
                <w:iCs/>
                <w:color w:val="000000"/>
                <w:shd w:val="clear" w:color="auto" w:fill="FFFFFF"/>
                <w:lang w:val="en-US" w:eastAsia="ko-KR"/>
              </w:rPr>
              <w:t>W</w:t>
            </w:r>
            <w:r>
              <w:rPr>
                <w:rFonts w:eastAsia="Times New Roman"/>
                <w:bCs/>
                <w:i/>
                <w:iCs/>
                <w:color w:val="000000"/>
                <w:shd w:val="clear" w:color="auto" w:fill="FFFFFF"/>
                <w:vertAlign w:val="subscript"/>
                <w:lang w:val="en-US" w:eastAsia="ko-KR"/>
              </w:rPr>
              <w:t>i</w:t>
            </w:r>
            <w:r>
              <w:rPr>
                <w:rFonts w:eastAsia="Times New Roman"/>
                <w:bCs/>
                <w:color w:val="000000"/>
                <w:shd w:val="clear" w:color="auto" w:fill="FFFFFF"/>
                <w:lang w:val="en-US" w:eastAsia="ko-KR"/>
              </w:rPr>
              <w:t> for all th co-scheduled UEs are same)</w:t>
            </w:r>
            <w:r>
              <w:rPr>
                <w:rFonts w:eastAsia="Times New Roman"/>
                <w:bCs/>
                <w:color w:val="000000"/>
                <w:shd w:val="clear" w:color="auto" w:fill="FFFFFF"/>
                <w:lang w:eastAsia="ko-KR"/>
              </w:rPr>
              <w:t>. Then the interference from co-scheduled UEs can be modelled as </w:t>
            </w:r>
            <w:r>
              <w:rPr>
                <w:rFonts w:eastAsia="Times New Roman"/>
                <w:bCs/>
                <w:noProof/>
                <w:color w:val="000000"/>
                <w:shd w:val="clear" w:color="auto" w:fill="FFFFFF"/>
                <w:lang w:val="de-DE" w:eastAsia="de-DE"/>
              </w:rPr>
              <w:drawing>
                <wp:inline distT="0" distB="0" distL="0" distR="0" wp14:anchorId="72EFF8E8" wp14:editId="7B2CCBFF">
                  <wp:extent cx="495300" cy="238125"/>
                  <wp:effectExtent l="0" t="0" r="0" b="9525"/>
                  <wp:docPr id="2" name="图片 2" descr="cid:image003.png@01D86C43.8E5DA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id:image003.png@01D86C43.8E5DA4E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95300" cy="238125"/>
                          </a:xfrm>
                          <a:prstGeom prst="rect">
                            <a:avLst/>
                          </a:prstGeom>
                          <a:noFill/>
                          <a:ln>
                            <a:noFill/>
                          </a:ln>
                        </pic:spPr>
                      </pic:pic>
                    </a:graphicData>
                  </a:graphic>
                </wp:inline>
              </w:drawing>
            </w:r>
            <w:r>
              <w:rPr>
                <w:color w:val="000000"/>
                <w:shd w:val="clear" w:color="auto" w:fill="FFFFFF"/>
                <w:lang w:val="en-US" w:eastAsia="ko-KR"/>
              </w:rPr>
              <w:t>.</w:t>
            </w:r>
            <w:r>
              <w:rPr>
                <w:rFonts w:eastAsia="Gulim"/>
                <w:color w:val="F70004"/>
                <w:shd w:val="clear" w:color="auto" w:fill="FFFFFF"/>
                <w:lang w:val="en-US" w:eastAsia="ko-KR"/>
              </w:rPr>
              <w:t>​</w:t>
            </w:r>
          </w:p>
          <w:p w14:paraId="6645F5D6" w14:textId="77777777" w:rsidR="00F5568B" w:rsidRDefault="0030247E">
            <w:pPr>
              <w:spacing w:after="0" w:line="240" w:lineRule="auto"/>
              <w:rPr>
                <w:rFonts w:eastAsia="Century"/>
                <w:lang w:val="en-US" w:eastAsia="ja-JP"/>
              </w:rPr>
            </w:pPr>
            <w:r>
              <w:rPr>
                <w:rFonts w:eastAsia="Times New Roman"/>
                <w:bCs/>
                <w:color w:val="000000"/>
                <w:shd w:val="clear" w:color="auto" w:fill="FFFFFF"/>
                <w:lang w:eastAsia="ja-JP"/>
              </w:rPr>
              <w:t>For the above Alt.1-3, only PDSCH performance of the target UE is evaluated, while interference of both PDSCH and DMRS of co-scheduled UE(s) is simulated.</w:t>
            </w:r>
          </w:p>
          <w:p w14:paraId="24F50469"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66B6F8AC" w14:textId="77777777" w:rsidR="00F5568B" w:rsidRDefault="0030247E">
            <w:pPr>
              <w:numPr>
                <w:ilvl w:val="0"/>
                <w:numId w:val="13"/>
              </w:numPr>
              <w:spacing w:after="0" w:line="240" w:lineRule="auto"/>
              <w:contextualSpacing/>
              <w:rPr>
                <w:rFonts w:eastAsia="Times New Roman"/>
                <w:lang w:val="en-US" w:eastAsia="ja-JP"/>
              </w:rPr>
            </w:pPr>
            <w:r>
              <w:rPr>
                <w:rFonts w:eastAsia="Times New Roman"/>
                <w:lang w:val="en-US" w:eastAsia="ja-JP"/>
              </w:rPr>
              <w:t>For SLS assumption for increasing DMRS ports in AI 9.1.3.1 in Rel.18,</w:t>
            </w:r>
          </w:p>
          <w:p w14:paraId="146ED819" w14:textId="77777777" w:rsidR="00F5568B" w:rsidRDefault="0030247E">
            <w:pPr>
              <w:numPr>
                <w:ilvl w:val="1"/>
                <w:numId w:val="13"/>
              </w:numPr>
              <w:spacing w:after="0" w:line="240" w:lineRule="auto"/>
              <w:contextualSpacing/>
              <w:rPr>
                <w:rFonts w:eastAsia="Times New Roman"/>
                <w:lang w:val="en-US" w:eastAsia="ja-JP"/>
              </w:rPr>
            </w:pPr>
            <w:r>
              <w:rPr>
                <w:rFonts w:eastAsia="Times New Roman"/>
                <w:lang w:val="en-US" w:eastAsia="ja-JP"/>
              </w:rPr>
              <w:t>Scenario: Dense Urban (Macro only) at 4GHz is a baseline. Other scenarios (e.g. Umi, Uma) are not precluded.</w:t>
            </w:r>
          </w:p>
          <w:p w14:paraId="7B64E2FD" w14:textId="77777777" w:rsidR="00F5568B" w:rsidRDefault="0030247E">
            <w:pPr>
              <w:numPr>
                <w:ilvl w:val="1"/>
                <w:numId w:val="13"/>
              </w:numPr>
              <w:spacing w:after="0" w:line="240" w:lineRule="auto"/>
              <w:contextualSpacing/>
              <w:rPr>
                <w:rFonts w:eastAsia="Times New Roman"/>
                <w:lang w:val="en-US" w:eastAsia="ja-JP"/>
              </w:rPr>
            </w:pPr>
            <w:r>
              <w:rPr>
                <w:rFonts w:eastAsia="Times New Roman"/>
                <w:lang w:val="en-US" w:eastAsia="ja-JP"/>
              </w:rPr>
              <w:t>Following evaluation assumptions are used for SLS.</w:t>
            </w:r>
          </w:p>
          <w:tbl>
            <w:tblPr>
              <w:tblW w:w="0" w:type="auto"/>
              <w:jc w:val="center"/>
              <w:tblCellMar>
                <w:left w:w="0" w:type="dxa"/>
                <w:right w:w="0" w:type="dxa"/>
              </w:tblCellMar>
              <w:tblLook w:val="04A0" w:firstRow="1" w:lastRow="0" w:firstColumn="1" w:lastColumn="0" w:noHBand="0" w:noVBand="1"/>
            </w:tblPr>
            <w:tblGrid>
              <w:gridCol w:w="1553"/>
              <w:gridCol w:w="1540"/>
              <w:gridCol w:w="6967"/>
            </w:tblGrid>
            <w:tr w:rsidR="00F5568B" w14:paraId="5129C3C9" w14:textId="77777777">
              <w:trPr>
                <w:trHeight w:val="20"/>
                <w:jc w:val="center"/>
              </w:trPr>
              <w:tc>
                <w:tcPr>
                  <w:tcW w:w="3114" w:type="dxa"/>
                  <w:gridSpan w:val="2"/>
                  <w:tcBorders>
                    <w:top w:val="single" w:sz="8" w:space="0" w:color="auto"/>
                    <w:left w:val="single" w:sz="8" w:space="0" w:color="auto"/>
                    <w:bottom w:val="single" w:sz="8" w:space="0" w:color="auto"/>
                    <w:right w:val="single" w:sz="8" w:space="0" w:color="auto"/>
                  </w:tcBorders>
                  <w:shd w:val="clear" w:color="auto" w:fill="FFE599"/>
                  <w:tcMar>
                    <w:top w:w="0" w:type="dxa"/>
                    <w:left w:w="108" w:type="dxa"/>
                    <w:bottom w:w="0" w:type="dxa"/>
                    <w:right w:w="108" w:type="dxa"/>
                  </w:tcMar>
                </w:tcPr>
                <w:p w14:paraId="6864EEAE" w14:textId="77777777" w:rsidR="00F5568B" w:rsidRDefault="0030247E">
                  <w:pPr>
                    <w:overflowPunct/>
                    <w:autoSpaceDE/>
                    <w:autoSpaceDN/>
                    <w:adjustRightInd/>
                    <w:spacing w:after="0" w:line="240" w:lineRule="auto"/>
                    <w:jc w:val="center"/>
                    <w:textAlignment w:val="auto"/>
                    <w:rPr>
                      <w:rFonts w:eastAsia="Century"/>
                      <w:lang w:eastAsia="en-GB"/>
                    </w:rPr>
                  </w:pPr>
                  <w:r>
                    <w:rPr>
                      <w:rFonts w:eastAsia="Century"/>
                      <w:b/>
                      <w:bCs/>
                      <w:lang w:eastAsia="en-GB"/>
                    </w:rPr>
                    <w:t>Parameter</w:t>
                  </w:r>
                  <w:r>
                    <w:rPr>
                      <w:rFonts w:eastAsia="Century"/>
                      <w:lang w:eastAsia="en-GB"/>
                    </w:rPr>
                    <w:t> </w:t>
                  </w:r>
                </w:p>
              </w:tc>
              <w:tc>
                <w:tcPr>
                  <w:tcW w:w="7087" w:type="dxa"/>
                  <w:tcBorders>
                    <w:top w:val="single" w:sz="8" w:space="0" w:color="auto"/>
                    <w:left w:val="nil"/>
                    <w:bottom w:val="single" w:sz="8" w:space="0" w:color="auto"/>
                    <w:right w:val="single" w:sz="8" w:space="0" w:color="auto"/>
                  </w:tcBorders>
                  <w:shd w:val="clear" w:color="auto" w:fill="FFE599"/>
                  <w:tcMar>
                    <w:top w:w="0" w:type="dxa"/>
                    <w:left w:w="108" w:type="dxa"/>
                    <w:bottom w:w="0" w:type="dxa"/>
                    <w:right w:w="108" w:type="dxa"/>
                  </w:tcMar>
                </w:tcPr>
                <w:p w14:paraId="03258346" w14:textId="77777777" w:rsidR="00F5568B" w:rsidRDefault="0030247E">
                  <w:pPr>
                    <w:overflowPunct/>
                    <w:autoSpaceDE/>
                    <w:autoSpaceDN/>
                    <w:adjustRightInd/>
                    <w:spacing w:after="0" w:line="240" w:lineRule="auto"/>
                    <w:jc w:val="center"/>
                    <w:textAlignment w:val="auto"/>
                    <w:rPr>
                      <w:rFonts w:eastAsia="Century"/>
                      <w:lang w:eastAsia="en-GB"/>
                    </w:rPr>
                  </w:pPr>
                  <w:r>
                    <w:rPr>
                      <w:rFonts w:eastAsia="Century"/>
                      <w:b/>
                      <w:bCs/>
                      <w:color w:val="000000"/>
                      <w:lang w:eastAsia="en-GB"/>
                    </w:rPr>
                    <w:t>Value</w:t>
                  </w:r>
                  <w:r>
                    <w:rPr>
                      <w:rFonts w:eastAsia="Century"/>
                      <w:lang w:eastAsia="en-GB"/>
                    </w:rPr>
                    <w:t> </w:t>
                  </w:r>
                </w:p>
              </w:tc>
            </w:tr>
            <w:tr w:rsidR="00F5568B" w14:paraId="0270A048"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4A48C81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Scenario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6530210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Dense Urban (macro only) </w:t>
                  </w:r>
                </w:p>
              </w:tc>
            </w:tr>
            <w:tr w:rsidR="00F5568B" w14:paraId="484922B1"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35C1923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Carrier frequency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5E14352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4GHz </w:t>
                  </w:r>
                </w:p>
              </w:tc>
            </w:tr>
            <w:tr w:rsidR="00F5568B" w14:paraId="17893BF3"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38C4B93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Duplex, Waveform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6E034A4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TDD, OFDM </w:t>
                  </w:r>
                </w:p>
                <w:p w14:paraId="0F465074"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Note: FDD, OFDM is not precluded</w:t>
                  </w:r>
                  <w:r>
                    <w:rPr>
                      <w:rFonts w:eastAsia="Century"/>
                      <w:lang w:eastAsia="en-GB"/>
                    </w:rPr>
                    <w:t> </w:t>
                  </w:r>
                </w:p>
              </w:tc>
            </w:tr>
            <w:tr w:rsidR="00F5568B" w14:paraId="314DC41D"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6CD898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Multiple access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1621FF5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OFDMA  </w:t>
                  </w:r>
                </w:p>
              </w:tc>
            </w:tr>
            <w:tr w:rsidR="00F5568B" w14:paraId="2005C2B5"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F694AA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Frequency Range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5561B26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FR1 only. </w:t>
                  </w:r>
                </w:p>
              </w:tc>
            </w:tr>
            <w:tr w:rsidR="00F5568B" w14:paraId="5A91887F"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180B507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Inter-BS distance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051A3C8C"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200 m  </w:t>
                  </w:r>
                </w:p>
              </w:tc>
            </w:tr>
            <w:tr w:rsidR="00F5568B" w14:paraId="0ED1059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1C2E4E7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Channel model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78545BC"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According to the TR 38.901  </w:t>
                  </w:r>
                </w:p>
              </w:tc>
            </w:tr>
            <w:tr w:rsidR="00F5568B" w14:paraId="1142AC0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3D0C9A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Antenna setup and port layouts at gNB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7BD4C3F0" w14:textId="77777777" w:rsidR="00F5568B" w:rsidRDefault="0030247E">
                  <w:pPr>
                    <w:overflowPunct/>
                    <w:autoSpaceDE/>
                    <w:autoSpaceDN/>
                    <w:adjustRightInd/>
                    <w:spacing w:after="0" w:line="240" w:lineRule="auto"/>
                    <w:ind w:left="720" w:hanging="720"/>
                    <w:textAlignment w:val="auto"/>
                    <w:rPr>
                      <w:rFonts w:eastAsia="Century"/>
                      <w:lang w:eastAsia="en-GB"/>
                    </w:rPr>
                  </w:pPr>
                  <w:r>
                    <w:rPr>
                      <w:rFonts w:eastAsia="Century"/>
                      <w:snapToGrid w:val="0"/>
                      <w:lang w:eastAsia="en-GB"/>
                    </w:rPr>
                    <w:t>Companies need to report which option(s) are used between </w:t>
                  </w:r>
                </w:p>
                <w:p w14:paraId="2C6DB7D7" w14:textId="77777777" w:rsidR="00F5568B" w:rsidRDefault="0030247E">
                  <w:pPr>
                    <w:numPr>
                      <w:ilvl w:val="0"/>
                      <w:numId w:val="46"/>
                    </w:numPr>
                    <w:overflowPunct/>
                    <w:autoSpaceDE/>
                    <w:autoSpaceDN/>
                    <w:adjustRightInd/>
                    <w:spacing w:after="0" w:line="240" w:lineRule="auto"/>
                    <w:textAlignment w:val="auto"/>
                    <w:rPr>
                      <w:rFonts w:eastAsia="Times New Roman"/>
                      <w:lang w:val="sv-SE" w:eastAsia="en-GB"/>
                    </w:rPr>
                  </w:pPr>
                  <w:r>
                    <w:rPr>
                      <w:rFonts w:eastAsia="Times New Roman"/>
                      <w:snapToGrid w:val="0"/>
                      <w:lang w:val="sv-SE" w:eastAsia="en-GB"/>
                    </w:rPr>
                    <w:t xml:space="preserve">32 ports: </w:t>
                  </w:r>
                  <w:r>
                    <w:rPr>
                      <w:rFonts w:eastAsia="Times New Roman"/>
                      <w:lang w:val="sv-SE" w:eastAsia="en-GB"/>
                    </w:rPr>
                    <w:t xml:space="preserve">(M, N, P, Mg, Ng, Mp, Np) = </w:t>
                  </w:r>
                  <w:r>
                    <w:rPr>
                      <w:rFonts w:eastAsia="Times New Roman"/>
                      <w:snapToGrid w:val="0"/>
                      <w:lang w:val="sv-SE" w:eastAsia="en-GB"/>
                    </w:rPr>
                    <w:t>(8,8,2,1,1,2,8), (dH,dV) = (0.5, 0.8)</w:t>
                  </w:r>
                  <w:r>
                    <w:rPr>
                      <w:rFonts w:eastAsia="Times New Roman"/>
                      <w:snapToGrid w:val="0"/>
                      <w:lang w:eastAsia="en-GB"/>
                    </w:rPr>
                    <w:t>λ</w:t>
                  </w:r>
                  <w:r>
                    <w:rPr>
                      <w:rFonts w:eastAsia="Times New Roman"/>
                      <w:snapToGrid w:val="0"/>
                      <w:lang w:val="sv-SE" w:eastAsia="en-GB"/>
                    </w:rPr>
                    <w:t xml:space="preserve">  </w:t>
                  </w:r>
                </w:p>
                <w:p w14:paraId="08326B15" w14:textId="77777777" w:rsidR="00F5568B" w:rsidRDefault="0030247E">
                  <w:pPr>
                    <w:numPr>
                      <w:ilvl w:val="0"/>
                      <w:numId w:val="46"/>
                    </w:numPr>
                    <w:overflowPunct/>
                    <w:autoSpaceDE/>
                    <w:autoSpaceDN/>
                    <w:adjustRightInd/>
                    <w:spacing w:after="0" w:line="240" w:lineRule="auto"/>
                    <w:textAlignment w:val="auto"/>
                    <w:rPr>
                      <w:rFonts w:eastAsia="Times New Roman"/>
                      <w:lang w:eastAsia="en-GB"/>
                    </w:rPr>
                  </w:pPr>
                  <w:r>
                    <w:rPr>
                      <w:rFonts w:eastAsia="Times New Roman"/>
                      <w:snapToGrid w:val="0"/>
                      <w:lang w:val="en-US" w:eastAsia="en-GB"/>
                    </w:rPr>
                    <w:t xml:space="preserve">16 ports: </w:t>
                  </w:r>
                  <w:r>
                    <w:rPr>
                      <w:rFonts w:eastAsia="Times New Roman"/>
                      <w:lang w:val="en-US" w:eastAsia="en-GB"/>
                    </w:rPr>
                    <w:t xml:space="preserve">(M, N, P, Mg, Ng, Mp, Np) = </w:t>
                  </w:r>
                  <w:r>
                    <w:rPr>
                      <w:rFonts w:eastAsia="Times New Roman"/>
                      <w:snapToGrid w:val="0"/>
                      <w:lang w:val="en-US" w:eastAsia="en-GB"/>
                    </w:rPr>
                    <w:t>(8,4,2,1,1,2,4), (dH,dV) = (0.5, 0.8)</w:t>
                  </w:r>
                  <w:r>
                    <w:rPr>
                      <w:rFonts w:eastAsia="Times New Roman"/>
                      <w:snapToGrid w:val="0"/>
                      <w:lang w:eastAsia="en-GB"/>
                    </w:rPr>
                    <w:t>λ</w:t>
                  </w:r>
                  <w:r>
                    <w:rPr>
                      <w:rFonts w:eastAsia="Times New Roman"/>
                      <w:snapToGrid w:val="0"/>
                      <w:lang w:val="en-US" w:eastAsia="en-GB"/>
                    </w:rPr>
                    <w:t> </w:t>
                  </w:r>
                  <w:r>
                    <w:rPr>
                      <w:rFonts w:eastAsia="Times New Roman"/>
                      <w:lang w:eastAsia="en-GB"/>
                    </w:rPr>
                    <w:br/>
                  </w:r>
                  <w:r>
                    <w:rPr>
                      <w:rFonts w:eastAsia="Times New Roman"/>
                      <w:lang w:eastAsia="en-GB"/>
                    </w:rPr>
                    <w:br/>
                    <w:t>Other configurations are not precluded. </w:t>
                  </w:r>
                </w:p>
              </w:tc>
            </w:tr>
            <w:tr w:rsidR="00F5568B" w14:paraId="4C5E2610"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45CEEA4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Antenna setup and port layouts at UE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2DFF70AD" w14:textId="77777777" w:rsidR="00F5568B" w:rsidRDefault="0030247E">
                  <w:pPr>
                    <w:overflowPunct/>
                    <w:autoSpaceDE/>
                    <w:autoSpaceDN/>
                    <w:adjustRightInd/>
                    <w:spacing w:after="0" w:line="240" w:lineRule="auto"/>
                    <w:textAlignment w:val="auto"/>
                    <w:rPr>
                      <w:rFonts w:eastAsia="Century"/>
                      <w:lang w:eastAsia="en-GB"/>
                    </w:rPr>
                  </w:pPr>
                  <w:r>
                    <w:rPr>
                      <w:rFonts w:eastAsia="Century"/>
                      <w:snapToGrid w:val="0"/>
                      <w:lang w:eastAsia="en-GB"/>
                    </w:rPr>
                    <w:t xml:space="preserve">4RX: </w:t>
                  </w:r>
                  <w:r>
                    <w:rPr>
                      <w:rFonts w:eastAsia="Century"/>
                      <w:lang w:eastAsia="en-GB"/>
                    </w:rPr>
                    <w:t xml:space="preserve">(M, N, P, Mg, Ng, Mp, Np) = </w:t>
                  </w:r>
                  <w:r>
                    <w:rPr>
                      <w:rFonts w:eastAsia="Century"/>
                      <w:snapToGrid w:val="0"/>
                      <w:lang w:eastAsia="en-GB"/>
                    </w:rPr>
                    <w:t>(1,2,2,1,1,1,2), (dH,dV) = (0.5, 0.5)λ for rank &gt; 2 </w:t>
                  </w:r>
                </w:p>
                <w:p w14:paraId="3B927B7C" w14:textId="77777777" w:rsidR="00F5568B" w:rsidRDefault="0030247E">
                  <w:pPr>
                    <w:overflowPunct/>
                    <w:autoSpaceDE/>
                    <w:autoSpaceDN/>
                    <w:adjustRightInd/>
                    <w:spacing w:after="0" w:line="240" w:lineRule="auto"/>
                    <w:textAlignment w:val="auto"/>
                    <w:rPr>
                      <w:rFonts w:eastAsia="Century"/>
                      <w:lang w:eastAsia="en-GB"/>
                    </w:rPr>
                  </w:pPr>
                  <w:r>
                    <w:rPr>
                      <w:rFonts w:eastAsia="Century"/>
                      <w:snapToGrid w:val="0"/>
                      <w:lang w:eastAsia="en-GB"/>
                    </w:rPr>
                    <w:t xml:space="preserve">2RX: </w:t>
                  </w:r>
                  <w:r>
                    <w:rPr>
                      <w:rFonts w:eastAsia="Century"/>
                      <w:lang w:eastAsia="en-GB"/>
                    </w:rPr>
                    <w:t xml:space="preserve">(M, N, P, Mg, Ng, Mp, Np) = </w:t>
                  </w:r>
                  <w:r>
                    <w:rPr>
                      <w:rFonts w:eastAsia="Century"/>
                      <w:snapToGrid w:val="0"/>
                      <w:lang w:eastAsia="en-GB"/>
                    </w:rPr>
                    <w:t>(1,1,2,1,1,1,1), (dH,dV) = (0.5, 0.5)λ for (rank 1,2)  </w:t>
                  </w:r>
                </w:p>
                <w:p w14:paraId="7D980754" w14:textId="77777777" w:rsidR="00F5568B" w:rsidRDefault="0030247E">
                  <w:pPr>
                    <w:overflowPunct/>
                    <w:autoSpaceDE/>
                    <w:autoSpaceDN/>
                    <w:adjustRightInd/>
                    <w:spacing w:after="0" w:line="240" w:lineRule="auto"/>
                    <w:textAlignment w:val="auto"/>
                    <w:rPr>
                      <w:rFonts w:eastAsia="Century"/>
                      <w:lang w:eastAsia="en-GB"/>
                    </w:rPr>
                  </w:pPr>
                  <w:r>
                    <w:rPr>
                      <w:rFonts w:eastAsia="Century"/>
                      <w:snapToGrid w:val="0"/>
                      <w:lang w:eastAsia="en-GB"/>
                    </w:rPr>
                    <w:t>Other configurations are not precluded.</w:t>
                  </w:r>
                  <w:r>
                    <w:rPr>
                      <w:rFonts w:eastAsia="Century"/>
                      <w:lang w:eastAsia="en-GB"/>
                    </w:rPr>
                    <w:t> </w:t>
                  </w:r>
                </w:p>
              </w:tc>
            </w:tr>
            <w:tr w:rsidR="00F5568B" w14:paraId="769439D8"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52E71A1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BS Tx power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06E0BBE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41 dBm for 10MHz, 44dBm for 20MHz, 47dBm for 40MHz </w:t>
                  </w:r>
                </w:p>
              </w:tc>
            </w:tr>
            <w:tr w:rsidR="00F5568B" w14:paraId="6C215ED1"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2F7BF986"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BS antenna height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2204C7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25 m  </w:t>
                  </w:r>
                </w:p>
              </w:tc>
            </w:tr>
            <w:tr w:rsidR="00F5568B" w14:paraId="566FD380"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573F7AF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BS noise figure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95D96D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5 dB </w:t>
                  </w:r>
                </w:p>
              </w:tc>
            </w:tr>
            <w:tr w:rsidR="00F5568B" w14:paraId="0C932D5F"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1B11ADD8"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noise figure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1046F0D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9 dB </w:t>
                  </w:r>
                </w:p>
              </w:tc>
            </w:tr>
            <w:tr w:rsidR="00F5568B" w14:paraId="05A3F26C"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5405C3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antenna height &amp; gain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111FA259"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Follow TR36.873  </w:t>
                  </w:r>
                </w:p>
              </w:tc>
            </w:tr>
            <w:tr w:rsidR="00F5568B" w14:paraId="77187E2E"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7D97D4A6"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Modulation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4C5E61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Up to 256 QAM </w:t>
                  </w:r>
                </w:p>
              </w:tc>
            </w:tr>
            <w:tr w:rsidR="00F5568B" w14:paraId="7BAC613F"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1ADA0A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Coding on PDSCH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7CF8D68B"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LDPC </w:t>
                  </w:r>
                </w:p>
                <w:p w14:paraId="714B955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Max code-block size=8448bit </w:t>
                  </w:r>
                </w:p>
              </w:tc>
            </w:tr>
            <w:tr w:rsidR="00F5568B" w14:paraId="39C93631" w14:textId="77777777">
              <w:trPr>
                <w:trHeight w:val="20"/>
                <w:jc w:val="center"/>
              </w:trPr>
              <w:tc>
                <w:tcPr>
                  <w:tcW w:w="1560" w:type="dxa"/>
                  <w:vMerge w:val="restart"/>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1F1BB4D6"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Numerology </w:t>
                  </w:r>
                </w:p>
              </w:tc>
              <w:tc>
                <w:tcPr>
                  <w:tcW w:w="1554" w:type="dxa"/>
                  <w:tcBorders>
                    <w:top w:val="nil"/>
                    <w:left w:val="nil"/>
                    <w:bottom w:val="single" w:sz="8" w:space="0" w:color="auto"/>
                    <w:right w:val="single" w:sz="8" w:space="0" w:color="auto"/>
                  </w:tcBorders>
                  <w:shd w:val="clear" w:color="auto" w:fill="B4C6E7"/>
                  <w:tcMar>
                    <w:top w:w="0" w:type="dxa"/>
                    <w:left w:w="108" w:type="dxa"/>
                    <w:bottom w:w="0" w:type="dxa"/>
                    <w:right w:w="108" w:type="dxa"/>
                  </w:tcMar>
                </w:tcPr>
                <w:p w14:paraId="04F52E78"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Slot/non-slot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D0451F6"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14 OFDM symbols per slot </w:t>
                  </w:r>
                </w:p>
              </w:tc>
            </w:tr>
            <w:tr w:rsidR="00F5568B" w14:paraId="0B08F967" w14:textId="77777777">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730B7E2" w14:textId="77777777" w:rsidR="00F5568B" w:rsidRDefault="00F5568B">
                  <w:pPr>
                    <w:overflowPunct/>
                    <w:autoSpaceDE/>
                    <w:autoSpaceDN/>
                    <w:adjustRightInd/>
                    <w:spacing w:after="0" w:line="240" w:lineRule="auto"/>
                    <w:textAlignment w:val="auto"/>
                    <w:rPr>
                      <w:rFonts w:eastAsia="Century"/>
                      <w:lang w:eastAsia="ja-JP"/>
                    </w:rPr>
                  </w:pPr>
                </w:p>
              </w:tc>
              <w:tc>
                <w:tcPr>
                  <w:tcW w:w="1554" w:type="dxa"/>
                  <w:tcBorders>
                    <w:top w:val="nil"/>
                    <w:left w:val="nil"/>
                    <w:bottom w:val="single" w:sz="8" w:space="0" w:color="auto"/>
                    <w:right w:val="single" w:sz="8" w:space="0" w:color="auto"/>
                  </w:tcBorders>
                  <w:shd w:val="clear" w:color="auto" w:fill="B4C6E7"/>
                  <w:tcMar>
                    <w:top w:w="0" w:type="dxa"/>
                    <w:left w:w="108" w:type="dxa"/>
                    <w:bottom w:w="0" w:type="dxa"/>
                    <w:right w:w="108" w:type="dxa"/>
                  </w:tcMar>
                </w:tcPr>
                <w:p w14:paraId="230B614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SCS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069E896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30 kHz  </w:t>
                  </w:r>
                </w:p>
              </w:tc>
            </w:tr>
            <w:tr w:rsidR="00F5568B" w14:paraId="266F75D2"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7254898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Simulation bandwidth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02C16B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20 MHz </w:t>
                  </w:r>
                </w:p>
              </w:tc>
            </w:tr>
            <w:tr w:rsidR="00F5568B" w14:paraId="71C53260"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1D07B3E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Number of RBs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B8CC09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52 for 30 kHz SCS </w:t>
                  </w:r>
                </w:p>
              </w:tc>
            </w:tr>
            <w:tr w:rsidR="00F5568B" w14:paraId="6F848A70"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352A7EB1"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Frame structure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A4B22D8"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Slot Format 0 (all downlink) for all slots </w:t>
                  </w:r>
                </w:p>
              </w:tc>
            </w:tr>
            <w:tr w:rsidR="00F5568B" w14:paraId="48964B2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4ABFDFF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MIMO scheme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DFF517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SU/MU-MIMO with rank adaptation is a baseline  </w:t>
                  </w:r>
                </w:p>
                <w:p w14:paraId="06E4C9BA"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For low RU, SU-MIMO or SU/MU-MIMO with rank adaptation are assumed  </w:t>
                  </w:r>
                </w:p>
                <w:p w14:paraId="121B9E58"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For medium/high RU, SU/MU-MIMO with rank adaptation is assumed </w:t>
                  </w:r>
                </w:p>
              </w:tc>
            </w:tr>
            <w:tr w:rsidR="00F5568B" w14:paraId="574EEF7D"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48CE891C"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MIMO layers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366EE4D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For all evaluation, companies to provide the assumption on the maximum MU layers (e.g. 8 or 12) </w:t>
                  </w:r>
                </w:p>
              </w:tc>
            </w:tr>
            <w:tr w:rsidR="00F5568B" w14:paraId="6981CA8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A467C42"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CSI feedback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D19AE64"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Feedback assumption at least for baseline scheme </w:t>
                  </w:r>
                </w:p>
                <w:p w14:paraId="6D4417EE"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CSI feedback periodicity (full CSI feedback): 5 ms,  </w:t>
                  </w:r>
                </w:p>
                <w:p w14:paraId="6856EAF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Scheduling delay (from CSI feedback to time to apply in scheduling): 4 ms </w:t>
                  </w:r>
                </w:p>
              </w:tc>
            </w:tr>
            <w:tr w:rsidR="00F5568B" w14:paraId="18882554"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33442025"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Overhead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579209A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Companies shall provide the downlink overhead assumption </w:t>
                  </w:r>
                </w:p>
              </w:tc>
            </w:tr>
            <w:tr w:rsidR="00F5568B" w14:paraId="7186E13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3A0CD81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Traffic model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19C9C1C5"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Baseline:</w:t>
                  </w:r>
                  <w:r>
                    <w:rPr>
                      <w:rFonts w:eastAsia="Century"/>
                      <w:lang w:eastAsia="en-GB"/>
                    </w:rPr>
                    <w:t xml:space="preserve"> FTP1 with 50% Resource Utilization </w:t>
                  </w:r>
                </w:p>
                <w:p w14:paraId="6C1B61E1" w14:textId="77777777" w:rsidR="00F5568B" w:rsidRDefault="0030247E">
                  <w:pPr>
                    <w:overflowPunct/>
                    <w:autoSpaceDE/>
                    <w:autoSpaceDN/>
                    <w:adjustRightInd/>
                    <w:spacing w:after="0" w:line="240" w:lineRule="auto"/>
                    <w:textAlignment w:val="auto"/>
                    <w:rPr>
                      <w:rFonts w:eastAsia="Century"/>
                      <w:lang w:eastAsia="en-GB"/>
                    </w:rPr>
                  </w:pPr>
                  <w:r>
                    <w:rPr>
                      <w:rFonts w:eastAsia="Century"/>
                      <w:color w:val="0000FF"/>
                      <w:lang w:eastAsia="en-GB"/>
                    </w:rPr>
                    <w:t>Optional:</w:t>
                  </w:r>
                  <w:r>
                    <w:rPr>
                      <w:rFonts w:eastAsia="Century"/>
                      <w:lang w:eastAsia="en-GB"/>
                    </w:rPr>
                    <w:t xml:space="preserve"> Full buffer </w:t>
                  </w:r>
                </w:p>
              </w:tc>
            </w:tr>
            <w:tr w:rsidR="00F5568B" w14:paraId="69B8664B"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5E7B953C"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distribution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61901E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[80%] indoor (3km/h),  </w:t>
                  </w:r>
                </w:p>
                <w:p w14:paraId="486BC6DA"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[20%] outdoor (30km/h) </w:t>
                  </w:r>
                </w:p>
              </w:tc>
            </w:tr>
            <w:tr w:rsidR="00F5568B" w14:paraId="0C64404F"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623947ED"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UE receiver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4A893287"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MMSE-IRC as the baseline receiver </w:t>
                  </w:r>
                </w:p>
              </w:tc>
            </w:tr>
            <w:tr w:rsidR="00F5568B" w14:paraId="1032F9DF"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7D03D350"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Feedback assumption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16CEA23F"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Realistic </w:t>
                  </w:r>
                </w:p>
              </w:tc>
            </w:tr>
            <w:tr w:rsidR="00F5568B" w14:paraId="3AA90F40" w14:textId="77777777">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tcPr>
                <w:p w14:paraId="0EA88F38"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Channel estimation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tcPr>
                <w:p w14:paraId="738B1B73" w14:textId="77777777" w:rsidR="00F5568B" w:rsidRDefault="0030247E">
                  <w:pPr>
                    <w:overflowPunct/>
                    <w:autoSpaceDE/>
                    <w:autoSpaceDN/>
                    <w:adjustRightInd/>
                    <w:spacing w:after="0" w:line="240" w:lineRule="auto"/>
                    <w:textAlignment w:val="auto"/>
                    <w:rPr>
                      <w:rFonts w:eastAsia="Century"/>
                      <w:lang w:eastAsia="en-GB"/>
                    </w:rPr>
                  </w:pPr>
                  <w:r>
                    <w:rPr>
                      <w:rFonts w:eastAsia="Century"/>
                      <w:lang w:eastAsia="en-GB"/>
                    </w:rPr>
                    <w:t>Realistic </w:t>
                  </w:r>
                </w:p>
              </w:tc>
            </w:tr>
          </w:tbl>
          <w:p w14:paraId="02BAE97D" w14:textId="77777777" w:rsidR="00F5568B" w:rsidRDefault="00F5568B">
            <w:pPr>
              <w:spacing w:after="0" w:line="240" w:lineRule="auto"/>
              <w:rPr>
                <w:rFonts w:eastAsia="ＭＳ 明朝"/>
                <w:lang w:val="en-US" w:eastAsia="ja-JP"/>
              </w:rPr>
            </w:pPr>
          </w:p>
          <w:p w14:paraId="579C0EB7" w14:textId="77777777" w:rsidR="00F5568B" w:rsidRDefault="0030247E">
            <w:pPr>
              <w:spacing w:after="0" w:line="240" w:lineRule="auto"/>
              <w:jc w:val="both"/>
              <w:rPr>
                <w:b/>
                <w:bCs/>
                <w:u w:val="single"/>
                <w:lang w:val="en-US" w:eastAsia="zh-CN"/>
              </w:rPr>
            </w:pPr>
            <w:r>
              <w:rPr>
                <w:b/>
                <w:bCs/>
                <w:u w:val="single"/>
                <w:lang w:val="en-US" w:eastAsia="zh-CN"/>
              </w:rPr>
              <w:t>For increasing orthogonal DMRS ports</w:t>
            </w:r>
          </w:p>
          <w:p w14:paraId="18ED6611"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66714DA6"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Specify to increase the max. number of DMRS ports for PDSCH/PUSCH larger than Rel.15 for CP-OFDM without increasing the DMRS overhead.</w:t>
            </w:r>
          </w:p>
          <w:p w14:paraId="23BCD158"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Strive to have common design of DMRS enhancement for PDSCH and PUSCH</w:t>
            </w:r>
            <w:r>
              <w:rPr>
                <w:rFonts w:eastAsia="ＭＳ ゴシック"/>
                <w:shd w:val="clear" w:color="auto" w:fill="FFFFFF"/>
                <w:lang w:val="en-US" w:eastAsia="ja-JP"/>
              </w:rPr>
              <w:t xml:space="preserve"> </w:t>
            </w:r>
            <w:r>
              <w:rPr>
                <w:rFonts w:eastAsia="Times New Roman"/>
                <w:shd w:val="clear" w:color="auto" w:fill="FFFFFF"/>
                <w:lang w:val="en-US" w:eastAsia="ja-JP"/>
              </w:rPr>
              <w:t>for a given DMRS Type.</w:t>
            </w:r>
          </w:p>
          <w:p w14:paraId="1DB7CFFF"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2FB337DD"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The maximum number of enhanced DMRS ports in Rel.18 is doubled from Rel.15 DMRS ports:</w:t>
            </w:r>
          </w:p>
          <w:p w14:paraId="0972E50B"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For DMRS type 1, the max. number of enhanced DMRS ports in Rel.18 for PDSCH/PUSCH is</w:t>
            </w:r>
          </w:p>
          <w:p w14:paraId="17C97C9D"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Single symbol DMRS: 8 DMRS ports.</w:t>
            </w:r>
          </w:p>
          <w:p w14:paraId="27BE4D8E"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Double symbol DMRS: 16 DMRS ports.</w:t>
            </w:r>
          </w:p>
          <w:p w14:paraId="4AB2151B"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For DMRS type 2, the max. number of enhanced DMRS ports in Rel.18 for PDSCH/PUSCH is</w:t>
            </w:r>
          </w:p>
          <w:p w14:paraId="2CE08274"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Single symbol DMRS: 12 DMRS ports.</w:t>
            </w:r>
          </w:p>
          <w:p w14:paraId="3BF96738"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Double symbol DMRS: 24 DMRS ports.</w:t>
            </w:r>
          </w:p>
          <w:p w14:paraId="69F9A955"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29E2017D"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To increase the number of DMRS ports for PDSCH/PUSCH, evaluate and, if needed, specify one or more from the following options:</w:t>
            </w:r>
          </w:p>
          <w:p w14:paraId="5E5FE98E"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Opt.1 (enhance FD-OCC): Introduce larger FD-OCC length than Rel.15 (e.g. 4 or 6).</w:t>
            </w:r>
          </w:p>
          <w:p w14:paraId="208FE1ED"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Study aspect includes potential performance degradation in large delay spread, potential scheduling restriction, backward compatibility</w:t>
            </w:r>
            <w:r>
              <w:rPr>
                <w:rFonts w:eastAsia="ＭＳ ゴシック"/>
                <w:shd w:val="clear" w:color="auto" w:fill="FFFFFF"/>
                <w:lang w:val="en-US" w:eastAsia="ja-JP"/>
              </w:rPr>
              <w:t>.</w:t>
            </w:r>
          </w:p>
          <w:p w14:paraId="4ADB05CE"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Opt.2 (enhance TD-OCC): Utilize TD-OCC over non-contiguous DMRS symbols (e.g. TD-OCC across front/additional DMRS symbols)</w:t>
            </w:r>
          </w:p>
          <w:p w14:paraId="4F7A9F54"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Study aspect includes potential performance degradation in high UE velocity, potential scheduling restriction (e.g. how to apply freq. hopping), potential DMRS configuration restriction (e.g. restriction of the number of additional DMRS), backward compatibility</w:t>
            </w:r>
            <w:r>
              <w:rPr>
                <w:rFonts w:eastAsia="ＭＳ ゴシック"/>
                <w:shd w:val="clear" w:color="auto" w:fill="FFFFFF"/>
                <w:lang w:val="en-US" w:eastAsia="ja-JP"/>
              </w:rPr>
              <w:t>.</w:t>
            </w:r>
          </w:p>
          <w:p w14:paraId="2E3F3E25"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Opt.3 (Sparser frequency allocation): increase the number of CDM groups (e.g. larger number of comb/FDM).</w:t>
            </w:r>
          </w:p>
          <w:p w14:paraId="4B3FE91B"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Study aspect includes potential performance degradation in large delay spread, backward compatibility</w:t>
            </w:r>
            <w:r>
              <w:rPr>
                <w:rFonts w:eastAsia="ＭＳ ゴシック"/>
                <w:shd w:val="clear" w:color="auto" w:fill="FFFFFF"/>
                <w:lang w:val="en-US" w:eastAsia="ja-JP"/>
              </w:rPr>
              <w:t>.</w:t>
            </w:r>
          </w:p>
          <w:p w14:paraId="6DDE9E93"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Opt.4 (using TDMed DMRS symbol): reusing additional DMRS symbols to increase orthogonal DMRS ports</w:t>
            </w:r>
          </w:p>
          <w:p w14:paraId="10767194"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Study aspect includes potential performance degradation in high UE velocity, potential DMRS configuration restriction (e.g. restriction of the number of additional DMRS), backward compatibility. </w:t>
            </w:r>
          </w:p>
          <w:p w14:paraId="2AEFFE21"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Opt.5 TD-OCC over non-contiguous DMRS symbols combined with FD-OCC or FDM: reusing additional DMRS symbol(s) to improve channel estimation performance.</w:t>
            </w:r>
          </w:p>
          <w:p w14:paraId="53F4F6C7" w14:textId="77777777" w:rsidR="00F5568B" w:rsidRDefault="0030247E">
            <w:pPr>
              <w:numPr>
                <w:ilvl w:val="2"/>
                <w:numId w:val="13"/>
              </w:numPr>
              <w:spacing w:after="0" w:line="240" w:lineRule="auto"/>
              <w:contextualSpacing/>
              <w:rPr>
                <w:rFonts w:eastAsia="Times New Roman"/>
                <w:lang w:val="en-US" w:eastAsia="ja-JP"/>
              </w:rPr>
            </w:pPr>
            <w:r>
              <w:rPr>
                <w:rFonts w:eastAsia="Times New Roman"/>
                <w:shd w:val="clear" w:color="auto" w:fill="FFFFFF"/>
                <w:lang w:val="en-US" w:eastAsia="ja-JP"/>
              </w:rPr>
              <w:t>Study aspect includes potential performance degradation in high UE velocity, potential scheduling restriction (e.g. how to apply freq. hopping), potential DMRS configuration restriction (e.g. restriction of the number of additional DMRS), backward compatibility.</w:t>
            </w:r>
          </w:p>
          <w:p w14:paraId="77AC125F" w14:textId="77777777" w:rsidR="00F5568B" w:rsidRDefault="0030247E">
            <w:pPr>
              <w:numPr>
                <w:ilvl w:val="1"/>
                <w:numId w:val="13"/>
              </w:numPr>
              <w:spacing w:after="0" w:line="240" w:lineRule="auto"/>
              <w:contextualSpacing/>
              <w:rPr>
                <w:rFonts w:eastAsia="Times New Roman"/>
                <w:lang w:val="en-US" w:eastAsia="ja-JP"/>
              </w:rPr>
            </w:pPr>
            <w:r>
              <w:rPr>
                <w:rFonts w:eastAsia="Times New Roman"/>
                <w:shd w:val="clear" w:color="auto" w:fill="FFFFFF"/>
                <w:lang w:val="en-US" w:eastAsia="ja-JP"/>
              </w:rPr>
              <w:t>The same option can be applied to both single symbol DMRS and double symbol DMRS.</w:t>
            </w:r>
          </w:p>
          <w:p w14:paraId="1F49BDCD"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6B031B8A" w14:textId="77777777" w:rsidR="00F5568B" w:rsidRDefault="0030247E">
            <w:pPr>
              <w:numPr>
                <w:ilvl w:val="0"/>
                <w:numId w:val="13"/>
              </w:numPr>
              <w:spacing w:after="0" w:line="240" w:lineRule="auto"/>
              <w:contextualSpacing/>
              <w:rPr>
                <w:rFonts w:eastAsia="Times New Roman"/>
                <w:lang w:val="en-US" w:eastAsia="ja-JP"/>
              </w:rPr>
            </w:pPr>
            <w:r>
              <w:rPr>
                <w:rFonts w:eastAsia="Times New Roman"/>
                <w:shd w:val="clear" w:color="auto" w:fill="FFFFFF"/>
                <w:lang w:val="en-US" w:eastAsia="ja-JP"/>
              </w:rPr>
              <w:t>To increase the max. nu</w:t>
            </w:r>
            <w:r>
              <w:rPr>
                <w:rFonts w:eastAsia="Times New Roman"/>
                <w:lang w:val="en-US" w:eastAsia="ja-JP"/>
              </w:rPr>
              <w:t>mber of DMRS ports for PDSCH/PUSCH compared to Rel.15 DMRS for CP-OFDM without increasing the DMRS overhead,</w:t>
            </w:r>
          </w:p>
          <w:p w14:paraId="71447491" w14:textId="77777777" w:rsidR="00F5568B" w:rsidRDefault="0030247E">
            <w:pPr>
              <w:numPr>
                <w:ilvl w:val="1"/>
                <w:numId w:val="13"/>
              </w:numPr>
              <w:spacing w:after="0" w:line="240" w:lineRule="auto"/>
              <w:contextualSpacing/>
              <w:rPr>
                <w:rFonts w:eastAsia="Times New Roman"/>
                <w:lang w:val="en-US" w:eastAsia="ja-JP"/>
              </w:rPr>
            </w:pPr>
            <w:r>
              <w:rPr>
                <w:rFonts w:eastAsia="Times New Roman"/>
                <w:lang w:val="en-US" w:eastAsia="ja-JP"/>
              </w:rPr>
              <w:t>Study whether/how to enable MU-MIMO between Rel.15 DMRS ports and Rel.18 DMRS ports, as well as whether/how to enable MU-MIMO among Rel.18 DMRS ports, in the same or different CDM group.</w:t>
            </w:r>
          </w:p>
          <w:p w14:paraId="6A38CD31" w14:textId="77777777" w:rsidR="00F5568B" w:rsidRDefault="00F5568B">
            <w:pPr>
              <w:spacing w:after="0" w:line="240" w:lineRule="auto"/>
              <w:rPr>
                <w:rFonts w:eastAsia="ＭＳ ゴシック"/>
                <w:iCs/>
                <w:lang w:eastAsia="ja-JP"/>
              </w:rPr>
            </w:pPr>
          </w:p>
          <w:p w14:paraId="2024CE02"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3EFFEA35" w14:textId="77777777" w:rsidR="00F5568B" w:rsidRDefault="0030247E">
            <w:pPr>
              <w:numPr>
                <w:ilvl w:val="0"/>
                <w:numId w:val="36"/>
              </w:numPr>
              <w:spacing w:after="0" w:line="240" w:lineRule="auto"/>
              <w:contextualSpacing/>
              <w:rPr>
                <w:rFonts w:eastAsia="ＭＳ Ｐゴシック"/>
                <w:lang w:val="en-US" w:eastAsia="ja-JP"/>
              </w:rPr>
            </w:pPr>
            <w:r>
              <w:rPr>
                <w:rFonts w:eastAsia="ＭＳ ゴシック"/>
                <w:lang w:val="en-US" w:eastAsia="ja-JP"/>
              </w:rPr>
              <w:t>To increase the max. number of orthogonal DMRS ports for PDSCH/PUSCH larger than Rel.15</w:t>
            </w:r>
          </w:p>
          <w:p w14:paraId="7AC8D807"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Study whether/how to support DCI-based dynamic antenna ports indication of Rel.18 DMRS ports and/or Rel.15 DMRS ports.</w:t>
            </w:r>
          </w:p>
          <w:p w14:paraId="06149083"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Study whether/how to reuse the antenna port indication table in 38.212 as much as possible for both PDSCH and PUSCH</w:t>
            </w:r>
          </w:p>
          <w:p w14:paraId="5DF8B0C1"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Study the potential need for MU scheduling restrictions in the design of the enhanced antenna port indication table in 38.212 for DL PDSCH.</w:t>
            </w:r>
          </w:p>
          <w:p w14:paraId="28A1BAAD" w14:textId="77777777" w:rsidR="00F5568B" w:rsidRDefault="0030247E">
            <w:pPr>
              <w:spacing w:after="0" w:line="240" w:lineRule="auto"/>
              <w:jc w:val="both"/>
              <w:rPr>
                <w:b/>
                <w:bCs/>
                <w:u w:val="single"/>
                <w:lang w:val="en-US" w:eastAsia="zh-CN"/>
              </w:rPr>
            </w:pPr>
            <w:r>
              <w:rPr>
                <w:b/>
                <w:bCs/>
                <w:u w:val="single"/>
                <w:lang w:val="en-US" w:eastAsia="zh-CN"/>
              </w:rPr>
              <w:t>For 8 Tx UL SU-MIMO</w:t>
            </w:r>
          </w:p>
          <w:p w14:paraId="5F833B2A" w14:textId="77777777" w:rsidR="00F5568B" w:rsidRDefault="0030247E">
            <w:pPr>
              <w:spacing w:after="0" w:line="240" w:lineRule="auto"/>
              <w:rPr>
                <w:rFonts w:eastAsia="ＭＳ ゴシック"/>
                <w:lang w:val="en-US" w:eastAsia="en-GB"/>
              </w:rPr>
            </w:pPr>
            <w:r>
              <w:rPr>
                <w:rFonts w:eastAsia="ＭＳ ゴシック"/>
                <w:shd w:val="clear" w:color="auto" w:fill="00FF00"/>
                <w:lang w:eastAsia="ja-JP"/>
              </w:rPr>
              <w:t>Agreement</w:t>
            </w:r>
          </w:p>
          <w:p w14:paraId="48819C90" w14:textId="77777777" w:rsidR="00F5568B" w:rsidRDefault="0030247E">
            <w:pPr>
              <w:numPr>
                <w:ilvl w:val="0"/>
                <w:numId w:val="36"/>
              </w:numPr>
              <w:spacing w:after="0" w:line="240" w:lineRule="auto"/>
              <w:contextualSpacing/>
              <w:rPr>
                <w:rFonts w:eastAsia="ＭＳ Ｐゴシック"/>
                <w:lang w:val="en-US" w:eastAsia="ja-JP"/>
              </w:rPr>
            </w:pPr>
            <w:bookmarkStart w:id="12" w:name="_Hlk111711985"/>
            <w:r>
              <w:rPr>
                <w:rFonts w:eastAsia="ＭＳ ゴシック"/>
                <w:lang w:val="en-US" w:eastAsia="ja-JP"/>
              </w:rPr>
              <w:t>Study the following potential DMRS enhancement for potential support of more than 4 layers SU-MIMO PUSCH.</w:t>
            </w:r>
            <w:bookmarkEnd w:id="12"/>
            <w:r>
              <w:rPr>
                <w:rFonts w:eastAsia="ＭＳ ゴシック"/>
                <w:lang w:val="en-US" w:eastAsia="ja-JP"/>
              </w:rPr>
              <w:t> </w:t>
            </w:r>
          </w:p>
          <w:p w14:paraId="2F602624"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Extend DMRS port allocation table for rank 5~8 </w:t>
            </w:r>
          </w:p>
          <w:p w14:paraId="16A40727" w14:textId="77777777" w:rsidR="00F5568B" w:rsidRDefault="0030247E">
            <w:pPr>
              <w:numPr>
                <w:ilvl w:val="2"/>
                <w:numId w:val="36"/>
              </w:numPr>
              <w:spacing w:after="0" w:line="240" w:lineRule="auto"/>
              <w:contextualSpacing/>
              <w:rPr>
                <w:rFonts w:eastAsia="ＭＳ ゴシック"/>
                <w:lang w:val="en-US" w:eastAsia="ja-JP"/>
              </w:rPr>
            </w:pPr>
            <w:r>
              <w:rPr>
                <w:rFonts w:eastAsia="ＭＳ ゴシック"/>
                <w:lang w:val="en-US" w:eastAsia="ja-JP"/>
              </w:rPr>
              <w:t>Note: DL DMRS table can be a reference </w:t>
            </w:r>
          </w:p>
          <w:p w14:paraId="2DB30F01" w14:textId="77777777" w:rsidR="00F5568B" w:rsidRDefault="0030247E">
            <w:pPr>
              <w:numPr>
                <w:ilvl w:val="1"/>
                <w:numId w:val="36"/>
              </w:numPr>
              <w:spacing w:after="0" w:line="240" w:lineRule="auto"/>
              <w:contextualSpacing/>
              <w:rPr>
                <w:rFonts w:eastAsia="ＭＳ ゴシック"/>
                <w:lang w:val="en-US" w:eastAsia="ja-JP"/>
              </w:rPr>
            </w:pPr>
            <w:r>
              <w:rPr>
                <w:rFonts w:eastAsia="ＭＳ ゴシック"/>
                <w:lang w:val="en-US" w:eastAsia="ja-JP"/>
              </w:rPr>
              <w:t>Enhancement for DMRS to PTRS mapping  </w:t>
            </w:r>
          </w:p>
          <w:p w14:paraId="495356CE" w14:textId="77777777" w:rsidR="00F5568B" w:rsidRDefault="0030247E">
            <w:pPr>
              <w:numPr>
                <w:ilvl w:val="0"/>
                <w:numId w:val="36"/>
              </w:numPr>
              <w:spacing w:after="0" w:line="240" w:lineRule="auto"/>
              <w:contextualSpacing/>
              <w:rPr>
                <w:rFonts w:eastAsia="ＭＳ ゴシック"/>
                <w:lang w:val="en-US" w:eastAsia="ja-JP"/>
              </w:rPr>
            </w:pPr>
            <w:r>
              <w:rPr>
                <w:rFonts w:eastAsia="ＭＳ ゴシック"/>
                <w:lang w:val="en-US" w:eastAsia="ja-JP"/>
              </w:rPr>
              <w:t>Study whether to utilize Rel.18 DMRS ports for more than 4 layers SU-MIMO PUSCH. </w:t>
            </w:r>
          </w:p>
          <w:p w14:paraId="1D35F494" w14:textId="77777777" w:rsidR="00F5568B" w:rsidRDefault="0030247E">
            <w:pPr>
              <w:numPr>
                <w:ilvl w:val="0"/>
                <w:numId w:val="36"/>
              </w:numPr>
              <w:spacing w:after="0" w:line="240" w:lineRule="auto"/>
              <w:contextualSpacing/>
              <w:rPr>
                <w:rFonts w:eastAsia="ＭＳ ゴシック"/>
                <w:lang w:val="en-US" w:eastAsia="ja-JP"/>
              </w:rPr>
            </w:pPr>
            <w:r>
              <w:rPr>
                <w:rFonts w:eastAsia="ＭＳ ゴシック"/>
                <w:lang w:val="en-US" w:eastAsia="ja-JP"/>
              </w:rPr>
              <w:t>Note: the above study does not imply more than 4 layers SU-MIMO PUSCH is supported. </w:t>
            </w:r>
          </w:p>
          <w:p w14:paraId="39F4A024" w14:textId="77777777" w:rsidR="00F5568B" w:rsidRDefault="0030247E">
            <w:pPr>
              <w:numPr>
                <w:ilvl w:val="0"/>
                <w:numId w:val="36"/>
              </w:numPr>
              <w:spacing w:after="0" w:line="240" w:lineRule="auto"/>
              <w:contextualSpacing/>
              <w:rPr>
                <w:rFonts w:eastAsia="ＭＳ ゴシック"/>
                <w:lang w:val="en-US" w:eastAsia="ja-JP"/>
              </w:rPr>
            </w:pPr>
            <w:r>
              <w:rPr>
                <w:rFonts w:eastAsia="ＭＳ ゴシック"/>
                <w:lang w:val="en-US" w:eastAsia="ja-JP"/>
              </w:rPr>
              <w:t>Note: other study for potential DMRS enhancement for potential support of more than 4 layers SU-MIMO PUSCH is not precluded. </w:t>
            </w:r>
          </w:p>
        </w:tc>
      </w:tr>
    </w:tbl>
    <w:p w14:paraId="21306F4E" w14:textId="77777777" w:rsidR="00F5568B" w:rsidRDefault="00F5568B">
      <w:pPr>
        <w:spacing w:after="0" w:line="240" w:lineRule="auto"/>
        <w:rPr>
          <w:rFonts w:eastAsiaTheme="minorEastAsia"/>
        </w:rPr>
      </w:pPr>
    </w:p>
    <w:p w14:paraId="5A2ABE9A" w14:textId="77777777" w:rsidR="00F5568B" w:rsidRDefault="0030247E">
      <w:pPr>
        <w:pStyle w:val="2"/>
        <w:rPr>
          <w:rFonts w:ascii="Times New Roman" w:eastAsiaTheme="minorEastAsia" w:hAnsi="Times New Roman"/>
          <w:b/>
          <w:bCs/>
          <w:sz w:val="20"/>
        </w:rPr>
      </w:pPr>
      <w:r>
        <w:rPr>
          <w:rFonts w:ascii="Times New Roman" w:eastAsiaTheme="minorEastAsia" w:hAnsi="Times New Roman"/>
          <w:b/>
          <w:bCs/>
          <w:sz w:val="20"/>
        </w:rPr>
        <w:t>RAN1#110bis-e agreements:</w:t>
      </w:r>
    </w:p>
    <w:tbl>
      <w:tblPr>
        <w:tblStyle w:val="af1"/>
        <w:tblW w:w="0" w:type="auto"/>
        <w:tblLook w:val="04A0" w:firstRow="1" w:lastRow="0" w:firstColumn="1" w:lastColumn="0" w:noHBand="0" w:noVBand="1"/>
      </w:tblPr>
      <w:tblGrid>
        <w:gridCol w:w="9962"/>
      </w:tblGrid>
      <w:tr w:rsidR="00F5568B" w14:paraId="10AB2FE7" w14:textId="77777777">
        <w:tc>
          <w:tcPr>
            <w:tcW w:w="9962" w:type="dxa"/>
          </w:tcPr>
          <w:p w14:paraId="34DF0DC9" w14:textId="77777777" w:rsidR="00F5568B" w:rsidRDefault="0030247E">
            <w:pPr>
              <w:spacing w:before="0" w:after="0" w:line="240" w:lineRule="auto"/>
              <w:rPr>
                <w:b/>
                <w:bCs/>
                <w:u w:val="single"/>
                <w:lang w:val="en-US" w:eastAsia="zh-CN"/>
              </w:rPr>
            </w:pPr>
            <w:r>
              <w:rPr>
                <w:b/>
                <w:bCs/>
                <w:u w:val="single"/>
                <w:lang w:val="en-US" w:eastAsia="zh-CN"/>
              </w:rPr>
              <w:t>For increasing orthogonal DMRS ports</w:t>
            </w:r>
          </w:p>
          <w:p w14:paraId="6C20AAD0" w14:textId="77777777" w:rsidR="00F5568B" w:rsidRDefault="0030247E">
            <w:pPr>
              <w:spacing w:before="0" w:after="0" w:line="240" w:lineRule="auto"/>
              <w:rPr>
                <w:highlight w:val="darkYellow"/>
              </w:rPr>
            </w:pPr>
            <w:r>
              <w:rPr>
                <w:highlight w:val="darkYellow"/>
              </w:rPr>
              <w:t>Working Assumption</w:t>
            </w:r>
          </w:p>
          <w:p w14:paraId="3C45E2C0" w14:textId="77777777" w:rsidR="00F5568B" w:rsidRDefault="0030247E">
            <w:pPr>
              <w:pStyle w:val="af6"/>
              <w:numPr>
                <w:ilvl w:val="0"/>
                <w:numId w:val="47"/>
              </w:numPr>
              <w:overflowPunct w:val="0"/>
              <w:autoSpaceDE w:val="0"/>
              <w:autoSpaceDN w:val="0"/>
              <w:adjustRightInd w:val="0"/>
              <w:spacing w:before="0" w:line="240" w:lineRule="auto"/>
              <w:contextualSpacing/>
              <w:textAlignment w:val="baseline"/>
              <w:rPr>
                <w:rFonts w:ascii="Times New Roman" w:hAnsi="Times New Roman"/>
                <w:sz w:val="20"/>
                <w:szCs w:val="20"/>
              </w:rPr>
            </w:pPr>
            <w:r>
              <w:rPr>
                <w:rFonts w:ascii="Times New Roman" w:hAnsi="Times New Roman"/>
                <w:sz w:val="20"/>
                <w:szCs w:val="20"/>
              </w:rPr>
              <w:t>To increase the number of DMRS ports for PDSCH/PUSCH, support at least Opt.1 (introduce larger FD-OCC length than Rel.15 (e.g. 4 or 6)).</w:t>
            </w:r>
          </w:p>
          <w:p w14:paraId="6018BCE2" w14:textId="77777777" w:rsidR="00F5568B" w:rsidRDefault="0030247E">
            <w:pPr>
              <w:pStyle w:val="af6"/>
              <w:numPr>
                <w:ilvl w:val="1"/>
                <w:numId w:val="47"/>
              </w:numPr>
              <w:overflowPunct w:val="0"/>
              <w:autoSpaceDE w:val="0"/>
              <w:autoSpaceDN w:val="0"/>
              <w:adjustRightInd w:val="0"/>
              <w:spacing w:before="0" w:line="240" w:lineRule="auto"/>
              <w:contextualSpacing/>
              <w:textAlignment w:val="baseline"/>
              <w:rPr>
                <w:rFonts w:ascii="Times New Roman" w:hAnsi="Times New Roman"/>
                <w:sz w:val="20"/>
                <w:szCs w:val="20"/>
              </w:rPr>
            </w:pPr>
            <w:r>
              <w:rPr>
                <w:rFonts w:ascii="Times New Roman" w:hAnsi="Times New Roman"/>
                <w:sz w:val="20"/>
                <w:szCs w:val="20"/>
              </w:rPr>
              <w:t>FFS: FD-OCC length for Rel.18 DMRS type 1 and type 2.</w:t>
            </w:r>
          </w:p>
          <w:p w14:paraId="301321D7" w14:textId="77777777" w:rsidR="00F5568B" w:rsidRDefault="0030247E">
            <w:pPr>
              <w:pStyle w:val="af6"/>
              <w:numPr>
                <w:ilvl w:val="1"/>
                <w:numId w:val="47"/>
              </w:numPr>
              <w:overflowPunct w:val="0"/>
              <w:autoSpaceDE w:val="0"/>
              <w:autoSpaceDN w:val="0"/>
              <w:adjustRightInd w:val="0"/>
              <w:spacing w:before="0" w:line="240" w:lineRule="auto"/>
              <w:contextualSpacing/>
              <w:textAlignment w:val="baseline"/>
              <w:rPr>
                <w:rFonts w:ascii="Times New Roman" w:hAnsi="Times New Roman"/>
                <w:color w:val="0000FF"/>
                <w:sz w:val="20"/>
                <w:szCs w:val="20"/>
              </w:rPr>
            </w:pPr>
            <w:r>
              <w:rPr>
                <w:rFonts w:ascii="Times New Roman" w:hAnsi="Times New Roman"/>
                <w:color w:val="0000FF"/>
                <w:sz w:val="20"/>
                <w:szCs w:val="20"/>
              </w:rPr>
              <w:t>FFS: Whether it is needed to handle potential performance issues of Opt 1. For example, study if there is performance loss in case of large delay spread scenario. If needed, how (e.g. additionally support other options).</w:t>
            </w:r>
          </w:p>
          <w:p w14:paraId="6905F29F" w14:textId="77777777" w:rsidR="00F5568B" w:rsidRDefault="0030247E">
            <w:pPr>
              <w:spacing w:before="0" w:after="0" w:line="240" w:lineRule="auto"/>
              <w:rPr>
                <w:iCs/>
                <w:highlight w:val="green"/>
              </w:rPr>
            </w:pPr>
            <w:r>
              <w:rPr>
                <w:iCs/>
                <w:highlight w:val="green"/>
              </w:rPr>
              <w:t>Agreement</w:t>
            </w:r>
          </w:p>
          <w:p w14:paraId="24399C79" w14:textId="77777777" w:rsidR="00F5568B" w:rsidRDefault="0030247E">
            <w:pPr>
              <w:numPr>
                <w:ilvl w:val="0"/>
                <w:numId w:val="48"/>
              </w:numPr>
              <w:spacing w:before="0" w:after="0" w:line="240" w:lineRule="auto"/>
              <w:rPr>
                <w:rFonts w:eastAsia="Malgun Gothic"/>
              </w:rPr>
            </w:pPr>
            <w:r>
              <w:rPr>
                <w:rFonts w:eastAsia="Malgun Gothic"/>
              </w:rPr>
              <w:t>For enhanced FD-OCC length for DMRS of PDSCH/PUSCH, support the following FD-OCC length:</w:t>
            </w:r>
          </w:p>
          <w:p w14:paraId="51349836" w14:textId="77777777" w:rsidR="00F5568B" w:rsidRDefault="0030247E">
            <w:pPr>
              <w:numPr>
                <w:ilvl w:val="1"/>
                <w:numId w:val="48"/>
              </w:numPr>
              <w:spacing w:before="0" w:after="0" w:line="240" w:lineRule="auto"/>
              <w:rPr>
                <w:rFonts w:eastAsia="Malgun Gothic"/>
              </w:rPr>
            </w:pPr>
            <w:r>
              <w:rPr>
                <w:rFonts w:eastAsia="Malgun Gothic"/>
              </w:rPr>
              <w:t>For Rel.18 DMRS type 1, down select from the following in RAN1#110bis-e:</w:t>
            </w:r>
          </w:p>
          <w:p w14:paraId="69C029AE" w14:textId="77777777" w:rsidR="00F5568B" w:rsidRDefault="0030247E">
            <w:pPr>
              <w:numPr>
                <w:ilvl w:val="2"/>
                <w:numId w:val="48"/>
              </w:numPr>
              <w:spacing w:before="0" w:after="0" w:line="240" w:lineRule="auto"/>
              <w:rPr>
                <w:rFonts w:eastAsia="Malgun Gothic"/>
              </w:rPr>
            </w:pPr>
            <w:r>
              <w:rPr>
                <w:rFonts w:eastAsia="Malgun Gothic"/>
              </w:rPr>
              <w:t>Opt.1-1: Length 6 FD-OCC is applied to 6 REs of DMRS within a PRB within an CDM group</w:t>
            </w:r>
          </w:p>
          <w:p w14:paraId="0C0BDECB" w14:textId="77777777" w:rsidR="00F5568B" w:rsidRDefault="0030247E">
            <w:pPr>
              <w:numPr>
                <w:ilvl w:val="2"/>
                <w:numId w:val="48"/>
              </w:numPr>
              <w:spacing w:before="0" w:after="0" w:line="240" w:lineRule="auto"/>
              <w:rPr>
                <w:rFonts w:eastAsia="Malgun Gothic"/>
              </w:rPr>
            </w:pPr>
            <w:r>
              <w:rPr>
                <w:rFonts w:eastAsia="Malgun Gothic"/>
              </w:rPr>
              <w:t>Opt.1-2: Length 4 FD-OCC is applied to 4 REs of DMRS within a PRB or across consecutive PRBs within an CDM group</w:t>
            </w:r>
          </w:p>
          <w:p w14:paraId="3E6EB869" w14:textId="77777777" w:rsidR="00F5568B" w:rsidRDefault="0030247E">
            <w:pPr>
              <w:numPr>
                <w:ilvl w:val="1"/>
                <w:numId w:val="48"/>
              </w:numPr>
              <w:spacing w:before="0" w:after="0" w:line="240" w:lineRule="auto"/>
              <w:rPr>
                <w:rFonts w:eastAsia="Malgun Gothic"/>
              </w:rPr>
            </w:pPr>
            <w:r>
              <w:rPr>
                <w:rFonts w:eastAsia="Malgun Gothic"/>
              </w:rPr>
              <w:t>For Rel.18 DMRS type 2:</w:t>
            </w:r>
          </w:p>
          <w:p w14:paraId="38A5637F" w14:textId="77777777" w:rsidR="00F5568B" w:rsidRDefault="0030247E">
            <w:pPr>
              <w:numPr>
                <w:ilvl w:val="2"/>
                <w:numId w:val="48"/>
              </w:numPr>
              <w:spacing w:before="0" w:after="0" w:line="240" w:lineRule="auto"/>
            </w:pPr>
            <w:r>
              <w:rPr>
                <w:rFonts w:eastAsia="Malgun Gothic"/>
              </w:rPr>
              <w:t>Length 4 FD-OCC is applied to 4 REs of DMRS within a PRB within an CDM group</w:t>
            </w:r>
          </w:p>
          <w:p w14:paraId="3BE6C053" w14:textId="77777777" w:rsidR="00F5568B" w:rsidRDefault="0030247E">
            <w:pPr>
              <w:numPr>
                <w:ilvl w:val="2"/>
                <w:numId w:val="48"/>
              </w:numPr>
              <w:spacing w:before="0" w:after="0" w:line="240" w:lineRule="auto"/>
            </w:pPr>
            <w:r>
              <w:rPr>
                <w:rFonts w:eastAsia="Malgun Gothic"/>
              </w:rPr>
              <w:t>FFS: Support of length 6 FD-OCC</w:t>
            </w:r>
          </w:p>
          <w:p w14:paraId="1E6D0B0B" w14:textId="77777777" w:rsidR="00F5568B" w:rsidRDefault="0030247E">
            <w:pPr>
              <w:spacing w:before="0" w:after="0" w:line="240" w:lineRule="auto"/>
              <w:rPr>
                <w:iCs/>
                <w:highlight w:val="green"/>
              </w:rPr>
            </w:pPr>
            <w:r>
              <w:rPr>
                <w:iCs/>
                <w:highlight w:val="green"/>
              </w:rPr>
              <w:t>Agreement</w:t>
            </w:r>
          </w:p>
          <w:p w14:paraId="584D6522" w14:textId="77777777" w:rsidR="00F5568B" w:rsidRDefault="0030247E">
            <w:pPr>
              <w:numPr>
                <w:ilvl w:val="0"/>
                <w:numId w:val="49"/>
              </w:numPr>
              <w:spacing w:before="0" w:after="0" w:line="240" w:lineRule="auto"/>
              <w:rPr>
                <w:rFonts w:eastAsia="Malgun Gothic"/>
              </w:rPr>
            </w:pPr>
            <w:r>
              <w:rPr>
                <w:rFonts w:eastAsia="Malgun Gothic"/>
              </w:rPr>
              <w:t>Support MU-MIMO between Rel.15 DMRS ports and Rel.18 DMRS ports.</w:t>
            </w:r>
          </w:p>
          <w:p w14:paraId="2C2DB5C6" w14:textId="77777777" w:rsidR="00F5568B" w:rsidRDefault="0030247E">
            <w:pPr>
              <w:numPr>
                <w:ilvl w:val="1"/>
                <w:numId w:val="49"/>
              </w:numPr>
              <w:spacing w:before="0" w:after="0" w:line="240" w:lineRule="auto"/>
              <w:rPr>
                <w:rFonts w:eastAsia="Malgun Gothic"/>
              </w:rPr>
            </w:pPr>
            <w:r>
              <w:rPr>
                <w:rFonts w:eastAsia="Malgun Gothic"/>
              </w:rPr>
              <w:t>For MU-MIMO by different CDM groups, no MU-MIMO scheduling restriction of PUSCH/PDSCH (i.e. MU-MIMO between Rel.15 UE and Rel.18 UE is allowed).</w:t>
            </w:r>
          </w:p>
          <w:p w14:paraId="70A34066" w14:textId="77777777" w:rsidR="00F5568B" w:rsidRDefault="0030247E">
            <w:pPr>
              <w:numPr>
                <w:ilvl w:val="1"/>
                <w:numId w:val="49"/>
              </w:numPr>
              <w:spacing w:before="0" w:after="0" w:line="240" w:lineRule="auto"/>
              <w:rPr>
                <w:rFonts w:eastAsia="Malgun Gothic"/>
              </w:rPr>
            </w:pPr>
            <w:r>
              <w:rPr>
                <w:rFonts w:eastAsia="Malgun Gothic"/>
              </w:rPr>
              <w:t>For MU-MIMO within a CDM group, study whether and how to support MU-MIMO between Rel.15 DMRS ports and Rel.18 DMRS ports for PDSCH.</w:t>
            </w:r>
          </w:p>
          <w:p w14:paraId="41EA703B" w14:textId="77777777" w:rsidR="00F5568B" w:rsidRDefault="0030247E">
            <w:pPr>
              <w:numPr>
                <w:ilvl w:val="2"/>
                <w:numId w:val="49"/>
              </w:numPr>
              <w:spacing w:before="0" w:after="0" w:line="240" w:lineRule="auto"/>
              <w:rPr>
                <w:rFonts w:eastAsia="Malgun Gothic"/>
              </w:rPr>
            </w:pPr>
            <w:r>
              <w:rPr>
                <w:rFonts w:eastAsia="Malgun Gothic"/>
              </w:rPr>
              <w:t>Note: the study includes MU-MIMO between Rel.15 UE and Rel.18 UE, and between Rel.18 UEs.</w:t>
            </w:r>
          </w:p>
          <w:p w14:paraId="59E065EB" w14:textId="77777777" w:rsidR="00F5568B" w:rsidRDefault="0030247E">
            <w:pPr>
              <w:numPr>
                <w:ilvl w:val="1"/>
                <w:numId w:val="49"/>
              </w:numPr>
              <w:spacing w:before="0" w:after="0" w:line="240" w:lineRule="auto"/>
              <w:rPr>
                <w:rFonts w:eastAsia="Malgun Gothic"/>
              </w:rPr>
            </w:pPr>
            <w:r>
              <w:rPr>
                <w:rFonts w:eastAsia="Malgun Gothic"/>
              </w:rPr>
              <w:t>Note: PUSCH above is CP-OFDM waveform.</w:t>
            </w:r>
          </w:p>
          <w:p w14:paraId="10B2C416" w14:textId="77777777" w:rsidR="00F5568B" w:rsidRDefault="0030247E">
            <w:pPr>
              <w:spacing w:before="0" w:after="0" w:line="240" w:lineRule="auto"/>
              <w:rPr>
                <w:highlight w:val="green"/>
              </w:rPr>
            </w:pPr>
            <w:r>
              <w:rPr>
                <w:highlight w:val="green"/>
              </w:rPr>
              <w:t>Agreement</w:t>
            </w:r>
          </w:p>
          <w:p w14:paraId="3519400F" w14:textId="77777777" w:rsidR="00F5568B" w:rsidRDefault="0030247E">
            <w:pPr>
              <w:spacing w:before="0" w:after="0" w:line="240" w:lineRule="auto"/>
            </w:pPr>
            <w:r>
              <w:t>For increased DMRS ports for enhanced FD-OCC, study whether/how to support DCI based switching between DMRS port(s) associated with length 2 FD-OCC and DMRS port(s) associated with length M FD-OCC (where M &gt; 2).</w:t>
            </w:r>
          </w:p>
          <w:p w14:paraId="24BB3E8A" w14:textId="77777777" w:rsidR="00F5568B" w:rsidRDefault="00F5568B">
            <w:pPr>
              <w:spacing w:before="0" w:after="0" w:line="240" w:lineRule="auto"/>
            </w:pPr>
          </w:p>
          <w:p w14:paraId="3E5B0BB9" w14:textId="77777777" w:rsidR="00F5568B" w:rsidRDefault="0030247E">
            <w:pPr>
              <w:spacing w:before="0" w:after="0" w:line="240" w:lineRule="auto"/>
              <w:rPr>
                <w:b/>
                <w:bCs/>
                <w:u w:val="single"/>
                <w:lang w:val="en-US" w:eastAsia="zh-CN"/>
              </w:rPr>
            </w:pPr>
            <w:r>
              <w:rPr>
                <w:b/>
                <w:bCs/>
                <w:u w:val="single"/>
                <w:lang w:val="en-US" w:eastAsia="zh-CN"/>
              </w:rPr>
              <w:t>For 8 Tx UL SU-MIMO</w:t>
            </w:r>
          </w:p>
          <w:p w14:paraId="45DD9F02" w14:textId="77777777" w:rsidR="00F5568B" w:rsidRDefault="0030247E">
            <w:pPr>
              <w:spacing w:before="0" w:after="0" w:line="240" w:lineRule="auto"/>
              <w:rPr>
                <w:iCs/>
                <w:highlight w:val="green"/>
              </w:rPr>
            </w:pPr>
            <w:r>
              <w:rPr>
                <w:iCs/>
                <w:highlight w:val="green"/>
              </w:rPr>
              <w:t>Agreement</w:t>
            </w:r>
          </w:p>
          <w:p w14:paraId="6229F1A8" w14:textId="77777777" w:rsidR="00F5568B" w:rsidRDefault="0030247E">
            <w:pPr>
              <w:numPr>
                <w:ilvl w:val="0"/>
                <w:numId w:val="50"/>
              </w:numPr>
              <w:spacing w:before="0" w:after="0" w:line="240" w:lineRule="auto"/>
              <w:rPr>
                <w:rFonts w:eastAsia="Malgun Gothic"/>
              </w:rPr>
            </w:pPr>
            <w:r>
              <w:rPr>
                <w:rFonts w:eastAsia="Malgun Gothic"/>
              </w:rPr>
              <w:t xml:space="preserve">For support of more than 4 layers SU-MIMO PUSCH, study the following potential enhancements for PTRS-DMRS association. </w:t>
            </w:r>
          </w:p>
          <w:p w14:paraId="7E28A361" w14:textId="77777777" w:rsidR="00F5568B" w:rsidRDefault="0030247E">
            <w:pPr>
              <w:numPr>
                <w:ilvl w:val="1"/>
                <w:numId w:val="50"/>
              </w:numPr>
              <w:spacing w:before="0" w:after="0" w:line="240" w:lineRule="auto"/>
              <w:rPr>
                <w:rFonts w:eastAsia="Malgun Gothic"/>
              </w:rPr>
            </w:pPr>
            <w:r>
              <w:rPr>
                <w:rFonts w:eastAsia="Malgun Gothic"/>
              </w:rPr>
              <w:t>Whether to support more than 2-port UL PTRS.</w:t>
            </w:r>
          </w:p>
          <w:p w14:paraId="7810A8E9" w14:textId="77777777" w:rsidR="00F5568B" w:rsidRDefault="0030247E">
            <w:pPr>
              <w:numPr>
                <w:ilvl w:val="1"/>
                <w:numId w:val="50"/>
              </w:numPr>
              <w:spacing w:before="0" w:after="0" w:line="240" w:lineRule="auto"/>
              <w:rPr>
                <w:rFonts w:eastAsia="Malgun Gothic"/>
              </w:rPr>
            </w:pPr>
            <w:r>
              <w:rPr>
                <w:rFonts w:eastAsia="Malgun Gothic"/>
              </w:rPr>
              <w:t>Whether to increase the DCI size of PTRS-DMRS association field in DCI format 0_1/0_2.</w:t>
            </w:r>
          </w:p>
          <w:p w14:paraId="322CE968" w14:textId="77777777" w:rsidR="00F5568B" w:rsidRDefault="0030247E">
            <w:pPr>
              <w:spacing w:before="0" w:after="0" w:line="240" w:lineRule="auto"/>
              <w:rPr>
                <w:highlight w:val="green"/>
              </w:rPr>
            </w:pPr>
            <w:r>
              <w:rPr>
                <w:highlight w:val="green"/>
              </w:rPr>
              <w:t>Agreement</w:t>
            </w:r>
          </w:p>
          <w:p w14:paraId="000310E1" w14:textId="77777777" w:rsidR="00F5568B" w:rsidRDefault="0030247E">
            <w:pPr>
              <w:spacing w:before="0" w:after="0" w:line="240" w:lineRule="auto"/>
            </w:pPr>
            <w:r>
              <w:t>For &gt; 4 layers PUSCH, support rank = 5,6,7,8 for both DMRS type 1/2, and for both single-symbol/double-symbol DMRS.</w:t>
            </w:r>
          </w:p>
        </w:tc>
      </w:tr>
    </w:tbl>
    <w:p w14:paraId="1259722F" w14:textId="77777777" w:rsidR="00F5568B" w:rsidRDefault="00F5568B">
      <w:pPr>
        <w:spacing w:after="0" w:line="240" w:lineRule="auto"/>
        <w:rPr>
          <w:b/>
          <w:bCs/>
          <w:u w:val="single"/>
          <w:lang w:eastAsia="zh-CN"/>
        </w:rPr>
      </w:pPr>
    </w:p>
    <w:p w14:paraId="0C7E3E65" w14:textId="77777777" w:rsidR="00F5568B" w:rsidRDefault="00F5568B"/>
    <w:sectPr w:rsidR="00F5568B">
      <w:headerReference w:type="even" r:id="rId66"/>
      <w:footerReference w:type="even" r:id="rId67"/>
      <w:footerReference w:type="default" r:id="rId68"/>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D81E95" w14:textId="77777777" w:rsidR="009E72F4" w:rsidRDefault="009E72F4">
      <w:pPr>
        <w:spacing w:after="0" w:line="240" w:lineRule="auto"/>
      </w:pPr>
      <w:r>
        <w:separator/>
      </w:r>
    </w:p>
  </w:endnote>
  <w:endnote w:type="continuationSeparator" w:id="0">
    <w:p w14:paraId="65E96FCF" w14:textId="77777777" w:rsidR="009E72F4" w:rsidRDefault="009E72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iryo UI">
    <w:panose1 w:val="020B0604030504040204"/>
    <w:charset w:val="80"/>
    <w:family w:val="modern"/>
    <w:pitch w:val="variable"/>
    <w:sig w:usb0="E00002FF" w:usb1="6AC7FFFF"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Bold">
    <w:altName w:val="Times New Roman"/>
    <w:panose1 w:val="02020803070505020304"/>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4FC98" w14:textId="77777777" w:rsidR="000816C7" w:rsidRDefault="000816C7">
    <w:pPr>
      <w:pStyle w:val="ab"/>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14:paraId="6ADB1DFF" w14:textId="77777777" w:rsidR="000816C7" w:rsidRDefault="000816C7">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6DCB4" w14:textId="3FC3988E" w:rsidR="000816C7" w:rsidRDefault="000816C7">
    <w:pPr>
      <w:pStyle w:val="ab"/>
      <w:ind w:right="360"/>
    </w:pPr>
    <w:r>
      <w:rPr>
        <w:rStyle w:val="af2"/>
      </w:rPr>
      <w:fldChar w:fldCharType="begin"/>
    </w:r>
    <w:r>
      <w:rPr>
        <w:rStyle w:val="af2"/>
      </w:rPr>
      <w:instrText xml:space="preserve"> PAGE </w:instrText>
    </w:r>
    <w:r>
      <w:rPr>
        <w:rStyle w:val="af2"/>
      </w:rPr>
      <w:fldChar w:fldCharType="separate"/>
    </w:r>
    <w:r w:rsidR="008B10F0">
      <w:rPr>
        <w:rStyle w:val="af2"/>
        <w:noProof/>
      </w:rPr>
      <w:t>1</w:t>
    </w:r>
    <w:r>
      <w:rPr>
        <w:rStyle w:val="af2"/>
      </w:rPr>
      <w:fldChar w:fldCharType="end"/>
    </w:r>
    <w:r>
      <w:rPr>
        <w:rStyle w:val="af2"/>
      </w:rPr>
      <w:t>/</w:t>
    </w:r>
    <w:r>
      <w:rPr>
        <w:rStyle w:val="af2"/>
      </w:rPr>
      <w:fldChar w:fldCharType="begin"/>
    </w:r>
    <w:r>
      <w:rPr>
        <w:rStyle w:val="af2"/>
      </w:rPr>
      <w:instrText xml:space="preserve"> NUMPAGES </w:instrText>
    </w:r>
    <w:r>
      <w:rPr>
        <w:rStyle w:val="af2"/>
      </w:rPr>
      <w:fldChar w:fldCharType="separate"/>
    </w:r>
    <w:r w:rsidR="008B10F0">
      <w:rPr>
        <w:rStyle w:val="af2"/>
        <w:noProof/>
      </w:rPr>
      <w:t>56</w:t>
    </w:r>
    <w:r>
      <w:rPr>
        <w:rStyle w:val="af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4C8C93" w14:textId="77777777" w:rsidR="009E72F4" w:rsidRDefault="009E72F4">
      <w:pPr>
        <w:spacing w:after="0" w:line="240" w:lineRule="auto"/>
      </w:pPr>
      <w:r>
        <w:separator/>
      </w:r>
    </w:p>
  </w:footnote>
  <w:footnote w:type="continuationSeparator" w:id="0">
    <w:p w14:paraId="03E3191E" w14:textId="77777777" w:rsidR="009E72F4" w:rsidRDefault="009E72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F02B9" w14:textId="77777777" w:rsidR="000816C7" w:rsidRDefault="000816C7">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898F336"/>
    <w:multiLevelType w:val="multilevel"/>
    <w:tmpl w:val="C898F336"/>
    <w:lvl w:ilvl="0">
      <w:start w:val="1"/>
      <w:numFmt w:val="bullet"/>
      <w:lvlText w:val="-"/>
      <w:lvlJc w:val="left"/>
      <w:pPr>
        <w:tabs>
          <w:tab w:val="left" w:pos="420"/>
        </w:tabs>
        <w:ind w:left="840" w:hanging="420"/>
      </w:pPr>
      <w:rPr>
        <w:rFonts w:ascii="Microsoft YaHei" w:eastAsia="Microsoft YaHei" w:hAnsi="Microsoft YaHei" w:cs="Microsoft YaHei"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 w15:restartNumberingAfterBreak="0">
    <w:nsid w:val="000A2C97"/>
    <w:multiLevelType w:val="multilevel"/>
    <w:tmpl w:val="000A2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65049A8"/>
    <w:multiLevelType w:val="multilevel"/>
    <w:tmpl w:val="065049A8"/>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8BF2BA9"/>
    <w:multiLevelType w:val="multilevel"/>
    <w:tmpl w:val="08BF2BA9"/>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9C15FC8"/>
    <w:multiLevelType w:val="multilevel"/>
    <w:tmpl w:val="09C15FC8"/>
    <w:lvl w:ilvl="0">
      <w:start w:val="1"/>
      <w:numFmt w:val="lowerLetter"/>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 w15:restartNumberingAfterBreak="0">
    <w:nsid w:val="0A603957"/>
    <w:multiLevelType w:val="multilevel"/>
    <w:tmpl w:val="0A603957"/>
    <w:lvl w:ilvl="0">
      <w:start w:val="3"/>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 w15:restartNumberingAfterBreak="0">
    <w:nsid w:val="0DBA51B2"/>
    <w:multiLevelType w:val="multilevel"/>
    <w:tmpl w:val="0DBA5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502DE8"/>
    <w:multiLevelType w:val="multilevel"/>
    <w:tmpl w:val="0F502D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445696"/>
    <w:multiLevelType w:val="multilevel"/>
    <w:tmpl w:val="13445696"/>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 w15:restartNumberingAfterBreak="0">
    <w:nsid w:val="1B5A0231"/>
    <w:multiLevelType w:val="multilevel"/>
    <w:tmpl w:val="1B5A0231"/>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ＭＳ 明朝"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12" w15:restartNumberingAfterBreak="0">
    <w:nsid w:val="1CE074E5"/>
    <w:multiLevelType w:val="multilevel"/>
    <w:tmpl w:val="1CE074E5"/>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D340F0A"/>
    <w:multiLevelType w:val="multilevel"/>
    <w:tmpl w:val="1D340F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1E717A35"/>
    <w:multiLevelType w:val="multilevel"/>
    <w:tmpl w:val="1E717A3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10D1855"/>
    <w:multiLevelType w:val="multilevel"/>
    <w:tmpl w:val="210D1855"/>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6" w15:restartNumberingAfterBreak="0">
    <w:nsid w:val="2125306F"/>
    <w:multiLevelType w:val="multilevel"/>
    <w:tmpl w:val="2125306F"/>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1E740E7"/>
    <w:multiLevelType w:val="multilevel"/>
    <w:tmpl w:val="21E740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B43500"/>
    <w:multiLevelType w:val="multilevel"/>
    <w:tmpl w:val="25B435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745E28"/>
    <w:multiLevelType w:val="multilevel"/>
    <w:tmpl w:val="2E745E2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318910EB"/>
    <w:multiLevelType w:val="multilevel"/>
    <w:tmpl w:val="318910EB"/>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0F1AF5"/>
    <w:multiLevelType w:val="multilevel"/>
    <w:tmpl w:val="320F1AF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41D7885"/>
    <w:multiLevelType w:val="multilevel"/>
    <w:tmpl w:val="341D78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C7C3008"/>
    <w:multiLevelType w:val="multilevel"/>
    <w:tmpl w:val="3C7C30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6" w15:restartNumberingAfterBreak="0">
    <w:nsid w:val="41F75F4C"/>
    <w:multiLevelType w:val="hybridMultilevel"/>
    <w:tmpl w:val="79A05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46237CD9"/>
    <w:multiLevelType w:val="hybridMultilevel"/>
    <w:tmpl w:val="D83026DE"/>
    <w:lvl w:ilvl="0" w:tplc="B10A7F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840AC0"/>
    <w:multiLevelType w:val="multilevel"/>
    <w:tmpl w:val="46840AC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468B7D8F"/>
    <w:multiLevelType w:val="multilevel"/>
    <w:tmpl w:val="468B7D8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492F4FFA"/>
    <w:multiLevelType w:val="multilevel"/>
    <w:tmpl w:val="492F4FFA"/>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BA06DEC"/>
    <w:multiLevelType w:val="multilevel"/>
    <w:tmpl w:val="4BA06DE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15:restartNumberingAfterBreak="0">
    <w:nsid w:val="4BB819C2"/>
    <w:multiLevelType w:val="multilevel"/>
    <w:tmpl w:val="4BB819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C784B32"/>
    <w:multiLevelType w:val="multilevel"/>
    <w:tmpl w:val="4C784B32"/>
    <w:lvl w:ilvl="0">
      <w:start w:val="1"/>
      <w:numFmt w:val="decimal"/>
      <w:lvlText w:val="Observation %1:"/>
      <w:lvlJc w:val="left"/>
      <w:pPr>
        <w:ind w:left="720" w:hanging="360"/>
      </w:pPr>
      <w:rPr>
        <w:rFonts w:ascii="Times New Roman" w:hAnsi="Times New Roman" w:hint="default"/>
        <w:b/>
        <w:i/>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1F449F8"/>
    <w:multiLevelType w:val="multilevel"/>
    <w:tmpl w:val="51F449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3662B60"/>
    <w:multiLevelType w:val="multilevel"/>
    <w:tmpl w:val="53662B60"/>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A74CC6"/>
    <w:multiLevelType w:val="multilevel"/>
    <w:tmpl w:val="5BA74CC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5D4D1C3B"/>
    <w:multiLevelType w:val="multilevel"/>
    <w:tmpl w:val="5D4D1C3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4BE1B2A"/>
    <w:multiLevelType w:val="multilevel"/>
    <w:tmpl w:val="64BE1B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654D7A51"/>
    <w:multiLevelType w:val="multilevel"/>
    <w:tmpl w:val="654D7A5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15:restartNumberingAfterBreak="0">
    <w:nsid w:val="69842AC4"/>
    <w:multiLevelType w:val="multilevel"/>
    <w:tmpl w:val="69842AC4"/>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AEA4E51"/>
    <w:multiLevelType w:val="multilevel"/>
    <w:tmpl w:val="6AEA4E5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6DF060C5"/>
    <w:multiLevelType w:val="multilevel"/>
    <w:tmpl w:val="6DF06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447B69"/>
    <w:multiLevelType w:val="multilevel"/>
    <w:tmpl w:val="71447B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73612E70"/>
    <w:multiLevelType w:val="multilevel"/>
    <w:tmpl w:val="73612E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382DCE"/>
    <w:multiLevelType w:val="multilevel"/>
    <w:tmpl w:val="75382DCE"/>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83B47B5"/>
    <w:multiLevelType w:val="multilevel"/>
    <w:tmpl w:val="783B47B5"/>
    <w:lvl w:ilvl="0">
      <w:start w:val="5"/>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1" w15:restartNumberingAfterBreak="0">
    <w:nsid w:val="78BF0383"/>
    <w:multiLevelType w:val="hybridMultilevel"/>
    <w:tmpl w:val="1340F608"/>
    <w:lvl w:ilvl="0" w:tplc="BC1E61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D0277EE"/>
    <w:multiLevelType w:val="multilevel"/>
    <w:tmpl w:val="7D0277EE"/>
    <w:lvl w:ilvl="0">
      <w:numFmt w:val="bullet"/>
      <w:lvlText w:val="-"/>
      <w:lvlJc w:val="left"/>
      <w:pPr>
        <w:ind w:left="420" w:hanging="420"/>
      </w:pPr>
      <w:rPr>
        <w:rFonts w:ascii="Times" w:eastAsia="ＭＳ 明朝"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32937574">
    <w:abstractNumId w:val="2"/>
  </w:num>
  <w:num w:numId="2" w16cid:durableId="891846518">
    <w:abstractNumId w:val="41"/>
  </w:num>
  <w:num w:numId="3" w16cid:durableId="814107069">
    <w:abstractNumId w:val="27"/>
  </w:num>
  <w:num w:numId="4" w16cid:durableId="2147316017">
    <w:abstractNumId w:val="11"/>
  </w:num>
  <w:num w:numId="5" w16cid:durableId="396634734">
    <w:abstractNumId w:val="23"/>
  </w:num>
  <w:num w:numId="6" w16cid:durableId="115688100">
    <w:abstractNumId w:val="35"/>
  </w:num>
  <w:num w:numId="7" w16cid:durableId="909509573">
    <w:abstractNumId w:val="25"/>
  </w:num>
  <w:num w:numId="8" w16cid:durableId="644506993">
    <w:abstractNumId w:val="14"/>
  </w:num>
  <w:num w:numId="9" w16cid:durableId="1346589753">
    <w:abstractNumId w:val="6"/>
  </w:num>
  <w:num w:numId="10" w16cid:durableId="1379237787">
    <w:abstractNumId w:val="4"/>
  </w:num>
  <w:num w:numId="11" w16cid:durableId="1569487724">
    <w:abstractNumId w:val="50"/>
  </w:num>
  <w:num w:numId="12" w16cid:durableId="43262887">
    <w:abstractNumId w:val="31"/>
  </w:num>
  <w:num w:numId="13" w16cid:durableId="442848513">
    <w:abstractNumId w:val="1"/>
  </w:num>
  <w:num w:numId="14" w16cid:durableId="266083563">
    <w:abstractNumId w:val="16"/>
  </w:num>
  <w:num w:numId="15" w16cid:durableId="1233856654">
    <w:abstractNumId w:val="49"/>
  </w:num>
  <w:num w:numId="16" w16cid:durableId="41366706">
    <w:abstractNumId w:val="20"/>
  </w:num>
  <w:num w:numId="17" w16cid:durableId="1332030450">
    <w:abstractNumId w:val="10"/>
  </w:num>
  <w:num w:numId="18" w16cid:durableId="1368488160">
    <w:abstractNumId w:val="34"/>
  </w:num>
  <w:num w:numId="19" w16cid:durableId="1423450806">
    <w:abstractNumId w:val="44"/>
  </w:num>
  <w:num w:numId="20" w16cid:durableId="670792166">
    <w:abstractNumId w:val="52"/>
  </w:num>
  <w:num w:numId="21" w16cid:durableId="434792985">
    <w:abstractNumId w:val="24"/>
  </w:num>
  <w:num w:numId="22" w16cid:durableId="1714694058">
    <w:abstractNumId w:val="8"/>
  </w:num>
  <w:num w:numId="23" w16cid:durableId="1770853489">
    <w:abstractNumId w:val="3"/>
  </w:num>
  <w:num w:numId="24" w16cid:durableId="996153644">
    <w:abstractNumId w:val="37"/>
  </w:num>
  <w:num w:numId="25" w16cid:durableId="360131139">
    <w:abstractNumId w:val="5"/>
  </w:num>
  <w:num w:numId="26" w16cid:durableId="550505322">
    <w:abstractNumId w:val="36"/>
  </w:num>
  <w:num w:numId="27" w16cid:durableId="1166819704">
    <w:abstractNumId w:val="18"/>
  </w:num>
  <w:num w:numId="28" w16cid:durableId="1259095010">
    <w:abstractNumId w:val="15"/>
  </w:num>
  <w:num w:numId="29" w16cid:durableId="1863208515">
    <w:abstractNumId w:val="0"/>
  </w:num>
  <w:num w:numId="30" w16cid:durableId="156531329">
    <w:abstractNumId w:val="12"/>
  </w:num>
  <w:num w:numId="31" w16cid:durableId="604848076">
    <w:abstractNumId w:val="9"/>
  </w:num>
  <w:num w:numId="32" w16cid:durableId="1666088482">
    <w:abstractNumId w:val="43"/>
  </w:num>
  <w:num w:numId="33" w16cid:durableId="1891576055">
    <w:abstractNumId w:val="40"/>
  </w:num>
  <w:num w:numId="34" w16cid:durableId="73747599">
    <w:abstractNumId w:val="39"/>
  </w:num>
  <w:num w:numId="35" w16cid:durableId="760834821">
    <w:abstractNumId w:val="19"/>
  </w:num>
  <w:num w:numId="36" w16cid:durableId="503596105">
    <w:abstractNumId w:val="7"/>
  </w:num>
  <w:num w:numId="37" w16cid:durableId="726804321">
    <w:abstractNumId w:val="33"/>
  </w:num>
  <w:num w:numId="38" w16cid:durableId="19405774">
    <w:abstractNumId w:val="21"/>
  </w:num>
  <w:num w:numId="39" w16cid:durableId="1479613739">
    <w:abstractNumId w:val="47"/>
  </w:num>
  <w:num w:numId="40" w16cid:durableId="1391267135">
    <w:abstractNumId w:val="13"/>
  </w:num>
  <w:num w:numId="41" w16cid:durableId="1759907869">
    <w:abstractNumId w:val="42"/>
  </w:num>
  <w:num w:numId="42" w16cid:durableId="1430000585">
    <w:abstractNumId w:val="29"/>
  </w:num>
  <w:num w:numId="43" w16cid:durableId="1239946378">
    <w:abstractNumId w:val="32"/>
  </w:num>
  <w:num w:numId="44" w16cid:durableId="1812945593">
    <w:abstractNumId w:val="22"/>
  </w:num>
  <w:num w:numId="45" w16cid:durableId="1081414904">
    <w:abstractNumId w:val="30"/>
  </w:num>
  <w:num w:numId="46" w16cid:durableId="1770617894">
    <w:abstractNumId w:val="45"/>
  </w:num>
  <w:num w:numId="47" w16cid:durableId="1172138177">
    <w:abstractNumId w:val="38"/>
  </w:num>
  <w:num w:numId="48" w16cid:durableId="430663913">
    <w:abstractNumId w:val="46"/>
  </w:num>
  <w:num w:numId="49" w16cid:durableId="20129849">
    <w:abstractNumId w:val="17"/>
  </w:num>
  <w:num w:numId="50" w16cid:durableId="1025135608">
    <w:abstractNumId w:val="48"/>
  </w:num>
  <w:num w:numId="51" w16cid:durableId="457913784">
    <w:abstractNumId w:val="28"/>
  </w:num>
  <w:num w:numId="52" w16cid:durableId="1130510889">
    <w:abstractNumId w:val="51"/>
  </w:num>
  <w:num w:numId="53" w16cid:durableId="1163395629">
    <w:abstractNumId w:val="2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proofState w:spelling="clean" w:grammar="clean"/>
  <w:defaultTabStop w:val="840"/>
  <w:hyphenationZone w:val="425"/>
  <w:drawingGridHorizontalSpacing w:val="105"/>
  <w:displayHorizontalDrawingGridEvery w:val="0"/>
  <w:displayVerticalDrawingGridEvery w:val="2"/>
  <w:characterSpacingControl w:val="compressPunctuation"/>
  <w:hdrShapeDefaults>
    <o:shapedefaults v:ext="edit" spidmax="205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MwMjE0sDQwMDO1MLBQ0lEKTi0uzszPAykwqgUAxaIxWiwAAAA="/>
  </w:docVars>
  <w:rsids>
    <w:rsidRoot w:val="00AD5F19"/>
    <w:rsid w:val="000009BA"/>
    <w:rsid w:val="00001636"/>
    <w:rsid w:val="00001D91"/>
    <w:rsid w:val="000027CC"/>
    <w:rsid w:val="00002DD5"/>
    <w:rsid w:val="000035B4"/>
    <w:rsid w:val="00004A76"/>
    <w:rsid w:val="0000507A"/>
    <w:rsid w:val="00005C02"/>
    <w:rsid w:val="00005FC3"/>
    <w:rsid w:val="000060D2"/>
    <w:rsid w:val="000070A4"/>
    <w:rsid w:val="0001003C"/>
    <w:rsid w:val="00010C0B"/>
    <w:rsid w:val="00011B8F"/>
    <w:rsid w:val="00012237"/>
    <w:rsid w:val="0001274D"/>
    <w:rsid w:val="000139C7"/>
    <w:rsid w:val="00013B0B"/>
    <w:rsid w:val="00013C5D"/>
    <w:rsid w:val="00013FCD"/>
    <w:rsid w:val="000143A4"/>
    <w:rsid w:val="00014668"/>
    <w:rsid w:val="0001561B"/>
    <w:rsid w:val="0001584A"/>
    <w:rsid w:val="000159C0"/>
    <w:rsid w:val="000168F1"/>
    <w:rsid w:val="00016AF2"/>
    <w:rsid w:val="00016E1E"/>
    <w:rsid w:val="000171D4"/>
    <w:rsid w:val="00017391"/>
    <w:rsid w:val="00017766"/>
    <w:rsid w:val="00017913"/>
    <w:rsid w:val="00017FF6"/>
    <w:rsid w:val="000202A7"/>
    <w:rsid w:val="00020632"/>
    <w:rsid w:val="000213A0"/>
    <w:rsid w:val="0002213F"/>
    <w:rsid w:val="00022256"/>
    <w:rsid w:val="0002258C"/>
    <w:rsid w:val="000225FC"/>
    <w:rsid w:val="00022E44"/>
    <w:rsid w:val="0002311C"/>
    <w:rsid w:val="00023196"/>
    <w:rsid w:val="00023A80"/>
    <w:rsid w:val="00024787"/>
    <w:rsid w:val="00024EDD"/>
    <w:rsid w:val="00025B44"/>
    <w:rsid w:val="000264BF"/>
    <w:rsid w:val="00026D6E"/>
    <w:rsid w:val="00027051"/>
    <w:rsid w:val="00027054"/>
    <w:rsid w:val="000274BF"/>
    <w:rsid w:val="000275B9"/>
    <w:rsid w:val="000300D4"/>
    <w:rsid w:val="00031095"/>
    <w:rsid w:val="00031D6B"/>
    <w:rsid w:val="00033E2E"/>
    <w:rsid w:val="0003586D"/>
    <w:rsid w:val="00035A4F"/>
    <w:rsid w:val="00036004"/>
    <w:rsid w:val="0003632B"/>
    <w:rsid w:val="000366FB"/>
    <w:rsid w:val="0003759C"/>
    <w:rsid w:val="00037C02"/>
    <w:rsid w:val="000404C2"/>
    <w:rsid w:val="00041E32"/>
    <w:rsid w:val="00041F81"/>
    <w:rsid w:val="000422A8"/>
    <w:rsid w:val="00042E6D"/>
    <w:rsid w:val="000435F0"/>
    <w:rsid w:val="00043908"/>
    <w:rsid w:val="000443CF"/>
    <w:rsid w:val="000456ED"/>
    <w:rsid w:val="00045929"/>
    <w:rsid w:val="00045A95"/>
    <w:rsid w:val="00045EFA"/>
    <w:rsid w:val="000463A7"/>
    <w:rsid w:val="00046653"/>
    <w:rsid w:val="0004674A"/>
    <w:rsid w:val="00047751"/>
    <w:rsid w:val="000501FC"/>
    <w:rsid w:val="000506EA"/>
    <w:rsid w:val="00050CE7"/>
    <w:rsid w:val="00051ABE"/>
    <w:rsid w:val="000520A5"/>
    <w:rsid w:val="00053C4B"/>
    <w:rsid w:val="00053F2A"/>
    <w:rsid w:val="0005480E"/>
    <w:rsid w:val="000550F4"/>
    <w:rsid w:val="00055383"/>
    <w:rsid w:val="00055CD1"/>
    <w:rsid w:val="00056084"/>
    <w:rsid w:val="00056A9E"/>
    <w:rsid w:val="00056E2C"/>
    <w:rsid w:val="00057D19"/>
    <w:rsid w:val="00057F42"/>
    <w:rsid w:val="00060A8B"/>
    <w:rsid w:val="00060E73"/>
    <w:rsid w:val="000628F3"/>
    <w:rsid w:val="000631CA"/>
    <w:rsid w:val="00064FF9"/>
    <w:rsid w:val="00065648"/>
    <w:rsid w:val="0006657A"/>
    <w:rsid w:val="00066F69"/>
    <w:rsid w:val="00067F43"/>
    <w:rsid w:val="00070615"/>
    <w:rsid w:val="00071E76"/>
    <w:rsid w:val="000725BF"/>
    <w:rsid w:val="00072B2D"/>
    <w:rsid w:val="00072BD7"/>
    <w:rsid w:val="00072CCA"/>
    <w:rsid w:val="00072EC3"/>
    <w:rsid w:val="000735E6"/>
    <w:rsid w:val="00073F7B"/>
    <w:rsid w:val="00074470"/>
    <w:rsid w:val="000744F5"/>
    <w:rsid w:val="000749E4"/>
    <w:rsid w:val="000754CB"/>
    <w:rsid w:val="000760C7"/>
    <w:rsid w:val="000764B8"/>
    <w:rsid w:val="00076700"/>
    <w:rsid w:val="00076BF0"/>
    <w:rsid w:val="00077EF0"/>
    <w:rsid w:val="000807F6"/>
    <w:rsid w:val="000808AB"/>
    <w:rsid w:val="000816C7"/>
    <w:rsid w:val="000817A1"/>
    <w:rsid w:val="00081C97"/>
    <w:rsid w:val="000824E2"/>
    <w:rsid w:val="00083DD6"/>
    <w:rsid w:val="00084395"/>
    <w:rsid w:val="00085001"/>
    <w:rsid w:val="00085721"/>
    <w:rsid w:val="00085939"/>
    <w:rsid w:val="0008594E"/>
    <w:rsid w:val="00085D67"/>
    <w:rsid w:val="00085EA0"/>
    <w:rsid w:val="0008609C"/>
    <w:rsid w:val="000869B9"/>
    <w:rsid w:val="00086C34"/>
    <w:rsid w:val="00087DD9"/>
    <w:rsid w:val="000900CF"/>
    <w:rsid w:val="000908AB"/>
    <w:rsid w:val="0009099C"/>
    <w:rsid w:val="00091028"/>
    <w:rsid w:val="00093C39"/>
    <w:rsid w:val="000959C1"/>
    <w:rsid w:val="0009662B"/>
    <w:rsid w:val="00096AE1"/>
    <w:rsid w:val="000979AF"/>
    <w:rsid w:val="000A2F89"/>
    <w:rsid w:val="000A3460"/>
    <w:rsid w:val="000A401F"/>
    <w:rsid w:val="000A44EF"/>
    <w:rsid w:val="000A4F66"/>
    <w:rsid w:val="000A5D3E"/>
    <w:rsid w:val="000A5DBF"/>
    <w:rsid w:val="000A6777"/>
    <w:rsid w:val="000A74CF"/>
    <w:rsid w:val="000A7748"/>
    <w:rsid w:val="000A7F0D"/>
    <w:rsid w:val="000B0530"/>
    <w:rsid w:val="000B0D9E"/>
    <w:rsid w:val="000B16D5"/>
    <w:rsid w:val="000B2408"/>
    <w:rsid w:val="000B34FC"/>
    <w:rsid w:val="000B3C72"/>
    <w:rsid w:val="000B4A98"/>
    <w:rsid w:val="000B6434"/>
    <w:rsid w:val="000B66C2"/>
    <w:rsid w:val="000B74CE"/>
    <w:rsid w:val="000B7762"/>
    <w:rsid w:val="000B7B1B"/>
    <w:rsid w:val="000B7B91"/>
    <w:rsid w:val="000B7C58"/>
    <w:rsid w:val="000B7D05"/>
    <w:rsid w:val="000C00FF"/>
    <w:rsid w:val="000C0134"/>
    <w:rsid w:val="000C0A3C"/>
    <w:rsid w:val="000C0B68"/>
    <w:rsid w:val="000C12D7"/>
    <w:rsid w:val="000C1643"/>
    <w:rsid w:val="000C1F58"/>
    <w:rsid w:val="000C27F2"/>
    <w:rsid w:val="000C287D"/>
    <w:rsid w:val="000C2AC5"/>
    <w:rsid w:val="000C3A48"/>
    <w:rsid w:val="000C3ED1"/>
    <w:rsid w:val="000C6992"/>
    <w:rsid w:val="000C6C13"/>
    <w:rsid w:val="000C7136"/>
    <w:rsid w:val="000C7212"/>
    <w:rsid w:val="000C77B4"/>
    <w:rsid w:val="000D0723"/>
    <w:rsid w:val="000D0E88"/>
    <w:rsid w:val="000D14DD"/>
    <w:rsid w:val="000D1704"/>
    <w:rsid w:val="000D1936"/>
    <w:rsid w:val="000D1C61"/>
    <w:rsid w:val="000D3495"/>
    <w:rsid w:val="000D38D3"/>
    <w:rsid w:val="000D4637"/>
    <w:rsid w:val="000D4888"/>
    <w:rsid w:val="000D5199"/>
    <w:rsid w:val="000D51E1"/>
    <w:rsid w:val="000D520C"/>
    <w:rsid w:val="000D53D8"/>
    <w:rsid w:val="000D6139"/>
    <w:rsid w:val="000D6364"/>
    <w:rsid w:val="000D68DE"/>
    <w:rsid w:val="000D71B0"/>
    <w:rsid w:val="000D7EC0"/>
    <w:rsid w:val="000D7F75"/>
    <w:rsid w:val="000E00A0"/>
    <w:rsid w:val="000E02F0"/>
    <w:rsid w:val="000E02FD"/>
    <w:rsid w:val="000E06BF"/>
    <w:rsid w:val="000E0E79"/>
    <w:rsid w:val="000E1680"/>
    <w:rsid w:val="000E1808"/>
    <w:rsid w:val="000E1880"/>
    <w:rsid w:val="000E18F4"/>
    <w:rsid w:val="000E22D7"/>
    <w:rsid w:val="000E3BCF"/>
    <w:rsid w:val="000E3F43"/>
    <w:rsid w:val="000E4094"/>
    <w:rsid w:val="000E60A9"/>
    <w:rsid w:val="000E69D7"/>
    <w:rsid w:val="000E751A"/>
    <w:rsid w:val="000E7713"/>
    <w:rsid w:val="000F0E91"/>
    <w:rsid w:val="000F1AFA"/>
    <w:rsid w:val="000F25BE"/>
    <w:rsid w:val="000F2883"/>
    <w:rsid w:val="000F4106"/>
    <w:rsid w:val="000F42BB"/>
    <w:rsid w:val="000F462D"/>
    <w:rsid w:val="000F46DC"/>
    <w:rsid w:val="000F486B"/>
    <w:rsid w:val="000F4920"/>
    <w:rsid w:val="000F4B45"/>
    <w:rsid w:val="000F4FD4"/>
    <w:rsid w:val="000F5D7D"/>
    <w:rsid w:val="000F5E3A"/>
    <w:rsid w:val="000F67E7"/>
    <w:rsid w:val="000F6AA6"/>
    <w:rsid w:val="000F7D91"/>
    <w:rsid w:val="000F7EC4"/>
    <w:rsid w:val="0010013A"/>
    <w:rsid w:val="00100787"/>
    <w:rsid w:val="00100AC0"/>
    <w:rsid w:val="00101B55"/>
    <w:rsid w:val="00101EE4"/>
    <w:rsid w:val="0010276B"/>
    <w:rsid w:val="00102A7D"/>
    <w:rsid w:val="0010320C"/>
    <w:rsid w:val="0010414E"/>
    <w:rsid w:val="00105E9A"/>
    <w:rsid w:val="001067CD"/>
    <w:rsid w:val="001069AA"/>
    <w:rsid w:val="00106FB7"/>
    <w:rsid w:val="00107AE9"/>
    <w:rsid w:val="001101EB"/>
    <w:rsid w:val="001112FF"/>
    <w:rsid w:val="001118F2"/>
    <w:rsid w:val="00112761"/>
    <w:rsid w:val="00113382"/>
    <w:rsid w:val="00113553"/>
    <w:rsid w:val="001137AC"/>
    <w:rsid w:val="001141C0"/>
    <w:rsid w:val="00115176"/>
    <w:rsid w:val="00115E6E"/>
    <w:rsid w:val="00117824"/>
    <w:rsid w:val="00121C20"/>
    <w:rsid w:val="001225B2"/>
    <w:rsid w:val="0012465C"/>
    <w:rsid w:val="00127553"/>
    <w:rsid w:val="001300F4"/>
    <w:rsid w:val="00130162"/>
    <w:rsid w:val="00130AB5"/>
    <w:rsid w:val="00130E99"/>
    <w:rsid w:val="001313C3"/>
    <w:rsid w:val="001330A0"/>
    <w:rsid w:val="0013379A"/>
    <w:rsid w:val="00133B0E"/>
    <w:rsid w:val="00133B52"/>
    <w:rsid w:val="00134578"/>
    <w:rsid w:val="001346CF"/>
    <w:rsid w:val="001347E4"/>
    <w:rsid w:val="001348F3"/>
    <w:rsid w:val="001355F4"/>
    <w:rsid w:val="00135FB2"/>
    <w:rsid w:val="00136429"/>
    <w:rsid w:val="001369C6"/>
    <w:rsid w:val="00136C81"/>
    <w:rsid w:val="00137BAB"/>
    <w:rsid w:val="00140185"/>
    <w:rsid w:val="00140371"/>
    <w:rsid w:val="00140643"/>
    <w:rsid w:val="00140912"/>
    <w:rsid w:val="00141932"/>
    <w:rsid w:val="00141B77"/>
    <w:rsid w:val="0014220E"/>
    <w:rsid w:val="00142B50"/>
    <w:rsid w:val="00142E55"/>
    <w:rsid w:val="0014335E"/>
    <w:rsid w:val="00143379"/>
    <w:rsid w:val="00143663"/>
    <w:rsid w:val="001440EA"/>
    <w:rsid w:val="0014658C"/>
    <w:rsid w:val="00146FCD"/>
    <w:rsid w:val="001474AC"/>
    <w:rsid w:val="0015129A"/>
    <w:rsid w:val="00151556"/>
    <w:rsid w:val="00151719"/>
    <w:rsid w:val="00151CAE"/>
    <w:rsid w:val="00153567"/>
    <w:rsid w:val="00153A75"/>
    <w:rsid w:val="00153D03"/>
    <w:rsid w:val="00153D9B"/>
    <w:rsid w:val="00154357"/>
    <w:rsid w:val="00156563"/>
    <w:rsid w:val="00156AE6"/>
    <w:rsid w:val="00156C9C"/>
    <w:rsid w:val="00156DB6"/>
    <w:rsid w:val="0015726E"/>
    <w:rsid w:val="001578FD"/>
    <w:rsid w:val="001601BC"/>
    <w:rsid w:val="001611CA"/>
    <w:rsid w:val="00161826"/>
    <w:rsid w:val="00161D43"/>
    <w:rsid w:val="0016280F"/>
    <w:rsid w:val="001630D3"/>
    <w:rsid w:val="0016495D"/>
    <w:rsid w:val="0016500C"/>
    <w:rsid w:val="001657CF"/>
    <w:rsid w:val="0016602B"/>
    <w:rsid w:val="001667D9"/>
    <w:rsid w:val="00166CBC"/>
    <w:rsid w:val="0017061C"/>
    <w:rsid w:val="00170EF4"/>
    <w:rsid w:val="00172427"/>
    <w:rsid w:val="00172CC1"/>
    <w:rsid w:val="001733C1"/>
    <w:rsid w:val="001735CC"/>
    <w:rsid w:val="001736A9"/>
    <w:rsid w:val="00173AD0"/>
    <w:rsid w:val="00173E3E"/>
    <w:rsid w:val="001743B1"/>
    <w:rsid w:val="00174840"/>
    <w:rsid w:val="001749B3"/>
    <w:rsid w:val="00174C91"/>
    <w:rsid w:val="00175C86"/>
    <w:rsid w:val="001762C7"/>
    <w:rsid w:val="001766EF"/>
    <w:rsid w:val="0017725B"/>
    <w:rsid w:val="00177690"/>
    <w:rsid w:val="0017782B"/>
    <w:rsid w:val="00177DA4"/>
    <w:rsid w:val="001806FA"/>
    <w:rsid w:val="00181005"/>
    <w:rsid w:val="001811DF"/>
    <w:rsid w:val="001816B5"/>
    <w:rsid w:val="00182785"/>
    <w:rsid w:val="00182C78"/>
    <w:rsid w:val="00183825"/>
    <w:rsid w:val="001839CA"/>
    <w:rsid w:val="001848FE"/>
    <w:rsid w:val="00185364"/>
    <w:rsid w:val="001860DE"/>
    <w:rsid w:val="00186153"/>
    <w:rsid w:val="001865AB"/>
    <w:rsid w:val="00186C5B"/>
    <w:rsid w:val="0018728D"/>
    <w:rsid w:val="0018741A"/>
    <w:rsid w:val="00187D8B"/>
    <w:rsid w:val="0019010F"/>
    <w:rsid w:val="00190346"/>
    <w:rsid w:val="001904E9"/>
    <w:rsid w:val="001908BD"/>
    <w:rsid w:val="00192A14"/>
    <w:rsid w:val="00192CC9"/>
    <w:rsid w:val="0019455E"/>
    <w:rsid w:val="00195D37"/>
    <w:rsid w:val="00196155"/>
    <w:rsid w:val="0019620C"/>
    <w:rsid w:val="00197EEA"/>
    <w:rsid w:val="001A0E23"/>
    <w:rsid w:val="001A28AF"/>
    <w:rsid w:val="001A2FAB"/>
    <w:rsid w:val="001A3148"/>
    <w:rsid w:val="001A4CC8"/>
    <w:rsid w:val="001A4F50"/>
    <w:rsid w:val="001A5A56"/>
    <w:rsid w:val="001A6552"/>
    <w:rsid w:val="001A6720"/>
    <w:rsid w:val="001A6A69"/>
    <w:rsid w:val="001B01C7"/>
    <w:rsid w:val="001B13A9"/>
    <w:rsid w:val="001B1678"/>
    <w:rsid w:val="001B1CD5"/>
    <w:rsid w:val="001B4C12"/>
    <w:rsid w:val="001B542F"/>
    <w:rsid w:val="001B7688"/>
    <w:rsid w:val="001B7F67"/>
    <w:rsid w:val="001C0525"/>
    <w:rsid w:val="001C0A76"/>
    <w:rsid w:val="001C1974"/>
    <w:rsid w:val="001C4BDE"/>
    <w:rsid w:val="001C5F56"/>
    <w:rsid w:val="001C616E"/>
    <w:rsid w:val="001C6466"/>
    <w:rsid w:val="001C6C65"/>
    <w:rsid w:val="001C77B5"/>
    <w:rsid w:val="001C7B89"/>
    <w:rsid w:val="001C7C11"/>
    <w:rsid w:val="001C7E44"/>
    <w:rsid w:val="001D0387"/>
    <w:rsid w:val="001D0A2E"/>
    <w:rsid w:val="001D1152"/>
    <w:rsid w:val="001D13E0"/>
    <w:rsid w:val="001D1CBA"/>
    <w:rsid w:val="001D1D3D"/>
    <w:rsid w:val="001D2A18"/>
    <w:rsid w:val="001D2C16"/>
    <w:rsid w:val="001D382E"/>
    <w:rsid w:val="001D496B"/>
    <w:rsid w:val="001D4A48"/>
    <w:rsid w:val="001D4E5F"/>
    <w:rsid w:val="001D5879"/>
    <w:rsid w:val="001D65E0"/>
    <w:rsid w:val="001D6996"/>
    <w:rsid w:val="001D7B38"/>
    <w:rsid w:val="001E0D27"/>
    <w:rsid w:val="001E154D"/>
    <w:rsid w:val="001E18EA"/>
    <w:rsid w:val="001E1E88"/>
    <w:rsid w:val="001E2160"/>
    <w:rsid w:val="001E3C3E"/>
    <w:rsid w:val="001E4C13"/>
    <w:rsid w:val="001E4FB5"/>
    <w:rsid w:val="001E532F"/>
    <w:rsid w:val="001E567F"/>
    <w:rsid w:val="001E631F"/>
    <w:rsid w:val="001E6618"/>
    <w:rsid w:val="001E7595"/>
    <w:rsid w:val="001E7D62"/>
    <w:rsid w:val="001F0246"/>
    <w:rsid w:val="001F0997"/>
    <w:rsid w:val="001F1605"/>
    <w:rsid w:val="001F1C8E"/>
    <w:rsid w:val="001F2481"/>
    <w:rsid w:val="001F2749"/>
    <w:rsid w:val="001F2978"/>
    <w:rsid w:val="001F4645"/>
    <w:rsid w:val="001F49C8"/>
    <w:rsid w:val="001F52AA"/>
    <w:rsid w:val="001F539C"/>
    <w:rsid w:val="001F5580"/>
    <w:rsid w:val="001F615A"/>
    <w:rsid w:val="001F6975"/>
    <w:rsid w:val="001F718B"/>
    <w:rsid w:val="00200862"/>
    <w:rsid w:val="002040C9"/>
    <w:rsid w:val="0020426B"/>
    <w:rsid w:val="00204746"/>
    <w:rsid w:val="00204D1A"/>
    <w:rsid w:val="00205101"/>
    <w:rsid w:val="00207C33"/>
    <w:rsid w:val="00207D85"/>
    <w:rsid w:val="002108C8"/>
    <w:rsid w:val="00210CEF"/>
    <w:rsid w:val="00211FD6"/>
    <w:rsid w:val="00212699"/>
    <w:rsid w:val="00212BA4"/>
    <w:rsid w:val="00212BD1"/>
    <w:rsid w:val="00212F29"/>
    <w:rsid w:val="00213DF4"/>
    <w:rsid w:val="00213F23"/>
    <w:rsid w:val="00214068"/>
    <w:rsid w:val="00214737"/>
    <w:rsid w:val="00215230"/>
    <w:rsid w:val="002156F1"/>
    <w:rsid w:val="0021594B"/>
    <w:rsid w:val="002163F9"/>
    <w:rsid w:val="002164F0"/>
    <w:rsid w:val="0021669D"/>
    <w:rsid w:val="0021724A"/>
    <w:rsid w:val="0021727F"/>
    <w:rsid w:val="00220351"/>
    <w:rsid w:val="002205DF"/>
    <w:rsid w:val="00220E34"/>
    <w:rsid w:val="00221CF2"/>
    <w:rsid w:val="002225D6"/>
    <w:rsid w:val="00222C41"/>
    <w:rsid w:val="00222C56"/>
    <w:rsid w:val="00222D1E"/>
    <w:rsid w:val="00222DAE"/>
    <w:rsid w:val="00224000"/>
    <w:rsid w:val="00224C99"/>
    <w:rsid w:val="00224FF8"/>
    <w:rsid w:val="002257B6"/>
    <w:rsid w:val="0022607A"/>
    <w:rsid w:val="00227266"/>
    <w:rsid w:val="00227643"/>
    <w:rsid w:val="0022767A"/>
    <w:rsid w:val="0022783F"/>
    <w:rsid w:val="002279D1"/>
    <w:rsid w:val="00231183"/>
    <w:rsid w:val="00231D99"/>
    <w:rsid w:val="002329B3"/>
    <w:rsid w:val="00232CF7"/>
    <w:rsid w:val="00233C34"/>
    <w:rsid w:val="002348C4"/>
    <w:rsid w:val="00234944"/>
    <w:rsid w:val="00234FCC"/>
    <w:rsid w:val="00236E0A"/>
    <w:rsid w:val="00237DD5"/>
    <w:rsid w:val="00240472"/>
    <w:rsid w:val="00240BF4"/>
    <w:rsid w:val="00240FF3"/>
    <w:rsid w:val="00241380"/>
    <w:rsid w:val="002414E0"/>
    <w:rsid w:val="002415A5"/>
    <w:rsid w:val="00241F93"/>
    <w:rsid w:val="002428FB"/>
    <w:rsid w:val="00243237"/>
    <w:rsid w:val="00243769"/>
    <w:rsid w:val="00243C03"/>
    <w:rsid w:val="00244296"/>
    <w:rsid w:val="002444C3"/>
    <w:rsid w:val="00244961"/>
    <w:rsid w:val="002450FE"/>
    <w:rsid w:val="00245871"/>
    <w:rsid w:val="00246722"/>
    <w:rsid w:val="00247026"/>
    <w:rsid w:val="00247281"/>
    <w:rsid w:val="002477EC"/>
    <w:rsid w:val="00250791"/>
    <w:rsid w:val="00251748"/>
    <w:rsid w:val="002522FE"/>
    <w:rsid w:val="00252EBB"/>
    <w:rsid w:val="002533FC"/>
    <w:rsid w:val="00253939"/>
    <w:rsid w:val="00254414"/>
    <w:rsid w:val="00254ACD"/>
    <w:rsid w:val="00254D17"/>
    <w:rsid w:val="002569AB"/>
    <w:rsid w:val="00256CDF"/>
    <w:rsid w:val="00256E3C"/>
    <w:rsid w:val="00260186"/>
    <w:rsid w:val="00260B4B"/>
    <w:rsid w:val="00261081"/>
    <w:rsid w:val="002611B5"/>
    <w:rsid w:val="0026127E"/>
    <w:rsid w:val="00261559"/>
    <w:rsid w:val="00262296"/>
    <w:rsid w:val="0026322D"/>
    <w:rsid w:val="00264F69"/>
    <w:rsid w:val="00265D0C"/>
    <w:rsid w:val="00266021"/>
    <w:rsid w:val="0026634D"/>
    <w:rsid w:val="00266711"/>
    <w:rsid w:val="0026739F"/>
    <w:rsid w:val="00267B97"/>
    <w:rsid w:val="00270917"/>
    <w:rsid w:val="00272913"/>
    <w:rsid w:val="00272F2D"/>
    <w:rsid w:val="00273F92"/>
    <w:rsid w:val="0027447C"/>
    <w:rsid w:val="00274BE1"/>
    <w:rsid w:val="0027609B"/>
    <w:rsid w:val="002801D8"/>
    <w:rsid w:val="00280658"/>
    <w:rsid w:val="00280AEE"/>
    <w:rsid w:val="0028135E"/>
    <w:rsid w:val="002813B2"/>
    <w:rsid w:val="002819C1"/>
    <w:rsid w:val="002836CC"/>
    <w:rsid w:val="00283DA1"/>
    <w:rsid w:val="0028503B"/>
    <w:rsid w:val="00286F86"/>
    <w:rsid w:val="00287171"/>
    <w:rsid w:val="0028726A"/>
    <w:rsid w:val="00290E4F"/>
    <w:rsid w:val="00292A92"/>
    <w:rsid w:val="00293B8C"/>
    <w:rsid w:val="00293DCD"/>
    <w:rsid w:val="0029412F"/>
    <w:rsid w:val="00294486"/>
    <w:rsid w:val="00294FC0"/>
    <w:rsid w:val="002A03DC"/>
    <w:rsid w:val="002A0405"/>
    <w:rsid w:val="002A0E49"/>
    <w:rsid w:val="002A13EE"/>
    <w:rsid w:val="002A16BF"/>
    <w:rsid w:val="002A219D"/>
    <w:rsid w:val="002A2E8A"/>
    <w:rsid w:val="002A2F85"/>
    <w:rsid w:val="002A44C2"/>
    <w:rsid w:val="002A4A51"/>
    <w:rsid w:val="002A5453"/>
    <w:rsid w:val="002A5473"/>
    <w:rsid w:val="002A5725"/>
    <w:rsid w:val="002A61BF"/>
    <w:rsid w:val="002A6901"/>
    <w:rsid w:val="002A7979"/>
    <w:rsid w:val="002A7A88"/>
    <w:rsid w:val="002A7F20"/>
    <w:rsid w:val="002B0D8D"/>
    <w:rsid w:val="002B133F"/>
    <w:rsid w:val="002B2475"/>
    <w:rsid w:val="002B330D"/>
    <w:rsid w:val="002B376C"/>
    <w:rsid w:val="002B3C35"/>
    <w:rsid w:val="002B40E3"/>
    <w:rsid w:val="002B48ED"/>
    <w:rsid w:val="002B646D"/>
    <w:rsid w:val="002B65DF"/>
    <w:rsid w:val="002B6798"/>
    <w:rsid w:val="002B67DE"/>
    <w:rsid w:val="002B6982"/>
    <w:rsid w:val="002B7101"/>
    <w:rsid w:val="002B7CB8"/>
    <w:rsid w:val="002C01A0"/>
    <w:rsid w:val="002C02DD"/>
    <w:rsid w:val="002C09ED"/>
    <w:rsid w:val="002C1135"/>
    <w:rsid w:val="002C180A"/>
    <w:rsid w:val="002C1A74"/>
    <w:rsid w:val="002C2162"/>
    <w:rsid w:val="002C31CC"/>
    <w:rsid w:val="002C39E3"/>
    <w:rsid w:val="002C3A97"/>
    <w:rsid w:val="002C3ADD"/>
    <w:rsid w:val="002C47D0"/>
    <w:rsid w:val="002C4E64"/>
    <w:rsid w:val="002C6B65"/>
    <w:rsid w:val="002C711A"/>
    <w:rsid w:val="002C7EB2"/>
    <w:rsid w:val="002D083B"/>
    <w:rsid w:val="002D1138"/>
    <w:rsid w:val="002D2508"/>
    <w:rsid w:val="002D362B"/>
    <w:rsid w:val="002D554E"/>
    <w:rsid w:val="002D6B6A"/>
    <w:rsid w:val="002D76A2"/>
    <w:rsid w:val="002D7B9E"/>
    <w:rsid w:val="002E00A4"/>
    <w:rsid w:val="002E220F"/>
    <w:rsid w:val="002E2E44"/>
    <w:rsid w:val="002E31ED"/>
    <w:rsid w:val="002E34C5"/>
    <w:rsid w:val="002E3BA0"/>
    <w:rsid w:val="002E3D8B"/>
    <w:rsid w:val="002E3DAA"/>
    <w:rsid w:val="002E48D3"/>
    <w:rsid w:val="002E4B07"/>
    <w:rsid w:val="002E5C8B"/>
    <w:rsid w:val="002E60C8"/>
    <w:rsid w:val="002E6597"/>
    <w:rsid w:val="002E680D"/>
    <w:rsid w:val="002E74FF"/>
    <w:rsid w:val="002E7F4E"/>
    <w:rsid w:val="002F0CB7"/>
    <w:rsid w:val="002F19D5"/>
    <w:rsid w:val="002F2784"/>
    <w:rsid w:val="002F2AD0"/>
    <w:rsid w:val="002F4E21"/>
    <w:rsid w:val="002F4FA1"/>
    <w:rsid w:val="002F55D1"/>
    <w:rsid w:val="002F6F5C"/>
    <w:rsid w:val="002F7A5E"/>
    <w:rsid w:val="002F7ACC"/>
    <w:rsid w:val="00300C31"/>
    <w:rsid w:val="00300DC6"/>
    <w:rsid w:val="0030136F"/>
    <w:rsid w:val="00301D87"/>
    <w:rsid w:val="00301E35"/>
    <w:rsid w:val="00301F06"/>
    <w:rsid w:val="00301FC4"/>
    <w:rsid w:val="0030247E"/>
    <w:rsid w:val="00303803"/>
    <w:rsid w:val="00305298"/>
    <w:rsid w:val="00306090"/>
    <w:rsid w:val="003061A1"/>
    <w:rsid w:val="00306AB4"/>
    <w:rsid w:val="00307403"/>
    <w:rsid w:val="00307B32"/>
    <w:rsid w:val="00307DD7"/>
    <w:rsid w:val="00310738"/>
    <w:rsid w:val="0031085C"/>
    <w:rsid w:val="0031172C"/>
    <w:rsid w:val="00312232"/>
    <w:rsid w:val="00314295"/>
    <w:rsid w:val="00314E75"/>
    <w:rsid w:val="00315470"/>
    <w:rsid w:val="00315A37"/>
    <w:rsid w:val="00315E07"/>
    <w:rsid w:val="0031636B"/>
    <w:rsid w:val="00316383"/>
    <w:rsid w:val="00316D69"/>
    <w:rsid w:val="003176E4"/>
    <w:rsid w:val="00320210"/>
    <w:rsid w:val="00320281"/>
    <w:rsid w:val="003203F5"/>
    <w:rsid w:val="00320B03"/>
    <w:rsid w:val="00320E4A"/>
    <w:rsid w:val="00320F50"/>
    <w:rsid w:val="003210D5"/>
    <w:rsid w:val="0032201A"/>
    <w:rsid w:val="00324D5A"/>
    <w:rsid w:val="0032569C"/>
    <w:rsid w:val="00325ED0"/>
    <w:rsid w:val="00326082"/>
    <w:rsid w:val="00326408"/>
    <w:rsid w:val="003265DA"/>
    <w:rsid w:val="00326619"/>
    <w:rsid w:val="00326C74"/>
    <w:rsid w:val="003274ED"/>
    <w:rsid w:val="0033007E"/>
    <w:rsid w:val="003306F3"/>
    <w:rsid w:val="00332227"/>
    <w:rsid w:val="00332BB9"/>
    <w:rsid w:val="00333D11"/>
    <w:rsid w:val="00334866"/>
    <w:rsid w:val="003359E6"/>
    <w:rsid w:val="00336018"/>
    <w:rsid w:val="0033602D"/>
    <w:rsid w:val="00336344"/>
    <w:rsid w:val="0034041A"/>
    <w:rsid w:val="0034127D"/>
    <w:rsid w:val="00341607"/>
    <w:rsid w:val="003416AE"/>
    <w:rsid w:val="00341D94"/>
    <w:rsid w:val="00341DDF"/>
    <w:rsid w:val="00341E3C"/>
    <w:rsid w:val="003429A4"/>
    <w:rsid w:val="00342C61"/>
    <w:rsid w:val="0034362C"/>
    <w:rsid w:val="003436A4"/>
    <w:rsid w:val="0034371C"/>
    <w:rsid w:val="00345B17"/>
    <w:rsid w:val="00345C77"/>
    <w:rsid w:val="003460DB"/>
    <w:rsid w:val="00346BCB"/>
    <w:rsid w:val="00347A41"/>
    <w:rsid w:val="00347F51"/>
    <w:rsid w:val="003506E7"/>
    <w:rsid w:val="003515A7"/>
    <w:rsid w:val="00351D04"/>
    <w:rsid w:val="0035207A"/>
    <w:rsid w:val="0035270F"/>
    <w:rsid w:val="00352F0E"/>
    <w:rsid w:val="00352F0F"/>
    <w:rsid w:val="0035309D"/>
    <w:rsid w:val="0035531B"/>
    <w:rsid w:val="003556BE"/>
    <w:rsid w:val="0035667E"/>
    <w:rsid w:val="00356892"/>
    <w:rsid w:val="00356AC6"/>
    <w:rsid w:val="00356B6A"/>
    <w:rsid w:val="00357518"/>
    <w:rsid w:val="00357565"/>
    <w:rsid w:val="00357631"/>
    <w:rsid w:val="0035793C"/>
    <w:rsid w:val="003603DD"/>
    <w:rsid w:val="00360557"/>
    <w:rsid w:val="00361C13"/>
    <w:rsid w:val="00362D8E"/>
    <w:rsid w:val="00363632"/>
    <w:rsid w:val="003637A7"/>
    <w:rsid w:val="00363B10"/>
    <w:rsid w:val="00363CBC"/>
    <w:rsid w:val="00364453"/>
    <w:rsid w:val="003648FC"/>
    <w:rsid w:val="003650B7"/>
    <w:rsid w:val="0036576C"/>
    <w:rsid w:val="00365F82"/>
    <w:rsid w:val="003669A4"/>
    <w:rsid w:val="003671BD"/>
    <w:rsid w:val="00371F45"/>
    <w:rsid w:val="0037201A"/>
    <w:rsid w:val="00372322"/>
    <w:rsid w:val="00372A28"/>
    <w:rsid w:val="00372E28"/>
    <w:rsid w:val="003737F5"/>
    <w:rsid w:val="0037382D"/>
    <w:rsid w:val="00373835"/>
    <w:rsid w:val="00373BCA"/>
    <w:rsid w:val="003749D7"/>
    <w:rsid w:val="003750D5"/>
    <w:rsid w:val="003752FB"/>
    <w:rsid w:val="00375F2B"/>
    <w:rsid w:val="00377EC8"/>
    <w:rsid w:val="00380355"/>
    <w:rsid w:val="00380793"/>
    <w:rsid w:val="00380934"/>
    <w:rsid w:val="00381E1A"/>
    <w:rsid w:val="003823FF"/>
    <w:rsid w:val="00382BBA"/>
    <w:rsid w:val="003839F2"/>
    <w:rsid w:val="00384EA6"/>
    <w:rsid w:val="00385362"/>
    <w:rsid w:val="00385EA4"/>
    <w:rsid w:val="0038677A"/>
    <w:rsid w:val="003867FD"/>
    <w:rsid w:val="00386882"/>
    <w:rsid w:val="00386AC1"/>
    <w:rsid w:val="003873BC"/>
    <w:rsid w:val="003875E1"/>
    <w:rsid w:val="00390780"/>
    <w:rsid w:val="00390E74"/>
    <w:rsid w:val="003915B0"/>
    <w:rsid w:val="00391F02"/>
    <w:rsid w:val="00392525"/>
    <w:rsid w:val="00392AE5"/>
    <w:rsid w:val="00392D35"/>
    <w:rsid w:val="0039317C"/>
    <w:rsid w:val="00393D2A"/>
    <w:rsid w:val="003943FC"/>
    <w:rsid w:val="00394ABE"/>
    <w:rsid w:val="00394E18"/>
    <w:rsid w:val="00395B07"/>
    <w:rsid w:val="00395ECC"/>
    <w:rsid w:val="00396C10"/>
    <w:rsid w:val="00397B3D"/>
    <w:rsid w:val="003A0A8F"/>
    <w:rsid w:val="003A345D"/>
    <w:rsid w:val="003A3DF9"/>
    <w:rsid w:val="003A5193"/>
    <w:rsid w:val="003A5AD3"/>
    <w:rsid w:val="003A71A9"/>
    <w:rsid w:val="003A7FCA"/>
    <w:rsid w:val="003B05AE"/>
    <w:rsid w:val="003B0698"/>
    <w:rsid w:val="003B1612"/>
    <w:rsid w:val="003B18D2"/>
    <w:rsid w:val="003B2110"/>
    <w:rsid w:val="003B215C"/>
    <w:rsid w:val="003B340C"/>
    <w:rsid w:val="003B350C"/>
    <w:rsid w:val="003B3C6A"/>
    <w:rsid w:val="003B7F0D"/>
    <w:rsid w:val="003C0581"/>
    <w:rsid w:val="003C1229"/>
    <w:rsid w:val="003C1424"/>
    <w:rsid w:val="003C1762"/>
    <w:rsid w:val="003C1855"/>
    <w:rsid w:val="003C1E58"/>
    <w:rsid w:val="003C2C18"/>
    <w:rsid w:val="003C2EC1"/>
    <w:rsid w:val="003C3050"/>
    <w:rsid w:val="003C353E"/>
    <w:rsid w:val="003C391B"/>
    <w:rsid w:val="003C4E73"/>
    <w:rsid w:val="003C5214"/>
    <w:rsid w:val="003C633F"/>
    <w:rsid w:val="003D0529"/>
    <w:rsid w:val="003D1FC0"/>
    <w:rsid w:val="003D2163"/>
    <w:rsid w:val="003D306A"/>
    <w:rsid w:val="003D37DC"/>
    <w:rsid w:val="003D385D"/>
    <w:rsid w:val="003D3DDC"/>
    <w:rsid w:val="003D470C"/>
    <w:rsid w:val="003D5650"/>
    <w:rsid w:val="003D63B5"/>
    <w:rsid w:val="003D6465"/>
    <w:rsid w:val="003D6975"/>
    <w:rsid w:val="003D72D5"/>
    <w:rsid w:val="003D7A5D"/>
    <w:rsid w:val="003D7EF3"/>
    <w:rsid w:val="003E009D"/>
    <w:rsid w:val="003E0324"/>
    <w:rsid w:val="003E0AE4"/>
    <w:rsid w:val="003E398C"/>
    <w:rsid w:val="003E39B7"/>
    <w:rsid w:val="003E3E66"/>
    <w:rsid w:val="003E4283"/>
    <w:rsid w:val="003E449A"/>
    <w:rsid w:val="003E4552"/>
    <w:rsid w:val="003E4626"/>
    <w:rsid w:val="003E473C"/>
    <w:rsid w:val="003E497E"/>
    <w:rsid w:val="003E6380"/>
    <w:rsid w:val="003E7203"/>
    <w:rsid w:val="003F00BD"/>
    <w:rsid w:val="003F0163"/>
    <w:rsid w:val="003F1036"/>
    <w:rsid w:val="003F1405"/>
    <w:rsid w:val="003F19DB"/>
    <w:rsid w:val="003F1A31"/>
    <w:rsid w:val="003F20AC"/>
    <w:rsid w:val="003F2124"/>
    <w:rsid w:val="003F3558"/>
    <w:rsid w:val="003F4147"/>
    <w:rsid w:val="003F55A9"/>
    <w:rsid w:val="003F6134"/>
    <w:rsid w:val="003F66DB"/>
    <w:rsid w:val="003F69C0"/>
    <w:rsid w:val="003F6FB8"/>
    <w:rsid w:val="003F72F7"/>
    <w:rsid w:val="003F7BDE"/>
    <w:rsid w:val="004002BC"/>
    <w:rsid w:val="00400AEB"/>
    <w:rsid w:val="00400FA4"/>
    <w:rsid w:val="004011EF"/>
    <w:rsid w:val="00401332"/>
    <w:rsid w:val="004018D8"/>
    <w:rsid w:val="00401A8C"/>
    <w:rsid w:val="00401D98"/>
    <w:rsid w:val="004021DD"/>
    <w:rsid w:val="00402961"/>
    <w:rsid w:val="00402B48"/>
    <w:rsid w:val="00403B88"/>
    <w:rsid w:val="00403C63"/>
    <w:rsid w:val="00403E0B"/>
    <w:rsid w:val="00405D36"/>
    <w:rsid w:val="004060C6"/>
    <w:rsid w:val="0040656D"/>
    <w:rsid w:val="004076DF"/>
    <w:rsid w:val="00410EEC"/>
    <w:rsid w:val="0041107F"/>
    <w:rsid w:val="0041140B"/>
    <w:rsid w:val="004121FC"/>
    <w:rsid w:val="00413B19"/>
    <w:rsid w:val="00414982"/>
    <w:rsid w:val="00414BAB"/>
    <w:rsid w:val="00415262"/>
    <w:rsid w:val="00415629"/>
    <w:rsid w:val="0041580E"/>
    <w:rsid w:val="00415DC2"/>
    <w:rsid w:val="004160CB"/>
    <w:rsid w:val="00416E3A"/>
    <w:rsid w:val="00417979"/>
    <w:rsid w:val="00417E6E"/>
    <w:rsid w:val="00417EBC"/>
    <w:rsid w:val="004218FF"/>
    <w:rsid w:val="004230EC"/>
    <w:rsid w:val="00423A34"/>
    <w:rsid w:val="0042402E"/>
    <w:rsid w:val="0042425B"/>
    <w:rsid w:val="004251F5"/>
    <w:rsid w:val="004256F1"/>
    <w:rsid w:val="00425A6A"/>
    <w:rsid w:val="004262EF"/>
    <w:rsid w:val="00427304"/>
    <w:rsid w:val="00427850"/>
    <w:rsid w:val="00430EAF"/>
    <w:rsid w:val="00431F3F"/>
    <w:rsid w:val="00431FA4"/>
    <w:rsid w:val="00433299"/>
    <w:rsid w:val="0043359C"/>
    <w:rsid w:val="00434254"/>
    <w:rsid w:val="00435454"/>
    <w:rsid w:val="0043566A"/>
    <w:rsid w:val="00435790"/>
    <w:rsid w:val="004357C8"/>
    <w:rsid w:val="00435DAC"/>
    <w:rsid w:val="00436EEE"/>
    <w:rsid w:val="00437244"/>
    <w:rsid w:val="00437713"/>
    <w:rsid w:val="00440378"/>
    <w:rsid w:val="004405C2"/>
    <w:rsid w:val="004415AE"/>
    <w:rsid w:val="00441865"/>
    <w:rsid w:val="00441AAE"/>
    <w:rsid w:val="00441F86"/>
    <w:rsid w:val="00442AD2"/>
    <w:rsid w:val="0044363D"/>
    <w:rsid w:val="0044467F"/>
    <w:rsid w:val="00444940"/>
    <w:rsid w:val="0044516C"/>
    <w:rsid w:val="00445269"/>
    <w:rsid w:val="00446CC1"/>
    <w:rsid w:val="0044756E"/>
    <w:rsid w:val="00447C60"/>
    <w:rsid w:val="0045053E"/>
    <w:rsid w:val="00452965"/>
    <w:rsid w:val="00452DEF"/>
    <w:rsid w:val="00453274"/>
    <w:rsid w:val="00453A48"/>
    <w:rsid w:val="00454A12"/>
    <w:rsid w:val="00456F21"/>
    <w:rsid w:val="0045774B"/>
    <w:rsid w:val="00460678"/>
    <w:rsid w:val="0046138E"/>
    <w:rsid w:val="00462437"/>
    <w:rsid w:val="004624DB"/>
    <w:rsid w:val="00465756"/>
    <w:rsid w:val="00465BD1"/>
    <w:rsid w:val="00466054"/>
    <w:rsid w:val="00466227"/>
    <w:rsid w:val="00466D2D"/>
    <w:rsid w:val="004708A5"/>
    <w:rsid w:val="0047142F"/>
    <w:rsid w:val="00471795"/>
    <w:rsid w:val="00472781"/>
    <w:rsid w:val="004727A5"/>
    <w:rsid w:val="00472EAC"/>
    <w:rsid w:val="00472FE6"/>
    <w:rsid w:val="00473238"/>
    <w:rsid w:val="004748F1"/>
    <w:rsid w:val="0047603D"/>
    <w:rsid w:val="0047781C"/>
    <w:rsid w:val="00477BF9"/>
    <w:rsid w:val="00480D99"/>
    <w:rsid w:val="00481D07"/>
    <w:rsid w:val="00482F6D"/>
    <w:rsid w:val="004848D3"/>
    <w:rsid w:val="00484F0C"/>
    <w:rsid w:val="00485C0E"/>
    <w:rsid w:val="00485D21"/>
    <w:rsid w:val="004861D8"/>
    <w:rsid w:val="004868E6"/>
    <w:rsid w:val="0049198F"/>
    <w:rsid w:val="00491C8E"/>
    <w:rsid w:val="00491DFE"/>
    <w:rsid w:val="004929DC"/>
    <w:rsid w:val="00492C10"/>
    <w:rsid w:val="004930E5"/>
    <w:rsid w:val="00493A36"/>
    <w:rsid w:val="004944DB"/>
    <w:rsid w:val="00494EF9"/>
    <w:rsid w:val="00495000"/>
    <w:rsid w:val="00495887"/>
    <w:rsid w:val="00497370"/>
    <w:rsid w:val="00497F36"/>
    <w:rsid w:val="004A07CE"/>
    <w:rsid w:val="004A1BBD"/>
    <w:rsid w:val="004A2487"/>
    <w:rsid w:val="004A3F79"/>
    <w:rsid w:val="004A456B"/>
    <w:rsid w:val="004A48AB"/>
    <w:rsid w:val="004A54A3"/>
    <w:rsid w:val="004A56C4"/>
    <w:rsid w:val="004A5B90"/>
    <w:rsid w:val="004A687A"/>
    <w:rsid w:val="004A6C66"/>
    <w:rsid w:val="004A70EA"/>
    <w:rsid w:val="004A7A38"/>
    <w:rsid w:val="004A7B90"/>
    <w:rsid w:val="004B1388"/>
    <w:rsid w:val="004B15FB"/>
    <w:rsid w:val="004B2AE0"/>
    <w:rsid w:val="004B3FEC"/>
    <w:rsid w:val="004B4773"/>
    <w:rsid w:val="004B477B"/>
    <w:rsid w:val="004B5D2E"/>
    <w:rsid w:val="004B5EF3"/>
    <w:rsid w:val="004B5F0E"/>
    <w:rsid w:val="004B6516"/>
    <w:rsid w:val="004B7CB0"/>
    <w:rsid w:val="004C0BEB"/>
    <w:rsid w:val="004C1BEC"/>
    <w:rsid w:val="004C2331"/>
    <w:rsid w:val="004C47D3"/>
    <w:rsid w:val="004C549A"/>
    <w:rsid w:val="004C5566"/>
    <w:rsid w:val="004C56A6"/>
    <w:rsid w:val="004D1DC0"/>
    <w:rsid w:val="004D27E0"/>
    <w:rsid w:val="004D3591"/>
    <w:rsid w:val="004D3A16"/>
    <w:rsid w:val="004D50AC"/>
    <w:rsid w:val="004D52C0"/>
    <w:rsid w:val="004D54E6"/>
    <w:rsid w:val="004D5858"/>
    <w:rsid w:val="004D6749"/>
    <w:rsid w:val="004D6EC5"/>
    <w:rsid w:val="004D72E0"/>
    <w:rsid w:val="004D7E5E"/>
    <w:rsid w:val="004E0185"/>
    <w:rsid w:val="004E1580"/>
    <w:rsid w:val="004E1B27"/>
    <w:rsid w:val="004E1B7E"/>
    <w:rsid w:val="004E2E84"/>
    <w:rsid w:val="004E2F0C"/>
    <w:rsid w:val="004E3816"/>
    <w:rsid w:val="004E42B1"/>
    <w:rsid w:val="004E530F"/>
    <w:rsid w:val="004E7838"/>
    <w:rsid w:val="004F0677"/>
    <w:rsid w:val="004F1185"/>
    <w:rsid w:val="004F288C"/>
    <w:rsid w:val="004F3296"/>
    <w:rsid w:val="004F4441"/>
    <w:rsid w:val="004F45F9"/>
    <w:rsid w:val="004F4A83"/>
    <w:rsid w:val="004F4BF9"/>
    <w:rsid w:val="004F5A32"/>
    <w:rsid w:val="004F5E3A"/>
    <w:rsid w:val="004F6491"/>
    <w:rsid w:val="004F66CD"/>
    <w:rsid w:val="004F6CF8"/>
    <w:rsid w:val="004F6FB3"/>
    <w:rsid w:val="004F7237"/>
    <w:rsid w:val="004F7B57"/>
    <w:rsid w:val="004F7CE2"/>
    <w:rsid w:val="00500306"/>
    <w:rsid w:val="0050103B"/>
    <w:rsid w:val="0050123B"/>
    <w:rsid w:val="0050192E"/>
    <w:rsid w:val="00501AFC"/>
    <w:rsid w:val="00502A62"/>
    <w:rsid w:val="00502E9B"/>
    <w:rsid w:val="0050360E"/>
    <w:rsid w:val="0050552D"/>
    <w:rsid w:val="0050571C"/>
    <w:rsid w:val="00505960"/>
    <w:rsid w:val="00505EA6"/>
    <w:rsid w:val="00505F1F"/>
    <w:rsid w:val="00505FDE"/>
    <w:rsid w:val="00506458"/>
    <w:rsid w:val="00506DAC"/>
    <w:rsid w:val="0050756C"/>
    <w:rsid w:val="00507E7C"/>
    <w:rsid w:val="005106BF"/>
    <w:rsid w:val="0051185F"/>
    <w:rsid w:val="005123F7"/>
    <w:rsid w:val="00512949"/>
    <w:rsid w:val="005130A5"/>
    <w:rsid w:val="005146D7"/>
    <w:rsid w:val="005147E7"/>
    <w:rsid w:val="00514AD7"/>
    <w:rsid w:val="005150C0"/>
    <w:rsid w:val="00515F23"/>
    <w:rsid w:val="005161F2"/>
    <w:rsid w:val="0051700F"/>
    <w:rsid w:val="00517E6A"/>
    <w:rsid w:val="005200D0"/>
    <w:rsid w:val="00520564"/>
    <w:rsid w:val="00520FA2"/>
    <w:rsid w:val="00521C5C"/>
    <w:rsid w:val="00521EBC"/>
    <w:rsid w:val="005226E2"/>
    <w:rsid w:val="0052430F"/>
    <w:rsid w:val="005248F4"/>
    <w:rsid w:val="00524CD8"/>
    <w:rsid w:val="005268DB"/>
    <w:rsid w:val="00526A15"/>
    <w:rsid w:val="00526CE4"/>
    <w:rsid w:val="00527E07"/>
    <w:rsid w:val="0053001C"/>
    <w:rsid w:val="005309CF"/>
    <w:rsid w:val="00531BEE"/>
    <w:rsid w:val="00531E4A"/>
    <w:rsid w:val="00532EDD"/>
    <w:rsid w:val="00533346"/>
    <w:rsid w:val="00533BF4"/>
    <w:rsid w:val="00535800"/>
    <w:rsid w:val="005365DC"/>
    <w:rsid w:val="00537A91"/>
    <w:rsid w:val="00540305"/>
    <w:rsid w:val="00540767"/>
    <w:rsid w:val="005411E6"/>
    <w:rsid w:val="00541490"/>
    <w:rsid w:val="00542085"/>
    <w:rsid w:val="005420FE"/>
    <w:rsid w:val="00542531"/>
    <w:rsid w:val="00543290"/>
    <w:rsid w:val="00543AE6"/>
    <w:rsid w:val="005442E3"/>
    <w:rsid w:val="005450CF"/>
    <w:rsid w:val="00545C05"/>
    <w:rsid w:val="0054626C"/>
    <w:rsid w:val="00546E36"/>
    <w:rsid w:val="0054700A"/>
    <w:rsid w:val="00547D22"/>
    <w:rsid w:val="00550424"/>
    <w:rsid w:val="00551EB8"/>
    <w:rsid w:val="0055228D"/>
    <w:rsid w:val="00552FA9"/>
    <w:rsid w:val="00554857"/>
    <w:rsid w:val="00555241"/>
    <w:rsid w:val="005571DD"/>
    <w:rsid w:val="0055758A"/>
    <w:rsid w:val="005577F1"/>
    <w:rsid w:val="00560E38"/>
    <w:rsid w:val="0056251F"/>
    <w:rsid w:val="00562577"/>
    <w:rsid w:val="005626D7"/>
    <w:rsid w:val="0056398E"/>
    <w:rsid w:val="00564033"/>
    <w:rsid w:val="0056496B"/>
    <w:rsid w:val="00565998"/>
    <w:rsid w:val="005661FD"/>
    <w:rsid w:val="0056665B"/>
    <w:rsid w:val="00566794"/>
    <w:rsid w:val="00567114"/>
    <w:rsid w:val="00570A9C"/>
    <w:rsid w:val="00571343"/>
    <w:rsid w:val="005715A8"/>
    <w:rsid w:val="00571B6C"/>
    <w:rsid w:val="00572D72"/>
    <w:rsid w:val="0057331F"/>
    <w:rsid w:val="00573800"/>
    <w:rsid w:val="00574CF1"/>
    <w:rsid w:val="00575D7C"/>
    <w:rsid w:val="0057601B"/>
    <w:rsid w:val="00577022"/>
    <w:rsid w:val="0057711B"/>
    <w:rsid w:val="00577465"/>
    <w:rsid w:val="0058030D"/>
    <w:rsid w:val="00581EF6"/>
    <w:rsid w:val="00583753"/>
    <w:rsid w:val="00583D8D"/>
    <w:rsid w:val="00583DB4"/>
    <w:rsid w:val="00584AC9"/>
    <w:rsid w:val="00585A26"/>
    <w:rsid w:val="00585C7A"/>
    <w:rsid w:val="00586268"/>
    <w:rsid w:val="005863D0"/>
    <w:rsid w:val="005868B9"/>
    <w:rsid w:val="00586B24"/>
    <w:rsid w:val="00586EAE"/>
    <w:rsid w:val="00586FBE"/>
    <w:rsid w:val="00587290"/>
    <w:rsid w:val="00591B84"/>
    <w:rsid w:val="0059202B"/>
    <w:rsid w:val="005920B3"/>
    <w:rsid w:val="00592809"/>
    <w:rsid w:val="00592A8A"/>
    <w:rsid w:val="00592ACD"/>
    <w:rsid w:val="00592FF2"/>
    <w:rsid w:val="00593206"/>
    <w:rsid w:val="00593D89"/>
    <w:rsid w:val="00593F74"/>
    <w:rsid w:val="005942A9"/>
    <w:rsid w:val="0059540B"/>
    <w:rsid w:val="005959E5"/>
    <w:rsid w:val="00595B77"/>
    <w:rsid w:val="00596A97"/>
    <w:rsid w:val="00596F69"/>
    <w:rsid w:val="005970AE"/>
    <w:rsid w:val="0059785A"/>
    <w:rsid w:val="005A0048"/>
    <w:rsid w:val="005A030B"/>
    <w:rsid w:val="005A031C"/>
    <w:rsid w:val="005A045C"/>
    <w:rsid w:val="005A0785"/>
    <w:rsid w:val="005A0802"/>
    <w:rsid w:val="005A0D5E"/>
    <w:rsid w:val="005A125F"/>
    <w:rsid w:val="005A1D17"/>
    <w:rsid w:val="005A1ED1"/>
    <w:rsid w:val="005A1EDF"/>
    <w:rsid w:val="005A2AA7"/>
    <w:rsid w:val="005A4BC1"/>
    <w:rsid w:val="005A52C5"/>
    <w:rsid w:val="005A5903"/>
    <w:rsid w:val="005A65A7"/>
    <w:rsid w:val="005A6A70"/>
    <w:rsid w:val="005A6C5C"/>
    <w:rsid w:val="005A6FC7"/>
    <w:rsid w:val="005A77A9"/>
    <w:rsid w:val="005B119B"/>
    <w:rsid w:val="005B3496"/>
    <w:rsid w:val="005B399D"/>
    <w:rsid w:val="005B3A88"/>
    <w:rsid w:val="005B486B"/>
    <w:rsid w:val="005B5271"/>
    <w:rsid w:val="005B621E"/>
    <w:rsid w:val="005B630A"/>
    <w:rsid w:val="005B66C0"/>
    <w:rsid w:val="005B707D"/>
    <w:rsid w:val="005C009C"/>
    <w:rsid w:val="005C0273"/>
    <w:rsid w:val="005C027E"/>
    <w:rsid w:val="005C15B8"/>
    <w:rsid w:val="005C15B9"/>
    <w:rsid w:val="005C1899"/>
    <w:rsid w:val="005C1A74"/>
    <w:rsid w:val="005C1CDD"/>
    <w:rsid w:val="005C20F9"/>
    <w:rsid w:val="005C3220"/>
    <w:rsid w:val="005C3317"/>
    <w:rsid w:val="005C3B6B"/>
    <w:rsid w:val="005C3C14"/>
    <w:rsid w:val="005C4A42"/>
    <w:rsid w:val="005C4DFA"/>
    <w:rsid w:val="005C4ED3"/>
    <w:rsid w:val="005C5342"/>
    <w:rsid w:val="005C59A4"/>
    <w:rsid w:val="005C5A9B"/>
    <w:rsid w:val="005C5F9A"/>
    <w:rsid w:val="005C6FAA"/>
    <w:rsid w:val="005C7309"/>
    <w:rsid w:val="005C7DCA"/>
    <w:rsid w:val="005D0011"/>
    <w:rsid w:val="005D0034"/>
    <w:rsid w:val="005D02AF"/>
    <w:rsid w:val="005D10F1"/>
    <w:rsid w:val="005D13D8"/>
    <w:rsid w:val="005D25A9"/>
    <w:rsid w:val="005D268B"/>
    <w:rsid w:val="005D31F8"/>
    <w:rsid w:val="005D3D4F"/>
    <w:rsid w:val="005D496F"/>
    <w:rsid w:val="005D6453"/>
    <w:rsid w:val="005D67D7"/>
    <w:rsid w:val="005E016F"/>
    <w:rsid w:val="005E1F26"/>
    <w:rsid w:val="005E2C1A"/>
    <w:rsid w:val="005E3E44"/>
    <w:rsid w:val="005E5225"/>
    <w:rsid w:val="005E5EEB"/>
    <w:rsid w:val="005E725B"/>
    <w:rsid w:val="005E773C"/>
    <w:rsid w:val="005F012A"/>
    <w:rsid w:val="005F032D"/>
    <w:rsid w:val="005F0946"/>
    <w:rsid w:val="005F13D0"/>
    <w:rsid w:val="005F2A0F"/>
    <w:rsid w:val="005F318A"/>
    <w:rsid w:val="005F3968"/>
    <w:rsid w:val="005F4E5A"/>
    <w:rsid w:val="005F53A0"/>
    <w:rsid w:val="005F5E6A"/>
    <w:rsid w:val="005F68CF"/>
    <w:rsid w:val="005F6A46"/>
    <w:rsid w:val="005F7244"/>
    <w:rsid w:val="005F7978"/>
    <w:rsid w:val="005F7A34"/>
    <w:rsid w:val="005F7AF9"/>
    <w:rsid w:val="005F7C60"/>
    <w:rsid w:val="006001FE"/>
    <w:rsid w:val="00600CF4"/>
    <w:rsid w:val="00600D69"/>
    <w:rsid w:val="00601532"/>
    <w:rsid w:val="00601654"/>
    <w:rsid w:val="00601723"/>
    <w:rsid w:val="006017AD"/>
    <w:rsid w:val="006031E0"/>
    <w:rsid w:val="00603E9C"/>
    <w:rsid w:val="00604C2B"/>
    <w:rsid w:val="006055E6"/>
    <w:rsid w:val="006066F6"/>
    <w:rsid w:val="00607FD7"/>
    <w:rsid w:val="00610018"/>
    <w:rsid w:val="00610C51"/>
    <w:rsid w:val="00610E65"/>
    <w:rsid w:val="0061124D"/>
    <w:rsid w:val="0061212E"/>
    <w:rsid w:val="00612D4D"/>
    <w:rsid w:val="006131AD"/>
    <w:rsid w:val="0061356F"/>
    <w:rsid w:val="006139F3"/>
    <w:rsid w:val="00614512"/>
    <w:rsid w:val="00614C11"/>
    <w:rsid w:val="00615A04"/>
    <w:rsid w:val="00616022"/>
    <w:rsid w:val="00616B4B"/>
    <w:rsid w:val="00616F1F"/>
    <w:rsid w:val="00617A8C"/>
    <w:rsid w:val="0062034A"/>
    <w:rsid w:val="006215C2"/>
    <w:rsid w:val="006221CF"/>
    <w:rsid w:val="0062230B"/>
    <w:rsid w:val="006231FB"/>
    <w:rsid w:val="00623F31"/>
    <w:rsid w:val="00623F7C"/>
    <w:rsid w:val="006240AF"/>
    <w:rsid w:val="00624B97"/>
    <w:rsid w:val="00624D45"/>
    <w:rsid w:val="00625C4F"/>
    <w:rsid w:val="006260DF"/>
    <w:rsid w:val="00627547"/>
    <w:rsid w:val="006278CB"/>
    <w:rsid w:val="0063007A"/>
    <w:rsid w:val="0063028D"/>
    <w:rsid w:val="0063080F"/>
    <w:rsid w:val="006310E5"/>
    <w:rsid w:val="00631125"/>
    <w:rsid w:val="0063127D"/>
    <w:rsid w:val="00632553"/>
    <w:rsid w:val="006325C3"/>
    <w:rsid w:val="00632681"/>
    <w:rsid w:val="00632691"/>
    <w:rsid w:val="006336B4"/>
    <w:rsid w:val="00633A8B"/>
    <w:rsid w:val="00633CE4"/>
    <w:rsid w:val="00633F28"/>
    <w:rsid w:val="00634463"/>
    <w:rsid w:val="00634FAA"/>
    <w:rsid w:val="006355C5"/>
    <w:rsid w:val="00635E67"/>
    <w:rsid w:val="00636904"/>
    <w:rsid w:val="006373D3"/>
    <w:rsid w:val="00637520"/>
    <w:rsid w:val="006378C8"/>
    <w:rsid w:val="006416A6"/>
    <w:rsid w:val="00641853"/>
    <w:rsid w:val="00641A14"/>
    <w:rsid w:val="00641BB6"/>
    <w:rsid w:val="00643402"/>
    <w:rsid w:val="00643AB7"/>
    <w:rsid w:val="00644169"/>
    <w:rsid w:val="00644AAC"/>
    <w:rsid w:val="00644C70"/>
    <w:rsid w:val="0064511E"/>
    <w:rsid w:val="00645BC3"/>
    <w:rsid w:val="00646122"/>
    <w:rsid w:val="006479B5"/>
    <w:rsid w:val="00651582"/>
    <w:rsid w:val="0065286B"/>
    <w:rsid w:val="0065380A"/>
    <w:rsid w:val="0065484D"/>
    <w:rsid w:val="00654E98"/>
    <w:rsid w:val="006556BB"/>
    <w:rsid w:val="006562CC"/>
    <w:rsid w:val="006566E8"/>
    <w:rsid w:val="00660769"/>
    <w:rsid w:val="00662BB1"/>
    <w:rsid w:val="006638A5"/>
    <w:rsid w:val="00663A1F"/>
    <w:rsid w:val="006645E3"/>
    <w:rsid w:val="00665541"/>
    <w:rsid w:val="00665A49"/>
    <w:rsid w:val="00666798"/>
    <w:rsid w:val="00666CFF"/>
    <w:rsid w:val="006679EB"/>
    <w:rsid w:val="00667AF4"/>
    <w:rsid w:val="0067152F"/>
    <w:rsid w:val="00671D4A"/>
    <w:rsid w:val="0067228B"/>
    <w:rsid w:val="00672A85"/>
    <w:rsid w:val="00673269"/>
    <w:rsid w:val="00673425"/>
    <w:rsid w:val="00673B42"/>
    <w:rsid w:val="00673BA3"/>
    <w:rsid w:val="00675D16"/>
    <w:rsid w:val="006762FF"/>
    <w:rsid w:val="00676F47"/>
    <w:rsid w:val="00677F90"/>
    <w:rsid w:val="006809AF"/>
    <w:rsid w:val="00680CC8"/>
    <w:rsid w:val="00682FB1"/>
    <w:rsid w:val="00683018"/>
    <w:rsid w:val="00683D0C"/>
    <w:rsid w:val="00683EC9"/>
    <w:rsid w:val="0068421E"/>
    <w:rsid w:val="0068471C"/>
    <w:rsid w:val="00684927"/>
    <w:rsid w:val="0068496C"/>
    <w:rsid w:val="00685305"/>
    <w:rsid w:val="00686188"/>
    <w:rsid w:val="006862D2"/>
    <w:rsid w:val="00686BA6"/>
    <w:rsid w:val="00687E98"/>
    <w:rsid w:val="006908C9"/>
    <w:rsid w:val="00690A5A"/>
    <w:rsid w:val="00691D8C"/>
    <w:rsid w:val="00691EE9"/>
    <w:rsid w:val="00692EAB"/>
    <w:rsid w:val="00694326"/>
    <w:rsid w:val="00694382"/>
    <w:rsid w:val="00694386"/>
    <w:rsid w:val="00694D91"/>
    <w:rsid w:val="00695349"/>
    <w:rsid w:val="006969EE"/>
    <w:rsid w:val="006A0841"/>
    <w:rsid w:val="006A1467"/>
    <w:rsid w:val="006A1862"/>
    <w:rsid w:val="006A1B48"/>
    <w:rsid w:val="006A1B53"/>
    <w:rsid w:val="006A2D7A"/>
    <w:rsid w:val="006A4654"/>
    <w:rsid w:val="006A4D81"/>
    <w:rsid w:val="006A5108"/>
    <w:rsid w:val="006A5C6E"/>
    <w:rsid w:val="006A5DBB"/>
    <w:rsid w:val="006A6F40"/>
    <w:rsid w:val="006B01D6"/>
    <w:rsid w:val="006B0202"/>
    <w:rsid w:val="006B0CD1"/>
    <w:rsid w:val="006B1277"/>
    <w:rsid w:val="006B176B"/>
    <w:rsid w:val="006B48D4"/>
    <w:rsid w:val="006B5D76"/>
    <w:rsid w:val="006B6195"/>
    <w:rsid w:val="006B672A"/>
    <w:rsid w:val="006B7156"/>
    <w:rsid w:val="006B7A16"/>
    <w:rsid w:val="006B7B8C"/>
    <w:rsid w:val="006C0018"/>
    <w:rsid w:val="006C0A94"/>
    <w:rsid w:val="006C0AEA"/>
    <w:rsid w:val="006C1245"/>
    <w:rsid w:val="006C1520"/>
    <w:rsid w:val="006C21DD"/>
    <w:rsid w:val="006C3774"/>
    <w:rsid w:val="006C3A55"/>
    <w:rsid w:val="006C4899"/>
    <w:rsid w:val="006C4E23"/>
    <w:rsid w:val="006C5234"/>
    <w:rsid w:val="006C6554"/>
    <w:rsid w:val="006C6958"/>
    <w:rsid w:val="006C71D0"/>
    <w:rsid w:val="006C7E24"/>
    <w:rsid w:val="006C7F90"/>
    <w:rsid w:val="006D08C3"/>
    <w:rsid w:val="006D136E"/>
    <w:rsid w:val="006D1597"/>
    <w:rsid w:val="006D17FE"/>
    <w:rsid w:val="006D1AA2"/>
    <w:rsid w:val="006D26ED"/>
    <w:rsid w:val="006D26EF"/>
    <w:rsid w:val="006D31B4"/>
    <w:rsid w:val="006D324A"/>
    <w:rsid w:val="006D3517"/>
    <w:rsid w:val="006D45F4"/>
    <w:rsid w:val="006D497B"/>
    <w:rsid w:val="006D511C"/>
    <w:rsid w:val="006D5786"/>
    <w:rsid w:val="006D5AF9"/>
    <w:rsid w:val="006D7F52"/>
    <w:rsid w:val="006E09F6"/>
    <w:rsid w:val="006E0E19"/>
    <w:rsid w:val="006E11B8"/>
    <w:rsid w:val="006E376F"/>
    <w:rsid w:val="006E3D79"/>
    <w:rsid w:val="006E4AB2"/>
    <w:rsid w:val="006E5F03"/>
    <w:rsid w:val="006E5F9B"/>
    <w:rsid w:val="006E5FF0"/>
    <w:rsid w:val="006E6A1D"/>
    <w:rsid w:val="006E7694"/>
    <w:rsid w:val="006E76B7"/>
    <w:rsid w:val="006E7CD4"/>
    <w:rsid w:val="006F0733"/>
    <w:rsid w:val="006F09D0"/>
    <w:rsid w:val="006F1A3E"/>
    <w:rsid w:val="006F1EEE"/>
    <w:rsid w:val="006F1F36"/>
    <w:rsid w:val="006F1FF0"/>
    <w:rsid w:val="006F20A5"/>
    <w:rsid w:val="006F2523"/>
    <w:rsid w:val="006F25EC"/>
    <w:rsid w:val="006F2E51"/>
    <w:rsid w:val="006F3B26"/>
    <w:rsid w:val="006F498E"/>
    <w:rsid w:val="006F57A9"/>
    <w:rsid w:val="006F5F51"/>
    <w:rsid w:val="006F6E3C"/>
    <w:rsid w:val="0070036B"/>
    <w:rsid w:val="0070091B"/>
    <w:rsid w:val="00700DBF"/>
    <w:rsid w:val="00702190"/>
    <w:rsid w:val="0070220D"/>
    <w:rsid w:val="007029A0"/>
    <w:rsid w:val="00703030"/>
    <w:rsid w:val="00703127"/>
    <w:rsid w:val="0070387F"/>
    <w:rsid w:val="0070474F"/>
    <w:rsid w:val="00704B98"/>
    <w:rsid w:val="0070538C"/>
    <w:rsid w:val="007076B2"/>
    <w:rsid w:val="007104BE"/>
    <w:rsid w:val="0071095D"/>
    <w:rsid w:val="0071225D"/>
    <w:rsid w:val="00712A44"/>
    <w:rsid w:val="00712C84"/>
    <w:rsid w:val="007131A9"/>
    <w:rsid w:val="0071351F"/>
    <w:rsid w:val="007137C9"/>
    <w:rsid w:val="00713928"/>
    <w:rsid w:val="00713C28"/>
    <w:rsid w:val="007149BE"/>
    <w:rsid w:val="00714ACD"/>
    <w:rsid w:val="00714F59"/>
    <w:rsid w:val="00715161"/>
    <w:rsid w:val="0071517C"/>
    <w:rsid w:val="0071550B"/>
    <w:rsid w:val="0071555E"/>
    <w:rsid w:val="00715642"/>
    <w:rsid w:val="00715B7D"/>
    <w:rsid w:val="00716201"/>
    <w:rsid w:val="00716B90"/>
    <w:rsid w:val="00717185"/>
    <w:rsid w:val="00717AE2"/>
    <w:rsid w:val="00717FB0"/>
    <w:rsid w:val="007203C7"/>
    <w:rsid w:val="007212FD"/>
    <w:rsid w:val="00721734"/>
    <w:rsid w:val="007219E7"/>
    <w:rsid w:val="00721CCC"/>
    <w:rsid w:val="00722BA3"/>
    <w:rsid w:val="00722BEE"/>
    <w:rsid w:val="00722FE4"/>
    <w:rsid w:val="00723096"/>
    <w:rsid w:val="00723821"/>
    <w:rsid w:val="00723EBD"/>
    <w:rsid w:val="0072435B"/>
    <w:rsid w:val="007257B6"/>
    <w:rsid w:val="00725FD6"/>
    <w:rsid w:val="007263A2"/>
    <w:rsid w:val="00726EF6"/>
    <w:rsid w:val="00730958"/>
    <w:rsid w:val="00730E24"/>
    <w:rsid w:val="00732F78"/>
    <w:rsid w:val="00733D25"/>
    <w:rsid w:val="00736208"/>
    <w:rsid w:val="00736E6C"/>
    <w:rsid w:val="00736ED1"/>
    <w:rsid w:val="0073724D"/>
    <w:rsid w:val="00737783"/>
    <w:rsid w:val="00737E97"/>
    <w:rsid w:val="00740B62"/>
    <w:rsid w:val="007413D2"/>
    <w:rsid w:val="007414C1"/>
    <w:rsid w:val="0074258B"/>
    <w:rsid w:val="00742731"/>
    <w:rsid w:val="00742892"/>
    <w:rsid w:val="00742C57"/>
    <w:rsid w:val="00742D4E"/>
    <w:rsid w:val="00743168"/>
    <w:rsid w:val="007432EF"/>
    <w:rsid w:val="007438AA"/>
    <w:rsid w:val="00743D6E"/>
    <w:rsid w:val="00743F38"/>
    <w:rsid w:val="007457AD"/>
    <w:rsid w:val="00746225"/>
    <w:rsid w:val="0074691F"/>
    <w:rsid w:val="00746DE6"/>
    <w:rsid w:val="00746E04"/>
    <w:rsid w:val="00747390"/>
    <w:rsid w:val="007507CF"/>
    <w:rsid w:val="007508B0"/>
    <w:rsid w:val="007512F0"/>
    <w:rsid w:val="00751399"/>
    <w:rsid w:val="00751FCF"/>
    <w:rsid w:val="00752002"/>
    <w:rsid w:val="00752249"/>
    <w:rsid w:val="00752C55"/>
    <w:rsid w:val="00752DB8"/>
    <w:rsid w:val="00752E2D"/>
    <w:rsid w:val="00752E43"/>
    <w:rsid w:val="00753977"/>
    <w:rsid w:val="00754343"/>
    <w:rsid w:val="00754A99"/>
    <w:rsid w:val="00755B39"/>
    <w:rsid w:val="00755F1B"/>
    <w:rsid w:val="00756113"/>
    <w:rsid w:val="0075766A"/>
    <w:rsid w:val="007600A9"/>
    <w:rsid w:val="00760604"/>
    <w:rsid w:val="007606B0"/>
    <w:rsid w:val="007647CC"/>
    <w:rsid w:val="007673FB"/>
    <w:rsid w:val="007700C5"/>
    <w:rsid w:val="00770F50"/>
    <w:rsid w:val="00771CDD"/>
    <w:rsid w:val="007743CE"/>
    <w:rsid w:val="00775D94"/>
    <w:rsid w:val="00775EF6"/>
    <w:rsid w:val="00776672"/>
    <w:rsid w:val="007777FB"/>
    <w:rsid w:val="00780179"/>
    <w:rsid w:val="007809E6"/>
    <w:rsid w:val="00781B16"/>
    <w:rsid w:val="00782D90"/>
    <w:rsid w:val="007845C9"/>
    <w:rsid w:val="00784C7A"/>
    <w:rsid w:val="0078565E"/>
    <w:rsid w:val="00785C09"/>
    <w:rsid w:val="00785C8E"/>
    <w:rsid w:val="007872B7"/>
    <w:rsid w:val="007876D0"/>
    <w:rsid w:val="00790012"/>
    <w:rsid w:val="00790AFC"/>
    <w:rsid w:val="0079116B"/>
    <w:rsid w:val="00792071"/>
    <w:rsid w:val="007922D7"/>
    <w:rsid w:val="00792672"/>
    <w:rsid w:val="00793007"/>
    <w:rsid w:val="007936A8"/>
    <w:rsid w:val="007938F5"/>
    <w:rsid w:val="00794DBC"/>
    <w:rsid w:val="0079518A"/>
    <w:rsid w:val="0079530A"/>
    <w:rsid w:val="0079563D"/>
    <w:rsid w:val="00795A88"/>
    <w:rsid w:val="00795B01"/>
    <w:rsid w:val="0079794B"/>
    <w:rsid w:val="00797B03"/>
    <w:rsid w:val="007A1B4D"/>
    <w:rsid w:val="007A2348"/>
    <w:rsid w:val="007A28B3"/>
    <w:rsid w:val="007A2F1D"/>
    <w:rsid w:val="007A3D92"/>
    <w:rsid w:val="007A5E8E"/>
    <w:rsid w:val="007A6264"/>
    <w:rsid w:val="007A62BF"/>
    <w:rsid w:val="007A69CB"/>
    <w:rsid w:val="007A6B02"/>
    <w:rsid w:val="007A714D"/>
    <w:rsid w:val="007A7AB0"/>
    <w:rsid w:val="007A7C2F"/>
    <w:rsid w:val="007B07FF"/>
    <w:rsid w:val="007B0817"/>
    <w:rsid w:val="007B2548"/>
    <w:rsid w:val="007B2B22"/>
    <w:rsid w:val="007B2D7A"/>
    <w:rsid w:val="007B39B3"/>
    <w:rsid w:val="007B4151"/>
    <w:rsid w:val="007B488D"/>
    <w:rsid w:val="007B4B6C"/>
    <w:rsid w:val="007B511C"/>
    <w:rsid w:val="007B52B8"/>
    <w:rsid w:val="007B76A6"/>
    <w:rsid w:val="007B79DF"/>
    <w:rsid w:val="007B7E7A"/>
    <w:rsid w:val="007C1E20"/>
    <w:rsid w:val="007C203C"/>
    <w:rsid w:val="007C39D6"/>
    <w:rsid w:val="007C4557"/>
    <w:rsid w:val="007C49B9"/>
    <w:rsid w:val="007C4A14"/>
    <w:rsid w:val="007C4FC8"/>
    <w:rsid w:val="007C5134"/>
    <w:rsid w:val="007C69CD"/>
    <w:rsid w:val="007C6DC6"/>
    <w:rsid w:val="007C7474"/>
    <w:rsid w:val="007C781F"/>
    <w:rsid w:val="007C7A26"/>
    <w:rsid w:val="007C7EC7"/>
    <w:rsid w:val="007D0817"/>
    <w:rsid w:val="007D0A6A"/>
    <w:rsid w:val="007D28CD"/>
    <w:rsid w:val="007D31F8"/>
    <w:rsid w:val="007D3703"/>
    <w:rsid w:val="007D3CE9"/>
    <w:rsid w:val="007D48A1"/>
    <w:rsid w:val="007D5C9D"/>
    <w:rsid w:val="007D63C2"/>
    <w:rsid w:val="007D6D69"/>
    <w:rsid w:val="007D6FDD"/>
    <w:rsid w:val="007D7D2F"/>
    <w:rsid w:val="007E07C0"/>
    <w:rsid w:val="007E0C19"/>
    <w:rsid w:val="007E3683"/>
    <w:rsid w:val="007E3746"/>
    <w:rsid w:val="007E407E"/>
    <w:rsid w:val="007E44B1"/>
    <w:rsid w:val="007E4651"/>
    <w:rsid w:val="007E4A1A"/>
    <w:rsid w:val="007E4CCD"/>
    <w:rsid w:val="007E5779"/>
    <w:rsid w:val="007E5FD3"/>
    <w:rsid w:val="007E6316"/>
    <w:rsid w:val="007E63A5"/>
    <w:rsid w:val="007E6866"/>
    <w:rsid w:val="007E6C4B"/>
    <w:rsid w:val="007E78A1"/>
    <w:rsid w:val="007F060E"/>
    <w:rsid w:val="007F18BF"/>
    <w:rsid w:val="007F1D42"/>
    <w:rsid w:val="007F1F7B"/>
    <w:rsid w:val="007F254A"/>
    <w:rsid w:val="007F26A0"/>
    <w:rsid w:val="007F48F6"/>
    <w:rsid w:val="007F4A2C"/>
    <w:rsid w:val="007F6236"/>
    <w:rsid w:val="007F6D8C"/>
    <w:rsid w:val="00800145"/>
    <w:rsid w:val="0080040E"/>
    <w:rsid w:val="00800D25"/>
    <w:rsid w:val="00800E36"/>
    <w:rsid w:val="008025A8"/>
    <w:rsid w:val="00803613"/>
    <w:rsid w:val="0080425F"/>
    <w:rsid w:val="008046CC"/>
    <w:rsid w:val="00805152"/>
    <w:rsid w:val="00805994"/>
    <w:rsid w:val="00805FB2"/>
    <w:rsid w:val="0080672E"/>
    <w:rsid w:val="00806F93"/>
    <w:rsid w:val="00807B6E"/>
    <w:rsid w:val="00807BBF"/>
    <w:rsid w:val="008101A0"/>
    <w:rsid w:val="00810CC1"/>
    <w:rsid w:val="00811146"/>
    <w:rsid w:val="00811772"/>
    <w:rsid w:val="0081199F"/>
    <w:rsid w:val="0081217A"/>
    <w:rsid w:val="00813472"/>
    <w:rsid w:val="00813566"/>
    <w:rsid w:val="00813577"/>
    <w:rsid w:val="00813B0D"/>
    <w:rsid w:val="00813BB6"/>
    <w:rsid w:val="00814420"/>
    <w:rsid w:val="0081478F"/>
    <w:rsid w:val="00814C31"/>
    <w:rsid w:val="00814D97"/>
    <w:rsid w:val="0081519A"/>
    <w:rsid w:val="0081574F"/>
    <w:rsid w:val="0081620C"/>
    <w:rsid w:val="008165F2"/>
    <w:rsid w:val="00816E74"/>
    <w:rsid w:val="00817A71"/>
    <w:rsid w:val="00821670"/>
    <w:rsid w:val="00822D6D"/>
    <w:rsid w:val="0082367E"/>
    <w:rsid w:val="008238C5"/>
    <w:rsid w:val="00824170"/>
    <w:rsid w:val="00824D1C"/>
    <w:rsid w:val="00824E9B"/>
    <w:rsid w:val="00826387"/>
    <w:rsid w:val="008263DE"/>
    <w:rsid w:val="00826AAE"/>
    <w:rsid w:val="00826E56"/>
    <w:rsid w:val="008272DE"/>
    <w:rsid w:val="0082738F"/>
    <w:rsid w:val="00827535"/>
    <w:rsid w:val="00827B42"/>
    <w:rsid w:val="0083041B"/>
    <w:rsid w:val="00830542"/>
    <w:rsid w:val="00831716"/>
    <w:rsid w:val="00831959"/>
    <w:rsid w:val="00831C90"/>
    <w:rsid w:val="00832D3D"/>
    <w:rsid w:val="00833A24"/>
    <w:rsid w:val="00833D1D"/>
    <w:rsid w:val="00834023"/>
    <w:rsid w:val="008357FF"/>
    <w:rsid w:val="00835997"/>
    <w:rsid w:val="008362D0"/>
    <w:rsid w:val="00837619"/>
    <w:rsid w:val="00840315"/>
    <w:rsid w:val="00840E53"/>
    <w:rsid w:val="008413C2"/>
    <w:rsid w:val="008416D9"/>
    <w:rsid w:val="0084259A"/>
    <w:rsid w:val="008428C7"/>
    <w:rsid w:val="00842BA0"/>
    <w:rsid w:val="0084332D"/>
    <w:rsid w:val="0084361D"/>
    <w:rsid w:val="00843686"/>
    <w:rsid w:val="008445D4"/>
    <w:rsid w:val="00844780"/>
    <w:rsid w:val="008453C4"/>
    <w:rsid w:val="00846C88"/>
    <w:rsid w:val="00847689"/>
    <w:rsid w:val="008504F4"/>
    <w:rsid w:val="00851B57"/>
    <w:rsid w:val="00851D4B"/>
    <w:rsid w:val="0085296F"/>
    <w:rsid w:val="008538C7"/>
    <w:rsid w:val="0085481F"/>
    <w:rsid w:val="00854C68"/>
    <w:rsid w:val="00855454"/>
    <w:rsid w:val="008557A2"/>
    <w:rsid w:val="008561F0"/>
    <w:rsid w:val="00856258"/>
    <w:rsid w:val="008575DB"/>
    <w:rsid w:val="008575F0"/>
    <w:rsid w:val="008579A0"/>
    <w:rsid w:val="00857B7E"/>
    <w:rsid w:val="00857FB3"/>
    <w:rsid w:val="0086038F"/>
    <w:rsid w:val="00860CF3"/>
    <w:rsid w:val="008625A1"/>
    <w:rsid w:val="008626CF"/>
    <w:rsid w:val="0086284C"/>
    <w:rsid w:val="00862BAC"/>
    <w:rsid w:val="008632CB"/>
    <w:rsid w:val="008639F3"/>
    <w:rsid w:val="00864518"/>
    <w:rsid w:val="0086459F"/>
    <w:rsid w:val="0086508F"/>
    <w:rsid w:val="008664AA"/>
    <w:rsid w:val="008705B1"/>
    <w:rsid w:val="00870863"/>
    <w:rsid w:val="0087108D"/>
    <w:rsid w:val="0087156C"/>
    <w:rsid w:val="0087250F"/>
    <w:rsid w:val="008729B1"/>
    <w:rsid w:val="00872A37"/>
    <w:rsid w:val="008731F6"/>
    <w:rsid w:val="00873361"/>
    <w:rsid w:val="00873D9E"/>
    <w:rsid w:val="008742E1"/>
    <w:rsid w:val="00874779"/>
    <w:rsid w:val="00874CEA"/>
    <w:rsid w:val="00875152"/>
    <w:rsid w:val="00875F51"/>
    <w:rsid w:val="0087718B"/>
    <w:rsid w:val="0088053B"/>
    <w:rsid w:val="00880856"/>
    <w:rsid w:val="008823F0"/>
    <w:rsid w:val="008824EC"/>
    <w:rsid w:val="008828E5"/>
    <w:rsid w:val="00883A21"/>
    <w:rsid w:val="00883FEF"/>
    <w:rsid w:val="008849BB"/>
    <w:rsid w:val="00885DF3"/>
    <w:rsid w:val="0088649C"/>
    <w:rsid w:val="00886854"/>
    <w:rsid w:val="00886A31"/>
    <w:rsid w:val="0088740C"/>
    <w:rsid w:val="00887F59"/>
    <w:rsid w:val="00890CCE"/>
    <w:rsid w:val="008917C7"/>
    <w:rsid w:val="00891A7F"/>
    <w:rsid w:val="00893A66"/>
    <w:rsid w:val="00893E52"/>
    <w:rsid w:val="0089481C"/>
    <w:rsid w:val="008948D8"/>
    <w:rsid w:val="008957A4"/>
    <w:rsid w:val="00896840"/>
    <w:rsid w:val="00896AB7"/>
    <w:rsid w:val="00897389"/>
    <w:rsid w:val="00897734"/>
    <w:rsid w:val="0089785E"/>
    <w:rsid w:val="008A029A"/>
    <w:rsid w:val="008A03F3"/>
    <w:rsid w:val="008A33F1"/>
    <w:rsid w:val="008A387B"/>
    <w:rsid w:val="008A4EFD"/>
    <w:rsid w:val="008A5652"/>
    <w:rsid w:val="008A610F"/>
    <w:rsid w:val="008A67AE"/>
    <w:rsid w:val="008A6FF6"/>
    <w:rsid w:val="008A7D11"/>
    <w:rsid w:val="008B0AA4"/>
    <w:rsid w:val="008B10F0"/>
    <w:rsid w:val="008B1352"/>
    <w:rsid w:val="008B1CA1"/>
    <w:rsid w:val="008B1EA1"/>
    <w:rsid w:val="008B2EE9"/>
    <w:rsid w:val="008B2EEA"/>
    <w:rsid w:val="008B3C6F"/>
    <w:rsid w:val="008B52C2"/>
    <w:rsid w:val="008B5ABA"/>
    <w:rsid w:val="008B5BAB"/>
    <w:rsid w:val="008B614A"/>
    <w:rsid w:val="008B637B"/>
    <w:rsid w:val="008B7BB4"/>
    <w:rsid w:val="008C04E3"/>
    <w:rsid w:val="008C08B5"/>
    <w:rsid w:val="008C1278"/>
    <w:rsid w:val="008C15B4"/>
    <w:rsid w:val="008C1717"/>
    <w:rsid w:val="008C171D"/>
    <w:rsid w:val="008C1C16"/>
    <w:rsid w:val="008C2053"/>
    <w:rsid w:val="008C20D0"/>
    <w:rsid w:val="008C2F47"/>
    <w:rsid w:val="008C3EE5"/>
    <w:rsid w:val="008C44C0"/>
    <w:rsid w:val="008C4E4F"/>
    <w:rsid w:val="008C5814"/>
    <w:rsid w:val="008C5B5E"/>
    <w:rsid w:val="008C5F4A"/>
    <w:rsid w:val="008C711C"/>
    <w:rsid w:val="008C7219"/>
    <w:rsid w:val="008C74DE"/>
    <w:rsid w:val="008C7F34"/>
    <w:rsid w:val="008D0293"/>
    <w:rsid w:val="008D1B05"/>
    <w:rsid w:val="008D20A3"/>
    <w:rsid w:val="008D2538"/>
    <w:rsid w:val="008D25AA"/>
    <w:rsid w:val="008D2755"/>
    <w:rsid w:val="008D2A47"/>
    <w:rsid w:val="008D2ACA"/>
    <w:rsid w:val="008D2E48"/>
    <w:rsid w:val="008D31FD"/>
    <w:rsid w:val="008D3DE7"/>
    <w:rsid w:val="008D46B6"/>
    <w:rsid w:val="008D46D9"/>
    <w:rsid w:val="008D4F30"/>
    <w:rsid w:val="008D6781"/>
    <w:rsid w:val="008D68D6"/>
    <w:rsid w:val="008D68E6"/>
    <w:rsid w:val="008D6C53"/>
    <w:rsid w:val="008D6D43"/>
    <w:rsid w:val="008E000C"/>
    <w:rsid w:val="008E1E1C"/>
    <w:rsid w:val="008E305E"/>
    <w:rsid w:val="008E3746"/>
    <w:rsid w:val="008E3834"/>
    <w:rsid w:val="008E3CBD"/>
    <w:rsid w:val="008E40F8"/>
    <w:rsid w:val="008E45D3"/>
    <w:rsid w:val="008E460B"/>
    <w:rsid w:val="008E518F"/>
    <w:rsid w:val="008E5E74"/>
    <w:rsid w:val="008E6A52"/>
    <w:rsid w:val="008E6BB8"/>
    <w:rsid w:val="008E6DAF"/>
    <w:rsid w:val="008E6F47"/>
    <w:rsid w:val="008E71B1"/>
    <w:rsid w:val="008F10E1"/>
    <w:rsid w:val="008F1770"/>
    <w:rsid w:val="008F1813"/>
    <w:rsid w:val="008F28D5"/>
    <w:rsid w:val="008F28D9"/>
    <w:rsid w:val="008F3948"/>
    <w:rsid w:val="008F48F5"/>
    <w:rsid w:val="008F6659"/>
    <w:rsid w:val="008F7548"/>
    <w:rsid w:val="008F755F"/>
    <w:rsid w:val="008F794F"/>
    <w:rsid w:val="00900C01"/>
    <w:rsid w:val="00901275"/>
    <w:rsid w:val="00901295"/>
    <w:rsid w:val="0090132A"/>
    <w:rsid w:val="00901CA1"/>
    <w:rsid w:val="00902D37"/>
    <w:rsid w:val="00903CF5"/>
    <w:rsid w:val="00904CB2"/>
    <w:rsid w:val="009062BD"/>
    <w:rsid w:val="0090793E"/>
    <w:rsid w:val="00907ECE"/>
    <w:rsid w:val="00910AA4"/>
    <w:rsid w:val="009111F6"/>
    <w:rsid w:val="00911AA6"/>
    <w:rsid w:val="00912C49"/>
    <w:rsid w:val="0091341F"/>
    <w:rsid w:val="009137BC"/>
    <w:rsid w:val="009138E6"/>
    <w:rsid w:val="00913C32"/>
    <w:rsid w:val="009140ED"/>
    <w:rsid w:val="00914220"/>
    <w:rsid w:val="00915A53"/>
    <w:rsid w:val="00915C65"/>
    <w:rsid w:val="00916095"/>
    <w:rsid w:val="0091666A"/>
    <w:rsid w:val="00917784"/>
    <w:rsid w:val="009214AA"/>
    <w:rsid w:val="00921C7A"/>
    <w:rsid w:val="009229D3"/>
    <w:rsid w:val="00925AD4"/>
    <w:rsid w:val="009262E6"/>
    <w:rsid w:val="0092683D"/>
    <w:rsid w:val="00926EDE"/>
    <w:rsid w:val="009278AB"/>
    <w:rsid w:val="009279F1"/>
    <w:rsid w:val="00930100"/>
    <w:rsid w:val="009305A9"/>
    <w:rsid w:val="0093097E"/>
    <w:rsid w:val="00931725"/>
    <w:rsid w:val="00931CD4"/>
    <w:rsid w:val="00932408"/>
    <w:rsid w:val="009330AF"/>
    <w:rsid w:val="00934858"/>
    <w:rsid w:val="00934C4E"/>
    <w:rsid w:val="009353B7"/>
    <w:rsid w:val="00935B88"/>
    <w:rsid w:val="0093793B"/>
    <w:rsid w:val="00937CEA"/>
    <w:rsid w:val="00937FF7"/>
    <w:rsid w:val="00940088"/>
    <w:rsid w:val="00940092"/>
    <w:rsid w:val="00940E3A"/>
    <w:rsid w:val="00940F9F"/>
    <w:rsid w:val="0094105A"/>
    <w:rsid w:val="00942FE7"/>
    <w:rsid w:val="0094361C"/>
    <w:rsid w:val="0094430A"/>
    <w:rsid w:val="009443E8"/>
    <w:rsid w:val="00944651"/>
    <w:rsid w:val="00944A26"/>
    <w:rsid w:val="00944B03"/>
    <w:rsid w:val="009457B5"/>
    <w:rsid w:val="00945C3C"/>
    <w:rsid w:val="009470AE"/>
    <w:rsid w:val="0094778A"/>
    <w:rsid w:val="0094790E"/>
    <w:rsid w:val="00950496"/>
    <w:rsid w:val="00952861"/>
    <w:rsid w:val="00952D0C"/>
    <w:rsid w:val="00952D0F"/>
    <w:rsid w:val="00954531"/>
    <w:rsid w:val="0095569F"/>
    <w:rsid w:val="00960B03"/>
    <w:rsid w:val="00960E1B"/>
    <w:rsid w:val="00960E3E"/>
    <w:rsid w:val="00961A88"/>
    <w:rsid w:val="00961F5A"/>
    <w:rsid w:val="009620FE"/>
    <w:rsid w:val="009621C6"/>
    <w:rsid w:val="00962A29"/>
    <w:rsid w:val="00962E3E"/>
    <w:rsid w:val="00965375"/>
    <w:rsid w:val="009653AB"/>
    <w:rsid w:val="009655A6"/>
    <w:rsid w:val="00966C01"/>
    <w:rsid w:val="009670D8"/>
    <w:rsid w:val="00967891"/>
    <w:rsid w:val="00967900"/>
    <w:rsid w:val="00967981"/>
    <w:rsid w:val="009704EA"/>
    <w:rsid w:val="00970558"/>
    <w:rsid w:val="009706FB"/>
    <w:rsid w:val="0097275C"/>
    <w:rsid w:val="0097293E"/>
    <w:rsid w:val="00972AAE"/>
    <w:rsid w:val="00972FCE"/>
    <w:rsid w:val="0097341E"/>
    <w:rsid w:val="00974349"/>
    <w:rsid w:val="0097485A"/>
    <w:rsid w:val="00975B73"/>
    <w:rsid w:val="0097629C"/>
    <w:rsid w:val="0097636B"/>
    <w:rsid w:val="0097667A"/>
    <w:rsid w:val="00976B31"/>
    <w:rsid w:val="00977CFA"/>
    <w:rsid w:val="00980685"/>
    <w:rsid w:val="00980E3A"/>
    <w:rsid w:val="00980E5F"/>
    <w:rsid w:val="0098100B"/>
    <w:rsid w:val="00981586"/>
    <w:rsid w:val="009815CB"/>
    <w:rsid w:val="00981F31"/>
    <w:rsid w:val="00982237"/>
    <w:rsid w:val="00982B76"/>
    <w:rsid w:val="009838B5"/>
    <w:rsid w:val="009858FE"/>
    <w:rsid w:val="0098617B"/>
    <w:rsid w:val="009867CC"/>
    <w:rsid w:val="009871E9"/>
    <w:rsid w:val="0099014F"/>
    <w:rsid w:val="0099057F"/>
    <w:rsid w:val="00990BC5"/>
    <w:rsid w:val="00990CC0"/>
    <w:rsid w:val="00990D0D"/>
    <w:rsid w:val="009910BF"/>
    <w:rsid w:val="009922EC"/>
    <w:rsid w:val="009926C2"/>
    <w:rsid w:val="009927A8"/>
    <w:rsid w:val="0099299F"/>
    <w:rsid w:val="00992A68"/>
    <w:rsid w:val="00992D67"/>
    <w:rsid w:val="00992DC5"/>
    <w:rsid w:val="009930FC"/>
    <w:rsid w:val="00993705"/>
    <w:rsid w:val="009941CC"/>
    <w:rsid w:val="0099426D"/>
    <w:rsid w:val="00994750"/>
    <w:rsid w:val="0099580B"/>
    <w:rsid w:val="009959E1"/>
    <w:rsid w:val="00995E25"/>
    <w:rsid w:val="00996117"/>
    <w:rsid w:val="009979C3"/>
    <w:rsid w:val="009A05B2"/>
    <w:rsid w:val="009A1EE5"/>
    <w:rsid w:val="009A1FD6"/>
    <w:rsid w:val="009A2391"/>
    <w:rsid w:val="009A3004"/>
    <w:rsid w:val="009A3200"/>
    <w:rsid w:val="009A40DE"/>
    <w:rsid w:val="009A4787"/>
    <w:rsid w:val="009A4FEF"/>
    <w:rsid w:val="009A623F"/>
    <w:rsid w:val="009A65C0"/>
    <w:rsid w:val="009A74A6"/>
    <w:rsid w:val="009A759E"/>
    <w:rsid w:val="009B03C1"/>
    <w:rsid w:val="009B0404"/>
    <w:rsid w:val="009B1033"/>
    <w:rsid w:val="009B19B8"/>
    <w:rsid w:val="009B3581"/>
    <w:rsid w:val="009B43B5"/>
    <w:rsid w:val="009B60DD"/>
    <w:rsid w:val="009B6C85"/>
    <w:rsid w:val="009B78BE"/>
    <w:rsid w:val="009C0E04"/>
    <w:rsid w:val="009C2011"/>
    <w:rsid w:val="009C4661"/>
    <w:rsid w:val="009C49B3"/>
    <w:rsid w:val="009C4F70"/>
    <w:rsid w:val="009C5B9C"/>
    <w:rsid w:val="009C5E98"/>
    <w:rsid w:val="009C6B5F"/>
    <w:rsid w:val="009D0414"/>
    <w:rsid w:val="009D39CA"/>
    <w:rsid w:val="009D39E5"/>
    <w:rsid w:val="009D41AB"/>
    <w:rsid w:val="009D63F7"/>
    <w:rsid w:val="009D74D2"/>
    <w:rsid w:val="009D7877"/>
    <w:rsid w:val="009E07D9"/>
    <w:rsid w:val="009E0919"/>
    <w:rsid w:val="009E21E8"/>
    <w:rsid w:val="009E2F06"/>
    <w:rsid w:val="009E3BCB"/>
    <w:rsid w:val="009E4ABF"/>
    <w:rsid w:val="009E4FA3"/>
    <w:rsid w:val="009E60C0"/>
    <w:rsid w:val="009E61BF"/>
    <w:rsid w:val="009E686E"/>
    <w:rsid w:val="009E6A8A"/>
    <w:rsid w:val="009E72F4"/>
    <w:rsid w:val="009E7BD9"/>
    <w:rsid w:val="009F0E55"/>
    <w:rsid w:val="009F163F"/>
    <w:rsid w:val="009F2431"/>
    <w:rsid w:val="009F2895"/>
    <w:rsid w:val="009F28D0"/>
    <w:rsid w:val="009F498B"/>
    <w:rsid w:val="009F4B5B"/>
    <w:rsid w:val="009F5E84"/>
    <w:rsid w:val="009F6753"/>
    <w:rsid w:val="009F6F34"/>
    <w:rsid w:val="009F75A9"/>
    <w:rsid w:val="009F7723"/>
    <w:rsid w:val="009F7EFD"/>
    <w:rsid w:val="00A01D45"/>
    <w:rsid w:val="00A01E0D"/>
    <w:rsid w:val="00A02F05"/>
    <w:rsid w:val="00A03744"/>
    <w:rsid w:val="00A03E72"/>
    <w:rsid w:val="00A04E7B"/>
    <w:rsid w:val="00A051B7"/>
    <w:rsid w:val="00A06383"/>
    <w:rsid w:val="00A07070"/>
    <w:rsid w:val="00A0750E"/>
    <w:rsid w:val="00A075AA"/>
    <w:rsid w:val="00A11C04"/>
    <w:rsid w:val="00A127C1"/>
    <w:rsid w:val="00A13395"/>
    <w:rsid w:val="00A13574"/>
    <w:rsid w:val="00A14212"/>
    <w:rsid w:val="00A14249"/>
    <w:rsid w:val="00A14F94"/>
    <w:rsid w:val="00A15632"/>
    <w:rsid w:val="00A17887"/>
    <w:rsid w:val="00A2058C"/>
    <w:rsid w:val="00A20CD4"/>
    <w:rsid w:val="00A22248"/>
    <w:rsid w:val="00A2385E"/>
    <w:rsid w:val="00A248CD"/>
    <w:rsid w:val="00A24AF3"/>
    <w:rsid w:val="00A267C0"/>
    <w:rsid w:val="00A26A5A"/>
    <w:rsid w:val="00A26F99"/>
    <w:rsid w:val="00A272CE"/>
    <w:rsid w:val="00A2780D"/>
    <w:rsid w:val="00A27AC6"/>
    <w:rsid w:val="00A31243"/>
    <w:rsid w:val="00A319CB"/>
    <w:rsid w:val="00A31A47"/>
    <w:rsid w:val="00A31A82"/>
    <w:rsid w:val="00A324A4"/>
    <w:rsid w:val="00A32D62"/>
    <w:rsid w:val="00A33218"/>
    <w:rsid w:val="00A33245"/>
    <w:rsid w:val="00A342BA"/>
    <w:rsid w:val="00A34B4A"/>
    <w:rsid w:val="00A34C74"/>
    <w:rsid w:val="00A3559F"/>
    <w:rsid w:val="00A35FF5"/>
    <w:rsid w:val="00A36163"/>
    <w:rsid w:val="00A36C86"/>
    <w:rsid w:val="00A37B38"/>
    <w:rsid w:val="00A403BF"/>
    <w:rsid w:val="00A417E0"/>
    <w:rsid w:val="00A433D7"/>
    <w:rsid w:val="00A43EF7"/>
    <w:rsid w:val="00A44575"/>
    <w:rsid w:val="00A445D4"/>
    <w:rsid w:val="00A4484B"/>
    <w:rsid w:val="00A44B43"/>
    <w:rsid w:val="00A44C28"/>
    <w:rsid w:val="00A44FD5"/>
    <w:rsid w:val="00A452C6"/>
    <w:rsid w:val="00A45623"/>
    <w:rsid w:val="00A461A0"/>
    <w:rsid w:val="00A46718"/>
    <w:rsid w:val="00A4690F"/>
    <w:rsid w:val="00A46BDC"/>
    <w:rsid w:val="00A500C7"/>
    <w:rsid w:val="00A502EA"/>
    <w:rsid w:val="00A50DCC"/>
    <w:rsid w:val="00A51F98"/>
    <w:rsid w:val="00A5206A"/>
    <w:rsid w:val="00A527C9"/>
    <w:rsid w:val="00A528E0"/>
    <w:rsid w:val="00A52B6F"/>
    <w:rsid w:val="00A53600"/>
    <w:rsid w:val="00A54A76"/>
    <w:rsid w:val="00A54B3C"/>
    <w:rsid w:val="00A55121"/>
    <w:rsid w:val="00A55621"/>
    <w:rsid w:val="00A55848"/>
    <w:rsid w:val="00A56D96"/>
    <w:rsid w:val="00A57825"/>
    <w:rsid w:val="00A57FF2"/>
    <w:rsid w:val="00A6088F"/>
    <w:rsid w:val="00A61870"/>
    <w:rsid w:val="00A61D7A"/>
    <w:rsid w:val="00A64677"/>
    <w:rsid w:val="00A65BE4"/>
    <w:rsid w:val="00A65C2C"/>
    <w:rsid w:val="00A660D4"/>
    <w:rsid w:val="00A66A53"/>
    <w:rsid w:val="00A66CB2"/>
    <w:rsid w:val="00A70F4C"/>
    <w:rsid w:val="00A711B1"/>
    <w:rsid w:val="00A71506"/>
    <w:rsid w:val="00A73313"/>
    <w:rsid w:val="00A74132"/>
    <w:rsid w:val="00A7441C"/>
    <w:rsid w:val="00A755D7"/>
    <w:rsid w:val="00A758D8"/>
    <w:rsid w:val="00A7599B"/>
    <w:rsid w:val="00A75B87"/>
    <w:rsid w:val="00A76458"/>
    <w:rsid w:val="00A77424"/>
    <w:rsid w:val="00A77712"/>
    <w:rsid w:val="00A80B05"/>
    <w:rsid w:val="00A80CF7"/>
    <w:rsid w:val="00A80D5D"/>
    <w:rsid w:val="00A813B5"/>
    <w:rsid w:val="00A814BC"/>
    <w:rsid w:val="00A81E56"/>
    <w:rsid w:val="00A825A5"/>
    <w:rsid w:val="00A82D55"/>
    <w:rsid w:val="00A8300E"/>
    <w:rsid w:val="00A8302A"/>
    <w:rsid w:val="00A839C3"/>
    <w:rsid w:val="00A85847"/>
    <w:rsid w:val="00A85A99"/>
    <w:rsid w:val="00A85D1E"/>
    <w:rsid w:val="00A874CD"/>
    <w:rsid w:val="00A8754F"/>
    <w:rsid w:val="00A90583"/>
    <w:rsid w:val="00A90799"/>
    <w:rsid w:val="00A90A97"/>
    <w:rsid w:val="00A90FA8"/>
    <w:rsid w:val="00A927C3"/>
    <w:rsid w:val="00A93432"/>
    <w:rsid w:val="00A9417E"/>
    <w:rsid w:val="00A94720"/>
    <w:rsid w:val="00A949B9"/>
    <w:rsid w:val="00A95263"/>
    <w:rsid w:val="00A9546E"/>
    <w:rsid w:val="00A95640"/>
    <w:rsid w:val="00A963B9"/>
    <w:rsid w:val="00A96BD9"/>
    <w:rsid w:val="00AA0ED8"/>
    <w:rsid w:val="00AA0F1B"/>
    <w:rsid w:val="00AA100A"/>
    <w:rsid w:val="00AA1653"/>
    <w:rsid w:val="00AA1829"/>
    <w:rsid w:val="00AA1D47"/>
    <w:rsid w:val="00AA20B2"/>
    <w:rsid w:val="00AA218F"/>
    <w:rsid w:val="00AA2ABB"/>
    <w:rsid w:val="00AA3131"/>
    <w:rsid w:val="00AA3DE4"/>
    <w:rsid w:val="00AA40AE"/>
    <w:rsid w:val="00AA4221"/>
    <w:rsid w:val="00AA47A5"/>
    <w:rsid w:val="00AA5F51"/>
    <w:rsid w:val="00AA61BE"/>
    <w:rsid w:val="00AA627F"/>
    <w:rsid w:val="00AA65CD"/>
    <w:rsid w:val="00AA779F"/>
    <w:rsid w:val="00AA7C45"/>
    <w:rsid w:val="00AB1BC5"/>
    <w:rsid w:val="00AB3371"/>
    <w:rsid w:val="00AB3D0C"/>
    <w:rsid w:val="00AB44EC"/>
    <w:rsid w:val="00AB482F"/>
    <w:rsid w:val="00AB4E4A"/>
    <w:rsid w:val="00AB572B"/>
    <w:rsid w:val="00AB6C2E"/>
    <w:rsid w:val="00AB7127"/>
    <w:rsid w:val="00AB772C"/>
    <w:rsid w:val="00AB7936"/>
    <w:rsid w:val="00AB7C91"/>
    <w:rsid w:val="00AC03F5"/>
    <w:rsid w:val="00AC0A3D"/>
    <w:rsid w:val="00AC1755"/>
    <w:rsid w:val="00AC2EF0"/>
    <w:rsid w:val="00AC3768"/>
    <w:rsid w:val="00AC3935"/>
    <w:rsid w:val="00AC3959"/>
    <w:rsid w:val="00AC3DC9"/>
    <w:rsid w:val="00AC41B3"/>
    <w:rsid w:val="00AC528D"/>
    <w:rsid w:val="00AC576C"/>
    <w:rsid w:val="00AC6678"/>
    <w:rsid w:val="00AC7742"/>
    <w:rsid w:val="00AC7F66"/>
    <w:rsid w:val="00AD0F27"/>
    <w:rsid w:val="00AD16C5"/>
    <w:rsid w:val="00AD17D6"/>
    <w:rsid w:val="00AD2208"/>
    <w:rsid w:val="00AD28C1"/>
    <w:rsid w:val="00AD39E5"/>
    <w:rsid w:val="00AD3AD1"/>
    <w:rsid w:val="00AD3B4B"/>
    <w:rsid w:val="00AD3B7D"/>
    <w:rsid w:val="00AD467E"/>
    <w:rsid w:val="00AD48D8"/>
    <w:rsid w:val="00AD4E49"/>
    <w:rsid w:val="00AD564B"/>
    <w:rsid w:val="00AD5CC4"/>
    <w:rsid w:val="00AD5F19"/>
    <w:rsid w:val="00AD67D8"/>
    <w:rsid w:val="00AD6C17"/>
    <w:rsid w:val="00AE0099"/>
    <w:rsid w:val="00AE0256"/>
    <w:rsid w:val="00AE04E8"/>
    <w:rsid w:val="00AE0AA9"/>
    <w:rsid w:val="00AE1447"/>
    <w:rsid w:val="00AE2559"/>
    <w:rsid w:val="00AE28AA"/>
    <w:rsid w:val="00AE4368"/>
    <w:rsid w:val="00AE487E"/>
    <w:rsid w:val="00AE5302"/>
    <w:rsid w:val="00AE53C3"/>
    <w:rsid w:val="00AE5B38"/>
    <w:rsid w:val="00AE5CD1"/>
    <w:rsid w:val="00AE62EB"/>
    <w:rsid w:val="00AE6AFB"/>
    <w:rsid w:val="00AE6BE4"/>
    <w:rsid w:val="00AE74F6"/>
    <w:rsid w:val="00AE7575"/>
    <w:rsid w:val="00AE7B6F"/>
    <w:rsid w:val="00AE7E29"/>
    <w:rsid w:val="00AF043C"/>
    <w:rsid w:val="00AF0DE2"/>
    <w:rsid w:val="00AF0E65"/>
    <w:rsid w:val="00AF1465"/>
    <w:rsid w:val="00AF4DB7"/>
    <w:rsid w:val="00AF5BAE"/>
    <w:rsid w:val="00AF5CC2"/>
    <w:rsid w:val="00AF64CB"/>
    <w:rsid w:val="00AF66A1"/>
    <w:rsid w:val="00AF6A4B"/>
    <w:rsid w:val="00AF6EC5"/>
    <w:rsid w:val="00AF7249"/>
    <w:rsid w:val="00B013D2"/>
    <w:rsid w:val="00B017B2"/>
    <w:rsid w:val="00B01BC3"/>
    <w:rsid w:val="00B0238F"/>
    <w:rsid w:val="00B036F3"/>
    <w:rsid w:val="00B04DFA"/>
    <w:rsid w:val="00B04E6F"/>
    <w:rsid w:val="00B05141"/>
    <w:rsid w:val="00B05771"/>
    <w:rsid w:val="00B06652"/>
    <w:rsid w:val="00B07C1B"/>
    <w:rsid w:val="00B07C40"/>
    <w:rsid w:val="00B07DE8"/>
    <w:rsid w:val="00B10000"/>
    <w:rsid w:val="00B10ACD"/>
    <w:rsid w:val="00B11338"/>
    <w:rsid w:val="00B114F4"/>
    <w:rsid w:val="00B116EC"/>
    <w:rsid w:val="00B11AFF"/>
    <w:rsid w:val="00B12F0F"/>
    <w:rsid w:val="00B135D5"/>
    <w:rsid w:val="00B138E9"/>
    <w:rsid w:val="00B139E3"/>
    <w:rsid w:val="00B13F94"/>
    <w:rsid w:val="00B148B4"/>
    <w:rsid w:val="00B14A32"/>
    <w:rsid w:val="00B14C00"/>
    <w:rsid w:val="00B157FC"/>
    <w:rsid w:val="00B15A42"/>
    <w:rsid w:val="00B15B50"/>
    <w:rsid w:val="00B15B6B"/>
    <w:rsid w:val="00B16382"/>
    <w:rsid w:val="00B1672A"/>
    <w:rsid w:val="00B20837"/>
    <w:rsid w:val="00B20E8C"/>
    <w:rsid w:val="00B21CD2"/>
    <w:rsid w:val="00B21E2E"/>
    <w:rsid w:val="00B21FDD"/>
    <w:rsid w:val="00B2321A"/>
    <w:rsid w:val="00B23653"/>
    <w:rsid w:val="00B238AF"/>
    <w:rsid w:val="00B238FA"/>
    <w:rsid w:val="00B2410C"/>
    <w:rsid w:val="00B243B9"/>
    <w:rsid w:val="00B24B05"/>
    <w:rsid w:val="00B258C4"/>
    <w:rsid w:val="00B26AA0"/>
    <w:rsid w:val="00B26DDA"/>
    <w:rsid w:val="00B270B7"/>
    <w:rsid w:val="00B274E7"/>
    <w:rsid w:val="00B27866"/>
    <w:rsid w:val="00B305E9"/>
    <w:rsid w:val="00B30C79"/>
    <w:rsid w:val="00B310DE"/>
    <w:rsid w:val="00B31C05"/>
    <w:rsid w:val="00B31FD2"/>
    <w:rsid w:val="00B3263E"/>
    <w:rsid w:val="00B32815"/>
    <w:rsid w:val="00B32AFF"/>
    <w:rsid w:val="00B32EF5"/>
    <w:rsid w:val="00B334F2"/>
    <w:rsid w:val="00B35422"/>
    <w:rsid w:val="00B357E4"/>
    <w:rsid w:val="00B35DBA"/>
    <w:rsid w:val="00B362EF"/>
    <w:rsid w:val="00B364E3"/>
    <w:rsid w:val="00B36721"/>
    <w:rsid w:val="00B370A7"/>
    <w:rsid w:val="00B37510"/>
    <w:rsid w:val="00B375CB"/>
    <w:rsid w:val="00B40101"/>
    <w:rsid w:val="00B42766"/>
    <w:rsid w:val="00B42DC0"/>
    <w:rsid w:val="00B43DBF"/>
    <w:rsid w:val="00B43EA7"/>
    <w:rsid w:val="00B45379"/>
    <w:rsid w:val="00B45C62"/>
    <w:rsid w:val="00B462EF"/>
    <w:rsid w:val="00B46575"/>
    <w:rsid w:val="00B471AD"/>
    <w:rsid w:val="00B47B31"/>
    <w:rsid w:val="00B47C11"/>
    <w:rsid w:val="00B50EE3"/>
    <w:rsid w:val="00B5194F"/>
    <w:rsid w:val="00B519D9"/>
    <w:rsid w:val="00B51BA3"/>
    <w:rsid w:val="00B51E7B"/>
    <w:rsid w:val="00B53687"/>
    <w:rsid w:val="00B53FC1"/>
    <w:rsid w:val="00B54B18"/>
    <w:rsid w:val="00B54F58"/>
    <w:rsid w:val="00B556C0"/>
    <w:rsid w:val="00B5594B"/>
    <w:rsid w:val="00B569CB"/>
    <w:rsid w:val="00B56A03"/>
    <w:rsid w:val="00B56A71"/>
    <w:rsid w:val="00B56F00"/>
    <w:rsid w:val="00B57D1D"/>
    <w:rsid w:val="00B57F1F"/>
    <w:rsid w:val="00B60402"/>
    <w:rsid w:val="00B60F4A"/>
    <w:rsid w:val="00B62469"/>
    <w:rsid w:val="00B6281E"/>
    <w:rsid w:val="00B649D5"/>
    <w:rsid w:val="00B64C22"/>
    <w:rsid w:val="00B65053"/>
    <w:rsid w:val="00B6630B"/>
    <w:rsid w:val="00B67A34"/>
    <w:rsid w:val="00B67F4B"/>
    <w:rsid w:val="00B71829"/>
    <w:rsid w:val="00B71E21"/>
    <w:rsid w:val="00B71EE6"/>
    <w:rsid w:val="00B720EB"/>
    <w:rsid w:val="00B720F8"/>
    <w:rsid w:val="00B7257F"/>
    <w:rsid w:val="00B7273E"/>
    <w:rsid w:val="00B7499B"/>
    <w:rsid w:val="00B75237"/>
    <w:rsid w:val="00B755B9"/>
    <w:rsid w:val="00B75785"/>
    <w:rsid w:val="00B76118"/>
    <w:rsid w:val="00B76A59"/>
    <w:rsid w:val="00B76F98"/>
    <w:rsid w:val="00B81617"/>
    <w:rsid w:val="00B82108"/>
    <w:rsid w:val="00B82986"/>
    <w:rsid w:val="00B839A6"/>
    <w:rsid w:val="00B8496F"/>
    <w:rsid w:val="00B84BEA"/>
    <w:rsid w:val="00B84D5B"/>
    <w:rsid w:val="00B84FD6"/>
    <w:rsid w:val="00B850CE"/>
    <w:rsid w:val="00B8555F"/>
    <w:rsid w:val="00B900E5"/>
    <w:rsid w:val="00B90502"/>
    <w:rsid w:val="00B91E13"/>
    <w:rsid w:val="00B9239A"/>
    <w:rsid w:val="00B932EF"/>
    <w:rsid w:val="00B938FF"/>
    <w:rsid w:val="00B93AD7"/>
    <w:rsid w:val="00B93B97"/>
    <w:rsid w:val="00B955BD"/>
    <w:rsid w:val="00B95AD3"/>
    <w:rsid w:val="00B960DA"/>
    <w:rsid w:val="00B96315"/>
    <w:rsid w:val="00B9637B"/>
    <w:rsid w:val="00B967FA"/>
    <w:rsid w:val="00B9729E"/>
    <w:rsid w:val="00B97A7E"/>
    <w:rsid w:val="00BA1245"/>
    <w:rsid w:val="00BA189B"/>
    <w:rsid w:val="00BA1B37"/>
    <w:rsid w:val="00BA3200"/>
    <w:rsid w:val="00BA413D"/>
    <w:rsid w:val="00BA425A"/>
    <w:rsid w:val="00BA46CC"/>
    <w:rsid w:val="00BA52F1"/>
    <w:rsid w:val="00BA581E"/>
    <w:rsid w:val="00BA66A9"/>
    <w:rsid w:val="00BA6EDB"/>
    <w:rsid w:val="00BA6FD1"/>
    <w:rsid w:val="00BA7A10"/>
    <w:rsid w:val="00BB050A"/>
    <w:rsid w:val="00BB09AF"/>
    <w:rsid w:val="00BB0BEF"/>
    <w:rsid w:val="00BB0EF9"/>
    <w:rsid w:val="00BB407B"/>
    <w:rsid w:val="00BB455C"/>
    <w:rsid w:val="00BB4702"/>
    <w:rsid w:val="00BB492A"/>
    <w:rsid w:val="00BB5533"/>
    <w:rsid w:val="00BB5AD3"/>
    <w:rsid w:val="00BB6B1F"/>
    <w:rsid w:val="00BB6DAD"/>
    <w:rsid w:val="00BB6FCE"/>
    <w:rsid w:val="00BB7012"/>
    <w:rsid w:val="00BB76F6"/>
    <w:rsid w:val="00BB7901"/>
    <w:rsid w:val="00BB795D"/>
    <w:rsid w:val="00BB7B15"/>
    <w:rsid w:val="00BB7E73"/>
    <w:rsid w:val="00BC08B3"/>
    <w:rsid w:val="00BC19D6"/>
    <w:rsid w:val="00BC22C0"/>
    <w:rsid w:val="00BC3A6C"/>
    <w:rsid w:val="00BC3C70"/>
    <w:rsid w:val="00BC3D4E"/>
    <w:rsid w:val="00BC4100"/>
    <w:rsid w:val="00BC50B2"/>
    <w:rsid w:val="00BC5531"/>
    <w:rsid w:val="00BC6E9E"/>
    <w:rsid w:val="00BC6FB0"/>
    <w:rsid w:val="00BD0156"/>
    <w:rsid w:val="00BD0783"/>
    <w:rsid w:val="00BD09C8"/>
    <w:rsid w:val="00BD12B7"/>
    <w:rsid w:val="00BD1612"/>
    <w:rsid w:val="00BD2169"/>
    <w:rsid w:val="00BD2F9C"/>
    <w:rsid w:val="00BD327B"/>
    <w:rsid w:val="00BD3384"/>
    <w:rsid w:val="00BD5B46"/>
    <w:rsid w:val="00BD6C2E"/>
    <w:rsid w:val="00BD6DDE"/>
    <w:rsid w:val="00BD772C"/>
    <w:rsid w:val="00BD7B1C"/>
    <w:rsid w:val="00BE027E"/>
    <w:rsid w:val="00BE067C"/>
    <w:rsid w:val="00BE0E2F"/>
    <w:rsid w:val="00BE2607"/>
    <w:rsid w:val="00BE2C83"/>
    <w:rsid w:val="00BE3B85"/>
    <w:rsid w:val="00BE3EE1"/>
    <w:rsid w:val="00BE40B0"/>
    <w:rsid w:val="00BE4494"/>
    <w:rsid w:val="00BE524F"/>
    <w:rsid w:val="00BE5EA0"/>
    <w:rsid w:val="00BE6659"/>
    <w:rsid w:val="00BE7148"/>
    <w:rsid w:val="00BE72D2"/>
    <w:rsid w:val="00BE7CEC"/>
    <w:rsid w:val="00BE7E4E"/>
    <w:rsid w:val="00BF13C3"/>
    <w:rsid w:val="00BF1813"/>
    <w:rsid w:val="00BF19ED"/>
    <w:rsid w:val="00BF20E1"/>
    <w:rsid w:val="00BF2560"/>
    <w:rsid w:val="00BF2A7B"/>
    <w:rsid w:val="00BF3717"/>
    <w:rsid w:val="00BF39BA"/>
    <w:rsid w:val="00BF3FC6"/>
    <w:rsid w:val="00BF4C58"/>
    <w:rsid w:val="00BF4E3B"/>
    <w:rsid w:val="00BF6F98"/>
    <w:rsid w:val="00BF7876"/>
    <w:rsid w:val="00BF7C74"/>
    <w:rsid w:val="00C007D0"/>
    <w:rsid w:val="00C00881"/>
    <w:rsid w:val="00C020E0"/>
    <w:rsid w:val="00C033D9"/>
    <w:rsid w:val="00C03577"/>
    <w:rsid w:val="00C03AE4"/>
    <w:rsid w:val="00C047BB"/>
    <w:rsid w:val="00C05281"/>
    <w:rsid w:val="00C05309"/>
    <w:rsid w:val="00C05374"/>
    <w:rsid w:val="00C05B29"/>
    <w:rsid w:val="00C06734"/>
    <w:rsid w:val="00C06E6A"/>
    <w:rsid w:val="00C07162"/>
    <w:rsid w:val="00C077E8"/>
    <w:rsid w:val="00C07CC6"/>
    <w:rsid w:val="00C120ED"/>
    <w:rsid w:val="00C1239A"/>
    <w:rsid w:val="00C13D57"/>
    <w:rsid w:val="00C144D8"/>
    <w:rsid w:val="00C1459F"/>
    <w:rsid w:val="00C14627"/>
    <w:rsid w:val="00C14CC0"/>
    <w:rsid w:val="00C1551E"/>
    <w:rsid w:val="00C15A80"/>
    <w:rsid w:val="00C15E56"/>
    <w:rsid w:val="00C15EB1"/>
    <w:rsid w:val="00C16115"/>
    <w:rsid w:val="00C16189"/>
    <w:rsid w:val="00C1699A"/>
    <w:rsid w:val="00C16B56"/>
    <w:rsid w:val="00C1729B"/>
    <w:rsid w:val="00C1733E"/>
    <w:rsid w:val="00C1768D"/>
    <w:rsid w:val="00C17BF4"/>
    <w:rsid w:val="00C20989"/>
    <w:rsid w:val="00C22433"/>
    <w:rsid w:val="00C23959"/>
    <w:rsid w:val="00C27BB2"/>
    <w:rsid w:val="00C30786"/>
    <w:rsid w:val="00C30AE6"/>
    <w:rsid w:val="00C30DF2"/>
    <w:rsid w:val="00C30F12"/>
    <w:rsid w:val="00C31507"/>
    <w:rsid w:val="00C31EC2"/>
    <w:rsid w:val="00C32EE1"/>
    <w:rsid w:val="00C32FF8"/>
    <w:rsid w:val="00C3337F"/>
    <w:rsid w:val="00C33A38"/>
    <w:rsid w:val="00C34946"/>
    <w:rsid w:val="00C35088"/>
    <w:rsid w:val="00C35317"/>
    <w:rsid w:val="00C35B03"/>
    <w:rsid w:val="00C35DE7"/>
    <w:rsid w:val="00C360A6"/>
    <w:rsid w:val="00C36C27"/>
    <w:rsid w:val="00C36C3D"/>
    <w:rsid w:val="00C379EE"/>
    <w:rsid w:val="00C37C91"/>
    <w:rsid w:val="00C41519"/>
    <w:rsid w:val="00C418F1"/>
    <w:rsid w:val="00C41D6A"/>
    <w:rsid w:val="00C4276A"/>
    <w:rsid w:val="00C43513"/>
    <w:rsid w:val="00C43C4A"/>
    <w:rsid w:val="00C45170"/>
    <w:rsid w:val="00C454D5"/>
    <w:rsid w:val="00C45BE7"/>
    <w:rsid w:val="00C45CE3"/>
    <w:rsid w:val="00C46007"/>
    <w:rsid w:val="00C4613F"/>
    <w:rsid w:val="00C463C6"/>
    <w:rsid w:val="00C46818"/>
    <w:rsid w:val="00C46F7F"/>
    <w:rsid w:val="00C52A28"/>
    <w:rsid w:val="00C52D2E"/>
    <w:rsid w:val="00C53183"/>
    <w:rsid w:val="00C53850"/>
    <w:rsid w:val="00C54E4F"/>
    <w:rsid w:val="00C55202"/>
    <w:rsid w:val="00C5524A"/>
    <w:rsid w:val="00C55E93"/>
    <w:rsid w:val="00C57447"/>
    <w:rsid w:val="00C60927"/>
    <w:rsid w:val="00C60BBD"/>
    <w:rsid w:val="00C61CD2"/>
    <w:rsid w:val="00C62AD0"/>
    <w:rsid w:val="00C62C2E"/>
    <w:rsid w:val="00C62E96"/>
    <w:rsid w:val="00C64142"/>
    <w:rsid w:val="00C64E66"/>
    <w:rsid w:val="00C652A7"/>
    <w:rsid w:val="00C6551F"/>
    <w:rsid w:val="00C661AA"/>
    <w:rsid w:val="00C6642F"/>
    <w:rsid w:val="00C6663E"/>
    <w:rsid w:val="00C67EE3"/>
    <w:rsid w:val="00C7013F"/>
    <w:rsid w:val="00C70356"/>
    <w:rsid w:val="00C706F4"/>
    <w:rsid w:val="00C70BD0"/>
    <w:rsid w:val="00C716C1"/>
    <w:rsid w:val="00C72987"/>
    <w:rsid w:val="00C72BEE"/>
    <w:rsid w:val="00C72D16"/>
    <w:rsid w:val="00C75B42"/>
    <w:rsid w:val="00C75BDC"/>
    <w:rsid w:val="00C75C49"/>
    <w:rsid w:val="00C75CFD"/>
    <w:rsid w:val="00C7610C"/>
    <w:rsid w:val="00C76249"/>
    <w:rsid w:val="00C76C4D"/>
    <w:rsid w:val="00C77701"/>
    <w:rsid w:val="00C77A1B"/>
    <w:rsid w:val="00C77E2F"/>
    <w:rsid w:val="00C80107"/>
    <w:rsid w:val="00C802FD"/>
    <w:rsid w:val="00C80A85"/>
    <w:rsid w:val="00C81915"/>
    <w:rsid w:val="00C82767"/>
    <w:rsid w:val="00C82AB1"/>
    <w:rsid w:val="00C82CB5"/>
    <w:rsid w:val="00C83604"/>
    <w:rsid w:val="00C83A33"/>
    <w:rsid w:val="00C84676"/>
    <w:rsid w:val="00C84839"/>
    <w:rsid w:val="00C85A6E"/>
    <w:rsid w:val="00C85C8D"/>
    <w:rsid w:val="00C86072"/>
    <w:rsid w:val="00C86473"/>
    <w:rsid w:val="00C87898"/>
    <w:rsid w:val="00C87FB4"/>
    <w:rsid w:val="00C91471"/>
    <w:rsid w:val="00C91B75"/>
    <w:rsid w:val="00C9234E"/>
    <w:rsid w:val="00C92A3E"/>
    <w:rsid w:val="00C92FE2"/>
    <w:rsid w:val="00C942AC"/>
    <w:rsid w:val="00C94432"/>
    <w:rsid w:val="00C94BA5"/>
    <w:rsid w:val="00C94C6D"/>
    <w:rsid w:val="00C94D60"/>
    <w:rsid w:val="00C9514F"/>
    <w:rsid w:val="00C96156"/>
    <w:rsid w:val="00C96B2E"/>
    <w:rsid w:val="00CA11FB"/>
    <w:rsid w:val="00CA253F"/>
    <w:rsid w:val="00CA2A53"/>
    <w:rsid w:val="00CA2C38"/>
    <w:rsid w:val="00CA2DC1"/>
    <w:rsid w:val="00CA310F"/>
    <w:rsid w:val="00CA42E0"/>
    <w:rsid w:val="00CA4C7C"/>
    <w:rsid w:val="00CA6551"/>
    <w:rsid w:val="00CA68A2"/>
    <w:rsid w:val="00CA6981"/>
    <w:rsid w:val="00CA75FA"/>
    <w:rsid w:val="00CA76BF"/>
    <w:rsid w:val="00CB0ACA"/>
    <w:rsid w:val="00CB0E2B"/>
    <w:rsid w:val="00CB1421"/>
    <w:rsid w:val="00CB1838"/>
    <w:rsid w:val="00CB189A"/>
    <w:rsid w:val="00CB2D77"/>
    <w:rsid w:val="00CB2EE8"/>
    <w:rsid w:val="00CB3669"/>
    <w:rsid w:val="00CB4264"/>
    <w:rsid w:val="00CB47FA"/>
    <w:rsid w:val="00CB51A5"/>
    <w:rsid w:val="00CB6841"/>
    <w:rsid w:val="00CB6CF6"/>
    <w:rsid w:val="00CB756D"/>
    <w:rsid w:val="00CC00D9"/>
    <w:rsid w:val="00CC0812"/>
    <w:rsid w:val="00CC2239"/>
    <w:rsid w:val="00CC22FE"/>
    <w:rsid w:val="00CC2F3D"/>
    <w:rsid w:val="00CC3FD9"/>
    <w:rsid w:val="00CC40C9"/>
    <w:rsid w:val="00CC47EB"/>
    <w:rsid w:val="00CC4BC5"/>
    <w:rsid w:val="00CC5976"/>
    <w:rsid w:val="00CC7D6E"/>
    <w:rsid w:val="00CD026C"/>
    <w:rsid w:val="00CD08B1"/>
    <w:rsid w:val="00CD0C20"/>
    <w:rsid w:val="00CD0D36"/>
    <w:rsid w:val="00CD2DAD"/>
    <w:rsid w:val="00CD3E45"/>
    <w:rsid w:val="00CD434E"/>
    <w:rsid w:val="00CD44C0"/>
    <w:rsid w:val="00CD4C05"/>
    <w:rsid w:val="00CD5F0D"/>
    <w:rsid w:val="00CD658C"/>
    <w:rsid w:val="00CD7C45"/>
    <w:rsid w:val="00CE0BA6"/>
    <w:rsid w:val="00CE2794"/>
    <w:rsid w:val="00CE2AF5"/>
    <w:rsid w:val="00CE3A38"/>
    <w:rsid w:val="00CE5633"/>
    <w:rsid w:val="00CE5E6A"/>
    <w:rsid w:val="00CE62A4"/>
    <w:rsid w:val="00CE64B9"/>
    <w:rsid w:val="00CE650B"/>
    <w:rsid w:val="00CE6CD6"/>
    <w:rsid w:val="00CE6D6A"/>
    <w:rsid w:val="00CE7318"/>
    <w:rsid w:val="00CE734A"/>
    <w:rsid w:val="00CE7797"/>
    <w:rsid w:val="00CF0509"/>
    <w:rsid w:val="00CF1416"/>
    <w:rsid w:val="00CF1AB8"/>
    <w:rsid w:val="00CF1D91"/>
    <w:rsid w:val="00CF288F"/>
    <w:rsid w:val="00CF4061"/>
    <w:rsid w:val="00CF41BB"/>
    <w:rsid w:val="00CF44A2"/>
    <w:rsid w:val="00CF451F"/>
    <w:rsid w:val="00CF452A"/>
    <w:rsid w:val="00CF4560"/>
    <w:rsid w:val="00CF4D10"/>
    <w:rsid w:val="00CF6494"/>
    <w:rsid w:val="00CF64BE"/>
    <w:rsid w:val="00D00E8C"/>
    <w:rsid w:val="00D01579"/>
    <w:rsid w:val="00D01F3B"/>
    <w:rsid w:val="00D02B50"/>
    <w:rsid w:val="00D03D5A"/>
    <w:rsid w:val="00D04040"/>
    <w:rsid w:val="00D05E99"/>
    <w:rsid w:val="00D0631C"/>
    <w:rsid w:val="00D071C1"/>
    <w:rsid w:val="00D103C9"/>
    <w:rsid w:val="00D10FE7"/>
    <w:rsid w:val="00D11079"/>
    <w:rsid w:val="00D115DC"/>
    <w:rsid w:val="00D11845"/>
    <w:rsid w:val="00D11D63"/>
    <w:rsid w:val="00D12A12"/>
    <w:rsid w:val="00D145CF"/>
    <w:rsid w:val="00D14BD6"/>
    <w:rsid w:val="00D16947"/>
    <w:rsid w:val="00D16D29"/>
    <w:rsid w:val="00D20A01"/>
    <w:rsid w:val="00D20DE3"/>
    <w:rsid w:val="00D20F3D"/>
    <w:rsid w:val="00D2116C"/>
    <w:rsid w:val="00D21DBD"/>
    <w:rsid w:val="00D21F0D"/>
    <w:rsid w:val="00D23B9E"/>
    <w:rsid w:val="00D246D0"/>
    <w:rsid w:val="00D25551"/>
    <w:rsid w:val="00D2586C"/>
    <w:rsid w:val="00D266D0"/>
    <w:rsid w:val="00D26A40"/>
    <w:rsid w:val="00D27C7E"/>
    <w:rsid w:val="00D27DB5"/>
    <w:rsid w:val="00D30563"/>
    <w:rsid w:val="00D3121C"/>
    <w:rsid w:val="00D31BA5"/>
    <w:rsid w:val="00D31CB9"/>
    <w:rsid w:val="00D32518"/>
    <w:rsid w:val="00D326B3"/>
    <w:rsid w:val="00D34019"/>
    <w:rsid w:val="00D341E1"/>
    <w:rsid w:val="00D3478B"/>
    <w:rsid w:val="00D3488B"/>
    <w:rsid w:val="00D348D7"/>
    <w:rsid w:val="00D34D74"/>
    <w:rsid w:val="00D34F03"/>
    <w:rsid w:val="00D3680B"/>
    <w:rsid w:val="00D369CB"/>
    <w:rsid w:val="00D37B2C"/>
    <w:rsid w:val="00D4000B"/>
    <w:rsid w:val="00D421AD"/>
    <w:rsid w:val="00D421ED"/>
    <w:rsid w:val="00D42516"/>
    <w:rsid w:val="00D4296A"/>
    <w:rsid w:val="00D429D9"/>
    <w:rsid w:val="00D4387E"/>
    <w:rsid w:val="00D44B3B"/>
    <w:rsid w:val="00D459B9"/>
    <w:rsid w:val="00D46FC5"/>
    <w:rsid w:val="00D47158"/>
    <w:rsid w:val="00D47CF7"/>
    <w:rsid w:val="00D50182"/>
    <w:rsid w:val="00D5083E"/>
    <w:rsid w:val="00D50F9E"/>
    <w:rsid w:val="00D5105A"/>
    <w:rsid w:val="00D5157F"/>
    <w:rsid w:val="00D51D4F"/>
    <w:rsid w:val="00D51DB2"/>
    <w:rsid w:val="00D51E28"/>
    <w:rsid w:val="00D51EE6"/>
    <w:rsid w:val="00D524D1"/>
    <w:rsid w:val="00D52909"/>
    <w:rsid w:val="00D55750"/>
    <w:rsid w:val="00D55C3D"/>
    <w:rsid w:val="00D561FC"/>
    <w:rsid w:val="00D56BFE"/>
    <w:rsid w:val="00D574F5"/>
    <w:rsid w:val="00D57705"/>
    <w:rsid w:val="00D60857"/>
    <w:rsid w:val="00D610C0"/>
    <w:rsid w:val="00D610DE"/>
    <w:rsid w:val="00D637D5"/>
    <w:rsid w:val="00D64AD5"/>
    <w:rsid w:val="00D6506B"/>
    <w:rsid w:val="00D65AD5"/>
    <w:rsid w:val="00D65D2F"/>
    <w:rsid w:val="00D66113"/>
    <w:rsid w:val="00D66B78"/>
    <w:rsid w:val="00D67320"/>
    <w:rsid w:val="00D67987"/>
    <w:rsid w:val="00D707D8"/>
    <w:rsid w:val="00D7198D"/>
    <w:rsid w:val="00D72C97"/>
    <w:rsid w:val="00D736AD"/>
    <w:rsid w:val="00D738E8"/>
    <w:rsid w:val="00D7451D"/>
    <w:rsid w:val="00D74733"/>
    <w:rsid w:val="00D74AFD"/>
    <w:rsid w:val="00D7534D"/>
    <w:rsid w:val="00D75681"/>
    <w:rsid w:val="00D75E31"/>
    <w:rsid w:val="00D76525"/>
    <w:rsid w:val="00D76BFD"/>
    <w:rsid w:val="00D76E11"/>
    <w:rsid w:val="00D80375"/>
    <w:rsid w:val="00D80BE4"/>
    <w:rsid w:val="00D81479"/>
    <w:rsid w:val="00D81830"/>
    <w:rsid w:val="00D81EA0"/>
    <w:rsid w:val="00D8213E"/>
    <w:rsid w:val="00D82419"/>
    <w:rsid w:val="00D8430A"/>
    <w:rsid w:val="00D84FCA"/>
    <w:rsid w:val="00D8584B"/>
    <w:rsid w:val="00D87135"/>
    <w:rsid w:val="00D878B7"/>
    <w:rsid w:val="00D904C5"/>
    <w:rsid w:val="00D918E7"/>
    <w:rsid w:val="00D92007"/>
    <w:rsid w:val="00D923C3"/>
    <w:rsid w:val="00D9297C"/>
    <w:rsid w:val="00D93DE4"/>
    <w:rsid w:val="00D94565"/>
    <w:rsid w:val="00D95EAB"/>
    <w:rsid w:val="00D96500"/>
    <w:rsid w:val="00D97742"/>
    <w:rsid w:val="00DA022B"/>
    <w:rsid w:val="00DA0B9C"/>
    <w:rsid w:val="00DA13E1"/>
    <w:rsid w:val="00DA2ED4"/>
    <w:rsid w:val="00DA4051"/>
    <w:rsid w:val="00DA46DD"/>
    <w:rsid w:val="00DA4922"/>
    <w:rsid w:val="00DA4F15"/>
    <w:rsid w:val="00DA5293"/>
    <w:rsid w:val="00DA5449"/>
    <w:rsid w:val="00DA594F"/>
    <w:rsid w:val="00DA6530"/>
    <w:rsid w:val="00DA6942"/>
    <w:rsid w:val="00DA6DB3"/>
    <w:rsid w:val="00DA7D17"/>
    <w:rsid w:val="00DA7ECB"/>
    <w:rsid w:val="00DB0893"/>
    <w:rsid w:val="00DB256C"/>
    <w:rsid w:val="00DB2D07"/>
    <w:rsid w:val="00DB316B"/>
    <w:rsid w:val="00DB32A2"/>
    <w:rsid w:val="00DB3332"/>
    <w:rsid w:val="00DB33E2"/>
    <w:rsid w:val="00DB384C"/>
    <w:rsid w:val="00DB451D"/>
    <w:rsid w:val="00DB514D"/>
    <w:rsid w:val="00DB63D9"/>
    <w:rsid w:val="00DB6430"/>
    <w:rsid w:val="00DB796B"/>
    <w:rsid w:val="00DC08D5"/>
    <w:rsid w:val="00DC22E7"/>
    <w:rsid w:val="00DC2E87"/>
    <w:rsid w:val="00DC30E5"/>
    <w:rsid w:val="00DC32B4"/>
    <w:rsid w:val="00DC48DD"/>
    <w:rsid w:val="00DC630B"/>
    <w:rsid w:val="00DC727F"/>
    <w:rsid w:val="00DC7DD4"/>
    <w:rsid w:val="00DC7F38"/>
    <w:rsid w:val="00DD0CAD"/>
    <w:rsid w:val="00DD1A1B"/>
    <w:rsid w:val="00DD1A78"/>
    <w:rsid w:val="00DD1CAF"/>
    <w:rsid w:val="00DD3EA1"/>
    <w:rsid w:val="00DD4C3D"/>
    <w:rsid w:val="00DD5A13"/>
    <w:rsid w:val="00DD611B"/>
    <w:rsid w:val="00DD791D"/>
    <w:rsid w:val="00DD7C20"/>
    <w:rsid w:val="00DE0113"/>
    <w:rsid w:val="00DE0662"/>
    <w:rsid w:val="00DE1DF8"/>
    <w:rsid w:val="00DE27AC"/>
    <w:rsid w:val="00DE2EC0"/>
    <w:rsid w:val="00DE3522"/>
    <w:rsid w:val="00DE3AD9"/>
    <w:rsid w:val="00DE445A"/>
    <w:rsid w:val="00DE65FA"/>
    <w:rsid w:val="00DF0878"/>
    <w:rsid w:val="00DF17DF"/>
    <w:rsid w:val="00DF202A"/>
    <w:rsid w:val="00DF23D3"/>
    <w:rsid w:val="00DF2A36"/>
    <w:rsid w:val="00DF2D80"/>
    <w:rsid w:val="00DF3188"/>
    <w:rsid w:val="00DF3447"/>
    <w:rsid w:val="00DF3A94"/>
    <w:rsid w:val="00DF524D"/>
    <w:rsid w:val="00DF529B"/>
    <w:rsid w:val="00DF57AD"/>
    <w:rsid w:val="00DF589C"/>
    <w:rsid w:val="00DF6344"/>
    <w:rsid w:val="00DF66C1"/>
    <w:rsid w:val="00DF69DA"/>
    <w:rsid w:val="00DF6DD6"/>
    <w:rsid w:val="00DF6E03"/>
    <w:rsid w:val="00DF7971"/>
    <w:rsid w:val="00E00098"/>
    <w:rsid w:val="00E00339"/>
    <w:rsid w:val="00E00BEA"/>
    <w:rsid w:val="00E00C2A"/>
    <w:rsid w:val="00E010D7"/>
    <w:rsid w:val="00E011B7"/>
    <w:rsid w:val="00E016A3"/>
    <w:rsid w:val="00E01A88"/>
    <w:rsid w:val="00E02BFB"/>
    <w:rsid w:val="00E02D81"/>
    <w:rsid w:val="00E03975"/>
    <w:rsid w:val="00E05280"/>
    <w:rsid w:val="00E06336"/>
    <w:rsid w:val="00E0737B"/>
    <w:rsid w:val="00E100E2"/>
    <w:rsid w:val="00E1081A"/>
    <w:rsid w:val="00E10B2D"/>
    <w:rsid w:val="00E1118D"/>
    <w:rsid w:val="00E12100"/>
    <w:rsid w:val="00E12191"/>
    <w:rsid w:val="00E13178"/>
    <w:rsid w:val="00E13E03"/>
    <w:rsid w:val="00E148F9"/>
    <w:rsid w:val="00E14F38"/>
    <w:rsid w:val="00E163B6"/>
    <w:rsid w:val="00E16D39"/>
    <w:rsid w:val="00E16D9D"/>
    <w:rsid w:val="00E17022"/>
    <w:rsid w:val="00E173C6"/>
    <w:rsid w:val="00E200F8"/>
    <w:rsid w:val="00E216A2"/>
    <w:rsid w:val="00E21889"/>
    <w:rsid w:val="00E21949"/>
    <w:rsid w:val="00E21CE7"/>
    <w:rsid w:val="00E22D7D"/>
    <w:rsid w:val="00E2347A"/>
    <w:rsid w:val="00E23C5D"/>
    <w:rsid w:val="00E24F66"/>
    <w:rsid w:val="00E250C5"/>
    <w:rsid w:val="00E25337"/>
    <w:rsid w:val="00E25625"/>
    <w:rsid w:val="00E2669F"/>
    <w:rsid w:val="00E26E1D"/>
    <w:rsid w:val="00E27483"/>
    <w:rsid w:val="00E303DF"/>
    <w:rsid w:val="00E313ED"/>
    <w:rsid w:val="00E316D3"/>
    <w:rsid w:val="00E31B75"/>
    <w:rsid w:val="00E32418"/>
    <w:rsid w:val="00E325A8"/>
    <w:rsid w:val="00E3286F"/>
    <w:rsid w:val="00E32C06"/>
    <w:rsid w:val="00E333D7"/>
    <w:rsid w:val="00E33BF6"/>
    <w:rsid w:val="00E33E60"/>
    <w:rsid w:val="00E345E5"/>
    <w:rsid w:val="00E34A41"/>
    <w:rsid w:val="00E35643"/>
    <w:rsid w:val="00E356FC"/>
    <w:rsid w:val="00E36899"/>
    <w:rsid w:val="00E36C14"/>
    <w:rsid w:val="00E378EB"/>
    <w:rsid w:val="00E400CA"/>
    <w:rsid w:val="00E40BC8"/>
    <w:rsid w:val="00E41F9D"/>
    <w:rsid w:val="00E4205C"/>
    <w:rsid w:val="00E4268E"/>
    <w:rsid w:val="00E426BA"/>
    <w:rsid w:val="00E426DE"/>
    <w:rsid w:val="00E43BD8"/>
    <w:rsid w:val="00E43C2B"/>
    <w:rsid w:val="00E44A91"/>
    <w:rsid w:val="00E4527C"/>
    <w:rsid w:val="00E4530C"/>
    <w:rsid w:val="00E45543"/>
    <w:rsid w:val="00E45909"/>
    <w:rsid w:val="00E46141"/>
    <w:rsid w:val="00E465CA"/>
    <w:rsid w:val="00E4687F"/>
    <w:rsid w:val="00E469C3"/>
    <w:rsid w:val="00E470E9"/>
    <w:rsid w:val="00E50121"/>
    <w:rsid w:val="00E5075B"/>
    <w:rsid w:val="00E51E86"/>
    <w:rsid w:val="00E51FAE"/>
    <w:rsid w:val="00E532D9"/>
    <w:rsid w:val="00E54138"/>
    <w:rsid w:val="00E54306"/>
    <w:rsid w:val="00E55784"/>
    <w:rsid w:val="00E55941"/>
    <w:rsid w:val="00E568BD"/>
    <w:rsid w:val="00E56EB0"/>
    <w:rsid w:val="00E57768"/>
    <w:rsid w:val="00E57A35"/>
    <w:rsid w:val="00E61086"/>
    <w:rsid w:val="00E61092"/>
    <w:rsid w:val="00E6149B"/>
    <w:rsid w:val="00E617F1"/>
    <w:rsid w:val="00E6218C"/>
    <w:rsid w:val="00E62B70"/>
    <w:rsid w:val="00E634D9"/>
    <w:rsid w:val="00E644BE"/>
    <w:rsid w:val="00E644D3"/>
    <w:rsid w:val="00E645EF"/>
    <w:rsid w:val="00E66759"/>
    <w:rsid w:val="00E66F54"/>
    <w:rsid w:val="00E6729B"/>
    <w:rsid w:val="00E67758"/>
    <w:rsid w:val="00E7048D"/>
    <w:rsid w:val="00E70F3F"/>
    <w:rsid w:val="00E70FAB"/>
    <w:rsid w:val="00E719ED"/>
    <w:rsid w:val="00E733B9"/>
    <w:rsid w:val="00E7341A"/>
    <w:rsid w:val="00E73798"/>
    <w:rsid w:val="00E74141"/>
    <w:rsid w:val="00E74685"/>
    <w:rsid w:val="00E75197"/>
    <w:rsid w:val="00E7581B"/>
    <w:rsid w:val="00E7673E"/>
    <w:rsid w:val="00E76F6B"/>
    <w:rsid w:val="00E772B1"/>
    <w:rsid w:val="00E77F19"/>
    <w:rsid w:val="00E80556"/>
    <w:rsid w:val="00E8234C"/>
    <w:rsid w:val="00E831DD"/>
    <w:rsid w:val="00E836AF"/>
    <w:rsid w:val="00E841FD"/>
    <w:rsid w:val="00E844A6"/>
    <w:rsid w:val="00E84C00"/>
    <w:rsid w:val="00E857FC"/>
    <w:rsid w:val="00E85A33"/>
    <w:rsid w:val="00E871CA"/>
    <w:rsid w:val="00E87E61"/>
    <w:rsid w:val="00E905E1"/>
    <w:rsid w:val="00E91549"/>
    <w:rsid w:val="00E91A10"/>
    <w:rsid w:val="00E92836"/>
    <w:rsid w:val="00E93373"/>
    <w:rsid w:val="00E949D8"/>
    <w:rsid w:val="00E94A28"/>
    <w:rsid w:val="00E95613"/>
    <w:rsid w:val="00E957B9"/>
    <w:rsid w:val="00E96305"/>
    <w:rsid w:val="00E96E85"/>
    <w:rsid w:val="00E972DF"/>
    <w:rsid w:val="00E9761A"/>
    <w:rsid w:val="00EA0252"/>
    <w:rsid w:val="00EA0EB9"/>
    <w:rsid w:val="00EA2145"/>
    <w:rsid w:val="00EA21F8"/>
    <w:rsid w:val="00EA2384"/>
    <w:rsid w:val="00EA28DC"/>
    <w:rsid w:val="00EA2A7C"/>
    <w:rsid w:val="00EA2CB6"/>
    <w:rsid w:val="00EA34D0"/>
    <w:rsid w:val="00EA3949"/>
    <w:rsid w:val="00EA417D"/>
    <w:rsid w:val="00EA4ED1"/>
    <w:rsid w:val="00EA57BF"/>
    <w:rsid w:val="00EA6989"/>
    <w:rsid w:val="00EA7DD4"/>
    <w:rsid w:val="00EB05AD"/>
    <w:rsid w:val="00EB05D9"/>
    <w:rsid w:val="00EB1B0E"/>
    <w:rsid w:val="00EB2600"/>
    <w:rsid w:val="00EB26CC"/>
    <w:rsid w:val="00EB3174"/>
    <w:rsid w:val="00EB5C05"/>
    <w:rsid w:val="00EB6CC2"/>
    <w:rsid w:val="00EB6E24"/>
    <w:rsid w:val="00EB7770"/>
    <w:rsid w:val="00EC04E0"/>
    <w:rsid w:val="00EC0536"/>
    <w:rsid w:val="00EC05F8"/>
    <w:rsid w:val="00EC0877"/>
    <w:rsid w:val="00EC1084"/>
    <w:rsid w:val="00EC12AF"/>
    <w:rsid w:val="00EC2E03"/>
    <w:rsid w:val="00EC57D4"/>
    <w:rsid w:val="00EC6823"/>
    <w:rsid w:val="00EC6B2F"/>
    <w:rsid w:val="00EC6D22"/>
    <w:rsid w:val="00EC7EE1"/>
    <w:rsid w:val="00EC7F63"/>
    <w:rsid w:val="00ED0217"/>
    <w:rsid w:val="00ED1A2C"/>
    <w:rsid w:val="00ED2523"/>
    <w:rsid w:val="00ED2F7E"/>
    <w:rsid w:val="00ED42E6"/>
    <w:rsid w:val="00ED4754"/>
    <w:rsid w:val="00ED514C"/>
    <w:rsid w:val="00ED563D"/>
    <w:rsid w:val="00ED62A6"/>
    <w:rsid w:val="00ED6EAD"/>
    <w:rsid w:val="00ED7147"/>
    <w:rsid w:val="00ED7D41"/>
    <w:rsid w:val="00EE0C9D"/>
    <w:rsid w:val="00EE130E"/>
    <w:rsid w:val="00EE1B1F"/>
    <w:rsid w:val="00EE1EAC"/>
    <w:rsid w:val="00EE3138"/>
    <w:rsid w:val="00EE5139"/>
    <w:rsid w:val="00EE548A"/>
    <w:rsid w:val="00EE57EE"/>
    <w:rsid w:val="00EE610D"/>
    <w:rsid w:val="00EE636A"/>
    <w:rsid w:val="00EE6D50"/>
    <w:rsid w:val="00EE7AD7"/>
    <w:rsid w:val="00EF0479"/>
    <w:rsid w:val="00EF0E4F"/>
    <w:rsid w:val="00EF0F8F"/>
    <w:rsid w:val="00EF3E68"/>
    <w:rsid w:val="00EF48C7"/>
    <w:rsid w:val="00EF49FC"/>
    <w:rsid w:val="00EF4CAE"/>
    <w:rsid w:val="00EF5643"/>
    <w:rsid w:val="00EF5941"/>
    <w:rsid w:val="00EF5B17"/>
    <w:rsid w:val="00EF5E08"/>
    <w:rsid w:val="00EF707F"/>
    <w:rsid w:val="00EF78F8"/>
    <w:rsid w:val="00F0015D"/>
    <w:rsid w:val="00F01BE9"/>
    <w:rsid w:val="00F01EE1"/>
    <w:rsid w:val="00F03E12"/>
    <w:rsid w:val="00F04C2F"/>
    <w:rsid w:val="00F052AB"/>
    <w:rsid w:val="00F05964"/>
    <w:rsid w:val="00F06E1C"/>
    <w:rsid w:val="00F10B0F"/>
    <w:rsid w:val="00F10C95"/>
    <w:rsid w:val="00F10CC2"/>
    <w:rsid w:val="00F10E71"/>
    <w:rsid w:val="00F112F3"/>
    <w:rsid w:val="00F115A1"/>
    <w:rsid w:val="00F13926"/>
    <w:rsid w:val="00F14307"/>
    <w:rsid w:val="00F14EBD"/>
    <w:rsid w:val="00F15854"/>
    <w:rsid w:val="00F15E30"/>
    <w:rsid w:val="00F16046"/>
    <w:rsid w:val="00F168C5"/>
    <w:rsid w:val="00F16DE7"/>
    <w:rsid w:val="00F1782B"/>
    <w:rsid w:val="00F2163E"/>
    <w:rsid w:val="00F21692"/>
    <w:rsid w:val="00F22456"/>
    <w:rsid w:val="00F22F8D"/>
    <w:rsid w:val="00F2308B"/>
    <w:rsid w:val="00F23437"/>
    <w:rsid w:val="00F23CFC"/>
    <w:rsid w:val="00F23E66"/>
    <w:rsid w:val="00F240FC"/>
    <w:rsid w:val="00F24D26"/>
    <w:rsid w:val="00F24F61"/>
    <w:rsid w:val="00F25485"/>
    <w:rsid w:val="00F254E6"/>
    <w:rsid w:val="00F25DCE"/>
    <w:rsid w:val="00F25E22"/>
    <w:rsid w:val="00F27400"/>
    <w:rsid w:val="00F308B0"/>
    <w:rsid w:val="00F30F0D"/>
    <w:rsid w:val="00F3110E"/>
    <w:rsid w:val="00F315B1"/>
    <w:rsid w:val="00F31EB0"/>
    <w:rsid w:val="00F3393A"/>
    <w:rsid w:val="00F34293"/>
    <w:rsid w:val="00F36624"/>
    <w:rsid w:val="00F36B12"/>
    <w:rsid w:val="00F37054"/>
    <w:rsid w:val="00F4018B"/>
    <w:rsid w:val="00F40C40"/>
    <w:rsid w:val="00F41DA8"/>
    <w:rsid w:val="00F423DF"/>
    <w:rsid w:val="00F43082"/>
    <w:rsid w:val="00F432DB"/>
    <w:rsid w:val="00F436E2"/>
    <w:rsid w:val="00F43ADD"/>
    <w:rsid w:val="00F447E6"/>
    <w:rsid w:val="00F4493C"/>
    <w:rsid w:val="00F44955"/>
    <w:rsid w:val="00F4519B"/>
    <w:rsid w:val="00F45A79"/>
    <w:rsid w:val="00F45C08"/>
    <w:rsid w:val="00F46889"/>
    <w:rsid w:val="00F46DF1"/>
    <w:rsid w:val="00F46E95"/>
    <w:rsid w:val="00F479F0"/>
    <w:rsid w:val="00F500BE"/>
    <w:rsid w:val="00F504C4"/>
    <w:rsid w:val="00F50D0B"/>
    <w:rsid w:val="00F51058"/>
    <w:rsid w:val="00F511E0"/>
    <w:rsid w:val="00F512C2"/>
    <w:rsid w:val="00F5256A"/>
    <w:rsid w:val="00F52F60"/>
    <w:rsid w:val="00F534A0"/>
    <w:rsid w:val="00F5362D"/>
    <w:rsid w:val="00F54366"/>
    <w:rsid w:val="00F543CB"/>
    <w:rsid w:val="00F5440D"/>
    <w:rsid w:val="00F5495F"/>
    <w:rsid w:val="00F54A23"/>
    <w:rsid w:val="00F5568B"/>
    <w:rsid w:val="00F6020D"/>
    <w:rsid w:val="00F60F19"/>
    <w:rsid w:val="00F63E93"/>
    <w:rsid w:val="00F63F97"/>
    <w:rsid w:val="00F65612"/>
    <w:rsid w:val="00F662D5"/>
    <w:rsid w:val="00F6677E"/>
    <w:rsid w:val="00F66873"/>
    <w:rsid w:val="00F66AEF"/>
    <w:rsid w:val="00F670CB"/>
    <w:rsid w:val="00F67F88"/>
    <w:rsid w:val="00F70A92"/>
    <w:rsid w:val="00F70B45"/>
    <w:rsid w:val="00F717E5"/>
    <w:rsid w:val="00F71A73"/>
    <w:rsid w:val="00F72501"/>
    <w:rsid w:val="00F72E8B"/>
    <w:rsid w:val="00F72FB0"/>
    <w:rsid w:val="00F7360F"/>
    <w:rsid w:val="00F74BD1"/>
    <w:rsid w:val="00F75B85"/>
    <w:rsid w:val="00F76FB1"/>
    <w:rsid w:val="00F771C6"/>
    <w:rsid w:val="00F77508"/>
    <w:rsid w:val="00F777D1"/>
    <w:rsid w:val="00F77C69"/>
    <w:rsid w:val="00F77CD8"/>
    <w:rsid w:val="00F8016F"/>
    <w:rsid w:val="00F80415"/>
    <w:rsid w:val="00F808E2"/>
    <w:rsid w:val="00F81E1C"/>
    <w:rsid w:val="00F82A20"/>
    <w:rsid w:val="00F838BD"/>
    <w:rsid w:val="00F8417E"/>
    <w:rsid w:val="00F860A8"/>
    <w:rsid w:val="00F86250"/>
    <w:rsid w:val="00F869F5"/>
    <w:rsid w:val="00F87055"/>
    <w:rsid w:val="00F871A8"/>
    <w:rsid w:val="00F87BEE"/>
    <w:rsid w:val="00F90E99"/>
    <w:rsid w:val="00F912F7"/>
    <w:rsid w:val="00F9149E"/>
    <w:rsid w:val="00F9165F"/>
    <w:rsid w:val="00F91E11"/>
    <w:rsid w:val="00F9274E"/>
    <w:rsid w:val="00F93242"/>
    <w:rsid w:val="00F945DB"/>
    <w:rsid w:val="00F96192"/>
    <w:rsid w:val="00FA004B"/>
    <w:rsid w:val="00FA023F"/>
    <w:rsid w:val="00FA08C9"/>
    <w:rsid w:val="00FA1651"/>
    <w:rsid w:val="00FA1941"/>
    <w:rsid w:val="00FA2428"/>
    <w:rsid w:val="00FA288A"/>
    <w:rsid w:val="00FA39C1"/>
    <w:rsid w:val="00FA3AC1"/>
    <w:rsid w:val="00FA430E"/>
    <w:rsid w:val="00FA47F9"/>
    <w:rsid w:val="00FA4B85"/>
    <w:rsid w:val="00FA4E20"/>
    <w:rsid w:val="00FA4F4C"/>
    <w:rsid w:val="00FA57E2"/>
    <w:rsid w:val="00FA66C3"/>
    <w:rsid w:val="00FA6984"/>
    <w:rsid w:val="00FA6ED0"/>
    <w:rsid w:val="00FA7D5F"/>
    <w:rsid w:val="00FB05DE"/>
    <w:rsid w:val="00FB2546"/>
    <w:rsid w:val="00FB290E"/>
    <w:rsid w:val="00FB2CE5"/>
    <w:rsid w:val="00FB3F3D"/>
    <w:rsid w:val="00FB4238"/>
    <w:rsid w:val="00FB4C22"/>
    <w:rsid w:val="00FB5507"/>
    <w:rsid w:val="00FB689E"/>
    <w:rsid w:val="00FC0769"/>
    <w:rsid w:val="00FC124D"/>
    <w:rsid w:val="00FC1380"/>
    <w:rsid w:val="00FC180C"/>
    <w:rsid w:val="00FC1DB8"/>
    <w:rsid w:val="00FC1E49"/>
    <w:rsid w:val="00FC239F"/>
    <w:rsid w:val="00FC25A2"/>
    <w:rsid w:val="00FC3050"/>
    <w:rsid w:val="00FC3250"/>
    <w:rsid w:val="00FC3A53"/>
    <w:rsid w:val="00FC3E61"/>
    <w:rsid w:val="00FC3E78"/>
    <w:rsid w:val="00FC44C5"/>
    <w:rsid w:val="00FC4A2A"/>
    <w:rsid w:val="00FC4BF2"/>
    <w:rsid w:val="00FC5720"/>
    <w:rsid w:val="00FC586A"/>
    <w:rsid w:val="00FC5B2C"/>
    <w:rsid w:val="00FC6DEE"/>
    <w:rsid w:val="00FC7050"/>
    <w:rsid w:val="00FC7975"/>
    <w:rsid w:val="00FC7AA7"/>
    <w:rsid w:val="00FD0871"/>
    <w:rsid w:val="00FD0D97"/>
    <w:rsid w:val="00FD1BE0"/>
    <w:rsid w:val="00FD1E90"/>
    <w:rsid w:val="00FD234D"/>
    <w:rsid w:val="00FD2616"/>
    <w:rsid w:val="00FD2BAC"/>
    <w:rsid w:val="00FD3802"/>
    <w:rsid w:val="00FD4160"/>
    <w:rsid w:val="00FD4E1F"/>
    <w:rsid w:val="00FD59FB"/>
    <w:rsid w:val="00FD63D4"/>
    <w:rsid w:val="00FD6AF7"/>
    <w:rsid w:val="00FD785F"/>
    <w:rsid w:val="00FD7B38"/>
    <w:rsid w:val="00FE0140"/>
    <w:rsid w:val="00FE04E5"/>
    <w:rsid w:val="00FE0792"/>
    <w:rsid w:val="00FE13BA"/>
    <w:rsid w:val="00FE162A"/>
    <w:rsid w:val="00FE2016"/>
    <w:rsid w:val="00FE2662"/>
    <w:rsid w:val="00FE3557"/>
    <w:rsid w:val="00FE4BD7"/>
    <w:rsid w:val="00FE5307"/>
    <w:rsid w:val="00FE6035"/>
    <w:rsid w:val="00FE6BC0"/>
    <w:rsid w:val="00FE72F0"/>
    <w:rsid w:val="00FF03B0"/>
    <w:rsid w:val="00FF12B0"/>
    <w:rsid w:val="00FF195F"/>
    <w:rsid w:val="00FF1ED8"/>
    <w:rsid w:val="00FF20FB"/>
    <w:rsid w:val="00FF4684"/>
    <w:rsid w:val="00FF77E5"/>
    <w:rsid w:val="00FF7DBA"/>
    <w:rsid w:val="021D1DBC"/>
    <w:rsid w:val="02A90C53"/>
    <w:rsid w:val="08ED2181"/>
    <w:rsid w:val="08FD7067"/>
    <w:rsid w:val="0E8B7F15"/>
    <w:rsid w:val="10ED68EB"/>
    <w:rsid w:val="119C31DA"/>
    <w:rsid w:val="1378151E"/>
    <w:rsid w:val="146F6A5A"/>
    <w:rsid w:val="17445E94"/>
    <w:rsid w:val="18C33420"/>
    <w:rsid w:val="1F047F6D"/>
    <w:rsid w:val="1F337F0F"/>
    <w:rsid w:val="1F351F84"/>
    <w:rsid w:val="1F3F0369"/>
    <w:rsid w:val="20167419"/>
    <w:rsid w:val="216C430B"/>
    <w:rsid w:val="27484D51"/>
    <w:rsid w:val="27FB7339"/>
    <w:rsid w:val="2B5928E4"/>
    <w:rsid w:val="351301FF"/>
    <w:rsid w:val="37773E69"/>
    <w:rsid w:val="380619B8"/>
    <w:rsid w:val="38DE30F9"/>
    <w:rsid w:val="3C276E8E"/>
    <w:rsid w:val="3FA30E30"/>
    <w:rsid w:val="3FE37909"/>
    <w:rsid w:val="40C23520"/>
    <w:rsid w:val="4178722E"/>
    <w:rsid w:val="43175494"/>
    <w:rsid w:val="43BA39E0"/>
    <w:rsid w:val="440C7A69"/>
    <w:rsid w:val="44351CEF"/>
    <w:rsid w:val="466B1045"/>
    <w:rsid w:val="46EF7E2A"/>
    <w:rsid w:val="4B331065"/>
    <w:rsid w:val="4FF94C59"/>
    <w:rsid w:val="509A78E9"/>
    <w:rsid w:val="51715457"/>
    <w:rsid w:val="52035420"/>
    <w:rsid w:val="53F45EC9"/>
    <w:rsid w:val="56527D0C"/>
    <w:rsid w:val="572F56A4"/>
    <w:rsid w:val="574A7BCA"/>
    <w:rsid w:val="5AF61923"/>
    <w:rsid w:val="5B3D6FD1"/>
    <w:rsid w:val="5BEB5EAE"/>
    <w:rsid w:val="5DA14AAB"/>
    <w:rsid w:val="5FA82717"/>
    <w:rsid w:val="622F2A52"/>
    <w:rsid w:val="624D2EBC"/>
    <w:rsid w:val="64607141"/>
    <w:rsid w:val="65976BE5"/>
    <w:rsid w:val="662E6178"/>
    <w:rsid w:val="67A84A6B"/>
    <w:rsid w:val="68720533"/>
    <w:rsid w:val="68AD1ABE"/>
    <w:rsid w:val="6A0840D0"/>
    <w:rsid w:val="6AFD56EC"/>
    <w:rsid w:val="6B3831FA"/>
    <w:rsid w:val="6D5A0571"/>
    <w:rsid w:val="6EE61C84"/>
    <w:rsid w:val="713A795D"/>
    <w:rsid w:val="71C0701D"/>
    <w:rsid w:val="74587B16"/>
    <w:rsid w:val="746A7BD0"/>
    <w:rsid w:val="763336C0"/>
    <w:rsid w:val="77E0304C"/>
    <w:rsid w:val="77F84977"/>
    <w:rsid w:val="7CFF4650"/>
    <w:rsid w:val="7E056398"/>
    <w:rsid w:val="7E3F7C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7343E73C"/>
  <w15:docId w15:val="{BB7AD0FA-79F6-4418-BE13-8FBBAAB15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overflowPunct w:val="0"/>
      <w:autoSpaceDE w:val="0"/>
      <w:autoSpaceDN w:val="0"/>
      <w:adjustRightInd w:val="0"/>
      <w:spacing w:after="180"/>
      <w:textAlignment w:val="baseline"/>
    </w:pPr>
    <w:rPr>
      <w:rFonts w:ascii="Times New Roman" w:eastAsia="SimSun" w:hAnsi="Times New Roman" w:cs="Times New Roman"/>
      <w:lang w:val="en-GB" w:eastAsia="en-US"/>
    </w:rPr>
  </w:style>
  <w:style w:type="paragraph" w:styleId="1">
    <w:name w:val="heading 1"/>
    <w:next w:val="a"/>
    <w:link w:val="10"/>
    <w:uiPriority w:val="9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Times New Roman"/>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a"/>
    <w:next w:val="a"/>
    <w:link w:val="30"/>
    <w:uiPriority w:val="9"/>
    <w:unhideWhenUsed/>
    <w:qFormat/>
    <w:pPr>
      <w:keepNext/>
      <w:ind w:leftChars="400" w:left="400"/>
      <w:outlineLvl w:val="2"/>
    </w:pPr>
    <w:rPr>
      <w:rFonts w:asciiTheme="majorHAnsi" w:eastAsiaTheme="majorEastAsia" w:hAnsiTheme="majorHAnsi" w:cstheme="majorBidi"/>
    </w:rPr>
  </w:style>
  <w:style w:type="paragraph" w:styleId="4">
    <w:name w:val="heading 4"/>
    <w:basedOn w:val="a"/>
    <w:next w:val="a"/>
    <w:link w:val="40"/>
    <w:qFormat/>
    <w:pPr>
      <w:keepNext/>
      <w:tabs>
        <w:tab w:val="left" w:pos="-1247"/>
      </w:tabs>
      <w:overflowPunct/>
      <w:autoSpaceDE/>
      <w:autoSpaceDN/>
      <w:adjustRightInd/>
      <w:spacing w:before="240" w:after="60" w:line="240" w:lineRule="auto"/>
      <w:ind w:left="1304" w:hanging="1304"/>
      <w:textAlignment w:val="auto"/>
      <w:outlineLvl w:val="3"/>
    </w:pPr>
    <w:rPr>
      <w:rFonts w:eastAsia="ＭＳ 明朝"/>
      <w:b/>
      <w:bCs/>
      <w:sz w:val="28"/>
      <w:szCs w:val="28"/>
      <w:lang w:val="zh-CN"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qFormat/>
    <w:pPr>
      <w:widowControl w:val="0"/>
      <w:overflowPunct/>
      <w:autoSpaceDE/>
      <w:autoSpaceDN/>
      <w:adjustRightInd/>
      <w:spacing w:before="120" w:after="120"/>
      <w:jc w:val="both"/>
      <w:textAlignment w:val="auto"/>
    </w:pPr>
    <w:rPr>
      <w:rFonts w:asciiTheme="minorHAnsi" w:eastAsiaTheme="minorEastAsia" w:hAnsiTheme="minorHAnsi" w:cstheme="minorBidi"/>
      <w:b/>
      <w:kern w:val="2"/>
      <w:sz w:val="21"/>
      <w:szCs w:val="22"/>
      <w:lang w:val="en-US" w:eastAsia="ja-JP"/>
    </w:rPr>
  </w:style>
  <w:style w:type="paragraph" w:styleId="a5">
    <w:name w:val="annotation text"/>
    <w:basedOn w:val="a"/>
    <w:link w:val="a6"/>
    <w:uiPriority w:val="99"/>
    <w:unhideWhenUsed/>
    <w:qFormat/>
  </w:style>
  <w:style w:type="paragraph" w:styleId="a7">
    <w:name w:val="Body Text"/>
    <w:basedOn w:val="a"/>
    <w:link w:val="a8"/>
    <w:uiPriority w:val="99"/>
    <w:semiHidden/>
    <w:unhideWhenUsed/>
    <w:qFormat/>
  </w:style>
  <w:style w:type="paragraph" w:styleId="a9">
    <w:name w:val="Balloon Text"/>
    <w:basedOn w:val="a"/>
    <w:link w:val="aa"/>
    <w:uiPriority w:val="99"/>
    <w:semiHidden/>
    <w:unhideWhenUsed/>
    <w:qFormat/>
    <w:pPr>
      <w:spacing w:after="0"/>
    </w:pPr>
    <w:rPr>
      <w:sz w:val="18"/>
      <w:szCs w:val="18"/>
    </w:rPr>
  </w:style>
  <w:style w:type="paragraph" w:styleId="ab">
    <w:name w:val="footer"/>
    <w:basedOn w:val="a"/>
    <w:link w:val="ac"/>
    <w:unhideWhenUsed/>
    <w:qFormat/>
    <w:pPr>
      <w:tabs>
        <w:tab w:val="center" w:pos="4252"/>
        <w:tab w:val="right" w:pos="8504"/>
      </w:tabs>
      <w:snapToGrid w:val="0"/>
    </w:pPr>
  </w:style>
  <w:style w:type="paragraph" w:styleId="ad">
    <w:name w:val="header"/>
    <w:basedOn w:val="a"/>
    <w:link w:val="ae"/>
    <w:uiPriority w:val="99"/>
    <w:unhideWhenUsed/>
    <w:qFormat/>
    <w:pPr>
      <w:tabs>
        <w:tab w:val="center" w:pos="4252"/>
        <w:tab w:val="right" w:pos="8504"/>
      </w:tabs>
      <w:snapToGrid w:val="0"/>
    </w:pPr>
  </w:style>
  <w:style w:type="paragraph" w:styleId="11">
    <w:name w:val="toc 1"/>
    <w:basedOn w:val="a"/>
    <w:next w:val="a"/>
    <w:qFormat/>
    <w:pPr>
      <w:overflowPunct/>
      <w:autoSpaceDE/>
      <w:autoSpaceDN/>
      <w:adjustRightInd/>
      <w:spacing w:after="120" w:line="240" w:lineRule="auto"/>
      <w:jc w:val="both"/>
      <w:textAlignment w:val="auto"/>
    </w:pPr>
    <w:rPr>
      <w:rFonts w:eastAsia="Times New Roman"/>
      <w:szCs w:val="24"/>
      <w:lang w:val="en-US"/>
    </w:rPr>
  </w:style>
  <w:style w:type="paragraph" w:styleId="Web">
    <w:name w:val="Normal (Web)"/>
    <w:basedOn w:val="a"/>
    <w:uiPriority w:val="99"/>
    <w:unhideWhenUsed/>
    <w:qFormat/>
    <w:pPr>
      <w:overflowPunct/>
      <w:autoSpaceDE/>
      <w:autoSpaceDN/>
      <w:adjustRightInd/>
      <w:spacing w:before="100" w:beforeAutospacing="1" w:after="100" w:afterAutospacing="1" w:line="240" w:lineRule="auto"/>
      <w:textAlignment w:val="auto"/>
    </w:pPr>
    <w:rPr>
      <w:rFonts w:ascii="SimSun" w:hAnsi="SimSun" w:cs="SimSun"/>
      <w:sz w:val="24"/>
      <w:szCs w:val="24"/>
      <w:lang w:val="en-US" w:eastAsia="zh-CN"/>
    </w:rPr>
  </w:style>
  <w:style w:type="paragraph" w:styleId="af">
    <w:name w:val="annotation subject"/>
    <w:basedOn w:val="a5"/>
    <w:next w:val="a5"/>
    <w:link w:val="af0"/>
    <w:uiPriority w:val="99"/>
    <w:semiHidden/>
    <w:unhideWhenUsed/>
    <w:qFormat/>
    <w:rPr>
      <w:b/>
      <w:bCs/>
    </w:rPr>
  </w:style>
  <w:style w:type="table" w:styleId="af1">
    <w:name w:val="Table Grid"/>
    <w:basedOn w:val="a1"/>
    <w:qFormat/>
    <w:pPr>
      <w:spacing w:before="120" w:line="280" w:lineRule="atLeast"/>
      <w:jc w:val="both"/>
    </w:pPr>
    <w:rPr>
      <w:rFonts w:ascii="New York" w:eastAsia="SimSu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qFormat/>
  </w:style>
  <w:style w:type="character" w:styleId="af3">
    <w:name w:val="FollowedHyperlink"/>
    <w:basedOn w:val="a0"/>
    <w:uiPriority w:val="99"/>
    <w:semiHidden/>
    <w:unhideWhenUsed/>
    <w:qFormat/>
    <w:rPr>
      <w:color w:val="954F72" w:themeColor="followedHyperlink"/>
      <w:u w:val="single"/>
    </w:rPr>
  </w:style>
  <w:style w:type="character" w:styleId="af4">
    <w:name w:val="Hyperlink"/>
    <w:basedOn w:val="a0"/>
    <w:uiPriority w:val="99"/>
    <w:unhideWhenUsed/>
    <w:qFormat/>
    <w:rPr>
      <w:color w:val="0563C1" w:themeColor="hyperlink"/>
      <w:u w:val="single"/>
    </w:rPr>
  </w:style>
  <w:style w:type="character" w:styleId="af5">
    <w:name w:val="annotation reference"/>
    <w:basedOn w:val="a0"/>
    <w:uiPriority w:val="99"/>
    <w:semiHidden/>
    <w:unhideWhenUsed/>
    <w:qFormat/>
    <w:rPr>
      <w:sz w:val="21"/>
      <w:szCs w:val="21"/>
    </w:rPr>
  </w:style>
  <w:style w:type="character" w:customStyle="1" w:styleId="10">
    <w:name w:val="見出し 1 (文字)"/>
    <w:basedOn w:val="a0"/>
    <w:link w:val="1"/>
    <w:qFormat/>
    <w:rPr>
      <w:rFonts w:ascii="Arial" w:eastAsia="SimSun" w:hAnsi="Arial" w:cs="Times New Roman"/>
      <w:kern w:val="0"/>
      <w:sz w:val="36"/>
      <w:szCs w:val="20"/>
      <w:lang w:val="en-GB" w:eastAsia="en-US"/>
    </w:rPr>
  </w:style>
  <w:style w:type="character" w:customStyle="1" w:styleId="20">
    <w:name w:val="見出し 2 (文字)"/>
    <w:basedOn w:val="a0"/>
    <w:link w:val="2"/>
    <w:qFormat/>
    <w:rPr>
      <w:rFonts w:ascii="Arial" w:eastAsia="SimSun" w:hAnsi="Arial" w:cs="Times New Roman"/>
      <w:kern w:val="0"/>
      <w:sz w:val="32"/>
      <w:szCs w:val="20"/>
      <w:lang w:val="en-GB" w:eastAsia="en-US"/>
    </w:rPr>
  </w:style>
  <w:style w:type="paragraph" w:styleId="af6">
    <w:name w:val="List Paragraph"/>
    <w:aliases w:val="- Bullets,?? ??,?????,????,Lista1,列出段落1,中等深浅网格 1 - 着色 21,¥¡¡¡¡ì¬º¥¹¥È¶ÎÂä,ÁÐ³ö¶ÎÂä,列表段落1,—ño’i—Ž,¥ê¥¹¥È¶ÎÂä,1st level - Bullet List Paragraph,Lettre d'introduction,Paragrafo elenco,Normal bullet 2,Bullet list,列表段落11,목록단락,列表段落,목록 단락"/>
    <w:basedOn w:val="a"/>
    <w:link w:val="af7"/>
    <w:uiPriority w:val="34"/>
    <w:qFormat/>
    <w:pPr>
      <w:overflowPunct/>
      <w:autoSpaceDE/>
      <w:autoSpaceDN/>
      <w:adjustRightInd/>
      <w:spacing w:after="0"/>
      <w:ind w:left="720"/>
      <w:textAlignment w:val="auto"/>
    </w:pPr>
    <w:rPr>
      <w:rFonts w:ascii="Calibri" w:eastAsia="Calibri" w:hAnsi="Calibri"/>
      <w:sz w:val="22"/>
      <w:szCs w:val="22"/>
      <w:lang w:val="en-US"/>
    </w:rPr>
  </w:style>
  <w:style w:type="character" w:customStyle="1" w:styleId="a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link w:val="af6"/>
    <w:uiPriority w:val="34"/>
    <w:qFormat/>
    <w:rPr>
      <w:rFonts w:ascii="Calibri" w:eastAsia="Calibri" w:hAnsi="Calibri" w:cs="Times New Roman"/>
      <w:kern w:val="0"/>
      <w:sz w:val="22"/>
      <w:lang w:eastAsia="en-US"/>
    </w:rPr>
  </w:style>
  <w:style w:type="table" w:customStyle="1" w:styleId="TableGrid1">
    <w:name w:val="Table Grid1"/>
    <w:basedOn w:val="a1"/>
    <w:uiPriority w:val="39"/>
    <w:qFormat/>
    <w:rPr>
      <w:rFonts w:ascii="Calibri" w:eastAsia="SimSun"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図表番号 (文字)"/>
    <w:link w:val="a3"/>
    <w:qFormat/>
    <w:rPr>
      <w:b/>
    </w:rPr>
  </w:style>
  <w:style w:type="character" w:customStyle="1" w:styleId="ae">
    <w:name w:val="ヘッダー (文字)"/>
    <w:basedOn w:val="a0"/>
    <w:link w:val="ad"/>
    <w:uiPriority w:val="99"/>
    <w:qFormat/>
    <w:rPr>
      <w:rFonts w:ascii="Times New Roman" w:eastAsia="SimSun" w:hAnsi="Times New Roman" w:cs="Times New Roman"/>
      <w:kern w:val="0"/>
      <w:sz w:val="20"/>
      <w:szCs w:val="20"/>
      <w:lang w:val="en-GB" w:eastAsia="en-US"/>
    </w:rPr>
  </w:style>
  <w:style w:type="character" w:customStyle="1" w:styleId="ac">
    <w:name w:val="フッター (文字)"/>
    <w:basedOn w:val="a0"/>
    <w:link w:val="ab"/>
    <w:uiPriority w:val="99"/>
    <w:qFormat/>
    <w:rPr>
      <w:rFonts w:ascii="Times New Roman" w:eastAsia="SimSun" w:hAnsi="Times New Roman" w:cs="Times New Roman"/>
      <w:kern w:val="0"/>
      <w:sz w:val="20"/>
      <w:szCs w:val="20"/>
      <w:lang w:val="en-GB" w:eastAsia="en-US"/>
    </w:rPr>
  </w:style>
  <w:style w:type="paragraph" w:customStyle="1" w:styleId="table">
    <w:name w:val="table"/>
    <w:basedOn w:val="a"/>
    <w:next w:val="a"/>
    <w:link w:val="table0"/>
    <w:qFormat/>
    <w:pPr>
      <w:numPr>
        <w:numId w:val="1"/>
      </w:numPr>
      <w:overflowPunct/>
      <w:autoSpaceDE/>
      <w:autoSpaceDN/>
      <w:adjustRightInd/>
      <w:spacing w:after="120"/>
      <w:jc w:val="center"/>
      <w:textAlignment w:val="auto"/>
    </w:pPr>
    <w:rPr>
      <w:rFonts w:eastAsiaTheme="minorEastAsia"/>
      <w:szCs w:val="24"/>
      <w:lang w:val="en-US" w:eastAsia="zh-CN"/>
    </w:rPr>
  </w:style>
  <w:style w:type="character" w:customStyle="1" w:styleId="table0">
    <w:name w:val="table 字符"/>
    <w:basedOn w:val="a0"/>
    <w:link w:val="table"/>
    <w:qFormat/>
    <w:rPr>
      <w:rFonts w:ascii="Times New Roman" w:hAnsi="Times New Roman" w:cs="Times New Roman"/>
      <w:szCs w:val="24"/>
      <w:lang w:eastAsia="zh-CN"/>
    </w:rPr>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Malgun Gothic" w:cs="Batang"/>
    </w:rPr>
  </w:style>
  <w:style w:type="character" w:customStyle="1" w:styleId="0MaintextChar">
    <w:name w:val="0 Main text Char"/>
    <w:basedOn w:val="a0"/>
    <w:link w:val="0Maintext"/>
    <w:qFormat/>
    <w:rPr>
      <w:rFonts w:ascii="Times New Roman" w:eastAsia="Malgun Gothic" w:hAnsi="Times New Roman" w:cs="Batang"/>
      <w:kern w:val="0"/>
      <w:sz w:val="20"/>
      <w:szCs w:val="20"/>
      <w:lang w:val="en-GB" w:eastAsia="en-US"/>
    </w:rPr>
  </w:style>
  <w:style w:type="character" w:customStyle="1" w:styleId="normaltextrun">
    <w:name w:val="normaltextrun"/>
    <w:qFormat/>
  </w:style>
  <w:style w:type="character" w:customStyle="1" w:styleId="spellingerror">
    <w:name w:val="spellingerror"/>
    <w:qFormat/>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ListTable7Colorful-Accent11">
    <w:name w:val="List Table 7 Colorful - Accent 11"/>
    <w:basedOn w:val="a1"/>
    <w:uiPriority w:val="52"/>
    <w:qFormat/>
    <w:rPr>
      <w:color w:val="2F5496" w:themeColor="accent1" w:themeShade="BF"/>
    </w:rPr>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30">
    <w:name w:val="見出し 3 (文字)"/>
    <w:basedOn w:val="a0"/>
    <w:link w:val="3"/>
    <w:uiPriority w:val="9"/>
    <w:semiHidden/>
    <w:qFormat/>
    <w:rPr>
      <w:rFonts w:asciiTheme="majorHAnsi" w:eastAsiaTheme="majorEastAsia" w:hAnsiTheme="majorHAnsi" w:cstheme="majorBidi"/>
      <w:kern w:val="0"/>
      <w:sz w:val="20"/>
      <w:szCs w:val="20"/>
      <w:lang w:val="en-GB" w:eastAsia="en-US"/>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Revision1">
    <w:name w:val="Revision1"/>
    <w:hidden/>
    <w:uiPriority w:val="99"/>
    <w:semiHidden/>
    <w:qFormat/>
    <w:rPr>
      <w:rFonts w:ascii="Times New Roman" w:eastAsia="SimSun" w:hAnsi="Times New Roman" w:cs="Times New Roman"/>
      <w:lang w:val="en-GB" w:eastAsia="en-US"/>
    </w:rPr>
  </w:style>
  <w:style w:type="character" w:customStyle="1" w:styleId="a6">
    <w:name w:val="コメント文字列 (文字)"/>
    <w:basedOn w:val="a0"/>
    <w:link w:val="a5"/>
    <w:uiPriority w:val="99"/>
    <w:qFormat/>
    <w:rPr>
      <w:rFonts w:ascii="Times New Roman" w:eastAsia="SimSun" w:hAnsi="Times New Roman" w:cs="Times New Roman"/>
      <w:kern w:val="0"/>
      <w:sz w:val="20"/>
      <w:szCs w:val="20"/>
      <w:lang w:val="en-GB" w:eastAsia="en-US"/>
    </w:rPr>
  </w:style>
  <w:style w:type="character" w:customStyle="1" w:styleId="af0">
    <w:name w:val="コメント内容 (文字)"/>
    <w:basedOn w:val="a6"/>
    <w:link w:val="af"/>
    <w:uiPriority w:val="99"/>
    <w:semiHidden/>
    <w:qFormat/>
    <w:rPr>
      <w:rFonts w:ascii="Times New Roman" w:eastAsia="SimSun" w:hAnsi="Times New Roman" w:cs="Times New Roman"/>
      <w:b/>
      <w:bCs/>
      <w:kern w:val="0"/>
      <w:sz w:val="20"/>
      <w:szCs w:val="20"/>
      <w:lang w:val="en-GB" w:eastAsia="en-US"/>
    </w:rPr>
  </w:style>
  <w:style w:type="character" w:customStyle="1" w:styleId="aa">
    <w:name w:val="吹き出し (文字)"/>
    <w:basedOn w:val="a0"/>
    <w:link w:val="a9"/>
    <w:uiPriority w:val="99"/>
    <w:semiHidden/>
    <w:qFormat/>
    <w:rPr>
      <w:rFonts w:ascii="Times New Roman" w:eastAsia="SimSun" w:hAnsi="Times New Roman" w:cs="Times New Roman"/>
      <w:kern w:val="0"/>
      <w:sz w:val="18"/>
      <w:szCs w:val="18"/>
      <w:lang w:val="en-GB" w:eastAsia="en-US"/>
    </w:rPr>
  </w:style>
  <w:style w:type="paragraph" w:customStyle="1" w:styleId="Revision2">
    <w:name w:val="Revision2"/>
    <w:hidden/>
    <w:uiPriority w:val="99"/>
    <w:semiHidden/>
    <w:qFormat/>
    <w:rPr>
      <w:rFonts w:ascii="Times New Roman" w:eastAsia="SimSun" w:hAnsi="Times New Roman" w:cs="Times New Roman"/>
      <w:lang w:val="en-GB" w:eastAsia="en-US"/>
    </w:rPr>
  </w:style>
  <w:style w:type="paragraph" w:customStyle="1" w:styleId="xmsonormal">
    <w:name w:val="x_msonormal"/>
    <w:basedOn w:val="a"/>
    <w:qFormat/>
    <w:pPr>
      <w:overflowPunct/>
      <w:autoSpaceDE/>
      <w:autoSpaceDN/>
      <w:adjustRightInd/>
      <w:spacing w:before="100" w:beforeAutospacing="1" w:after="100" w:afterAutospacing="1" w:line="240" w:lineRule="auto"/>
      <w:textAlignment w:val="auto"/>
    </w:pPr>
    <w:rPr>
      <w:rFonts w:ascii="Calibri" w:eastAsiaTheme="minorHAnsi" w:hAnsi="Calibri" w:cs="Calibri"/>
      <w:sz w:val="22"/>
      <w:szCs w:val="22"/>
      <w:lang w:eastAsia="en-GB"/>
    </w:rPr>
  </w:style>
  <w:style w:type="paragraph" w:customStyle="1" w:styleId="xxmsonormal">
    <w:name w:val="x_xmsonormal"/>
    <w:basedOn w:val="a"/>
    <w:qFormat/>
    <w:pPr>
      <w:overflowPunct/>
      <w:autoSpaceDE/>
      <w:autoSpaceDN/>
      <w:adjustRightInd/>
      <w:spacing w:after="0" w:line="240" w:lineRule="auto"/>
      <w:textAlignment w:val="auto"/>
    </w:pPr>
    <w:rPr>
      <w:rFonts w:ascii="Calibri" w:eastAsia="Gulim" w:hAnsi="Calibri" w:cs="Calibri"/>
      <w:sz w:val="22"/>
      <w:szCs w:val="22"/>
      <w:lang w:val="en-US" w:eastAsia="ko-KR"/>
    </w:rPr>
  </w:style>
  <w:style w:type="table" w:customStyle="1" w:styleId="12">
    <w:name w:val="表 (格子)1"/>
    <w:basedOn w:val="a1"/>
    <w:qFormat/>
    <w:pPr>
      <w:overflowPunct w:val="0"/>
      <w:autoSpaceDE w:val="0"/>
      <w:autoSpaceDN w:val="0"/>
      <w:adjustRightInd w:val="0"/>
      <w:spacing w:after="180"/>
      <w:textAlignment w:val="baseline"/>
    </w:pPr>
    <w:rPr>
      <w:rFonts w:ascii="Times New Roman" w:eastAsia="ＭＳ 明朝" w:hAnsi="Times New Roman" w:cs="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link w:val="figure0"/>
    <w:qFormat/>
    <w:pPr>
      <w:numPr>
        <w:numId w:val="2"/>
      </w:numPr>
      <w:overflowPunct/>
      <w:autoSpaceDE/>
      <w:autoSpaceDN/>
      <w:adjustRightInd/>
      <w:spacing w:after="120" w:line="240" w:lineRule="auto"/>
      <w:jc w:val="center"/>
      <w:textAlignment w:val="auto"/>
    </w:pPr>
    <w:rPr>
      <w:rFonts w:eastAsia="Times New Roman"/>
      <w:szCs w:val="24"/>
      <w:lang w:val="en-US"/>
    </w:rPr>
  </w:style>
  <w:style w:type="character" w:customStyle="1" w:styleId="figure0">
    <w:name w:val="figure 字符"/>
    <w:basedOn w:val="table0"/>
    <w:link w:val="figure"/>
    <w:qFormat/>
    <w:rPr>
      <w:rFonts w:ascii="Times New Roman" w:eastAsia="Times New Roman" w:hAnsi="Times New Roman" w:cs="Times New Roman"/>
      <w:szCs w:val="24"/>
      <w:lang w:eastAsia="zh-CN"/>
    </w:rPr>
  </w:style>
  <w:style w:type="paragraph" w:customStyle="1" w:styleId="observation">
    <w:name w:val="observation"/>
    <w:basedOn w:val="a"/>
    <w:link w:val="observation1"/>
    <w:qFormat/>
    <w:pPr>
      <w:numPr>
        <w:numId w:val="3"/>
      </w:numPr>
      <w:overflowPunct/>
      <w:autoSpaceDE/>
      <w:autoSpaceDN/>
      <w:adjustRightInd/>
      <w:spacing w:beforeLines="50" w:before="120" w:afterLines="50" w:after="120" w:line="240" w:lineRule="auto"/>
      <w:jc w:val="both"/>
      <w:textAlignment w:val="auto"/>
    </w:pPr>
    <w:rPr>
      <w:rFonts w:eastAsiaTheme="minorEastAsia"/>
      <w:b/>
      <w:lang w:val="en-US" w:eastAsia="zh-CN"/>
    </w:rPr>
  </w:style>
  <w:style w:type="character" w:customStyle="1" w:styleId="observation1">
    <w:name w:val="observation 字符"/>
    <w:basedOn w:val="a0"/>
    <w:link w:val="observation"/>
    <w:qFormat/>
    <w:rPr>
      <w:rFonts w:ascii="Times New Roman" w:hAnsi="Times New Roman" w:cs="Times New Roman"/>
      <w:b/>
      <w:lang w:eastAsia="zh-CN"/>
    </w:rPr>
  </w:style>
  <w:style w:type="paragraph" w:customStyle="1" w:styleId="proposal">
    <w:name w:val="proposal"/>
    <w:basedOn w:val="a7"/>
    <w:next w:val="a"/>
    <w:link w:val="proposalChar"/>
    <w:qFormat/>
    <w:pPr>
      <w:numPr>
        <w:numId w:val="4"/>
      </w:numPr>
      <w:overflowPunct/>
      <w:autoSpaceDE/>
      <w:autoSpaceDN/>
      <w:adjustRightInd/>
      <w:spacing w:beforeLines="50" w:before="120" w:afterLines="50" w:after="120" w:line="240" w:lineRule="auto"/>
      <w:jc w:val="both"/>
      <w:textAlignment w:val="auto"/>
    </w:pPr>
    <w:rPr>
      <w:b/>
      <w:lang w:val="en-US" w:eastAsia="zh-CN"/>
    </w:rPr>
  </w:style>
  <w:style w:type="character" w:customStyle="1" w:styleId="proposalChar">
    <w:name w:val="proposal Char"/>
    <w:link w:val="proposal"/>
    <w:qFormat/>
    <w:rPr>
      <w:rFonts w:ascii="Times New Roman" w:eastAsia="SimSun" w:hAnsi="Times New Roman" w:cs="Times New Roman"/>
      <w:b/>
      <w:lang w:eastAsia="zh-CN"/>
    </w:rPr>
  </w:style>
  <w:style w:type="character" w:customStyle="1" w:styleId="a8">
    <w:name w:val="本文 (文字)"/>
    <w:basedOn w:val="a0"/>
    <w:link w:val="a7"/>
    <w:uiPriority w:val="99"/>
    <w:semiHidden/>
    <w:qFormat/>
    <w:rPr>
      <w:rFonts w:ascii="Times New Roman" w:eastAsia="SimSun" w:hAnsi="Times New Roman" w:cs="Times New Roman"/>
      <w:lang w:val="en-GB" w:eastAsia="en-US"/>
    </w:rPr>
  </w:style>
  <w:style w:type="paragraph" w:customStyle="1" w:styleId="Proposal0">
    <w:name w:val="Proposal"/>
    <w:basedOn w:val="a7"/>
    <w:qFormat/>
    <w:pPr>
      <w:numPr>
        <w:numId w:val="5"/>
      </w:numPr>
      <w:tabs>
        <w:tab w:val="left" w:pos="1701"/>
      </w:tabs>
      <w:overflowPunct/>
      <w:autoSpaceDE/>
      <w:autoSpaceDN/>
      <w:adjustRightInd/>
      <w:spacing w:after="120"/>
      <w:jc w:val="both"/>
      <w:textAlignment w:val="auto"/>
    </w:pPr>
    <w:rPr>
      <w:rFonts w:ascii="Arial" w:eastAsiaTheme="minorHAnsi" w:hAnsi="Arial" w:cstheme="minorBidi"/>
      <w:b/>
      <w:bCs/>
      <w:szCs w:val="22"/>
      <w:lang w:val="en-US" w:eastAsia="zh-CN"/>
    </w:rPr>
  </w:style>
  <w:style w:type="paragraph" w:customStyle="1" w:styleId="Observation0">
    <w:name w:val="Observation"/>
    <w:basedOn w:val="Proposal0"/>
    <w:qFormat/>
    <w:pPr>
      <w:numPr>
        <w:numId w:val="6"/>
      </w:numPr>
      <w:ind w:left="1701" w:hanging="1701"/>
    </w:pPr>
    <w:rPr>
      <w:lang w:eastAsia="ja-JP"/>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Revision3">
    <w:name w:val="Revision3"/>
    <w:hidden/>
    <w:uiPriority w:val="99"/>
    <w:semiHidden/>
    <w:qFormat/>
    <w:pPr>
      <w:spacing w:after="0" w:line="240" w:lineRule="auto"/>
    </w:pPr>
    <w:rPr>
      <w:rFonts w:ascii="Times New Roman" w:eastAsia="SimSun" w:hAnsi="Times New Roman" w:cs="Times New Roman"/>
      <w:lang w:val="en-GB" w:eastAsia="en-US"/>
    </w:rPr>
  </w:style>
  <w:style w:type="paragraph" w:customStyle="1" w:styleId="TdocHeading1">
    <w:name w:val="Tdoc_Heading_1"/>
    <w:basedOn w:val="1"/>
    <w:next w:val="a7"/>
    <w:qFormat/>
    <w:pPr>
      <w:keepLines w:val="0"/>
      <w:numPr>
        <w:numId w:val="7"/>
      </w:numPr>
      <w:pBdr>
        <w:top w:val="none" w:sz="0" w:space="0" w:color="auto"/>
      </w:pBdr>
      <w:overflowPunct/>
      <w:autoSpaceDE/>
      <w:autoSpaceDN/>
      <w:adjustRightInd/>
      <w:spacing w:after="120" w:line="240" w:lineRule="auto"/>
      <w:ind w:left="357" w:hanging="357"/>
      <w:jc w:val="both"/>
      <w:textAlignment w:val="auto"/>
    </w:pPr>
    <w:rPr>
      <w:rFonts w:eastAsia="Batang"/>
      <w:b/>
      <w:kern w:val="28"/>
      <w:sz w:val="24"/>
      <w:lang w:val="en-US"/>
    </w:rPr>
  </w:style>
  <w:style w:type="character" w:customStyle="1" w:styleId="40">
    <w:name w:val="見出し 4 (文字)"/>
    <w:basedOn w:val="a0"/>
    <w:link w:val="4"/>
    <w:qFormat/>
    <w:rPr>
      <w:rFonts w:ascii="Times New Roman" w:eastAsia="ＭＳ 明朝" w:hAnsi="Times New Roman" w:cs="Times New Roman"/>
      <w:b/>
      <w:bCs/>
      <w:sz w:val="28"/>
      <w:szCs w:val="28"/>
      <w:lang w:val="zh-CN" w:eastAsia="zh-CN"/>
    </w:rPr>
  </w:style>
  <w:style w:type="table" w:customStyle="1" w:styleId="13">
    <w:name w:val="网格型1"/>
    <w:basedOn w:val="a1"/>
    <w:qFormat/>
    <w:pPr>
      <w:overflowPunct w:val="0"/>
      <w:autoSpaceDE w:val="0"/>
      <w:autoSpaceDN w:val="0"/>
      <w:adjustRightInd w:val="0"/>
      <w:spacing w:after="180" w:line="240" w:lineRule="auto"/>
    </w:pPr>
    <w:rPr>
      <w:rFonts w:ascii="Times New Roman" w:eastAsia="ＭＳ 明朝"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semiHidden/>
    <w:rsid w:val="006D7F52"/>
    <w:pPr>
      <w:spacing w:after="0" w:line="240" w:lineRule="auto"/>
    </w:pPr>
    <w:rPr>
      <w:rFonts w:ascii="Times New Roman" w:eastAsia="SimSun"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5916">
      <w:bodyDiv w:val="1"/>
      <w:marLeft w:val="0"/>
      <w:marRight w:val="0"/>
      <w:marTop w:val="0"/>
      <w:marBottom w:val="0"/>
      <w:divBdr>
        <w:top w:val="none" w:sz="0" w:space="0" w:color="auto"/>
        <w:left w:val="none" w:sz="0" w:space="0" w:color="auto"/>
        <w:bottom w:val="none" w:sz="0" w:space="0" w:color="auto"/>
        <w:right w:val="none" w:sz="0" w:space="0" w:color="auto"/>
      </w:divBdr>
    </w:div>
    <w:div w:id="1581062995">
      <w:bodyDiv w:val="1"/>
      <w:marLeft w:val="0"/>
      <w:marRight w:val="0"/>
      <w:marTop w:val="0"/>
      <w:marBottom w:val="0"/>
      <w:divBdr>
        <w:top w:val="none" w:sz="0" w:space="0" w:color="auto"/>
        <w:left w:val="none" w:sz="0" w:space="0" w:color="auto"/>
        <w:bottom w:val="none" w:sz="0" w:space="0" w:color="auto"/>
        <w:right w:val="none" w:sz="0" w:space="0" w:color="auto"/>
      </w:divBdr>
      <w:divsChild>
        <w:div w:id="542451386">
          <w:marLeft w:val="432"/>
          <w:marRight w:val="0"/>
          <w:marTop w:val="240"/>
          <w:marBottom w:val="0"/>
          <w:divBdr>
            <w:top w:val="none" w:sz="0" w:space="0" w:color="auto"/>
            <w:left w:val="none" w:sz="0" w:space="0" w:color="auto"/>
            <w:bottom w:val="none" w:sz="0" w:space="0" w:color="auto"/>
            <w:right w:val="none" w:sz="0" w:space="0" w:color="auto"/>
          </w:divBdr>
        </w:div>
        <w:div w:id="46685192">
          <w:marLeft w:val="1267"/>
          <w:marRight w:val="0"/>
          <w:marTop w:val="180"/>
          <w:marBottom w:val="0"/>
          <w:divBdr>
            <w:top w:val="none" w:sz="0" w:space="0" w:color="auto"/>
            <w:left w:val="none" w:sz="0" w:space="0" w:color="auto"/>
            <w:bottom w:val="none" w:sz="0" w:space="0" w:color="auto"/>
            <w:right w:val="none" w:sz="0" w:space="0" w:color="auto"/>
          </w:divBdr>
        </w:div>
        <w:div w:id="1726948380">
          <w:marLeft w:val="1267"/>
          <w:marRight w:val="0"/>
          <w:marTop w:val="180"/>
          <w:marBottom w:val="0"/>
          <w:divBdr>
            <w:top w:val="none" w:sz="0" w:space="0" w:color="auto"/>
            <w:left w:val="none" w:sz="0" w:space="0" w:color="auto"/>
            <w:bottom w:val="none" w:sz="0" w:space="0" w:color="auto"/>
            <w:right w:val="none" w:sz="0" w:space="0" w:color="auto"/>
          </w:divBdr>
        </w:div>
      </w:divsChild>
    </w:div>
    <w:div w:id="15898455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hyperlink" Target="https://www.3gpp.org/ftp/TSG_RAN/WG1_RL1/TSGR1_110b-e/Docs/R1-2208529.zip" TargetMode="External"/><Relationship Id="rId47" Type="http://schemas.openxmlformats.org/officeDocument/2006/relationships/hyperlink" Target="https://www.3gpp.org/ftp/TSG_RAN/WG1_RL1/TSGR1_110b-e/Docs/R1-2208873.zip" TargetMode="External"/><Relationship Id="rId63" Type="http://schemas.openxmlformats.org/officeDocument/2006/relationships/hyperlink" Target="https://www.3gpp.org/ftp/TSG_RAN/WG1_RL1/TSGR1_110/Docs/R1-2205882.zip" TargetMode="External"/><Relationship Id="rId68"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5.png"/><Relationship Id="rId40" Type="http://schemas.openxmlformats.org/officeDocument/2006/relationships/hyperlink" Target="https://www.3gpp.org/ftp/TSG_RAN/WG1_RL1/TSGR1_110b-e/Docs/R1-2208496.zip" TargetMode="External"/><Relationship Id="rId45" Type="http://schemas.openxmlformats.org/officeDocument/2006/relationships/hyperlink" Target="https://www.3gpp.org/ftp/TSG_RAN/WG1_RL1/TSGR1_110b-e/Docs/R1-2208743.zip" TargetMode="External"/><Relationship Id="rId53" Type="http://schemas.openxmlformats.org/officeDocument/2006/relationships/hyperlink" Target="https://www.3gpp.org/ftp/TSG_RAN/WG1_RL1/TSGR1_110b-e/Docs/R1-2209323.zip" TargetMode="External"/><Relationship Id="rId58" Type="http://schemas.openxmlformats.org/officeDocument/2006/relationships/hyperlink" Target="https://www.3gpp.org/ftp/TSG_RAN/WG1_RL1/TSGR1_110b-e/Docs/R1-2209717.zip" TargetMode="External"/><Relationship Id="rId66"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yperlink" Target="https://www.3gpp.org/ftp/TSG_RAN/WG1_RL1/TSGR1_110b-e/Docs/R1-2210064.zip"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1.bin"/><Relationship Id="rId43" Type="http://schemas.openxmlformats.org/officeDocument/2006/relationships/hyperlink" Target="https://www.3gpp.org/ftp/TSG_RAN/WG1_RL1/TSGR1_110b-e/Docs/R1-2208542.zip" TargetMode="External"/><Relationship Id="rId48" Type="http://schemas.openxmlformats.org/officeDocument/2006/relationships/hyperlink" Target="https://www.3gpp.org/ftp/TSG_RAN/WG1_RL1/TSGR1_110b-e/Docs/R1-2208894.zip" TargetMode="External"/><Relationship Id="rId56" Type="http://schemas.openxmlformats.org/officeDocument/2006/relationships/hyperlink" Target="https://www.3gpp.org/ftp/TSG_RAN/WG1_RL1/TSGR1_110b-e/Docs/R1-2209544.zip" TargetMode="External"/><Relationship Id="rId64" Type="http://schemas.openxmlformats.org/officeDocument/2006/relationships/image" Target="media/image26.png"/><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www.3gpp.org/ftp/TSG_RAN/WG1_RL1/TSGR1_110b-e/Docs/R1-2209141.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hyperlink" Target="https://www.3gpp.org/ftp/TSG_RAN/WG1_RL1/TSGR1_110b-e/Docs/R1-2208375.zip" TargetMode="External"/><Relationship Id="rId46" Type="http://schemas.openxmlformats.org/officeDocument/2006/relationships/hyperlink" Target="https://www.3gpp.org/ftp/TSG_RAN/WG1_RL1/TSGR1_110b-e/Docs/R1-2208795.zip" TargetMode="External"/><Relationship Id="rId59" Type="http://schemas.openxmlformats.org/officeDocument/2006/relationships/hyperlink" Target="https://www.3gpp.org/ftp/TSG_RAN/WG1_RL1/TSGR1_110b-e/Docs/R1-2209891.zip" TargetMode="External"/><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hyperlink" Target="https://www.3gpp.org/ftp/TSG_RAN/WG1_RL1/TSGR1_110b-e/Docs/R1-2208505.zip" TargetMode="External"/><Relationship Id="rId54" Type="http://schemas.openxmlformats.org/officeDocument/2006/relationships/hyperlink" Target="https://www.3gpp.org/ftp/TSG_RAN/WG1_RL1/TSGR1_110b-e/Docs/R1-2209382.zip" TargetMode="External"/><Relationship Id="rId62" Type="http://schemas.openxmlformats.org/officeDocument/2006/relationships/hyperlink" Target="https://www.3gpp.org/ftp/TSG_RAN/WG1_RL1/TSGR1_110b-e/Docs/R1-2210078.zip"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hyperlink" Target="https://www.3gpp.org/ftp/TSG_RAN/WG1_RL1/TSGR1_110b-e/Docs/R1-2208948.zip" TargetMode="External"/><Relationship Id="rId57" Type="http://schemas.openxmlformats.org/officeDocument/2006/relationships/hyperlink" Target="https://www.3gpp.org/ftp/TSG_RAN/WG1_RL1/TSGR1_110b-e/Docs/R1-2209571.zip" TargetMode="Externa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hyperlink" Target="https://www.3gpp.org/ftp/TSG_RAN/WG1_RL1/TSGR1_110b-e/Docs/R1-2208629.zip" TargetMode="External"/><Relationship Id="rId52" Type="http://schemas.openxmlformats.org/officeDocument/2006/relationships/hyperlink" Target="https://www.3gpp.org/ftp/TSG_RAN/WG1_RL1/TSGR1_110b-e/Docs/R1-2209259.zip" TargetMode="External"/><Relationship Id="rId60" Type="http://schemas.openxmlformats.org/officeDocument/2006/relationships/hyperlink" Target="https://www.3gpp.org/ftp/TSG_RAN/WG1_RL1/TSGR1_110b-e/Docs/R1-2209970.zip" TargetMode="External"/><Relationship Id="rId65"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hyperlink" Target="https://www.3gpp.org/ftp/TSG_RAN/WG1_RL1/TSGR1_110b-e/Docs/R1-2208442.zip" TargetMode="External"/><Relationship Id="rId34" Type="http://schemas.openxmlformats.org/officeDocument/2006/relationships/image" Target="media/image23.wmf"/><Relationship Id="rId50" Type="http://schemas.openxmlformats.org/officeDocument/2006/relationships/hyperlink" Target="https://www.3gpp.org/ftp/TSG_RAN/WG1_RL1/TSGR1_110b-e/Docs/R1-2209042.zip" TargetMode="External"/><Relationship Id="rId55" Type="http://schemas.openxmlformats.org/officeDocument/2006/relationships/hyperlink" Target="https://www.3gpp.org/ftp/TSG_RAN/WG1_RL1/TSGR1_110b-e/Docs/R1-2209495.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20" ma:contentTypeDescription="Skapa ett nytt dokument." ma:contentTypeScope="" ma:versionID="57884faac33aa3e6caab8b16f504253a">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561f39b67cbc39bdd4cd4cd806e0dd17"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eringar"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96CEB2-31BB-46B7-AB90-FAB04CE397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CAD1D3-9938-473B-BCFE-938DA1268089}">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E204C1E-0486-46BB-B8E9-49834A81BF1A}">
  <ds:schemaRefs>
    <ds:schemaRef ds:uri="http://schemas.microsoft.com/sharepoint/v3/contenttype/forms"/>
  </ds:schemaRefs>
</ds:datastoreItem>
</file>

<file path=customXml/itemProps5.xml><?xml version="1.0" encoding="utf-8"?>
<ds:datastoreItem xmlns:ds="http://schemas.openxmlformats.org/officeDocument/2006/customXml" ds:itemID="{BFBA7DF5-88C7-445C-BDFC-2FDDD55C7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16836</Words>
  <Characters>95971</Characters>
  <Application>Microsoft Office Word</Application>
  <DocSecurity>0</DocSecurity>
  <Lines>799</Lines>
  <Paragraphs>225</Paragraphs>
  <ScaleCrop>false</ScaleCrop>
  <HeadingPairs>
    <vt:vector size="8" baseType="variant">
      <vt:variant>
        <vt:lpstr>タイトル</vt:lpstr>
      </vt:variant>
      <vt:variant>
        <vt:i4>1</vt:i4>
      </vt:variant>
      <vt:variant>
        <vt:lpstr>Titel</vt:lpstr>
      </vt:variant>
      <vt:variant>
        <vt:i4>1</vt:i4>
      </vt:variant>
      <vt:variant>
        <vt:lpstr>제목</vt:lpstr>
      </vt:variant>
      <vt:variant>
        <vt:i4>1</vt:i4>
      </vt:variant>
      <vt:variant>
        <vt:lpstr>Title</vt:lpstr>
      </vt:variant>
      <vt:variant>
        <vt:i4>1</vt:i4>
      </vt:variant>
    </vt:vector>
  </HeadingPairs>
  <TitlesOfParts>
    <vt:vector size="4" baseType="lpstr">
      <vt:lpstr/>
      <vt:lpstr/>
      <vt:lpstr/>
      <vt:lpstr/>
    </vt:vector>
  </TitlesOfParts>
  <Company>lenovo</Company>
  <LinksUpToDate>false</LinksUpToDate>
  <CharactersWithSpaces>112582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Yuki Matsumura</dc:creator>
  <cp:lastModifiedBy>Yuki Matsumura</cp:lastModifiedBy>
  <cp:revision>4</cp:revision>
  <dcterms:created xsi:type="dcterms:W3CDTF">2022-10-10T10:47:00Z</dcterms:created>
  <dcterms:modified xsi:type="dcterms:W3CDTF">2022-10-10T10:49:00Z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0x010100F3E9551B3FDDA24EBF0A209BAAD637CA</vt:lpwstr>
  </property>
  <property fmtid="{D5CDD505-2E9C-101B-9397-08002B2CF9AE}" pid="4" name="CWM1aa14eec36724130a65fa449103bb1b6">
    <vt:lpwstr>CWM8Z/0bXN4ixVuipjs4chV4ox/NqS8zZBxrjf8Zr0eR5kWQoAFgcjM3jOiH49IOkdHH64bUzNrgPblvzEnZ5nybA==</vt:lpwstr>
  </property>
  <property fmtid="{D5CDD505-2E9C-101B-9397-08002B2CF9AE}" pid="5" name="KSOProductBuildVer">
    <vt:lpwstr>2052-11.8.2.9022</vt:lpwstr>
  </property>
  <property fmtid="{D5CDD505-2E9C-101B-9397-08002B2CF9AE}" pid="6" name="MediaServiceImageTags">
    <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1665209384</vt:lpwstr>
  </property>
  <property fmtid="{D5CDD505-2E9C-101B-9397-08002B2CF9AE}" pid="11" name="_2015_ms_pID_725343">
    <vt:lpwstr>(2)ibs3bHNVeV6pHniwhuPRztK5c7wxnNM2HSJeotWkhyxGZyORiI1fsUP2BZvE5CDmnAwaFUK9 8w/6A8hlua5AjySv4Yye+wtV3bMio4wS53ASdm0oRF+ikzeqzP4a2na6MmEORDAom9EPHzC9 8H+cZwLt1ru2QVnK+HQpk8ejkqnV5jMvVaVfLJ8FFHow9Hy5arV74ECxIB1+sFa/xVQG3cXT CLDIPNaop04LrBMNuo</vt:lpwstr>
  </property>
  <property fmtid="{D5CDD505-2E9C-101B-9397-08002B2CF9AE}" pid="12" name="_2015_ms_pID_7253431">
    <vt:lpwstr>JCWHLl2Uhu+yFyncG1mWPcBtaDfZEXaL90Hjt0ayUzcX/r6R0PAuUz yf4/J6BVT9et3B9Txvbebgt1IIRN0RVoSzGSBqJOUGqSd1sU40Rx6LfwVvxcByKr6Y2gwRrx gQGI6zWQX8xI0yK9NdrpoYFiI2SRuqaMVofc16k5MjAifId4faMVh7gyO69qAiWqnQhjvpNn hAyjeoTwekJ4vDOH</vt:lpwstr>
  </property>
  <property fmtid="{D5CDD505-2E9C-101B-9397-08002B2CF9AE}" pid="13" name="fileWhereFroms">
    <vt:lpwstr>PpjeLB1gRN0lwrPqMaCTkqg8J6d8k2fL252UueQY7FfEbpRAgnZAQ5IIQhT34mtZVI4hb1CN0xkdh5k8d2ZljhxrIoVR24BoLuz4cEb+smo8zLUqeAphaZ42FoUICpVVeWsluWv/KFRH+M8oeV2dtQYWqxOeq/wLNtlR/y0dFti+AiT/FyZVPwp/PJ7Boy7OThboaCDTeYdRbNf5U4u4JpdLl7+2V4kgkglyp62N1nIj8VsJYCMTNjz+9lJR4di</vt:lpwstr>
  </property>
</Properties>
</file>