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mTRP targeting FDD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On the Type-II codebook refinement for CJT mTRP, following legacy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per Rel-17 specification 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proofErr w:type="spellStart"/>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 xml:space="preserv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w:t>
            </w:r>
            <w:proofErr w:type="gramStart"/>
            <w:r w:rsidRPr="005A0E35">
              <w:rPr>
                <w:rFonts w:ascii="Times" w:eastAsia="Batang" w:hAnsi="Times" w:cs="Times"/>
                <w:sz w:val="16"/>
                <w:szCs w:val="20"/>
                <w:lang w:val="en-GB" w:eastAsia="en-US"/>
              </w:rPr>
              <w:t>e.g.</w:t>
            </w:r>
            <w:proofErr w:type="gramEnd"/>
            <w:r w:rsidRPr="005A0E35">
              <w:rPr>
                <w:rFonts w:ascii="Times" w:eastAsia="Batang" w:hAnsi="Times" w:cs="Times"/>
                <w:sz w:val="16"/>
                <w:szCs w:val="20"/>
                <w:lang w:val="en-GB" w:eastAsia="en-US"/>
              </w:rPr>
              <w:t xml:space="preserve"> possibilities of adding new or removing existing value(s) in addition to those supported by legacy specification).</w:t>
            </w:r>
          </w:p>
          <w:p w14:paraId="75F26BA4" w14:textId="77777777" w:rsidR="00176C2E" w:rsidRDefault="00176C2E"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xml:space="preserve">: Please share your views on supported value(s) for each of the above parameters, </w:t>
            </w:r>
            <w:proofErr w:type="gramStart"/>
            <w:r>
              <w:rPr>
                <w:rFonts w:eastAsia="Batang"/>
                <w:sz w:val="18"/>
                <w:szCs w:val="18"/>
                <w:lang w:val="en-GB" w:eastAsia="en-US"/>
              </w:rPr>
              <w:t>e.g.</w:t>
            </w:r>
            <w:proofErr w:type="gramEnd"/>
            <w:r>
              <w:rPr>
                <w:rFonts w:eastAsia="Batang"/>
                <w:sz w:val="18"/>
                <w:szCs w:val="18"/>
                <w:lang w:val="en-GB" w:eastAsia="en-US"/>
              </w:rPr>
              <w:t xml:space="preserve">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44624849" w:rsidR="00305E80" w:rsidRPr="004702D9" w:rsidRDefault="005A0E35" w:rsidP="005A0E35">
            <w:pPr>
              <w:widowControl w:val="0"/>
              <w:snapToGrid w:val="0"/>
              <w:rPr>
                <w:b/>
                <w:sz w:val="18"/>
                <w:szCs w:val="18"/>
                <w:lang w:val="en-GB"/>
              </w:rPr>
            </w:pPr>
            <w:r>
              <w:rPr>
                <w:b/>
                <w:sz w:val="18"/>
                <w:szCs w:val="18"/>
                <w:lang w:val="en-GB"/>
              </w:rPr>
              <w:t>{Added later once a proposal is added}</w:t>
            </w:r>
          </w:p>
        </w:tc>
      </w:tr>
      <w:tr w:rsidR="004221B6" w14:paraId="237FF988"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mTRP, following legacy (Rel-16 regular </w:t>
            </w:r>
            <w:proofErr w:type="spellStart"/>
            <w:r w:rsidRPr="00546A6E">
              <w:rPr>
                <w:rFonts w:ascii="Times" w:eastAsia="Batang" w:hAnsi="Times" w:cs="Times"/>
                <w:sz w:val="16"/>
                <w:szCs w:val="20"/>
                <w:lang w:val="en-GB" w:eastAsia="en-US"/>
              </w:rPr>
              <w:t>eType</w:t>
            </w:r>
            <w:proofErr w:type="spellEnd"/>
            <w:r w:rsidRPr="00546A6E">
              <w:rPr>
                <w:rFonts w:ascii="Times" w:eastAsia="Batang" w:hAnsi="Times" w:cs="Times"/>
                <w:sz w:val="16"/>
                <w:szCs w:val="20"/>
                <w:lang w:val="en-GB" w:eastAsia="en-US"/>
              </w:rPr>
              <w:t xml:space="preserve">-II and Rel-17 PS </w:t>
            </w:r>
            <w:proofErr w:type="spellStart"/>
            <w:r w:rsidRPr="00546A6E">
              <w:rPr>
                <w:rFonts w:ascii="Times" w:eastAsia="Batang" w:hAnsi="Times" w:cs="Times"/>
                <w:sz w:val="16"/>
                <w:szCs w:val="20"/>
                <w:lang w:val="en-GB" w:eastAsia="en-US"/>
              </w:rPr>
              <w:t>FeType</w:t>
            </w:r>
            <w:proofErr w:type="spellEnd"/>
            <w:r w:rsidRPr="00546A6E">
              <w:rPr>
                <w:rFonts w:ascii="Times" w:eastAsia="Batang" w:hAnsi="Times" w:cs="Times"/>
                <w:sz w:val="16"/>
                <w:szCs w:val="20"/>
                <w:lang w:val="en-GB" w:eastAsia="en-US"/>
              </w:rPr>
              <w:t xml:space="preserv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w:t>
            </w:r>
            <w:r w:rsidRPr="00546A6E">
              <w:rPr>
                <w:rFonts w:ascii="Times" w:eastAsia="Batang" w:hAnsi="Times" w:cs="Times"/>
                <w:sz w:val="16"/>
                <w:szCs w:val="20"/>
                <w:highlight w:val="yellow"/>
                <w:lang w:val="en-GB" w:eastAsia="en-US"/>
              </w:rPr>
              <w:lastRenderedPageBreak/>
              <w:t>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77777777" w:rsidR="002E7192" w:rsidRDefault="002E7192" w:rsidP="00322938">
            <w:pPr>
              <w:widowControl w:val="0"/>
              <w:snapToGrid w:val="0"/>
              <w:jc w:val="both"/>
              <w:rPr>
                <w:rFonts w:eastAsia="Batang"/>
                <w:sz w:val="18"/>
                <w:szCs w:val="18"/>
                <w:lang w:val="en-GB" w:eastAsia="en-US"/>
              </w:rPr>
            </w:pPr>
          </w:p>
          <w:p w14:paraId="5F2FE938" w14:textId="313A7F29"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B3228" w14:textId="31946A9D" w:rsidR="004221B6" w:rsidRPr="004702D9" w:rsidRDefault="00E97051" w:rsidP="00305E80">
            <w:pPr>
              <w:widowControl w:val="0"/>
              <w:snapToGrid w:val="0"/>
              <w:rPr>
                <w:b/>
                <w:sz w:val="18"/>
                <w:szCs w:val="18"/>
                <w:lang w:val="en-GB"/>
              </w:rPr>
            </w:pPr>
            <w:r>
              <w:rPr>
                <w:b/>
                <w:sz w:val="18"/>
                <w:szCs w:val="18"/>
                <w:lang w:val="en-GB"/>
              </w:rPr>
              <w:lastRenderedPageBreak/>
              <w:t>{Added later once a proposal is added}</w:t>
            </w:r>
          </w:p>
        </w:tc>
      </w:tr>
      <w:tr w:rsidR="00F07552" w14:paraId="29E32C82"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mTRP,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w:t>
            </w:r>
            <w:proofErr w:type="spellStart"/>
            <w:r w:rsidRPr="00F07552">
              <w:rPr>
                <w:rFonts w:eastAsia="Batang"/>
                <w:sz w:val="18"/>
                <w:szCs w:val="18"/>
                <w:lang w:val="en-GB"/>
              </w:rPr>
              <w:t>p</w:t>
            </w:r>
            <w:r w:rsidRPr="00F07552">
              <w:rPr>
                <w:rFonts w:eastAsia="Batang"/>
                <w:sz w:val="18"/>
                <w:szCs w:val="18"/>
                <w:vertAlign w:val="subscript"/>
                <w:lang w:val="en-GB"/>
              </w:rPr>
              <w:t>v</w:t>
            </w:r>
            <w:proofErr w:type="spellEnd"/>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xml:space="preserve">: While FD basis selection can be TRP-specific for mode-1, </w:t>
            </w:r>
            <w:proofErr w:type="gramStart"/>
            <w:r w:rsidRPr="00F07552">
              <w:rPr>
                <w:rFonts w:ascii="Times" w:eastAsia="Batang" w:hAnsi="Times" w:cs="Times"/>
                <w:color w:val="3333FF"/>
                <w:sz w:val="16"/>
                <w:szCs w:val="20"/>
                <w:lang w:val="en-GB" w:eastAsia="en-US"/>
              </w:rPr>
              <w:t>a number of</w:t>
            </w:r>
            <w:proofErr w:type="gramEnd"/>
            <w:r w:rsidRPr="00F07552">
              <w:rPr>
                <w:rFonts w:ascii="Times" w:eastAsia="Batang" w:hAnsi="Times" w:cs="Times"/>
                <w:color w:val="3333FF"/>
                <w:sz w:val="16"/>
                <w:szCs w:val="20"/>
                <w:lang w:val="en-GB" w:eastAsia="en-US"/>
              </w:rPr>
              <w:t xml:space="preserve">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B1CF08F" w14:textId="26A6B14D"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Huawei/</w:t>
            </w:r>
            <w:proofErr w:type="spellStart"/>
            <w:r>
              <w:rPr>
                <w:rFonts w:eastAsia="Batang"/>
                <w:sz w:val="18"/>
                <w:szCs w:val="18"/>
                <w:lang w:val="en-GB"/>
              </w:rPr>
              <w:t>HiSi</w:t>
            </w:r>
            <w:proofErr w:type="spellEnd"/>
            <w:r>
              <w:rPr>
                <w:rFonts w:eastAsia="Batang"/>
                <w:sz w:val="18"/>
                <w:szCs w:val="18"/>
                <w:lang w:val="en-GB"/>
              </w:rPr>
              <w:t xml:space="preserve">, </w:t>
            </w:r>
            <w:r>
              <w:rPr>
                <w:sz w:val="18"/>
                <w:szCs w:val="18"/>
                <w:lang w:val="en-GB"/>
              </w:rPr>
              <w:t xml:space="preserve">Qualcomm, Nokia/NSB, Intel, AT&amp;T, Ericsson, </w:t>
            </w:r>
            <w:r>
              <w:rPr>
                <w:rFonts w:eastAsia="Batang"/>
                <w:sz w:val="18"/>
                <w:szCs w:val="18"/>
                <w:lang w:val="en-GB"/>
              </w:rPr>
              <w:t>Samsung,</w:t>
            </w:r>
          </w:p>
          <w:p w14:paraId="2EBECF5B" w14:textId="77777777" w:rsidR="00F07552" w:rsidRDefault="00F07552" w:rsidP="00305E80">
            <w:pPr>
              <w:widowControl w:val="0"/>
              <w:snapToGrid w:val="0"/>
              <w:rPr>
                <w:b/>
                <w:sz w:val="18"/>
                <w:szCs w:val="18"/>
                <w:lang w:val="en-GB"/>
              </w:rPr>
            </w:pPr>
          </w:p>
          <w:p w14:paraId="65A945AF" w14:textId="39230B23" w:rsidR="00F07552" w:rsidRPr="004702D9" w:rsidRDefault="00F07552" w:rsidP="00305E80">
            <w:pPr>
              <w:widowControl w:val="0"/>
              <w:snapToGrid w:val="0"/>
              <w:rPr>
                <w:b/>
                <w:sz w:val="18"/>
                <w:szCs w:val="18"/>
                <w:lang w:val="en-GB"/>
              </w:rPr>
            </w:pPr>
            <w:r>
              <w:rPr>
                <w:b/>
                <w:sz w:val="18"/>
                <w:szCs w:val="18"/>
                <w:lang w:val="en-GB"/>
              </w:rPr>
              <w:t xml:space="preserve">Not support: </w:t>
            </w:r>
            <w:r w:rsidRPr="00F07552">
              <w:rPr>
                <w:sz w:val="18"/>
                <w:szCs w:val="18"/>
                <w:lang w:val="en-GB"/>
              </w:rPr>
              <w:t>[ZTE], [DOCOMO]</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 xml:space="preserve">β=0.25. Therefore, we think the value of Beta needs to be further reduced to cover the lower payload range, </w:t>
            </w:r>
            <w:proofErr w:type="gramStart"/>
            <w:r w:rsidRPr="00697E17">
              <w:rPr>
                <w:rFonts w:eastAsia="SimSun"/>
                <w:sz w:val="18"/>
                <w:szCs w:val="18"/>
                <w:lang w:eastAsia="zh-CN"/>
              </w:rPr>
              <w:t>e.g.</w:t>
            </w:r>
            <w:proofErr w:type="gramEnd"/>
            <w:r w:rsidRPr="00697E17">
              <w:rPr>
                <w:rFonts w:eastAsia="SimSun"/>
                <w:sz w:val="18"/>
                <w:szCs w:val="18"/>
                <w:lang w:eastAsia="zh-CN"/>
              </w:rPr>
              <w:t xml:space="preserve">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w:t>
            </w:r>
            <w:proofErr w:type="spellStart"/>
            <w:r>
              <w:rPr>
                <w:sz w:val="18"/>
                <w:szCs w:val="18"/>
                <w:lang w:eastAsia="zh-CN"/>
              </w:rPr>
              <w:t>Ltot</w:t>
            </w:r>
            <w:proofErr w:type="spellEnd"/>
            <w:r>
              <w:rPr>
                <w:sz w:val="18"/>
                <w:szCs w:val="18"/>
                <w:lang w:eastAsia="zh-CN"/>
              </w:rPr>
              <w: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w:t>
            </w:r>
            <w:proofErr w:type="gramStart"/>
            <w:r w:rsidRPr="002E383D">
              <w:rPr>
                <w:sz w:val="18"/>
                <w:szCs w:val="18"/>
                <w:lang w:eastAsia="zh-CN"/>
              </w:rPr>
              <w:t>Non-rectangular</w:t>
            </w:r>
            <w:proofErr w:type="gramEnd"/>
            <w:r w:rsidRPr="002E383D">
              <w:rPr>
                <w:sz w:val="18"/>
                <w:szCs w:val="18"/>
                <w:lang w:eastAsia="zh-CN"/>
              </w:rPr>
              <w:t xml:space="preserve">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 xml:space="preserve">We prefer to have separate number of FD-basis </w:t>
            </w:r>
            <w:proofErr w:type="gramStart"/>
            <w:r>
              <w:rPr>
                <w:rFonts w:eastAsia="SimSun"/>
                <w:sz w:val="18"/>
                <w:szCs w:val="18"/>
                <w:lang w:eastAsia="zh-CN"/>
              </w:rPr>
              <w:t>due to the fact that</w:t>
            </w:r>
            <w:proofErr w:type="gramEnd"/>
            <w:r>
              <w:rPr>
                <w:rFonts w:eastAsia="SimSun"/>
                <w:sz w:val="18"/>
                <w:szCs w:val="18"/>
                <w:lang w:eastAsia="zh-CN"/>
              </w:rPr>
              <w:t xml:space="preserve">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 xml:space="preserve">FD basis </w:t>
            </w:r>
            <w:proofErr w:type="gramStart"/>
            <w:r w:rsidR="00910B28" w:rsidRPr="00F07552">
              <w:rPr>
                <w:rFonts w:eastAsia="Batang"/>
                <w:sz w:val="18"/>
                <w:szCs w:val="18"/>
                <w:lang w:val="en-GB"/>
              </w:rPr>
              <w:t>vectors</w:t>
            </w:r>
            <w:r w:rsidR="00F76CF3">
              <w:rPr>
                <w:rFonts w:eastAsia="Batang"/>
                <w:sz w:val="18"/>
                <w:szCs w:val="18"/>
                <w:lang w:val="en-GB"/>
              </w:rPr>
              <w:t>, if</w:t>
            </w:r>
            <w:proofErr w:type="gramEnd"/>
            <w:r w:rsidR="00F76CF3">
              <w:rPr>
                <w:rFonts w:eastAsia="Batang"/>
                <w:sz w:val="18"/>
                <w:szCs w:val="18"/>
                <w:lang w:val="en-GB"/>
              </w:rPr>
              <w:t xml:space="preserve">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Re N3, unlike Rel. 16 and Rel. 17, N3&gt;</w:t>
            </w:r>
            <w:r w:rsidRPr="0013657D">
              <w:rPr>
                <w:rFonts w:eastAsia="DengXian"/>
                <w:sz w:val="18"/>
                <w:szCs w:val="18"/>
                <w:lang w:eastAsia="zh-CN"/>
              </w:rPr>
              <w:t>19 shall</w:t>
            </w:r>
            <w:r w:rsidRPr="0013657D">
              <w:rPr>
                <w:rFonts w:eastAsia="DengXian"/>
                <w:sz w:val="18"/>
                <w:szCs w:val="18"/>
                <w:lang w:eastAsia="zh-CN"/>
              </w:rPr>
              <w:t xml:space="preserve"> be made mandatory as the number of subbands are critical for functioning of this codebook especially for inter-site CJT scenarios. As the delay spread is larger for CJT compared to the single-TRP Rel. 16 CB, a small number of subbands (for example 13) can result in large aliasing of the channels associated with some cooperating TRPs. This will result in a large performance loss. This is what we observed rather frequently in our evaluations and therefore support for larger number of subbands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CF1C3C"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48A9A4F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A2ABAA" w14:textId="1ADA6D8E" w:rsidR="00CF1C3C" w:rsidRPr="00AA1B50" w:rsidRDefault="00CF1C3C" w:rsidP="00CF1C3C">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2F2B9E42"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D6A9B" w14:textId="71117B0B" w:rsidR="00CF1C3C" w:rsidRPr="005113BD" w:rsidRDefault="00CF1C3C" w:rsidP="00CF1C3C">
            <w:pPr>
              <w:widowControl w:val="0"/>
              <w:snapToGrid w:val="0"/>
              <w:rPr>
                <w:rFonts w:eastAsia="SimSun"/>
                <w:b/>
                <w:bCs/>
                <w:sz w:val="18"/>
                <w:szCs w:val="18"/>
                <w:lang w:eastAsia="zh-CN"/>
              </w:rPr>
            </w:pP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6FB86DBC"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376318BA" w:rsidR="00CF1C3C" w:rsidRPr="00C215B2" w:rsidRDefault="00CF1C3C" w:rsidP="00CF1C3C">
            <w:pPr>
              <w:pStyle w:val="NormalWeb"/>
              <w:shd w:val="clear" w:color="auto" w:fill="FFFFFF"/>
              <w:spacing w:before="0" w:after="0"/>
              <w:rPr>
                <w:rFonts w:eastAsiaTheme="minorEastAsia"/>
                <w:b/>
                <w:bCs/>
                <w:sz w:val="20"/>
                <w:szCs w:val="20"/>
                <w:u w:val="single"/>
                <w:lang w:eastAsia="zh-CN"/>
              </w:rPr>
            </w:pP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483CD8B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1156C128" w:rsidR="00CF1C3C" w:rsidRPr="001553F8" w:rsidRDefault="00CF1C3C" w:rsidP="00CF1C3C">
            <w:pPr>
              <w:rPr>
                <w:b/>
                <w:bCs/>
                <w:sz w:val="18"/>
                <w:szCs w:val="18"/>
                <w:lang w:eastAsia="zh-CN"/>
              </w:rPr>
            </w:pPr>
          </w:p>
        </w:tc>
      </w:tr>
      <w:tr w:rsidR="00CF1C3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6EA7553A" w:rsidR="00CF1C3C" w:rsidRPr="00611D6E" w:rsidRDefault="00CF1C3C" w:rsidP="00CF1C3C">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61540096" w:rsidR="00CF1C3C" w:rsidRPr="00611D6E" w:rsidRDefault="00CF1C3C" w:rsidP="00CF1C3C">
            <w:pPr>
              <w:rPr>
                <w:rFonts w:eastAsia="Malgun Gothic"/>
                <w:b/>
                <w:bCs/>
                <w:sz w:val="18"/>
                <w:szCs w:val="18"/>
                <w:u w:val="single"/>
              </w:rPr>
            </w:pPr>
          </w:p>
        </w:tc>
      </w:tr>
      <w:tr w:rsidR="00CF1C3C"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00307B74"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247D9100" w:rsidR="00CF1C3C" w:rsidRPr="001E2456" w:rsidRDefault="00CF1C3C" w:rsidP="00CF1C3C">
            <w:pPr>
              <w:widowControl w:val="0"/>
              <w:snapToGrid w:val="0"/>
              <w:rPr>
                <w:rFonts w:eastAsia="SimSun"/>
                <w:bCs/>
                <w:sz w:val="18"/>
                <w:szCs w:val="18"/>
                <w:lang w:eastAsia="zh-CN"/>
              </w:rPr>
            </w:pP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5EFCCB6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025D455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2315474E" w:rsidR="00CF1C3C" w:rsidRPr="000A6D9D" w:rsidRDefault="00CF1C3C" w:rsidP="00CF1C3C">
            <w:pPr>
              <w:widowControl w:val="0"/>
              <w:snapToGrid w:val="0"/>
              <w:jc w:val="both"/>
              <w:rPr>
                <w:rFonts w:eastAsia="SimSun"/>
                <w:bCs/>
                <w:color w:val="3333FF"/>
                <w:sz w:val="18"/>
                <w:szCs w:val="18"/>
                <w:lang w:eastAsia="zh-CN"/>
              </w:rPr>
            </w:pP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4F3AEC4F" w:rsidR="00CF1C3C" w:rsidRPr="00E31C38"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CF1C3C" w:rsidRPr="00F768DC" w:rsidRDefault="00CF1C3C" w:rsidP="00CF1C3C">
            <w:pPr>
              <w:widowControl w:val="0"/>
              <w:snapToGrid w:val="0"/>
              <w:rPr>
                <w:b/>
                <w:sz w:val="18"/>
                <w:szCs w:val="18"/>
                <w:lang w:eastAsia="zh-CN"/>
              </w:rPr>
            </w:pPr>
          </w:p>
        </w:tc>
      </w:tr>
      <w:tr w:rsidR="00CF1C3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22885F48"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8A3EBE" w14:textId="67F7C8A1" w:rsidR="00CF1C3C" w:rsidRPr="00E94DB3" w:rsidRDefault="00CF1C3C" w:rsidP="00CF1C3C">
            <w:pPr>
              <w:widowControl w:val="0"/>
              <w:snapToGrid w:val="0"/>
              <w:rPr>
                <w:rFonts w:ascii="Times" w:eastAsia="Batang" w:hAnsi="Times" w:cs="Times"/>
                <w:b/>
                <w:bCs/>
                <w:sz w:val="18"/>
                <w:szCs w:val="18"/>
                <w:u w:val="single"/>
                <w:lang w:val="en-GB"/>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2"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w:t>
            </w:r>
            <w:proofErr w:type="gramStart"/>
            <w:r w:rsidRPr="00F327C2">
              <w:rPr>
                <w:rFonts w:ascii="Times" w:eastAsia="Batang" w:hAnsi="Times" w:cs="Times"/>
                <w:sz w:val="16"/>
                <w:szCs w:val="16"/>
                <w:highlight w:val="yellow"/>
                <w:lang w:val="en-GB" w:eastAsia="en-US"/>
              </w:rPr>
              <w:t>down-select</w:t>
            </w:r>
            <w:proofErr w:type="gramEnd"/>
            <w:r w:rsidRPr="00F327C2">
              <w:rPr>
                <w:rFonts w:ascii="Times" w:eastAsia="Batang" w:hAnsi="Times" w:cs="Times"/>
                <w:sz w:val="16"/>
                <w:szCs w:val="16"/>
                <w:highlight w:val="yellow"/>
                <w:lang w:val="en-GB" w:eastAsia="en-US"/>
              </w:rPr>
              <w:t xml:space="preserve">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lastRenderedPageBreak/>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lastRenderedPageBreak/>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lastRenderedPageBreak/>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Fraunhofer IIS/HHI</w:t>
            </w:r>
          </w:p>
          <w:p w14:paraId="01BF49F9" w14:textId="5AEFB74C"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xml:space="preserve">, Apple, DOCOMO, </w:t>
            </w:r>
            <w:proofErr w:type="spellStart"/>
            <w:r w:rsidR="00FA6E09">
              <w:rPr>
                <w:sz w:val="18"/>
                <w:szCs w:val="18"/>
                <w:lang w:val="en-GB" w:eastAsia="zh-CN"/>
              </w:rPr>
              <w:t>Spreadtrum</w:t>
            </w:r>
            <w:proofErr w:type="spellEnd"/>
            <w:r w:rsidR="00C15312">
              <w:rPr>
                <w:sz w:val="18"/>
                <w:szCs w:val="18"/>
                <w:lang w:val="en-GB" w:eastAsia="zh-CN"/>
              </w:rPr>
              <w:t>, Qualcomm</w:t>
            </w:r>
            <w:r w:rsidR="006E1B69">
              <w:rPr>
                <w:sz w:val="18"/>
                <w:szCs w:val="18"/>
                <w:lang w:val="en-GB" w:eastAsia="zh-CN"/>
              </w:rPr>
              <w:t>, Lenovo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lastRenderedPageBreak/>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 xml:space="preserve">is gNB-configured via higher-layer </w:t>
            </w:r>
            <w:proofErr w:type="spellStart"/>
            <w:r w:rsidRPr="00492371">
              <w:rPr>
                <w:rFonts w:eastAsia="SimSun"/>
                <w:sz w:val="16"/>
                <w:lang w:val="en-GB" w:eastAsia="en-US"/>
              </w:rPr>
              <w:t>signaling</w:t>
            </w:r>
            <w:proofErr w:type="spellEnd"/>
            <w:r w:rsidRPr="00492371">
              <w:rPr>
                <w:rFonts w:eastAsia="SimSun"/>
                <w:sz w:val="16"/>
                <w:lang w:val="en-GB" w:eastAsia="en-US"/>
              </w:rPr>
              <w:t>:</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proofErr w:type="gramStart"/>
            <w:r w:rsidRPr="00492371">
              <w:rPr>
                <w:rFonts w:eastAsia="Malgun Gothic"/>
                <w:i/>
                <w:iCs/>
                <w:sz w:val="16"/>
                <w:lang w:val="en-GB"/>
              </w:rPr>
              <w:t>e.g.</w:t>
            </w:r>
            <w:proofErr w:type="gramEnd"/>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proofErr w:type="gramStart"/>
            <w:r w:rsidRPr="00492371">
              <w:rPr>
                <w:rFonts w:eastAsia="Malgun Gothic"/>
                <w:sz w:val="16"/>
                <w:lang w:val="en-GB"/>
              </w:rPr>
              <w:t>e.g.</w:t>
            </w:r>
            <w:proofErr w:type="gramEnd"/>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 xml:space="preserve">Alt1. No rotation </w:t>
            </w:r>
            <w:proofErr w:type="gramStart"/>
            <w:r>
              <w:rPr>
                <w:sz w:val="18"/>
                <w:szCs w:val="18"/>
              </w:rPr>
              <w:t>factor</w:t>
            </w:r>
            <w:proofErr w:type="gramEnd"/>
          </w:p>
          <w:p w14:paraId="2A232F58" w14:textId="5197093E"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Alt2. A common rotation factor is selected for all SD basis vector</w:t>
            </w:r>
          </w:p>
          <w:p w14:paraId="2A4A75CD" w14:textId="281F0C4F" w:rsidR="00E01372" w:rsidRDefault="00E01372" w:rsidP="008B1AF3">
            <w:pPr>
              <w:pStyle w:val="ListParagraph"/>
              <w:widowControl w:val="0"/>
              <w:numPr>
                <w:ilvl w:val="1"/>
                <w:numId w:val="26"/>
              </w:numPr>
              <w:snapToGrid w:val="0"/>
              <w:spacing w:after="0" w:line="240" w:lineRule="auto"/>
              <w:jc w:val="both"/>
              <w:rPr>
                <w:sz w:val="18"/>
                <w:szCs w:val="18"/>
              </w:rPr>
            </w:pPr>
            <w:r>
              <w:rPr>
                <w:sz w:val="18"/>
                <w:szCs w:val="18"/>
              </w:rPr>
              <w:t>FFS: Supported values of rotation factor</w:t>
            </w:r>
          </w:p>
          <w:p w14:paraId="25946E73" w14:textId="080E4110"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Alt3. A rotation factor is select for each SD basis vector</w:t>
            </w:r>
          </w:p>
          <w:p w14:paraId="25E2C49A" w14:textId="7760B2B2" w:rsidR="00E01372" w:rsidRPr="00492371" w:rsidRDefault="00E01372" w:rsidP="008B1AF3">
            <w:pPr>
              <w:pStyle w:val="ListParagraph"/>
              <w:widowControl w:val="0"/>
              <w:numPr>
                <w:ilvl w:val="1"/>
                <w:numId w:val="26"/>
              </w:numPr>
              <w:snapToGrid w:val="0"/>
              <w:spacing w:after="0" w:line="240" w:lineRule="auto"/>
              <w:jc w:val="both"/>
              <w:rPr>
                <w:sz w:val="18"/>
                <w:szCs w:val="18"/>
              </w:rPr>
            </w:pPr>
            <w:r>
              <w:rPr>
                <w:sz w:val="18"/>
                <w:szCs w:val="18"/>
              </w:rPr>
              <w:t>FSS: Supported values of rotation factor</w:t>
            </w:r>
          </w:p>
          <w:p w14:paraId="31447CE6" w14:textId="2740EE90" w:rsidR="004346B9" w:rsidRPr="0057090F" w:rsidRDefault="004346B9" w:rsidP="00030141">
            <w:pPr>
              <w:widowControl w:val="0"/>
              <w:snapToGrid w:val="0"/>
              <w:jc w:val="both"/>
              <w:rPr>
                <w:sz w:val="18"/>
                <w:szCs w:val="16"/>
                <w:lang w:val="en-GB" w:eastAsia="zh-CN"/>
              </w:rPr>
            </w:pPr>
          </w:p>
          <w:p w14:paraId="1DB0501D" w14:textId="6D0AFFA8"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t>Proposal 2.D.3</w:t>
            </w:r>
            <w:r w:rsidR="00CD1244">
              <w:rPr>
                <w:b/>
                <w:sz w:val="18"/>
                <w:szCs w:val="18"/>
                <w:lang w:val="en-GB"/>
              </w:rPr>
              <w:t>:</w:t>
            </w:r>
          </w:p>
          <w:p w14:paraId="6187C479" w14:textId="024C707E"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341AFD5" w:rsidR="00AD4FF4" w:rsidRPr="00544527" w:rsidRDefault="00AD4FF4"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D572F2" w:rsidRDefault="00D572F2" w:rsidP="008B1AF3">
            <w:pPr>
              <w:numPr>
                <w:ilvl w:val="0"/>
                <w:numId w:val="17"/>
              </w:numPr>
              <w:suppressAutoHyphens w:val="0"/>
              <w:snapToGrid w:val="0"/>
              <w:rPr>
                <w:rFonts w:eastAsia="Times New Roman"/>
                <w:sz w:val="16"/>
                <w:szCs w:val="20"/>
                <w:lang w:val="en-GB" w:eastAsia="en-US"/>
              </w:rPr>
            </w:pPr>
            <w:r w:rsidRPr="00D572F2">
              <w:rPr>
                <w:rFonts w:eastAsia="Times New Roman"/>
                <w:sz w:val="16"/>
                <w:szCs w:val="20"/>
                <w:lang w:val="en-GB" w:eastAsia="en-US"/>
              </w:rPr>
              <w:t xml:space="preserve">The number of selected DD basis vector (denoted as </w:t>
            </w:r>
            <w:r w:rsidRPr="00D572F2">
              <w:rPr>
                <w:rFonts w:eastAsia="Times New Roman"/>
                <w:i/>
                <w:iCs/>
                <w:sz w:val="16"/>
                <w:szCs w:val="20"/>
                <w:lang w:val="en-GB" w:eastAsia="en-US"/>
              </w:rPr>
              <w:t>Q</w:t>
            </w:r>
            <w:r w:rsidRPr="00D572F2">
              <w:rPr>
                <w:rFonts w:eastAsia="Times New Roman"/>
                <w:sz w:val="16"/>
                <w:szCs w:val="20"/>
                <w:lang w:val="en-GB" w:eastAsia="en-US"/>
              </w:rPr>
              <w:t xml:space="preserve">) is layer-common </w:t>
            </w:r>
          </w:p>
          <w:p w14:paraId="7E95DAD6" w14:textId="77777777" w:rsidR="00D572F2" w:rsidRDefault="00D572F2" w:rsidP="00D572F2">
            <w:pPr>
              <w:snapToGrid w:val="0"/>
              <w:rPr>
                <w:rFonts w:ascii="Times" w:eastAsia="Batang" w:hAnsi="Times" w:cs="Times"/>
                <w:sz w:val="16"/>
                <w:szCs w:val="20"/>
                <w:lang w:val="en-GB" w:eastAsia="en-US"/>
              </w:rPr>
            </w:pPr>
          </w:p>
          <w:p w14:paraId="0560944F" w14:textId="0B9A2E9D"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FACC802" w14:textId="02940069" w:rsidR="00D572F2" w:rsidRDefault="00D572F2" w:rsidP="00D572F2">
            <w:pPr>
              <w:widowControl w:val="0"/>
              <w:snapToGrid w:val="0"/>
              <w:rPr>
                <w:b/>
                <w:sz w:val="18"/>
                <w:szCs w:val="18"/>
                <w:lang w:val="en-GB"/>
              </w:rPr>
            </w:pPr>
            <w:r>
              <w:rPr>
                <w:b/>
                <w:sz w:val="18"/>
                <w:szCs w:val="18"/>
                <w:lang w:val="en-GB"/>
              </w:rPr>
              <w:t>{Added later once a proposal is added}</w:t>
            </w: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proofErr w:type="spellStart"/>
            <w:proofErr w:type="gramStart"/>
            <w:r w:rsidRPr="004346B9">
              <w:rPr>
                <w:rFonts w:eastAsia="Malgun Gothic"/>
                <w:i/>
                <w:iCs/>
                <w:sz w:val="16"/>
                <w:szCs w:val="20"/>
                <w:lang w:val="en-GB"/>
              </w:rPr>
              <w:t>n</w:t>
            </w:r>
            <w:r w:rsidRPr="004346B9">
              <w:rPr>
                <w:rFonts w:eastAsia="Malgun Gothic"/>
                <w:i/>
                <w:iCs/>
                <w:sz w:val="16"/>
                <w:szCs w:val="20"/>
                <w:vertAlign w:val="subscript"/>
                <w:lang w:val="en-GB"/>
              </w:rPr>
              <w:t>CSI,ref</w:t>
            </w:r>
            <w:proofErr w:type="spellEnd"/>
            <w:proofErr w:type="gramEnd"/>
            <w:r w:rsidRPr="004346B9">
              <w:rPr>
                <w:rFonts w:eastAsia="Malgun Gothic"/>
                <w:sz w:val="16"/>
                <w:szCs w:val="20"/>
                <w:lang w:val="en-GB"/>
              </w:rPr>
              <w:t xml:space="preserve"> ) and slot (</w:t>
            </w:r>
            <w:proofErr w:type="spellStart"/>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proofErr w:type="spellEnd"/>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proofErr w:type="spellStart"/>
            <w:proofErr w:type="gramStart"/>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proofErr w:type="spellEnd"/>
            <w:proofErr w:type="gramEnd"/>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proofErr w:type="spellStart"/>
            <w:proofErr w:type="gramStart"/>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proofErr w:type="spellEnd"/>
            <w:proofErr w:type="gramEnd"/>
            <w:r w:rsidRPr="004346B9">
              <w:rPr>
                <w:rFonts w:eastAsia="SimSun"/>
                <w:sz w:val="16"/>
                <w:szCs w:val="20"/>
                <w:lang w:val="en-GB" w:eastAsia="zh-CN"/>
              </w:rPr>
              <w:t xml:space="preserve"> ) is UE optional.</w:t>
            </w:r>
          </w:p>
          <w:p w14:paraId="3545FF82" w14:textId="77777777" w:rsidR="00D572F2" w:rsidRDefault="00D572F2"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66EFE1EF" w:rsidR="00D572F2" w:rsidRDefault="00D572F2" w:rsidP="00D572F2">
            <w:pPr>
              <w:widowControl w:val="0"/>
              <w:snapToGrid w:val="0"/>
              <w:rPr>
                <w:b/>
                <w:sz w:val="18"/>
                <w:szCs w:val="18"/>
                <w:lang w:val="en-GB"/>
              </w:rPr>
            </w:pPr>
            <w:r>
              <w:rPr>
                <w:b/>
                <w:sz w:val="18"/>
                <w:szCs w:val="18"/>
                <w:lang w:val="en-GB"/>
              </w:rPr>
              <w:lastRenderedPageBreak/>
              <w:t>{Added later once a proposal is added}</w:t>
            </w:r>
          </w:p>
        </w:tc>
      </w:tr>
      <w:bookmarkEnd w:id="2"/>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w:t>
            </w:r>
            <w:proofErr w:type="spellStart"/>
            <w:r>
              <w:rPr>
                <w:rFonts w:eastAsia="SimSun"/>
                <w:sz w:val="18"/>
                <w:szCs w:val="18"/>
                <w:lang w:eastAsia="zh-CN"/>
              </w:rPr>
              <w:t>eType</w:t>
            </w:r>
            <w:proofErr w:type="spellEnd"/>
            <w:r>
              <w:rPr>
                <w:rFonts w:eastAsia="SimSun"/>
                <w:sz w:val="18"/>
                <w:szCs w:val="18"/>
                <w:lang w:eastAsia="zh-CN"/>
              </w:rPr>
              <w:t xml:space="preserve">-II over Rel-17 </w:t>
            </w:r>
            <w:proofErr w:type="spellStart"/>
            <w:r w:rsidR="005E57EA">
              <w:rPr>
                <w:rFonts w:eastAsia="SimSun"/>
                <w:sz w:val="18"/>
                <w:szCs w:val="18"/>
                <w:lang w:eastAsia="zh-CN"/>
              </w:rPr>
              <w:t>FeType</w:t>
            </w:r>
            <w:proofErr w:type="spellEnd"/>
            <w:r w:rsidR="005E57EA">
              <w:rPr>
                <w:rFonts w:eastAsia="SimSun"/>
                <w:sz w:val="18"/>
                <w:szCs w:val="18"/>
                <w:lang w:eastAsia="zh-CN"/>
              </w:rPr>
              <w:t xml:space="preserv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don’t support proposal 2.A. We support to enhance Rel-16 </w:t>
            </w:r>
            <w:proofErr w:type="spellStart"/>
            <w:r>
              <w:rPr>
                <w:rFonts w:ascii="Times" w:eastAsiaTheme="minorEastAsia" w:hAnsi="Times"/>
                <w:sz w:val="18"/>
                <w:szCs w:val="18"/>
                <w:lang w:val="en-GB" w:eastAsia="zh-CN"/>
              </w:rPr>
              <w:t>eType</w:t>
            </w:r>
            <w:proofErr w:type="spellEnd"/>
            <w:r>
              <w:rPr>
                <w:rFonts w:ascii="Times" w:eastAsiaTheme="minorEastAsia" w:hAnsi="Times"/>
                <w:sz w:val="18"/>
                <w:szCs w:val="18"/>
                <w:lang w:val="en-GB" w:eastAsia="zh-CN"/>
              </w:rPr>
              <w:t xml:space="preserv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suggest </w:t>
            </w:r>
            <w:proofErr w:type="gramStart"/>
            <w:r>
              <w:rPr>
                <w:rFonts w:ascii="Times" w:eastAsiaTheme="minorEastAsia" w:hAnsi="Times"/>
                <w:sz w:val="18"/>
                <w:szCs w:val="18"/>
                <w:lang w:val="en-GB" w:eastAsia="zh-CN"/>
              </w:rPr>
              <w:t>to define</w:t>
            </w:r>
            <w:proofErr w:type="gramEnd"/>
            <w:r>
              <w:rPr>
                <w:rFonts w:ascii="Times" w:eastAsiaTheme="minorEastAsia" w:hAnsi="Times"/>
                <w:sz w:val="18"/>
                <w:szCs w:val="18"/>
                <w:lang w:val="en-GB" w:eastAsia="zh-CN"/>
              </w:rPr>
              <w:t xml:space="preserv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CSI-</w:t>
            </w:r>
            <w:proofErr w:type="spellStart"/>
            <w:proofErr w:type="gramStart"/>
            <w:r>
              <w:t>ReportPeriodicityAndOffset</w:t>
            </w:r>
            <w:proofErr w:type="spellEnd"/>
            <w:r>
              <w:t xml:space="preserve"> ::=</w:t>
            </w:r>
            <w:proofErr w:type="gramEnd"/>
            <w:r>
              <w:t xml:space="preserve">  </w:t>
            </w:r>
            <w:r>
              <w:rPr>
                <w:color w:val="993366"/>
              </w:rPr>
              <w:t>CHOICE</w:t>
            </w:r>
            <w:r>
              <w:t xml:space="preserve"> {</w:t>
            </w:r>
          </w:p>
          <w:p w14:paraId="36CB4D93" w14:textId="77777777" w:rsidR="000A588F" w:rsidRDefault="000A588F" w:rsidP="000A588F">
            <w:pPr>
              <w:pStyle w:val="PL"/>
            </w:pPr>
            <w:r>
              <w:t xml:space="preserve">    slots4                              </w:t>
            </w:r>
            <w:proofErr w:type="gramStart"/>
            <w:r>
              <w:rPr>
                <w:color w:val="993366"/>
              </w:rPr>
              <w:t>INTEGER</w:t>
            </w:r>
            <w:r>
              <w:t>(</w:t>
            </w:r>
            <w:proofErr w:type="gramEnd"/>
            <w:r>
              <w:t>0..3),</w:t>
            </w:r>
          </w:p>
          <w:p w14:paraId="306BC351" w14:textId="77777777" w:rsidR="000A588F" w:rsidRDefault="000A588F" w:rsidP="000A588F">
            <w:pPr>
              <w:pStyle w:val="PL"/>
            </w:pPr>
            <w:r>
              <w:t xml:space="preserve">    slots5                              </w:t>
            </w:r>
            <w:proofErr w:type="gramStart"/>
            <w:r>
              <w:rPr>
                <w:color w:val="993366"/>
              </w:rPr>
              <w:t>INTEGER</w:t>
            </w:r>
            <w:r>
              <w:t>(</w:t>
            </w:r>
            <w:proofErr w:type="gramEnd"/>
            <w:r>
              <w:t>0..4),</w:t>
            </w:r>
          </w:p>
          <w:p w14:paraId="3130B5C5" w14:textId="77777777" w:rsidR="000A588F" w:rsidRDefault="000A588F" w:rsidP="000A588F">
            <w:pPr>
              <w:pStyle w:val="PL"/>
            </w:pPr>
            <w:r>
              <w:t xml:space="preserve">    slots8                              </w:t>
            </w:r>
            <w:proofErr w:type="gramStart"/>
            <w:r>
              <w:rPr>
                <w:color w:val="993366"/>
              </w:rPr>
              <w:t>INTEGER</w:t>
            </w:r>
            <w:r>
              <w:t>(</w:t>
            </w:r>
            <w:proofErr w:type="gramEnd"/>
            <w:r>
              <w:t>0..7),</w:t>
            </w:r>
          </w:p>
          <w:p w14:paraId="34BA1B03" w14:textId="77777777" w:rsidR="000A588F" w:rsidRDefault="000A588F" w:rsidP="000A588F">
            <w:pPr>
              <w:pStyle w:val="PL"/>
            </w:pPr>
            <w:r>
              <w:t xml:space="preserve">    slots10                             </w:t>
            </w:r>
            <w:proofErr w:type="gramStart"/>
            <w:r>
              <w:rPr>
                <w:color w:val="993366"/>
              </w:rPr>
              <w:t>INTEGER</w:t>
            </w:r>
            <w:r>
              <w:t>(</w:t>
            </w:r>
            <w:proofErr w:type="gramEnd"/>
            <w:r>
              <w:t>0..9),</w:t>
            </w:r>
          </w:p>
          <w:p w14:paraId="62AB10C3" w14:textId="77777777" w:rsidR="000A588F" w:rsidRDefault="000A588F" w:rsidP="000A588F">
            <w:pPr>
              <w:pStyle w:val="PL"/>
            </w:pPr>
            <w:r>
              <w:t xml:space="preserve">    slots16                             </w:t>
            </w:r>
            <w:proofErr w:type="gramStart"/>
            <w:r>
              <w:rPr>
                <w:color w:val="993366"/>
              </w:rPr>
              <w:t>INTEGER</w:t>
            </w:r>
            <w:r>
              <w:t>(</w:t>
            </w:r>
            <w:proofErr w:type="gramEnd"/>
            <w:r>
              <w:t>0..15),</w:t>
            </w:r>
          </w:p>
          <w:p w14:paraId="57AEFE67" w14:textId="77777777" w:rsidR="000A588F" w:rsidRDefault="000A588F" w:rsidP="000A588F">
            <w:pPr>
              <w:pStyle w:val="PL"/>
            </w:pPr>
            <w:r>
              <w:t xml:space="preserve">    slots20                             </w:t>
            </w:r>
            <w:proofErr w:type="gramStart"/>
            <w:r>
              <w:rPr>
                <w:color w:val="993366"/>
              </w:rPr>
              <w:t>INTEGER</w:t>
            </w:r>
            <w:r>
              <w:t>(</w:t>
            </w:r>
            <w:proofErr w:type="gramEnd"/>
            <w:r>
              <w:t>0..19),</w:t>
            </w:r>
          </w:p>
          <w:p w14:paraId="6F628F08" w14:textId="77777777" w:rsidR="000A588F" w:rsidRDefault="000A588F" w:rsidP="000A588F">
            <w:pPr>
              <w:pStyle w:val="PL"/>
            </w:pPr>
            <w:r>
              <w:t xml:space="preserve">    slots40                             </w:t>
            </w:r>
            <w:proofErr w:type="gramStart"/>
            <w:r>
              <w:rPr>
                <w:color w:val="993366"/>
              </w:rPr>
              <w:t>INTEGER</w:t>
            </w:r>
            <w:r>
              <w:t>(</w:t>
            </w:r>
            <w:proofErr w:type="gramEnd"/>
            <w:r>
              <w:t>0..39),</w:t>
            </w:r>
          </w:p>
          <w:p w14:paraId="3316090A" w14:textId="77777777" w:rsidR="000A588F" w:rsidRDefault="000A588F" w:rsidP="000A588F">
            <w:pPr>
              <w:pStyle w:val="PL"/>
            </w:pPr>
            <w:r>
              <w:t xml:space="preserve">    slots80                             </w:t>
            </w:r>
            <w:proofErr w:type="gramStart"/>
            <w:r>
              <w:rPr>
                <w:color w:val="993366"/>
              </w:rPr>
              <w:t>INTEGER</w:t>
            </w:r>
            <w:r>
              <w:t>(</w:t>
            </w:r>
            <w:proofErr w:type="gramEnd"/>
            <w:r>
              <w:t>0..79),</w:t>
            </w:r>
          </w:p>
          <w:p w14:paraId="6F658418" w14:textId="77777777" w:rsidR="000A588F" w:rsidRDefault="000A588F" w:rsidP="000A588F">
            <w:pPr>
              <w:pStyle w:val="PL"/>
            </w:pPr>
            <w:r>
              <w:t xml:space="preserve">    slots160                            </w:t>
            </w:r>
            <w:proofErr w:type="gramStart"/>
            <w:r>
              <w:rPr>
                <w:color w:val="993366"/>
              </w:rPr>
              <w:t>INTEGER</w:t>
            </w:r>
            <w:r>
              <w:t>(</w:t>
            </w:r>
            <w:proofErr w:type="gramEnd"/>
            <w:r>
              <w:t>0..159),</w:t>
            </w:r>
          </w:p>
          <w:p w14:paraId="24898727" w14:textId="77777777" w:rsidR="000A588F" w:rsidRDefault="000A588F" w:rsidP="000A588F">
            <w:pPr>
              <w:pStyle w:val="PL"/>
            </w:pPr>
            <w:r>
              <w:t xml:space="preserve">    slots320                            </w:t>
            </w:r>
            <w:proofErr w:type="gramStart"/>
            <w:r>
              <w:rPr>
                <w:color w:val="993366"/>
              </w:rPr>
              <w:t>INTEGER</w:t>
            </w:r>
            <w:r>
              <w:t>(</w:t>
            </w:r>
            <w:proofErr w:type="gramEnd"/>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if a common rotation factor is applied to all SD basis vector, its effect is </w:t>
            </w:r>
            <w:proofErr w:type="gramStart"/>
            <w:r>
              <w:rPr>
                <w:rFonts w:eastAsiaTheme="minorEastAsia"/>
                <w:sz w:val="18"/>
                <w:szCs w:val="18"/>
                <w:lang w:eastAsia="zh-CN"/>
              </w:rPr>
              <w:t>similar to</w:t>
            </w:r>
            <w:proofErr w:type="gramEnd"/>
            <w:r>
              <w:rPr>
                <w:rFonts w:eastAsiaTheme="minorEastAsia"/>
                <w:sz w:val="18"/>
                <w:szCs w:val="18"/>
                <w:lang w:eastAsia="zh-CN"/>
              </w:rPr>
              <w:t xml:space="preserve">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w:t>
            </w:r>
            <w:proofErr w:type="gramStart"/>
            <w:r>
              <w:rPr>
                <w:rFonts w:eastAsiaTheme="minorEastAsia"/>
                <w:sz w:val="18"/>
                <w:szCs w:val="18"/>
                <w:lang w:eastAsia="zh-CN"/>
              </w:rPr>
              <w:t>similar to</w:t>
            </w:r>
            <w:proofErr w:type="gramEnd"/>
            <w:r>
              <w:rPr>
                <w:rFonts w:eastAsiaTheme="minorEastAsia"/>
                <w:sz w:val="18"/>
                <w:szCs w:val="18"/>
                <w:lang w:eastAsia="zh-CN"/>
              </w:rPr>
              <w:t xml:space="preserve">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 xml:space="preserve">We prefer to down-select to </w:t>
            </w:r>
            <w:proofErr w:type="spellStart"/>
            <w:r>
              <w:rPr>
                <w:sz w:val="18"/>
                <w:szCs w:val="18"/>
                <w:lang w:eastAsia="zh-CN"/>
              </w:rPr>
              <w:t>based</w:t>
            </w:r>
            <w:proofErr w:type="spellEnd"/>
            <w:r>
              <w:rPr>
                <w:sz w:val="18"/>
                <w:szCs w:val="18"/>
                <w:lang w:eastAsia="zh-CN"/>
              </w:rPr>
              <w:t xml:space="preserve">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w:t>
            </w:r>
            <w:proofErr w:type="gramStart"/>
            <w:r>
              <w:rPr>
                <w:sz w:val="18"/>
                <w:szCs w:val="18"/>
                <w:lang w:eastAsia="zh-CN"/>
              </w:rPr>
              <w:t>So</w:t>
            </w:r>
            <w:proofErr w:type="gramEnd"/>
            <w:r>
              <w:rPr>
                <w:sz w:val="18"/>
                <w:szCs w:val="18"/>
                <w:lang w:eastAsia="zh-CN"/>
              </w:rPr>
              <w:t xml:space="preserve">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w:t>
            </w:r>
            <w:proofErr w:type="spellStart"/>
            <w:r w:rsidR="000A1A76">
              <w:rPr>
                <w:sz w:val="18"/>
                <w:szCs w:val="18"/>
                <w:lang w:eastAsia="zh-CN"/>
              </w:rPr>
              <w:t>for d</w:t>
            </w:r>
            <w:proofErr w:type="spellEnd"/>
            <w:r w:rsidR="000A1A76">
              <w:rPr>
                <w:sz w:val="18"/>
                <w:szCs w:val="18"/>
                <w:lang w:eastAsia="zh-CN"/>
              </w:rPr>
              <w:t xml:space="preserve">, </w:t>
            </w:r>
            <w:proofErr w:type="gramStart"/>
            <w:r w:rsidR="000A1A76">
              <w:rPr>
                <w:sz w:val="18"/>
                <w:szCs w:val="18"/>
                <w:lang w:eastAsia="zh-CN"/>
              </w:rPr>
              <w:t>i.e.</w:t>
            </w:r>
            <w:proofErr w:type="gramEnd"/>
            <w:r w:rsidR="000A1A76">
              <w:rPr>
                <w:sz w:val="18"/>
                <w:szCs w:val="18"/>
                <w:lang w:eastAsia="zh-CN"/>
              </w:rPr>
              <w:t xml:space="preserv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We think that refining Rel. 17 PS codebook is </w:t>
            </w:r>
            <w:r w:rsidRPr="0013657D">
              <w:rPr>
                <w:rFonts w:eastAsia="DengXian"/>
                <w:sz w:val="18"/>
                <w:szCs w:val="18"/>
                <w:lang w:eastAsia="zh-CN"/>
              </w:rPr>
              <w:t>straightforward,</w:t>
            </w:r>
            <w:r w:rsidRPr="0013657D">
              <w:rPr>
                <w:rFonts w:eastAsia="DengXian"/>
                <w:sz w:val="18"/>
                <w:szCs w:val="18"/>
                <w:lang w:eastAsia="zh-CN"/>
              </w:rPr>
              <w:t xml:space="preserve">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3D2B3B"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759E7C57" w:rsidR="003D2B3B" w:rsidRDefault="003D2B3B" w:rsidP="003D2B3B">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E09BB1" w14:textId="4F366A72" w:rsidR="003D2B3B" w:rsidRDefault="003D2B3B" w:rsidP="003D2B3B">
            <w:pPr>
              <w:rPr>
                <w:rFonts w:eastAsiaTheme="minorEastAsia"/>
                <w:sz w:val="18"/>
                <w:szCs w:val="18"/>
              </w:rPr>
            </w:pP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2E0CADE1" w:rsidR="003D2B3B" w:rsidRDefault="003D2B3B" w:rsidP="003D2B3B">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5C150925" w:rsidR="003D2B3B" w:rsidRPr="008467A7" w:rsidRDefault="003D2B3B" w:rsidP="003D2B3B">
            <w:pPr>
              <w:widowControl w:val="0"/>
              <w:snapToGrid w:val="0"/>
              <w:rPr>
                <w:rFonts w:eastAsiaTheme="minorEastAsia"/>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 xml:space="preserve">Discussion of CSI enhancement for </w:t>
            </w:r>
            <w:proofErr w:type="gramStart"/>
            <w:r w:rsidRPr="00D46A37">
              <w:rPr>
                <w:sz w:val="16"/>
                <w:szCs w:val="16"/>
              </w:rPr>
              <w:t>high speed</w:t>
            </w:r>
            <w:proofErr w:type="gramEnd"/>
            <w:r w:rsidRPr="00D46A37">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7AC06" w14:textId="77777777" w:rsidR="00C10EE5" w:rsidRDefault="00C10EE5" w:rsidP="00BC19F2">
      <w:r>
        <w:separator/>
      </w:r>
    </w:p>
  </w:endnote>
  <w:endnote w:type="continuationSeparator" w:id="0">
    <w:p w14:paraId="062E5144" w14:textId="77777777" w:rsidR="00C10EE5" w:rsidRDefault="00C10EE5" w:rsidP="00BC19F2">
      <w:r>
        <w:continuationSeparator/>
      </w:r>
    </w:p>
  </w:endnote>
  <w:endnote w:type="continuationNotice" w:id="1">
    <w:p w14:paraId="52339138" w14:textId="77777777" w:rsidR="00C10EE5" w:rsidRDefault="00C10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5DD2" w14:textId="77777777" w:rsidR="00C10EE5" w:rsidRDefault="00C10EE5" w:rsidP="00BC19F2">
      <w:r>
        <w:separator/>
      </w:r>
    </w:p>
  </w:footnote>
  <w:footnote w:type="continuationSeparator" w:id="0">
    <w:p w14:paraId="47DDA548" w14:textId="77777777" w:rsidR="00C10EE5" w:rsidRDefault="00C10EE5" w:rsidP="00BC19F2">
      <w:r>
        <w:continuationSeparator/>
      </w:r>
    </w:p>
  </w:footnote>
  <w:footnote w:type="continuationNotice" w:id="1">
    <w:p w14:paraId="22736E0C" w14:textId="77777777" w:rsidR="00C10EE5" w:rsidRDefault="00C10E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5" w15:restartNumberingAfterBreak="0">
    <w:nsid w:val="59630390"/>
    <w:multiLevelType w:val="hybridMultilevel"/>
    <w:tmpl w:val="B50AE3F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1"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885601766">
    <w:abstractNumId w:val="1"/>
  </w:num>
  <w:num w:numId="2" w16cid:durableId="1307004764">
    <w:abstractNumId w:val="20"/>
  </w:num>
  <w:num w:numId="3" w16cid:durableId="407121655">
    <w:abstractNumId w:val="10"/>
  </w:num>
  <w:num w:numId="4" w16cid:durableId="1530534794">
    <w:abstractNumId w:val="18"/>
  </w:num>
  <w:num w:numId="5" w16cid:durableId="290284975">
    <w:abstractNumId w:val="26"/>
  </w:num>
  <w:num w:numId="6" w16cid:durableId="469785649">
    <w:abstractNumId w:val="2"/>
  </w:num>
  <w:num w:numId="7" w16cid:durableId="1445078882">
    <w:abstractNumId w:val="22"/>
  </w:num>
  <w:num w:numId="8" w16cid:durableId="1907912443">
    <w:abstractNumId w:val="27"/>
  </w:num>
  <w:num w:numId="9" w16cid:durableId="1221360984">
    <w:abstractNumId w:val="3"/>
  </w:num>
  <w:num w:numId="10" w16cid:durableId="1248230306">
    <w:abstractNumId w:val="9"/>
  </w:num>
  <w:num w:numId="11" w16cid:durableId="1190876594">
    <w:abstractNumId w:val="24"/>
  </w:num>
  <w:num w:numId="12" w16cid:durableId="1897545536">
    <w:abstractNumId w:val="19"/>
  </w:num>
  <w:num w:numId="13" w16cid:durableId="1261061005">
    <w:abstractNumId w:val="23"/>
  </w:num>
  <w:num w:numId="14" w16cid:durableId="2081440584">
    <w:abstractNumId w:val="12"/>
  </w:num>
  <w:num w:numId="15" w16cid:durableId="1989363974">
    <w:abstractNumId w:val="11"/>
  </w:num>
  <w:num w:numId="16" w16cid:durableId="147525410">
    <w:abstractNumId w:val="13"/>
  </w:num>
  <w:num w:numId="17" w16cid:durableId="637417465">
    <w:abstractNumId w:val="8"/>
  </w:num>
  <w:num w:numId="18" w16cid:durableId="147018693">
    <w:abstractNumId w:val="14"/>
  </w:num>
  <w:num w:numId="19" w16cid:durableId="248775360">
    <w:abstractNumId w:val="25"/>
  </w:num>
  <w:num w:numId="20" w16cid:durableId="1481384971">
    <w:abstractNumId w:val="0"/>
  </w:num>
  <w:num w:numId="21" w16cid:durableId="14424111">
    <w:abstractNumId w:val="5"/>
  </w:num>
  <w:num w:numId="22" w16cid:durableId="666247533">
    <w:abstractNumId w:val="17"/>
  </w:num>
  <w:num w:numId="23" w16cid:durableId="2108573043">
    <w:abstractNumId w:val="4"/>
  </w:num>
  <w:num w:numId="24" w16cid:durableId="264191574">
    <w:abstractNumId w:val="21"/>
  </w:num>
  <w:num w:numId="25" w16cid:durableId="915935694">
    <w:abstractNumId w:val="6"/>
  </w:num>
  <w:num w:numId="26" w16cid:durableId="1908758032">
    <w:abstractNumId w:val="7"/>
  </w:num>
  <w:num w:numId="27" w16cid:durableId="2140950725">
    <w:abstractNumId w:val="16"/>
  </w:num>
  <w:num w:numId="28" w16cid:durableId="858467117">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5E7C"/>
    <w:rsid w:val="000360EE"/>
    <w:rsid w:val="00036272"/>
    <w:rsid w:val="00036889"/>
    <w:rsid w:val="00040ACC"/>
    <w:rsid w:val="000414FF"/>
    <w:rsid w:val="000466CF"/>
    <w:rsid w:val="00047295"/>
    <w:rsid w:val="00051C8A"/>
    <w:rsid w:val="00053E86"/>
    <w:rsid w:val="0005433F"/>
    <w:rsid w:val="00054AFF"/>
    <w:rsid w:val="000550CC"/>
    <w:rsid w:val="0005696F"/>
    <w:rsid w:val="000577C0"/>
    <w:rsid w:val="00062A5A"/>
    <w:rsid w:val="0006445E"/>
    <w:rsid w:val="000644AF"/>
    <w:rsid w:val="000664AF"/>
    <w:rsid w:val="000741AE"/>
    <w:rsid w:val="0007516B"/>
    <w:rsid w:val="00075685"/>
    <w:rsid w:val="00081160"/>
    <w:rsid w:val="00082A30"/>
    <w:rsid w:val="00082C05"/>
    <w:rsid w:val="00082D1D"/>
    <w:rsid w:val="000833B9"/>
    <w:rsid w:val="00084853"/>
    <w:rsid w:val="00084BE4"/>
    <w:rsid w:val="0008539A"/>
    <w:rsid w:val="0008599A"/>
    <w:rsid w:val="00086868"/>
    <w:rsid w:val="000913BE"/>
    <w:rsid w:val="000916AD"/>
    <w:rsid w:val="0009657C"/>
    <w:rsid w:val="000A1A76"/>
    <w:rsid w:val="000A2505"/>
    <w:rsid w:val="000A588F"/>
    <w:rsid w:val="000A6D9D"/>
    <w:rsid w:val="000B1C10"/>
    <w:rsid w:val="000B2BAB"/>
    <w:rsid w:val="000B3E77"/>
    <w:rsid w:val="000B4378"/>
    <w:rsid w:val="000B49CE"/>
    <w:rsid w:val="000B54DB"/>
    <w:rsid w:val="000B6231"/>
    <w:rsid w:val="000B685E"/>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33DB"/>
    <w:rsid w:val="00113546"/>
    <w:rsid w:val="0011391B"/>
    <w:rsid w:val="00122EB3"/>
    <w:rsid w:val="00123628"/>
    <w:rsid w:val="00125318"/>
    <w:rsid w:val="00126FB4"/>
    <w:rsid w:val="00127004"/>
    <w:rsid w:val="001318DC"/>
    <w:rsid w:val="00131CB8"/>
    <w:rsid w:val="00132407"/>
    <w:rsid w:val="0013596B"/>
    <w:rsid w:val="00135AE9"/>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598"/>
    <w:rsid w:val="0019169D"/>
    <w:rsid w:val="00191B40"/>
    <w:rsid w:val="001938AB"/>
    <w:rsid w:val="001949CA"/>
    <w:rsid w:val="001A0C4C"/>
    <w:rsid w:val="001A110C"/>
    <w:rsid w:val="001A464B"/>
    <w:rsid w:val="001A529F"/>
    <w:rsid w:val="001A638D"/>
    <w:rsid w:val="001A6F3C"/>
    <w:rsid w:val="001A7654"/>
    <w:rsid w:val="001B15C3"/>
    <w:rsid w:val="001B4BA0"/>
    <w:rsid w:val="001B4F0F"/>
    <w:rsid w:val="001B58A4"/>
    <w:rsid w:val="001B6B7F"/>
    <w:rsid w:val="001C1A1B"/>
    <w:rsid w:val="001C2B3C"/>
    <w:rsid w:val="001C4255"/>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1600"/>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38A3"/>
    <w:rsid w:val="0023420F"/>
    <w:rsid w:val="00234386"/>
    <w:rsid w:val="00237FDD"/>
    <w:rsid w:val="002402B2"/>
    <w:rsid w:val="002415FC"/>
    <w:rsid w:val="00242E73"/>
    <w:rsid w:val="00242F1D"/>
    <w:rsid w:val="0024435F"/>
    <w:rsid w:val="0024634A"/>
    <w:rsid w:val="00247007"/>
    <w:rsid w:val="002518ED"/>
    <w:rsid w:val="00252C98"/>
    <w:rsid w:val="00254602"/>
    <w:rsid w:val="00260F98"/>
    <w:rsid w:val="00262C08"/>
    <w:rsid w:val="002637AB"/>
    <w:rsid w:val="00266996"/>
    <w:rsid w:val="0027055C"/>
    <w:rsid w:val="00270A93"/>
    <w:rsid w:val="00271561"/>
    <w:rsid w:val="00273311"/>
    <w:rsid w:val="002741FE"/>
    <w:rsid w:val="0028125A"/>
    <w:rsid w:val="00282061"/>
    <w:rsid w:val="00283725"/>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06A49"/>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659A"/>
    <w:rsid w:val="00337467"/>
    <w:rsid w:val="00340B84"/>
    <w:rsid w:val="00341E43"/>
    <w:rsid w:val="003425EB"/>
    <w:rsid w:val="0034379D"/>
    <w:rsid w:val="003455F9"/>
    <w:rsid w:val="00345716"/>
    <w:rsid w:val="003464E1"/>
    <w:rsid w:val="0034766B"/>
    <w:rsid w:val="00347A7A"/>
    <w:rsid w:val="003502E6"/>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A30A9"/>
    <w:rsid w:val="003A40BD"/>
    <w:rsid w:val="003A5921"/>
    <w:rsid w:val="003A61AA"/>
    <w:rsid w:val="003A7766"/>
    <w:rsid w:val="003B060C"/>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2B3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1018"/>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1B6"/>
    <w:rsid w:val="00422959"/>
    <w:rsid w:val="00423637"/>
    <w:rsid w:val="0042527E"/>
    <w:rsid w:val="00427BFC"/>
    <w:rsid w:val="004323C9"/>
    <w:rsid w:val="00433443"/>
    <w:rsid w:val="004346B9"/>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A0228"/>
    <w:rsid w:val="004A025E"/>
    <w:rsid w:val="004A10A6"/>
    <w:rsid w:val="004A2896"/>
    <w:rsid w:val="004A2E35"/>
    <w:rsid w:val="004A3EE5"/>
    <w:rsid w:val="004A5BAF"/>
    <w:rsid w:val="004A5F7E"/>
    <w:rsid w:val="004A6494"/>
    <w:rsid w:val="004B0726"/>
    <w:rsid w:val="004B0C18"/>
    <w:rsid w:val="004B13BB"/>
    <w:rsid w:val="004B183C"/>
    <w:rsid w:val="004B27D7"/>
    <w:rsid w:val="004B33C9"/>
    <w:rsid w:val="004B743C"/>
    <w:rsid w:val="004C3909"/>
    <w:rsid w:val="004C3C71"/>
    <w:rsid w:val="004C4377"/>
    <w:rsid w:val="004C4D5B"/>
    <w:rsid w:val="004C5728"/>
    <w:rsid w:val="004C79EE"/>
    <w:rsid w:val="004D18BE"/>
    <w:rsid w:val="004D4069"/>
    <w:rsid w:val="004D40DF"/>
    <w:rsid w:val="004D5331"/>
    <w:rsid w:val="004D62D1"/>
    <w:rsid w:val="004E0E7F"/>
    <w:rsid w:val="004E1067"/>
    <w:rsid w:val="004E2BE7"/>
    <w:rsid w:val="004E32C5"/>
    <w:rsid w:val="004E3476"/>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396A"/>
    <w:rsid w:val="00554948"/>
    <w:rsid w:val="0055582C"/>
    <w:rsid w:val="00561F9B"/>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0E35"/>
    <w:rsid w:val="005A22E2"/>
    <w:rsid w:val="005A2583"/>
    <w:rsid w:val="005A3762"/>
    <w:rsid w:val="005A3EF5"/>
    <w:rsid w:val="005A3FB9"/>
    <w:rsid w:val="005B0F6A"/>
    <w:rsid w:val="005B1D46"/>
    <w:rsid w:val="005B2320"/>
    <w:rsid w:val="005B259D"/>
    <w:rsid w:val="005B441A"/>
    <w:rsid w:val="005B48B1"/>
    <w:rsid w:val="005B614A"/>
    <w:rsid w:val="005B6392"/>
    <w:rsid w:val="005B6CE6"/>
    <w:rsid w:val="005B7166"/>
    <w:rsid w:val="005C0139"/>
    <w:rsid w:val="005C068A"/>
    <w:rsid w:val="005C1742"/>
    <w:rsid w:val="005C1988"/>
    <w:rsid w:val="005C2775"/>
    <w:rsid w:val="005C3442"/>
    <w:rsid w:val="005C6537"/>
    <w:rsid w:val="005D04B2"/>
    <w:rsid w:val="005D0BD8"/>
    <w:rsid w:val="005D368A"/>
    <w:rsid w:val="005D3FDF"/>
    <w:rsid w:val="005D44C9"/>
    <w:rsid w:val="005D5D21"/>
    <w:rsid w:val="005D7334"/>
    <w:rsid w:val="005E0007"/>
    <w:rsid w:val="005E07CA"/>
    <w:rsid w:val="005E1015"/>
    <w:rsid w:val="005E57EA"/>
    <w:rsid w:val="005F16C1"/>
    <w:rsid w:val="005F1B60"/>
    <w:rsid w:val="005F6292"/>
    <w:rsid w:val="006029C5"/>
    <w:rsid w:val="00603217"/>
    <w:rsid w:val="00604879"/>
    <w:rsid w:val="00605524"/>
    <w:rsid w:val="00606D05"/>
    <w:rsid w:val="00606E8B"/>
    <w:rsid w:val="00607EE6"/>
    <w:rsid w:val="00610599"/>
    <w:rsid w:val="00610943"/>
    <w:rsid w:val="00611D6E"/>
    <w:rsid w:val="00613BBC"/>
    <w:rsid w:val="00614B15"/>
    <w:rsid w:val="006158CB"/>
    <w:rsid w:val="00621243"/>
    <w:rsid w:val="006214E4"/>
    <w:rsid w:val="00622CBD"/>
    <w:rsid w:val="006265AC"/>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3F2"/>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0460"/>
    <w:rsid w:val="006E1B69"/>
    <w:rsid w:val="006E5C4A"/>
    <w:rsid w:val="006E7887"/>
    <w:rsid w:val="006F008F"/>
    <w:rsid w:val="006F04F8"/>
    <w:rsid w:val="006F22E9"/>
    <w:rsid w:val="006F250E"/>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09E9"/>
    <w:rsid w:val="007220D4"/>
    <w:rsid w:val="00722213"/>
    <w:rsid w:val="00724233"/>
    <w:rsid w:val="00727692"/>
    <w:rsid w:val="007279AA"/>
    <w:rsid w:val="00730F5A"/>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0BA1"/>
    <w:rsid w:val="00771249"/>
    <w:rsid w:val="00771EAD"/>
    <w:rsid w:val="00776083"/>
    <w:rsid w:val="00776994"/>
    <w:rsid w:val="00777829"/>
    <w:rsid w:val="00777D88"/>
    <w:rsid w:val="00777F01"/>
    <w:rsid w:val="0078180E"/>
    <w:rsid w:val="00782C79"/>
    <w:rsid w:val="007838C4"/>
    <w:rsid w:val="007838DC"/>
    <w:rsid w:val="00783E62"/>
    <w:rsid w:val="0078486C"/>
    <w:rsid w:val="00787BC6"/>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47AE5"/>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3F58"/>
    <w:rsid w:val="008940A1"/>
    <w:rsid w:val="00894AA6"/>
    <w:rsid w:val="0089566E"/>
    <w:rsid w:val="00895F34"/>
    <w:rsid w:val="008A3667"/>
    <w:rsid w:val="008A6EFD"/>
    <w:rsid w:val="008B1AF3"/>
    <w:rsid w:val="008B1E64"/>
    <w:rsid w:val="008B554E"/>
    <w:rsid w:val="008C08AB"/>
    <w:rsid w:val="008C5AE5"/>
    <w:rsid w:val="008C6B38"/>
    <w:rsid w:val="008D0CD6"/>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1B51"/>
    <w:rsid w:val="00902301"/>
    <w:rsid w:val="009029D1"/>
    <w:rsid w:val="00902CA2"/>
    <w:rsid w:val="00904444"/>
    <w:rsid w:val="009046A7"/>
    <w:rsid w:val="00905A6D"/>
    <w:rsid w:val="00905F6B"/>
    <w:rsid w:val="00907DC1"/>
    <w:rsid w:val="009105D0"/>
    <w:rsid w:val="00910B28"/>
    <w:rsid w:val="009115FE"/>
    <w:rsid w:val="00911AE0"/>
    <w:rsid w:val="00912184"/>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702A6"/>
    <w:rsid w:val="00970527"/>
    <w:rsid w:val="00972552"/>
    <w:rsid w:val="00975754"/>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3672"/>
    <w:rsid w:val="009D54BB"/>
    <w:rsid w:val="009D5BA1"/>
    <w:rsid w:val="009D5D3B"/>
    <w:rsid w:val="009D5E8E"/>
    <w:rsid w:val="009D7FCE"/>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04CE"/>
    <w:rsid w:val="00A21955"/>
    <w:rsid w:val="00A22C79"/>
    <w:rsid w:val="00A27AB5"/>
    <w:rsid w:val="00A31A4E"/>
    <w:rsid w:val="00A32297"/>
    <w:rsid w:val="00A32588"/>
    <w:rsid w:val="00A32A90"/>
    <w:rsid w:val="00A33C22"/>
    <w:rsid w:val="00A34A51"/>
    <w:rsid w:val="00A34C31"/>
    <w:rsid w:val="00A34DED"/>
    <w:rsid w:val="00A353DC"/>
    <w:rsid w:val="00A3584F"/>
    <w:rsid w:val="00A36AE4"/>
    <w:rsid w:val="00A402B2"/>
    <w:rsid w:val="00A42B3F"/>
    <w:rsid w:val="00A4375F"/>
    <w:rsid w:val="00A470DA"/>
    <w:rsid w:val="00A4778E"/>
    <w:rsid w:val="00A47A16"/>
    <w:rsid w:val="00A47FC4"/>
    <w:rsid w:val="00A51C76"/>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41C6"/>
    <w:rsid w:val="00AD49AE"/>
    <w:rsid w:val="00AD4CB4"/>
    <w:rsid w:val="00AD4FF4"/>
    <w:rsid w:val="00AE0023"/>
    <w:rsid w:val="00AE0460"/>
    <w:rsid w:val="00AE051C"/>
    <w:rsid w:val="00AE2769"/>
    <w:rsid w:val="00AE3107"/>
    <w:rsid w:val="00AE3775"/>
    <w:rsid w:val="00AE45A9"/>
    <w:rsid w:val="00AF056E"/>
    <w:rsid w:val="00AF16B1"/>
    <w:rsid w:val="00AF55C5"/>
    <w:rsid w:val="00AF786D"/>
    <w:rsid w:val="00AF7C01"/>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E89"/>
    <w:rsid w:val="00B61265"/>
    <w:rsid w:val="00B61A06"/>
    <w:rsid w:val="00B61E7F"/>
    <w:rsid w:val="00B6302D"/>
    <w:rsid w:val="00B645C5"/>
    <w:rsid w:val="00B66A3A"/>
    <w:rsid w:val="00B7228B"/>
    <w:rsid w:val="00B742D2"/>
    <w:rsid w:val="00B74DCD"/>
    <w:rsid w:val="00B80640"/>
    <w:rsid w:val="00B80E44"/>
    <w:rsid w:val="00B82AB9"/>
    <w:rsid w:val="00B92228"/>
    <w:rsid w:val="00B9345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07F4"/>
    <w:rsid w:val="00BC19F2"/>
    <w:rsid w:val="00BC69A5"/>
    <w:rsid w:val="00BC7F7D"/>
    <w:rsid w:val="00BD20FC"/>
    <w:rsid w:val="00BD3918"/>
    <w:rsid w:val="00BD45F6"/>
    <w:rsid w:val="00BD4E91"/>
    <w:rsid w:val="00BE0B95"/>
    <w:rsid w:val="00BE0B99"/>
    <w:rsid w:val="00BE10EF"/>
    <w:rsid w:val="00BE1215"/>
    <w:rsid w:val="00BE3996"/>
    <w:rsid w:val="00BE3D3C"/>
    <w:rsid w:val="00BE41B2"/>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5041"/>
    <w:rsid w:val="00C15312"/>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A6681"/>
    <w:rsid w:val="00CB0B83"/>
    <w:rsid w:val="00CB1A26"/>
    <w:rsid w:val="00CB21FE"/>
    <w:rsid w:val="00CB387D"/>
    <w:rsid w:val="00CB4E0F"/>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2656E"/>
    <w:rsid w:val="00D33730"/>
    <w:rsid w:val="00D35510"/>
    <w:rsid w:val="00D35878"/>
    <w:rsid w:val="00D35D85"/>
    <w:rsid w:val="00D3655E"/>
    <w:rsid w:val="00D41726"/>
    <w:rsid w:val="00D41A9C"/>
    <w:rsid w:val="00D42130"/>
    <w:rsid w:val="00D4343E"/>
    <w:rsid w:val="00D4385E"/>
    <w:rsid w:val="00D46A37"/>
    <w:rsid w:val="00D479FF"/>
    <w:rsid w:val="00D50CE5"/>
    <w:rsid w:val="00D51968"/>
    <w:rsid w:val="00D52087"/>
    <w:rsid w:val="00D5272D"/>
    <w:rsid w:val="00D535C8"/>
    <w:rsid w:val="00D53682"/>
    <w:rsid w:val="00D54619"/>
    <w:rsid w:val="00D5475C"/>
    <w:rsid w:val="00D55206"/>
    <w:rsid w:val="00D5549C"/>
    <w:rsid w:val="00D55730"/>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187"/>
    <w:rsid w:val="00DB07E6"/>
    <w:rsid w:val="00DB321F"/>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1372"/>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1A6"/>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8AC"/>
    <w:rsid w:val="00E84A4A"/>
    <w:rsid w:val="00E85754"/>
    <w:rsid w:val="00E8664C"/>
    <w:rsid w:val="00E8669B"/>
    <w:rsid w:val="00E86AAA"/>
    <w:rsid w:val="00E92A9D"/>
    <w:rsid w:val="00E936C8"/>
    <w:rsid w:val="00E94DC8"/>
    <w:rsid w:val="00E96523"/>
    <w:rsid w:val="00E97051"/>
    <w:rsid w:val="00E972AE"/>
    <w:rsid w:val="00EA175F"/>
    <w:rsid w:val="00EA4774"/>
    <w:rsid w:val="00EA48C2"/>
    <w:rsid w:val="00EA6D0E"/>
    <w:rsid w:val="00EA7E8D"/>
    <w:rsid w:val="00EB09E0"/>
    <w:rsid w:val="00EB2EE3"/>
    <w:rsid w:val="00EB30F7"/>
    <w:rsid w:val="00EB39F9"/>
    <w:rsid w:val="00EB589A"/>
    <w:rsid w:val="00EC26ED"/>
    <w:rsid w:val="00EC5FDF"/>
    <w:rsid w:val="00EC6CFB"/>
    <w:rsid w:val="00EC7E43"/>
    <w:rsid w:val="00ED07B8"/>
    <w:rsid w:val="00ED0C0D"/>
    <w:rsid w:val="00ED2488"/>
    <w:rsid w:val="00ED2B1C"/>
    <w:rsid w:val="00ED2D78"/>
    <w:rsid w:val="00ED3A8E"/>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165B"/>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751BD"/>
    <w:rsid w:val="00F768DC"/>
    <w:rsid w:val="00F76CF3"/>
    <w:rsid w:val="00F80FDA"/>
    <w:rsid w:val="00F811EB"/>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654"/>
    <w:rsid w:val="00FA0741"/>
    <w:rsid w:val="00FA0862"/>
    <w:rsid w:val="00FA25EC"/>
    <w:rsid w:val="00FA6E09"/>
    <w:rsid w:val="00FA74CE"/>
    <w:rsid w:val="00FA7638"/>
    <w:rsid w:val="00FB0179"/>
    <w:rsid w:val="00FB191F"/>
    <w:rsid w:val="00FB2476"/>
    <w:rsid w:val="00FB2B5E"/>
    <w:rsid w:val="00FB316A"/>
    <w:rsid w:val="00FC1DBC"/>
    <w:rsid w:val="00FC2117"/>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A64F2-A556-4766-B99F-69CC66E0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2934</Words>
  <Characters>16730</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Ramireddy, Venkatesh</cp:lastModifiedBy>
  <cp:revision>5</cp:revision>
  <cp:lastPrinted>2021-10-06T09:28:00Z</cp:lastPrinted>
  <dcterms:created xsi:type="dcterms:W3CDTF">2022-10-17T10:17:00Z</dcterms:created>
  <dcterms:modified xsi:type="dcterms:W3CDTF">2022-10-17T10:18:00Z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