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3C70" w14:textId="6AFBC6C7" w:rsidR="001C3B41" w:rsidRDefault="00682A1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E665AE">
        <w:rPr>
          <w:rFonts w:cs="Arial"/>
          <w:bCs/>
          <w:sz w:val="22"/>
          <w:lang w:val="en-US"/>
        </w:rPr>
        <w:t xml:space="preserve">Draft </w:t>
      </w:r>
      <w:r>
        <w:rPr>
          <w:rFonts w:cs="Arial"/>
          <w:bCs/>
          <w:sz w:val="22"/>
          <w:szCs w:val="22"/>
          <w:lang w:val="en-US"/>
        </w:rPr>
        <w:t>R1-</w:t>
      </w:r>
      <w:bookmarkEnd w:id="0"/>
      <w:r>
        <w:rPr>
          <w:sz w:val="22"/>
          <w:szCs w:val="22"/>
          <w:lang w:val="en-US"/>
        </w:rPr>
        <w:t>221024</w:t>
      </w:r>
      <w:r w:rsidR="00E665AE">
        <w:rPr>
          <w:sz w:val="22"/>
          <w:szCs w:val="22"/>
          <w:lang w:val="en-US"/>
        </w:rPr>
        <w:t>7</w:t>
      </w:r>
    </w:p>
    <w:p w14:paraId="6DF18860" w14:textId="77777777" w:rsidR="001C3B41" w:rsidRDefault="00682A1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1CD23FF8"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65AE">
        <w:rPr>
          <w:rFonts w:ascii="Arial" w:hAnsi="Arial" w:cs="Arial"/>
          <w:b/>
          <w:lang w:val="en-US"/>
        </w:rPr>
        <w:t>3</w:t>
      </w:r>
      <w:r>
        <w:rPr>
          <w:rFonts w:ascii="Arial" w:hAnsi="Arial" w:cs="Arial"/>
          <w:b/>
          <w:lang w:val="en-US"/>
        </w:rPr>
        <w:t xml:space="preserve">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253AFE77" w14:textId="4716F876" w:rsidR="000902A6" w:rsidRDefault="00682A19">
      <w:pPr>
        <w:rPr>
          <w:lang w:val="en-US"/>
        </w:rPr>
      </w:pPr>
      <w:r>
        <w:rPr>
          <w:lang w:val="en-US"/>
        </w:rPr>
        <w:br/>
      </w:r>
      <w:r w:rsidR="000902A6">
        <w:rPr>
          <w:lang w:val="en-US"/>
        </w:rPr>
        <w:t xml:space="preserve">The initial FLS is available in [25, 26]. The issues that are in the focus of this round of the discussion are tagged </w:t>
      </w:r>
      <w:r w:rsidR="000902A6" w:rsidRPr="000902A6">
        <w:rPr>
          <w:color w:val="FF0000"/>
          <w:lang w:val="en-US"/>
        </w:rPr>
        <w:t>FL3</w:t>
      </w:r>
      <w:r w:rsidR="000902A6">
        <w:rPr>
          <w:lang w:val="en-US"/>
        </w:rPr>
        <w:t>.</w:t>
      </w:r>
    </w:p>
    <w:p w14:paraId="517866B1" w14:textId="77777777" w:rsidR="00E665AE" w:rsidRPr="005C5FE5" w:rsidRDefault="00E665AE" w:rsidP="00E665AE">
      <w:pPr>
        <w:rPr>
          <w:lang w:val="en-US"/>
        </w:rPr>
      </w:pPr>
      <w:r w:rsidRPr="005C5FE5">
        <w:rPr>
          <w:lang w:val="en-US"/>
        </w:rPr>
        <w:t>Follow the naming convention in this example:</w:t>
      </w:r>
    </w:p>
    <w:p w14:paraId="130866BA" w14:textId="3F39C07A"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-v000.docx</w:t>
      </w:r>
    </w:p>
    <w:p w14:paraId="4459998E" w14:textId="1A9D3B0B"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-v001-CompanyA.docx</w:t>
      </w:r>
    </w:p>
    <w:p w14:paraId="3C64A7F7" w14:textId="13844DFB"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p>
    <w:p w14:paraId="7C8C7E3A" w14:textId="676B458A"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-v003-CompanyB-CompanyC.docx</w:t>
      </w:r>
    </w:p>
    <w:p w14:paraId="34D36C8F" w14:textId="77777777" w:rsidR="00E665AE" w:rsidRPr="005C5FE5" w:rsidRDefault="00E665AE" w:rsidP="00E665AE">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DF87C99" w14:textId="51E4AAFF"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30D0BA79" w14:textId="07816831"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28E72F9"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DDD8B15" w14:textId="70C60393"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2D692F"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42937FF"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5C55F84B" w14:textId="77777777" w:rsidR="00E665AE" w:rsidRPr="005C5FE5" w:rsidRDefault="00E665AE" w:rsidP="00E665AE">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69233A19" w14:textId="77777777" w:rsidR="00E665AE" w:rsidRPr="005C5FE5" w:rsidRDefault="00E665AE" w:rsidP="00E665AE">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E3025E1" w14:textId="68AF350A" w:rsidR="001C3B41" w:rsidRDefault="00682A19">
      <w:pPr>
        <w:rPr>
          <w:lang w:val="en-US"/>
        </w:rPr>
      </w:pPr>
      <w:r>
        <w:rPr>
          <w:rFonts w:ascii="Times" w:hAnsi="Times"/>
          <w:b/>
          <w:szCs w:val="24"/>
          <w:lang w:val="en-US"/>
        </w:rPr>
        <w:t>FL</w:t>
      </w:r>
      <w:r w:rsidR="00316A93">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r>
              <w:rPr>
                <w:rFonts w:eastAsiaTheme="minorEastAsia"/>
                <w:lang w:val="en-US" w:eastAsia="zh-CN"/>
              </w:rPr>
              <w:t>Vip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r>
              <w:rPr>
                <w:rFonts w:eastAsia="Yu Mincho"/>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F0959B9" w14:textId="29340CB3" w:rsidR="001C3B41" w:rsidRDefault="00682A19">
            <w:pPr>
              <w:spacing w:after="0"/>
              <w:jc w:val="center"/>
              <w:rPr>
                <w:rFonts w:eastAsiaTheme="minorEastAsia"/>
                <w:lang w:val="en-US" w:eastAsia="zh-CN"/>
              </w:rPr>
            </w:pPr>
            <w:r w:rsidRPr="004A4C67">
              <w:rPr>
                <w:rFonts w:eastAsia="Yu Mincho"/>
                <w:lang w:val="en-US" w:eastAsia="ja-JP"/>
              </w:rPr>
              <w:t>mayuko.okano.ca@nttdocomo.com</w:t>
            </w:r>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r>
              <w:rPr>
                <w:rFonts w:eastAsia="Yu Mincho"/>
                <w:lang w:val="en-US" w:eastAsia="ja-JP"/>
              </w:rPr>
              <w:t>Debdeep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r>
              <w:rPr>
                <w:rFonts w:eastAsia="Yu Mincho"/>
                <w:lang w:val="en-US" w:eastAsia="ja-JP"/>
              </w:rPr>
              <w:t>Lijie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0DF557D3" w14:textId="1615871E" w:rsidR="00D131B1" w:rsidRDefault="00C71462" w:rsidP="00D131B1">
            <w:pPr>
              <w:spacing w:after="0"/>
              <w:jc w:val="center"/>
              <w:rPr>
                <w:rFonts w:eastAsia="Yu Mincho"/>
                <w:lang w:val="en-US" w:eastAsia="ja-JP"/>
              </w:rPr>
            </w:pPr>
            <w:r w:rsidRPr="004A4C67">
              <w:rPr>
                <w:rFonts w:eastAsia="Yu Mincho"/>
                <w:lang w:val="en-US" w:eastAsia="ja-JP"/>
              </w:rPr>
              <w:t>liu.liqing@sharp.co.jp</w:t>
            </w:r>
          </w:p>
        </w:tc>
      </w:tr>
      <w:tr w:rsidR="00C71462" w14:paraId="2DA19D39" w14:textId="77777777">
        <w:tc>
          <w:tcPr>
            <w:tcW w:w="2518" w:type="dxa"/>
          </w:tcPr>
          <w:p w14:paraId="39117AF4" w14:textId="5F3E2920" w:rsidR="00C71462" w:rsidRPr="00C71462" w:rsidRDefault="00C71462" w:rsidP="00C71462">
            <w:pPr>
              <w:spacing w:after="0"/>
              <w:jc w:val="center"/>
              <w:rPr>
                <w:rFonts w:eastAsia="Yu Mincho"/>
                <w:lang w:eastAsia="ja-JP"/>
              </w:rPr>
            </w:pPr>
            <w:r>
              <w:rPr>
                <w:rFonts w:eastAsia="Yu Mincho"/>
                <w:lang w:eastAsia="ja-JP"/>
              </w:rPr>
              <w:t>NEC</w:t>
            </w:r>
          </w:p>
        </w:tc>
        <w:tc>
          <w:tcPr>
            <w:tcW w:w="2977" w:type="dxa"/>
          </w:tcPr>
          <w:p w14:paraId="6EA6AFAA" w14:textId="6EBCA86F" w:rsidR="00C71462" w:rsidRDefault="00C71462" w:rsidP="00C71462">
            <w:pPr>
              <w:spacing w:after="0"/>
              <w:jc w:val="center"/>
              <w:rPr>
                <w:rFonts w:eastAsia="Yu Mincho"/>
                <w:lang w:val="en-US" w:eastAsia="ja-JP"/>
              </w:rPr>
            </w:pPr>
            <w:r>
              <w:rPr>
                <w:rFonts w:eastAsia="Yu Mincho"/>
                <w:lang w:val="en-US" w:eastAsia="ja-JP"/>
              </w:rPr>
              <w:t>Takahiro Sasaki</w:t>
            </w:r>
          </w:p>
        </w:tc>
        <w:tc>
          <w:tcPr>
            <w:tcW w:w="4139" w:type="dxa"/>
          </w:tcPr>
          <w:p w14:paraId="0BAE0279" w14:textId="5696952C" w:rsidR="00C71462" w:rsidRDefault="00C71462" w:rsidP="00C714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D4660" w14:paraId="1DE1F5F6" w14:textId="77777777">
        <w:tc>
          <w:tcPr>
            <w:tcW w:w="2518" w:type="dxa"/>
          </w:tcPr>
          <w:p w14:paraId="1A5CACA7" w14:textId="2CB72B86" w:rsidR="006D4660" w:rsidRPr="006D4660" w:rsidRDefault="00FC3582" w:rsidP="00C71462">
            <w:pPr>
              <w:spacing w:after="0"/>
              <w:jc w:val="center"/>
              <w:rPr>
                <w:rFonts w:eastAsia="Malgun Gothic"/>
                <w:lang w:eastAsia="ko-KR"/>
              </w:rPr>
            </w:pPr>
            <w:r>
              <w:rPr>
                <w:rFonts w:eastAsia="Malgun Gothic"/>
                <w:lang w:eastAsia="ko-KR"/>
              </w:rPr>
              <w:t>LGE</w:t>
            </w:r>
          </w:p>
        </w:tc>
        <w:tc>
          <w:tcPr>
            <w:tcW w:w="2977" w:type="dxa"/>
          </w:tcPr>
          <w:p w14:paraId="705848B9" w14:textId="6D9EDD32" w:rsidR="006D4660" w:rsidRPr="006D4660" w:rsidRDefault="006D4660" w:rsidP="00C71462">
            <w:pPr>
              <w:spacing w:after="0"/>
              <w:jc w:val="center"/>
              <w:rPr>
                <w:rFonts w:eastAsia="Malgun Gothic"/>
                <w:lang w:val="en-US" w:eastAsia="ko-KR"/>
              </w:rPr>
            </w:pPr>
            <w:r>
              <w:rPr>
                <w:rFonts w:eastAsia="Malgun Gothic" w:hint="eastAsia"/>
                <w:lang w:val="en-US" w:eastAsia="ko-KR"/>
              </w:rPr>
              <w:t>Jay KIM</w:t>
            </w:r>
          </w:p>
        </w:tc>
        <w:tc>
          <w:tcPr>
            <w:tcW w:w="4139" w:type="dxa"/>
          </w:tcPr>
          <w:p w14:paraId="05EADB0B" w14:textId="2AD92F64" w:rsidR="006D4660" w:rsidRPr="006D4660" w:rsidRDefault="006D4660" w:rsidP="00C71462">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1172A64" w14:textId="77777777" w:rsidR="001C3B41" w:rsidRDefault="001C3B41">
      <w:pPr>
        <w:rPr>
          <w:szCs w:val="22"/>
          <w:highlight w:val="magenta"/>
        </w:rPr>
      </w:pPr>
    </w:p>
    <w:p w14:paraId="70C1FCAA" w14:textId="77777777" w:rsidR="001C3B41" w:rsidRDefault="00682A19">
      <w:pPr>
        <w:pStyle w:val="Heading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r>
              <w:rPr>
                <w:rFonts w:cs="Arial"/>
                <w:b/>
                <w:i/>
                <w:szCs w:val="18"/>
                <w:lang w:eastAsia="sv-SE"/>
              </w:rPr>
              <w:t>nonCellDefiningSSB</w:t>
            </w:r>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sidRPr="006E75F1">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lang w:val="en-US" w:eastAsia="ja-JP"/>
              </w:rPr>
            </w:pPr>
            <w:r w:rsidRPr="008466DF">
              <w:rPr>
                <w:rFonts w:eastAsia="Malgun Gothic"/>
                <w:lang w:val="en-US" w:eastAsia="ko-KR"/>
              </w:rPr>
              <w:t>S</w:t>
            </w:r>
            <w:r>
              <w:rPr>
                <w:rFonts w:eastAsia="Malgun Gothic" w:hint="eastAsia"/>
                <w:lang w:val="en-US" w:eastAsia="ko-KR"/>
              </w:rPr>
              <w:t>amsung</w:t>
            </w:r>
          </w:p>
        </w:tc>
        <w:tc>
          <w:tcPr>
            <w:tcW w:w="1372" w:type="dxa"/>
          </w:tcPr>
          <w:p w14:paraId="1694DB29" w14:textId="6B440BB5" w:rsidR="004C2E5D" w:rsidRDefault="004C2E5D" w:rsidP="004C2E5D">
            <w:pPr>
              <w:tabs>
                <w:tab w:val="left" w:pos="551"/>
              </w:tabs>
              <w:rPr>
                <w:rFonts w:eastAsia="Yu Mincho"/>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lang w:val="en-US" w:eastAsia="ja-JP"/>
              </w:rPr>
            </w:pPr>
            <w:r w:rsidRPr="008466DF">
              <w:rPr>
                <w:rFonts w:eastAsia="Malgun Gothic"/>
                <w:lang w:val="en-US" w:eastAsia="ko-KR"/>
              </w:rPr>
              <w:t>We</w:t>
            </w:r>
            <w:r>
              <w:rPr>
                <w:rFonts w:eastAsia="Malgun Gothic"/>
                <w:lang w:val="en-US" w:eastAsia="ko-KR"/>
              </w:rPr>
              <w:t xml:space="preserv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Yu Mincho" w:hint="eastAsia"/>
                <w:lang w:val="en-US" w:eastAsia="ja-JP"/>
              </w:rPr>
              <w:t>Y</w:t>
            </w:r>
          </w:p>
        </w:tc>
        <w:tc>
          <w:tcPr>
            <w:tcW w:w="6780" w:type="dxa"/>
          </w:tcPr>
          <w:p w14:paraId="0EDAF89B" w14:textId="78C1B124" w:rsidR="00C71462" w:rsidRPr="008466DF" w:rsidRDefault="00C71462" w:rsidP="00C71462">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6D4660" w14:paraId="0ABAB117" w14:textId="77777777">
        <w:tc>
          <w:tcPr>
            <w:tcW w:w="1479" w:type="dxa"/>
          </w:tcPr>
          <w:p w14:paraId="5BDA5138" w14:textId="37288916"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616AAA48" w14:textId="291FE0A5" w:rsidR="006D4660" w:rsidRPr="006D4660" w:rsidRDefault="006D4660" w:rsidP="00C71462">
            <w:pPr>
              <w:tabs>
                <w:tab w:val="left" w:pos="551"/>
              </w:tabs>
              <w:rPr>
                <w:rFonts w:eastAsia="Malgun Gothic"/>
                <w:lang w:val="en-US" w:eastAsia="ko-KR"/>
              </w:rPr>
            </w:pPr>
            <w:r>
              <w:rPr>
                <w:rFonts w:eastAsia="Malgun Gothic" w:hint="eastAsia"/>
                <w:lang w:val="en-US" w:eastAsia="ko-KR"/>
              </w:rPr>
              <w:t>Y</w:t>
            </w:r>
          </w:p>
        </w:tc>
        <w:tc>
          <w:tcPr>
            <w:tcW w:w="6780" w:type="dxa"/>
          </w:tcPr>
          <w:p w14:paraId="54137D4C" w14:textId="46F9D0A4" w:rsidR="006D4660" w:rsidRPr="006D4660" w:rsidRDefault="006D4660" w:rsidP="00C71462">
            <w:pPr>
              <w:rPr>
                <w:rFonts w:eastAsia="Malgun Gothic"/>
                <w:lang w:val="en-US" w:eastAsia="ko-KR"/>
              </w:rPr>
            </w:pPr>
            <w:r>
              <w:rPr>
                <w:rFonts w:eastAsia="Malgun Gothic"/>
                <w:lang w:val="en-US" w:eastAsia="ko-KR"/>
              </w:rPr>
              <w:t>Agree with vivo and CATT.</w:t>
            </w:r>
          </w:p>
        </w:tc>
      </w:tr>
      <w:tr w:rsidR="004A5198" w14:paraId="655F2ACC" w14:textId="77777777" w:rsidTr="00284473">
        <w:tc>
          <w:tcPr>
            <w:tcW w:w="1479" w:type="dxa"/>
          </w:tcPr>
          <w:p w14:paraId="6F27001D" w14:textId="194B0E24" w:rsidR="004A5198" w:rsidRDefault="004A5198" w:rsidP="00C71462">
            <w:pPr>
              <w:rPr>
                <w:rFonts w:eastAsia="Malgun Gothic"/>
                <w:lang w:val="en-US" w:eastAsia="ko-KR"/>
              </w:rPr>
            </w:pPr>
            <w:r>
              <w:rPr>
                <w:rFonts w:eastAsia="Malgun Gothic"/>
                <w:lang w:val="en-US" w:eastAsia="ko-KR"/>
              </w:rPr>
              <w:t>FL2</w:t>
            </w:r>
          </w:p>
        </w:tc>
        <w:tc>
          <w:tcPr>
            <w:tcW w:w="8152" w:type="dxa"/>
            <w:gridSpan w:val="2"/>
          </w:tcPr>
          <w:p w14:paraId="30F365D5" w14:textId="3AA328D5" w:rsidR="004A5198" w:rsidRDefault="004A5198" w:rsidP="004A5198">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4A5198" w14:paraId="1A987BA6" w14:textId="77777777" w:rsidTr="00284473">
              <w:tc>
                <w:tcPr>
                  <w:tcW w:w="7366" w:type="dxa"/>
                </w:tcPr>
                <w:p w14:paraId="049671CD" w14:textId="77777777" w:rsidR="004A5198" w:rsidRDefault="004A5198" w:rsidP="004A5198">
                  <w:pPr>
                    <w:rPr>
                      <w:rFonts w:eastAsia="Yu Mincho"/>
                      <w:u w:val="single"/>
                      <w:lang w:val="en-US" w:eastAsia="ja-JP"/>
                    </w:rPr>
                  </w:pPr>
                  <w:r w:rsidRPr="004A5198">
                    <w:rPr>
                      <w:rFonts w:eastAsia="Yu Mincho"/>
                      <w:lang w:val="en-US" w:eastAsia="ja-JP"/>
                    </w:rPr>
                    <w:t xml:space="preserve">If the active DL BWP includes the SS/PBCH blocks provided by </w:t>
                  </w:r>
                  <w:r w:rsidRPr="004A5198">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1164DC2B" w14:textId="76BB8B55" w:rsidR="00CE34CB" w:rsidRDefault="00CE34CB" w:rsidP="00CE34CB">
            <w:pPr>
              <w:rPr>
                <w:rFonts w:eastAsia="Malgun Gothic"/>
                <w:lang w:val="en-US" w:eastAsia="ko-KR"/>
              </w:rPr>
            </w:pPr>
            <w:r>
              <w:rPr>
                <w:rFonts w:eastAsia="Malgun Gothic"/>
                <w:lang w:val="en-US" w:eastAsia="ko-KR"/>
              </w:rPr>
              <w:t xml:space="preserve"> </w:t>
            </w:r>
          </w:p>
        </w:tc>
      </w:tr>
      <w:tr w:rsidR="002C50BA" w14:paraId="31BDBA05" w14:textId="77777777" w:rsidTr="00284473">
        <w:tc>
          <w:tcPr>
            <w:tcW w:w="1479" w:type="dxa"/>
          </w:tcPr>
          <w:p w14:paraId="3F413D17" w14:textId="452C9354" w:rsidR="002C50BA" w:rsidRDefault="002C50BA" w:rsidP="00C71462">
            <w:pPr>
              <w:rPr>
                <w:rFonts w:eastAsia="Malgun Gothic"/>
                <w:lang w:val="en-US" w:eastAsia="ko-KR"/>
              </w:rPr>
            </w:pPr>
            <w:r>
              <w:rPr>
                <w:rFonts w:eastAsia="Malgun Gothic"/>
                <w:lang w:val="en-US" w:eastAsia="ko-KR"/>
              </w:rPr>
              <w:t>FL3</w:t>
            </w:r>
          </w:p>
        </w:tc>
        <w:tc>
          <w:tcPr>
            <w:tcW w:w="8152" w:type="dxa"/>
            <w:gridSpan w:val="2"/>
          </w:tcPr>
          <w:p w14:paraId="0ADD64A5" w14:textId="0F027006" w:rsidR="002C50BA" w:rsidRDefault="006337D0" w:rsidP="004A5198">
            <w:pPr>
              <w:rPr>
                <w:rFonts w:eastAsia="Malgun Gothic"/>
                <w:lang w:val="en-US" w:eastAsia="ko-KR"/>
              </w:rPr>
            </w:pPr>
            <w:r>
              <w:rPr>
                <w:rFonts w:eastAsia="Malgun Gothic"/>
                <w:lang w:val="en-US" w:eastAsia="ko-KR"/>
              </w:rPr>
              <w:t>Based on received responses, the following proposal can be considered.</w:t>
            </w:r>
          </w:p>
          <w:p w14:paraId="1A85A31A" w14:textId="4E7301B9" w:rsidR="002C50BA" w:rsidRPr="002C50BA" w:rsidRDefault="002C50BA" w:rsidP="002C50BA">
            <w:pPr>
              <w:rPr>
                <w:b/>
                <w:bCs/>
                <w:lang w:val="en-US"/>
              </w:rPr>
            </w:pPr>
            <w:r w:rsidRPr="006E75F1">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2C50BA" w14:paraId="0280E617" w14:textId="77777777" w:rsidTr="00284473">
              <w:tc>
                <w:tcPr>
                  <w:tcW w:w="7366" w:type="dxa"/>
                </w:tcPr>
                <w:p w14:paraId="13CEE055" w14:textId="77777777" w:rsidR="002C50BA" w:rsidRDefault="002C50BA" w:rsidP="002C50BA">
                  <w:pPr>
                    <w:rPr>
                      <w:rFonts w:eastAsia="Yu Mincho"/>
                      <w:u w:val="single"/>
                      <w:lang w:val="en-US" w:eastAsia="ja-JP"/>
                    </w:rPr>
                  </w:pPr>
                  <w:r w:rsidRPr="004A5198">
                    <w:rPr>
                      <w:rFonts w:eastAsia="Yu Mincho"/>
                      <w:lang w:val="en-US" w:eastAsia="ja-JP"/>
                    </w:rPr>
                    <w:t xml:space="preserve">If the active DL BWP includes the SS/PBCH blocks provided by </w:t>
                  </w:r>
                  <w:r w:rsidRPr="004A5198">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44D16FE0" w14:textId="26079F3A" w:rsidR="002C50BA" w:rsidRDefault="002C50BA" w:rsidP="004A5198">
            <w:pPr>
              <w:rPr>
                <w:rFonts w:eastAsia="Malgun Gothic"/>
                <w:lang w:val="en-US" w:eastAsia="ko-KR"/>
              </w:rPr>
            </w:pPr>
            <w:r>
              <w:rPr>
                <w:rFonts w:eastAsia="Malgun Gothic"/>
                <w:lang w:val="en-US" w:eastAsia="ko-KR"/>
              </w:rPr>
              <w:t xml:space="preserve"> </w:t>
            </w:r>
          </w:p>
        </w:tc>
      </w:tr>
      <w:tr w:rsidR="002C50BA" w14:paraId="62C4B36D" w14:textId="77777777" w:rsidTr="00284473">
        <w:tc>
          <w:tcPr>
            <w:tcW w:w="1479" w:type="dxa"/>
          </w:tcPr>
          <w:p w14:paraId="102EC949" w14:textId="454DD411" w:rsidR="002C50BA" w:rsidRPr="00284473" w:rsidRDefault="00284473" w:rsidP="002844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ECAC4A" w14:textId="55CD79E6" w:rsidR="002C50BA" w:rsidRPr="00284473" w:rsidRDefault="00284473" w:rsidP="002844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A8A9F" w14:textId="7648FE83" w:rsidR="002C50BA" w:rsidRDefault="002C50BA" w:rsidP="00284473">
            <w:pPr>
              <w:rPr>
                <w:rFonts w:eastAsia="Yu Mincho"/>
                <w:lang w:val="en-US" w:eastAsia="ja-JP"/>
              </w:rPr>
            </w:pPr>
          </w:p>
        </w:tc>
      </w:tr>
      <w:tr w:rsidR="00BF1F93" w14:paraId="23CEDABE" w14:textId="77777777" w:rsidTr="00284473">
        <w:tc>
          <w:tcPr>
            <w:tcW w:w="1479" w:type="dxa"/>
          </w:tcPr>
          <w:p w14:paraId="57D4A86F" w14:textId="1EDD686E" w:rsidR="00BF1F93" w:rsidRDefault="00BF1F93" w:rsidP="00284473">
            <w:pPr>
              <w:rPr>
                <w:rFonts w:eastAsiaTheme="minorEastAsia" w:hint="eastAsia"/>
                <w:lang w:val="en-US" w:eastAsia="zh-CN"/>
              </w:rPr>
            </w:pPr>
            <w:r>
              <w:rPr>
                <w:rFonts w:eastAsiaTheme="minorEastAsia"/>
                <w:lang w:val="en-US" w:eastAsia="zh-CN"/>
              </w:rPr>
              <w:t>Nokia, NSB</w:t>
            </w:r>
            <w:r w:rsidR="00A45848">
              <w:rPr>
                <w:rFonts w:eastAsiaTheme="minorEastAsia"/>
                <w:lang w:val="en-US" w:eastAsia="zh-CN"/>
              </w:rPr>
              <w:t>.</w:t>
            </w:r>
          </w:p>
        </w:tc>
        <w:tc>
          <w:tcPr>
            <w:tcW w:w="1372" w:type="dxa"/>
          </w:tcPr>
          <w:p w14:paraId="144EA057" w14:textId="1C91C273" w:rsidR="00BF1F93" w:rsidRDefault="00A45848" w:rsidP="00284473">
            <w:pPr>
              <w:tabs>
                <w:tab w:val="left" w:pos="551"/>
              </w:tabs>
              <w:rPr>
                <w:rFonts w:eastAsiaTheme="minorEastAsia" w:hint="eastAsia"/>
                <w:lang w:val="en-US" w:eastAsia="zh-CN"/>
              </w:rPr>
            </w:pPr>
            <w:r>
              <w:rPr>
                <w:rFonts w:eastAsiaTheme="minorEastAsia"/>
                <w:lang w:val="en-US" w:eastAsia="zh-CN"/>
              </w:rPr>
              <w:t>Y</w:t>
            </w:r>
          </w:p>
        </w:tc>
        <w:tc>
          <w:tcPr>
            <w:tcW w:w="6780" w:type="dxa"/>
          </w:tcPr>
          <w:p w14:paraId="2769E04E" w14:textId="77777777" w:rsidR="00BF1F93" w:rsidRDefault="00BF1F93" w:rsidP="00284473">
            <w:pPr>
              <w:rPr>
                <w:rFonts w:eastAsia="Yu Mincho"/>
                <w:lang w:val="en-US" w:eastAsia="ja-JP"/>
              </w:rPr>
            </w:pPr>
          </w:p>
        </w:tc>
      </w:tr>
    </w:tbl>
    <w:p w14:paraId="0F0B4324" w14:textId="77777777" w:rsidR="004A5198" w:rsidRDefault="004A5198">
      <w:pPr>
        <w:rPr>
          <w:lang w:val="en-US"/>
        </w:rPr>
      </w:pPr>
    </w:p>
    <w:p w14:paraId="090F8F8E" w14:textId="77777777" w:rsidR="001C3B41" w:rsidRDefault="00682A19">
      <w:pPr>
        <w:pStyle w:val="Heading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4C3A3012" w14:textId="77777777" w:rsidR="001C3B41" w:rsidRDefault="00682A19">
      <w:pPr>
        <w:pStyle w:val="ListParagraph"/>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ListParagraph"/>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ListParagraph"/>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w:t>
            </w:r>
            <w:r>
              <w:rPr>
                <w:color w:val="C00000"/>
                <w:u w:val="single"/>
                <w:lang w:val="en-US"/>
              </w:rPr>
              <w:lastRenderedPageBreak/>
              <w:t xml:space="preserve">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576A18FB" w14:textId="77777777" w:rsidR="001C3B41" w:rsidRDefault="001C3B41">
      <w:pPr>
        <w:pStyle w:val="ListParagraph"/>
        <w:rPr>
          <w:rFonts w:ascii="Times New Roman" w:hAnsi="Times New Roman" w:cs="Times New Roman"/>
          <w:sz w:val="20"/>
          <w:szCs w:val="20"/>
          <w:lang w:val="en-US"/>
        </w:rPr>
      </w:pPr>
    </w:p>
    <w:p w14:paraId="1C4D2B47" w14:textId="77777777" w:rsidR="001C3B41" w:rsidRDefault="00682A1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sidRPr="006E75F1">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1C3B41" w14:paraId="4DB81CBE" w14:textId="77777777" w:rsidTr="00D0377A">
        <w:tc>
          <w:tcPr>
            <w:tcW w:w="1446"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4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608"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rsidTr="00D0377A">
        <w:tc>
          <w:tcPr>
            <w:tcW w:w="1446"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4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rsidTr="00D0377A">
        <w:tc>
          <w:tcPr>
            <w:tcW w:w="1446"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rsidTr="00D0377A">
        <w:tc>
          <w:tcPr>
            <w:tcW w:w="1446"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4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rsidTr="00D0377A">
        <w:tc>
          <w:tcPr>
            <w:tcW w:w="1446" w:type="dxa"/>
          </w:tcPr>
          <w:p w14:paraId="15B5D17D"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rsidTr="00D0377A">
        <w:tc>
          <w:tcPr>
            <w:tcW w:w="1446"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4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rsidTr="00D0377A">
        <w:tc>
          <w:tcPr>
            <w:tcW w:w="1446"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4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rsidTr="00D0377A">
        <w:tc>
          <w:tcPr>
            <w:tcW w:w="1446"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4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rsidTr="00D0377A">
        <w:tc>
          <w:tcPr>
            <w:tcW w:w="1446"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4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rsidTr="00D0377A">
        <w:tc>
          <w:tcPr>
            <w:tcW w:w="1446"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rsidTr="00D0377A">
        <w:tc>
          <w:tcPr>
            <w:tcW w:w="1446"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4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608"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rsidTr="00D0377A">
        <w:tc>
          <w:tcPr>
            <w:tcW w:w="1446"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4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rsidTr="00D0377A">
        <w:tc>
          <w:tcPr>
            <w:tcW w:w="1446"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42" w:type="dxa"/>
          </w:tcPr>
          <w:p w14:paraId="7BCCAB48" w14:textId="77777777" w:rsidR="001C3B41" w:rsidRDefault="001C3B41">
            <w:pPr>
              <w:tabs>
                <w:tab w:val="left" w:pos="551"/>
              </w:tabs>
              <w:rPr>
                <w:rFonts w:eastAsiaTheme="minorEastAsia"/>
                <w:lang w:val="en-US" w:eastAsia="zh-CN"/>
              </w:rPr>
            </w:pPr>
          </w:p>
        </w:tc>
        <w:tc>
          <w:tcPr>
            <w:tcW w:w="6608"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rsidTr="00D0377A">
        <w:tc>
          <w:tcPr>
            <w:tcW w:w="1446"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4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rsidTr="00D0377A">
        <w:tc>
          <w:tcPr>
            <w:tcW w:w="1446" w:type="dxa"/>
          </w:tcPr>
          <w:p w14:paraId="618D68A4" w14:textId="40761D35"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C71462" w14:paraId="05A16569" w14:textId="77777777" w:rsidTr="00D0377A">
        <w:tc>
          <w:tcPr>
            <w:tcW w:w="1446" w:type="dxa"/>
          </w:tcPr>
          <w:p w14:paraId="739AEDD6" w14:textId="350BEB12" w:rsidR="00C71462" w:rsidRDefault="00C71462" w:rsidP="00C71462">
            <w:pPr>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42" w:type="dxa"/>
          </w:tcPr>
          <w:p w14:paraId="19A30F00" w14:textId="2545EA55" w:rsidR="00C71462" w:rsidRDefault="00C71462" w:rsidP="00C71462">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1F8327FA" w14:textId="063B7BB9" w:rsidR="00C71462" w:rsidRDefault="00C71462" w:rsidP="00C71462">
            <w:pPr>
              <w:rPr>
                <w:rFonts w:eastAsia="Yu Mincho"/>
                <w:lang w:val="en-US" w:eastAsia="ja-JP"/>
              </w:rPr>
            </w:pPr>
            <w:r>
              <w:rPr>
                <w:rFonts w:eastAsia="Yu Mincho"/>
                <w:lang w:val="en-US" w:eastAsia="ja-JP"/>
              </w:rPr>
              <w:t>[6] would be preferable.</w:t>
            </w:r>
          </w:p>
        </w:tc>
      </w:tr>
      <w:tr w:rsidR="006D4660" w14:paraId="36F417E1" w14:textId="77777777" w:rsidTr="00D0377A">
        <w:tc>
          <w:tcPr>
            <w:tcW w:w="1446" w:type="dxa"/>
          </w:tcPr>
          <w:p w14:paraId="1BCF3CEC" w14:textId="4D44D606" w:rsidR="006D4660" w:rsidRPr="006D4660" w:rsidRDefault="006D4660" w:rsidP="00C71462">
            <w:pPr>
              <w:rPr>
                <w:rFonts w:eastAsia="Malgun Gothic"/>
                <w:lang w:val="en-US" w:eastAsia="ko-KR"/>
              </w:rPr>
            </w:pPr>
            <w:r>
              <w:rPr>
                <w:rFonts w:eastAsia="Malgun Gothic" w:hint="eastAsia"/>
                <w:lang w:val="en-US" w:eastAsia="ko-KR"/>
              </w:rPr>
              <w:t>LGE</w:t>
            </w:r>
          </w:p>
        </w:tc>
        <w:tc>
          <w:tcPr>
            <w:tcW w:w="1342" w:type="dxa"/>
          </w:tcPr>
          <w:p w14:paraId="7860F209" w14:textId="64D3825D" w:rsidR="006D4660" w:rsidRPr="006D4660" w:rsidRDefault="006D4660" w:rsidP="00C71462">
            <w:pPr>
              <w:tabs>
                <w:tab w:val="left" w:pos="551"/>
              </w:tabs>
              <w:rPr>
                <w:rFonts w:eastAsia="Malgun Gothic"/>
                <w:lang w:val="en-US" w:eastAsia="ko-KR"/>
              </w:rPr>
            </w:pPr>
            <w:r>
              <w:rPr>
                <w:rFonts w:eastAsia="Malgun Gothic" w:hint="eastAsia"/>
                <w:lang w:val="en-US" w:eastAsia="ko-KR"/>
              </w:rPr>
              <w:t>Medium</w:t>
            </w:r>
          </w:p>
        </w:tc>
        <w:tc>
          <w:tcPr>
            <w:tcW w:w="6608" w:type="dxa"/>
          </w:tcPr>
          <w:p w14:paraId="3A324E56" w14:textId="7F0690E6" w:rsidR="006D4660" w:rsidRPr="006D4660" w:rsidRDefault="006D4660" w:rsidP="006D4660">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D0377A" w14:paraId="748F4001" w14:textId="77777777" w:rsidTr="00284473">
        <w:tc>
          <w:tcPr>
            <w:tcW w:w="1446" w:type="dxa"/>
          </w:tcPr>
          <w:p w14:paraId="40DD4264" w14:textId="4B0C84F8" w:rsidR="00D0377A" w:rsidRDefault="00D0377A" w:rsidP="00D0377A">
            <w:pPr>
              <w:rPr>
                <w:rFonts w:eastAsia="Malgun Gothic"/>
                <w:lang w:val="en-US" w:eastAsia="ko-KR"/>
              </w:rPr>
            </w:pPr>
            <w:r>
              <w:rPr>
                <w:rFonts w:eastAsia="Malgun Gothic"/>
                <w:lang w:val="en-US" w:eastAsia="ko-KR"/>
              </w:rPr>
              <w:t>FL2</w:t>
            </w:r>
          </w:p>
        </w:tc>
        <w:tc>
          <w:tcPr>
            <w:tcW w:w="7950" w:type="dxa"/>
            <w:gridSpan w:val="2"/>
          </w:tcPr>
          <w:p w14:paraId="1983E906" w14:textId="3A56080B" w:rsidR="00D0377A" w:rsidRDefault="00D0377A" w:rsidP="00D0377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D0377A" w14:paraId="545AEB8B" w14:textId="77777777" w:rsidTr="00284473">
        <w:tc>
          <w:tcPr>
            <w:tcW w:w="1446" w:type="dxa"/>
          </w:tcPr>
          <w:p w14:paraId="34BE9AB4" w14:textId="21E9AA10" w:rsidR="00D0377A" w:rsidRDefault="00D0377A" w:rsidP="00D0377A">
            <w:pPr>
              <w:rPr>
                <w:rFonts w:eastAsia="Malgun Gothic"/>
                <w:lang w:val="en-US" w:eastAsia="ko-KR"/>
              </w:rPr>
            </w:pPr>
            <w:r>
              <w:rPr>
                <w:rFonts w:eastAsia="Malgun Gothic"/>
                <w:lang w:val="en-US" w:eastAsia="ko-KR"/>
              </w:rPr>
              <w:t>FL3</w:t>
            </w:r>
          </w:p>
        </w:tc>
        <w:tc>
          <w:tcPr>
            <w:tcW w:w="7950" w:type="dxa"/>
            <w:gridSpan w:val="2"/>
          </w:tcPr>
          <w:p w14:paraId="1C2DECAD" w14:textId="77777777" w:rsidR="00D0377A" w:rsidRDefault="00D0377A" w:rsidP="00D0377A">
            <w:pPr>
              <w:rPr>
                <w:rFonts w:eastAsia="Malgun Gothic"/>
                <w:lang w:val="en-US" w:eastAsia="ko-KR"/>
              </w:rPr>
            </w:pPr>
            <w:r>
              <w:rPr>
                <w:rFonts w:eastAsia="Malgun Gothic"/>
                <w:lang w:val="en-US" w:eastAsia="ko-KR"/>
              </w:rPr>
              <w:t>Based on received responses, the following proposal can be considered.</w:t>
            </w:r>
          </w:p>
          <w:p w14:paraId="28DD598E" w14:textId="6D92C68C" w:rsidR="00D0377A" w:rsidRDefault="00D0377A" w:rsidP="00D0377A">
            <w:pPr>
              <w:rPr>
                <w:b/>
                <w:bCs/>
                <w:lang w:val="en-US"/>
              </w:rPr>
            </w:pPr>
            <w:r w:rsidRPr="006E75F1">
              <w:rPr>
                <w:b/>
                <w:highlight w:val="yellow"/>
                <w:lang w:val="en-US"/>
              </w:rPr>
              <w:t xml:space="preserve">Proposal </w:t>
            </w:r>
            <w:r w:rsidR="0044304E">
              <w:rPr>
                <w:b/>
                <w:highlight w:val="yellow"/>
                <w:lang w:val="en-US"/>
              </w:rPr>
              <w:t>2</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D0377A" w14:paraId="698B0316" w14:textId="77777777" w:rsidTr="00284473">
              <w:tc>
                <w:tcPr>
                  <w:tcW w:w="7370" w:type="dxa"/>
                </w:tcPr>
                <w:p w14:paraId="4EC1529C" w14:textId="77777777" w:rsidR="00D0377A" w:rsidRDefault="00D0377A" w:rsidP="00D0377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6A01710D" w14:textId="150249B9" w:rsidR="00D0377A" w:rsidRDefault="00D0377A" w:rsidP="00D0377A">
            <w:pPr>
              <w:rPr>
                <w:rFonts w:eastAsia="Malgun Gothic"/>
                <w:lang w:val="en-US" w:eastAsia="ko-KR"/>
              </w:rPr>
            </w:pPr>
            <w:r>
              <w:rPr>
                <w:lang w:val="en-US"/>
              </w:rPr>
              <w:t xml:space="preserve"> </w:t>
            </w:r>
          </w:p>
        </w:tc>
      </w:tr>
      <w:tr w:rsidR="00D0377A" w14:paraId="03690422" w14:textId="77777777" w:rsidTr="00D0377A">
        <w:tc>
          <w:tcPr>
            <w:tcW w:w="1446" w:type="dxa"/>
          </w:tcPr>
          <w:p w14:paraId="2E95CAA3" w14:textId="7261D230" w:rsidR="00D0377A" w:rsidRPr="00284473" w:rsidRDefault="00284473" w:rsidP="00C714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38BA156" w14:textId="2DC972E0" w:rsidR="00D0377A" w:rsidRPr="00284473" w:rsidRDefault="00284473" w:rsidP="00C71462">
            <w:pPr>
              <w:tabs>
                <w:tab w:val="left" w:pos="551"/>
              </w:tabs>
              <w:rPr>
                <w:rFonts w:eastAsiaTheme="minorEastAsia"/>
                <w:lang w:val="en-US" w:eastAsia="zh-CN"/>
              </w:rPr>
            </w:pPr>
            <w:r>
              <w:rPr>
                <w:rFonts w:eastAsiaTheme="minorEastAsia" w:hint="eastAsia"/>
                <w:lang w:val="en-US" w:eastAsia="zh-CN"/>
              </w:rPr>
              <w:t>Y</w:t>
            </w:r>
          </w:p>
        </w:tc>
        <w:tc>
          <w:tcPr>
            <w:tcW w:w="6608" w:type="dxa"/>
          </w:tcPr>
          <w:p w14:paraId="5EB93D14" w14:textId="77777777" w:rsidR="00D0377A" w:rsidRDefault="00D0377A" w:rsidP="006D4660">
            <w:pPr>
              <w:rPr>
                <w:rFonts w:eastAsia="Malgun Gothic"/>
                <w:lang w:val="en-US" w:eastAsia="ko-KR"/>
              </w:rPr>
            </w:pPr>
          </w:p>
        </w:tc>
      </w:tr>
      <w:tr w:rsidR="00A45848" w14:paraId="05687EF9" w14:textId="77777777" w:rsidTr="00D0377A">
        <w:tc>
          <w:tcPr>
            <w:tcW w:w="1446" w:type="dxa"/>
          </w:tcPr>
          <w:p w14:paraId="002722B6" w14:textId="5E5A2324" w:rsidR="00A45848" w:rsidRDefault="00A45848" w:rsidP="00C71462">
            <w:pPr>
              <w:rPr>
                <w:rFonts w:eastAsiaTheme="minorEastAsia" w:hint="eastAsia"/>
                <w:lang w:val="en-US" w:eastAsia="zh-CN"/>
              </w:rPr>
            </w:pPr>
            <w:r>
              <w:rPr>
                <w:rFonts w:eastAsiaTheme="minorEastAsia"/>
                <w:lang w:val="en-US" w:eastAsia="zh-CN"/>
              </w:rPr>
              <w:t>Nokia, NSB.</w:t>
            </w:r>
          </w:p>
        </w:tc>
        <w:tc>
          <w:tcPr>
            <w:tcW w:w="1342" w:type="dxa"/>
          </w:tcPr>
          <w:p w14:paraId="786B4235" w14:textId="430308A6" w:rsidR="00A45848" w:rsidRDefault="00A45848" w:rsidP="00C71462">
            <w:pPr>
              <w:tabs>
                <w:tab w:val="left" w:pos="551"/>
              </w:tabs>
              <w:rPr>
                <w:rFonts w:eastAsiaTheme="minorEastAsia" w:hint="eastAsia"/>
                <w:lang w:val="en-US" w:eastAsia="zh-CN"/>
              </w:rPr>
            </w:pPr>
            <w:r>
              <w:rPr>
                <w:rFonts w:eastAsiaTheme="minorEastAsia"/>
                <w:lang w:val="en-US" w:eastAsia="zh-CN"/>
              </w:rPr>
              <w:t>Y</w:t>
            </w:r>
          </w:p>
        </w:tc>
        <w:tc>
          <w:tcPr>
            <w:tcW w:w="6608" w:type="dxa"/>
          </w:tcPr>
          <w:p w14:paraId="45D7DDE5" w14:textId="77777777" w:rsidR="00A45848" w:rsidRDefault="00A45848" w:rsidP="006D4660">
            <w:pPr>
              <w:rPr>
                <w:rFonts w:eastAsia="Malgun Gothic"/>
                <w:lang w:val="en-US" w:eastAsia="ko-KR"/>
              </w:rPr>
            </w:pPr>
          </w:p>
        </w:tc>
      </w:tr>
    </w:tbl>
    <w:p w14:paraId="17AD22D2" w14:textId="77777777" w:rsidR="006E75F1" w:rsidRDefault="006E75F1">
      <w:pPr>
        <w:rPr>
          <w:lang w:val="en-US"/>
        </w:rPr>
      </w:pPr>
    </w:p>
    <w:p w14:paraId="50540C09" w14:textId="77777777" w:rsidR="001C3B41" w:rsidRDefault="00682A19">
      <w:pPr>
        <w:pStyle w:val="Heading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A (and TBoMS) in HD-FDD:</w:t>
      </w:r>
    </w:p>
    <w:p w14:paraId="2B9CF2FB" w14:textId="77777777" w:rsidR="001C3B41" w:rsidRDefault="00682A19">
      <w:pPr>
        <w:pStyle w:val="ListParagraph"/>
        <w:numPr>
          <w:ilvl w:val="0"/>
          <w:numId w:val="16"/>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3F224ED1" w14:textId="77777777" w:rsidR="001C3B41" w:rsidRDefault="00682A19">
      <w:pPr>
        <w:pStyle w:val="ListParagraph"/>
        <w:numPr>
          <w:ilvl w:val="1"/>
          <w:numId w:val="16"/>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ListParagraph"/>
        <w:numPr>
          <w:ilvl w:val="0"/>
          <w:numId w:val="16"/>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 to PUSCH repetition type B in HD-FDD are treated under Issue #5.</w:t>
      </w:r>
    </w:p>
    <w:p w14:paraId="0C27AF73" w14:textId="77777777" w:rsidR="001C3B41" w:rsidRDefault="00682A19">
      <w:pPr>
        <w:rPr>
          <w:b/>
          <w:bCs/>
          <w:lang w:val="en-US"/>
        </w:rPr>
      </w:pPr>
      <w:r w:rsidRPr="006E75F1">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77777777" w:rsidR="001C3B41" w:rsidRDefault="00682A19">
            <w:pPr>
              <w:rPr>
                <w:rFonts w:eastAsiaTheme="minorEastAsia"/>
                <w:lang w:val="en-US" w:eastAsia="zh-CN"/>
              </w:rPr>
            </w:pPr>
            <w:r>
              <w:rPr>
                <w:rFonts w:eastAsia="Yu Mincho"/>
                <w:lang w:eastAsia="ja-JP"/>
              </w:rPr>
              <w:t>The same handling for PUSCH repetition type-A can be applied to TBoMS.</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lastRenderedPageBreak/>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52D03BDF" w14:textId="484CB319"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r w:rsidR="006D4660" w14:paraId="1937C049" w14:textId="77777777">
        <w:tc>
          <w:tcPr>
            <w:tcW w:w="1479" w:type="dxa"/>
          </w:tcPr>
          <w:p w14:paraId="361B365D" w14:textId="0AD86619" w:rsidR="006D4660" w:rsidRPr="006D4660" w:rsidRDefault="006D4660" w:rsidP="004C2E5D">
            <w:pPr>
              <w:rPr>
                <w:rFonts w:eastAsia="Malgun Gothic"/>
                <w:lang w:val="en-US" w:eastAsia="ko-KR"/>
              </w:rPr>
            </w:pPr>
            <w:r>
              <w:rPr>
                <w:rFonts w:eastAsia="Malgun Gothic" w:hint="eastAsia"/>
                <w:lang w:val="en-US" w:eastAsia="ko-KR"/>
              </w:rPr>
              <w:t>LGE</w:t>
            </w:r>
          </w:p>
        </w:tc>
        <w:tc>
          <w:tcPr>
            <w:tcW w:w="1372" w:type="dxa"/>
          </w:tcPr>
          <w:p w14:paraId="4D014BAD" w14:textId="2AD17BB0" w:rsidR="006D4660" w:rsidRPr="006D4660" w:rsidRDefault="006D4660"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5C10709" w14:textId="163A8161" w:rsidR="006D4660" w:rsidRPr="006D4660" w:rsidRDefault="006D4660" w:rsidP="00900007">
            <w:pPr>
              <w:rPr>
                <w:rFonts w:eastAsia="Malgun Gothic"/>
                <w:lang w:val="en-US" w:eastAsia="ko-KR"/>
              </w:rPr>
            </w:pPr>
            <w:r>
              <w:rPr>
                <w:rFonts w:eastAsia="Malgun Gothic" w:hint="eastAsia"/>
                <w:lang w:val="en-US" w:eastAsia="ko-KR"/>
              </w:rPr>
              <w:t xml:space="preserve">Okay </w:t>
            </w:r>
            <w:r w:rsidR="00900007">
              <w:rPr>
                <w:rFonts w:eastAsia="Malgun Gothic"/>
                <w:lang w:val="en-US" w:eastAsia="ko-KR"/>
              </w:rPr>
              <w:t>with the correction.</w:t>
            </w:r>
          </w:p>
        </w:tc>
      </w:tr>
      <w:tr w:rsidR="007C231F" w14:paraId="24E540A2" w14:textId="77777777" w:rsidTr="00284473">
        <w:tc>
          <w:tcPr>
            <w:tcW w:w="1479" w:type="dxa"/>
          </w:tcPr>
          <w:p w14:paraId="3076A096" w14:textId="1DC0B7B7" w:rsidR="007C231F" w:rsidRDefault="007C231F" w:rsidP="007C231F">
            <w:pPr>
              <w:rPr>
                <w:rFonts w:eastAsia="Malgun Gothic"/>
                <w:lang w:val="en-US" w:eastAsia="ko-KR"/>
              </w:rPr>
            </w:pPr>
            <w:r>
              <w:rPr>
                <w:rFonts w:eastAsia="Malgun Gothic"/>
                <w:lang w:val="en-US" w:eastAsia="ko-KR"/>
              </w:rPr>
              <w:t>FL2</w:t>
            </w:r>
          </w:p>
        </w:tc>
        <w:tc>
          <w:tcPr>
            <w:tcW w:w="8152" w:type="dxa"/>
            <w:gridSpan w:val="2"/>
          </w:tcPr>
          <w:p w14:paraId="328EA1E3" w14:textId="0554A932" w:rsidR="007C231F" w:rsidRDefault="007C231F" w:rsidP="007C231F">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7C231F" w14:paraId="6B21442D" w14:textId="77777777" w:rsidTr="00284473">
        <w:tc>
          <w:tcPr>
            <w:tcW w:w="1479" w:type="dxa"/>
          </w:tcPr>
          <w:p w14:paraId="3064BC04" w14:textId="6A707595" w:rsidR="007C231F" w:rsidRDefault="007C231F" w:rsidP="007C231F">
            <w:pPr>
              <w:rPr>
                <w:rFonts w:eastAsia="Malgun Gothic"/>
                <w:lang w:val="en-US" w:eastAsia="ko-KR"/>
              </w:rPr>
            </w:pPr>
            <w:r>
              <w:rPr>
                <w:rFonts w:eastAsia="Malgun Gothic"/>
                <w:lang w:val="en-US" w:eastAsia="ko-KR"/>
              </w:rPr>
              <w:t>FL3</w:t>
            </w:r>
          </w:p>
        </w:tc>
        <w:tc>
          <w:tcPr>
            <w:tcW w:w="8152" w:type="dxa"/>
            <w:gridSpan w:val="2"/>
          </w:tcPr>
          <w:p w14:paraId="775BC97D" w14:textId="77777777" w:rsidR="007C231F" w:rsidRDefault="007C231F" w:rsidP="007C231F">
            <w:pPr>
              <w:rPr>
                <w:rFonts w:eastAsia="Malgun Gothic"/>
                <w:lang w:val="en-US" w:eastAsia="ko-KR"/>
              </w:rPr>
            </w:pPr>
            <w:r>
              <w:rPr>
                <w:rFonts w:eastAsia="Malgun Gothic"/>
                <w:lang w:val="en-US" w:eastAsia="ko-KR"/>
              </w:rPr>
              <w:t>Based on received responses, the following proposal can be considered.</w:t>
            </w:r>
          </w:p>
          <w:p w14:paraId="350B3E07" w14:textId="77777777" w:rsidR="00A15A08" w:rsidRDefault="007C231F" w:rsidP="007C231F">
            <w:pPr>
              <w:rPr>
                <w:b/>
                <w:bCs/>
                <w:lang w:val="en-US"/>
              </w:rPr>
            </w:pPr>
            <w:r w:rsidRPr="006E75F1">
              <w:rPr>
                <w:b/>
                <w:highlight w:val="yellow"/>
                <w:lang w:val="en-US"/>
              </w:rPr>
              <w:t xml:space="preserve">Proposal </w:t>
            </w:r>
            <w:r w:rsidR="0048383A">
              <w:rPr>
                <w:b/>
                <w:highlight w:val="yellow"/>
                <w:lang w:val="en-US"/>
              </w:rPr>
              <w:t>4</w:t>
            </w:r>
            <w:r w:rsidRPr="006E75F1">
              <w:rPr>
                <w:b/>
                <w:highlight w:val="yellow"/>
                <w:lang w:val="en-US"/>
              </w:rPr>
              <w:t>-1b</w:t>
            </w:r>
            <w:r>
              <w:rPr>
                <w:b/>
                <w:bCs/>
                <w:lang w:val="en-US"/>
              </w:rPr>
              <w:t>:</w:t>
            </w:r>
          </w:p>
          <w:p w14:paraId="4A2A5BB5" w14:textId="77777777" w:rsidR="00A15A08" w:rsidRPr="00A15A08" w:rsidRDefault="007C231F" w:rsidP="00A15A08">
            <w:pPr>
              <w:pStyle w:val="ListParagraph"/>
              <w:numPr>
                <w:ilvl w:val="0"/>
                <w:numId w:val="18"/>
              </w:numPr>
              <w:rPr>
                <w:b/>
                <w:bCs/>
                <w:sz w:val="20"/>
                <w:szCs w:val="22"/>
                <w:lang w:val="en-US"/>
              </w:rPr>
            </w:pPr>
            <w:r w:rsidRPr="00A15A08">
              <w:rPr>
                <w:b/>
                <w:bCs/>
                <w:sz w:val="20"/>
                <w:szCs w:val="22"/>
                <w:lang w:val="en-US"/>
              </w:rPr>
              <w:t xml:space="preserve">Agree the draft CR in </w:t>
            </w:r>
            <w:hyperlink r:id="rId40" w:history="1">
              <w:r w:rsidRPr="00A15A08">
                <w:rPr>
                  <w:rStyle w:val="Hyperlink"/>
                  <w:b/>
                  <w:bCs/>
                  <w:sz w:val="20"/>
                  <w:szCs w:val="22"/>
                  <w:lang w:val="en-US"/>
                </w:rPr>
                <w:t>R1-2209779</w:t>
              </w:r>
            </w:hyperlink>
            <w:r w:rsidRPr="00A15A08">
              <w:rPr>
                <w:b/>
                <w:bCs/>
                <w:sz w:val="20"/>
                <w:szCs w:val="22"/>
                <w:lang w:val="en-US"/>
              </w:rPr>
              <w:t xml:space="preserve"> for 38.214 clauses 6.1.2.1, 6.1.2.3.1 and 6.1.2.3.3</w:t>
            </w:r>
            <w:r w:rsidR="00A15A08" w:rsidRPr="00A15A08">
              <w:rPr>
                <w:b/>
                <w:bCs/>
                <w:sz w:val="20"/>
                <w:szCs w:val="22"/>
                <w:lang w:val="en-US"/>
              </w:rPr>
              <w:t>.</w:t>
            </w:r>
          </w:p>
          <w:p w14:paraId="174DC3FD" w14:textId="6E1F6EEC" w:rsidR="007C231F" w:rsidRPr="00A15A08" w:rsidRDefault="00A15A08" w:rsidP="00A15A08">
            <w:pPr>
              <w:pStyle w:val="ListParagraph"/>
              <w:numPr>
                <w:ilvl w:val="0"/>
                <w:numId w:val="18"/>
              </w:numPr>
              <w:rPr>
                <w:b/>
                <w:bCs/>
                <w:sz w:val="20"/>
                <w:szCs w:val="22"/>
                <w:lang w:val="en-US"/>
              </w:rPr>
            </w:pPr>
            <w:r w:rsidRPr="00A15A08">
              <w:rPr>
                <w:b/>
                <w:bCs/>
                <w:sz w:val="20"/>
                <w:szCs w:val="22"/>
                <w:lang w:val="en-US"/>
              </w:rPr>
              <w:t xml:space="preserve">Agree </w:t>
            </w:r>
            <w:r w:rsidR="007C231F" w:rsidRPr="00A15A08">
              <w:rPr>
                <w:b/>
                <w:bCs/>
                <w:sz w:val="20"/>
                <w:szCs w:val="22"/>
                <w:lang w:val="en-US"/>
              </w:rPr>
              <w:t>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7C231F" w14:paraId="31984E39" w14:textId="77777777" w:rsidTr="00364A84">
              <w:tc>
                <w:tcPr>
                  <w:tcW w:w="6976" w:type="dxa"/>
                </w:tcPr>
                <w:p w14:paraId="1D6472E4" w14:textId="4841EED5" w:rsidR="007C231F" w:rsidRDefault="007C231F" w:rsidP="007C231F">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sidRPr="007C231F">
                    <w:rPr>
                      <w:color w:val="C00000"/>
                      <w:u w:val="single"/>
                    </w:rPr>
                    <w:t>,</w:t>
                  </w:r>
                  <w:r>
                    <w:rPr>
                      <w:color w:val="000000"/>
                    </w:rPr>
                    <w:t xml:space="preserve"> </w:t>
                  </w:r>
                  <w:r w:rsidRPr="007C231F">
                    <w:rPr>
                      <w:strike/>
                      <w:color w:val="C00000"/>
                      <w:lang w:val="en-US"/>
                    </w:rPr>
                    <w:t xml:space="preserve">and </w:t>
                  </w:r>
                  <w:r>
                    <w:rPr>
                      <w:color w:val="000000"/>
                    </w:rPr>
                    <w:t>clause 11.2A</w:t>
                  </w:r>
                  <w:r w:rsidRPr="007C231F">
                    <w:rPr>
                      <w:color w:val="C00000"/>
                      <w:u w:val="single"/>
                    </w:rPr>
                    <w:t>, and clause 17.2</w:t>
                  </w:r>
                  <w:r>
                    <w:rPr>
                      <w:color w:val="000000"/>
                    </w:rPr>
                    <w:t xml:space="preserve"> of [6, TS 38.213].</w:t>
                  </w:r>
                </w:p>
              </w:tc>
            </w:tr>
          </w:tbl>
          <w:p w14:paraId="0F131BE1" w14:textId="3AFDBFCB" w:rsidR="007C231F" w:rsidRDefault="007C231F" w:rsidP="007C231F">
            <w:pPr>
              <w:rPr>
                <w:rFonts w:eastAsia="Malgun Gothic"/>
                <w:lang w:val="en-US" w:eastAsia="ko-KR"/>
              </w:rPr>
            </w:pPr>
            <w:r>
              <w:rPr>
                <w:lang w:val="en-US"/>
              </w:rPr>
              <w:t xml:space="preserve"> </w:t>
            </w:r>
          </w:p>
        </w:tc>
      </w:tr>
      <w:tr w:rsidR="007C231F" w14:paraId="1D4CDDF8" w14:textId="77777777">
        <w:tc>
          <w:tcPr>
            <w:tcW w:w="1479" w:type="dxa"/>
          </w:tcPr>
          <w:p w14:paraId="5F1A2470" w14:textId="05C23A12" w:rsidR="007C231F"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4BA94" w14:textId="073A6BBB" w:rsidR="007C231F"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663BC" w14:textId="77777777" w:rsidR="007C231F" w:rsidRDefault="007C231F" w:rsidP="00900007">
            <w:pPr>
              <w:rPr>
                <w:rFonts w:eastAsia="Malgun Gothic"/>
                <w:lang w:val="en-US" w:eastAsia="ko-KR"/>
              </w:rPr>
            </w:pPr>
          </w:p>
        </w:tc>
      </w:tr>
      <w:tr w:rsidR="0071634A" w14:paraId="27524AA7" w14:textId="77777777">
        <w:tc>
          <w:tcPr>
            <w:tcW w:w="1479" w:type="dxa"/>
          </w:tcPr>
          <w:p w14:paraId="46F4ECFA" w14:textId="653A0928" w:rsidR="0071634A" w:rsidRDefault="0071634A" w:rsidP="004C2E5D">
            <w:pPr>
              <w:rPr>
                <w:rFonts w:eastAsiaTheme="minorEastAsia" w:hint="eastAsia"/>
                <w:lang w:val="en-US" w:eastAsia="zh-CN"/>
              </w:rPr>
            </w:pPr>
            <w:r>
              <w:rPr>
                <w:rFonts w:eastAsiaTheme="minorEastAsia"/>
                <w:lang w:val="en-US" w:eastAsia="zh-CN"/>
              </w:rPr>
              <w:t>Nokia, NSB</w:t>
            </w:r>
          </w:p>
        </w:tc>
        <w:tc>
          <w:tcPr>
            <w:tcW w:w="1372" w:type="dxa"/>
          </w:tcPr>
          <w:p w14:paraId="3D341E6B" w14:textId="7E7E3B1D" w:rsidR="0071634A" w:rsidRDefault="0071634A" w:rsidP="004C2E5D">
            <w:pPr>
              <w:tabs>
                <w:tab w:val="left" w:pos="551"/>
              </w:tabs>
              <w:rPr>
                <w:rFonts w:eastAsiaTheme="minorEastAsia" w:hint="eastAsia"/>
                <w:lang w:val="en-US" w:eastAsia="zh-CN"/>
              </w:rPr>
            </w:pPr>
            <w:r>
              <w:rPr>
                <w:rFonts w:eastAsiaTheme="minorEastAsia"/>
                <w:lang w:val="en-US" w:eastAsia="zh-CN"/>
              </w:rPr>
              <w:t>Y</w:t>
            </w:r>
          </w:p>
        </w:tc>
        <w:tc>
          <w:tcPr>
            <w:tcW w:w="6780" w:type="dxa"/>
          </w:tcPr>
          <w:p w14:paraId="137FC26B" w14:textId="77777777" w:rsidR="0071634A" w:rsidRDefault="0071634A" w:rsidP="00900007">
            <w:pPr>
              <w:rPr>
                <w:rFonts w:eastAsia="Malgun Gothic"/>
                <w:lang w:val="en-US" w:eastAsia="ko-KR"/>
              </w:rPr>
            </w:pPr>
          </w:p>
        </w:tc>
      </w:tr>
    </w:tbl>
    <w:p w14:paraId="275D3E25" w14:textId="77777777" w:rsidR="001C3B41" w:rsidRDefault="001C3B41">
      <w:pPr>
        <w:rPr>
          <w:lang w:val="en-US"/>
        </w:rPr>
      </w:pPr>
    </w:p>
    <w:p w14:paraId="3F25C897" w14:textId="77777777" w:rsidR="001C3B41" w:rsidRDefault="00682A19">
      <w:pPr>
        <w:pStyle w:val="Heading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1" w:history="1">
        <w:r>
          <w:rPr>
            <w:rStyle w:val="Hyperlink"/>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ListParagraph"/>
        <w:numPr>
          <w:ilvl w:val="0"/>
          <w:numId w:val="16"/>
        </w:numPr>
        <w:rPr>
          <w:sz w:val="20"/>
          <w:szCs w:val="22"/>
          <w:lang w:val="en-US"/>
        </w:rPr>
      </w:pPr>
      <w:r>
        <w:rPr>
          <w:sz w:val="20"/>
          <w:szCs w:val="22"/>
          <w:lang w:val="en-US"/>
        </w:rPr>
        <w:t>Contribution [</w:t>
      </w:r>
      <w:hyperlink r:id="rId42" w:history="1">
        <w:r>
          <w:rPr>
            <w:rStyle w:val="Hyperlink"/>
            <w:sz w:val="20"/>
            <w:szCs w:val="22"/>
            <w:lang w:val="en-US"/>
          </w:rPr>
          <w:t>8</w:t>
        </w:r>
      </w:hyperlink>
      <w:r>
        <w:rPr>
          <w:sz w:val="20"/>
          <w:szCs w:val="22"/>
          <w:lang w:val="en-US"/>
        </w:rPr>
        <w:t xml:space="preserve">] provides a draft CR for </w:t>
      </w:r>
      <w:hyperlink r:id="rId43" w:history="1">
        <w:r>
          <w:rPr>
            <w:rStyle w:val="Hyperlink"/>
            <w:sz w:val="20"/>
            <w:szCs w:val="22"/>
            <w:lang w:val="en-US"/>
          </w:rPr>
          <w:t>38.214</w:t>
        </w:r>
      </w:hyperlink>
      <w:r>
        <w:rPr>
          <w:sz w:val="20"/>
          <w:szCs w:val="22"/>
          <w:lang w:val="en-US"/>
        </w:rPr>
        <w:t xml:space="preserve"> clause 6.1.2.1.</w:t>
      </w:r>
    </w:p>
    <w:p w14:paraId="349206E2" w14:textId="77777777" w:rsidR="001C3B41" w:rsidRDefault="00682A19">
      <w:pPr>
        <w:pStyle w:val="ListParagraph"/>
        <w:numPr>
          <w:ilvl w:val="0"/>
          <w:numId w:val="15"/>
        </w:numPr>
        <w:rPr>
          <w:sz w:val="20"/>
          <w:szCs w:val="22"/>
          <w:lang w:val="en-US"/>
        </w:rPr>
      </w:pPr>
      <w:r>
        <w:rPr>
          <w:sz w:val="20"/>
          <w:szCs w:val="22"/>
          <w:lang w:val="en-US"/>
        </w:rPr>
        <w:t>Contribution [</w:t>
      </w:r>
      <w:hyperlink r:id="rId44" w:history="1">
        <w:r>
          <w:rPr>
            <w:rStyle w:val="Hyperlink"/>
            <w:sz w:val="20"/>
            <w:szCs w:val="22"/>
            <w:lang w:val="en-US"/>
          </w:rPr>
          <w:t>13</w:t>
        </w:r>
      </w:hyperlink>
      <w:r>
        <w:rPr>
          <w:sz w:val="20"/>
          <w:szCs w:val="22"/>
          <w:lang w:val="en-US"/>
        </w:rPr>
        <w:t xml:space="preserve">] proposes additional potential corrections for </w:t>
      </w:r>
      <w:hyperlink r:id="rId45" w:history="1">
        <w:r>
          <w:rPr>
            <w:rStyle w:val="Hyperlink"/>
            <w:sz w:val="20"/>
            <w:szCs w:val="22"/>
            <w:lang w:val="en-US"/>
          </w:rPr>
          <w:t>38.214</w:t>
        </w:r>
      </w:hyperlink>
      <w:r>
        <w:rPr>
          <w:sz w:val="20"/>
          <w:szCs w:val="22"/>
          <w:lang w:val="en-US"/>
        </w:rPr>
        <w:t xml:space="preserve"> clause 6.1.2.1.</w:t>
      </w:r>
    </w:p>
    <w:p w14:paraId="611EEB42" w14:textId="77777777" w:rsidR="001C3B41" w:rsidRDefault="00682A19">
      <w:pPr>
        <w:pStyle w:val="ListParagraph"/>
        <w:numPr>
          <w:ilvl w:val="1"/>
          <w:numId w:val="15"/>
        </w:numPr>
        <w:rPr>
          <w:sz w:val="20"/>
          <w:szCs w:val="22"/>
          <w:lang w:val="en-US"/>
        </w:rPr>
      </w:pPr>
      <w:r>
        <w:rPr>
          <w:sz w:val="20"/>
          <w:szCs w:val="22"/>
          <w:lang w:val="en-US"/>
        </w:rPr>
        <w:t>Contribution [</w:t>
      </w:r>
      <w:hyperlink r:id="rId46" w:history="1">
        <w:r>
          <w:rPr>
            <w:rStyle w:val="Hyperlink"/>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sidRPr="006E75F1">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 xml:space="preserve">For the corrections in [13], the first correction misses the case of insufficient switching time for back-to-back DL/UL transmission/reception on invalid symbol </w:t>
            </w:r>
            <w:r>
              <w:rPr>
                <w:rFonts w:eastAsiaTheme="minorEastAsia"/>
                <w:lang w:val="en-US" w:eastAsia="zh-CN"/>
              </w:rPr>
              <w:lastRenderedPageBreak/>
              <w:t>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lastRenderedPageBreak/>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47" w:history="1">
              <w:r w:rsidRPr="0014510D">
                <w:rPr>
                  <w:rStyle w:val="Hyperlink"/>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48" w:history="1">
              <w:r w:rsidRPr="0014510D">
                <w:rPr>
                  <w:rStyle w:val="Hyperlink"/>
                  <w:szCs w:val="22"/>
                  <w:lang w:val="en-US"/>
                </w:rPr>
                <w:t>13</w:t>
              </w:r>
            </w:hyperlink>
            <w:r w:rsidRPr="0014510D">
              <w:rPr>
                <w:szCs w:val="22"/>
                <w:lang w:val="en-US"/>
              </w:rPr>
              <w:t>]</w:t>
            </w:r>
            <w:r>
              <w:rPr>
                <w:szCs w:val="22"/>
                <w:lang w:val="en-US"/>
              </w:rPr>
              <w:t xml:space="preserve"> is unnecessary 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47F16D01" w14:textId="4995DE1A"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lang w:val="en-US" w:eastAsia="ja-JP"/>
              </w:rPr>
            </w:pPr>
          </w:p>
        </w:tc>
      </w:tr>
      <w:tr w:rsidR="00900007" w14:paraId="7725B0EB" w14:textId="77777777">
        <w:tc>
          <w:tcPr>
            <w:tcW w:w="1479" w:type="dxa"/>
          </w:tcPr>
          <w:p w14:paraId="39F706CB" w14:textId="7C012D7D"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54CC67BF" w14:textId="543B1A02" w:rsidR="00900007" w:rsidRPr="00900007" w:rsidRDefault="00900007"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0B4E799" w14:textId="7A619378" w:rsidR="00900007" w:rsidRPr="00900007" w:rsidRDefault="00900007" w:rsidP="004C2E5D">
            <w:pPr>
              <w:rPr>
                <w:rFonts w:eastAsia="Malgun Gothic"/>
                <w:lang w:val="en-US" w:eastAsia="ko-KR"/>
              </w:rPr>
            </w:pPr>
            <w:r>
              <w:rPr>
                <w:rFonts w:eastAsia="Malgun Gothic" w:hint="eastAsia"/>
                <w:lang w:val="en-US" w:eastAsia="ko-KR"/>
              </w:rPr>
              <w:t>Okay with the correction.</w:t>
            </w:r>
          </w:p>
        </w:tc>
      </w:tr>
      <w:tr w:rsidR="00004360" w14:paraId="5B68F1E6" w14:textId="77777777" w:rsidTr="00284473">
        <w:tc>
          <w:tcPr>
            <w:tcW w:w="1479" w:type="dxa"/>
          </w:tcPr>
          <w:p w14:paraId="684A4B3C" w14:textId="68B904E8" w:rsidR="00004360" w:rsidRDefault="00004360" w:rsidP="00004360">
            <w:pPr>
              <w:rPr>
                <w:rFonts w:eastAsia="Malgun Gothic"/>
                <w:lang w:val="en-US" w:eastAsia="ko-KR"/>
              </w:rPr>
            </w:pPr>
            <w:r>
              <w:rPr>
                <w:rFonts w:eastAsia="Malgun Gothic"/>
                <w:lang w:val="en-US" w:eastAsia="ko-KR"/>
              </w:rPr>
              <w:t>FL2</w:t>
            </w:r>
          </w:p>
        </w:tc>
        <w:tc>
          <w:tcPr>
            <w:tcW w:w="8152" w:type="dxa"/>
            <w:gridSpan w:val="2"/>
          </w:tcPr>
          <w:p w14:paraId="6535C8E5" w14:textId="1CFE2BF9" w:rsidR="00004360" w:rsidRDefault="00004360" w:rsidP="00004360">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004360" w14:paraId="2DE8843B" w14:textId="77777777" w:rsidTr="00284473">
        <w:tc>
          <w:tcPr>
            <w:tcW w:w="1479" w:type="dxa"/>
          </w:tcPr>
          <w:p w14:paraId="56E12197" w14:textId="5B9DE3A4" w:rsidR="00004360" w:rsidRDefault="00004360" w:rsidP="00004360">
            <w:pPr>
              <w:rPr>
                <w:rFonts w:eastAsia="Malgun Gothic"/>
                <w:lang w:val="en-US" w:eastAsia="ko-KR"/>
              </w:rPr>
            </w:pPr>
            <w:r>
              <w:rPr>
                <w:rFonts w:eastAsia="Malgun Gothic"/>
                <w:lang w:val="en-US" w:eastAsia="ko-KR"/>
              </w:rPr>
              <w:t>FL3</w:t>
            </w:r>
          </w:p>
        </w:tc>
        <w:tc>
          <w:tcPr>
            <w:tcW w:w="8152" w:type="dxa"/>
            <w:gridSpan w:val="2"/>
          </w:tcPr>
          <w:p w14:paraId="5332E0AB" w14:textId="77777777" w:rsidR="00004360" w:rsidRDefault="00004360" w:rsidP="00004360">
            <w:pPr>
              <w:rPr>
                <w:rFonts w:eastAsia="Malgun Gothic"/>
                <w:lang w:val="en-US" w:eastAsia="ko-KR"/>
              </w:rPr>
            </w:pPr>
            <w:r>
              <w:rPr>
                <w:rFonts w:eastAsia="Malgun Gothic"/>
                <w:lang w:val="en-US" w:eastAsia="ko-KR"/>
              </w:rPr>
              <w:t>Based on received responses, the following proposal can be considered.</w:t>
            </w:r>
          </w:p>
          <w:p w14:paraId="473DEE37" w14:textId="5E416C54" w:rsidR="00004360" w:rsidRPr="000B0604" w:rsidRDefault="00004360" w:rsidP="00332191">
            <w:pPr>
              <w:rPr>
                <w:rFonts w:eastAsia="SimSun"/>
                <w:b/>
                <w:bCs/>
                <w:szCs w:val="22"/>
                <w:lang w:val="en-US" w:eastAsia="ja-JP"/>
              </w:rPr>
            </w:pPr>
            <w:r w:rsidRPr="006E75F1">
              <w:rPr>
                <w:b/>
                <w:highlight w:val="yellow"/>
                <w:lang w:val="en-US"/>
              </w:rPr>
              <w:t xml:space="preserve">Proposal </w:t>
            </w:r>
            <w:r w:rsidR="00E8043A">
              <w:rPr>
                <w:b/>
                <w:highlight w:val="yellow"/>
                <w:lang w:val="en-US"/>
              </w:rPr>
              <w:t>5</w:t>
            </w:r>
            <w:r w:rsidRPr="006E75F1">
              <w:rPr>
                <w:b/>
                <w:highlight w:val="yellow"/>
                <w:lang w:val="en-US"/>
              </w:rPr>
              <w:t>-1b</w:t>
            </w:r>
            <w:r>
              <w:rPr>
                <w:b/>
                <w:bCs/>
                <w:lang w:val="en-US"/>
              </w:rPr>
              <w:t>:</w:t>
            </w:r>
            <w:r w:rsidR="00332191">
              <w:rPr>
                <w:b/>
                <w:bCs/>
                <w:lang w:val="en-US"/>
              </w:rPr>
              <w:t xml:space="preserve"> </w:t>
            </w:r>
            <w:r w:rsidRPr="00A15A08">
              <w:rPr>
                <w:b/>
                <w:bCs/>
                <w:szCs w:val="22"/>
                <w:lang w:val="en-US"/>
              </w:rPr>
              <w:t xml:space="preserve">Agree the draft CR in </w:t>
            </w:r>
            <w:hyperlink r:id="rId49" w:history="1">
              <w:r w:rsidR="000B0604">
                <w:rPr>
                  <w:rStyle w:val="Hyperlink"/>
                  <w:b/>
                  <w:bCs/>
                  <w:szCs w:val="22"/>
                  <w:lang w:val="en-US"/>
                </w:rPr>
                <w:t>R1-2208605</w:t>
              </w:r>
            </w:hyperlink>
            <w:r w:rsidRPr="00A15A08">
              <w:rPr>
                <w:b/>
                <w:bCs/>
                <w:szCs w:val="22"/>
                <w:lang w:val="en-US"/>
              </w:rPr>
              <w:t xml:space="preserve"> for 38.214 clause 6.1.2.1.</w:t>
            </w:r>
          </w:p>
        </w:tc>
      </w:tr>
      <w:tr w:rsidR="00004360" w14:paraId="4BE34175" w14:textId="77777777">
        <w:tc>
          <w:tcPr>
            <w:tcW w:w="1479" w:type="dxa"/>
          </w:tcPr>
          <w:p w14:paraId="3DAB6C41" w14:textId="30CFED73" w:rsidR="00004360"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64E0DD" w14:textId="33D5240D" w:rsidR="00004360"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363A9" w14:textId="77777777" w:rsidR="00004360" w:rsidRDefault="00004360" w:rsidP="004C2E5D">
            <w:pPr>
              <w:rPr>
                <w:rFonts w:eastAsia="Malgun Gothic"/>
                <w:lang w:val="en-US" w:eastAsia="ko-KR"/>
              </w:rPr>
            </w:pPr>
          </w:p>
        </w:tc>
      </w:tr>
      <w:tr w:rsidR="005E6E6C" w14:paraId="698B5BA2" w14:textId="77777777">
        <w:tc>
          <w:tcPr>
            <w:tcW w:w="1479" w:type="dxa"/>
          </w:tcPr>
          <w:p w14:paraId="4EA7CC94" w14:textId="650337DA" w:rsidR="005E6E6C" w:rsidRDefault="005E6E6C" w:rsidP="004C2E5D">
            <w:pPr>
              <w:rPr>
                <w:rFonts w:eastAsiaTheme="minorEastAsia" w:hint="eastAsia"/>
                <w:lang w:val="en-US" w:eastAsia="zh-CN"/>
              </w:rPr>
            </w:pPr>
            <w:r>
              <w:rPr>
                <w:rFonts w:eastAsiaTheme="minorEastAsia"/>
                <w:lang w:val="en-US" w:eastAsia="zh-CN"/>
              </w:rPr>
              <w:t>Nokia, NSB</w:t>
            </w:r>
          </w:p>
        </w:tc>
        <w:tc>
          <w:tcPr>
            <w:tcW w:w="1372" w:type="dxa"/>
          </w:tcPr>
          <w:p w14:paraId="16602182" w14:textId="47828727" w:rsidR="005E6E6C" w:rsidRDefault="005E6E6C" w:rsidP="004C2E5D">
            <w:pPr>
              <w:tabs>
                <w:tab w:val="left" w:pos="551"/>
              </w:tabs>
              <w:rPr>
                <w:rFonts w:eastAsiaTheme="minorEastAsia" w:hint="eastAsia"/>
                <w:lang w:val="en-US" w:eastAsia="zh-CN"/>
              </w:rPr>
            </w:pPr>
            <w:r>
              <w:rPr>
                <w:rFonts w:eastAsiaTheme="minorEastAsia"/>
                <w:lang w:val="en-US" w:eastAsia="zh-CN"/>
              </w:rPr>
              <w:t>Y</w:t>
            </w:r>
          </w:p>
        </w:tc>
        <w:tc>
          <w:tcPr>
            <w:tcW w:w="6780" w:type="dxa"/>
          </w:tcPr>
          <w:p w14:paraId="00F2469B" w14:textId="77777777" w:rsidR="005E6E6C" w:rsidRDefault="005E6E6C" w:rsidP="004C2E5D">
            <w:pPr>
              <w:rPr>
                <w:rFonts w:eastAsia="Malgun Gothic"/>
                <w:lang w:val="en-US" w:eastAsia="ko-KR"/>
              </w:rPr>
            </w:pPr>
          </w:p>
        </w:tc>
      </w:tr>
    </w:tbl>
    <w:p w14:paraId="5C3FFDFC" w14:textId="77777777" w:rsidR="001C3B41" w:rsidRDefault="001C3B41">
      <w:pPr>
        <w:rPr>
          <w:lang w:val="en-US"/>
        </w:rPr>
      </w:pPr>
    </w:p>
    <w:p w14:paraId="1DFF8A6F" w14:textId="77777777" w:rsidR="001C3B41" w:rsidRDefault="00682A19">
      <w:pPr>
        <w:pStyle w:val="Heading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50" w:history="1">
        <w:r>
          <w:rPr>
            <w:rStyle w:val="Hyperlink"/>
            <w:lang w:val="en-US"/>
          </w:rPr>
          <w:t>6</w:t>
        </w:r>
      </w:hyperlink>
      <w:r>
        <w:rPr>
          <w:lang w:val="en-US"/>
        </w:rPr>
        <w:t>]</w:t>
      </w:r>
      <w:r>
        <w:rPr>
          <w:rFonts w:eastAsia="Yu Mincho"/>
          <w:lang w:val="en-US" w:eastAsia="ja-JP"/>
        </w:rPr>
        <w:t xml:space="preserve"> proposes to clarify in </w:t>
      </w:r>
      <w:hyperlink r:id="rId51"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sidRPr="006E75F1">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Yu Mincho"/>
                <w:lang w:val="en-US" w:eastAsia="ja-JP"/>
              </w:rPr>
              <w:t>We are fine with the correction.</w:t>
            </w:r>
          </w:p>
        </w:tc>
      </w:tr>
      <w:tr w:rsidR="00900007" w14:paraId="22079580" w14:textId="77777777">
        <w:tc>
          <w:tcPr>
            <w:tcW w:w="1479" w:type="dxa"/>
          </w:tcPr>
          <w:p w14:paraId="3AF0D0EC" w14:textId="17FF182F"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438BAF72" w14:textId="639C24D7" w:rsidR="00900007" w:rsidRPr="00900007" w:rsidRDefault="00900007" w:rsidP="00C71462">
            <w:pPr>
              <w:tabs>
                <w:tab w:val="left" w:pos="551"/>
              </w:tabs>
              <w:rPr>
                <w:rFonts w:eastAsia="Malgun Gothic"/>
                <w:lang w:val="en-US" w:eastAsia="ko-KR"/>
              </w:rPr>
            </w:pPr>
            <w:r>
              <w:rPr>
                <w:rFonts w:eastAsia="Malgun Gothic"/>
                <w:lang w:val="en-US" w:eastAsia="ko-KR"/>
              </w:rPr>
              <w:t>Low</w:t>
            </w:r>
          </w:p>
        </w:tc>
        <w:tc>
          <w:tcPr>
            <w:tcW w:w="6780" w:type="dxa"/>
          </w:tcPr>
          <w:p w14:paraId="60D68DB7" w14:textId="2DFE52AB" w:rsidR="00900007" w:rsidRPr="00900007" w:rsidRDefault="00900007" w:rsidP="00900007">
            <w:pPr>
              <w:rPr>
                <w:rFonts w:eastAsia="Malgun Gothic"/>
                <w:lang w:val="en-US" w:eastAsia="ko-KR"/>
              </w:rPr>
            </w:pPr>
            <w:r>
              <w:rPr>
                <w:rFonts w:eastAsia="Malgun Gothic"/>
                <w:lang w:val="en-US" w:eastAsia="ko-KR"/>
              </w:rPr>
              <w:t>It is obvious but, fine with the correction.</w:t>
            </w:r>
          </w:p>
        </w:tc>
      </w:tr>
      <w:tr w:rsidR="00A57E97" w14:paraId="37B59AEA" w14:textId="77777777" w:rsidTr="00284473">
        <w:tc>
          <w:tcPr>
            <w:tcW w:w="1479" w:type="dxa"/>
          </w:tcPr>
          <w:p w14:paraId="1C134C50" w14:textId="7D1707C8" w:rsidR="00A57E97" w:rsidRDefault="00A57E97" w:rsidP="00A57E97">
            <w:pPr>
              <w:rPr>
                <w:rFonts w:eastAsia="Malgun Gothic"/>
                <w:lang w:val="en-US" w:eastAsia="ko-KR"/>
              </w:rPr>
            </w:pPr>
            <w:r>
              <w:rPr>
                <w:rFonts w:eastAsia="Malgun Gothic"/>
                <w:lang w:val="en-US" w:eastAsia="ko-KR"/>
              </w:rPr>
              <w:t>FL2</w:t>
            </w:r>
          </w:p>
        </w:tc>
        <w:tc>
          <w:tcPr>
            <w:tcW w:w="8152" w:type="dxa"/>
            <w:gridSpan w:val="2"/>
          </w:tcPr>
          <w:p w14:paraId="1FD489C2" w14:textId="77927C4A" w:rsidR="00A57E97" w:rsidRDefault="00A57E97" w:rsidP="00A57E97">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A46B9" w14:paraId="4DEAD9DF" w14:textId="77777777" w:rsidTr="00284473">
        <w:tc>
          <w:tcPr>
            <w:tcW w:w="1479" w:type="dxa"/>
          </w:tcPr>
          <w:p w14:paraId="475AAD32" w14:textId="4F9555EE" w:rsidR="001A46B9" w:rsidRDefault="001A46B9" w:rsidP="001A46B9">
            <w:pPr>
              <w:rPr>
                <w:rFonts w:eastAsia="Malgun Gothic"/>
                <w:lang w:val="en-US" w:eastAsia="ko-KR"/>
              </w:rPr>
            </w:pPr>
            <w:r>
              <w:rPr>
                <w:rFonts w:eastAsia="Malgun Gothic"/>
                <w:lang w:val="en-US" w:eastAsia="ko-KR"/>
              </w:rPr>
              <w:t>FL3</w:t>
            </w:r>
          </w:p>
        </w:tc>
        <w:tc>
          <w:tcPr>
            <w:tcW w:w="8152" w:type="dxa"/>
            <w:gridSpan w:val="2"/>
          </w:tcPr>
          <w:p w14:paraId="2F0E6740" w14:textId="77777777" w:rsidR="001A46B9" w:rsidRDefault="001A46B9" w:rsidP="001A46B9">
            <w:pPr>
              <w:rPr>
                <w:rFonts w:eastAsia="Malgun Gothic"/>
                <w:lang w:val="en-US" w:eastAsia="ko-KR"/>
              </w:rPr>
            </w:pPr>
            <w:r>
              <w:rPr>
                <w:rFonts w:eastAsia="Malgun Gothic"/>
                <w:lang w:val="en-US" w:eastAsia="ko-KR"/>
              </w:rPr>
              <w:t>Based on received responses, the following proposal can be considered.</w:t>
            </w:r>
          </w:p>
          <w:p w14:paraId="569BC948" w14:textId="58A4D69E" w:rsidR="001A46B9" w:rsidRDefault="001A46B9" w:rsidP="001A46B9">
            <w:pPr>
              <w:rPr>
                <w:b/>
                <w:bCs/>
                <w:lang w:val="en-US"/>
              </w:rPr>
            </w:pPr>
            <w:r w:rsidRPr="006E75F1">
              <w:rPr>
                <w:b/>
                <w:highlight w:val="yellow"/>
                <w:lang w:val="en-US"/>
              </w:rPr>
              <w:t xml:space="preserve">Proposal </w:t>
            </w:r>
            <w:r>
              <w:rPr>
                <w:b/>
                <w:highlight w:val="yellow"/>
                <w:lang w:val="en-US"/>
              </w:rPr>
              <w:t>7</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A46B9" w14:paraId="70D08360" w14:textId="77777777" w:rsidTr="00284473">
              <w:tc>
                <w:tcPr>
                  <w:tcW w:w="7370" w:type="dxa"/>
                </w:tcPr>
                <w:p w14:paraId="3185B07D" w14:textId="0CA7D6B2" w:rsidR="001A46B9" w:rsidRPr="001A46B9" w:rsidRDefault="001A46B9" w:rsidP="001A46B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r w:rsidRPr="00D45471">
                    <w:rPr>
                      <w:rFonts w:eastAsia="MS Mincho"/>
                      <w:i/>
                    </w:rPr>
                    <w:t>initial</w:t>
                  </w:r>
                  <w:r>
                    <w:rPr>
                      <w:rFonts w:eastAsia="MS Mincho"/>
                      <w:i/>
                    </w:rPr>
                    <w:t>Down</w:t>
                  </w:r>
                  <w:r w:rsidRPr="00D45471">
                    <w:rPr>
                      <w:rFonts w:eastAsia="MS Mincho"/>
                      <w:i/>
                    </w:rPr>
                    <w:t>linkBWP</w:t>
                  </w:r>
                  <w:r>
                    <w:rPr>
                      <w:rFonts w:eastAsia="MS Mincho"/>
                      <w:i/>
                    </w:rPr>
                    <w:t>-RedCap</w:t>
                  </w:r>
                  <w:r w:rsidRPr="00D45471">
                    <w:rPr>
                      <w:rFonts w:eastAsia="MS Mincho"/>
                    </w:rPr>
                    <w:t xml:space="preserve"> in </w:t>
                  </w:r>
                  <w:r>
                    <w:rPr>
                      <w:rFonts w:eastAsia="MS Mincho"/>
                      <w:i/>
                      <w:iCs/>
                    </w:rPr>
                    <w:t>Down</w:t>
                  </w:r>
                  <w:r w:rsidRPr="00D45471">
                    <w:rPr>
                      <w:rFonts w:eastAsia="MS Mincho"/>
                      <w:i/>
                      <w:iCs/>
                    </w:rPr>
                    <w:t>linkConfigCommonSIB</w:t>
                  </w:r>
                  <w:r>
                    <w:rPr>
                      <w:rFonts w:eastAsia="MS Mincho"/>
                    </w:rPr>
                    <w:t xml:space="preserve">, and an UL BWP by </w:t>
                  </w:r>
                  <w:r w:rsidRPr="00D45471">
                    <w:rPr>
                      <w:rFonts w:eastAsia="MS Mincho"/>
                      <w:i/>
                    </w:rPr>
                    <w:t>initial</w:t>
                  </w:r>
                  <w:r>
                    <w:rPr>
                      <w:rFonts w:eastAsia="MS Mincho"/>
                      <w:i/>
                    </w:rPr>
                    <w:t>Up</w:t>
                  </w:r>
                  <w:r w:rsidRPr="00D45471">
                    <w:rPr>
                      <w:rFonts w:eastAsia="MS Mincho"/>
                      <w:i/>
                    </w:rPr>
                    <w:t>linkBWP</w:t>
                  </w:r>
                  <w:r>
                    <w:rPr>
                      <w:rFonts w:eastAsia="MS Mincho"/>
                      <w:i/>
                    </w:rPr>
                    <w:t>-RedCap</w:t>
                  </w:r>
                  <w:r w:rsidRPr="00D45471">
                    <w:rPr>
                      <w:rFonts w:eastAsia="MS Mincho"/>
                    </w:rPr>
                    <w:t xml:space="preserve"> in </w:t>
                  </w:r>
                  <w:bookmarkStart w:id="3" w:name="_Hlk86909075"/>
                  <w:r>
                    <w:rPr>
                      <w:rFonts w:eastAsia="MS Mincho"/>
                      <w:i/>
                      <w:iCs/>
                    </w:rPr>
                    <w:t>Up</w:t>
                  </w:r>
                  <w:r w:rsidRPr="00D45471">
                    <w:rPr>
                      <w:rFonts w:eastAsia="MS Mincho"/>
                      <w:i/>
                      <w:iCs/>
                    </w:rPr>
                    <w:t>link</w:t>
                  </w:r>
                  <w:bookmarkEnd w:id="3"/>
                  <w:r w:rsidRPr="00D45471">
                    <w:rPr>
                      <w:rFonts w:eastAsia="MS Mincho"/>
                      <w:i/>
                      <w:iCs/>
                    </w:rPr>
                    <w:t>ConfigCommonSIB</w:t>
                  </w:r>
                  <w:r>
                    <w:rPr>
                      <w:lang w:eastAsia="zh-CN"/>
                    </w:rPr>
                    <w:t xml:space="preserve">. If </w:t>
                  </w:r>
                  <w:r w:rsidRPr="00D45471">
                    <w:rPr>
                      <w:rFonts w:eastAsia="MS Mincho"/>
                      <w:i/>
                    </w:rPr>
                    <w:t>initial</w:t>
                  </w:r>
                  <w:r>
                    <w:rPr>
                      <w:rFonts w:eastAsia="MS Mincho"/>
                      <w:i/>
                    </w:rPr>
                    <w:t>Up</w:t>
                  </w:r>
                  <w:r w:rsidRPr="00D45471">
                    <w:rPr>
                      <w:rFonts w:eastAsia="MS Mincho"/>
                      <w:i/>
                    </w:rPr>
                    <w:t>linkBWP</w:t>
                  </w:r>
                  <w:r w:rsidRPr="00D45471">
                    <w:rPr>
                      <w:rFonts w:eastAsia="MS Mincho"/>
                    </w:rPr>
                    <w:t xml:space="preserve"> in </w:t>
                  </w:r>
                  <w:r>
                    <w:rPr>
                      <w:rFonts w:eastAsia="MS Mincho"/>
                      <w:i/>
                      <w:iCs/>
                    </w:rPr>
                    <w:t>Up</w:t>
                  </w:r>
                  <w:r w:rsidRPr="00D45471">
                    <w:rPr>
                      <w:rFonts w:eastAsia="MS Mincho"/>
                      <w:i/>
                      <w:iCs/>
                    </w:rPr>
                    <w:t>linkConfigCommonSIB</w:t>
                  </w:r>
                  <w:r>
                    <w:rPr>
                      <w:rFonts w:eastAsia="MS Mincho"/>
                    </w:rPr>
                    <w:t xml:space="preserve"> indicates an UL BWP that is larger than a maximum UL BWP that a UE supports, the UE expects to be provided an UL BWP by </w:t>
                  </w:r>
                  <w:r w:rsidRPr="00D45471">
                    <w:rPr>
                      <w:rFonts w:eastAsia="MS Mincho"/>
                      <w:i/>
                    </w:rPr>
                    <w:t>initial</w:t>
                  </w:r>
                  <w:r>
                    <w:rPr>
                      <w:rFonts w:eastAsia="MS Mincho"/>
                      <w:i/>
                    </w:rPr>
                    <w:t>Up</w:t>
                  </w:r>
                  <w:r w:rsidRPr="00D45471">
                    <w:rPr>
                      <w:rFonts w:eastAsia="MS Mincho"/>
                      <w:i/>
                    </w:rPr>
                    <w:t>linkBWP</w:t>
                  </w:r>
                  <w:r>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Pr="001A46B9">
                    <w:rPr>
                      <w:rFonts w:eastAsia="MS Mincho"/>
                      <w:color w:val="C00000"/>
                      <w:u w:val="single"/>
                    </w:rPr>
                    <w:t xml:space="preserve"> that is smaller than or equal to the maximum UL bandwidth that the UE supports</w:t>
                  </w:r>
                  <w:r>
                    <w:rPr>
                      <w:lang w:eastAsia="zh-CN"/>
                    </w:rPr>
                    <w:t>.</w:t>
                  </w:r>
                </w:p>
              </w:tc>
            </w:tr>
          </w:tbl>
          <w:p w14:paraId="002CB365" w14:textId="0A4CDD29" w:rsidR="001A46B9" w:rsidRDefault="001A46B9" w:rsidP="001A46B9">
            <w:pPr>
              <w:rPr>
                <w:rFonts w:eastAsia="Malgun Gothic"/>
                <w:lang w:val="en-US" w:eastAsia="ko-KR"/>
              </w:rPr>
            </w:pPr>
            <w:r>
              <w:rPr>
                <w:lang w:val="en-US"/>
              </w:rPr>
              <w:t xml:space="preserve"> </w:t>
            </w:r>
          </w:p>
        </w:tc>
      </w:tr>
      <w:tr w:rsidR="00A57E97" w14:paraId="73C0C00A" w14:textId="77777777">
        <w:tc>
          <w:tcPr>
            <w:tcW w:w="1479" w:type="dxa"/>
          </w:tcPr>
          <w:p w14:paraId="62C61D7F" w14:textId="472D1FE6" w:rsidR="00A57E97" w:rsidRPr="008C3826" w:rsidRDefault="008C3826" w:rsidP="00C714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6673F7" w14:textId="292D9B37" w:rsidR="00A57E97" w:rsidRPr="008C3826" w:rsidRDefault="008C3826" w:rsidP="00C7146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7BBAFA" w14:textId="77777777" w:rsidR="00A57E97" w:rsidRDefault="00A57E97" w:rsidP="00900007">
            <w:pPr>
              <w:rPr>
                <w:rFonts w:eastAsia="Malgun Gothic"/>
                <w:lang w:val="en-US" w:eastAsia="ko-KR"/>
              </w:rPr>
            </w:pPr>
          </w:p>
        </w:tc>
      </w:tr>
      <w:tr w:rsidR="00313A7D" w14:paraId="3B7C01A4" w14:textId="77777777">
        <w:tc>
          <w:tcPr>
            <w:tcW w:w="1479" w:type="dxa"/>
          </w:tcPr>
          <w:p w14:paraId="12E7D2FB" w14:textId="696EC93B" w:rsidR="00313A7D" w:rsidRDefault="00313A7D" w:rsidP="00C71462">
            <w:pPr>
              <w:rPr>
                <w:rFonts w:eastAsiaTheme="minorEastAsia" w:hint="eastAsia"/>
                <w:lang w:val="en-US" w:eastAsia="zh-CN"/>
              </w:rPr>
            </w:pPr>
            <w:r>
              <w:rPr>
                <w:rFonts w:eastAsiaTheme="minorEastAsia"/>
                <w:lang w:val="en-US" w:eastAsia="zh-CN"/>
              </w:rPr>
              <w:t>Nokia, NSB</w:t>
            </w:r>
          </w:p>
        </w:tc>
        <w:tc>
          <w:tcPr>
            <w:tcW w:w="1372" w:type="dxa"/>
          </w:tcPr>
          <w:p w14:paraId="6295B555" w14:textId="5A2AD345" w:rsidR="00313A7D" w:rsidRDefault="00313A7D" w:rsidP="00C71462">
            <w:pPr>
              <w:tabs>
                <w:tab w:val="left" w:pos="551"/>
              </w:tabs>
              <w:rPr>
                <w:rFonts w:eastAsiaTheme="minorEastAsia" w:hint="eastAsia"/>
                <w:lang w:val="en-US" w:eastAsia="zh-CN"/>
              </w:rPr>
            </w:pPr>
            <w:r>
              <w:rPr>
                <w:rFonts w:eastAsiaTheme="minorEastAsia"/>
                <w:lang w:val="en-US" w:eastAsia="zh-CN"/>
              </w:rPr>
              <w:t>Y</w:t>
            </w:r>
          </w:p>
        </w:tc>
        <w:tc>
          <w:tcPr>
            <w:tcW w:w="6780" w:type="dxa"/>
          </w:tcPr>
          <w:p w14:paraId="245A6907" w14:textId="77777777" w:rsidR="00313A7D" w:rsidRDefault="00313A7D" w:rsidP="00900007">
            <w:pPr>
              <w:rPr>
                <w:rFonts w:eastAsia="Malgun Gothic"/>
                <w:lang w:val="en-US" w:eastAsia="ko-KR"/>
              </w:rPr>
            </w:pPr>
          </w:p>
        </w:tc>
      </w:tr>
    </w:tbl>
    <w:p w14:paraId="14982DCD" w14:textId="77777777" w:rsidR="001C3B41" w:rsidRDefault="001C3B41">
      <w:pPr>
        <w:rPr>
          <w:lang w:val="en-US" w:eastAsia="ja-JP"/>
        </w:rPr>
      </w:pPr>
    </w:p>
    <w:p w14:paraId="2D21E0D3" w14:textId="77777777" w:rsidR="001C3B41" w:rsidRDefault="00682A19">
      <w:pPr>
        <w:pStyle w:val="Heading1"/>
        <w:numPr>
          <w:ilvl w:val="0"/>
          <w:numId w:val="0"/>
        </w:numPr>
        <w:ind w:left="1134" w:hanging="1134"/>
        <w:rPr>
          <w:lang w:val="en-US"/>
        </w:rPr>
      </w:pPr>
      <w:r>
        <w:rPr>
          <w:lang w:val="en-US"/>
        </w:rPr>
        <w:t>Issue #8: Msg1/MsgA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52"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sidRPr="006E75F1">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Pr="0036334A" w:rsidRDefault="00682A19" w:rsidP="0036334A">
            <w:pPr>
              <w:spacing w:after="0" w:line="240" w:lineRule="auto"/>
              <w:rPr>
                <w:rFonts w:eastAsia="DengXian"/>
              </w:rPr>
            </w:pPr>
            <w:r w:rsidRPr="0036334A">
              <w:rPr>
                <w:rFonts w:eastAsia="DengXian"/>
              </w:rPr>
              <w:t>We think the following sentences can be added in Clause 17.1 of TS 38.213 for clarification:</w:t>
            </w:r>
          </w:p>
          <w:p w14:paraId="1D7AB2BD" w14:textId="77777777" w:rsidR="001C3B41" w:rsidRDefault="001C3B41">
            <w:pPr>
              <w:spacing w:after="0" w:line="240" w:lineRule="auto"/>
              <w:jc w:val="left"/>
              <w:rPr>
                <w:rFonts w:eastAsia="DengXian"/>
                <w:sz w:val="22"/>
                <w:szCs w:val="22"/>
              </w:rPr>
            </w:pPr>
          </w:p>
          <w:p w14:paraId="0727D11C" w14:textId="77777777" w:rsidR="001C3B41" w:rsidRDefault="00682A1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DengXian"/>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Yu Mincho"/>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r w:rsidR="00900007" w14:paraId="224CAFEF" w14:textId="77777777">
        <w:tc>
          <w:tcPr>
            <w:tcW w:w="1479" w:type="dxa"/>
          </w:tcPr>
          <w:p w14:paraId="52D34B84" w14:textId="73061B32"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0F04DC3A" w14:textId="4C4E2FEB" w:rsidR="00900007" w:rsidRPr="00900007" w:rsidRDefault="00900007" w:rsidP="004C2E5D">
            <w:pPr>
              <w:tabs>
                <w:tab w:val="left" w:pos="551"/>
              </w:tabs>
              <w:rPr>
                <w:rFonts w:eastAsia="Malgun Gothic"/>
                <w:lang w:val="en-US" w:eastAsia="ko-KR"/>
              </w:rPr>
            </w:pPr>
            <w:r>
              <w:rPr>
                <w:rFonts w:eastAsia="Malgun Gothic"/>
                <w:lang w:val="en-US" w:eastAsia="ko-KR"/>
              </w:rPr>
              <w:t>Medium</w:t>
            </w:r>
          </w:p>
        </w:tc>
        <w:tc>
          <w:tcPr>
            <w:tcW w:w="6780" w:type="dxa"/>
          </w:tcPr>
          <w:p w14:paraId="4881454E" w14:textId="71D60A92" w:rsidR="00900007" w:rsidRPr="00900007" w:rsidRDefault="00900007" w:rsidP="00900007">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25E86" w14:paraId="7CA6D1EA" w14:textId="77777777" w:rsidTr="00284473">
        <w:tc>
          <w:tcPr>
            <w:tcW w:w="1479" w:type="dxa"/>
          </w:tcPr>
          <w:p w14:paraId="092C7F90" w14:textId="64F5E135" w:rsidR="00E25E86" w:rsidRDefault="00E25E86" w:rsidP="00E25E86">
            <w:pPr>
              <w:rPr>
                <w:rFonts w:eastAsia="Malgun Gothic"/>
                <w:lang w:val="en-US" w:eastAsia="ko-KR"/>
              </w:rPr>
            </w:pPr>
            <w:r>
              <w:rPr>
                <w:rFonts w:eastAsia="Malgun Gothic"/>
                <w:lang w:val="en-US" w:eastAsia="ko-KR"/>
              </w:rPr>
              <w:lastRenderedPageBreak/>
              <w:t>FL2</w:t>
            </w:r>
          </w:p>
        </w:tc>
        <w:tc>
          <w:tcPr>
            <w:tcW w:w="8152" w:type="dxa"/>
            <w:gridSpan w:val="2"/>
          </w:tcPr>
          <w:p w14:paraId="5D400904" w14:textId="47CDA6F7" w:rsidR="00E25E86" w:rsidRDefault="00E25E86" w:rsidP="00E25E86">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25E86" w14:paraId="6C8B8A97" w14:textId="77777777" w:rsidTr="00284473">
        <w:tc>
          <w:tcPr>
            <w:tcW w:w="1479" w:type="dxa"/>
          </w:tcPr>
          <w:p w14:paraId="7C28E395" w14:textId="271BB3D4" w:rsidR="00E25E86" w:rsidRDefault="00E25E86" w:rsidP="00E25E86">
            <w:pPr>
              <w:rPr>
                <w:rFonts w:eastAsia="Malgun Gothic"/>
                <w:lang w:val="en-US" w:eastAsia="ko-KR"/>
              </w:rPr>
            </w:pPr>
            <w:r>
              <w:rPr>
                <w:rFonts w:eastAsia="Malgun Gothic"/>
                <w:lang w:val="en-US" w:eastAsia="ko-KR"/>
              </w:rPr>
              <w:t>FL3</w:t>
            </w:r>
          </w:p>
        </w:tc>
        <w:tc>
          <w:tcPr>
            <w:tcW w:w="8152" w:type="dxa"/>
            <w:gridSpan w:val="2"/>
          </w:tcPr>
          <w:p w14:paraId="6CCE80D6" w14:textId="77777777" w:rsidR="00E25E86" w:rsidRDefault="00E25E86" w:rsidP="00E25E86">
            <w:pPr>
              <w:rPr>
                <w:rFonts w:eastAsia="Malgun Gothic"/>
                <w:lang w:val="en-US" w:eastAsia="ko-KR"/>
              </w:rPr>
            </w:pPr>
            <w:r>
              <w:rPr>
                <w:rFonts w:eastAsia="Malgun Gothic"/>
                <w:lang w:val="en-US" w:eastAsia="ko-KR"/>
              </w:rPr>
              <w:t>Based on received responses, the following proposal can be considered.</w:t>
            </w:r>
          </w:p>
          <w:p w14:paraId="4931941E" w14:textId="4AD222CC" w:rsidR="00E25E86" w:rsidRDefault="00E25E86" w:rsidP="00E25E86">
            <w:pPr>
              <w:rPr>
                <w:b/>
                <w:bCs/>
                <w:lang w:val="en-US"/>
              </w:rPr>
            </w:pPr>
            <w:r w:rsidRPr="006E75F1">
              <w:rPr>
                <w:b/>
                <w:highlight w:val="yellow"/>
                <w:lang w:val="en-US"/>
              </w:rPr>
              <w:t xml:space="preserve">Proposal </w:t>
            </w:r>
            <w:r>
              <w:rPr>
                <w:b/>
                <w:highlight w:val="yellow"/>
                <w:lang w:val="en-US"/>
              </w:rPr>
              <w:t>8</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25E86" w14:paraId="0207CCB7" w14:textId="77777777" w:rsidTr="00284473">
              <w:tc>
                <w:tcPr>
                  <w:tcW w:w="7370" w:type="dxa"/>
                </w:tcPr>
                <w:p w14:paraId="0E0C1ED7" w14:textId="4386A8E8" w:rsidR="00E25E86" w:rsidRPr="00E25E86" w:rsidRDefault="00E25E86" w:rsidP="00E25E86">
                  <w:pPr>
                    <w:rPr>
                      <w:u w:val="single"/>
                      <w:lang w:eastAsia="zh-CN"/>
                    </w:rPr>
                  </w:pPr>
                  <w:r w:rsidRPr="00E25E86">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F9C5C3E" w14:textId="00453B36" w:rsidR="00E25E86" w:rsidRDefault="00E25E86" w:rsidP="00E25E86">
            <w:pPr>
              <w:rPr>
                <w:rFonts w:eastAsia="Malgun Gothic"/>
                <w:lang w:val="en-US" w:eastAsia="ko-KR"/>
              </w:rPr>
            </w:pPr>
            <w:r>
              <w:rPr>
                <w:lang w:val="en-US"/>
              </w:rPr>
              <w:t xml:space="preserve"> </w:t>
            </w:r>
          </w:p>
        </w:tc>
      </w:tr>
      <w:tr w:rsidR="00E25E86" w14:paraId="75ED7442" w14:textId="77777777">
        <w:tc>
          <w:tcPr>
            <w:tcW w:w="1479" w:type="dxa"/>
          </w:tcPr>
          <w:p w14:paraId="0A56A921" w14:textId="278BA6BC" w:rsidR="00E25E86"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A30871" w14:textId="77777777" w:rsidR="00E25E86" w:rsidRDefault="00E25E86" w:rsidP="004C2E5D">
            <w:pPr>
              <w:tabs>
                <w:tab w:val="left" w:pos="551"/>
              </w:tabs>
              <w:rPr>
                <w:rFonts w:eastAsia="Malgun Gothic"/>
                <w:lang w:val="en-US" w:eastAsia="ko-KR"/>
              </w:rPr>
            </w:pPr>
          </w:p>
        </w:tc>
        <w:tc>
          <w:tcPr>
            <w:tcW w:w="6780" w:type="dxa"/>
          </w:tcPr>
          <w:p w14:paraId="3E87AC65" w14:textId="22A7211A" w:rsidR="00E25E86" w:rsidRPr="008C3826" w:rsidRDefault="000C003B" w:rsidP="00900007">
            <w:pPr>
              <w:rPr>
                <w:rFonts w:eastAsiaTheme="minorEastAsia"/>
                <w:lang w:val="en-US" w:eastAsia="zh-CN"/>
              </w:rPr>
            </w:pPr>
            <w:r>
              <w:rPr>
                <w:rFonts w:eastAsiaTheme="minorEastAsia"/>
                <w:lang w:val="en-US" w:eastAsia="zh-CN"/>
              </w:rPr>
              <w:t xml:space="preserve">We are not convinced about the necessity of the TP. </w:t>
            </w:r>
            <w:r w:rsidR="008C3826">
              <w:rPr>
                <w:rFonts w:eastAsiaTheme="minorEastAsia" w:hint="eastAsia"/>
                <w:lang w:val="en-US" w:eastAsia="zh-CN"/>
              </w:rPr>
              <w:t>I</w:t>
            </w:r>
            <w:r w:rsidR="008C3826">
              <w:rPr>
                <w:rFonts w:eastAsiaTheme="minorEastAsia"/>
                <w:lang w:val="en-US" w:eastAsia="zh-CN"/>
              </w:rPr>
              <w:t xml:space="preserve">f </w:t>
            </w:r>
            <w:r>
              <w:rPr>
                <w:rFonts w:eastAsiaTheme="minorEastAsia"/>
                <w:lang w:val="en-US" w:eastAsia="zh-CN"/>
              </w:rPr>
              <w:t xml:space="preserve">the </w:t>
            </w:r>
            <w:r w:rsidR="008C3826">
              <w:rPr>
                <w:rFonts w:eastAsiaTheme="minorEastAsia"/>
                <w:lang w:val="en-US" w:eastAsia="zh-CN"/>
              </w:rPr>
              <w:t xml:space="preserve">TP is adopted, we would like to clarify what the </w:t>
            </w:r>
            <w:r>
              <w:rPr>
                <w:rFonts w:eastAsiaTheme="minorEastAsia"/>
                <w:lang w:val="en-US" w:eastAsia="zh-CN"/>
              </w:rPr>
              <w:t xml:space="preserve">timeline </w:t>
            </w:r>
            <w:r w:rsidR="008C3826" w:rsidRPr="00410B33">
              <w:rPr>
                <w:rFonts w:eastAsia="MS Mincho"/>
                <w:bCs/>
                <w:iCs/>
                <w:lang w:eastAsia="ja-JP"/>
              </w:rPr>
              <w:t xml:space="preserve">in case the active BWP </w:t>
            </w:r>
            <w:r w:rsidR="008C3826" w:rsidRPr="00410B33">
              <w:rPr>
                <w:rFonts w:eastAsia="MS Mincho"/>
                <w:bCs/>
                <w:iCs/>
                <w:u w:val="single"/>
                <w:lang w:eastAsia="ja-JP"/>
              </w:rPr>
              <w:t>without SSB</w:t>
            </w:r>
            <w:r>
              <w:rPr>
                <w:rFonts w:eastAsia="MS Mincho"/>
                <w:bCs/>
                <w:iCs/>
                <w:lang w:eastAsia="ja-JP"/>
              </w:rPr>
              <w:t xml:space="preserve"> for RedCap UE and </w:t>
            </w:r>
            <w:r w:rsidR="008C3826" w:rsidRPr="00410B33">
              <w:rPr>
                <w:rFonts w:eastAsia="MS Mincho"/>
                <w:bCs/>
                <w:iCs/>
                <w:lang w:eastAsia="ja-JP"/>
              </w:rPr>
              <w:t>for the legacy UE supporting FG6-1a.</w:t>
            </w:r>
            <w:r w:rsidR="008C3826" w:rsidRPr="00EF0931">
              <w:rPr>
                <w:rFonts w:eastAsia="MS Mincho"/>
                <w:bCs/>
                <w:iCs/>
                <w:sz w:val="22"/>
                <w:lang w:eastAsia="ja-JP"/>
              </w:rPr>
              <w:t xml:space="preserve">  </w:t>
            </w:r>
          </w:p>
        </w:tc>
      </w:tr>
      <w:tr w:rsidR="00F71777" w14:paraId="0B326507" w14:textId="77777777">
        <w:tc>
          <w:tcPr>
            <w:tcW w:w="1479" w:type="dxa"/>
          </w:tcPr>
          <w:p w14:paraId="3728E63E" w14:textId="1F50422D" w:rsidR="00F71777" w:rsidRDefault="00F71777" w:rsidP="004C2E5D">
            <w:pPr>
              <w:rPr>
                <w:rFonts w:eastAsiaTheme="minorEastAsia" w:hint="eastAsia"/>
                <w:lang w:val="en-US" w:eastAsia="zh-CN"/>
              </w:rPr>
            </w:pPr>
            <w:r>
              <w:rPr>
                <w:rFonts w:eastAsiaTheme="minorEastAsia"/>
                <w:lang w:val="en-US" w:eastAsia="zh-CN"/>
              </w:rPr>
              <w:t>Nokia, NSB</w:t>
            </w:r>
          </w:p>
        </w:tc>
        <w:tc>
          <w:tcPr>
            <w:tcW w:w="1372" w:type="dxa"/>
          </w:tcPr>
          <w:p w14:paraId="3715A075" w14:textId="77777777" w:rsidR="00F71777" w:rsidRDefault="00F71777" w:rsidP="004C2E5D">
            <w:pPr>
              <w:tabs>
                <w:tab w:val="left" w:pos="551"/>
              </w:tabs>
              <w:rPr>
                <w:rFonts w:eastAsia="Malgun Gothic"/>
                <w:lang w:val="en-US" w:eastAsia="ko-KR"/>
              </w:rPr>
            </w:pPr>
          </w:p>
        </w:tc>
        <w:tc>
          <w:tcPr>
            <w:tcW w:w="6780" w:type="dxa"/>
          </w:tcPr>
          <w:p w14:paraId="53B96A5D" w14:textId="714360B2" w:rsidR="00F71777" w:rsidRDefault="00913287" w:rsidP="00900007">
            <w:pPr>
              <w:rPr>
                <w:rFonts w:eastAsiaTheme="minorEastAsia"/>
                <w:lang w:val="en-US" w:eastAsia="zh-CN"/>
              </w:rPr>
            </w:pPr>
            <w:r>
              <w:rPr>
                <w:rFonts w:eastAsiaTheme="minorEastAsia"/>
                <w:lang w:val="en-US" w:eastAsia="zh-CN"/>
              </w:rPr>
              <w:t>Like</w:t>
            </w:r>
            <w:r w:rsidR="000E2401">
              <w:rPr>
                <w:rFonts w:eastAsiaTheme="minorEastAsia"/>
                <w:lang w:val="en-US" w:eastAsia="zh-CN"/>
              </w:rPr>
              <w:t xml:space="preserve"> Vivo, </w:t>
            </w:r>
            <w:r w:rsidR="00D7293B">
              <w:rPr>
                <w:rFonts w:eastAsiaTheme="minorEastAsia"/>
                <w:lang w:val="en-US" w:eastAsia="zh-CN"/>
              </w:rPr>
              <w:t>we question the added value/necessity of the proposed text and would like to query, how this helps with the “without SSB” timeline</w:t>
            </w:r>
            <w:r>
              <w:rPr>
                <w:rFonts w:eastAsiaTheme="minorEastAsia"/>
                <w:lang w:val="en-US" w:eastAsia="zh-CN"/>
              </w:rPr>
              <w:t xml:space="preserve"> potential</w:t>
            </w:r>
            <w:r w:rsidR="00D7293B">
              <w:rPr>
                <w:rFonts w:eastAsiaTheme="minorEastAsia"/>
                <w:lang w:val="en-US" w:eastAsia="zh-CN"/>
              </w:rPr>
              <w:t xml:space="preserve"> issue outlined in the original discussion paper (R1-2209947).</w:t>
            </w:r>
          </w:p>
        </w:tc>
      </w:tr>
    </w:tbl>
    <w:p w14:paraId="31F5B931" w14:textId="77777777" w:rsidR="001C3B41" w:rsidRDefault="001C3B41">
      <w:pPr>
        <w:rPr>
          <w:lang w:val="en-US"/>
        </w:rPr>
      </w:pPr>
    </w:p>
    <w:p w14:paraId="3ACE52B6" w14:textId="77777777" w:rsidR="001C3B41" w:rsidRDefault="00682A19">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4"/>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913287">
            <w:pPr>
              <w:jc w:val="left"/>
              <w:rPr>
                <w:color w:val="0000FF"/>
                <w:u w:val="single"/>
                <w:lang w:val="en-US"/>
              </w:rPr>
            </w:pPr>
            <w:hyperlink r:id="rId54" w:history="1">
              <w:r w:rsidR="00682A19">
                <w:rPr>
                  <w:rStyle w:val="Hyperlink"/>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913287">
            <w:pPr>
              <w:jc w:val="left"/>
              <w:rPr>
                <w:lang w:val="en-US"/>
              </w:rPr>
            </w:pPr>
            <w:hyperlink r:id="rId55" w:history="1">
              <w:r w:rsidR="00682A19">
                <w:rPr>
                  <w:rStyle w:val="Hyperlink"/>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913287">
            <w:pPr>
              <w:jc w:val="left"/>
              <w:rPr>
                <w:rFonts w:eastAsia="Calibri"/>
                <w:color w:val="0000FF"/>
                <w:szCs w:val="22"/>
                <w:u w:val="single"/>
                <w:lang w:val="en-US"/>
              </w:rPr>
            </w:pPr>
            <w:hyperlink r:id="rId56" w:history="1">
              <w:r w:rsidR="00682A19">
                <w:rPr>
                  <w:rStyle w:val="Hyperlink"/>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913287">
            <w:pPr>
              <w:jc w:val="left"/>
              <w:rPr>
                <w:rFonts w:eastAsia="Calibri"/>
                <w:lang w:val="en-US"/>
              </w:rPr>
            </w:pPr>
            <w:hyperlink r:id="rId57"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913287">
            <w:pPr>
              <w:jc w:val="left"/>
              <w:rPr>
                <w:rFonts w:eastAsia="Calibri"/>
                <w:lang w:val="en-US"/>
              </w:rPr>
            </w:pPr>
            <w:hyperlink r:id="rId58"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913287">
            <w:pPr>
              <w:jc w:val="left"/>
              <w:rPr>
                <w:rStyle w:val="Hyperlink"/>
                <w:color w:val="0000FF"/>
                <w:lang w:val="en-US" w:eastAsia="sv-SE"/>
              </w:rPr>
            </w:pPr>
            <w:hyperlink r:id="rId59" w:history="1">
              <w:r w:rsidR="00682A19">
                <w:rPr>
                  <w:rStyle w:val="Hyperlink"/>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913287">
            <w:pPr>
              <w:jc w:val="left"/>
              <w:rPr>
                <w:rStyle w:val="Hyperlink"/>
                <w:color w:val="0000FF"/>
                <w:lang w:val="en-US" w:eastAsia="sv-SE"/>
              </w:rPr>
            </w:pPr>
            <w:hyperlink r:id="rId60" w:history="1">
              <w:r w:rsidR="00682A19">
                <w:rPr>
                  <w:rStyle w:val="Hyperlink"/>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r>
              <w:t>Spreadtrum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913287">
            <w:pPr>
              <w:jc w:val="left"/>
              <w:rPr>
                <w:rStyle w:val="Hyperlink"/>
                <w:color w:val="0000FF"/>
                <w:lang w:val="en-US" w:eastAsia="sv-SE"/>
              </w:rPr>
            </w:pPr>
            <w:hyperlink r:id="rId61" w:history="1">
              <w:r w:rsidR="00682A19">
                <w:rPr>
                  <w:rStyle w:val="Hyperlink"/>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913287">
            <w:pPr>
              <w:jc w:val="left"/>
              <w:rPr>
                <w:rStyle w:val="Hyperlink"/>
                <w:color w:val="0000FF"/>
                <w:lang w:val="en-US" w:eastAsia="sv-SE"/>
              </w:rPr>
            </w:pPr>
            <w:hyperlink r:id="rId62" w:history="1">
              <w:r w:rsidR="00682A19">
                <w:rPr>
                  <w:rStyle w:val="Hyperlink"/>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913287">
            <w:pPr>
              <w:jc w:val="left"/>
              <w:rPr>
                <w:rStyle w:val="Hyperlink"/>
                <w:color w:val="0000FF"/>
                <w:lang w:val="en-US" w:eastAsia="sv-SE"/>
              </w:rPr>
            </w:pPr>
            <w:hyperlink r:id="rId63" w:history="1">
              <w:r w:rsidR="00682A19">
                <w:rPr>
                  <w:rStyle w:val="Hyperlink"/>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t>[11]</w:t>
            </w:r>
          </w:p>
        </w:tc>
        <w:tc>
          <w:tcPr>
            <w:tcW w:w="1456" w:type="dxa"/>
            <w:tcMar>
              <w:top w:w="0" w:type="dxa"/>
              <w:left w:w="70" w:type="dxa"/>
              <w:bottom w:w="0" w:type="dxa"/>
              <w:right w:w="70" w:type="dxa"/>
            </w:tcMar>
          </w:tcPr>
          <w:p w14:paraId="67393243" w14:textId="77777777" w:rsidR="001C3B41" w:rsidRDefault="00913287">
            <w:pPr>
              <w:jc w:val="left"/>
              <w:rPr>
                <w:rStyle w:val="Hyperlink"/>
                <w:color w:val="0000FF"/>
                <w:lang w:val="en-US" w:eastAsia="sv-SE"/>
              </w:rPr>
            </w:pPr>
            <w:hyperlink r:id="rId64" w:history="1">
              <w:r w:rsidR="00682A19">
                <w:rPr>
                  <w:rStyle w:val="Hyperlink"/>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ZTE, Sanechips</w:t>
            </w:r>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913287">
            <w:pPr>
              <w:jc w:val="left"/>
              <w:rPr>
                <w:rStyle w:val="Hyperlink"/>
                <w:color w:val="0000FF"/>
                <w:lang w:val="en-US" w:eastAsia="sv-SE"/>
              </w:rPr>
            </w:pPr>
            <w:hyperlink r:id="rId65" w:history="1">
              <w:r w:rsidR="00682A19">
                <w:rPr>
                  <w:rStyle w:val="Hyperlink"/>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ZTE, Sanechips</w:t>
            </w:r>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913287">
            <w:pPr>
              <w:jc w:val="left"/>
              <w:rPr>
                <w:rStyle w:val="Hyperlink"/>
                <w:color w:val="0000FF"/>
                <w:lang w:val="en-US" w:eastAsia="sv-SE"/>
              </w:rPr>
            </w:pPr>
            <w:hyperlink r:id="rId66" w:history="1">
              <w:r w:rsidR="00682A19">
                <w:rPr>
                  <w:rStyle w:val="Hyperlink"/>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ZTE, Sanechips</w:t>
            </w:r>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913287">
            <w:pPr>
              <w:jc w:val="left"/>
              <w:rPr>
                <w:rStyle w:val="Hyperlink"/>
                <w:color w:val="0000FF"/>
                <w:lang w:val="en-US" w:eastAsia="sv-SE"/>
              </w:rPr>
            </w:pPr>
            <w:hyperlink r:id="rId67" w:history="1">
              <w:r w:rsidR="00682A19">
                <w:rPr>
                  <w:rStyle w:val="Hyperlink"/>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ZTE, Sanechips</w:t>
            </w:r>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lastRenderedPageBreak/>
              <w:t>[15]</w:t>
            </w:r>
          </w:p>
        </w:tc>
        <w:tc>
          <w:tcPr>
            <w:tcW w:w="1456" w:type="dxa"/>
            <w:tcMar>
              <w:top w:w="0" w:type="dxa"/>
              <w:left w:w="70" w:type="dxa"/>
              <w:bottom w:w="0" w:type="dxa"/>
              <w:right w:w="70" w:type="dxa"/>
            </w:tcMar>
          </w:tcPr>
          <w:p w14:paraId="4D8B77CE" w14:textId="77777777" w:rsidR="001C3B41" w:rsidRDefault="00913287">
            <w:pPr>
              <w:jc w:val="left"/>
              <w:rPr>
                <w:rStyle w:val="Hyperlink"/>
                <w:color w:val="0000FF"/>
                <w:lang w:val="en-US" w:eastAsia="sv-SE"/>
              </w:rPr>
            </w:pPr>
            <w:hyperlink r:id="rId68" w:history="1">
              <w:r w:rsidR="00682A19">
                <w:rPr>
                  <w:rStyle w:val="Hyperlink"/>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913287">
            <w:pPr>
              <w:jc w:val="left"/>
              <w:rPr>
                <w:rStyle w:val="Hyperlink"/>
                <w:color w:val="0000FF"/>
                <w:lang w:val="en-US" w:eastAsia="sv-SE"/>
              </w:rPr>
            </w:pPr>
            <w:hyperlink r:id="rId69" w:history="1">
              <w:r w:rsidR="00682A19">
                <w:rPr>
                  <w:rStyle w:val="Hyperlink"/>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913287">
            <w:pPr>
              <w:jc w:val="left"/>
              <w:rPr>
                <w:rStyle w:val="Hyperlink"/>
                <w:color w:val="0000FF"/>
                <w:lang w:val="en-US" w:eastAsia="sv-SE"/>
              </w:rPr>
            </w:pPr>
            <w:hyperlink r:id="rId70" w:history="1">
              <w:r w:rsidR="00682A19">
                <w:rPr>
                  <w:rStyle w:val="Hyperlink"/>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913287">
            <w:pPr>
              <w:jc w:val="left"/>
              <w:rPr>
                <w:rStyle w:val="Hyperlink"/>
                <w:color w:val="0000FF"/>
                <w:lang w:val="en-US" w:eastAsia="sv-SE"/>
              </w:rPr>
            </w:pPr>
            <w:hyperlink r:id="rId71" w:history="1">
              <w:r w:rsidR="00682A19">
                <w:rPr>
                  <w:rStyle w:val="Hyperlink"/>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913287">
            <w:pPr>
              <w:jc w:val="left"/>
              <w:rPr>
                <w:rStyle w:val="Hyperlink"/>
                <w:color w:val="0000FF"/>
                <w:lang w:val="en-US" w:eastAsia="sv-SE"/>
              </w:rPr>
            </w:pPr>
            <w:hyperlink r:id="rId72" w:history="1">
              <w:r w:rsidR="00682A19">
                <w:rPr>
                  <w:rStyle w:val="Hyperlink"/>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913287">
            <w:pPr>
              <w:jc w:val="left"/>
              <w:rPr>
                <w:rStyle w:val="Hyperlink"/>
                <w:color w:val="0000FF"/>
                <w:lang w:val="en-US" w:eastAsia="sv-SE"/>
              </w:rPr>
            </w:pPr>
            <w:hyperlink r:id="rId73" w:history="1">
              <w:r w:rsidR="00682A19">
                <w:rPr>
                  <w:rStyle w:val="Hyperlink"/>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Huawei, HiSilicon</w:t>
            </w:r>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913287">
            <w:pPr>
              <w:jc w:val="left"/>
              <w:rPr>
                <w:rStyle w:val="Hyperlink"/>
                <w:color w:val="0000FF"/>
                <w:lang w:val="en-US" w:eastAsia="sv-SE"/>
              </w:rPr>
            </w:pPr>
            <w:hyperlink r:id="rId74" w:history="1">
              <w:r w:rsidR="00682A19">
                <w:rPr>
                  <w:rStyle w:val="Hyperlink"/>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913287">
            <w:pPr>
              <w:jc w:val="left"/>
            </w:pPr>
            <w:hyperlink r:id="rId75" w:history="1">
              <w:r w:rsidR="00682A19">
                <w:rPr>
                  <w:rStyle w:val="Hyperlink"/>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Correction on cancellation of PUSCH repetitions and TBoMS</w:t>
            </w:r>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913287">
            <w:pPr>
              <w:jc w:val="left"/>
            </w:pPr>
            <w:hyperlink r:id="rId76" w:history="1">
              <w:r w:rsidR="00682A19">
                <w:rPr>
                  <w:rStyle w:val="Hyperlink"/>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ZTE, Sanechips</w:t>
            </w:r>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913287">
            <w:pPr>
              <w:jc w:val="left"/>
            </w:pPr>
            <w:hyperlink r:id="rId77" w:history="1">
              <w:r w:rsidR="00682A19">
                <w:rPr>
                  <w:rStyle w:val="Hyperlink"/>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ZTE, Sanechips</w:t>
            </w:r>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913287">
            <w:pPr>
              <w:jc w:val="left"/>
            </w:pPr>
            <w:hyperlink r:id="rId78" w:history="1">
              <w:r w:rsidR="00682A19">
                <w:rPr>
                  <w:rStyle w:val="Hyperlink"/>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r w:rsidR="006F0E0D" w14:paraId="3EECFAEC" w14:textId="77777777">
        <w:trPr>
          <w:trHeight w:val="450"/>
        </w:trPr>
        <w:tc>
          <w:tcPr>
            <w:tcW w:w="704" w:type="dxa"/>
            <w:shd w:val="clear" w:color="auto" w:fill="FFFFFF"/>
            <w:tcMar>
              <w:top w:w="0" w:type="dxa"/>
              <w:left w:w="70" w:type="dxa"/>
              <w:bottom w:w="0" w:type="dxa"/>
              <w:right w:w="70" w:type="dxa"/>
            </w:tcMar>
          </w:tcPr>
          <w:p w14:paraId="78BF628B" w14:textId="13733D75" w:rsidR="006F0E0D" w:rsidRDefault="006F0E0D" w:rsidP="006F0E0D">
            <w:pPr>
              <w:jc w:val="left"/>
              <w:rPr>
                <w:color w:val="000000"/>
                <w:lang w:val="en-US"/>
              </w:rPr>
            </w:pPr>
            <w:r>
              <w:rPr>
                <w:color w:val="000000"/>
                <w:lang w:val="en-US"/>
              </w:rPr>
              <w:t>[26]</w:t>
            </w:r>
          </w:p>
        </w:tc>
        <w:tc>
          <w:tcPr>
            <w:tcW w:w="1456" w:type="dxa"/>
            <w:tcMar>
              <w:top w:w="0" w:type="dxa"/>
              <w:left w:w="70" w:type="dxa"/>
              <w:bottom w:w="0" w:type="dxa"/>
              <w:right w:w="70" w:type="dxa"/>
            </w:tcMar>
          </w:tcPr>
          <w:p w14:paraId="613454D9" w14:textId="50E5BC8B" w:rsidR="006F0E0D" w:rsidRDefault="00913287" w:rsidP="006F0E0D">
            <w:pPr>
              <w:jc w:val="left"/>
            </w:pPr>
            <w:hyperlink r:id="rId79" w:history="1">
              <w:r w:rsidR="003F0F2E">
                <w:rPr>
                  <w:rStyle w:val="Hyperlink"/>
                  <w:color w:val="0000FF"/>
                </w:rPr>
                <w:t>R1-2210246</w:t>
              </w:r>
            </w:hyperlink>
          </w:p>
        </w:tc>
        <w:tc>
          <w:tcPr>
            <w:tcW w:w="4921" w:type="dxa"/>
            <w:tcMar>
              <w:top w:w="0" w:type="dxa"/>
              <w:left w:w="70" w:type="dxa"/>
              <w:bottom w:w="0" w:type="dxa"/>
              <w:right w:w="70" w:type="dxa"/>
            </w:tcMar>
          </w:tcPr>
          <w:p w14:paraId="2FA7E778" w14:textId="5D95418A" w:rsidR="006F0E0D" w:rsidRDefault="006F0E0D" w:rsidP="006F0E0D">
            <w:pPr>
              <w:jc w:val="left"/>
            </w:pPr>
            <w:r>
              <w:t>FL summary #</w:t>
            </w:r>
            <w:r w:rsidR="003F0F2E">
              <w:t>2</w:t>
            </w:r>
            <w:r>
              <w:t xml:space="preserve"> on Rel-17 RedCap maintenance</w:t>
            </w:r>
          </w:p>
        </w:tc>
        <w:tc>
          <w:tcPr>
            <w:tcW w:w="2551" w:type="dxa"/>
            <w:tcMar>
              <w:top w:w="0" w:type="dxa"/>
              <w:left w:w="70" w:type="dxa"/>
              <w:bottom w:w="0" w:type="dxa"/>
              <w:right w:w="70" w:type="dxa"/>
            </w:tcMar>
          </w:tcPr>
          <w:p w14:paraId="5767A9E1" w14:textId="1F26D76F" w:rsidR="006F0E0D" w:rsidRDefault="006F0E0D" w:rsidP="006F0E0D">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5170" w14:textId="77777777" w:rsidR="00D02C87" w:rsidRDefault="00D02C87">
      <w:pPr>
        <w:spacing w:line="240" w:lineRule="auto"/>
      </w:pPr>
      <w:r>
        <w:separator/>
      </w:r>
    </w:p>
  </w:endnote>
  <w:endnote w:type="continuationSeparator" w:id="0">
    <w:p w14:paraId="255412F8" w14:textId="77777777" w:rsidR="00D02C87" w:rsidRDefault="00D02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43E1" w14:textId="77777777" w:rsidR="00D02C87" w:rsidRDefault="00D02C87">
      <w:pPr>
        <w:spacing w:after="0"/>
      </w:pPr>
      <w:r>
        <w:separator/>
      </w:r>
    </w:p>
  </w:footnote>
  <w:footnote w:type="continuationSeparator" w:id="0">
    <w:p w14:paraId="5E8C8074" w14:textId="77777777" w:rsidR="00D02C87" w:rsidRDefault="00D02C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hybridMultilevel"/>
    <w:tmpl w:val="9D0EC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3"/>
  </w:num>
  <w:num w:numId="9">
    <w:abstractNumId w:val="17"/>
  </w:num>
  <w:num w:numId="10">
    <w:abstractNumId w:val="6"/>
  </w:num>
  <w:num w:numId="11">
    <w:abstractNumId w:val="14"/>
  </w:num>
  <w:num w:numId="12">
    <w:abstractNumId w:val="3"/>
  </w:num>
  <w:num w:numId="13">
    <w:abstractNumId w:val="8"/>
  </w:num>
  <w:num w:numId="14">
    <w:abstractNumId w:val="7"/>
  </w:num>
  <w:num w:numId="15">
    <w:abstractNumId w:val="15"/>
  </w:num>
  <w:num w:numId="16">
    <w:abstractNumId w:val="1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360"/>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03B"/>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41AA69"/>
  <w15:docId w15:val="{647412FE-9525-4202-A9D3-4344A87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sid w:val="00C71462"/>
    <w:rPr>
      <w:color w:val="605E5C"/>
      <w:shd w:val="clear" w:color="auto" w:fill="E1DFDD"/>
    </w:rPr>
  </w:style>
  <w:style w:type="character" w:styleId="UnresolvedMention">
    <w:name w:val="Unresolved Mention"/>
    <w:basedOn w:val="DefaultParagraphFont"/>
    <w:uiPriority w:val="99"/>
    <w:semiHidden/>
    <w:unhideWhenUsed/>
    <w:rsid w:val="007C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Specs/archive/38_series/38.214/38214-h30.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6/Docs/RP-221163.zip" TargetMode="External"/><Relationship Id="rId63" Type="http://schemas.openxmlformats.org/officeDocument/2006/relationships/hyperlink" Target="https://www.3gpp.org/ftp/TSG_RAN/WG1_RL1/TSGR1_110b-e/Docs/R1-2209164.zip" TargetMode="External"/><Relationship Id="rId68" Type="http://schemas.openxmlformats.org/officeDocument/2006/relationships/hyperlink" Target="https://www.3gpp.org/ftp/TSG_RAN/WG1_RL1/TSGR1_110b-e/Docs/R1-2209222.zip" TargetMode="External"/><Relationship Id="rId76" Type="http://schemas.openxmlformats.org/officeDocument/2006/relationships/hyperlink" Target="https://www.3gpp.org/ftp/TSG_RAN/WG1_RL1/TSGR1_110b-e/Docs/R1-2209184.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778.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8247.zip" TargetMode="External"/><Relationship Id="rId66" Type="http://schemas.openxmlformats.org/officeDocument/2006/relationships/hyperlink" Target="https://www.3gpp.org/ftp/TSG_RAN/WG1_RL1/TSGR1_110b-e/Docs/R1-2209188.zip" TargetMode="External"/><Relationship Id="rId74" Type="http://schemas.openxmlformats.org/officeDocument/2006/relationships/hyperlink" Target="https://www.3gpp.org/ftp/TSG_RAN/WG1_RL1/TSGR1_110b-e/Docs/R1-2209947.zip" TargetMode="External"/><Relationship Id="rId79" Type="http://schemas.openxmlformats.org/officeDocument/2006/relationships/hyperlink" Target="https://www.3gpp.org/ftp/TSG_RAN/WG1_RL1/TSGR1_110b-e/Docs/R1-2210246.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605.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8247.zip" TargetMode="Externa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537.zip" TargetMode="External"/><Relationship Id="rId65" Type="http://schemas.openxmlformats.org/officeDocument/2006/relationships/hyperlink" Target="https://www.3gpp.org/ftp/TSG_RAN/WG1_RL1/TSGR1_110b-e/Docs/R1-2209187.zip" TargetMode="External"/><Relationship Id="rId73" Type="http://schemas.openxmlformats.org/officeDocument/2006/relationships/hyperlink" Target="https://www.3gpp.org/ftp/TSG_RAN/WG1_RL1/TSGR1_110b-e/Docs/R1-2209850.zip" TargetMode="External"/><Relationship Id="rId78" Type="http://schemas.openxmlformats.org/officeDocument/2006/relationships/hyperlink" Target="https://www.3gpp.org/ftp/TSG_RAN/WG1_RL1/TSGR1_110b-e/Docs/R1-2210245.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WG1_RL1/TSGR1_110/Docs/R1-2208274.zip" TargetMode="External"/><Relationship Id="rId64" Type="http://schemas.openxmlformats.org/officeDocument/2006/relationships/hyperlink" Target="https://www.3gpp.org/ftp/TSG_RAN/WG1_RL1/TSGR1_110b-e/Docs/R1-2209186.zip" TargetMode="External"/><Relationship Id="rId69" Type="http://schemas.openxmlformats.org/officeDocument/2006/relationships/hyperlink" Target="https://www.3gpp.org/ftp/TSG_RAN/WG1_RL1/TSGR1_110b-e/Docs/R1-2209429.zip" TargetMode="External"/><Relationship Id="rId77" Type="http://schemas.openxmlformats.org/officeDocument/2006/relationships/hyperlink" Target="https://www.3gpp.org/ftp/TSG_RAN/WG1_RL1/TSGR1_110b-e/Docs/R1-2209185.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9.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b-e/Docs/R1-2208360.zip" TargetMode="External"/><Relationship Id="rId67" Type="http://schemas.openxmlformats.org/officeDocument/2006/relationships/hyperlink" Target="https://www.3gpp.org/ftp/TSG_RAN/WG1_RL1/TSGR1_110b-e/Docs/R1-220918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TSG_RAN/TSGR_95e/Docs/RP-220966.zip" TargetMode="External"/><Relationship Id="rId62" Type="http://schemas.openxmlformats.org/officeDocument/2006/relationships/hyperlink" Target="https://www.3gpp.org/ftp/TSG_RAN/WG1_RL1/TSGR1_110b-e/Docs/R1-2208941.zip" TargetMode="External"/><Relationship Id="rId70" Type="http://schemas.openxmlformats.org/officeDocument/2006/relationships/hyperlink" Target="https://www.3gpp.org/ftp/TSG_RAN/WG1_RL1/TSGR1_110b-e/Docs/R1-2209431.zip" TargetMode="External"/><Relationship Id="rId75" Type="http://schemas.openxmlformats.org/officeDocument/2006/relationships/hyperlink" Target="https://www.3gpp.org/ftp/TSG_RAN/WG1_RL1/TSGR1_110b-e/Docs/R1-220946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77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756DEBCC-269D-4C79-9C05-3E2532A2F8D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4771</Words>
  <Characters>27200</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Bhatoolaul, David (Nokia - GB)</cp:lastModifiedBy>
  <cp:revision>16</cp:revision>
  <dcterms:created xsi:type="dcterms:W3CDTF">2022-10-11T17:25:00Z</dcterms:created>
  <dcterms:modified xsi:type="dcterms:W3CDTF">2022-10-11T17:58:00Z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