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BA754" w14:textId="77777777" w:rsidR="00705B92" w:rsidRDefault="00963D5B">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t>R1-2210266</w:t>
      </w:r>
    </w:p>
    <w:p w14:paraId="5C6F24DE" w14:textId="77777777" w:rsidR="00705B92" w:rsidRDefault="00963D5B">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October 10th – 19th, 2022 </w:t>
      </w:r>
    </w:p>
    <w:p w14:paraId="2EE6534F" w14:textId="77777777" w:rsidR="00705B92" w:rsidRDefault="00705B92">
      <w:pPr>
        <w:tabs>
          <w:tab w:val="center" w:pos="4536"/>
          <w:tab w:val="right" w:pos="9072"/>
        </w:tabs>
        <w:spacing w:line="276" w:lineRule="auto"/>
        <w:rPr>
          <w:rFonts w:ascii="Arial" w:hAnsi="Arial" w:cs="Arial"/>
          <w:b/>
          <w:bCs/>
        </w:rPr>
      </w:pPr>
    </w:p>
    <w:p w14:paraId="5516BE70" w14:textId="77777777" w:rsidR="00705B92" w:rsidRDefault="00963D5B">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8.5</w:t>
      </w:r>
    </w:p>
    <w:p w14:paraId="6494A620" w14:textId="77777777" w:rsidR="00705B92" w:rsidRDefault="00963D5B">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(CATT)</w:t>
      </w:r>
    </w:p>
    <w:p w14:paraId="35B618DB" w14:textId="77777777" w:rsidR="00705B92" w:rsidRDefault="00963D5B">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Summary for preparation phase on maintenance of Rel-17 WI on NR positioning enhancements</w:t>
      </w:r>
    </w:p>
    <w:p w14:paraId="25E44D5F" w14:textId="77777777" w:rsidR="00705B92" w:rsidRDefault="00963D5B">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4278F7C0" w14:textId="77777777" w:rsidR="00705B92" w:rsidRDefault="00705B92">
      <w:pPr>
        <w:snapToGrid w:val="0"/>
        <w:spacing w:after="120"/>
        <w:jc w:val="center"/>
        <w:rPr>
          <w:b/>
          <w:sz w:val="28"/>
          <w:szCs w:val="20"/>
        </w:rPr>
      </w:pPr>
    </w:p>
    <w:p w14:paraId="35C54A1B" w14:textId="77777777" w:rsidR="00705B92" w:rsidRDefault="00963D5B">
      <w:pPr>
        <w:pStyle w:val="Heading2"/>
        <w:numPr>
          <w:ilvl w:val="0"/>
          <w:numId w:val="33"/>
        </w:numPr>
      </w:pPr>
      <w:r>
        <w:t>Introduction</w:t>
      </w:r>
    </w:p>
    <w:p w14:paraId="6CB8C0FA" w14:textId="77777777" w:rsidR="00705B92" w:rsidRDefault="00963D5B">
      <w:pPr>
        <w:rPr>
          <w:sz w:val="20"/>
          <w:szCs w:val="20"/>
          <w:lang w:eastAsia="zh-CN"/>
        </w:rPr>
      </w:pPr>
      <w:r>
        <w:rPr>
          <w:sz w:val="20"/>
          <w:szCs w:val="20"/>
          <w:lang w:eastAsia="zh-CN"/>
        </w:rPr>
        <w:t xml:space="preserve">This document provides a summary of maintenance </w:t>
      </w:r>
      <w:proofErr w:type="spellStart"/>
      <w:r>
        <w:rPr>
          <w:sz w:val="20"/>
          <w:szCs w:val="20"/>
          <w:lang w:eastAsia="zh-CN"/>
        </w:rPr>
        <w:t>maintenance</w:t>
      </w:r>
      <w:proofErr w:type="spellEnd"/>
      <w:r>
        <w:rPr>
          <w:sz w:val="20"/>
          <w:szCs w:val="20"/>
          <w:lang w:eastAsia="zh-CN"/>
        </w:rPr>
        <w:t xml:space="preserve"> issues of Rel-17 WI on NR positioning enhancements for the following email discussion.</w:t>
      </w:r>
    </w:p>
    <w:p w14:paraId="06D0287E" w14:textId="77777777" w:rsidR="00705B92" w:rsidRDefault="00705B92">
      <w:pPr>
        <w:rPr>
          <w:lang w:eastAsia="zh-CN"/>
        </w:rPr>
      </w:pPr>
    </w:p>
    <w:p w14:paraId="7AAE0C03" w14:textId="77777777" w:rsidR="00705B92" w:rsidRDefault="00963D5B">
      <w:pPr>
        <w:rPr>
          <w:sz w:val="20"/>
          <w:szCs w:val="20"/>
          <w:lang w:eastAsia="zh-CN"/>
        </w:rPr>
      </w:pPr>
      <w:r>
        <w:rPr>
          <w:sz w:val="20"/>
          <w:szCs w:val="20"/>
          <w:highlight w:val="cyan"/>
          <w:lang w:eastAsia="zh-CN"/>
        </w:rPr>
        <w:t>[110bis-e-R17-Pos-01] Email discussion to determine maintenance issues to be handled in RAN1#110bis-e by October 12 – Ren (CATT)</w:t>
      </w:r>
    </w:p>
    <w:p w14:paraId="020FCFAC" w14:textId="77777777" w:rsidR="00705B92" w:rsidRDefault="00963D5B">
      <w:pPr>
        <w:numPr>
          <w:ilvl w:val="0"/>
          <w:numId w:val="34"/>
        </w:numPr>
        <w:rPr>
          <w:sz w:val="20"/>
          <w:szCs w:val="20"/>
          <w:highlight w:val="cyan"/>
          <w:lang w:eastAsia="zh-CN"/>
        </w:rPr>
      </w:pPr>
      <w:r>
        <w:rPr>
          <w:sz w:val="20"/>
          <w:szCs w:val="20"/>
          <w:highlight w:val="cyan"/>
          <w:lang w:eastAsia="zh-CN"/>
        </w:rPr>
        <w:t>Additional email discussions will be set up once the maintenance issues for RAN1#110bis-e are determined</w:t>
      </w:r>
    </w:p>
    <w:p w14:paraId="339EA146" w14:textId="77777777" w:rsidR="00705B92" w:rsidRDefault="00705B92">
      <w:pPr>
        <w:snapToGrid w:val="0"/>
        <w:spacing w:after="60" w:line="288" w:lineRule="auto"/>
        <w:jc w:val="both"/>
        <w:rPr>
          <w:sz w:val="20"/>
        </w:rPr>
      </w:pPr>
    </w:p>
    <w:p w14:paraId="679DBF37" w14:textId="77777777" w:rsidR="00705B92" w:rsidRDefault="00705B92">
      <w:pPr>
        <w:snapToGrid w:val="0"/>
        <w:spacing w:after="60" w:line="288" w:lineRule="auto"/>
        <w:jc w:val="both"/>
        <w:rPr>
          <w:sz w:val="20"/>
        </w:rPr>
      </w:pPr>
    </w:p>
    <w:p w14:paraId="29BD8815" w14:textId="77777777" w:rsidR="00705B92" w:rsidRDefault="00963D5B">
      <w:pPr>
        <w:pStyle w:val="Heading2"/>
        <w:numPr>
          <w:ilvl w:val="0"/>
          <w:numId w:val="33"/>
        </w:numPr>
      </w:pPr>
      <w:r>
        <w:t>Issues on NR positioning enhancements</w:t>
      </w:r>
    </w:p>
    <w:p w14:paraId="671A6511" w14:textId="77777777" w:rsidR="00705B92" w:rsidRDefault="00963D5B">
      <w:pPr>
        <w:pStyle w:val="0Maintext"/>
        <w:spacing w:after="60" w:afterAutospacing="0"/>
        <w:ind w:firstLine="0"/>
        <w:rPr>
          <w:lang w:val="en-US"/>
        </w:rPr>
      </w:pPr>
      <w:r>
        <w:t xml:space="preserve">The issues submitted to RAN1#110bis-e are summarized in the following tables. </w:t>
      </w:r>
      <w:r>
        <w:rPr>
          <w:lang w:val="en-US"/>
        </w:rPr>
        <w:t>The initial assessment on each of the maintenance issues is also provided by the Rel-17 FLs, where</w:t>
      </w:r>
    </w:p>
    <w:p w14:paraId="7AA43C67" w14:textId="77777777" w:rsidR="00705B92" w:rsidRDefault="00963D5B">
      <w:pPr>
        <w:pStyle w:val="0Maintext"/>
        <w:numPr>
          <w:ilvl w:val="0"/>
          <w:numId w:val="35"/>
        </w:numPr>
        <w:spacing w:after="60" w:afterAutospacing="0"/>
        <w:rPr>
          <w:lang w:val="en-US"/>
        </w:rPr>
      </w:pPr>
      <w:r>
        <w:rPr>
          <w:i/>
          <w:lang w:val="en-US"/>
        </w:rPr>
        <w:t xml:space="preserve">High priority (H): </w:t>
      </w:r>
      <w:r>
        <w:rPr>
          <w:lang w:val="en-US"/>
        </w:rPr>
        <w:t>high-priority item (essential, pending issues, broken spec components) and proposed editorial changes that either enhance the clarity of the specs or correct mistakes</w:t>
      </w:r>
    </w:p>
    <w:p w14:paraId="09AE2598" w14:textId="77777777" w:rsidR="00705B92" w:rsidRDefault="00963D5B">
      <w:pPr>
        <w:pStyle w:val="0Maintext"/>
        <w:numPr>
          <w:ilvl w:val="0"/>
          <w:numId w:val="35"/>
        </w:numPr>
        <w:spacing w:after="60" w:afterAutospacing="0"/>
        <w:rPr>
          <w:lang w:val="en-US"/>
        </w:rPr>
      </w:pPr>
      <w:r>
        <w:rPr>
          <w:i/>
          <w:lang w:val="en-US"/>
        </w:rPr>
        <w:t>Non-essential (N)</w:t>
      </w:r>
      <w:r>
        <w:rPr>
          <w:lang w:val="en-US"/>
        </w:rPr>
        <w:t xml:space="preserve">: all other purposes such as spec optimization and low priority issues  </w:t>
      </w:r>
    </w:p>
    <w:p w14:paraId="78E4FA87" w14:textId="77777777" w:rsidR="00705B92" w:rsidRDefault="00963D5B">
      <w:pPr>
        <w:pStyle w:val="0Maintext"/>
        <w:numPr>
          <w:ilvl w:val="0"/>
          <w:numId w:val="35"/>
        </w:numPr>
        <w:spacing w:after="60" w:afterAutospacing="0"/>
        <w:rPr>
          <w:lang w:val="en-US"/>
        </w:rPr>
      </w:pPr>
      <w:r>
        <w:rPr>
          <w:i/>
          <w:lang w:val="en-US"/>
        </w:rPr>
        <w:t>Editorial (E)</w:t>
      </w:r>
      <w:r>
        <w:rPr>
          <w:lang w:val="en-US"/>
        </w:rPr>
        <w:t>: editorial issues that will be handled as editorial CRs (to be communicated to the editors/chairs)</w:t>
      </w:r>
    </w:p>
    <w:p w14:paraId="036C03BC" w14:textId="77777777" w:rsidR="00705B92" w:rsidRDefault="00963D5B">
      <w:pPr>
        <w:snapToGrid w:val="0"/>
        <w:spacing w:after="60" w:line="288" w:lineRule="auto"/>
        <w:jc w:val="both"/>
        <w:rPr>
          <w:sz w:val="20"/>
        </w:rPr>
      </w:pPr>
      <w:r>
        <w:rPr>
          <w:sz w:val="20"/>
          <w:szCs w:val="20"/>
        </w:rPr>
        <w:t xml:space="preserve">Interested companies are encouraged to provide these </w:t>
      </w:r>
      <w:r>
        <w:rPr>
          <w:rFonts w:eastAsia="Times New Roman"/>
          <w:color w:val="000000"/>
          <w:sz w:val="20"/>
          <w:szCs w:val="20"/>
          <w:lang w:eastAsia="zh-CN"/>
        </w:rPr>
        <w:t>initial views</w:t>
      </w:r>
      <w:r>
        <w:rPr>
          <w:sz w:val="20"/>
          <w:szCs w:val="20"/>
        </w:rPr>
        <w:t xml:space="preserve">, if any, to the last column of the table </w:t>
      </w:r>
      <w:r>
        <w:rPr>
          <w:rFonts w:eastAsia="Times New Roman"/>
          <w:color w:val="000000"/>
          <w:sz w:val="20"/>
          <w:szCs w:val="20"/>
          <w:lang w:eastAsia="zh-CN"/>
        </w:rPr>
        <w:t xml:space="preserve">views by </w:t>
      </w:r>
      <w:r>
        <w:rPr>
          <w:rFonts w:eastAsia="Times New Roman"/>
          <w:color w:val="000000"/>
          <w:sz w:val="20"/>
          <w:szCs w:val="20"/>
          <w:highlight w:val="cyan"/>
          <w:lang w:eastAsia="zh-CN"/>
        </w:rPr>
        <w:t>23:59 (UTC) on Day1 of RAN1#110bis-e.</w:t>
      </w:r>
      <w:r>
        <w:rPr>
          <w:rFonts w:eastAsia="Times New Roman"/>
          <w:color w:val="000000"/>
          <w:sz w:val="20"/>
          <w:szCs w:val="20"/>
          <w:lang w:eastAsia="zh-CN"/>
        </w:rPr>
        <w:t xml:space="preserve"> </w:t>
      </w:r>
    </w:p>
    <w:p w14:paraId="61D7EBFB" w14:textId="77777777" w:rsidR="00705B92" w:rsidRDefault="00705B92">
      <w:pPr>
        <w:snapToGrid w:val="0"/>
        <w:spacing w:after="60" w:line="288" w:lineRule="auto"/>
        <w:jc w:val="both"/>
        <w:rPr>
          <w:sz w:val="20"/>
        </w:rPr>
      </w:pPr>
    </w:p>
    <w:p w14:paraId="3384EE3A" w14:textId="772EE5CA" w:rsidR="00705B92" w:rsidRDefault="00963D5B">
      <w:pPr>
        <w:spacing w:after="160" w:line="259" w:lineRule="auto"/>
        <w:jc w:val="center"/>
        <w:rPr>
          <w:b/>
          <w:sz w:val="18"/>
        </w:rPr>
      </w:pPr>
      <w:r>
        <w:rPr>
          <w:b/>
          <w:sz w:val="18"/>
        </w:rPr>
        <w:t xml:space="preserve">Table </w:t>
      </w:r>
      <w:r>
        <w:rPr>
          <w:b/>
          <w:sz w:val="18"/>
        </w:rPr>
        <w:fldChar w:fldCharType="begin"/>
      </w:r>
      <w:r>
        <w:rPr>
          <w:b/>
          <w:sz w:val="18"/>
        </w:rPr>
        <w:instrText xml:space="preserve"> SEQ Table \* ARABIC </w:instrText>
      </w:r>
      <w:r>
        <w:rPr>
          <w:b/>
          <w:sz w:val="18"/>
        </w:rPr>
        <w:fldChar w:fldCharType="separate"/>
      </w:r>
      <w:r w:rsidR="00E547F6">
        <w:rPr>
          <w:b/>
          <w:noProof/>
          <w:sz w:val="18"/>
        </w:rPr>
        <w:t>1</w:t>
      </w:r>
      <w:r>
        <w:rPr>
          <w:b/>
          <w:sz w:val="18"/>
        </w:rPr>
        <w:fldChar w:fldCharType="end"/>
      </w:r>
      <w:r>
        <w:rPr>
          <w:b/>
          <w:sz w:val="18"/>
        </w:rPr>
        <w:t xml:space="preserve"> - Accuracy improvements by mitigating UE Rx/Tx and/or gNB Rx/Tx timing delays</w:t>
      </w:r>
    </w:p>
    <w:tbl>
      <w:tblPr>
        <w:tblStyle w:val="TableGrid"/>
        <w:tblW w:w="5000" w:type="pct"/>
        <w:tblInd w:w="-5" w:type="dxa"/>
        <w:tblLook w:val="04A0" w:firstRow="1" w:lastRow="0" w:firstColumn="1" w:lastColumn="0" w:noHBand="0" w:noVBand="1"/>
      </w:tblPr>
      <w:tblGrid>
        <w:gridCol w:w="715"/>
        <w:gridCol w:w="3167"/>
        <w:gridCol w:w="1402"/>
        <w:gridCol w:w="1134"/>
        <w:gridCol w:w="3508"/>
      </w:tblGrid>
      <w:tr w:rsidR="00705B92" w14:paraId="66030076" w14:textId="77777777">
        <w:trPr>
          <w:trHeight w:val="53"/>
        </w:trPr>
        <w:tc>
          <w:tcPr>
            <w:tcW w:w="360" w:type="pct"/>
            <w:shd w:val="clear" w:color="auto" w:fill="BFBFBF" w:themeFill="background1" w:themeFillShade="BF"/>
          </w:tcPr>
          <w:p w14:paraId="0DB3EC15" w14:textId="77777777" w:rsidR="00705B92" w:rsidRDefault="00963D5B">
            <w:pPr>
              <w:snapToGrid w:val="0"/>
              <w:jc w:val="both"/>
              <w:rPr>
                <w:rFonts w:ascii="Arial" w:hAnsi="Arial" w:cs="Arial"/>
                <w:b/>
                <w:sz w:val="16"/>
                <w:szCs w:val="16"/>
              </w:rPr>
            </w:pPr>
            <w:r>
              <w:rPr>
                <w:rFonts w:ascii="Arial" w:hAnsi="Arial" w:cs="Arial"/>
                <w:b/>
                <w:sz w:val="16"/>
                <w:szCs w:val="16"/>
              </w:rPr>
              <w:t>Issue#</w:t>
            </w:r>
          </w:p>
        </w:tc>
        <w:tc>
          <w:tcPr>
            <w:tcW w:w="1596" w:type="pct"/>
            <w:shd w:val="clear" w:color="auto" w:fill="BFBFBF" w:themeFill="background1" w:themeFillShade="BF"/>
          </w:tcPr>
          <w:p w14:paraId="4A74A045" w14:textId="77777777"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706" w:type="pct"/>
            <w:shd w:val="clear" w:color="auto" w:fill="BFBFBF" w:themeFill="background1" w:themeFillShade="BF"/>
          </w:tcPr>
          <w:p w14:paraId="77354B35" w14:textId="77777777"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52932FC8" w14:textId="77777777"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67" w:type="pct"/>
            <w:shd w:val="clear" w:color="auto" w:fill="BFBFBF" w:themeFill="background1" w:themeFillShade="BF"/>
          </w:tcPr>
          <w:p w14:paraId="739CEB7D" w14:textId="77777777"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14:paraId="6741738C" w14:textId="77777777">
        <w:trPr>
          <w:trHeight w:val="66"/>
        </w:trPr>
        <w:tc>
          <w:tcPr>
            <w:tcW w:w="360" w:type="pct"/>
          </w:tcPr>
          <w:p w14:paraId="1C3597FE" w14:textId="77777777" w:rsidR="00705B92" w:rsidRDefault="00963D5B">
            <w:pPr>
              <w:snapToGrid w:val="0"/>
              <w:jc w:val="both"/>
              <w:rPr>
                <w:rFonts w:ascii="Arial" w:hAnsi="Arial" w:cs="Arial"/>
                <w:sz w:val="16"/>
                <w:szCs w:val="16"/>
              </w:rPr>
            </w:pPr>
            <w:r>
              <w:rPr>
                <w:rFonts w:ascii="Arial" w:hAnsi="Arial" w:cs="Arial"/>
                <w:sz w:val="16"/>
                <w:szCs w:val="16"/>
              </w:rPr>
              <w:t xml:space="preserve">1-1 </w:t>
            </w:r>
          </w:p>
        </w:tc>
        <w:tc>
          <w:tcPr>
            <w:tcW w:w="1596" w:type="pct"/>
          </w:tcPr>
          <w:p w14:paraId="4F14BF0B" w14:textId="77777777" w:rsidR="00705B92" w:rsidRDefault="00963D5B">
            <w:pPr>
              <w:snapToGrid w:val="0"/>
              <w:jc w:val="both"/>
              <w:rPr>
                <w:rFonts w:ascii="Arial" w:hAnsi="Arial" w:cs="Arial"/>
                <w:sz w:val="16"/>
                <w:szCs w:val="16"/>
              </w:rPr>
            </w:pPr>
            <w:r>
              <w:rPr>
                <w:rFonts w:ascii="Arial" w:hAnsi="Arial" w:cs="Arial"/>
                <w:sz w:val="16"/>
                <w:szCs w:val="16"/>
              </w:rPr>
              <w:t>The tdocs propose some correction of Tx TEG reporting based on RAN1’s agreement.</w:t>
            </w:r>
          </w:p>
        </w:tc>
        <w:tc>
          <w:tcPr>
            <w:tcW w:w="706" w:type="pct"/>
          </w:tcPr>
          <w:p w14:paraId="69F1E5AE" w14:textId="77777777" w:rsidR="00705B92" w:rsidRDefault="00963D5B">
            <w:pPr>
              <w:snapToGrid w:val="0"/>
              <w:rPr>
                <w:rFonts w:ascii="Arial" w:hAnsi="Arial" w:cs="Arial"/>
                <w:sz w:val="16"/>
                <w:szCs w:val="16"/>
              </w:rPr>
            </w:pPr>
            <w:r>
              <w:rPr>
                <w:rFonts w:ascii="Arial" w:hAnsi="Arial" w:cs="Arial"/>
                <w:sz w:val="16"/>
                <w:szCs w:val="16"/>
              </w:rPr>
              <w:t>R1-2208939[10]</w:t>
            </w:r>
          </w:p>
          <w:p w14:paraId="00053881" w14:textId="77777777" w:rsidR="00705B92" w:rsidRDefault="00963D5B">
            <w:pPr>
              <w:snapToGrid w:val="0"/>
              <w:rPr>
                <w:rFonts w:ascii="Arial" w:hAnsi="Arial" w:cs="Arial"/>
                <w:sz w:val="16"/>
                <w:szCs w:val="16"/>
              </w:rPr>
            </w:pPr>
            <w:r>
              <w:rPr>
                <w:rFonts w:ascii="Arial" w:hAnsi="Arial" w:cs="Arial"/>
                <w:sz w:val="16"/>
                <w:szCs w:val="16"/>
              </w:rPr>
              <w:t>R1-2208940[11]</w:t>
            </w:r>
          </w:p>
        </w:tc>
        <w:tc>
          <w:tcPr>
            <w:tcW w:w="571" w:type="pct"/>
          </w:tcPr>
          <w:p w14:paraId="63555CBE" w14:textId="77777777" w:rsidR="00705B92" w:rsidRDefault="00963D5B">
            <w:pPr>
              <w:tabs>
                <w:tab w:val="left" w:pos="425"/>
              </w:tabs>
              <w:snapToGrid w:val="0"/>
              <w:jc w:val="both"/>
              <w:rPr>
                <w:rFonts w:ascii="Arial" w:eastAsia="DengXian" w:hAnsi="Arial" w:cs="Arial"/>
                <w:color w:val="FF0000"/>
                <w:sz w:val="16"/>
                <w:szCs w:val="16"/>
                <w:lang w:eastAsia="zh-CN"/>
              </w:rPr>
            </w:pPr>
            <w:r>
              <w:rPr>
                <w:rFonts w:ascii="Arial" w:eastAsia="DengXian" w:hAnsi="Arial" w:cs="Arial"/>
                <w:color w:val="FF0000"/>
                <w:sz w:val="16"/>
                <w:szCs w:val="16"/>
                <w:lang w:eastAsia="zh-CN"/>
              </w:rPr>
              <w:tab/>
              <w:t>H</w:t>
            </w:r>
          </w:p>
        </w:tc>
        <w:tc>
          <w:tcPr>
            <w:tcW w:w="1767" w:type="pct"/>
          </w:tcPr>
          <w:p w14:paraId="5CD3C17C"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are OK to discuss the issue</w:t>
            </w:r>
          </w:p>
          <w:p w14:paraId="42B29F4B"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 xml:space="preserve">[Nokia] We are okay to discuss but question if this is really an essential correction. </w:t>
            </w:r>
          </w:p>
          <w:p w14:paraId="5995D3A4"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[CATT] We support the proposed correction.</w:t>
            </w:r>
          </w:p>
          <w:p w14:paraId="6A88F72F"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[QC]: OK to discuss</w:t>
            </w:r>
          </w:p>
          <w:p w14:paraId="63E51AC9" w14:textId="22301EAD" w:rsidR="002D5C56" w:rsidRDefault="002D5C56">
            <w:pPr>
              <w:snapToGrid w:val="0"/>
              <w:jc w:val="both"/>
              <w:rPr>
                <w:rFonts w:ascii="Arial" w:eastAsia="DengXian" w:hAnsi="Arial" w:cs="Arial"/>
                <w:sz w:val="16"/>
                <w:szCs w:val="16"/>
                <w:lang w:eastAsia="zh-CN"/>
              </w:rPr>
            </w:pPr>
            <w:r>
              <w:rPr>
                <w:rFonts w:ascii="Arial" w:eastAsia="DengXian" w:hAnsi="Arial" w:cs="Arial"/>
                <w:sz w:val="16"/>
                <w:szCs w:val="16"/>
                <w:lang w:eastAsia="zh-CN"/>
              </w:rPr>
              <w:t>[Ericsson] OK with the FL assessment.</w:t>
            </w:r>
          </w:p>
        </w:tc>
      </w:tr>
      <w:tr w:rsidR="00705B92" w14:paraId="4C3DC014" w14:textId="77777777">
        <w:trPr>
          <w:trHeight w:val="66"/>
        </w:trPr>
        <w:tc>
          <w:tcPr>
            <w:tcW w:w="360" w:type="pct"/>
          </w:tcPr>
          <w:p w14:paraId="54FABC97" w14:textId="77777777" w:rsidR="00705B92" w:rsidRDefault="00963D5B">
            <w:pPr>
              <w:snapToGrid w:val="0"/>
              <w:jc w:val="both"/>
              <w:rPr>
                <w:rFonts w:ascii="Arial" w:hAnsi="Arial" w:cs="Arial"/>
                <w:sz w:val="16"/>
                <w:szCs w:val="16"/>
              </w:rPr>
            </w:pPr>
            <w:r>
              <w:rPr>
                <w:rFonts w:ascii="Arial" w:hAnsi="Arial" w:cs="Arial"/>
                <w:sz w:val="16"/>
                <w:szCs w:val="16"/>
              </w:rPr>
              <w:t>1-2</w:t>
            </w:r>
          </w:p>
        </w:tc>
        <w:tc>
          <w:tcPr>
            <w:tcW w:w="1596" w:type="pct"/>
          </w:tcPr>
          <w:p w14:paraId="3221DAED" w14:textId="77777777" w:rsidR="00705B92" w:rsidRDefault="00963D5B">
            <w:pPr>
              <w:snapToGrid w:val="0"/>
              <w:jc w:val="both"/>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proposes adding the description of TEG margin reporting to TS 38.214 based on RAN4’s LS on TEG frame work</w:t>
            </w:r>
          </w:p>
          <w:p w14:paraId="57D8896B" w14:textId="77777777" w:rsidR="00705B92" w:rsidRDefault="00705B92">
            <w:pPr>
              <w:snapToGrid w:val="0"/>
              <w:jc w:val="both"/>
              <w:rPr>
                <w:rFonts w:ascii="Arial" w:hAnsi="Arial" w:cs="Arial"/>
                <w:sz w:val="16"/>
                <w:szCs w:val="16"/>
              </w:rPr>
            </w:pPr>
          </w:p>
        </w:tc>
        <w:tc>
          <w:tcPr>
            <w:tcW w:w="706" w:type="pct"/>
          </w:tcPr>
          <w:p w14:paraId="291CA71D" w14:textId="77777777" w:rsidR="00705B92" w:rsidRDefault="00963D5B">
            <w:pPr>
              <w:snapToGrid w:val="0"/>
              <w:jc w:val="both"/>
              <w:rPr>
                <w:rFonts w:ascii="Arial" w:hAnsi="Arial" w:cs="Arial"/>
                <w:sz w:val="16"/>
                <w:szCs w:val="16"/>
              </w:rPr>
            </w:pPr>
            <w:r>
              <w:rPr>
                <w:rFonts w:ascii="Arial" w:hAnsi="Arial" w:cs="Arial"/>
                <w:sz w:val="16"/>
                <w:szCs w:val="16"/>
              </w:rPr>
              <w:t>R1-2209211[14]</w:t>
            </w:r>
          </w:p>
        </w:tc>
        <w:tc>
          <w:tcPr>
            <w:tcW w:w="571" w:type="pct"/>
          </w:tcPr>
          <w:p w14:paraId="4B43C3D3" w14:textId="77777777" w:rsidR="00705B92" w:rsidRDefault="00963D5B">
            <w:pPr>
              <w:snapToGrid w:val="0"/>
              <w:jc w:val="center"/>
              <w:rPr>
                <w:rFonts w:ascii="Arial" w:hAnsi="Arial" w:cs="Arial"/>
                <w:sz w:val="16"/>
                <w:szCs w:val="16"/>
              </w:rPr>
            </w:pPr>
            <w:r>
              <w:rPr>
                <w:rFonts w:ascii="Arial" w:eastAsia="DengXian" w:hAnsi="Arial" w:cs="Arial"/>
                <w:color w:val="FF0000"/>
                <w:sz w:val="16"/>
                <w:szCs w:val="16"/>
                <w:lang w:eastAsia="zh-CN"/>
              </w:rPr>
              <w:t>H</w:t>
            </w:r>
          </w:p>
        </w:tc>
        <w:tc>
          <w:tcPr>
            <w:tcW w:w="1767" w:type="pct"/>
          </w:tcPr>
          <w:p w14:paraId="01BC49A7"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Support to discuss this issue. All UE procedure should be captured in 38.214</w:t>
            </w:r>
          </w:p>
          <w:p w14:paraId="2F623089"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[Nokia] We are okay to discuss but question if this is really an essential correction.</w:t>
            </w:r>
          </w:p>
          <w:p w14:paraId="64ECB955"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p>
          <w:p w14:paraId="192641A0" w14:textId="65D1801D"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OK to discuss</w:t>
            </w:r>
            <w:r w:rsidR="002D5C56">
              <w:rPr>
                <w:rFonts w:ascii="Arial" w:eastAsia="DengXian" w:hAnsi="Arial" w:cs="Arial"/>
                <w:bCs/>
                <w:sz w:val="16"/>
                <w:szCs w:val="16"/>
                <w:lang w:eastAsia="zh-CN"/>
              </w:rPr>
              <w:t xml:space="preserve"> </w:t>
            </w:r>
          </w:p>
          <w:p w14:paraId="688EE03F" w14:textId="6BB04EF2" w:rsidR="002D5C56" w:rsidRDefault="002D5C56">
            <w:pPr>
              <w:snapToGrid w:val="0"/>
              <w:jc w:val="both"/>
              <w:rPr>
                <w:rFonts w:ascii="Arial" w:eastAsia="DengXian" w:hAnsi="Arial" w:cs="Arial"/>
                <w:bCs/>
                <w:sz w:val="16"/>
                <w:szCs w:val="16"/>
                <w:lang w:eastAsia="zh-CN"/>
              </w:rPr>
            </w:pPr>
            <w:r>
              <w:rPr>
                <w:rFonts w:ascii="Arial" w:eastAsia="DengXian" w:hAnsi="Arial" w:cs="Arial"/>
                <w:sz w:val="16"/>
                <w:szCs w:val="16"/>
                <w:lang w:eastAsia="zh-CN"/>
              </w:rPr>
              <w:t>[Ericsson] OK with the FL assessment.</w:t>
            </w:r>
          </w:p>
        </w:tc>
      </w:tr>
      <w:tr w:rsidR="00705B92" w14:paraId="021F1957" w14:textId="77777777">
        <w:trPr>
          <w:trHeight w:val="66"/>
        </w:trPr>
        <w:tc>
          <w:tcPr>
            <w:tcW w:w="360" w:type="pct"/>
          </w:tcPr>
          <w:p w14:paraId="77FEAE62" w14:textId="77777777" w:rsidR="00705B92" w:rsidRDefault="00963D5B">
            <w:pPr>
              <w:snapToGrid w:val="0"/>
              <w:jc w:val="both"/>
              <w:rPr>
                <w:rFonts w:ascii="Arial" w:hAnsi="Arial" w:cs="Arial"/>
                <w:sz w:val="16"/>
                <w:szCs w:val="16"/>
              </w:rPr>
            </w:pPr>
            <w:r>
              <w:rPr>
                <w:rFonts w:ascii="Arial" w:hAnsi="Arial" w:cs="Arial"/>
                <w:sz w:val="16"/>
                <w:szCs w:val="16"/>
              </w:rPr>
              <w:t>1-3</w:t>
            </w:r>
          </w:p>
        </w:tc>
        <w:tc>
          <w:tcPr>
            <w:tcW w:w="1596" w:type="pct"/>
          </w:tcPr>
          <w:p w14:paraId="0074CDC2" w14:textId="77777777" w:rsidR="00705B92" w:rsidRDefault="00963D5B">
            <w:pPr>
              <w:snapToGrid w:val="0"/>
              <w:jc w:val="both"/>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proposes the clarification of the Tx timing error difference in UE Tx TEG definition.</w:t>
            </w:r>
          </w:p>
          <w:p w14:paraId="1C062B2C" w14:textId="77777777" w:rsidR="00705B92" w:rsidRDefault="00705B92">
            <w:pPr>
              <w:snapToGrid w:val="0"/>
              <w:jc w:val="both"/>
              <w:rPr>
                <w:rFonts w:ascii="Arial" w:hAnsi="Arial" w:cs="Arial"/>
                <w:sz w:val="16"/>
                <w:szCs w:val="16"/>
              </w:rPr>
            </w:pPr>
          </w:p>
          <w:p w14:paraId="33B30A75" w14:textId="77777777" w:rsidR="00705B92" w:rsidRDefault="00963D5B">
            <w:pPr>
              <w:snapToGrid w:val="0"/>
              <w:jc w:val="both"/>
              <w:rPr>
                <w:rFonts w:ascii="Arial" w:eastAsia="DengXian" w:hAnsi="Arial" w:cs="Arial"/>
                <w:b/>
                <w:sz w:val="16"/>
                <w:szCs w:val="16"/>
                <w:lang w:eastAsia="zh-CN"/>
              </w:rPr>
            </w:pPr>
            <w:r>
              <w:rPr>
                <w:rFonts w:ascii="Arial" w:eastAsia="DengXian" w:hAnsi="Arial" w:cs="Arial"/>
                <w:b/>
                <w:sz w:val="16"/>
                <w:szCs w:val="16"/>
                <w:lang w:eastAsia="zh-CN"/>
              </w:rPr>
              <w:t xml:space="preserve">FL comment: </w:t>
            </w:r>
          </w:p>
          <w:p w14:paraId="76A4F6D1" w14:textId="77777777" w:rsidR="00705B92" w:rsidRDefault="00963D5B">
            <w:pPr>
              <w:pStyle w:val="ListParagraph"/>
              <w:numPr>
                <w:ilvl w:val="0"/>
                <w:numId w:val="36"/>
              </w:numPr>
              <w:snapToGrid w:val="0"/>
              <w:jc w:val="both"/>
              <w:rPr>
                <w:rFonts w:ascii="Arial" w:hAnsi="Arial" w:cs="Arial"/>
                <w:sz w:val="16"/>
                <w:szCs w:val="16"/>
              </w:rPr>
            </w:pPr>
            <w:r>
              <w:rPr>
                <w:rFonts w:ascii="Arial" w:hAnsi="Arial" w:cs="Arial"/>
                <w:bCs/>
                <w:sz w:val="16"/>
                <w:szCs w:val="16"/>
              </w:rPr>
              <w:t>The title in cover page seems not correct.</w:t>
            </w:r>
          </w:p>
        </w:tc>
        <w:tc>
          <w:tcPr>
            <w:tcW w:w="706" w:type="pct"/>
          </w:tcPr>
          <w:p w14:paraId="319D9CFC" w14:textId="77777777" w:rsidR="00705B92" w:rsidRDefault="00963D5B">
            <w:pPr>
              <w:snapToGrid w:val="0"/>
              <w:jc w:val="both"/>
              <w:rPr>
                <w:rFonts w:ascii="Arial" w:hAnsi="Arial" w:cs="Arial"/>
                <w:sz w:val="16"/>
                <w:szCs w:val="16"/>
              </w:rPr>
            </w:pPr>
            <w:r>
              <w:rPr>
                <w:rFonts w:ascii="Arial" w:hAnsi="Arial" w:cs="Arial"/>
                <w:sz w:val="16"/>
                <w:szCs w:val="16"/>
              </w:rPr>
              <w:lastRenderedPageBreak/>
              <w:t>R1-2210101[26]</w:t>
            </w:r>
          </w:p>
        </w:tc>
        <w:tc>
          <w:tcPr>
            <w:tcW w:w="571" w:type="pct"/>
          </w:tcPr>
          <w:p w14:paraId="069C44BF" w14:textId="77777777" w:rsidR="00705B92" w:rsidRDefault="00963D5B">
            <w:pPr>
              <w:snapToGrid w:val="0"/>
              <w:jc w:val="center"/>
              <w:rPr>
                <w:rFonts w:ascii="Arial" w:hAnsi="Arial" w:cs="Arial"/>
                <w:sz w:val="16"/>
                <w:szCs w:val="16"/>
              </w:rPr>
            </w:pPr>
            <w:r>
              <w:rPr>
                <w:rFonts w:ascii="Arial" w:eastAsia="DengXian" w:hAnsi="Arial" w:cs="Arial"/>
                <w:color w:val="FF0000"/>
                <w:sz w:val="16"/>
                <w:szCs w:val="16"/>
                <w:lang w:eastAsia="zh-CN"/>
              </w:rPr>
              <w:t>H</w:t>
            </w:r>
          </w:p>
        </w:tc>
        <w:tc>
          <w:tcPr>
            <w:tcW w:w="1767" w:type="pct"/>
          </w:tcPr>
          <w:p w14:paraId="3405F4A8"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[ZTE] We prefer not to have such CR because TEG can also be used for one </w:t>
            </w:r>
            <w:proofErr w:type="gramStart"/>
            <w:r>
              <w:rPr>
                <w:rFonts w:ascii="Arial" w:eastAsia="DengXian" w:hAnsi="Arial" w:cs="Arial" w:hint="eastAsia"/>
                <w:sz w:val="16"/>
                <w:szCs w:val="16"/>
                <w:lang w:eastAsia="zh-CN"/>
              </w:rPr>
              <w:t>resources</w:t>
            </w:r>
            <w:proofErr w:type="gramEnd"/>
            <w:r>
              <w:rPr>
                <w:rFonts w:ascii="Arial" w:eastAsia="DengXian" w:hAnsi="Arial" w:cs="Arial" w:hint="eastAsia"/>
                <w:sz w:val="16"/>
                <w:szCs w:val="16"/>
                <w:lang w:eastAsia="zh-CN"/>
              </w:rPr>
              <w:t xml:space="preserve"> in different times.</w:t>
            </w:r>
          </w:p>
          <w:p w14:paraId="63879D62"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lastRenderedPageBreak/>
              <w:t xml:space="preserve">[Nokia] We also prefer not to have this CR. </w:t>
            </w:r>
          </w:p>
          <w:p w14:paraId="64AD95F6"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p>
          <w:p w14:paraId="725EE4A4"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[QC]: OK to discuss</w:t>
            </w:r>
          </w:p>
          <w:p w14:paraId="1F1F2C5F"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w:t>
            </w:r>
            <w:r>
              <w:rPr>
                <w:rFonts w:ascii="Arial" w:eastAsia="DengXian" w:hAnsi="Arial" w:cs="Arial"/>
                <w:bCs/>
                <w:sz w:val="16"/>
                <w:szCs w:val="16"/>
                <w:lang w:eastAsia="zh-CN"/>
              </w:rPr>
              <w:t>vivo]: same view as ZTE and Nokia</w:t>
            </w:r>
          </w:p>
          <w:p w14:paraId="3D766575" w14:textId="09F5F7D4" w:rsidR="002D5C56" w:rsidRDefault="002D5C56">
            <w:pPr>
              <w:snapToGrid w:val="0"/>
              <w:jc w:val="both"/>
              <w:rPr>
                <w:rFonts w:ascii="Arial" w:eastAsia="DengXian" w:hAnsi="Arial" w:cs="Arial"/>
                <w:bCs/>
                <w:sz w:val="16"/>
                <w:szCs w:val="16"/>
                <w:lang w:eastAsia="zh-CN"/>
              </w:rPr>
            </w:pPr>
            <w:r>
              <w:rPr>
                <w:rFonts w:ascii="Arial" w:eastAsia="DengXian" w:hAnsi="Arial" w:cs="Arial"/>
                <w:sz w:val="16"/>
                <w:szCs w:val="16"/>
                <w:lang w:eastAsia="zh-CN"/>
              </w:rPr>
              <w:t>[Ericsson] OK with the FL assessment.</w:t>
            </w:r>
          </w:p>
        </w:tc>
      </w:tr>
    </w:tbl>
    <w:p w14:paraId="7E1BDE4B" w14:textId="77777777" w:rsidR="00705B92" w:rsidRDefault="00705B92">
      <w:pPr>
        <w:spacing w:after="160" w:line="259" w:lineRule="auto"/>
        <w:jc w:val="center"/>
        <w:rPr>
          <w:b/>
          <w:bCs/>
          <w:kern w:val="2"/>
          <w:sz w:val="18"/>
          <w:szCs w:val="20"/>
        </w:rPr>
      </w:pPr>
    </w:p>
    <w:p w14:paraId="0E2BCC3A" w14:textId="77777777" w:rsidR="00705B92" w:rsidRDefault="00705B92">
      <w:pPr>
        <w:spacing w:after="160" w:line="259" w:lineRule="auto"/>
        <w:jc w:val="center"/>
        <w:rPr>
          <w:b/>
          <w:bCs/>
          <w:kern w:val="2"/>
          <w:sz w:val="18"/>
          <w:szCs w:val="20"/>
        </w:rPr>
      </w:pPr>
    </w:p>
    <w:p w14:paraId="4146838B" w14:textId="77777777" w:rsidR="00705B92" w:rsidRDefault="00705B92">
      <w:pPr>
        <w:snapToGrid w:val="0"/>
        <w:spacing w:after="60" w:line="288" w:lineRule="auto"/>
        <w:jc w:val="both"/>
        <w:rPr>
          <w:sz w:val="20"/>
        </w:rPr>
      </w:pPr>
    </w:p>
    <w:p w14:paraId="4931475C" w14:textId="33A86AD2" w:rsidR="00705B92" w:rsidRDefault="00963D5B">
      <w:pPr>
        <w:spacing w:after="160" w:line="259" w:lineRule="auto"/>
        <w:jc w:val="center"/>
        <w:rPr>
          <w:b/>
          <w:sz w:val="18"/>
        </w:rPr>
      </w:pPr>
      <w:r>
        <w:rPr>
          <w:b/>
          <w:sz w:val="18"/>
        </w:rPr>
        <w:t xml:space="preserve">Table </w:t>
      </w:r>
      <w:r>
        <w:rPr>
          <w:b/>
          <w:sz w:val="18"/>
        </w:rPr>
        <w:fldChar w:fldCharType="begin"/>
      </w:r>
      <w:r>
        <w:rPr>
          <w:b/>
          <w:sz w:val="18"/>
        </w:rPr>
        <w:instrText xml:space="preserve"> SEQ Table \* ARABIC </w:instrText>
      </w:r>
      <w:r>
        <w:rPr>
          <w:b/>
          <w:sz w:val="18"/>
        </w:rPr>
        <w:fldChar w:fldCharType="separate"/>
      </w:r>
      <w:r w:rsidR="00E547F6">
        <w:rPr>
          <w:b/>
          <w:noProof/>
          <w:sz w:val="18"/>
        </w:rPr>
        <w:t>2</w:t>
      </w:r>
      <w:r>
        <w:rPr>
          <w:b/>
          <w:sz w:val="18"/>
        </w:rPr>
        <w:fldChar w:fldCharType="end"/>
      </w:r>
      <w:r>
        <w:rPr>
          <w:b/>
          <w:sz w:val="18"/>
        </w:rPr>
        <w:t xml:space="preserve"> - Accuracy improvements for UL-AoA positioning solutions</w:t>
      </w:r>
    </w:p>
    <w:tbl>
      <w:tblPr>
        <w:tblStyle w:val="TableGrid"/>
        <w:tblW w:w="5000" w:type="pct"/>
        <w:tblInd w:w="-5" w:type="dxa"/>
        <w:tblLook w:val="04A0" w:firstRow="1" w:lastRow="0" w:firstColumn="1" w:lastColumn="0" w:noHBand="0" w:noVBand="1"/>
      </w:tblPr>
      <w:tblGrid>
        <w:gridCol w:w="715"/>
        <w:gridCol w:w="3414"/>
        <w:gridCol w:w="1117"/>
        <w:gridCol w:w="1134"/>
        <w:gridCol w:w="3546"/>
      </w:tblGrid>
      <w:tr w:rsidR="00705B92" w14:paraId="2147EE40" w14:textId="77777777">
        <w:trPr>
          <w:trHeight w:val="53"/>
        </w:trPr>
        <w:tc>
          <w:tcPr>
            <w:tcW w:w="360" w:type="pct"/>
            <w:shd w:val="clear" w:color="auto" w:fill="BFBFBF" w:themeFill="background1" w:themeFillShade="BF"/>
          </w:tcPr>
          <w:p w14:paraId="028B626D" w14:textId="77777777" w:rsidR="00705B92" w:rsidRDefault="00963D5B">
            <w:pPr>
              <w:snapToGrid w:val="0"/>
              <w:jc w:val="both"/>
              <w:rPr>
                <w:rFonts w:ascii="Arial" w:hAnsi="Arial" w:cs="Arial"/>
                <w:b/>
                <w:sz w:val="16"/>
                <w:szCs w:val="16"/>
              </w:rPr>
            </w:pPr>
            <w:r>
              <w:rPr>
                <w:rFonts w:ascii="Arial" w:hAnsi="Arial" w:cs="Arial"/>
                <w:b/>
                <w:sz w:val="16"/>
                <w:szCs w:val="16"/>
              </w:rPr>
              <w:t>Issue#</w:t>
            </w:r>
          </w:p>
        </w:tc>
        <w:tc>
          <w:tcPr>
            <w:tcW w:w="1720" w:type="pct"/>
            <w:shd w:val="clear" w:color="auto" w:fill="BFBFBF" w:themeFill="background1" w:themeFillShade="BF"/>
          </w:tcPr>
          <w:p w14:paraId="384BA672" w14:textId="77777777"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563" w:type="pct"/>
            <w:shd w:val="clear" w:color="auto" w:fill="BFBFBF" w:themeFill="background1" w:themeFillShade="BF"/>
          </w:tcPr>
          <w:p w14:paraId="493D3BC2" w14:textId="77777777"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4D2A51E0" w14:textId="77777777"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6B93D464" w14:textId="77777777"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14:paraId="0B90B2C0" w14:textId="77777777">
        <w:trPr>
          <w:trHeight w:val="66"/>
        </w:trPr>
        <w:tc>
          <w:tcPr>
            <w:tcW w:w="360" w:type="pct"/>
          </w:tcPr>
          <w:p w14:paraId="5F8BD2B5" w14:textId="77777777" w:rsidR="00705B92" w:rsidRDefault="00963D5B">
            <w:pPr>
              <w:snapToGrid w:val="0"/>
              <w:jc w:val="both"/>
              <w:rPr>
                <w:rFonts w:ascii="Arial" w:hAnsi="Arial" w:cs="Arial"/>
                <w:sz w:val="16"/>
                <w:szCs w:val="16"/>
              </w:rPr>
            </w:pPr>
            <w:r>
              <w:rPr>
                <w:rFonts w:ascii="Arial" w:hAnsi="Arial" w:cs="Arial"/>
                <w:sz w:val="16"/>
                <w:szCs w:val="16"/>
              </w:rPr>
              <w:t xml:space="preserve">2-1 </w:t>
            </w:r>
          </w:p>
        </w:tc>
        <w:tc>
          <w:tcPr>
            <w:tcW w:w="1720" w:type="pct"/>
          </w:tcPr>
          <w:p w14:paraId="121F5235" w14:textId="77777777" w:rsidR="00705B92" w:rsidRDefault="00963D5B">
            <w:pPr>
              <w:snapToGrid w:val="0"/>
              <w:jc w:val="both"/>
              <w:rPr>
                <w:rFonts w:ascii="Arial" w:eastAsia="DengXian" w:hAnsi="Arial" w:cs="Arial"/>
                <w:color w:val="3333FF"/>
                <w:sz w:val="16"/>
                <w:szCs w:val="16"/>
                <w:lang w:eastAsia="zh-CN"/>
              </w:rPr>
            </w:pPr>
            <w:r>
              <w:rPr>
                <w:rFonts w:ascii="Arial" w:eastAsia="DengXian" w:hAnsi="Arial" w:cs="Arial"/>
                <w:color w:val="3333FF"/>
                <w:sz w:val="16"/>
                <w:szCs w:val="16"/>
                <w:lang w:eastAsia="zh-CN"/>
              </w:rPr>
              <w:t>None</w:t>
            </w:r>
          </w:p>
        </w:tc>
        <w:tc>
          <w:tcPr>
            <w:tcW w:w="563" w:type="pct"/>
          </w:tcPr>
          <w:p w14:paraId="56A176AC" w14:textId="77777777" w:rsidR="00705B92" w:rsidRDefault="00705B92">
            <w:pPr>
              <w:snapToGrid w:val="0"/>
              <w:rPr>
                <w:rFonts w:ascii="Arial" w:hAnsi="Arial" w:cs="Arial"/>
                <w:sz w:val="16"/>
                <w:szCs w:val="16"/>
              </w:rPr>
            </w:pPr>
          </w:p>
        </w:tc>
        <w:tc>
          <w:tcPr>
            <w:tcW w:w="571" w:type="pct"/>
          </w:tcPr>
          <w:p w14:paraId="0B527FE7" w14:textId="77777777" w:rsidR="00705B92" w:rsidRDefault="00705B92">
            <w:pPr>
              <w:snapToGrid w:val="0"/>
              <w:jc w:val="both"/>
              <w:rPr>
                <w:rFonts w:ascii="Arial" w:eastAsia="DengXian" w:hAnsi="Arial" w:cs="Arial"/>
                <w:color w:val="FF0000"/>
                <w:sz w:val="16"/>
                <w:szCs w:val="16"/>
                <w:lang w:eastAsia="zh-CN"/>
              </w:rPr>
            </w:pPr>
          </w:p>
        </w:tc>
        <w:tc>
          <w:tcPr>
            <w:tcW w:w="1786" w:type="pct"/>
          </w:tcPr>
          <w:p w14:paraId="7701651B" w14:textId="77777777" w:rsidR="00705B92" w:rsidRDefault="00705B92">
            <w:pPr>
              <w:snapToGrid w:val="0"/>
              <w:jc w:val="both"/>
              <w:rPr>
                <w:rFonts w:ascii="Arial" w:eastAsia="DengXian" w:hAnsi="Arial" w:cs="Arial"/>
                <w:sz w:val="16"/>
                <w:szCs w:val="16"/>
                <w:lang w:eastAsia="zh-CN"/>
              </w:rPr>
            </w:pPr>
          </w:p>
        </w:tc>
      </w:tr>
      <w:tr w:rsidR="00705B92" w14:paraId="2FC89E31" w14:textId="77777777">
        <w:trPr>
          <w:trHeight w:val="66"/>
        </w:trPr>
        <w:tc>
          <w:tcPr>
            <w:tcW w:w="360" w:type="pct"/>
          </w:tcPr>
          <w:p w14:paraId="49261FA1" w14:textId="77777777" w:rsidR="00705B92" w:rsidRDefault="00963D5B">
            <w:pPr>
              <w:snapToGrid w:val="0"/>
              <w:jc w:val="both"/>
              <w:rPr>
                <w:rFonts w:ascii="Arial" w:hAnsi="Arial" w:cs="Arial"/>
                <w:sz w:val="16"/>
                <w:szCs w:val="16"/>
              </w:rPr>
            </w:pPr>
            <w:r>
              <w:rPr>
                <w:rFonts w:ascii="Arial" w:hAnsi="Arial" w:cs="Arial"/>
                <w:sz w:val="16"/>
                <w:szCs w:val="16"/>
              </w:rPr>
              <w:t>2-2</w:t>
            </w:r>
          </w:p>
        </w:tc>
        <w:tc>
          <w:tcPr>
            <w:tcW w:w="1720" w:type="pct"/>
          </w:tcPr>
          <w:p w14:paraId="56983FF3" w14:textId="77777777" w:rsidR="00705B92" w:rsidRDefault="00705B92">
            <w:pPr>
              <w:snapToGrid w:val="0"/>
              <w:jc w:val="both"/>
              <w:rPr>
                <w:rFonts w:ascii="Arial" w:hAnsi="Arial" w:cs="Arial"/>
                <w:sz w:val="16"/>
                <w:szCs w:val="16"/>
              </w:rPr>
            </w:pPr>
          </w:p>
        </w:tc>
        <w:tc>
          <w:tcPr>
            <w:tcW w:w="563" w:type="pct"/>
          </w:tcPr>
          <w:p w14:paraId="29DA2CAA" w14:textId="77777777" w:rsidR="00705B92" w:rsidRDefault="00705B92">
            <w:pPr>
              <w:snapToGrid w:val="0"/>
              <w:jc w:val="both"/>
              <w:rPr>
                <w:rFonts w:ascii="Arial" w:hAnsi="Arial" w:cs="Arial"/>
                <w:sz w:val="16"/>
                <w:szCs w:val="16"/>
              </w:rPr>
            </w:pPr>
          </w:p>
        </w:tc>
        <w:tc>
          <w:tcPr>
            <w:tcW w:w="571" w:type="pct"/>
          </w:tcPr>
          <w:p w14:paraId="31F03200" w14:textId="77777777" w:rsidR="00705B92" w:rsidRDefault="00705B92">
            <w:pPr>
              <w:snapToGrid w:val="0"/>
              <w:jc w:val="both"/>
              <w:rPr>
                <w:rFonts w:ascii="Arial" w:hAnsi="Arial" w:cs="Arial"/>
                <w:sz w:val="16"/>
                <w:szCs w:val="16"/>
              </w:rPr>
            </w:pPr>
          </w:p>
        </w:tc>
        <w:tc>
          <w:tcPr>
            <w:tcW w:w="1786" w:type="pct"/>
          </w:tcPr>
          <w:p w14:paraId="66BB0556" w14:textId="77777777" w:rsidR="00705B92" w:rsidRDefault="00705B92">
            <w:pPr>
              <w:snapToGrid w:val="0"/>
              <w:jc w:val="both"/>
              <w:rPr>
                <w:rFonts w:ascii="Arial" w:eastAsia="DengXian" w:hAnsi="Arial" w:cs="Arial"/>
                <w:b/>
                <w:sz w:val="16"/>
                <w:szCs w:val="16"/>
                <w:lang w:eastAsia="zh-CN"/>
              </w:rPr>
            </w:pPr>
          </w:p>
        </w:tc>
      </w:tr>
    </w:tbl>
    <w:p w14:paraId="3E69917F" w14:textId="77777777" w:rsidR="00705B92" w:rsidRDefault="00705B92">
      <w:pPr>
        <w:spacing w:after="160" w:line="259" w:lineRule="auto"/>
        <w:jc w:val="center"/>
        <w:rPr>
          <w:b/>
          <w:sz w:val="18"/>
        </w:rPr>
      </w:pPr>
    </w:p>
    <w:p w14:paraId="72FF8ADA" w14:textId="77777777" w:rsidR="00705B92" w:rsidRDefault="00705B92">
      <w:pPr>
        <w:spacing w:after="160" w:line="259" w:lineRule="auto"/>
        <w:jc w:val="center"/>
        <w:rPr>
          <w:b/>
          <w:sz w:val="18"/>
        </w:rPr>
      </w:pPr>
    </w:p>
    <w:p w14:paraId="507EC59B" w14:textId="77777777" w:rsidR="00705B92" w:rsidRDefault="00705B92">
      <w:pPr>
        <w:spacing w:after="160" w:line="259" w:lineRule="auto"/>
        <w:rPr>
          <w:b/>
          <w:bCs/>
          <w:kern w:val="2"/>
          <w:sz w:val="18"/>
          <w:szCs w:val="20"/>
        </w:rPr>
      </w:pPr>
    </w:p>
    <w:p w14:paraId="2A6FA141" w14:textId="77777777" w:rsidR="00705B92" w:rsidRDefault="00705B92">
      <w:pPr>
        <w:snapToGrid w:val="0"/>
        <w:spacing w:after="60" w:line="288" w:lineRule="auto"/>
        <w:jc w:val="both"/>
        <w:rPr>
          <w:sz w:val="20"/>
        </w:rPr>
      </w:pPr>
    </w:p>
    <w:p w14:paraId="1789FB34" w14:textId="78B4124A" w:rsidR="00705B92" w:rsidRDefault="00963D5B">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sidR="00E547F6">
        <w:rPr>
          <w:b/>
          <w:noProof/>
          <w:sz w:val="18"/>
        </w:rPr>
        <w:t>3</w:t>
      </w:r>
      <w:r>
        <w:rPr>
          <w:b/>
          <w:sz w:val="18"/>
        </w:rPr>
        <w:fldChar w:fldCharType="end"/>
      </w:r>
      <w:r>
        <w:rPr>
          <w:b/>
          <w:sz w:val="18"/>
        </w:rPr>
        <w:t xml:space="preserve"> - Accuracy improvements for DL-AoD positioning solutions</w:t>
      </w:r>
    </w:p>
    <w:tbl>
      <w:tblPr>
        <w:tblStyle w:val="TableGrid"/>
        <w:tblW w:w="5000" w:type="pct"/>
        <w:tblInd w:w="-5" w:type="dxa"/>
        <w:tblLook w:val="04A0" w:firstRow="1" w:lastRow="0" w:firstColumn="1" w:lastColumn="0" w:noHBand="0" w:noVBand="1"/>
      </w:tblPr>
      <w:tblGrid>
        <w:gridCol w:w="715"/>
        <w:gridCol w:w="2687"/>
        <w:gridCol w:w="1785"/>
        <w:gridCol w:w="1221"/>
        <w:gridCol w:w="3518"/>
      </w:tblGrid>
      <w:tr w:rsidR="00705B92" w14:paraId="32E05386" w14:textId="77777777">
        <w:trPr>
          <w:trHeight w:val="53"/>
        </w:trPr>
        <w:tc>
          <w:tcPr>
            <w:tcW w:w="360" w:type="pct"/>
            <w:shd w:val="clear" w:color="auto" w:fill="BFBFBF" w:themeFill="background1" w:themeFillShade="BF"/>
          </w:tcPr>
          <w:p w14:paraId="2376C366" w14:textId="77777777" w:rsidR="00705B92" w:rsidRDefault="00963D5B">
            <w:pPr>
              <w:snapToGrid w:val="0"/>
              <w:jc w:val="both"/>
              <w:rPr>
                <w:rFonts w:ascii="Arial" w:hAnsi="Arial" w:cs="Arial"/>
                <w:b/>
                <w:sz w:val="16"/>
                <w:szCs w:val="16"/>
              </w:rPr>
            </w:pPr>
            <w:r>
              <w:rPr>
                <w:rFonts w:ascii="Arial" w:hAnsi="Arial" w:cs="Arial"/>
                <w:b/>
                <w:sz w:val="16"/>
                <w:szCs w:val="16"/>
              </w:rPr>
              <w:t>Issue#</w:t>
            </w:r>
          </w:p>
        </w:tc>
        <w:tc>
          <w:tcPr>
            <w:tcW w:w="1354" w:type="pct"/>
            <w:shd w:val="clear" w:color="auto" w:fill="BFBFBF" w:themeFill="background1" w:themeFillShade="BF"/>
          </w:tcPr>
          <w:p w14:paraId="1E32DACD" w14:textId="77777777"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899" w:type="pct"/>
            <w:shd w:val="clear" w:color="auto" w:fill="BFBFBF" w:themeFill="background1" w:themeFillShade="BF"/>
          </w:tcPr>
          <w:p w14:paraId="2000AD89" w14:textId="77777777"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615" w:type="pct"/>
            <w:shd w:val="clear" w:color="auto" w:fill="BFBFBF" w:themeFill="background1" w:themeFillShade="BF"/>
          </w:tcPr>
          <w:p w14:paraId="550E2A0C" w14:textId="77777777"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72" w:type="pct"/>
            <w:shd w:val="clear" w:color="auto" w:fill="BFBFBF" w:themeFill="background1" w:themeFillShade="BF"/>
          </w:tcPr>
          <w:p w14:paraId="1B7000ED" w14:textId="77777777"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14:paraId="7CA5392B" w14:textId="77777777">
        <w:trPr>
          <w:trHeight w:val="66"/>
        </w:trPr>
        <w:tc>
          <w:tcPr>
            <w:tcW w:w="360" w:type="pct"/>
          </w:tcPr>
          <w:p w14:paraId="62F103D5" w14:textId="77777777" w:rsidR="00705B92" w:rsidRDefault="00963D5B">
            <w:pPr>
              <w:snapToGrid w:val="0"/>
              <w:jc w:val="both"/>
              <w:rPr>
                <w:rFonts w:ascii="Arial" w:hAnsi="Arial" w:cs="Arial"/>
                <w:sz w:val="16"/>
                <w:szCs w:val="16"/>
              </w:rPr>
            </w:pPr>
            <w:r>
              <w:rPr>
                <w:rFonts w:ascii="Arial" w:hAnsi="Arial" w:cs="Arial"/>
                <w:sz w:val="16"/>
                <w:szCs w:val="16"/>
              </w:rPr>
              <w:t xml:space="preserve">3-1 </w:t>
            </w:r>
          </w:p>
        </w:tc>
        <w:tc>
          <w:tcPr>
            <w:tcW w:w="1354" w:type="pct"/>
          </w:tcPr>
          <w:p w14:paraId="532CFF82" w14:textId="77777777" w:rsidR="00705B92" w:rsidRDefault="00963D5B">
            <w:pPr>
              <w:snapToGrid w:val="0"/>
              <w:jc w:val="both"/>
              <w:rPr>
                <w:sz w:val="20"/>
              </w:rPr>
            </w:pPr>
            <w:r>
              <w:rPr>
                <w:sz w:val="20"/>
              </w:rPr>
              <w:t>Correction on missing descriptions for timestamp of DL PRS-RSRPP</w:t>
            </w:r>
          </w:p>
          <w:p w14:paraId="0053051B" w14:textId="77777777" w:rsidR="00705B92" w:rsidRDefault="00705B92">
            <w:pPr>
              <w:snapToGrid w:val="0"/>
              <w:jc w:val="both"/>
              <w:rPr>
                <w:sz w:val="16"/>
              </w:rPr>
            </w:pPr>
          </w:p>
          <w:p w14:paraId="0BF79F59" w14:textId="77777777" w:rsidR="00705B92" w:rsidRDefault="00963D5B">
            <w:pPr>
              <w:snapToGrid w:val="0"/>
              <w:jc w:val="both"/>
              <w:rPr>
                <w:rFonts w:ascii="Arial" w:eastAsia="DengXian" w:hAnsi="Arial" w:cs="Arial"/>
                <w:sz w:val="16"/>
                <w:szCs w:val="16"/>
                <w:lang w:eastAsia="zh-CN"/>
              </w:rPr>
            </w:pPr>
            <w:proofErr w:type="gramStart"/>
            <w:r>
              <w:rPr>
                <w:sz w:val="16"/>
              </w:rPr>
              <w:t>FL :</w:t>
            </w:r>
            <w:proofErr w:type="gramEnd"/>
            <w:r>
              <w:rPr>
                <w:sz w:val="16"/>
              </w:rPr>
              <w:t xml:space="preserve"> </w:t>
            </w:r>
            <w:r>
              <w:rPr>
                <w:rFonts w:ascii="Arial" w:eastAsia="DengXian" w:hAnsi="Arial" w:cs="Arial"/>
                <w:sz w:val="16"/>
                <w:szCs w:val="16"/>
                <w:lang w:eastAsia="zh-CN"/>
              </w:rPr>
              <w:t>align RAN1 specs with RAN2 specifications.</w:t>
            </w:r>
          </w:p>
        </w:tc>
        <w:tc>
          <w:tcPr>
            <w:tcW w:w="899" w:type="pct"/>
          </w:tcPr>
          <w:p w14:paraId="35A8D833" w14:textId="77777777" w:rsidR="00705B92" w:rsidRDefault="00963D5B">
            <w:pPr>
              <w:snapToGrid w:val="0"/>
              <w:rPr>
                <w:rFonts w:ascii="Arial" w:hAnsi="Arial" w:cs="Arial"/>
                <w:sz w:val="16"/>
                <w:szCs w:val="16"/>
              </w:rPr>
            </w:pPr>
            <w:r>
              <w:rPr>
                <w:rFonts w:ascii="Arial" w:hAnsi="Arial" w:cs="Arial"/>
                <w:sz w:val="16"/>
                <w:szCs w:val="16"/>
              </w:rPr>
              <w:t>R1-2208601</w:t>
            </w:r>
          </w:p>
          <w:p w14:paraId="297AED98" w14:textId="77777777" w:rsidR="00705B92" w:rsidRDefault="00705B92">
            <w:pPr>
              <w:snapToGrid w:val="0"/>
              <w:rPr>
                <w:rFonts w:ascii="Arial" w:hAnsi="Arial" w:cs="Arial"/>
                <w:sz w:val="16"/>
                <w:szCs w:val="16"/>
              </w:rPr>
            </w:pPr>
          </w:p>
          <w:p w14:paraId="6BF998F0" w14:textId="77777777" w:rsidR="00705B92" w:rsidRDefault="00963D5B">
            <w:pPr>
              <w:snapToGrid w:val="0"/>
              <w:rPr>
                <w:rFonts w:ascii="Arial" w:hAnsi="Arial" w:cs="Arial"/>
                <w:sz w:val="16"/>
                <w:szCs w:val="16"/>
              </w:rPr>
            </w:pPr>
            <w:r>
              <w:rPr>
                <w:rFonts w:ascii="Arial" w:hAnsi="Arial" w:cs="Arial"/>
                <w:sz w:val="16"/>
                <w:szCs w:val="16"/>
              </w:rPr>
              <w:t>R1-2210211</w:t>
            </w:r>
          </w:p>
          <w:p w14:paraId="616D1C48" w14:textId="77777777" w:rsidR="00705B92" w:rsidRDefault="00705B92">
            <w:pPr>
              <w:snapToGrid w:val="0"/>
              <w:rPr>
                <w:rFonts w:ascii="Arial" w:hAnsi="Arial" w:cs="Arial"/>
                <w:sz w:val="16"/>
                <w:szCs w:val="16"/>
              </w:rPr>
            </w:pPr>
          </w:p>
        </w:tc>
        <w:tc>
          <w:tcPr>
            <w:tcW w:w="615" w:type="pct"/>
          </w:tcPr>
          <w:p w14:paraId="31E2E1FB"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H</w:t>
            </w:r>
          </w:p>
          <w:p w14:paraId="68041C45" w14:textId="77777777" w:rsidR="00705B92" w:rsidRDefault="00705B92">
            <w:pPr>
              <w:snapToGrid w:val="0"/>
              <w:jc w:val="both"/>
              <w:rPr>
                <w:rFonts w:ascii="Arial" w:eastAsia="DengXian" w:hAnsi="Arial" w:cs="Arial"/>
                <w:sz w:val="16"/>
                <w:szCs w:val="16"/>
                <w:lang w:eastAsia="zh-CN"/>
              </w:rPr>
            </w:pPr>
          </w:p>
        </w:tc>
        <w:tc>
          <w:tcPr>
            <w:tcW w:w="1772" w:type="pct"/>
          </w:tcPr>
          <w:p w14:paraId="00BD64DA"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are OK to discuss the issue</w:t>
            </w:r>
          </w:p>
          <w:p w14:paraId="7CD2B43E"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[Nokia] Okay to discuss.</w:t>
            </w:r>
          </w:p>
          <w:p w14:paraId="3A599F71"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p>
          <w:p w14:paraId="495CFA3E"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[QC]: OK to discuss</w:t>
            </w:r>
          </w:p>
          <w:p w14:paraId="1B468D3E" w14:textId="0EF8FF95" w:rsidR="002D5C56" w:rsidRDefault="002D5C56">
            <w:pPr>
              <w:snapToGrid w:val="0"/>
              <w:jc w:val="both"/>
              <w:rPr>
                <w:rFonts w:ascii="Arial" w:eastAsia="DengXian" w:hAnsi="Arial" w:cs="Arial"/>
                <w:sz w:val="16"/>
                <w:szCs w:val="16"/>
                <w:lang w:eastAsia="zh-CN"/>
              </w:rPr>
            </w:pPr>
            <w:r>
              <w:rPr>
                <w:rFonts w:ascii="Arial" w:eastAsia="DengXian" w:hAnsi="Arial" w:cs="Arial"/>
                <w:sz w:val="16"/>
                <w:szCs w:val="16"/>
                <w:lang w:eastAsia="zh-CN"/>
              </w:rPr>
              <w:t>[Ericsson] OK with the FL assessment.</w:t>
            </w:r>
          </w:p>
        </w:tc>
      </w:tr>
      <w:tr w:rsidR="00705B92" w14:paraId="5F4B8136" w14:textId="77777777">
        <w:trPr>
          <w:trHeight w:val="66"/>
        </w:trPr>
        <w:tc>
          <w:tcPr>
            <w:tcW w:w="360" w:type="pct"/>
          </w:tcPr>
          <w:p w14:paraId="698F28EB" w14:textId="77777777" w:rsidR="00705B92" w:rsidRDefault="00963D5B">
            <w:pPr>
              <w:snapToGrid w:val="0"/>
              <w:jc w:val="both"/>
              <w:rPr>
                <w:rFonts w:ascii="Arial" w:hAnsi="Arial" w:cs="Arial"/>
                <w:sz w:val="16"/>
                <w:szCs w:val="16"/>
              </w:rPr>
            </w:pPr>
            <w:r>
              <w:rPr>
                <w:rFonts w:ascii="Arial" w:hAnsi="Arial" w:cs="Arial"/>
                <w:sz w:val="16"/>
                <w:szCs w:val="16"/>
              </w:rPr>
              <w:t>3-2</w:t>
            </w:r>
          </w:p>
        </w:tc>
        <w:tc>
          <w:tcPr>
            <w:tcW w:w="1354" w:type="pct"/>
          </w:tcPr>
          <w:p w14:paraId="3421BAC7" w14:textId="77777777" w:rsidR="00705B92" w:rsidRDefault="00963D5B">
            <w:pPr>
              <w:snapToGrid w:val="0"/>
              <w:jc w:val="both"/>
              <w:rPr>
                <w:sz w:val="20"/>
              </w:rPr>
            </w:pPr>
            <w:r>
              <w:rPr>
                <w:sz w:val="20"/>
              </w:rPr>
              <w:t>Correction to the Rx beam reporting condition for DL-AoD</w:t>
            </w:r>
          </w:p>
          <w:p w14:paraId="0D07445B" w14:textId="77777777" w:rsidR="00705B92" w:rsidRDefault="00963D5B">
            <w:pPr>
              <w:snapToGrid w:val="0"/>
              <w:jc w:val="both"/>
              <w:rPr>
                <w:rFonts w:ascii="Arial" w:hAnsi="Arial" w:cs="Arial"/>
                <w:sz w:val="16"/>
                <w:szCs w:val="16"/>
              </w:rPr>
            </w:pPr>
            <w:r>
              <w:rPr>
                <w:sz w:val="16"/>
              </w:rPr>
              <w:t xml:space="preserve">FL: </w:t>
            </w:r>
            <w:r>
              <w:rPr>
                <w:rFonts w:ascii="Arial" w:hAnsi="Arial" w:cs="Arial"/>
                <w:sz w:val="16"/>
                <w:szCs w:val="16"/>
              </w:rPr>
              <w:t>RSRPP should support use of the same rx beam index</w:t>
            </w:r>
          </w:p>
          <w:p w14:paraId="6AD60549" w14:textId="77777777" w:rsidR="00705B92" w:rsidRDefault="00705B92">
            <w:pPr>
              <w:snapToGrid w:val="0"/>
              <w:jc w:val="both"/>
              <w:rPr>
                <w:rFonts w:ascii="Arial" w:hAnsi="Arial" w:cs="Arial"/>
                <w:sz w:val="16"/>
                <w:szCs w:val="16"/>
              </w:rPr>
            </w:pPr>
          </w:p>
        </w:tc>
        <w:tc>
          <w:tcPr>
            <w:tcW w:w="899" w:type="pct"/>
          </w:tcPr>
          <w:p w14:paraId="2F95C47F" w14:textId="77777777" w:rsidR="00705B92" w:rsidRDefault="00963D5B">
            <w:pPr>
              <w:snapToGrid w:val="0"/>
              <w:rPr>
                <w:rFonts w:ascii="Arial" w:hAnsi="Arial" w:cs="Arial"/>
                <w:sz w:val="16"/>
                <w:szCs w:val="16"/>
              </w:rPr>
            </w:pPr>
            <w:r>
              <w:rPr>
                <w:rFonts w:ascii="Arial" w:hAnsi="Arial" w:cs="Arial"/>
                <w:sz w:val="16"/>
                <w:szCs w:val="16"/>
              </w:rPr>
              <w:t>R1-2209837</w:t>
            </w:r>
          </w:p>
          <w:p w14:paraId="1FA00319" w14:textId="77777777" w:rsidR="00705B92" w:rsidRDefault="00705B92">
            <w:pPr>
              <w:snapToGrid w:val="0"/>
              <w:rPr>
                <w:rFonts w:ascii="Arial" w:hAnsi="Arial" w:cs="Arial"/>
                <w:sz w:val="16"/>
                <w:szCs w:val="16"/>
              </w:rPr>
            </w:pPr>
          </w:p>
          <w:p w14:paraId="58A38A15" w14:textId="77777777" w:rsidR="00705B92" w:rsidRDefault="00705B92">
            <w:pPr>
              <w:snapToGrid w:val="0"/>
              <w:rPr>
                <w:rFonts w:ascii="Arial" w:hAnsi="Arial" w:cs="Arial"/>
                <w:sz w:val="16"/>
                <w:szCs w:val="16"/>
              </w:rPr>
            </w:pPr>
          </w:p>
          <w:p w14:paraId="14F523B8" w14:textId="77777777" w:rsidR="00705B92" w:rsidRDefault="00705B92">
            <w:pPr>
              <w:snapToGrid w:val="0"/>
              <w:rPr>
                <w:rFonts w:ascii="Arial" w:hAnsi="Arial" w:cs="Arial"/>
                <w:sz w:val="16"/>
                <w:szCs w:val="16"/>
              </w:rPr>
            </w:pPr>
          </w:p>
        </w:tc>
        <w:tc>
          <w:tcPr>
            <w:tcW w:w="615" w:type="pct"/>
          </w:tcPr>
          <w:p w14:paraId="1B680663" w14:textId="77777777" w:rsidR="00705B92" w:rsidRDefault="00963D5B">
            <w:pPr>
              <w:snapToGrid w:val="0"/>
              <w:jc w:val="both"/>
              <w:rPr>
                <w:rFonts w:ascii="Arial" w:hAnsi="Arial" w:cs="Arial"/>
                <w:sz w:val="16"/>
                <w:szCs w:val="16"/>
              </w:rPr>
            </w:pPr>
            <w:r>
              <w:rPr>
                <w:rFonts w:ascii="Arial" w:hAnsi="Arial" w:cs="Arial"/>
                <w:sz w:val="16"/>
                <w:szCs w:val="16"/>
              </w:rPr>
              <w:t>H</w:t>
            </w:r>
          </w:p>
          <w:p w14:paraId="00C9D4D1" w14:textId="77777777" w:rsidR="00705B92" w:rsidRDefault="00705B92">
            <w:pPr>
              <w:snapToGrid w:val="0"/>
              <w:jc w:val="both"/>
              <w:rPr>
                <w:rFonts w:ascii="Arial" w:hAnsi="Arial" w:cs="Arial"/>
                <w:sz w:val="16"/>
                <w:szCs w:val="16"/>
              </w:rPr>
            </w:pPr>
          </w:p>
        </w:tc>
        <w:tc>
          <w:tcPr>
            <w:tcW w:w="1772" w:type="pct"/>
          </w:tcPr>
          <w:p w14:paraId="59F60907"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support this draft CR. However, since this issue was discussed before, to avoid repeating discussion, we prefer to conclude this issue in this meeting.</w:t>
            </w:r>
          </w:p>
          <w:p w14:paraId="4EC526BD"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[Nokia] Okay to discuss.</w:t>
            </w:r>
          </w:p>
          <w:p w14:paraId="7C6BF3C1"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p>
          <w:p w14:paraId="01688573"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OK to discuss</w:t>
            </w:r>
          </w:p>
          <w:p w14:paraId="54731DCF" w14:textId="21D43C5C" w:rsidR="002D5C56" w:rsidRDefault="002D5C56">
            <w:pPr>
              <w:snapToGrid w:val="0"/>
              <w:jc w:val="both"/>
              <w:rPr>
                <w:rFonts w:ascii="Arial" w:eastAsia="DengXian" w:hAnsi="Arial" w:cs="Arial"/>
                <w:bCs/>
                <w:sz w:val="16"/>
                <w:szCs w:val="16"/>
                <w:lang w:eastAsia="zh-CN"/>
              </w:rPr>
            </w:pPr>
            <w:r>
              <w:rPr>
                <w:rFonts w:ascii="Arial" w:eastAsia="DengXian" w:hAnsi="Arial" w:cs="Arial"/>
                <w:sz w:val="16"/>
                <w:szCs w:val="16"/>
                <w:lang w:eastAsia="zh-CN"/>
              </w:rPr>
              <w:t>[Ericsson] OK with the FL assessment.</w:t>
            </w:r>
          </w:p>
        </w:tc>
      </w:tr>
      <w:tr w:rsidR="00705B92" w14:paraId="01101FBB" w14:textId="77777777">
        <w:trPr>
          <w:trHeight w:val="66"/>
        </w:trPr>
        <w:tc>
          <w:tcPr>
            <w:tcW w:w="360" w:type="pct"/>
          </w:tcPr>
          <w:p w14:paraId="6EA8EDD9" w14:textId="77777777" w:rsidR="00705B92" w:rsidRDefault="00963D5B">
            <w:pPr>
              <w:snapToGrid w:val="0"/>
              <w:jc w:val="both"/>
              <w:rPr>
                <w:rFonts w:ascii="Arial" w:hAnsi="Arial" w:cs="Arial"/>
                <w:sz w:val="16"/>
                <w:szCs w:val="16"/>
              </w:rPr>
            </w:pPr>
            <w:r>
              <w:rPr>
                <w:rFonts w:ascii="Arial" w:hAnsi="Arial" w:cs="Arial"/>
                <w:sz w:val="16"/>
                <w:szCs w:val="16"/>
              </w:rPr>
              <w:t xml:space="preserve"> 3.3</w:t>
            </w:r>
          </w:p>
        </w:tc>
        <w:tc>
          <w:tcPr>
            <w:tcW w:w="1354" w:type="pct"/>
          </w:tcPr>
          <w:p w14:paraId="61B999FD" w14:textId="77777777" w:rsidR="00705B92" w:rsidRDefault="00963D5B">
            <w:pPr>
              <w:snapToGrid w:val="0"/>
              <w:jc w:val="both"/>
              <w:rPr>
                <w:rFonts w:ascii="Arial" w:hAnsi="Arial" w:cs="Arial"/>
                <w:sz w:val="16"/>
                <w:szCs w:val="16"/>
              </w:rPr>
            </w:pPr>
            <w:r>
              <w:rPr>
                <w:rFonts w:ascii="Arial" w:hAnsi="Arial" w:cs="Arial"/>
                <w:sz w:val="16"/>
                <w:szCs w:val="16"/>
              </w:rPr>
              <w:t>Clarification of the limitation of 24 RSRP/RSRPP reports for AOD</w:t>
            </w:r>
          </w:p>
          <w:p w14:paraId="28555800" w14:textId="77777777" w:rsidR="00705B92" w:rsidRDefault="00705B92">
            <w:pPr>
              <w:snapToGrid w:val="0"/>
              <w:jc w:val="both"/>
              <w:rPr>
                <w:rFonts w:ascii="Arial" w:hAnsi="Arial" w:cs="Arial"/>
                <w:sz w:val="16"/>
                <w:szCs w:val="16"/>
              </w:rPr>
            </w:pPr>
          </w:p>
          <w:p w14:paraId="6D1DD0B6" w14:textId="77777777" w:rsidR="00705B92" w:rsidRDefault="00963D5B">
            <w:pPr>
              <w:snapToGrid w:val="0"/>
              <w:jc w:val="both"/>
              <w:rPr>
                <w:rFonts w:ascii="Arial" w:hAnsi="Arial" w:cs="Arial"/>
                <w:sz w:val="16"/>
                <w:szCs w:val="16"/>
              </w:rPr>
            </w:pPr>
            <w:r>
              <w:rPr>
                <w:rFonts w:ascii="Arial" w:hAnsi="Arial" w:cs="Arial"/>
                <w:sz w:val="16"/>
                <w:szCs w:val="16"/>
              </w:rPr>
              <w:t>FL: OK to discuss but not sure if the spec is broken without it.</w:t>
            </w:r>
          </w:p>
        </w:tc>
        <w:tc>
          <w:tcPr>
            <w:tcW w:w="899" w:type="pct"/>
          </w:tcPr>
          <w:p w14:paraId="2BDCD8B8" w14:textId="77777777" w:rsidR="00705B92" w:rsidRDefault="00963D5B">
            <w:pPr>
              <w:snapToGrid w:val="0"/>
              <w:rPr>
                <w:rFonts w:ascii="Arial" w:hAnsi="Arial" w:cs="Arial"/>
                <w:sz w:val="16"/>
                <w:szCs w:val="16"/>
              </w:rPr>
            </w:pPr>
            <w:r>
              <w:rPr>
                <w:rFonts w:ascii="Arial" w:hAnsi="Arial" w:cs="Arial"/>
                <w:sz w:val="16"/>
                <w:szCs w:val="16"/>
              </w:rPr>
              <w:t>R1-2210212</w:t>
            </w:r>
          </w:p>
          <w:p w14:paraId="5272D566" w14:textId="77777777" w:rsidR="00705B92" w:rsidRDefault="00705B92">
            <w:pPr>
              <w:snapToGrid w:val="0"/>
              <w:rPr>
                <w:rFonts w:ascii="Arial" w:hAnsi="Arial" w:cs="Arial"/>
                <w:sz w:val="16"/>
                <w:szCs w:val="16"/>
              </w:rPr>
            </w:pPr>
          </w:p>
        </w:tc>
        <w:tc>
          <w:tcPr>
            <w:tcW w:w="615" w:type="pct"/>
          </w:tcPr>
          <w:p w14:paraId="1A7179A2" w14:textId="77777777" w:rsidR="00705B92" w:rsidRDefault="00963D5B">
            <w:pPr>
              <w:snapToGrid w:val="0"/>
              <w:jc w:val="both"/>
              <w:rPr>
                <w:rFonts w:ascii="Arial" w:hAnsi="Arial" w:cs="Arial"/>
                <w:sz w:val="16"/>
                <w:szCs w:val="16"/>
              </w:rPr>
            </w:pPr>
            <w:r>
              <w:rPr>
                <w:rFonts w:ascii="Arial" w:hAnsi="Arial" w:cs="Arial"/>
                <w:sz w:val="16"/>
                <w:szCs w:val="16"/>
              </w:rPr>
              <w:t>H</w:t>
            </w:r>
          </w:p>
          <w:p w14:paraId="0E53EB96" w14:textId="77777777" w:rsidR="00705B92" w:rsidRDefault="00705B92">
            <w:pPr>
              <w:snapToGrid w:val="0"/>
              <w:jc w:val="both"/>
              <w:rPr>
                <w:rFonts w:ascii="Arial" w:hAnsi="Arial" w:cs="Arial"/>
                <w:sz w:val="16"/>
                <w:szCs w:val="16"/>
              </w:rPr>
            </w:pPr>
          </w:p>
        </w:tc>
        <w:tc>
          <w:tcPr>
            <w:tcW w:w="1772" w:type="pct"/>
          </w:tcPr>
          <w:p w14:paraId="448181A7"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don</w:t>
            </w:r>
            <w:r>
              <w:rPr>
                <w:rFonts w:ascii="Arial" w:eastAsia="DengXian" w:hAnsi="Arial" w:cs="Arial"/>
                <w:sz w:val="16"/>
                <w:szCs w:val="16"/>
                <w:lang w:eastAsia="zh-CN"/>
              </w:rPr>
              <w:t>’</w:t>
            </w:r>
            <w:r>
              <w:rPr>
                <w:rFonts w:ascii="Arial" w:eastAsia="DengXian" w:hAnsi="Arial" w:cs="Arial" w:hint="eastAsia"/>
                <w:sz w:val="16"/>
                <w:szCs w:val="16"/>
                <w:lang w:eastAsia="zh-CN"/>
              </w:rPr>
              <w:t xml:space="preserve">t think the change is needed. If we change it, all positioning methods such as TDOA, RTT should be clarified in TS 38.214 as well. </w:t>
            </w:r>
          </w:p>
          <w:p w14:paraId="3757CB4B"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[Nokia] Okay to discuss.</w:t>
            </w:r>
          </w:p>
          <w:p w14:paraId="3E1EDE1A" w14:textId="77777777" w:rsidR="00705B92" w:rsidRDefault="00963D5B">
            <w:pPr>
              <w:snapToGrid w:val="0"/>
              <w:jc w:val="both"/>
              <w:rPr>
                <w:rFonts w:ascii="Arial" w:eastAsia="DengXian" w:hAnsi="Arial" w:cs="Arial"/>
                <w:sz w:val="16"/>
                <w:szCs w:val="16"/>
                <w:lang w:eastAsia="zh-CN"/>
              </w:rPr>
            </w:pPr>
            <w:r>
              <w:rPr>
                <w:rFonts w:ascii="Arial" w:eastAsia="DengXian" w:hAnsi="Arial" w:cs="Arial"/>
                <w:b/>
                <w:sz w:val="16"/>
                <w:szCs w:val="16"/>
                <w:lang w:eastAsia="zh-CN"/>
              </w:rPr>
              <w:t>[</w:t>
            </w: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r>
              <w:rPr>
                <w:rFonts w:ascii="Arial" w:eastAsia="DengXian" w:hAnsi="Arial" w:cs="Arial"/>
                <w:sz w:val="16"/>
                <w:szCs w:val="16"/>
                <w:lang w:eastAsia="zh-CN"/>
              </w:rPr>
              <w:t xml:space="preserve">. </w:t>
            </w:r>
          </w:p>
          <w:p w14:paraId="413B6DD4"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Not really see the to discuss this</w:t>
            </w:r>
          </w:p>
          <w:p w14:paraId="69D59FBD" w14:textId="77777777" w:rsidR="00963D5B"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w:t>
            </w:r>
            <w:r>
              <w:rPr>
                <w:rFonts w:ascii="Arial" w:eastAsia="DengXian" w:hAnsi="Arial" w:cs="Arial"/>
                <w:bCs/>
                <w:sz w:val="16"/>
                <w:szCs w:val="16"/>
                <w:lang w:eastAsia="zh-CN"/>
              </w:rPr>
              <w:t>HW] As the proponent of the issue, we support to discuss it.</w:t>
            </w:r>
          </w:p>
          <w:p w14:paraId="1FF12473" w14:textId="435E0035" w:rsidR="002D5C56" w:rsidRDefault="002D5C56">
            <w:pPr>
              <w:snapToGrid w:val="0"/>
              <w:jc w:val="both"/>
              <w:rPr>
                <w:rFonts w:ascii="Arial" w:eastAsia="DengXian" w:hAnsi="Arial" w:cs="Arial"/>
                <w:bCs/>
                <w:sz w:val="16"/>
                <w:szCs w:val="16"/>
                <w:lang w:eastAsia="zh-CN"/>
              </w:rPr>
            </w:pPr>
            <w:r>
              <w:rPr>
                <w:rFonts w:ascii="Arial" w:eastAsia="DengXian" w:hAnsi="Arial" w:cs="Arial"/>
                <w:sz w:val="16"/>
                <w:szCs w:val="16"/>
                <w:lang w:eastAsia="zh-CN"/>
              </w:rPr>
              <w:t>[Ericsson] OK with the FL assessment.</w:t>
            </w:r>
          </w:p>
        </w:tc>
      </w:tr>
    </w:tbl>
    <w:p w14:paraId="629DF524" w14:textId="77777777" w:rsidR="00705B92" w:rsidRDefault="00705B92">
      <w:pPr>
        <w:snapToGrid w:val="0"/>
        <w:spacing w:after="60" w:line="288" w:lineRule="auto"/>
        <w:jc w:val="both"/>
        <w:rPr>
          <w:sz w:val="20"/>
        </w:rPr>
      </w:pPr>
    </w:p>
    <w:p w14:paraId="60D2465C" w14:textId="77777777" w:rsidR="00705B92" w:rsidRDefault="00705B92">
      <w:pPr>
        <w:snapToGrid w:val="0"/>
        <w:spacing w:after="60" w:line="288" w:lineRule="auto"/>
        <w:jc w:val="both"/>
        <w:rPr>
          <w:sz w:val="20"/>
        </w:rPr>
      </w:pPr>
    </w:p>
    <w:p w14:paraId="7DE22C62" w14:textId="40328C6D" w:rsidR="00705B92" w:rsidRDefault="00963D5B">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sidR="00E547F6">
        <w:rPr>
          <w:b/>
          <w:noProof/>
          <w:sz w:val="18"/>
        </w:rPr>
        <w:t>4</w:t>
      </w:r>
      <w:r>
        <w:rPr>
          <w:b/>
          <w:sz w:val="18"/>
        </w:rPr>
        <w:fldChar w:fldCharType="end"/>
      </w:r>
      <w:r>
        <w:rPr>
          <w:b/>
          <w:sz w:val="18"/>
        </w:rPr>
        <w:t xml:space="preserve"> - Information reporting from UE and gNB for multipath/NLOS mitigation</w:t>
      </w:r>
    </w:p>
    <w:p w14:paraId="68CD9A32" w14:textId="77777777" w:rsidR="00705B92" w:rsidRDefault="00705B92">
      <w:pPr>
        <w:snapToGrid w:val="0"/>
        <w:spacing w:after="60" w:line="288" w:lineRule="auto"/>
        <w:jc w:val="both"/>
        <w:rPr>
          <w:sz w:val="20"/>
        </w:rPr>
      </w:pPr>
    </w:p>
    <w:tbl>
      <w:tblPr>
        <w:tblStyle w:val="TableGrid"/>
        <w:tblW w:w="5000" w:type="pct"/>
        <w:tblInd w:w="-5" w:type="dxa"/>
        <w:tblLook w:val="04A0" w:firstRow="1" w:lastRow="0" w:firstColumn="1" w:lastColumn="0" w:noHBand="0" w:noVBand="1"/>
      </w:tblPr>
      <w:tblGrid>
        <w:gridCol w:w="716"/>
        <w:gridCol w:w="3113"/>
        <w:gridCol w:w="1417"/>
        <w:gridCol w:w="1134"/>
        <w:gridCol w:w="3546"/>
      </w:tblGrid>
      <w:tr w:rsidR="00705B92" w14:paraId="5FC034F4" w14:textId="77777777">
        <w:trPr>
          <w:trHeight w:val="53"/>
        </w:trPr>
        <w:tc>
          <w:tcPr>
            <w:tcW w:w="360" w:type="pct"/>
            <w:shd w:val="clear" w:color="auto" w:fill="BFBFBF" w:themeFill="background1" w:themeFillShade="BF"/>
          </w:tcPr>
          <w:p w14:paraId="32A14DE7" w14:textId="77777777" w:rsidR="00705B92" w:rsidRDefault="00963D5B">
            <w:pPr>
              <w:snapToGrid w:val="0"/>
              <w:jc w:val="both"/>
              <w:rPr>
                <w:rFonts w:ascii="Arial" w:hAnsi="Arial" w:cs="Arial"/>
                <w:b/>
                <w:sz w:val="16"/>
                <w:szCs w:val="16"/>
              </w:rPr>
            </w:pPr>
            <w:r>
              <w:rPr>
                <w:rFonts w:ascii="Arial" w:hAnsi="Arial" w:cs="Arial"/>
                <w:b/>
                <w:sz w:val="16"/>
                <w:szCs w:val="16"/>
              </w:rPr>
              <w:t>Issue#</w:t>
            </w:r>
          </w:p>
        </w:tc>
        <w:tc>
          <w:tcPr>
            <w:tcW w:w="1568" w:type="pct"/>
            <w:shd w:val="clear" w:color="auto" w:fill="BFBFBF" w:themeFill="background1" w:themeFillShade="BF"/>
          </w:tcPr>
          <w:p w14:paraId="7136534F" w14:textId="77777777"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714" w:type="pct"/>
            <w:shd w:val="clear" w:color="auto" w:fill="BFBFBF" w:themeFill="background1" w:themeFillShade="BF"/>
          </w:tcPr>
          <w:p w14:paraId="4C26E6F9" w14:textId="77777777"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0B77C03E" w14:textId="77777777"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0C16BF93" w14:textId="77777777"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14:paraId="79772390" w14:textId="77777777">
        <w:trPr>
          <w:trHeight w:val="66"/>
        </w:trPr>
        <w:tc>
          <w:tcPr>
            <w:tcW w:w="360" w:type="pct"/>
          </w:tcPr>
          <w:p w14:paraId="6BBC6A93" w14:textId="77777777" w:rsidR="00705B92" w:rsidRDefault="00963D5B">
            <w:pPr>
              <w:snapToGrid w:val="0"/>
              <w:jc w:val="both"/>
              <w:rPr>
                <w:rFonts w:ascii="Arial" w:hAnsi="Arial" w:cs="Arial"/>
                <w:sz w:val="16"/>
                <w:szCs w:val="16"/>
              </w:rPr>
            </w:pPr>
            <w:r>
              <w:rPr>
                <w:rFonts w:ascii="Arial" w:hAnsi="Arial" w:cs="Arial"/>
                <w:sz w:val="16"/>
                <w:szCs w:val="16"/>
              </w:rPr>
              <w:t xml:space="preserve">4-1 </w:t>
            </w:r>
          </w:p>
        </w:tc>
        <w:tc>
          <w:tcPr>
            <w:tcW w:w="1568" w:type="pct"/>
          </w:tcPr>
          <w:p w14:paraId="365185DC" w14:textId="77777777" w:rsidR="00705B92" w:rsidRDefault="00963D5B">
            <w:pPr>
              <w:snapToGrid w:val="0"/>
              <w:jc w:val="both"/>
              <w:rPr>
                <w:rFonts w:ascii="Arial" w:eastAsia="DengXian" w:hAnsi="Arial" w:cs="Arial"/>
                <w:color w:val="3333FF"/>
                <w:sz w:val="16"/>
                <w:szCs w:val="16"/>
                <w:lang w:eastAsia="zh-CN"/>
              </w:rPr>
            </w:pPr>
            <w:r>
              <w:rPr>
                <w:rFonts w:ascii="Arial" w:eastAsia="DengXian" w:hAnsi="Arial" w:cs="Arial"/>
                <w:sz w:val="16"/>
                <w:szCs w:val="16"/>
                <w:lang w:eastAsia="zh-CN"/>
              </w:rPr>
              <w:t>LOS/NLOS Indicator details</w:t>
            </w:r>
          </w:p>
        </w:tc>
        <w:tc>
          <w:tcPr>
            <w:tcW w:w="714" w:type="pct"/>
          </w:tcPr>
          <w:p w14:paraId="70891785" w14:textId="77777777" w:rsidR="00705B92" w:rsidRDefault="00963D5B">
            <w:pPr>
              <w:snapToGrid w:val="0"/>
              <w:rPr>
                <w:rFonts w:ascii="Arial" w:hAnsi="Arial" w:cs="Arial"/>
                <w:sz w:val="16"/>
                <w:szCs w:val="16"/>
              </w:rPr>
            </w:pPr>
            <w:r>
              <w:rPr>
                <w:rFonts w:ascii="Arial" w:hAnsi="Arial" w:cs="Arial"/>
                <w:sz w:val="16"/>
                <w:szCs w:val="16"/>
              </w:rPr>
              <w:t>R1-2208603 [4]</w:t>
            </w:r>
          </w:p>
        </w:tc>
        <w:tc>
          <w:tcPr>
            <w:tcW w:w="571" w:type="pct"/>
          </w:tcPr>
          <w:p w14:paraId="565837E9" w14:textId="77777777" w:rsidR="00705B92" w:rsidRDefault="00963D5B">
            <w:pPr>
              <w:snapToGrid w:val="0"/>
              <w:jc w:val="both"/>
              <w:rPr>
                <w:rFonts w:ascii="Arial" w:eastAsia="DengXian" w:hAnsi="Arial" w:cs="Arial"/>
                <w:color w:val="FF0000"/>
                <w:sz w:val="16"/>
                <w:szCs w:val="16"/>
                <w:lang w:eastAsia="zh-CN"/>
              </w:rPr>
            </w:pPr>
            <w:r>
              <w:rPr>
                <w:rFonts w:ascii="Arial" w:eastAsia="DengXian" w:hAnsi="Arial" w:cs="Arial"/>
                <w:color w:val="FF0000"/>
                <w:sz w:val="16"/>
                <w:szCs w:val="16"/>
                <w:lang w:eastAsia="zh-CN"/>
              </w:rPr>
              <w:t>N/E</w:t>
            </w:r>
          </w:p>
        </w:tc>
        <w:tc>
          <w:tcPr>
            <w:tcW w:w="1786" w:type="pct"/>
          </w:tcPr>
          <w:p w14:paraId="1165C362"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Can be part of alignment CR</w:t>
            </w:r>
          </w:p>
          <w:p w14:paraId="080542FF"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w:t>
            </w:r>
            <w:r>
              <w:rPr>
                <w:rFonts w:ascii="Arial" w:eastAsia="DengXian" w:hAnsi="Arial" w:cs="Arial"/>
                <w:sz w:val="16"/>
                <w:szCs w:val="16"/>
                <w:lang w:eastAsia="zh-CN"/>
              </w:rPr>
              <w:t>CATT</w:t>
            </w:r>
            <w:r>
              <w:rPr>
                <w:rFonts w:ascii="Arial" w:eastAsia="DengXian" w:hAnsi="Arial" w:cs="Arial" w:hint="eastAsia"/>
                <w:sz w:val="16"/>
                <w:szCs w:val="16"/>
                <w:lang w:eastAsia="zh-CN"/>
              </w:rPr>
              <w:t>] Agree with FL</w:t>
            </w:r>
          </w:p>
          <w:p w14:paraId="4CE7F38C"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[QC]: Alignment CR</w:t>
            </w:r>
          </w:p>
        </w:tc>
      </w:tr>
      <w:tr w:rsidR="00705B92" w14:paraId="517CF7B2" w14:textId="77777777">
        <w:trPr>
          <w:trHeight w:val="66"/>
        </w:trPr>
        <w:tc>
          <w:tcPr>
            <w:tcW w:w="360" w:type="pct"/>
          </w:tcPr>
          <w:p w14:paraId="6A9C461E" w14:textId="77777777" w:rsidR="00705B92" w:rsidRDefault="00963D5B">
            <w:pPr>
              <w:snapToGrid w:val="0"/>
              <w:jc w:val="both"/>
              <w:rPr>
                <w:rFonts w:ascii="Arial" w:hAnsi="Arial" w:cs="Arial"/>
                <w:sz w:val="16"/>
                <w:szCs w:val="16"/>
              </w:rPr>
            </w:pPr>
            <w:r>
              <w:rPr>
                <w:rFonts w:ascii="Arial" w:hAnsi="Arial" w:cs="Arial"/>
                <w:sz w:val="16"/>
                <w:szCs w:val="16"/>
              </w:rPr>
              <w:t>4-2</w:t>
            </w:r>
          </w:p>
        </w:tc>
        <w:tc>
          <w:tcPr>
            <w:tcW w:w="1568" w:type="pct"/>
          </w:tcPr>
          <w:p w14:paraId="083AE204" w14:textId="77777777" w:rsidR="00705B92" w:rsidRDefault="00963D5B">
            <w:pPr>
              <w:snapToGrid w:val="0"/>
              <w:jc w:val="both"/>
              <w:rPr>
                <w:rFonts w:ascii="Arial" w:hAnsi="Arial" w:cs="Arial"/>
                <w:sz w:val="16"/>
                <w:szCs w:val="16"/>
              </w:rPr>
            </w:pPr>
            <w:r>
              <w:rPr>
                <w:rFonts w:ascii="Arial" w:hAnsi="Arial" w:cs="Arial"/>
                <w:sz w:val="16"/>
                <w:szCs w:val="16"/>
              </w:rPr>
              <w:t>RSRPP and RSTD measurement alignment</w:t>
            </w:r>
          </w:p>
        </w:tc>
        <w:tc>
          <w:tcPr>
            <w:tcW w:w="714" w:type="pct"/>
          </w:tcPr>
          <w:p w14:paraId="55FD6342" w14:textId="77777777" w:rsidR="00705B92" w:rsidRDefault="00963D5B">
            <w:pPr>
              <w:snapToGrid w:val="0"/>
              <w:jc w:val="both"/>
              <w:rPr>
                <w:rFonts w:ascii="Arial" w:hAnsi="Arial" w:cs="Arial"/>
                <w:sz w:val="16"/>
                <w:szCs w:val="16"/>
              </w:rPr>
            </w:pPr>
            <w:r>
              <w:rPr>
                <w:rFonts w:ascii="Arial" w:hAnsi="Arial" w:cs="Arial"/>
                <w:sz w:val="16"/>
                <w:szCs w:val="16"/>
              </w:rPr>
              <w:t>R1-2208732 [7]</w:t>
            </w:r>
          </w:p>
          <w:p w14:paraId="74D5B078" w14:textId="77777777" w:rsidR="00705B92" w:rsidRDefault="00963D5B">
            <w:pPr>
              <w:snapToGrid w:val="0"/>
              <w:jc w:val="both"/>
              <w:rPr>
                <w:rFonts w:ascii="Arial" w:hAnsi="Arial" w:cs="Arial"/>
                <w:sz w:val="16"/>
                <w:szCs w:val="16"/>
              </w:rPr>
            </w:pPr>
            <w:r>
              <w:rPr>
                <w:rFonts w:ascii="Arial" w:hAnsi="Arial" w:cs="Arial"/>
                <w:sz w:val="16"/>
                <w:szCs w:val="16"/>
              </w:rPr>
              <w:t>R1-2208731 [6]</w:t>
            </w:r>
          </w:p>
        </w:tc>
        <w:tc>
          <w:tcPr>
            <w:tcW w:w="571" w:type="pct"/>
          </w:tcPr>
          <w:p w14:paraId="44DFCF19" w14:textId="77777777" w:rsidR="00705B92" w:rsidRDefault="00963D5B">
            <w:pPr>
              <w:snapToGrid w:val="0"/>
              <w:jc w:val="both"/>
              <w:rPr>
                <w:rFonts w:ascii="Arial" w:hAnsi="Arial" w:cs="Arial"/>
                <w:sz w:val="16"/>
                <w:szCs w:val="16"/>
              </w:rPr>
            </w:pPr>
            <w:r>
              <w:rPr>
                <w:rFonts w:ascii="Arial" w:eastAsia="DengXian" w:hAnsi="Arial" w:cs="Arial"/>
                <w:color w:val="FF0000"/>
                <w:sz w:val="16"/>
                <w:szCs w:val="16"/>
                <w:lang w:eastAsia="zh-CN"/>
              </w:rPr>
              <w:t>H</w:t>
            </w:r>
          </w:p>
        </w:tc>
        <w:tc>
          <w:tcPr>
            <w:tcW w:w="1786" w:type="pct"/>
          </w:tcPr>
          <w:p w14:paraId="5918D450"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support this draft CR. However, since this issue was discussed before, to avoid repeating discussion, we prefer to conclude this issue in this meeting.</w:t>
            </w:r>
          </w:p>
          <w:p w14:paraId="2895DFEC" w14:textId="77777777" w:rsidR="00705B92" w:rsidRDefault="00963D5B">
            <w:pPr>
              <w:snapToGrid w:val="0"/>
              <w:jc w:val="both"/>
              <w:rPr>
                <w:rFonts w:ascii="Arial" w:eastAsia="DengXian" w:hAnsi="Arial" w:cs="Arial"/>
                <w:sz w:val="16"/>
                <w:szCs w:val="16"/>
                <w:lang w:eastAsia="zh-CN"/>
              </w:rPr>
            </w:pPr>
            <w:r>
              <w:rPr>
                <w:rFonts w:ascii="Arial" w:eastAsia="DengXian" w:hAnsi="Arial" w:cs="Arial"/>
                <w:b/>
                <w:sz w:val="16"/>
                <w:szCs w:val="16"/>
                <w:lang w:eastAsia="zh-CN"/>
              </w:rPr>
              <w:t>[</w:t>
            </w: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r>
              <w:rPr>
                <w:rFonts w:ascii="Arial" w:eastAsia="DengXian" w:hAnsi="Arial" w:cs="Arial"/>
                <w:sz w:val="16"/>
                <w:szCs w:val="16"/>
                <w:lang w:eastAsia="zh-CN"/>
              </w:rPr>
              <w:t>.</w:t>
            </w:r>
          </w:p>
          <w:p w14:paraId="18BC38ED"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OK to discuss</w:t>
            </w:r>
          </w:p>
          <w:p w14:paraId="543D55FE"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lastRenderedPageBreak/>
              <w:t>[vivo]</w:t>
            </w:r>
            <w:r>
              <w:rPr>
                <w:rFonts w:ascii="Arial" w:eastAsia="DengXian" w:hAnsi="Arial" w:cs="Arial"/>
                <w:bCs/>
                <w:sz w:val="16"/>
                <w:szCs w:val="16"/>
                <w:lang w:eastAsia="zh-CN"/>
              </w:rPr>
              <w:t xml:space="preserve">: we are not sure it is necessary, in our </w:t>
            </w:r>
            <w:proofErr w:type="gramStart"/>
            <w:r>
              <w:rPr>
                <w:rFonts w:ascii="Arial" w:eastAsia="DengXian" w:hAnsi="Arial" w:cs="Arial"/>
                <w:bCs/>
                <w:sz w:val="16"/>
                <w:szCs w:val="16"/>
                <w:lang w:eastAsia="zh-CN"/>
              </w:rPr>
              <w:t>view,  the</w:t>
            </w:r>
            <w:proofErr w:type="gramEnd"/>
            <w:r>
              <w:rPr>
                <w:rFonts w:ascii="Arial" w:eastAsia="DengXian" w:hAnsi="Arial" w:cs="Arial"/>
                <w:bCs/>
                <w:sz w:val="16"/>
                <w:szCs w:val="16"/>
                <w:lang w:eastAsia="zh-CN"/>
              </w:rPr>
              <w:t xml:space="preserve"> description in TS 37.355 is clear.</w:t>
            </w:r>
          </w:p>
          <w:p w14:paraId="07E0ADEC" w14:textId="5018C651" w:rsidR="002D5C56" w:rsidRDefault="002D5C56">
            <w:pPr>
              <w:snapToGrid w:val="0"/>
              <w:jc w:val="both"/>
              <w:rPr>
                <w:rFonts w:ascii="Arial" w:eastAsia="DengXian" w:hAnsi="Arial" w:cs="Arial"/>
                <w:bCs/>
                <w:sz w:val="16"/>
                <w:szCs w:val="16"/>
                <w:lang w:eastAsia="zh-CN"/>
              </w:rPr>
            </w:pPr>
            <w:r>
              <w:rPr>
                <w:rFonts w:ascii="Arial" w:eastAsia="DengXian" w:hAnsi="Arial" w:cs="Arial"/>
                <w:sz w:val="16"/>
                <w:szCs w:val="16"/>
                <w:lang w:eastAsia="zh-CN"/>
              </w:rPr>
              <w:t>[Ericsson] OK with the FL assessment.</w:t>
            </w:r>
          </w:p>
        </w:tc>
      </w:tr>
      <w:tr w:rsidR="00705B92" w14:paraId="2B4F33FF" w14:textId="77777777">
        <w:trPr>
          <w:trHeight w:val="66"/>
        </w:trPr>
        <w:tc>
          <w:tcPr>
            <w:tcW w:w="360" w:type="pct"/>
          </w:tcPr>
          <w:p w14:paraId="42375403" w14:textId="77777777" w:rsidR="00705B92" w:rsidRDefault="00963D5B">
            <w:pPr>
              <w:snapToGrid w:val="0"/>
              <w:jc w:val="both"/>
              <w:rPr>
                <w:rFonts w:ascii="Arial" w:hAnsi="Arial" w:cs="Arial"/>
                <w:sz w:val="16"/>
                <w:szCs w:val="16"/>
              </w:rPr>
            </w:pPr>
            <w:r>
              <w:rPr>
                <w:rFonts w:ascii="Arial" w:hAnsi="Arial" w:cs="Arial"/>
                <w:sz w:val="16"/>
                <w:szCs w:val="16"/>
              </w:rPr>
              <w:lastRenderedPageBreak/>
              <w:t>4-3</w:t>
            </w:r>
          </w:p>
        </w:tc>
        <w:tc>
          <w:tcPr>
            <w:tcW w:w="1568" w:type="pct"/>
          </w:tcPr>
          <w:p w14:paraId="5F9EC397" w14:textId="77777777" w:rsidR="00705B92" w:rsidRDefault="00963D5B">
            <w:pPr>
              <w:snapToGrid w:val="0"/>
              <w:jc w:val="both"/>
              <w:rPr>
                <w:rFonts w:ascii="Arial" w:hAnsi="Arial" w:cs="Arial"/>
                <w:sz w:val="16"/>
                <w:szCs w:val="16"/>
              </w:rPr>
            </w:pPr>
            <w:proofErr w:type="spellStart"/>
            <w:r>
              <w:rPr>
                <w:rFonts w:ascii="Arial" w:hAnsi="Arial" w:cs="Arial"/>
                <w:sz w:val="16"/>
                <w:szCs w:val="16"/>
              </w:rPr>
              <w:t>Alginment</w:t>
            </w:r>
            <w:proofErr w:type="spellEnd"/>
            <w:r>
              <w:rPr>
                <w:rFonts w:ascii="Arial" w:hAnsi="Arial" w:cs="Arial"/>
                <w:sz w:val="16"/>
                <w:szCs w:val="16"/>
              </w:rPr>
              <w:t xml:space="preserve"> on RSRPP parameters</w:t>
            </w:r>
          </w:p>
        </w:tc>
        <w:tc>
          <w:tcPr>
            <w:tcW w:w="714" w:type="pct"/>
          </w:tcPr>
          <w:p w14:paraId="68C26327" w14:textId="77777777" w:rsidR="00705B92" w:rsidRDefault="00963D5B">
            <w:pPr>
              <w:snapToGrid w:val="0"/>
              <w:jc w:val="both"/>
              <w:rPr>
                <w:rFonts w:ascii="Arial" w:hAnsi="Arial" w:cs="Arial"/>
                <w:sz w:val="16"/>
                <w:szCs w:val="16"/>
              </w:rPr>
            </w:pPr>
            <w:r>
              <w:rPr>
                <w:rFonts w:ascii="Arial" w:hAnsi="Arial" w:cs="Arial"/>
                <w:sz w:val="16"/>
                <w:szCs w:val="16"/>
              </w:rPr>
              <w:t>R1-2209458 [15]</w:t>
            </w:r>
          </w:p>
        </w:tc>
        <w:tc>
          <w:tcPr>
            <w:tcW w:w="571" w:type="pct"/>
          </w:tcPr>
          <w:p w14:paraId="0462AD35" w14:textId="77777777" w:rsidR="00705B92" w:rsidRDefault="00963D5B">
            <w:pPr>
              <w:snapToGrid w:val="0"/>
              <w:jc w:val="both"/>
              <w:rPr>
                <w:rFonts w:ascii="Arial" w:eastAsia="DengXian" w:hAnsi="Arial" w:cs="Arial"/>
                <w:color w:val="FF0000"/>
                <w:sz w:val="16"/>
                <w:szCs w:val="16"/>
                <w:lang w:eastAsia="zh-CN"/>
              </w:rPr>
            </w:pPr>
            <w:r>
              <w:rPr>
                <w:rFonts w:ascii="Arial" w:eastAsia="DengXian" w:hAnsi="Arial" w:cs="Arial"/>
                <w:color w:val="FF0000"/>
                <w:sz w:val="16"/>
                <w:szCs w:val="16"/>
                <w:lang w:eastAsia="zh-CN"/>
              </w:rPr>
              <w:t>E</w:t>
            </w:r>
          </w:p>
        </w:tc>
        <w:tc>
          <w:tcPr>
            <w:tcW w:w="1786" w:type="pct"/>
          </w:tcPr>
          <w:p w14:paraId="589B7C28"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Agree with FL</w:t>
            </w:r>
          </w:p>
          <w:p w14:paraId="5FF6E352"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w:t>
            </w:r>
            <w:r>
              <w:rPr>
                <w:rFonts w:ascii="Arial" w:eastAsia="DengXian" w:hAnsi="Arial" w:cs="Arial"/>
                <w:sz w:val="16"/>
                <w:szCs w:val="16"/>
                <w:lang w:eastAsia="zh-CN"/>
              </w:rPr>
              <w:t>CATT</w:t>
            </w:r>
            <w:r>
              <w:rPr>
                <w:rFonts w:ascii="Arial" w:eastAsia="DengXian" w:hAnsi="Arial" w:cs="Arial" w:hint="eastAsia"/>
                <w:sz w:val="16"/>
                <w:szCs w:val="16"/>
                <w:lang w:eastAsia="zh-CN"/>
              </w:rPr>
              <w:t>] Agree with FL</w:t>
            </w:r>
          </w:p>
          <w:p w14:paraId="1D7BA3FF" w14:textId="77777777" w:rsidR="00705B92" w:rsidRDefault="00963D5B">
            <w:pPr>
              <w:snapToGrid w:val="0"/>
              <w:jc w:val="both"/>
              <w:rPr>
                <w:rFonts w:ascii="Arial" w:eastAsia="DengXian" w:hAnsi="Arial" w:cs="Arial"/>
                <w:b/>
                <w:sz w:val="16"/>
                <w:szCs w:val="16"/>
                <w:lang w:eastAsia="zh-CN"/>
              </w:rPr>
            </w:pPr>
            <w:r>
              <w:rPr>
                <w:rFonts w:ascii="Arial" w:eastAsia="DengXian" w:hAnsi="Arial" w:cs="Arial"/>
                <w:bCs/>
                <w:sz w:val="16"/>
                <w:szCs w:val="16"/>
                <w:lang w:eastAsia="zh-CN"/>
              </w:rPr>
              <w:t xml:space="preserve">[QC]: </w:t>
            </w:r>
            <w:r>
              <w:rPr>
                <w:rFonts w:ascii="Arial" w:eastAsia="DengXian" w:hAnsi="Arial" w:cs="Arial"/>
                <w:sz w:val="16"/>
                <w:szCs w:val="16"/>
                <w:lang w:eastAsia="zh-CN"/>
              </w:rPr>
              <w:t>Editorial</w:t>
            </w:r>
          </w:p>
        </w:tc>
      </w:tr>
    </w:tbl>
    <w:p w14:paraId="188A869F" w14:textId="77777777" w:rsidR="00705B92" w:rsidRDefault="00705B92">
      <w:pPr>
        <w:snapToGrid w:val="0"/>
        <w:spacing w:after="60" w:line="288" w:lineRule="auto"/>
        <w:jc w:val="both"/>
        <w:rPr>
          <w:sz w:val="20"/>
        </w:rPr>
      </w:pPr>
    </w:p>
    <w:p w14:paraId="155B3218" w14:textId="76C968EA" w:rsidR="00705B92" w:rsidRDefault="00963D5B">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sidR="00E547F6">
        <w:rPr>
          <w:b/>
          <w:noProof/>
          <w:sz w:val="18"/>
        </w:rPr>
        <w:t>5</w:t>
      </w:r>
      <w:r>
        <w:rPr>
          <w:b/>
          <w:sz w:val="18"/>
        </w:rPr>
        <w:fldChar w:fldCharType="end"/>
      </w:r>
      <w:r>
        <w:rPr>
          <w:b/>
          <w:sz w:val="18"/>
        </w:rPr>
        <w:t xml:space="preserve"> - Latency improvements for both DL and DL+UL positioning methods</w:t>
      </w:r>
    </w:p>
    <w:tbl>
      <w:tblPr>
        <w:tblStyle w:val="TableGrid"/>
        <w:tblW w:w="5000" w:type="pct"/>
        <w:tblInd w:w="-5" w:type="dxa"/>
        <w:tblLook w:val="04A0" w:firstRow="1" w:lastRow="0" w:firstColumn="1" w:lastColumn="0" w:noHBand="0" w:noVBand="1"/>
      </w:tblPr>
      <w:tblGrid>
        <w:gridCol w:w="715"/>
        <w:gridCol w:w="2971"/>
        <w:gridCol w:w="1560"/>
        <w:gridCol w:w="1134"/>
        <w:gridCol w:w="3546"/>
      </w:tblGrid>
      <w:tr w:rsidR="00705B92" w14:paraId="704644B6" w14:textId="77777777">
        <w:trPr>
          <w:trHeight w:val="53"/>
        </w:trPr>
        <w:tc>
          <w:tcPr>
            <w:tcW w:w="360" w:type="pct"/>
            <w:shd w:val="clear" w:color="auto" w:fill="BFBFBF" w:themeFill="background1" w:themeFillShade="BF"/>
          </w:tcPr>
          <w:p w14:paraId="669D7C43" w14:textId="77777777" w:rsidR="00705B92" w:rsidRDefault="00963D5B">
            <w:pPr>
              <w:snapToGrid w:val="0"/>
              <w:jc w:val="both"/>
              <w:rPr>
                <w:rFonts w:ascii="Arial" w:hAnsi="Arial" w:cs="Arial"/>
                <w:b/>
                <w:sz w:val="16"/>
                <w:szCs w:val="16"/>
              </w:rPr>
            </w:pPr>
            <w:r>
              <w:rPr>
                <w:rFonts w:ascii="Arial" w:hAnsi="Arial" w:cs="Arial"/>
                <w:b/>
                <w:sz w:val="16"/>
                <w:szCs w:val="16"/>
              </w:rPr>
              <w:t>Issue#</w:t>
            </w:r>
          </w:p>
        </w:tc>
        <w:tc>
          <w:tcPr>
            <w:tcW w:w="1497" w:type="pct"/>
            <w:shd w:val="clear" w:color="auto" w:fill="BFBFBF" w:themeFill="background1" w:themeFillShade="BF"/>
          </w:tcPr>
          <w:p w14:paraId="42B5035C" w14:textId="77777777"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786" w:type="pct"/>
            <w:shd w:val="clear" w:color="auto" w:fill="BFBFBF" w:themeFill="background1" w:themeFillShade="BF"/>
          </w:tcPr>
          <w:p w14:paraId="354EC547" w14:textId="77777777"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29F2FB01" w14:textId="77777777"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69941068" w14:textId="77777777"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14:paraId="396E5B3F" w14:textId="77777777">
        <w:trPr>
          <w:trHeight w:val="66"/>
        </w:trPr>
        <w:tc>
          <w:tcPr>
            <w:tcW w:w="360" w:type="pct"/>
          </w:tcPr>
          <w:p w14:paraId="52C6FFA3" w14:textId="77777777" w:rsidR="00705B92" w:rsidRDefault="00963D5B">
            <w:pPr>
              <w:snapToGrid w:val="0"/>
              <w:jc w:val="both"/>
              <w:rPr>
                <w:rFonts w:ascii="Arial" w:hAnsi="Arial" w:cs="Arial"/>
                <w:sz w:val="16"/>
                <w:szCs w:val="16"/>
              </w:rPr>
            </w:pPr>
            <w:r>
              <w:rPr>
                <w:rFonts w:ascii="Arial" w:hAnsi="Arial" w:cs="Arial"/>
                <w:sz w:val="16"/>
                <w:szCs w:val="16"/>
              </w:rPr>
              <w:t xml:space="preserve">5-1 </w:t>
            </w:r>
          </w:p>
        </w:tc>
        <w:tc>
          <w:tcPr>
            <w:tcW w:w="1497" w:type="pct"/>
          </w:tcPr>
          <w:p w14:paraId="374A046E"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RS and UL collision timeline</w:t>
            </w:r>
          </w:p>
        </w:tc>
        <w:tc>
          <w:tcPr>
            <w:tcW w:w="786" w:type="pct"/>
          </w:tcPr>
          <w:p w14:paraId="2D98BF3D"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R1-2208472</w:t>
            </w:r>
            <w:r>
              <w:rPr>
                <w:rFonts w:ascii="Arial" w:hAnsi="Arial" w:cs="Arial" w:hint="eastAsia"/>
                <w:sz w:val="16"/>
                <w:szCs w:val="16"/>
                <w:lang w:eastAsia="zh-CN"/>
              </w:rPr>
              <w:t xml:space="preserve"> [</w:t>
            </w:r>
            <w:r>
              <w:rPr>
                <w:rFonts w:ascii="Arial" w:hAnsi="Arial" w:cs="Arial"/>
                <w:sz w:val="16"/>
                <w:szCs w:val="16"/>
                <w:lang w:eastAsia="zh-CN"/>
              </w:rPr>
              <w:t>1]</w:t>
            </w:r>
          </w:p>
          <w:p w14:paraId="57ED4161"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R1-2209705</w:t>
            </w:r>
            <w:r>
              <w:rPr>
                <w:rFonts w:ascii="Arial" w:hAnsi="Arial" w:cs="Arial" w:hint="eastAsia"/>
                <w:sz w:val="16"/>
                <w:szCs w:val="16"/>
                <w:lang w:eastAsia="zh-CN"/>
              </w:rPr>
              <w:t xml:space="preserve"> [</w:t>
            </w:r>
            <w:r>
              <w:rPr>
                <w:rFonts w:ascii="Arial" w:hAnsi="Arial" w:cs="Arial"/>
                <w:sz w:val="16"/>
                <w:szCs w:val="16"/>
                <w:lang w:eastAsia="zh-CN"/>
              </w:rPr>
              <w:t>20]</w:t>
            </w:r>
          </w:p>
          <w:p w14:paraId="43F2053F"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R1-2209706</w:t>
            </w:r>
            <w:r>
              <w:rPr>
                <w:rFonts w:ascii="Arial" w:hAnsi="Arial" w:cs="Arial" w:hint="eastAsia"/>
                <w:sz w:val="16"/>
                <w:szCs w:val="16"/>
                <w:lang w:eastAsia="zh-CN"/>
              </w:rPr>
              <w:t xml:space="preserve"> [</w:t>
            </w:r>
            <w:r>
              <w:rPr>
                <w:rFonts w:ascii="Arial" w:hAnsi="Arial" w:cs="Arial"/>
                <w:sz w:val="16"/>
                <w:szCs w:val="16"/>
                <w:lang w:eastAsia="zh-CN"/>
              </w:rPr>
              <w:t>21]</w:t>
            </w:r>
          </w:p>
          <w:p w14:paraId="36C02804"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R1-2209838</w:t>
            </w:r>
            <w:r>
              <w:rPr>
                <w:rFonts w:ascii="Arial" w:hAnsi="Arial" w:cs="Arial" w:hint="eastAsia"/>
                <w:sz w:val="16"/>
                <w:szCs w:val="16"/>
                <w:lang w:eastAsia="zh-CN"/>
              </w:rPr>
              <w:t xml:space="preserve"> [</w:t>
            </w:r>
            <w:r>
              <w:rPr>
                <w:rFonts w:ascii="Arial" w:hAnsi="Arial" w:cs="Arial"/>
                <w:sz w:val="16"/>
                <w:szCs w:val="16"/>
                <w:lang w:eastAsia="zh-CN"/>
              </w:rPr>
              <w:t>23]</w:t>
            </w:r>
          </w:p>
          <w:p w14:paraId="04CBEB09"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R1-2209839</w:t>
            </w:r>
            <w:r>
              <w:rPr>
                <w:rFonts w:ascii="Arial" w:hAnsi="Arial" w:cs="Arial" w:hint="eastAsia"/>
                <w:sz w:val="16"/>
                <w:szCs w:val="16"/>
                <w:lang w:eastAsia="zh-CN"/>
              </w:rPr>
              <w:t xml:space="preserve"> [</w:t>
            </w:r>
            <w:r>
              <w:rPr>
                <w:rFonts w:ascii="Arial" w:hAnsi="Arial" w:cs="Arial"/>
                <w:sz w:val="16"/>
                <w:szCs w:val="16"/>
                <w:lang w:eastAsia="zh-CN"/>
              </w:rPr>
              <w:t>24]</w:t>
            </w:r>
          </w:p>
        </w:tc>
        <w:tc>
          <w:tcPr>
            <w:tcW w:w="571" w:type="pct"/>
          </w:tcPr>
          <w:p w14:paraId="1E0479FC"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2CC8777D"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don</w:t>
            </w:r>
            <w:r>
              <w:rPr>
                <w:rFonts w:ascii="Arial" w:eastAsia="DengXian" w:hAnsi="Arial" w:cs="Arial"/>
                <w:sz w:val="16"/>
                <w:szCs w:val="16"/>
                <w:lang w:eastAsia="zh-CN"/>
              </w:rPr>
              <w:t>’</w:t>
            </w:r>
            <w:r>
              <w:rPr>
                <w:rFonts w:ascii="Arial" w:eastAsia="DengXian" w:hAnsi="Arial" w:cs="Arial" w:hint="eastAsia"/>
                <w:sz w:val="16"/>
                <w:szCs w:val="16"/>
                <w:lang w:eastAsia="zh-CN"/>
              </w:rPr>
              <w:t xml:space="preserve">t think the issue really happens. It can be avoided by network implementation. The PRS should always be on DL symbols. If so, the UL/DL collision can be handled by the current TS 38.213. </w:t>
            </w:r>
          </w:p>
          <w:p w14:paraId="219CC011"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 xml:space="preserve">[NOK] Okay to discuss. </w:t>
            </w:r>
          </w:p>
          <w:p w14:paraId="158114DC"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r>
              <w:rPr>
                <w:rFonts w:ascii="Arial" w:eastAsia="DengXian" w:hAnsi="Arial" w:cs="Arial"/>
                <w:sz w:val="16"/>
                <w:szCs w:val="16"/>
                <w:lang w:eastAsia="zh-CN"/>
              </w:rPr>
              <w:t>.</w:t>
            </w:r>
          </w:p>
          <w:p w14:paraId="1409F6BE" w14:textId="77777777" w:rsidR="00705B92" w:rsidRDefault="00963D5B">
            <w:pPr>
              <w:snapToGrid w:val="0"/>
              <w:jc w:val="both"/>
              <w:rPr>
                <w:rFonts w:ascii="Arial" w:eastAsia="DengXian" w:hAnsi="Arial" w:cs="Arial"/>
                <w:sz w:val="16"/>
                <w:szCs w:val="16"/>
                <w:lang w:eastAsia="zh-CN"/>
              </w:rPr>
            </w:pPr>
            <w:r>
              <w:rPr>
                <w:rFonts w:ascii="Arial" w:eastAsia="DengXian" w:hAnsi="Arial" w:cs="Arial"/>
                <w:bCs/>
                <w:sz w:val="16"/>
                <w:szCs w:val="16"/>
                <w:lang w:eastAsia="zh-CN"/>
              </w:rPr>
              <w:t xml:space="preserve">[QC]: </w:t>
            </w:r>
            <w:r>
              <w:rPr>
                <w:rFonts w:ascii="Arial" w:eastAsia="DengXian" w:hAnsi="Arial" w:cs="Arial"/>
                <w:sz w:val="16"/>
                <w:szCs w:val="16"/>
                <w:lang w:eastAsia="zh-CN"/>
              </w:rPr>
              <w:t>OK to discuss</w:t>
            </w:r>
          </w:p>
          <w:p w14:paraId="1148F6A5"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[SS]: need to discuss</w:t>
            </w:r>
          </w:p>
          <w:p w14:paraId="5D4BA10D" w14:textId="372ACE31" w:rsidR="002D5C56" w:rsidRDefault="002D5C56">
            <w:pPr>
              <w:snapToGrid w:val="0"/>
              <w:jc w:val="both"/>
              <w:rPr>
                <w:rFonts w:ascii="Arial" w:eastAsia="DengXian" w:hAnsi="Arial" w:cs="Arial"/>
                <w:sz w:val="16"/>
                <w:szCs w:val="16"/>
                <w:lang w:eastAsia="zh-CN"/>
              </w:rPr>
            </w:pPr>
            <w:r>
              <w:rPr>
                <w:rFonts w:ascii="Arial" w:eastAsia="DengXian" w:hAnsi="Arial" w:cs="Arial"/>
                <w:sz w:val="16"/>
                <w:szCs w:val="16"/>
                <w:lang w:eastAsia="zh-CN"/>
              </w:rPr>
              <w:t>[Ericsson] OK with the FL assessment.</w:t>
            </w:r>
          </w:p>
        </w:tc>
      </w:tr>
      <w:tr w:rsidR="00705B92" w14:paraId="442C0063" w14:textId="77777777">
        <w:trPr>
          <w:trHeight w:val="66"/>
        </w:trPr>
        <w:tc>
          <w:tcPr>
            <w:tcW w:w="360" w:type="pct"/>
          </w:tcPr>
          <w:p w14:paraId="59AF4C76" w14:textId="77777777" w:rsidR="00705B92" w:rsidRDefault="00963D5B">
            <w:pPr>
              <w:snapToGrid w:val="0"/>
              <w:jc w:val="both"/>
              <w:rPr>
                <w:rFonts w:ascii="Arial" w:hAnsi="Arial" w:cs="Arial"/>
                <w:sz w:val="16"/>
                <w:szCs w:val="16"/>
              </w:rPr>
            </w:pPr>
            <w:r>
              <w:rPr>
                <w:rFonts w:ascii="Arial" w:hAnsi="Arial" w:cs="Arial"/>
                <w:sz w:val="16"/>
                <w:szCs w:val="16"/>
              </w:rPr>
              <w:t>5-2</w:t>
            </w:r>
          </w:p>
        </w:tc>
        <w:tc>
          <w:tcPr>
            <w:tcW w:w="1497" w:type="pct"/>
          </w:tcPr>
          <w:p w14:paraId="35153D22"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SB priority within the PPW</w:t>
            </w:r>
          </w:p>
          <w:p w14:paraId="0AD71B45" w14:textId="77777777" w:rsidR="00705B92" w:rsidRDefault="00705B92">
            <w:pPr>
              <w:snapToGrid w:val="0"/>
              <w:jc w:val="both"/>
              <w:rPr>
                <w:rFonts w:ascii="Arial" w:hAnsi="Arial" w:cs="Arial"/>
                <w:sz w:val="16"/>
                <w:szCs w:val="16"/>
                <w:lang w:eastAsia="zh-CN"/>
              </w:rPr>
            </w:pPr>
          </w:p>
          <w:p w14:paraId="793DD857" w14:textId="77777777" w:rsidR="00705B92" w:rsidRDefault="00963D5B">
            <w:pPr>
              <w:snapToGrid w:val="0"/>
              <w:rPr>
                <w:rFonts w:ascii="Arial" w:hAnsi="Arial" w:cs="Arial"/>
                <w:sz w:val="16"/>
                <w:szCs w:val="16"/>
                <w:lang w:eastAsia="zh-CN"/>
              </w:rPr>
            </w:pPr>
            <w:r>
              <w:rPr>
                <w:rFonts w:ascii="Arial" w:hAnsi="Arial" w:cs="Arial" w:hint="eastAsia"/>
                <w:color w:val="FF0000"/>
                <w:sz w:val="16"/>
                <w:szCs w:val="16"/>
                <w:lang w:eastAsia="zh-CN"/>
              </w:rPr>
              <w:t>F</w:t>
            </w:r>
            <w:r>
              <w:rPr>
                <w:rFonts w:ascii="Arial" w:hAnsi="Arial" w:cs="Arial"/>
                <w:color w:val="FF0000"/>
                <w:sz w:val="16"/>
                <w:szCs w:val="16"/>
                <w:lang w:eastAsia="zh-CN"/>
              </w:rPr>
              <w:t>L comments: Seems RAN4 business</w:t>
            </w:r>
          </w:p>
        </w:tc>
        <w:tc>
          <w:tcPr>
            <w:tcW w:w="786" w:type="pct"/>
          </w:tcPr>
          <w:p w14:paraId="54A17D3C"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R1-2209701</w:t>
            </w:r>
            <w:r>
              <w:rPr>
                <w:rFonts w:ascii="Arial" w:hAnsi="Arial" w:cs="Arial" w:hint="eastAsia"/>
                <w:sz w:val="16"/>
                <w:szCs w:val="16"/>
                <w:lang w:eastAsia="zh-CN"/>
              </w:rPr>
              <w:t xml:space="preserve"> [</w:t>
            </w:r>
            <w:r>
              <w:rPr>
                <w:rFonts w:ascii="Arial" w:hAnsi="Arial" w:cs="Arial"/>
                <w:sz w:val="16"/>
                <w:szCs w:val="16"/>
                <w:lang w:eastAsia="zh-CN"/>
              </w:rPr>
              <w:t>16]</w:t>
            </w:r>
          </w:p>
          <w:p w14:paraId="524E5BE9" w14:textId="77777777" w:rsidR="00705B92" w:rsidRDefault="00963D5B">
            <w:pPr>
              <w:snapToGrid w:val="0"/>
              <w:rPr>
                <w:rFonts w:ascii="Arial" w:hAnsi="Arial" w:cs="Arial"/>
                <w:sz w:val="16"/>
                <w:szCs w:val="16"/>
                <w:lang w:eastAsia="zh-CN"/>
              </w:rPr>
            </w:pPr>
            <w:r>
              <w:rPr>
                <w:rFonts w:ascii="Arial" w:hAnsi="Arial" w:cs="Arial"/>
                <w:sz w:val="16"/>
                <w:szCs w:val="16"/>
                <w:lang w:eastAsia="zh-CN"/>
              </w:rPr>
              <w:t xml:space="preserve">R1-2209702 </w:t>
            </w:r>
            <w:r>
              <w:rPr>
                <w:rFonts w:ascii="Arial" w:hAnsi="Arial" w:cs="Arial" w:hint="eastAsia"/>
                <w:sz w:val="16"/>
                <w:szCs w:val="16"/>
                <w:lang w:eastAsia="zh-CN"/>
              </w:rPr>
              <w:t>[</w:t>
            </w:r>
            <w:r>
              <w:rPr>
                <w:rFonts w:ascii="Arial" w:hAnsi="Arial" w:cs="Arial"/>
                <w:sz w:val="16"/>
                <w:szCs w:val="16"/>
                <w:lang w:eastAsia="zh-CN"/>
              </w:rPr>
              <w:t>17]</w:t>
            </w:r>
          </w:p>
        </w:tc>
        <w:tc>
          <w:tcPr>
            <w:tcW w:w="571" w:type="pct"/>
          </w:tcPr>
          <w:p w14:paraId="2328CFD0"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N</w:t>
            </w:r>
          </w:p>
        </w:tc>
        <w:tc>
          <w:tcPr>
            <w:tcW w:w="1786" w:type="pct"/>
          </w:tcPr>
          <w:p w14:paraId="6FB9340E"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
                <w:sz w:val="16"/>
                <w:szCs w:val="16"/>
                <w:lang w:eastAsia="zh-CN"/>
              </w:rPr>
              <w:t>[</w:t>
            </w:r>
            <w:r>
              <w:rPr>
                <w:rFonts w:ascii="Arial" w:eastAsia="DengXian" w:hAnsi="Arial" w:cs="Arial"/>
                <w:bCs/>
                <w:sz w:val="16"/>
                <w:szCs w:val="16"/>
                <w:lang w:eastAsia="zh-CN"/>
              </w:rPr>
              <w:t>NOK] Agree with FL.</w:t>
            </w:r>
          </w:p>
          <w:p w14:paraId="2F0EE098"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 xml:space="preserve">[QC] Leave it up to RAN4 </w:t>
            </w:r>
          </w:p>
          <w:p w14:paraId="68CAE316"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[SS]:</w:t>
            </w:r>
            <w:r>
              <w:rPr>
                <w:rFonts w:ascii="Arial" w:eastAsia="DengXian" w:hAnsi="Arial" w:cs="Arial" w:hint="eastAsia"/>
                <w:bCs/>
                <w:sz w:val="16"/>
                <w:szCs w:val="16"/>
                <w:lang w:eastAsia="zh-CN"/>
              </w:rPr>
              <w:t xml:space="preserve"> </w:t>
            </w:r>
            <w:r>
              <w:rPr>
                <w:rFonts w:ascii="Arial" w:eastAsia="DengXian" w:hAnsi="Arial" w:cs="Arial"/>
                <w:bCs/>
                <w:sz w:val="16"/>
                <w:szCs w:val="16"/>
                <w:lang w:eastAsia="zh-CN"/>
              </w:rPr>
              <w:t>RAN1 left the decision for SSB vs PRS to be made by RAN4, and RAN4 made it eventually. This CR is to complete our RAN1 spec according to the agreement made in RAN4. This is not to build new rules, so we think it’s needed.</w:t>
            </w:r>
          </w:p>
          <w:p w14:paraId="0A9E90D8"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w:t>
            </w:r>
            <w:r>
              <w:rPr>
                <w:rFonts w:ascii="Arial" w:eastAsia="DengXian" w:hAnsi="Arial" w:cs="Arial"/>
                <w:bCs/>
                <w:sz w:val="16"/>
                <w:szCs w:val="16"/>
                <w:lang w:eastAsia="zh-CN"/>
              </w:rPr>
              <w:t xml:space="preserve">vivo] Agree </w:t>
            </w:r>
            <w:r>
              <w:rPr>
                <w:rFonts w:ascii="Arial" w:eastAsia="DengXian" w:hAnsi="Arial" w:cs="Arial" w:hint="eastAsia"/>
                <w:bCs/>
                <w:sz w:val="16"/>
                <w:szCs w:val="16"/>
                <w:lang w:eastAsia="zh-CN"/>
              </w:rPr>
              <w:t>with</w:t>
            </w:r>
            <w:r>
              <w:rPr>
                <w:rFonts w:ascii="Arial" w:eastAsia="DengXian" w:hAnsi="Arial" w:cs="Arial"/>
                <w:bCs/>
                <w:sz w:val="16"/>
                <w:szCs w:val="16"/>
                <w:lang w:eastAsia="zh-CN"/>
              </w:rPr>
              <w:t xml:space="preserve"> FL</w:t>
            </w:r>
          </w:p>
          <w:p w14:paraId="4A76A1DA" w14:textId="00276433" w:rsidR="002D5C56" w:rsidRDefault="002D5C56">
            <w:pPr>
              <w:snapToGrid w:val="0"/>
              <w:jc w:val="both"/>
              <w:rPr>
                <w:rFonts w:ascii="Arial" w:eastAsia="DengXian" w:hAnsi="Arial" w:cs="Arial"/>
                <w:bCs/>
                <w:sz w:val="16"/>
                <w:szCs w:val="16"/>
                <w:lang w:eastAsia="zh-CN"/>
              </w:rPr>
            </w:pPr>
            <w:r>
              <w:rPr>
                <w:rFonts w:ascii="Arial" w:eastAsia="DengXian" w:hAnsi="Arial" w:cs="Arial"/>
                <w:sz w:val="16"/>
                <w:szCs w:val="16"/>
                <w:lang w:eastAsia="zh-CN"/>
              </w:rPr>
              <w:t>[Ericsson] OK with the FL assessment.</w:t>
            </w:r>
          </w:p>
        </w:tc>
      </w:tr>
      <w:tr w:rsidR="00705B92" w14:paraId="2394E489" w14:textId="77777777">
        <w:trPr>
          <w:trHeight w:val="66"/>
        </w:trPr>
        <w:tc>
          <w:tcPr>
            <w:tcW w:w="360" w:type="pct"/>
          </w:tcPr>
          <w:p w14:paraId="6717A7C9"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-3</w:t>
            </w:r>
          </w:p>
        </w:tc>
        <w:tc>
          <w:tcPr>
            <w:tcW w:w="1497" w:type="pct"/>
          </w:tcPr>
          <w:p w14:paraId="118CB159"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escription of DL signals/channels</w:t>
            </w:r>
          </w:p>
        </w:tc>
        <w:tc>
          <w:tcPr>
            <w:tcW w:w="786" w:type="pct"/>
          </w:tcPr>
          <w:p w14:paraId="5D7C6950"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R1-2208602</w:t>
            </w:r>
            <w:r>
              <w:rPr>
                <w:rFonts w:ascii="Arial" w:hAnsi="Arial" w:cs="Arial" w:hint="eastAsia"/>
                <w:sz w:val="16"/>
                <w:szCs w:val="16"/>
                <w:lang w:eastAsia="zh-CN"/>
              </w:rPr>
              <w:t xml:space="preserve"> [</w:t>
            </w:r>
            <w:r>
              <w:rPr>
                <w:rFonts w:ascii="Arial" w:hAnsi="Arial" w:cs="Arial"/>
                <w:sz w:val="16"/>
                <w:szCs w:val="16"/>
                <w:lang w:eastAsia="zh-CN"/>
              </w:rPr>
              <w:t>3]</w:t>
            </w:r>
          </w:p>
        </w:tc>
        <w:tc>
          <w:tcPr>
            <w:tcW w:w="571" w:type="pct"/>
          </w:tcPr>
          <w:p w14:paraId="08E114EE"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E</w:t>
            </w:r>
          </w:p>
        </w:tc>
        <w:tc>
          <w:tcPr>
            <w:tcW w:w="1786" w:type="pct"/>
          </w:tcPr>
          <w:p w14:paraId="3DECB365"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Agree with FL</w:t>
            </w:r>
          </w:p>
          <w:p w14:paraId="3CAB07BA"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[NOK] Agree with FL.</w:t>
            </w:r>
          </w:p>
          <w:p w14:paraId="085442D7"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
                <w:sz w:val="16"/>
                <w:szCs w:val="16"/>
                <w:lang w:eastAsia="zh-CN"/>
              </w:rPr>
              <w:t>[</w:t>
            </w:r>
            <w:r>
              <w:rPr>
                <w:rFonts w:ascii="Arial" w:eastAsia="DengXian" w:hAnsi="Arial" w:cs="Arial"/>
                <w:bCs/>
                <w:sz w:val="16"/>
                <w:szCs w:val="16"/>
                <w:lang w:eastAsia="zh-CN"/>
              </w:rPr>
              <w:t>CATT] Agree with FL.</w:t>
            </w:r>
          </w:p>
        </w:tc>
      </w:tr>
      <w:tr w:rsidR="00705B92" w14:paraId="27F8B944" w14:textId="77777777">
        <w:trPr>
          <w:trHeight w:val="66"/>
        </w:trPr>
        <w:tc>
          <w:tcPr>
            <w:tcW w:w="360" w:type="pct"/>
          </w:tcPr>
          <w:p w14:paraId="2210189D"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-4</w:t>
            </w:r>
          </w:p>
        </w:tc>
        <w:tc>
          <w:tcPr>
            <w:tcW w:w="1497" w:type="pct"/>
          </w:tcPr>
          <w:p w14:paraId="5E8D0564"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apturing CBM for FR2</w:t>
            </w:r>
          </w:p>
          <w:p w14:paraId="6314BCAB" w14:textId="77777777" w:rsidR="00705B92" w:rsidRDefault="00705B92">
            <w:pPr>
              <w:snapToGrid w:val="0"/>
              <w:jc w:val="both"/>
              <w:rPr>
                <w:rFonts w:ascii="Arial" w:hAnsi="Arial" w:cs="Arial"/>
                <w:sz w:val="16"/>
                <w:szCs w:val="16"/>
                <w:lang w:eastAsia="zh-CN"/>
              </w:rPr>
            </w:pPr>
          </w:p>
          <w:p w14:paraId="2D96E92E" w14:textId="77777777" w:rsidR="00705B92" w:rsidRDefault="00963D5B">
            <w:pPr>
              <w:snapToGrid w:val="0"/>
              <w:rPr>
                <w:rFonts w:ascii="Arial" w:hAnsi="Arial" w:cs="Arial"/>
                <w:sz w:val="16"/>
                <w:szCs w:val="16"/>
                <w:lang w:eastAsia="zh-CN"/>
              </w:rPr>
            </w:pPr>
            <w:r>
              <w:rPr>
                <w:rFonts w:ascii="Arial" w:hAnsi="Arial" w:cs="Arial" w:hint="eastAsia"/>
                <w:color w:val="FF0000"/>
                <w:sz w:val="16"/>
                <w:szCs w:val="16"/>
                <w:lang w:eastAsia="zh-CN"/>
              </w:rPr>
              <w:t>F</w:t>
            </w:r>
            <w:r>
              <w:rPr>
                <w:rFonts w:ascii="Arial" w:hAnsi="Arial" w:cs="Arial"/>
                <w:color w:val="FF0000"/>
                <w:sz w:val="16"/>
                <w:szCs w:val="16"/>
                <w:lang w:eastAsia="zh-CN"/>
              </w:rPr>
              <w:t>L comments: It appeared that RAN4 made some agreement in the last meeting.</w:t>
            </w:r>
          </w:p>
        </w:tc>
        <w:tc>
          <w:tcPr>
            <w:tcW w:w="786" w:type="pct"/>
          </w:tcPr>
          <w:p w14:paraId="117C4342"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R1-2209209</w:t>
            </w:r>
            <w:r>
              <w:rPr>
                <w:rFonts w:ascii="Arial" w:hAnsi="Arial" w:cs="Arial" w:hint="eastAsia"/>
                <w:sz w:val="16"/>
                <w:szCs w:val="16"/>
                <w:lang w:eastAsia="zh-CN"/>
              </w:rPr>
              <w:t xml:space="preserve"> [</w:t>
            </w:r>
            <w:r>
              <w:rPr>
                <w:rFonts w:ascii="Arial" w:hAnsi="Arial" w:cs="Arial"/>
                <w:sz w:val="16"/>
                <w:szCs w:val="16"/>
                <w:lang w:eastAsia="zh-CN"/>
              </w:rPr>
              <w:t>12]</w:t>
            </w:r>
          </w:p>
        </w:tc>
        <w:tc>
          <w:tcPr>
            <w:tcW w:w="571" w:type="pct"/>
          </w:tcPr>
          <w:p w14:paraId="672D01A2"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44A488B5"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Support the discussion. Yes, RAN4 made the agreement, but it impacts much on RAN1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s specification. If not having the change, 38.214 is not complete on collision issue between DL PRS and other signals in PPW for </w:t>
            </w:r>
            <w:proofErr w:type="spellStart"/>
            <w:r>
              <w:rPr>
                <w:rFonts w:ascii="Arial" w:eastAsia="DengXian" w:hAnsi="Arial" w:cs="Arial" w:hint="eastAsia"/>
                <w:sz w:val="16"/>
                <w:szCs w:val="16"/>
                <w:lang w:val="fr-FR" w:eastAsia="zh-CN"/>
              </w:rPr>
              <w:t>capability</w:t>
            </w:r>
            <w:proofErr w:type="spellEnd"/>
            <w:r>
              <w:rPr>
                <w:rFonts w:ascii="Arial" w:eastAsia="DengXian" w:hAnsi="Arial" w:cs="Arial" w:hint="eastAsia"/>
                <w:sz w:val="16"/>
                <w:szCs w:val="16"/>
                <w:lang w:val="fr-FR" w:eastAsia="zh-CN"/>
              </w:rPr>
              <w:t xml:space="preserve"> 1B and 2</w:t>
            </w:r>
            <w:r>
              <w:rPr>
                <w:rFonts w:ascii="Arial" w:eastAsia="DengXian" w:hAnsi="Arial" w:cs="Arial" w:hint="eastAsia"/>
                <w:sz w:val="16"/>
                <w:szCs w:val="16"/>
                <w:lang w:eastAsia="zh-CN"/>
              </w:rPr>
              <w:t xml:space="preserve">. </w:t>
            </w:r>
          </w:p>
          <w:p w14:paraId="771D4DF5"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OK to discuss the issue</w:t>
            </w:r>
            <w:r>
              <w:rPr>
                <w:rFonts w:ascii="Arial" w:eastAsia="DengXian" w:hAnsi="Arial" w:cs="Arial"/>
                <w:sz w:val="16"/>
                <w:szCs w:val="16"/>
                <w:lang w:eastAsia="zh-CN"/>
              </w:rPr>
              <w:t>.</w:t>
            </w:r>
          </w:p>
          <w:p w14:paraId="3A44B7C6"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OK to discuss</w:t>
            </w:r>
          </w:p>
          <w:p w14:paraId="794B05DC"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w:t>
            </w:r>
            <w:r>
              <w:rPr>
                <w:rFonts w:ascii="Arial" w:eastAsia="DengXian" w:hAnsi="Arial" w:cs="Arial"/>
                <w:bCs/>
                <w:sz w:val="16"/>
                <w:szCs w:val="16"/>
                <w:lang w:eastAsia="zh-CN"/>
              </w:rPr>
              <w:t>vivo]</w:t>
            </w:r>
            <w:r>
              <w:rPr>
                <w:rFonts w:ascii="Arial" w:eastAsia="DengXian" w:hAnsi="Arial" w:cs="Arial" w:hint="eastAsia"/>
                <w:bCs/>
                <w:sz w:val="16"/>
                <w:szCs w:val="16"/>
                <w:lang w:eastAsia="zh-CN"/>
              </w:rPr>
              <w:t>:</w:t>
            </w:r>
            <w:r>
              <w:rPr>
                <w:rFonts w:ascii="Arial" w:eastAsia="DengXian" w:hAnsi="Arial" w:cs="Arial"/>
                <w:bCs/>
                <w:sz w:val="16"/>
                <w:szCs w:val="16"/>
                <w:lang w:eastAsia="zh-CN"/>
              </w:rPr>
              <w:t xml:space="preserve"> we are not sure it is necessary since no requirement for CBM case based on the RAN4 requirement</w:t>
            </w:r>
          </w:p>
          <w:p w14:paraId="4E2CCE72"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[ZTE2] @</w:t>
            </w:r>
            <w:proofErr w:type="gramStart"/>
            <w:r>
              <w:rPr>
                <w:rFonts w:ascii="Arial" w:eastAsia="DengXian" w:hAnsi="Arial" w:cs="Arial" w:hint="eastAsia"/>
                <w:bCs/>
                <w:sz w:val="16"/>
                <w:szCs w:val="16"/>
                <w:lang w:eastAsia="zh-CN"/>
              </w:rPr>
              <w:t>vivo  RAN</w:t>
            </w:r>
            <w:proofErr w:type="gramEnd"/>
            <w:r>
              <w:rPr>
                <w:rFonts w:ascii="Arial" w:eastAsia="DengXian" w:hAnsi="Arial" w:cs="Arial" w:hint="eastAsia"/>
                <w:bCs/>
                <w:sz w:val="16"/>
                <w:szCs w:val="16"/>
                <w:lang w:eastAsia="zh-CN"/>
              </w:rPr>
              <w:t xml:space="preserve">4 made a new agreement in last meeting, please check our </w:t>
            </w:r>
            <w:proofErr w:type="spellStart"/>
            <w:r>
              <w:rPr>
                <w:rFonts w:ascii="Arial" w:eastAsia="DengXian" w:hAnsi="Arial" w:cs="Arial" w:hint="eastAsia"/>
                <w:bCs/>
                <w:sz w:val="16"/>
                <w:szCs w:val="16"/>
                <w:lang w:eastAsia="zh-CN"/>
              </w:rPr>
              <w:t>tdoc</w:t>
            </w:r>
            <w:proofErr w:type="spellEnd"/>
            <w:r>
              <w:rPr>
                <w:rFonts w:ascii="Arial" w:eastAsia="DengXian" w:hAnsi="Arial" w:cs="Arial" w:hint="eastAsia"/>
                <w:bCs/>
                <w:sz w:val="16"/>
                <w:szCs w:val="16"/>
                <w:lang w:eastAsia="zh-CN"/>
              </w:rPr>
              <w:t>. The agreement you mentioned is earlier.</w:t>
            </w:r>
          </w:p>
        </w:tc>
      </w:tr>
      <w:tr w:rsidR="00705B92" w14:paraId="41F288B0" w14:textId="77777777">
        <w:trPr>
          <w:trHeight w:val="66"/>
        </w:trPr>
        <w:tc>
          <w:tcPr>
            <w:tcW w:w="360" w:type="pct"/>
          </w:tcPr>
          <w:p w14:paraId="0BE834FB"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-5</w:t>
            </w:r>
          </w:p>
        </w:tc>
        <w:tc>
          <w:tcPr>
            <w:tcW w:w="1497" w:type="pct"/>
          </w:tcPr>
          <w:p w14:paraId="66453B67" w14:textId="77777777" w:rsidR="00705B92" w:rsidRDefault="00963D5B">
            <w:pPr>
              <w:snapToGrid w:val="0"/>
              <w:jc w:val="both"/>
              <w:rPr>
                <w:rFonts w:ascii="Arial" w:hAnsi="Arial" w:cs="Arial"/>
                <w:sz w:val="16"/>
                <w:szCs w:val="16"/>
                <w:lang w:eastAsia="zh-CN"/>
              </w:rPr>
            </w:pPr>
            <w:r>
              <w:rPr>
                <w:rFonts w:ascii="Arial" w:hAnsi="Arial" w:cs="Arial"/>
                <w:sz w:val="16"/>
                <w:szCs w:val="16"/>
                <w:lang w:eastAsia="zh-CN"/>
              </w:rPr>
              <w:t>Associating priority state with UE capability</w:t>
            </w:r>
          </w:p>
          <w:p w14:paraId="0904BD6E" w14:textId="77777777" w:rsidR="00705B92" w:rsidRDefault="00705B92">
            <w:pPr>
              <w:snapToGrid w:val="0"/>
              <w:jc w:val="both"/>
              <w:rPr>
                <w:rFonts w:ascii="Arial" w:hAnsi="Arial" w:cs="Arial"/>
                <w:sz w:val="16"/>
                <w:szCs w:val="16"/>
                <w:lang w:eastAsia="zh-CN"/>
              </w:rPr>
            </w:pPr>
          </w:p>
          <w:p w14:paraId="15E3E4BA" w14:textId="77777777" w:rsidR="00705B92" w:rsidRDefault="00963D5B">
            <w:pPr>
              <w:snapToGrid w:val="0"/>
              <w:jc w:val="both"/>
              <w:rPr>
                <w:rFonts w:ascii="Arial" w:hAnsi="Arial" w:cs="Arial"/>
                <w:sz w:val="16"/>
                <w:szCs w:val="16"/>
                <w:lang w:eastAsia="zh-CN"/>
              </w:rPr>
            </w:pPr>
            <w:r>
              <w:rPr>
                <w:rFonts w:ascii="Arial" w:hAnsi="Arial" w:cs="Arial" w:hint="eastAsia"/>
                <w:color w:val="FF0000"/>
                <w:sz w:val="16"/>
                <w:szCs w:val="16"/>
                <w:lang w:eastAsia="zh-CN"/>
              </w:rPr>
              <w:t>F</w:t>
            </w:r>
            <w:r>
              <w:rPr>
                <w:rFonts w:ascii="Arial" w:hAnsi="Arial" w:cs="Arial"/>
                <w:color w:val="FF0000"/>
                <w:sz w:val="16"/>
                <w:szCs w:val="16"/>
                <w:lang w:eastAsia="zh-CN"/>
              </w:rPr>
              <w:t>L comments: The agreement on TP in RAN1#110 tended to align with state description irrespective of UE capability options.</w:t>
            </w:r>
          </w:p>
        </w:tc>
        <w:tc>
          <w:tcPr>
            <w:tcW w:w="786" w:type="pct"/>
          </w:tcPr>
          <w:p w14:paraId="62CA7D26"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R1-2209210</w:t>
            </w:r>
            <w:r>
              <w:rPr>
                <w:rFonts w:ascii="Arial" w:hAnsi="Arial" w:cs="Arial" w:hint="eastAsia"/>
                <w:sz w:val="16"/>
                <w:szCs w:val="16"/>
                <w:lang w:eastAsia="zh-CN"/>
              </w:rPr>
              <w:t xml:space="preserve"> [</w:t>
            </w:r>
            <w:r>
              <w:rPr>
                <w:rFonts w:ascii="Arial" w:hAnsi="Arial" w:cs="Arial"/>
                <w:sz w:val="16"/>
                <w:szCs w:val="16"/>
                <w:lang w:eastAsia="zh-CN"/>
              </w:rPr>
              <w:t>13]</w:t>
            </w:r>
          </w:p>
        </w:tc>
        <w:tc>
          <w:tcPr>
            <w:tcW w:w="571" w:type="pct"/>
          </w:tcPr>
          <w:p w14:paraId="0D3002E2"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N</w:t>
            </w:r>
          </w:p>
        </w:tc>
        <w:tc>
          <w:tcPr>
            <w:tcW w:w="1786" w:type="pct"/>
          </w:tcPr>
          <w:p w14:paraId="05EB570C"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[ZTE] This issue should be discussed.  @FL, the issue is on misalignment between 38.331 and 38.214 </w:t>
            </w:r>
          </w:p>
          <w:p w14:paraId="30770AA7"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As we can see, </w:t>
            </w:r>
            <w:r>
              <w:rPr>
                <w:rFonts w:ascii="Arial" w:eastAsia="DengXian" w:hAnsi="Arial" w:cs="Arial" w:hint="eastAsia"/>
                <w:sz w:val="16"/>
                <w:szCs w:val="16"/>
                <w:lang w:eastAsia="zh-CN"/>
              </w:rPr>
              <w:t>“</w:t>
            </w:r>
            <w:r>
              <w:rPr>
                <w:rFonts w:ascii="Arial" w:eastAsia="DengXian" w:hAnsi="Arial" w:cs="Arial" w:hint="eastAsia"/>
                <w:b/>
                <w:bCs/>
                <w:sz w:val="16"/>
                <w:szCs w:val="16"/>
                <w:lang w:eastAsia="zh-CN"/>
              </w:rPr>
              <w:t>State 2</w:t>
            </w:r>
            <w:r>
              <w:rPr>
                <w:rFonts w:ascii="Arial" w:eastAsia="DengXian" w:hAnsi="Arial" w:cs="Arial" w:hint="eastAsia"/>
                <w:b/>
                <w:bCs/>
                <w:sz w:val="16"/>
                <w:szCs w:val="16"/>
                <w:lang w:eastAsia="zh-CN"/>
              </w:rPr>
              <w:t>”</w:t>
            </w:r>
            <w:r>
              <w:rPr>
                <w:rFonts w:ascii="Arial" w:eastAsia="DengXian" w:hAnsi="Arial" w:cs="Arial" w:hint="eastAsia"/>
                <w:b/>
                <w:bCs/>
                <w:sz w:val="16"/>
                <w:szCs w:val="16"/>
                <w:lang w:eastAsia="zh-CN"/>
              </w:rPr>
              <w:t xml:space="preserve"> in Option 1 and that in Option 2 are different</w:t>
            </w:r>
            <w:r>
              <w:rPr>
                <w:rFonts w:ascii="Arial" w:eastAsia="DengXian" w:hAnsi="Arial" w:cs="Arial" w:hint="eastAsia"/>
                <w:sz w:val="16"/>
                <w:szCs w:val="16"/>
                <w:lang w:eastAsia="zh-CN"/>
              </w:rPr>
              <w:t xml:space="preserve"> but TS 38.214 does not capture the representative of </w:t>
            </w:r>
            <w:r>
              <w:rPr>
                <w:rFonts w:ascii="Arial" w:eastAsia="DengXian" w:hAnsi="Arial" w:cs="Arial" w:hint="eastAsia"/>
                <w:sz w:val="16"/>
                <w:szCs w:val="16"/>
                <w:lang w:eastAsia="zh-CN"/>
              </w:rPr>
              <w:t>“</w:t>
            </w:r>
            <w:r>
              <w:rPr>
                <w:rFonts w:ascii="Arial" w:eastAsia="DengXian" w:hAnsi="Arial" w:cs="Arial" w:hint="eastAsia"/>
                <w:sz w:val="16"/>
                <w:szCs w:val="16"/>
                <w:lang w:eastAsia="zh-CN"/>
              </w:rPr>
              <w:t>st1, st2, st3</w:t>
            </w:r>
            <w:r>
              <w:rPr>
                <w:rFonts w:ascii="Arial" w:eastAsia="DengXian" w:hAnsi="Arial" w:cs="Arial" w:hint="eastAsia"/>
                <w:sz w:val="16"/>
                <w:szCs w:val="16"/>
                <w:lang w:eastAsia="zh-CN"/>
              </w:rPr>
              <w:t>”</w:t>
            </w:r>
            <w:r>
              <w:rPr>
                <w:rFonts w:ascii="Arial" w:eastAsia="DengXian" w:hAnsi="Arial" w:cs="Arial" w:hint="eastAsia"/>
                <w:sz w:val="16"/>
                <w:szCs w:val="16"/>
                <w:lang w:eastAsia="zh-CN"/>
              </w:rPr>
              <w:t xml:space="preserve"> under different options. </w:t>
            </w:r>
          </w:p>
          <w:p w14:paraId="61E07159" w14:textId="77777777" w:rsidR="00705B92" w:rsidRDefault="00963D5B">
            <w:pPr>
              <w:snapToGrid w:val="0"/>
              <w:jc w:val="both"/>
              <w:rPr>
                <w:sz w:val="20"/>
                <w:szCs w:val="20"/>
                <w:lang w:eastAsia="zh-CN"/>
              </w:rPr>
            </w:pPr>
            <w:r>
              <w:rPr>
                <w:rFonts w:ascii="Arial" w:eastAsia="DengXian" w:hAnsi="Arial" w:cs="Arial" w:hint="eastAsia"/>
                <w:sz w:val="16"/>
                <w:szCs w:val="16"/>
                <w:lang w:eastAsia="zh-CN"/>
              </w:rPr>
              <w:t>Also, the description of priority in TS 38.331 directly refers to RAN1</w:t>
            </w:r>
            <w:r>
              <w:rPr>
                <w:rFonts w:ascii="Arial" w:eastAsia="DengXian" w:hAnsi="Arial" w:cs="Arial" w:hint="eastAsia"/>
                <w:sz w:val="16"/>
                <w:szCs w:val="16"/>
                <w:lang w:eastAsia="zh-CN"/>
              </w:rPr>
              <w:t>’</w:t>
            </w:r>
            <w:r>
              <w:rPr>
                <w:rFonts w:ascii="Arial" w:eastAsia="DengXian" w:hAnsi="Arial" w:cs="Arial" w:hint="eastAsia"/>
                <w:sz w:val="16"/>
                <w:szCs w:val="16"/>
                <w:lang w:eastAsia="zh-CN"/>
              </w:rPr>
              <w:t>s specification.</w:t>
            </w:r>
          </w:p>
          <w:p w14:paraId="7A694483" w14:textId="77777777" w:rsidR="00705B92" w:rsidRDefault="00963D5B">
            <w:pPr>
              <w:pStyle w:val="LGTdoc"/>
              <w:spacing w:after="120" w:line="240" w:lineRule="auto"/>
              <w:rPr>
                <w:sz w:val="20"/>
                <w:szCs w:val="20"/>
                <w:lang w:val="en-US" w:eastAsia="zh-CN"/>
              </w:rPr>
            </w:pPr>
            <w:r>
              <w:rPr>
                <w:rFonts w:hint="eastAsia"/>
                <w:sz w:val="20"/>
                <w:szCs w:val="20"/>
                <w:lang w:val="en-US" w:eastAsia="zh-CN"/>
              </w:rPr>
              <w:t>TS 38.331</w:t>
            </w:r>
          </w:p>
          <w:tbl>
            <w:tblPr>
              <w:tblStyle w:val="TableGrid"/>
              <w:tblW w:w="0" w:type="auto"/>
              <w:tblLook w:val="04A0" w:firstRow="1" w:lastRow="0" w:firstColumn="1" w:lastColumn="0" w:noHBand="0" w:noVBand="1"/>
            </w:tblPr>
            <w:tblGrid>
              <w:gridCol w:w="3320"/>
            </w:tblGrid>
            <w:tr w:rsidR="00705B92" w14:paraId="4CEE65C8" w14:textId="77777777">
              <w:tc>
                <w:tcPr>
                  <w:tcW w:w="6847" w:type="dxa"/>
                </w:tcPr>
                <w:p w14:paraId="337645FC" w14:textId="77777777" w:rsidR="00705B92" w:rsidRDefault="00963D5B">
                  <w:pPr>
                    <w:pStyle w:val="LGTdoc"/>
                    <w:spacing w:after="120"/>
                    <w:rPr>
                      <w:i/>
                      <w:sz w:val="20"/>
                      <w:szCs w:val="20"/>
                      <w:lang w:val="en-US" w:eastAsia="zh-CN"/>
                    </w:rPr>
                  </w:pPr>
                  <w:r>
                    <w:rPr>
                      <w:sz w:val="20"/>
                      <w:szCs w:val="20"/>
                    </w:rPr>
                    <w:t xml:space="preserve"> priority-r17                             </w:t>
                  </w:r>
                  <w:r>
                    <w:rPr>
                      <w:color w:val="993366"/>
                      <w:sz w:val="20"/>
                      <w:szCs w:val="20"/>
                    </w:rPr>
                    <w:t>ENUMERATED</w:t>
                  </w:r>
                  <w:r>
                    <w:rPr>
                      <w:sz w:val="20"/>
                      <w:szCs w:val="20"/>
                    </w:rPr>
                    <w:t xml:space="preserve"> {st1, st2, st3} </w:t>
                  </w:r>
                </w:p>
                <w:p w14:paraId="5B6799B4" w14:textId="77777777" w:rsidR="00705B92" w:rsidRDefault="00963D5B">
                  <w:pPr>
                    <w:pStyle w:val="LGTdoc"/>
                    <w:spacing w:after="120"/>
                    <w:rPr>
                      <w:i/>
                      <w:sz w:val="20"/>
                      <w:szCs w:val="20"/>
                      <w:lang w:val="en-US" w:eastAsia="zh-CN"/>
                    </w:rPr>
                  </w:pPr>
                  <w:r>
                    <w:rPr>
                      <w:i/>
                      <w:sz w:val="20"/>
                      <w:szCs w:val="20"/>
                      <w:lang w:val="en-US" w:eastAsia="zh-CN"/>
                    </w:rPr>
                    <w:t>priority</w:t>
                  </w:r>
                </w:p>
                <w:p w14:paraId="30808155" w14:textId="77777777" w:rsidR="00705B92" w:rsidRDefault="00963D5B">
                  <w:pPr>
                    <w:pStyle w:val="LGTdoc"/>
                    <w:spacing w:after="120" w:line="240" w:lineRule="auto"/>
                    <w:rPr>
                      <w:sz w:val="20"/>
                      <w:szCs w:val="20"/>
                      <w:lang w:val="en-US" w:eastAsia="zh-CN"/>
                    </w:rPr>
                  </w:pPr>
                  <w:r>
                    <w:rPr>
                      <w:sz w:val="20"/>
                      <w:szCs w:val="20"/>
                      <w:lang w:val="en-US" w:eastAsia="zh-CN"/>
                    </w:rPr>
                    <w:t>Indicates the priority between PDCCH/PDSCH/CSI-RS and PRS as specified in TS 38.214 [19].</w:t>
                  </w:r>
                </w:p>
              </w:tc>
            </w:tr>
          </w:tbl>
          <w:p w14:paraId="70C38391" w14:textId="77777777" w:rsidR="00705B92" w:rsidRDefault="00705B92">
            <w:pPr>
              <w:snapToGrid w:val="0"/>
              <w:jc w:val="both"/>
              <w:rPr>
                <w:rFonts w:ascii="Arial" w:eastAsia="DengXian" w:hAnsi="Arial" w:cs="Arial"/>
                <w:b/>
                <w:sz w:val="16"/>
                <w:szCs w:val="16"/>
                <w:lang w:eastAsia="zh-CN"/>
              </w:rPr>
            </w:pPr>
          </w:p>
          <w:p w14:paraId="179B50AF"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lastRenderedPageBreak/>
              <w:t xml:space="preserve">If not having this CR, </w:t>
            </w:r>
            <w:r>
              <w:rPr>
                <w:rFonts w:ascii="Arial" w:eastAsia="DengXian" w:hAnsi="Arial" w:cs="Arial" w:hint="eastAsia"/>
                <w:b/>
                <w:sz w:val="16"/>
                <w:szCs w:val="16"/>
                <w:lang w:eastAsia="zh-CN"/>
              </w:rPr>
              <w:t>the description for st2 is missed in 38.214</w:t>
            </w:r>
            <w:r>
              <w:rPr>
                <w:rFonts w:ascii="Arial" w:eastAsia="DengXian" w:hAnsi="Arial" w:cs="Arial" w:hint="eastAsia"/>
                <w:bCs/>
                <w:sz w:val="16"/>
                <w:szCs w:val="16"/>
                <w:lang w:eastAsia="zh-CN"/>
              </w:rPr>
              <w:t xml:space="preserve">. </w:t>
            </w:r>
          </w:p>
          <w:p w14:paraId="3C72F88E"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 xml:space="preserve">[NOK] Agree with FL. No need to discuss. </w:t>
            </w:r>
          </w:p>
          <w:p w14:paraId="21B63528"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OK to discuss</w:t>
            </w:r>
          </w:p>
          <w:p w14:paraId="662203A4"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 xml:space="preserve">[ZTE 2] @NOK and FL, this issue is related to the issue raised by some companies in UE feature. We prefer to solve the issue here rather than in UE feature which impacts on RAN2. </w:t>
            </w:r>
          </w:p>
        </w:tc>
      </w:tr>
      <w:tr w:rsidR="00705B92" w14:paraId="2FF20C06" w14:textId="77777777">
        <w:trPr>
          <w:trHeight w:val="66"/>
        </w:trPr>
        <w:tc>
          <w:tcPr>
            <w:tcW w:w="360" w:type="pct"/>
          </w:tcPr>
          <w:p w14:paraId="1072A72D"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lastRenderedPageBreak/>
              <w:t>5</w:t>
            </w:r>
            <w:r>
              <w:rPr>
                <w:rFonts w:ascii="Arial" w:hAnsi="Arial" w:cs="Arial"/>
                <w:sz w:val="16"/>
                <w:szCs w:val="16"/>
                <w:lang w:eastAsia="zh-CN"/>
              </w:rPr>
              <w:t>-6</w:t>
            </w:r>
          </w:p>
        </w:tc>
        <w:tc>
          <w:tcPr>
            <w:tcW w:w="1497" w:type="pct"/>
          </w:tcPr>
          <w:p w14:paraId="198417A8"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PW higher layer parameters</w:t>
            </w:r>
          </w:p>
        </w:tc>
        <w:tc>
          <w:tcPr>
            <w:tcW w:w="786" w:type="pct"/>
          </w:tcPr>
          <w:p w14:paraId="7B8C453F"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R1-2209840</w:t>
            </w:r>
            <w:r>
              <w:rPr>
                <w:rFonts w:ascii="Arial" w:hAnsi="Arial" w:cs="Arial" w:hint="eastAsia"/>
                <w:sz w:val="16"/>
                <w:szCs w:val="16"/>
                <w:lang w:eastAsia="zh-CN"/>
              </w:rPr>
              <w:t xml:space="preserve"> [</w:t>
            </w:r>
            <w:r>
              <w:rPr>
                <w:rFonts w:ascii="Arial" w:hAnsi="Arial" w:cs="Arial"/>
                <w:sz w:val="16"/>
                <w:szCs w:val="16"/>
                <w:lang w:eastAsia="zh-CN"/>
              </w:rPr>
              <w:t>25]</w:t>
            </w:r>
          </w:p>
        </w:tc>
        <w:tc>
          <w:tcPr>
            <w:tcW w:w="571" w:type="pct"/>
          </w:tcPr>
          <w:p w14:paraId="4F496B16"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E</w:t>
            </w:r>
          </w:p>
        </w:tc>
        <w:tc>
          <w:tcPr>
            <w:tcW w:w="1786" w:type="pct"/>
          </w:tcPr>
          <w:p w14:paraId="4E9E05BB"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don</w:t>
            </w:r>
            <w:r>
              <w:rPr>
                <w:rFonts w:ascii="Arial" w:eastAsia="DengXian" w:hAnsi="Arial" w:cs="Arial"/>
                <w:sz w:val="16"/>
                <w:szCs w:val="16"/>
                <w:lang w:eastAsia="zh-CN"/>
              </w:rPr>
              <w:t>’</w:t>
            </w:r>
            <w:r>
              <w:rPr>
                <w:rFonts w:ascii="Arial" w:eastAsia="DengXian" w:hAnsi="Arial" w:cs="Arial" w:hint="eastAsia"/>
                <w:sz w:val="16"/>
                <w:szCs w:val="16"/>
                <w:lang w:eastAsia="zh-CN"/>
              </w:rPr>
              <w:t>t this CR is needed.</w:t>
            </w:r>
          </w:p>
          <w:p w14:paraId="1F4EAF80"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
                <w:sz w:val="16"/>
                <w:szCs w:val="16"/>
                <w:lang w:eastAsia="zh-CN"/>
              </w:rPr>
              <w:t>[</w:t>
            </w:r>
            <w:r>
              <w:rPr>
                <w:rFonts w:ascii="Arial" w:eastAsia="DengXian" w:hAnsi="Arial" w:cs="Arial"/>
                <w:bCs/>
                <w:sz w:val="16"/>
                <w:szCs w:val="16"/>
                <w:lang w:eastAsia="zh-CN"/>
              </w:rPr>
              <w:t>CATT] Agree with FL.</w:t>
            </w:r>
          </w:p>
          <w:p w14:paraId="28AF8FCD"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Not needed</w:t>
            </w:r>
          </w:p>
          <w:p w14:paraId="722C7E31" w14:textId="77777777" w:rsidR="00963D5B"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w:t>
            </w:r>
            <w:r>
              <w:rPr>
                <w:rFonts w:ascii="Arial" w:eastAsia="DengXian" w:hAnsi="Arial" w:cs="Arial"/>
                <w:bCs/>
                <w:sz w:val="16"/>
                <w:szCs w:val="16"/>
                <w:lang w:eastAsia="zh-CN"/>
              </w:rPr>
              <w:t>HW]: We think it can be included in the alignment CR.</w:t>
            </w:r>
          </w:p>
        </w:tc>
      </w:tr>
    </w:tbl>
    <w:p w14:paraId="73C3FD25" w14:textId="77777777" w:rsidR="00705B92" w:rsidRDefault="00705B92">
      <w:pPr>
        <w:snapToGrid w:val="0"/>
        <w:spacing w:after="60" w:line="288" w:lineRule="auto"/>
        <w:jc w:val="both"/>
        <w:rPr>
          <w:sz w:val="20"/>
        </w:rPr>
      </w:pPr>
    </w:p>
    <w:p w14:paraId="40D372C5" w14:textId="1B665756" w:rsidR="00705B92" w:rsidRDefault="00963D5B">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sidR="00E547F6">
        <w:rPr>
          <w:b/>
          <w:noProof/>
          <w:sz w:val="18"/>
        </w:rPr>
        <w:t>6</w:t>
      </w:r>
      <w:r>
        <w:rPr>
          <w:b/>
          <w:sz w:val="18"/>
        </w:rPr>
        <w:fldChar w:fldCharType="end"/>
      </w:r>
      <w:r>
        <w:rPr>
          <w:b/>
          <w:sz w:val="18"/>
        </w:rPr>
        <w:t xml:space="preserve"> - RRC_ INACTIVE positioning</w:t>
      </w:r>
    </w:p>
    <w:tbl>
      <w:tblPr>
        <w:tblStyle w:val="TableGrid"/>
        <w:tblW w:w="5000" w:type="pct"/>
        <w:tblInd w:w="-5" w:type="dxa"/>
        <w:tblLook w:val="04A0" w:firstRow="1" w:lastRow="0" w:firstColumn="1" w:lastColumn="0" w:noHBand="0" w:noVBand="1"/>
      </w:tblPr>
      <w:tblGrid>
        <w:gridCol w:w="715"/>
        <w:gridCol w:w="2971"/>
        <w:gridCol w:w="1560"/>
        <w:gridCol w:w="1134"/>
        <w:gridCol w:w="3546"/>
      </w:tblGrid>
      <w:tr w:rsidR="00705B92" w14:paraId="70BE3E4F" w14:textId="77777777">
        <w:trPr>
          <w:trHeight w:val="53"/>
        </w:trPr>
        <w:tc>
          <w:tcPr>
            <w:tcW w:w="360" w:type="pct"/>
            <w:shd w:val="clear" w:color="auto" w:fill="BFBFBF" w:themeFill="background1" w:themeFillShade="BF"/>
          </w:tcPr>
          <w:p w14:paraId="0AE6D300" w14:textId="77777777" w:rsidR="00705B92" w:rsidRDefault="00963D5B">
            <w:pPr>
              <w:snapToGrid w:val="0"/>
              <w:jc w:val="both"/>
              <w:rPr>
                <w:rFonts w:ascii="Arial" w:hAnsi="Arial" w:cs="Arial"/>
                <w:b/>
                <w:sz w:val="16"/>
                <w:szCs w:val="16"/>
              </w:rPr>
            </w:pPr>
            <w:r>
              <w:rPr>
                <w:rFonts w:ascii="Arial" w:hAnsi="Arial" w:cs="Arial"/>
                <w:b/>
                <w:sz w:val="16"/>
                <w:szCs w:val="16"/>
              </w:rPr>
              <w:t>Issue#</w:t>
            </w:r>
          </w:p>
        </w:tc>
        <w:tc>
          <w:tcPr>
            <w:tcW w:w="1497" w:type="pct"/>
            <w:shd w:val="clear" w:color="auto" w:fill="BFBFBF" w:themeFill="background1" w:themeFillShade="BF"/>
          </w:tcPr>
          <w:p w14:paraId="54395BE6" w14:textId="77777777"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786" w:type="pct"/>
            <w:shd w:val="clear" w:color="auto" w:fill="BFBFBF" w:themeFill="background1" w:themeFillShade="BF"/>
          </w:tcPr>
          <w:p w14:paraId="37876989" w14:textId="77777777"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60E88495" w14:textId="77777777"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533343D6" w14:textId="77777777"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14:paraId="6919DF25" w14:textId="77777777">
        <w:trPr>
          <w:trHeight w:val="66"/>
        </w:trPr>
        <w:tc>
          <w:tcPr>
            <w:tcW w:w="360" w:type="pct"/>
          </w:tcPr>
          <w:p w14:paraId="4D69472C" w14:textId="77777777" w:rsidR="00705B92" w:rsidRDefault="00963D5B">
            <w:pPr>
              <w:snapToGrid w:val="0"/>
              <w:jc w:val="both"/>
              <w:rPr>
                <w:rFonts w:ascii="Arial" w:hAnsi="Arial" w:cs="Arial"/>
                <w:sz w:val="16"/>
                <w:szCs w:val="16"/>
              </w:rPr>
            </w:pPr>
            <w:r>
              <w:rPr>
                <w:rFonts w:ascii="Arial" w:hAnsi="Arial" w:cs="Arial"/>
                <w:sz w:val="16"/>
                <w:szCs w:val="16"/>
              </w:rPr>
              <w:t xml:space="preserve">6-1 </w:t>
            </w:r>
          </w:p>
        </w:tc>
        <w:tc>
          <w:tcPr>
            <w:tcW w:w="1497" w:type="pct"/>
          </w:tcPr>
          <w:p w14:paraId="5ADC412B" w14:textId="77777777" w:rsidR="00705B92" w:rsidRDefault="00963D5B">
            <w:pPr>
              <w:snapToGrid w:val="0"/>
              <w:jc w:val="both"/>
              <w:rPr>
                <w:rFonts w:ascii="Arial" w:hAnsi="Arial" w:cs="Arial"/>
                <w:sz w:val="16"/>
                <w:szCs w:val="16"/>
                <w:lang w:eastAsia="zh-CN"/>
              </w:rPr>
            </w:pPr>
            <w:proofErr w:type="spellStart"/>
            <w:r>
              <w:rPr>
                <w:rFonts w:ascii="Arial" w:hAnsi="Arial" w:cs="Arial" w:hint="eastAsia"/>
                <w:sz w:val="16"/>
                <w:szCs w:val="16"/>
                <w:lang w:eastAsia="zh-CN"/>
              </w:rPr>
              <w:t>S</w:t>
            </w:r>
            <w:r>
              <w:rPr>
                <w:rFonts w:ascii="Arial" w:hAnsi="Arial" w:cs="Arial"/>
                <w:sz w:val="16"/>
                <w:szCs w:val="16"/>
                <w:lang w:eastAsia="zh-CN"/>
              </w:rPr>
              <w:t>witchingt</w:t>
            </w:r>
            <w:proofErr w:type="spellEnd"/>
            <w:r>
              <w:rPr>
                <w:rFonts w:ascii="Arial" w:hAnsi="Arial" w:cs="Arial"/>
                <w:sz w:val="16"/>
                <w:szCs w:val="16"/>
                <w:lang w:eastAsia="zh-CN"/>
              </w:rPr>
              <w:t xml:space="preserve"> time for option 2</w:t>
            </w:r>
          </w:p>
        </w:tc>
        <w:tc>
          <w:tcPr>
            <w:tcW w:w="786" w:type="pct"/>
          </w:tcPr>
          <w:p w14:paraId="4EBCF4D3"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R1-2208731</w:t>
            </w:r>
            <w:r>
              <w:rPr>
                <w:rFonts w:ascii="Arial" w:hAnsi="Arial" w:cs="Arial" w:hint="eastAsia"/>
                <w:sz w:val="16"/>
                <w:szCs w:val="16"/>
                <w:lang w:eastAsia="zh-CN"/>
              </w:rPr>
              <w:t xml:space="preserve"> [</w:t>
            </w:r>
            <w:r>
              <w:rPr>
                <w:rFonts w:ascii="Arial" w:hAnsi="Arial" w:cs="Arial"/>
                <w:sz w:val="16"/>
                <w:szCs w:val="16"/>
                <w:lang w:eastAsia="zh-CN"/>
              </w:rPr>
              <w:t>6]</w:t>
            </w:r>
          </w:p>
          <w:p w14:paraId="42091333" w14:textId="77777777" w:rsidR="00705B92" w:rsidRDefault="00705B92">
            <w:pPr>
              <w:snapToGrid w:val="0"/>
              <w:rPr>
                <w:rFonts w:ascii="Arial" w:hAnsi="Arial" w:cs="Arial"/>
                <w:sz w:val="16"/>
                <w:szCs w:val="16"/>
                <w:lang w:eastAsia="zh-CN"/>
              </w:rPr>
            </w:pPr>
          </w:p>
        </w:tc>
        <w:tc>
          <w:tcPr>
            <w:tcW w:w="571" w:type="pct"/>
          </w:tcPr>
          <w:p w14:paraId="71326F7B"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36EBA75D"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 </w:t>
            </w:r>
            <w:r>
              <w:rPr>
                <w:rFonts w:ascii="Arial" w:eastAsia="DengXian" w:hAnsi="Arial" w:cs="Arial"/>
                <w:sz w:val="16"/>
                <w:szCs w:val="16"/>
                <w:lang w:eastAsia="zh-CN"/>
              </w:rPr>
              <w:t xml:space="preserve">[NOK] Agree with FL. This issue should be discussed. </w:t>
            </w:r>
          </w:p>
          <w:p w14:paraId="098060FF"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[CATT] Okay to discuss. Need to add “R1-2208733 [8]” in the references.</w:t>
            </w:r>
          </w:p>
          <w:p w14:paraId="440611CA"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[QC]: OK to discuss</w:t>
            </w:r>
          </w:p>
          <w:p w14:paraId="1D15D1AF" w14:textId="37E5478E" w:rsidR="002D5C56" w:rsidRDefault="002D5C56">
            <w:pPr>
              <w:snapToGrid w:val="0"/>
              <w:jc w:val="both"/>
              <w:rPr>
                <w:rFonts w:ascii="Arial" w:eastAsia="DengXian" w:hAnsi="Arial" w:cs="Arial"/>
                <w:sz w:val="16"/>
                <w:szCs w:val="16"/>
                <w:lang w:eastAsia="zh-CN"/>
              </w:rPr>
            </w:pPr>
            <w:r>
              <w:rPr>
                <w:rFonts w:ascii="Arial" w:eastAsia="DengXian" w:hAnsi="Arial" w:cs="Arial"/>
                <w:sz w:val="16"/>
                <w:szCs w:val="16"/>
                <w:lang w:eastAsia="zh-CN"/>
              </w:rPr>
              <w:t>[Ericsson] OK with the FL assessment.</w:t>
            </w:r>
          </w:p>
        </w:tc>
      </w:tr>
      <w:tr w:rsidR="00705B92" w14:paraId="62AC5B7C" w14:textId="77777777">
        <w:trPr>
          <w:trHeight w:val="66"/>
        </w:trPr>
        <w:tc>
          <w:tcPr>
            <w:tcW w:w="360" w:type="pct"/>
          </w:tcPr>
          <w:p w14:paraId="20926D9A" w14:textId="77777777" w:rsidR="00705B92" w:rsidRDefault="00963D5B">
            <w:pPr>
              <w:snapToGrid w:val="0"/>
              <w:jc w:val="both"/>
              <w:rPr>
                <w:rFonts w:ascii="Arial" w:hAnsi="Arial" w:cs="Arial"/>
                <w:sz w:val="16"/>
                <w:szCs w:val="16"/>
              </w:rPr>
            </w:pPr>
            <w:r>
              <w:rPr>
                <w:rFonts w:ascii="Arial" w:hAnsi="Arial" w:cs="Arial"/>
                <w:sz w:val="16"/>
                <w:szCs w:val="16"/>
              </w:rPr>
              <w:t>6-2</w:t>
            </w:r>
          </w:p>
        </w:tc>
        <w:tc>
          <w:tcPr>
            <w:tcW w:w="1497" w:type="pct"/>
          </w:tcPr>
          <w:p w14:paraId="2C837AA6" w14:textId="77777777" w:rsidR="00705B92" w:rsidRDefault="00963D5B">
            <w:pPr>
              <w:snapToGrid w:val="0"/>
              <w:jc w:val="both"/>
              <w:rPr>
                <w:rFonts w:ascii="Arial" w:hAnsi="Arial" w:cs="Arial"/>
                <w:sz w:val="16"/>
                <w:szCs w:val="16"/>
                <w:lang w:eastAsia="zh-CN"/>
              </w:rPr>
            </w:pPr>
            <w:r>
              <w:rPr>
                <w:rFonts w:ascii="Arial" w:hAnsi="Arial" w:cs="Arial"/>
                <w:sz w:val="16"/>
                <w:szCs w:val="16"/>
                <w:lang w:eastAsia="zh-CN"/>
              </w:rPr>
              <w:t>SRS-</w:t>
            </w:r>
            <w:r>
              <w:rPr>
                <w:rFonts w:ascii="Arial" w:hAnsi="Arial" w:cs="Arial" w:hint="eastAsia"/>
                <w:sz w:val="16"/>
                <w:szCs w:val="16"/>
                <w:lang w:eastAsia="zh-CN"/>
              </w:rPr>
              <w:t>U</w:t>
            </w:r>
            <w:r>
              <w:rPr>
                <w:rFonts w:ascii="Arial" w:hAnsi="Arial" w:cs="Arial"/>
                <w:sz w:val="16"/>
                <w:szCs w:val="16"/>
                <w:lang w:eastAsia="zh-CN"/>
              </w:rPr>
              <w:t>L collision timeline</w:t>
            </w:r>
          </w:p>
        </w:tc>
        <w:tc>
          <w:tcPr>
            <w:tcW w:w="786" w:type="pct"/>
          </w:tcPr>
          <w:p w14:paraId="4B04F3A4"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R1-2209703</w:t>
            </w:r>
            <w:r>
              <w:rPr>
                <w:rFonts w:ascii="Arial" w:hAnsi="Arial" w:cs="Arial" w:hint="eastAsia"/>
                <w:sz w:val="16"/>
                <w:szCs w:val="16"/>
                <w:lang w:eastAsia="zh-CN"/>
              </w:rPr>
              <w:t xml:space="preserve"> [</w:t>
            </w:r>
            <w:r>
              <w:rPr>
                <w:rFonts w:ascii="Arial" w:hAnsi="Arial" w:cs="Arial"/>
                <w:sz w:val="16"/>
                <w:szCs w:val="16"/>
                <w:lang w:eastAsia="zh-CN"/>
              </w:rPr>
              <w:t>18]</w:t>
            </w:r>
          </w:p>
          <w:p w14:paraId="1803C368"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R1-2209704</w:t>
            </w:r>
            <w:r>
              <w:rPr>
                <w:rFonts w:ascii="Arial" w:hAnsi="Arial" w:cs="Arial" w:hint="eastAsia"/>
                <w:sz w:val="16"/>
                <w:szCs w:val="16"/>
                <w:lang w:eastAsia="zh-CN"/>
              </w:rPr>
              <w:t xml:space="preserve"> [</w:t>
            </w:r>
            <w:r>
              <w:rPr>
                <w:rFonts w:ascii="Arial" w:hAnsi="Arial" w:cs="Arial"/>
                <w:sz w:val="16"/>
                <w:szCs w:val="16"/>
                <w:lang w:eastAsia="zh-CN"/>
              </w:rPr>
              <w:t>19]</w:t>
            </w:r>
          </w:p>
        </w:tc>
        <w:tc>
          <w:tcPr>
            <w:tcW w:w="571" w:type="pct"/>
          </w:tcPr>
          <w:p w14:paraId="636C24AD"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46C7EE05"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[ZTE] Not support the CR. N2 symbol is not needed at all. Furthermore, why DL signals are transmitted on UL symbols and collide with SRS, the motivation is unclear. </w:t>
            </w:r>
          </w:p>
          <w:p w14:paraId="7F03023D"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 xml:space="preserve">[NOK] Agree with ZTE. </w:t>
            </w:r>
          </w:p>
          <w:p w14:paraId="3179E8DB"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Not needed. Our comments from previous email discussion still remain (Topic 3.2 here)</w:t>
            </w:r>
          </w:p>
          <w:p w14:paraId="2CE6D56E"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 xml:space="preserve">[SS]: need to discuss, there will be flexible symbols in TDD configuration. And in inactive state, there is no SFI indication or others. </w:t>
            </w:r>
            <w:proofErr w:type="gramStart"/>
            <w:r>
              <w:rPr>
                <w:rFonts w:ascii="Arial" w:eastAsia="DengXian" w:hAnsi="Arial" w:cs="Arial"/>
                <w:bCs/>
                <w:sz w:val="16"/>
                <w:szCs w:val="16"/>
                <w:lang w:eastAsia="zh-CN"/>
              </w:rPr>
              <w:t>So</w:t>
            </w:r>
            <w:proofErr w:type="gramEnd"/>
            <w:r>
              <w:rPr>
                <w:rFonts w:ascii="Arial" w:eastAsia="DengXian" w:hAnsi="Arial" w:cs="Arial"/>
                <w:bCs/>
                <w:sz w:val="16"/>
                <w:szCs w:val="16"/>
                <w:lang w:eastAsia="zh-CN"/>
              </w:rPr>
              <w:t xml:space="preserve"> the collision (related timeline) of possible DL and UL with the SRS is needed.</w:t>
            </w:r>
          </w:p>
          <w:p w14:paraId="2E969575"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w:t>
            </w:r>
            <w:r>
              <w:rPr>
                <w:rFonts w:ascii="Arial" w:eastAsia="DengXian" w:hAnsi="Arial" w:cs="Arial"/>
                <w:bCs/>
                <w:sz w:val="16"/>
                <w:szCs w:val="16"/>
                <w:lang w:eastAsia="zh-CN"/>
              </w:rPr>
              <w:t>vivo] if it is for dynamic SFI indication, it has been discussed in 5-1,</w:t>
            </w:r>
            <w:r>
              <w:rPr>
                <w:rFonts w:ascii="Arial" w:eastAsia="DengXian" w:hAnsi="Arial" w:cs="Arial" w:hint="eastAsia"/>
                <w:bCs/>
                <w:sz w:val="16"/>
                <w:szCs w:val="16"/>
                <w:lang w:eastAsia="zh-CN"/>
              </w:rPr>
              <w:t xml:space="preserve"> </w:t>
            </w:r>
            <w:r>
              <w:rPr>
                <w:rFonts w:ascii="Arial" w:eastAsia="DengXian" w:hAnsi="Arial" w:cs="Arial"/>
                <w:bCs/>
                <w:sz w:val="16"/>
                <w:szCs w:val="16"/>
                <w:lang w:eastAsia="zh-CN"/>
              </w:rPr>
              <w:t>it may not be necessary to repeat the discussion at 5-1 and 6-1</w:t>
            </w:r>
          </w:p>
          <w:p w14:paraId="61F081B1" w14:textId="71F6F171" w:rsidR="00705B92" w:rsidRDefault="002D5C56">
            <w:pPr>
              <w:snapToGrid w:val="0"/>
              <w:jc w:val="both"/>
              <w:rPr>
                <w:rFonts w:ascii="Arial" w:eastAsia="DengXian" w:hAnsi="Arial" w:cs="Arial"/>
                <w:bCs/>
                <w:sz w:val="16"/>
                <w:szCs w:val="16"/>
                <w:lang w:eastAsia="zh-CN"/>
              </w:rPr>
            </w:pPr>
            <w:r>
              <w:rPr>
                <w:rFonts w:ascii="Arial" w:eastAsia="DengXian" w:hAnsi="Arial" w:cs="Arial"/>
                <w:sz w:val="16"/>
                <w:szCs w:val="16"/>
                <w:lang w:eastAsia="zh-CN"/>
              </w:rPr>
              <w:t>[Ericsson] OK with the FL assessment.</w:t>
            </w:r>
          </w:p>
        </w:tc>
      </w:tr>
    </w:tbl>
    <w:p w14:paraId="093E8B60" w14:textId="77777777" w:rsidR="00705B92" w:rsidRDefault="00705B92">
      <w:pPr>
        <w:snapToGrid w:val="0"/>
        <w:spacing w:after="60" w:line="288" w:lineRule="auto"/>
        <w:jc w:val="both"/>
        <w:rPr>
          <w:sz w:val="20"/>
        </w:rPr>
      </w:pPr>
    </w:p>
    <w:p w14:paraId="3F75A7DC" w14:textId="7B64D8BA" w:rsidR="00705B92" w:rsidRDefault="00963D5B">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sidR="00E547F6">
        <w:rPr>
          <w:b/>
          <w:noProof/>
          <w:sz w:val="18"/>
        </w:rPr>
        <w:t>7</w:t>
      </w:r>
      <w:r>
        <w:rPr>
          <w:b/>
          <w:sz w:val="18"/>
        </w:rPr>
        <w:fldChar w:fldCharType="end"/>
      </w:r>
      <w:r>
        <w:rPr>
          <w:b/>
          <w:sz w:val="18"/>
        </w:rPr>
        <w:t xml:space="preserve"> - On-demand DL PRS</w:t>
      </w:r>
    </w:p>
    <w:tbl>
      <w:tblPr>
        <w:tblStyle w:val="TableGrid"/>
        <w:tblW w:w="5000" w:type="pct"/>
        <w:tblInd w:w="-5" w:type="dxa"/>
        <w:tblLook w:val="04A0" w:firstRow="1" w:lastRow="0" w:firstColumn="1" w:lastColumn="0" w:noHBand="0" w:noVBand="1"/>
      </w:tblPr>
      <w:tblGrid>
        <w:gridCol w:w="715"/>
        <w:gridCol w:w="3414"/>
        <w:gridCol w:w="1117"/>
        <w:gridCol w:w="1134"/>
        <w:gridCol w:w="3546"/>
      </w:tblGrid>
      <w:tr w:rsidR="00705B92" w14:paraId="7874E400" w14:textId="77777777">
        <w:trPr>
          <w:trHeight w:val="53"/>
        </w:trPr>
        <w:tc>
          <w:tcPr>
            <w:tcW w:w="360" w:type="pct"/>
            <w:shd w:val="clear" w:color="auto" w:fill="BFBFBF" w:themeFill="background1" w:themeFillShade="BF"/>
          </w:tcPr>
          <w:p w14:paraId="1FB56F6D" w14:textId="77777777" w:rsidR="00705B92" w:rsidRDefault="00963D5B">
            <w:pPr>
              <w:snapToGrid w:val="0"/>
              <w:jc w:val="both"/>
              <w:rPr>
                <w:rFonts w:ascii="Arial" w:hAnsi="Arial" w:cs="Arial"/>
                <w:b/>
                <w:sz w:val="16"/>
                <w:szCs w:val="16"/>
              </w:rPr>
            </w:pPr>
            <w:r>
              <w:rPr>
                <w:rFonts w:ascii="Arial" w:hAnsi="Arial" w:cs="Arial"/>
                <w:b/>
                <w:sz w:val="16"/>
                <w:szCs w:val="16"/>
              </w:rPr>
              <w:t>Issue#</w:t>
            </w:r>
          </w:p>
        </w:tc>
        <w:tc>
          <w:tcPr>
            <w:tcW w:w="1720" w:type="pct"/>
            <w:shd w:val="clear" w:color="auto" w:fill="BFBFBF" w:themeFill="background1" w:themeFillShade="BF"/>
          </w:tcPr>
          <w:p w14:paraId="0E806D89" w14:textId="77777777"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563" w:type="pct"/>
            <w:shd w:val="clear" w:color="auto" w:fill="BFBFBF" w:themeFill="background1" w:themeFillShade="BF"/>
          </w:tcPr>
          <w:p w14:paraId="6FF6D870" w14:textId="77777777"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6BDA3F50" w14:textId="77777777"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2EBBDF5E" w14:textId="77777777"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14:paraId="3328E2CD" w14:textId="77777777">
        <w:trPr>
          <w:trHeight w:val="66"/>
        </w:trPr>
        <w:tc>
          <w:tcPr>
            <w:tcW w:w="360" w:type="pct"/>
          </w:tcPr>
          <w:p w14:paraId="375BBF73" w14:textId="77777777" w:rsidR="00705B92" w:rsidRDefault="00963D5B">
            <w:pPr>
              <w:snapToGrid w:val="0"/>
              <w:jc w:val="both"/>
              <w:rPr>
                <w:rFonts w:ascii="Arial" w:hAnsi="Arial" w:cs="Arial"/>
                <w:sz w:val="16"/>
                <w:szCs w:val="16"/>
              </w:rPr>
            </w:pPr>
            <w:r>
              <w:rPr>
                <w:rFonts w:ascii="Arial" w:hAnsi="Arial" w:cs="Arial"/>
                <w:sz w:val="16"/>
                <w:szCs w:val="16"/>
              </w:rPr>
              <w:t xml:space="preserve">7-1 </w:t>
            </w:r>
          </w:p>
        </w:tc>
        <w:tc>
          <w:tcPr>
            <w:tcW w:w="1720" w:type="pct"/>
          </w:tcPr>
          <w:p w14:paraId="55CC6489" w14:textId="77777777" w:rsidR="00705B92" w:rsidRDefault="00963D5B">
            <w:pPr>
              <w:snapToGrid w:val="0"/>
              <w:jc w:val="both"/>
              <w:rPr>
                <w:rFonts w:ascii="Arial" w:eastAsia="DengXian" w:hAnsi="Arial" w:cs="Arial"/>
                <w:color w:val="3333FF"/>
                <w:sz w:val="16"/>
                <w:szCs w:val="16"/>
                <w:lang w:eastAsia="zh-CN"/>
              </w:rPr>
            </w:pPr>
            <w:r>
              <w:rPr>
                <w:rFonts w:ascii="Arial" w:eastAsia="DengXian" w:hAnsi="Arial" w:cs="Arial"/>
                <w:color w:val="3333FF"/>
                <w:sz w:val="16"/>
                <w:szCs w:val="16"/>
                <w:lang w:eastAsia="zh-CN"/>
              </w:rPr>
              <w:t>None</w:t>
            </w:r>
          </w:p>
        </w:tc>
        <w:tc>
          <w:tcPr>
            <w:tcW w:w="563" w:type="pct"/>
          </w:tcPr>
          <w:p w14:paraId="1D39B9BB" w14:textId="77777777" w:rsidR="00705B92" w:rsidRDefault="00705B92">
            <w:pPr>
              <w:snapToGrid w:val="0"/>
              <w:rPr>
                <w:rFonts w:ascii="Arial" w:hAnsi="Arial" w:cs="Arial"/>
                <w:sz w:val="16"/>
                <w:szCs w:val="16"/>
              </w:rPr>
            </w:pPr>
          </w:p>
        </w:tc>
        <w:tc>
          <w:tcPr>
            <w:tcW w:w="571" w:type="pct"/>
          </w:tcPr>
          <w:p w14:paraId="4A970C3B" w14:textId="77777777" w:rsidR="00705B92" w:rsidRDefault="00705B92">
            <w:pPr>
              <w:snapToGrid w:val="0"/>
              <w:jc w:val="both"/>
              <w:rPr>
                <w:rFonts w:ascii="Arial" w:eastAsia="DengXian" w:hAnsi="Arial" w:cs="Arial"/>
                <w:color w:val="FF0000"/>
                <w:sz w:val="16"/>
                <w:szCs w:val="16"/>
                <w:lang w:eastAsia="zh-CN"/>
              </w:rPr>
            </w:pPr>
          </w:p>
        </w:tc>
        <w:tc>
          <w:tcPr>
            <w:tcW w:w="1786" w:type="pct"/>
          </w:tcPr>
          <w:p w14:paraId="1FBD1059" w14:textId="77777777" w:rsidR="00705B92" w:rsidRDefault="00705B92">
            <w:pPr>
              <w:snapToGrid w:val="0"/>
              <w:jc w:val="both"/>
              <w:rPr>
                <w:rFonts w:ascii="Arial" w:eastAsia="DengXian" w:hAnsi="Arial" w:cs="Arial"/>
                <w:sz w:val="16"/>
                <w:szCs w:val="16"/>
                <w:lang w:eastAsia="zh-CN"/>
              </w:rPr>
            </w:pPr>
          </w:p>
        </w:tc>
      </w:tr>
      <w:tr w:rsidR="00705B92" w14:paraId="2A0D9026" w14:textId="77777777">
        <w:trPr>
          <w:trHeight w:val="66"/>
        </w:trPr>
        <w:tc>
          <w:tcPr>
            <w:tcW w:w="360" w:type="pct"/>
          </w:tcPr>
          <w:p w14:paraId="42919C5A" w14:textId="77777777" w:rsidR="00705B92" w:rsidRDefault="00963D5B">
            <w:pPr>
              <w:snapToGrid w:val="0"/>
              <w:jc w:val="both"/>
              <w:rPr>
                <w:rFonts w:ascii="Arial" w:hAnsi="Arial" w:cs="Arial"/>
                <w:sz w:val="16"/>
                <w:szCs w:val="16"/>
              </w:rPr>
            </w:pPr>
            <w:r>
              <w:rPr>
                <w:rFonts w:ascii="Arial" w:hAnsi="Arial" w:cs="Arial"/>
                <w:sz w:val="16"/>
                <w:szCs w:val="16"/>
              </w:rPr>
              <w:t>7-2</w:t>
            </w:r>
          </w:p>
        </w:tc>
        <w:tc>
          <w:tcPr>
            <w:tcW w:w="1720" w:type="pct"/>
          </w:tcPr>
          <w:p w14:paraId="67280647" w14:textId="77777777" w:rsidR="00705B92" w:rsidRDefault="00705B92">
            <w:pPr>
              <w:snapToGrid w:val="0"/>
              <w:jc w:val="both"/>
              <w:rPr>
                <w:rFonts w:ascii="Arial" w:hAnsi="Arial" w:cs="Arial"/>
                <w:sz w:val="16"/>
                <w:szCs w:val="16"/>
              </w:rPr>
            </w:pPr>
          </w:p>
        </w:tc>
        <w:tc>
          <w:tcPr>
            <w:tcW w:w="563" w:type="pct"/>
          </w:tcPr>
          <w:p w14:paraId="0585CCFB" w14:textId="77777777" w:rsidR="00705B92" w:rsidRDefault="00705B92">
            <w:pPr>
              <w:snapToGrid w:val="0"/>
              <w:jc w:val="both"/>
              <w:rPr>
                <w:rFonts w:ascii="Arial" w:hAnsi="Arial" w:cs="Arial"/>
                <w:sz w:val="16"/>
                <w:szCs w:val="16"/>
              </w:rPr>
            </w:pPr>
          </w:p>
        </w:tc>
        <w:tc>
          <w:tcPr>
            <w:tcW w:w="571" w:type="pct"/>
          </w:tcPr>
          <w:p w14:paraId="79155DF8" w14:textId="77777777" w:rsidR="00705B92" w:rsidRDefault="00705B92">
            <w:pPr>
              <w:snapToGrid w:val="0"/>
              <w:jc w:val="both"/>
              <w:rPr>
                <w:rFonts w:ascii="Arial" w:hAnsi="Arial" w:cs="Arial"/>
                <w:sz w:val="16"/>
                <w:szCs w:val="16"/>
              </w:rPr>
            </w:pPr>
          </w:p>
        </w:tc>
        <w:tc>
          <w:tcPr>
            <w:tcW w:w="1786" w:type="pct"/>
          </w:tcPr>
          <w:p w14:paraId="43C2FA6A" w14:textId="77777777" w:rsidR="00705B92" w:rsidRDefault="00705B92">
            <w:pPr>
              <w:snapToGrid w:val="0"/>
              <w:jc w:val="both"/>
              <w:rPr>
                <w:rFonts w:ascii="Arial" w:eastAsia="DengXian" w:hAnsi="Arial" w:cs="Arial"/>
                <w:b/>
                <w:sz w:val="16"/>
                <w:szCs w:val="16"/>
                <w:lang w:eastAsia="zh-CN"/>
              </w:rPr>
            </w:pPr>
          </w:p>
        </w:tc>
      </w:tr>
    </w:tbl>
    <w:p w14:paraId="655FBAE6" w14:textId="77777777" w:rsidR="00705B92" w:rsidRDefault="00705B92">
      <w:pPr>
        <w:snapToGrid w:val="0"/>
        <w:spacing w:after="60" w:line="288" w:lineRule="auto"/>
        <w:jc w:val="both"/>
        <w:rPr>
          <w:sz w:val="20"/>
        </w:rPr>
      </w:pPr>
    </w:p>
    <w:p w14:paraId="2491F321" w14:textId="77777777" w:rsidR="00705B92" w:rsidRDefault="00705B92">
      <w:pPr>
        <w:snapToGrid w:val="0"/>
        <w:spacing w:after="60" w:line="288" w:lineRule="auto"/>
        <w:jc w:val="both"/>
        <w:rPr>
          <w:i/>
          <w:iCs/>
          <w:sz w:val="20"/>
        </w:rPr>
      </w:pPr>
    </w:p>
    <w:p w14:paraId="0E291035" w14:textId="77777777" w:rsidR="00705B92" w:rsidRDefault="00705B92">
      <w:pPr>
        <w:snapToGrid w:val="0"/>
        <w:spacing w:after="60" w:line="288" w:lineRule="auto"/>
        <w:jc w:val="both"/>
        <w:rPr>
          <w:sz w:val="20"/>
        </w:rPr>
      </w:pPr>
    </w:p>
    <w:p w14:paraId="585F8536" w14:textId="77777777" w:rsidR="00705B92" w:rsidRDefault="00963D5B">
      <w:pPr>
        <w:pStyle w:val="Heading2"/>
        <w:numPr>
          <w:ilvl w:val="0"/>
          <w:numId w:val="33"/>
        </w:numPr>
      </w:pPr>
      <w:r>
        <w:t>Conclusion</w:t>
      </w:r>
    </w:p>
    <w:p w14:paraId="63865F27" w14:textId="28BD7CF5" w:rsidR="00705B92" w:rsidRDefault="00963D5B">
      <w:pPr>
        <w:snapToGrid w:val="0"/>
        <w:spacing w:after="60" w:line="288" w:lineRule="auto"/>
        <w:jc w:val="both"/>
        <w:rPr>
          <w:sz w:val="20"/>
          <w:szCs w:val="20"/>
          <w:lang w:eastAsia="zh-CN"/>
        </w:rPr>
      </w:pPr>
      <w:r>
        <w:rPr>
          <w:sz w:val="20"/>
        </w:rPr>
        <w:t xml:space="preserve">Based on the email discussion, the list of issues recommended to be </w:t>
      </w:r>
      <w:r>
        <w:rPr>
          <w:sz w:val="20"/>
          <w:szCs w:val="20"/>
          <w:lang w:eastAsia="zh-CN"/>
        </w:rPr>
        <w:t>handled in RAN1#110bis-e is provided in the following table</w:t>
      </w:r>
      <w:r w:rsidR="00E547F6">
        <w:rPr>
          <w:sz w:val="20"/>
          <w:szCs w:val="20"/>
          <w:lang w:eastAsia="zh-CN"/>
        </w:rPr>
        <w:t>s</w:t>
      </w:r>
      <w:r>
        <w:rPr>
          <w:sz w:val="20"/>
          <w:szCs w:val="20"/>
          <w:lang w:eastAsia="zh-CN"/>
        </w:rPr>
        <w:t xml:space="preserve">. </w:t>
      </w:r>
    </w:p>
    <w:p w14:paraId="25DA42C2" w14:textId="413FC63F" w:rsidR="00251508" w:rsidRDefault="00251508">
      <w:pPr>
        <w:snapToGrid w:val="0"/>
        <w:spacing w:after="60" w:line="288" w:lineRule="auto"/>
        <w:jc w:val="both"/>
        <w:rPr>
          <w:sz w:val="20"/>
          <w:szCs w:val="20"/>
          <w:lang w:eastAsia="zh-CN"/>
        </w:rPr>
      </w:pPr>
    </w:p>
    <w:p w14:paraId="4BC02644" w14:textId="2949C367" w:rsidR="00251508" w:rsidRDefault="00251508" w:rsidP="00251508">
      <w:pPr>
        <w:spacing w:after="160" w:line="259" w:lineRule="auto"/>
        <w:jc w:val="center"/>
        <w:rPr>
          <w:b/>
          <w:sz w:val="18"/>
        </w:rPr>
      </w:pPr>
      <w:r>
        <w:rPr>
          <w:b/>
          <w:sz w:val="18"/>
        </w:rPr>
        <w:t xml:space="preserve">Table </w:t>
      </w:r>
      <w:r>
        <w:rPr>
          <w:b/>
          <w:sz w:val="18"/>
        </w:rPr>
        <w:fldChar w:fldCharType="begin"/>
      </w:r>
      <w:r>
        <w:rPr>
          <w:b/>
          <w:sz w:val="18"/>
        </w:rPr>
        <w:instrText xml:space="preserve"> SEQ Table \* ARABIC </w:instrText>
      </w:r>
      <w:r>
        <w:rPr>
          <w:b/>
          <w:sz w:val="18"/>
        </w:rPr>
        <w:fldChar w:fldCharType="separate"/>
      </w:r>
      <w:r w:rsidR="00E547F6">
        <w:rPr>
          <w:b/>
          <w:noProof/>
          <w:sz w:val="18"/>
        </w:rPr>
        <w:t>8</w:t>
      </w:r>
      <w:r>
        <w:rPr>
          <w:b/>
          <w:sz w:val="18"/>
        </w:rPr>
        <w:fldChar w:fldCharType="end"/>
      </w:r>
      <w:r>
        <w:rPr>
          <w:b/>
          <w:sz w:val="18"/>
        </w:rPr>
        <w:t xml:space="preserve"> - FL recommendation (</w:t>
      </w:r>
      <w:r w:rsidRPr="00C628B8">
        <w:rPr>
          <w:b/>
          <w:sz w:val="18"/>
        </w:rPr>
        <w:t xml:space="preserve">Accuracy improvements by mitigating UE Rx/Tx and/or </w:t>
      </w:r>
      <w:proofErr w:type="spellStart"/>
      <w:r w:rsidRPr="00C628B8">
        <w:rPr>
          <w:b/>
          <w:sz w:val="18"/>
        </w:rPr>
        <w:t>gNB</w:t>
      </w:r>
      <w:proofErr w:type="spellEnd"/>
      <w:r w:rsidRPr="00C628B8">
        <w:rPr>
          <w:b/>
          <w:sz w:val="18"/>
        </w:rPr>
        <w:t xml:space="preserve"> Rx/Tx timing delays</w:t>
      </w:r>
      <w:r>
        <w:rPr>
          <w:b/>
          <w:sz w:val="18"/>
        </w:rPr>
        <w:t>)</w:t>
      </w:r>
    </w:p>
    <w:tbl>
      <w:tblPr>
        <w:tblStyle w:val="TableGrid"/>
        <w:tblW w:w="5000" w:type="pct"/>
        <w:tblInd w:w="-5" w:type="dxa"/>
        <w:tblLook w:val="04A0" w:firstRow="1" w:lastRow="0" w:firstColumn="1" w:lastColumn="0" w:noHBand="0" w:noVBand="1"/>
      </w:tblPr>
      <w:tblGrid>
        <w:gridCol w:w="716"/>
        <w:gridCol w:w="3154"/>
        <w:gridCol w:w="1402"/>
        <w:gridCol w:w="1134"/>
        <w:gridCol w:w="3520"/>
      </w:tblGrid>
      <w:tr w:rsidR="00251508" w14:paraId="0767C3E6" w14:textId="77777777" w:rsidTr="002A7049">
        <w:trPr>
          <w:trHeight w:val="53"/>
        </w:trPr>
        <w:tc>
          <w:tcPr>
            <w:tcW w:w="360" w:type="pct"/>
            <w:shd w:val="clear" w:color="auto" w:fill="BFBFBF" w:themeFill="background1" w:themeFillShade="BF"/>
          </w:tcPr>
          <w:p w14:paraId="2588EC66" w14:textId="77777777" w:rsidR="00251508" w:rsidRDefault="00251508" w:rsidP="002A7049">
            <w:pPr>
              <w:snapToGrid w:val="0"/>
              <w:jc w:val="both"/>
              <w:rPr>
                <w:rFonts w:ascii="Arial" w:hAnsi="Arial" w:cs="Arial"/>
                <w:b/>
                <w:sz w:val="16"/>
                <w:szCs w:val="16"/>
              </w:rPr>
            </w:pPr>
            <w:r>
              <w:rPr>
                <w:rFonts w:ascii="Arial" w:hAnsi="Arial" w:cs="Arial"/>
                <w:b/>
                <w:sz w:val="16"/>
                <w:szCs w:val="16"/>
              </w:rPr>
              <w:t>Issue#</w:t>
            </w:r>
          </w:p>
        </w:tc>
        <w:tc>
          <w:tcPr>
            <w:tcW w:w="1589" w:type="pct"/>
            <w:shd w:val="clear" w:color="auto" w:fill="BFBFBF" w:themeFill="background1" w:themeFillShade="BF"/>
          </w:tcPr>
          <w:p w14:paraId="10E1DBE6" w14:textId="77777777" w:rsidR="00251508" w:rsidRDefault="00251508" w:rsidP="002A7049">
            <w:pPr>
              <w:snapToGrid w:val="0"/>
              <w:jc w:val="both"/>
              <w:rPr>
                <w:rFonts w:ascii="Arial" w:hAnsi="Arial" w:cs="Arial"/>
                <w:b/>
                <w:sz w:val="16"/>
                <w:szCs w:val="16"/>
              </w:rPr>
            </w:pPr>
            <w:r>
              <w:rPr>
                <w:rFonts w:ascii="Arial" w:hAnsi="Arial" w:cs="Arial"/>
                <w:b/>
                <w:sz w:val="16"/>
                <w:szCs w:val="16"/>
              </w:rPr>
              <w:t>Description of the issue</w:t>
            </w:r>
          </w:p>
        </w:tc>
        <w:tc>
          <w:tcPr>
            <w:tcW w:w="706" w:type="pct"/>
            <w:shd w:val="clear" w:color="auto" w:fill="BFBFBF" w:themeFill="background1" w:themeFillShade="BF"/>
          </w:tcPr>
          <w:p w14:paraId="43BDCE09" w14:textId="77777777" w:rsidR="00251508" w:rsidRDefault="00251508" w:rsidP="002A7049">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6396140C" w14:textId="77777777" w:rsidR="00251508" w:rsidRDefault="00251508" w:rsidP="002A7049">
            <w:pPr>
              <w:snapToGrid w:val="0"/>
              <w:rPr>
                <w:rFonts w:ascii="Arial" w:hAnsi="Arial" w:cs="Arial"/>
                <w:b/>
                <w:sz w:val="16"/>
                <w:szCs w:val="16"/>
              </w:rPr>
            </w:pPr>
            <w:r w:rsidRPr="009E4B9F">
              <w:rPr>
                <w:rFonts w:ascii="Arial" w:hAnsi="Arial" w:cs="Arial"/>
                <w:b/>
                <w:sz w:val="16"/>
                <w:szCs w:val="16"/>
                <w:highlight w:val="yellow"/>
              </w:rPr>
              <w:t>FL Final assessment</w:t>
            </w:r>
            <w:r>
              <w:rPr>
                <w:rFonts w:ascii="Arial" w:hAnsi="Arial" w:cs="Arial"/>
                <w:b/>
                <w:sz w:val="16"/>
                <w:szCs w:val="16"/>
              </w:rPr>
              <w:t xml:space="preserve"> </w:t>
            </w:r>
          </w:p>
        </w:tc>
        <w:tc>
          <w:tcPr>
            <w:tcW w:w="1773" w:type="pct"/>
            <w:shd w:val="clear" w:color="auto" w:fill="BFBFBF" w:themeFill="background1" w:themeFillShade="BF"/>
          </w:tcPr>
          <w:p w14:paraId="0F8BF5F7" w14:textId="77777777" w:rsidR="00251508" w:rsidRDefault="00251508" w:rsidP="002A7049">
            <w:pPr>
              <w:snapToGrid w:val="0"/>
              <w:jc w:val="both"/>
              <w:rPr>
                <w:rFonts w:ascii="Arial" w:hAnsi="Arial" w:cs="Arial"/>
                <w:b/>
                <w:sz w:val="16"/>
                <w:szCs w:val="16"/>
              </w:rPr>
            </w:pPr>
            <w:r>
              <w:rPr>
                <w:rFonts w:ascii="Arial" w:hAnsi="Arial" w:cs="Arial"/>
                <w:b/>
                <w:sz w:val="16"/>
                <w:szCs w:val="16"/>
              </w:rPr>
              <w:t>Comments</w:t>
            </w:r>
          </w:p>
        </w:tc>
      </w:tr>
      <w:tr w:rsidR="00251508" w14:paraId="4C5804C2" w14:textId="77777777" w:rsidTr="002A7049">
        <w:trPr>
          <w:trHeight w:val="66"/>
        </w:trPr>
        <w:tc>
          <w:tcPr>
            <w:tcW w:w="360" w:type="pct"/>
          </w:tcPr>
          <w:p w14:paraId="32D306C1" w14:textId="77777777" w:rsidR="00251508" w:rsidRDefault="00251508" w:rsidP="002A7049">
            <w:pPr>
              <w:snapToGrid w:val="0"/>
              <w:jc w:val="both"/>
              <w:rPr>
                <w:rFonts w:ascii="Arial" w:hAnsi="Arial" w:cs="Arial"/>
                <w:sz w:val="16"/>
                <w:szCs w:val="16"/>
              </w:rPr>
            </w:pPr>
            <w:r>
              <w:rPr>
                <w:rFonts w:ascii="Arial" w:hAnsi="Arial" w:cs="Arial"/>
                <w:sz w:val="16"/>
                <w:szCs w:val="16"/>
              </w:rPr>
              <w:t xml:space="preserve">1-1 </w:t>
            </w:r>
          </w:p>
        </w:tc>
        <w:tc>
          <w:tcPr>
            <w:tcW w:w="1589" w:type="pct"/>
          </w:tcPr>
          <w:p w14:paraId="64B6D66E" w14:textId="77777777" w:rsidR="00251508" w:rsidRDefault="00251508" w:rsidP="002A7049">
            <w:pPr>
              <w:snapToGrid w:val="0"/>
              <w:jc w:val="both"/>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tdocs</w:t>
            </w:r>
            <w:proofErr w:type="spellEnd"/>
            <w:r>
              <w:rPr>
                <w:rFonts w:ascii="Arial" w:hAnsi="Arial" w:cs="Arial"/>
                <w:sz w:val="16"/>
                <w:szCs w:val="16"/>
              </w:rPr>
              <w:t xml:space="preserve"> propose some correction of Tx TEG reporting based on RAN1’s agreement.</w:t>
            </w:r>
          </w:p>
        </w:tc>
        <w:tc>
          <w:tcPr>
            <w:tcW w:w="706" w:type="pct"/>
          </w:tcPr>
          <w:p w14:paraId="554D1C44" w14:textId="77777777" w:rsidR="00251508" w:rsidRDefault="00251508" w:rsidP="002A7049">
            <w:pPr>
              <w:snapToGrid w:val="0"/>
              <w:rPr>
                <w:rFonts w:ascii="Arial" w:hAnsi="Arial" w:cs="Arial"/>
                <w:sz w:val="16"/>
                <w:szCs w:val="16"/>
              </w:rPr>
            </w:pPr>
            <w:r>
              <w:rPr>
                <w:rFonts w:ascii="Arial" w:hAnsi="Arial" w:cs="Arial"/>
                <w:sz w:val="16"/>
                <w:szCs w:val="16"/>
              </w:rPr>
              <w:t>R1-2208939[10]</w:t>
            </w:r>
          </w:p>
          <w:p w14:paraId="0A424289" w14:textId="77777777" w:rsidR="00251508" w:rsidRDefault="00251508" w:rsidP="002A7049">
            <w:pPr>
              <w:snapToGrid w:val="0"/>
              <w:rPr>
                <w:rFonts w:ascii="Arial" w:hAnsi="Arial" w:cs="Arial"/>
                <w:sz w:val="16"/>
                <w:szCs w:val="16"/>
              </w:rPr>
            </w:pPr>
            <w:r>
              <w:rPr>
                <w:rFonts w:ascii="Arial" w:hAnsi="Arial" w:cs="Arial"/>
                <w:sz w:val="16"/>
                <w:szCs w:val="16"/>
              </w:rPr>
              <w:t>R1-2208940[11]</w:t>
            </w:r>
          </w:p>
        </w:tc>
        <w:tc>
          <w:tcPr>
            <w:tcW w:w="571" w:type="pct"/>
          </w:tcPr>
          <w:p w14:paraId="2AFF2F7A" w14:textId="77777777" w:rsidR="00251508" w:rsidRPr="00BE6FF6" w:rsidRDefault="00251508" w:rsidP="002A7049">
            <w:pPr>
              <w:tabs>
                <w:tab w:val="left" w:pos="425"/>
              </w:tabs>
              <w:snapToGrid w:val="0"/>
              <w:jc w:val="both"/>
              <w:rPr>
                <w:rFonts w:ascii="Arial" w:eastAsia="DengXian" w:hAnsi="Arial" w:cs="Arial"/>
                <w:color w:val="000000" w:themeColor="text1"/>
                <w:sz w:val="16"/>
                <w:szCs w:val="16"/>
                <w:lang w:eastAsia="zh-CN"/>
              </w:rPr>
            </w:pPr>
            <w:r w:rsidRPr="00BE6FF6">
              <w:rPr>
                <w:rFonts w:ascii="Arial" w:eastAsia="DengXian" w:hAnsi="Arial" w:cs="Arial"/>
                <w:color w:val="000000" w:themeColor="text1"/>
                <w:sz w:val="16"/>
                <w:szCs w:val="16"/>
                <w:lang w:eastAsia="zh-CN"/>
              </w:rPr>
              <w:tab/>
              <w:t>H</w:t>
            </w:r>
          </w:p>
        </w:tc>
        <w:tc>
          <w:tcPr>
            <w:tcW w:w="1773" w:type="pct"/>
          </w:tcPr>
          <w:p w14:paraId="1ACD2D85" w14:textId="161EC2F2" w:rsidR="00251508" w:rsidRDefault="00251508" w:rsidP="002A7049">
            <w:pPr>
              <w:snapToGrid w:val="0"/>
              <w:jc w:val="both"/>
              <w:rPr>
                <w:rFonts w:ascii="Arial" w:eastAsia="DengXian" w:hAnsi="Arial" w:cs="Arial"/>
                <w:sz w:val="16"/>
                <w:szCs w:val="16"/>
                <w:lang w:eastAsia="zh-CN"/>
              </w:rPr>
            </w:pPr>
            <w:r>
              <w:rPr>
                <w:rFonts w:ascii="Arial" w:eastAsia="DengXian" w:hAnsi="Arial" w:cs="Arial"/>
                <w:sz w:val="16"/>
                <w:szCs w:val="16"/>
                <w:lang w:eastAsia="zh-CN"/>
              </w:rPr>
              <w:t>All feedbacks (5) are okay to discuss it</w:t>
            </w:r>
          </w:p>
        </w:tc>
      </w:tr>
      <w:tr w:rsidR="00251508" w14:paraId="2B313BD5" w14:textId="77777777" w:rsidTr="002A7049">
        <w:trPr>
          <w:trHeight w:val="66"/>
        </w:trPr>
        <w:tc>
          <w:tcPr>
            <w:tcW w:w="360" w:type="pct"/>
          </w:tcPr>
          <w:p w14:paraId="67BB5E37" w14:textId="77777777" w:rsidR="00251508" w:rsidRDefault="00251508" w:rsidP="002A7049">
            <w:pPr>
              <w:snapToGrid w:val="0"/>
              <w:jc w:val="both"/>
              <w:rPr>
                <w:rFonts w:ascii="Arial" w:hAnsi="Arial" w:cs="Arial"/>
                <w:sz w:val="16"/>
                <w:szCs w:val="16"/>
              </w:rPr>
            </w:pPr>
            <w:r>
              <w:rPr>
                <w:rFonts w:ascii="Arial" w:hAnsi="Arial" w:cs="Arial"/>
                <w:sz w:val="16"/>
                <w:szCs w:val="16"/>
              </w:rPr>
              <w:lastRenderedPageBreak/>
              <w:t>1-2</w:t>
            </w:r>
          </w:p>
        </w:tc>
        <w:tc>
          <w:tcPr>
            <w:tcW w:w="1589" w:type="pct"/>
          </w:tcPr>
          <w:p w14:paraId="1A1A58B9" w14:textId="77777777" w:rsidR="00251508" w:rsidRDefault="00251508" w:rsidP="002A7049">
            <w:pPr>
              <w:snapToGrid w:val="0"/>
              <w:jc w:val="both"/>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proposes adding the description of TEG margin reporting to TS 38.214 based on RAN4’s LS on TEG frame work</w:t>
            </w:r>
          </w:p>
          <w:p w14:paraId="7FCA6488" w14:textId="77777777" w:rsidR="00251508" w:rsidRDefault="00251508" w:rsidP="002A7049">
            <w:pPr>
              <w:snapToGrid w:val="0"/>
              <w:jc w:val="both"/>
              <w:rPr>
                <w:rFonts w:ascii="Arial" w:hAnsi="Arial" w:cs="Arial"/>
                <w:sz w:val="16"/>
                <w:szCs w:val="16"/>
              </w:rPr>
            </w:pPr>
          </w:p>
        </w:tc>
        <w:tc>
          <w:tcPr>
            <w:tcW w:w="706" w:type="pct"/>
          </w:tcPr>
          <w:p w14:paraId="127F9F82" w14:textId="77777777" w:rsidR="00251508" w:rsidRDefault="00251508" w:rsidP="002A7049">
            <w:pPr>
              <w:snapToGrid w:val="0"/>
              <w:jc w:val="both"/>
              <w:rPr>
                <w:rFonts w:ascii="Arial" w:hAnsi="Arial" w:cs="Arial"/>
                <w:sz w:val="16"/>
                <w:szCs w:val="16"/>
              </w:rPr>
            </w:pPr>
            <w:r>
              <w:rPr>
                <w:rFonts w:ascii="Arial" w:hAnsi="Arial" w:cs="Arial"/>
                <w:sz w:val="16"/>
                <w:szCs w:val="16"/>
              </w:rPr>
              <w:t>R1-2209211[14]</w:t>
            </w:r>
          </w:p>
        </w:tc>
        <w:tc>
          <w:tcPr>
            <w:tcW w:w="571" w:type="pct"/>
          </w:tcPr>
          <w:p w14:paraId="4516F97F" w14:textId="77777777" w:rsidR="00251508" w:rsidRPr="00BE6FF6" w:rsidRDefault="00251508" w:rsidP="002A7049">
            <w:pPr>
              <w:snapToGrid w:val="0"/>
              <w:jc w:val="center"/>
              <w:rPr>
                <w:rFonts w:ascii="Arial" w:hAnsi="Arial" w:cs="Arial"/>
                <w:color w:val="000000" w:themeColor="text1"/>
                <w:sz w:val="16"/>
                <w:szCs w:val="16"/>
              </w:rPr>
            </w:pPr>
            <w:r w:rsidRPr="00BE6FF6">
              <w:rPr>
                <w:rFonts w:ascii="Arial" w:eastAsia="DengXian" w:hAnsi="Arial" w:cs="Arial"/>
                <w:color w:val="000000" w:themeColor="text1"/>
                <w:sz w:val="16"/>
                <w:szCs w:val="16"/>
                <w:lang w:eastAsia="zh-CN"/>
              </w:rPr>
              <w:t>H</w:t>
            </w:r>
          </w:p>
        </w:tc>
        <w:tc>
          <w:tcPr>
            <w:tcW w:w="1773" w:type="pct"/>
          </w:tcPr>
          <w:p w14:paraId="1D6E4A9D" w14:textId="15E6A45B" w:rsidR="00251508" w:rsidRDefault="00251508" w:rsidP="002A7049">
            <w:pPr>
              <w:snapToGrid w:val="0"/>
              <w:jc w:val="both"/>
              <w:rPr>
                <w:rFonts w:ascii="Arial" w:eastAsia="DengXian" w:hAnsi="Arial" w:cs="Arial"/>
                <w:bCs/>
                <w:sz w:val="16"/>
                <w:szCs w:val="16"/>
                <w:lang w:eastAsia="zh-CN"/>
              </w:rPr>
            </w:pPr>
            <w:r>
              <w:rPr>
                <w:rFonts w:ascii="Arial" w:eastAsia="DengXian" w:hAnsi="Arial" w:cs="Arial"/>
                <w:sz w:val="16"/>
                <w:szCs w:val="16"/>
                <w:lang w:eastAsia="zh-CN"/>
              </w:rPr>
              <w:t>All feedbacks (5) are okay to discuss it</w:t>
            </w:r>
          </w:p>
        </w:tc>
      </w:tr>
      <w:tr w:rsidR="00251508" w14:paraId="23047DEB" w14:textId="77777777" w:rsidTr="002A7049">
        <w:trPr>
          <w:trHeight w:val="66"/>
        </w:trPr>
        <w:tc>
          <w:tcPr>
            <w:tcW w:w="360" w:type="pct"/>
          </w:tcPr>
          <w:p w14:paraId="1AD12935" w14:textId="77777777" w:rsidR="00251508" w:rsidRDefault="00251508" w:rsidP="002A7049">
            <w:pPr>
              <w:snapToGrid w:val="0"/>
              <w:jc w:val="both"/>
              <w:rPr>
                <w:rFonts w:ascii="Arial" w:hAnsi="Arial" w:cs="Arial"/>
                <w:sz w:val="16"/>
                <w:szCs w:val="16"/>
              </w:rPr>
            </w:pPr>
            <w:r>
              <w:rPr>
                <w:rFonts w:ascii="Arial" w:hAnsi="Arial" w:cs="Arial"/>
                <w:sz w:val="16"/>
                <w:szCs w:val="16"/>
              </w:rPr>
              <w:t>1-3</w:t>
            </w:r>
          </w:p>
        </w:tc>
        <w:tc>
          <w:tcPr>
            <w:tcW w:w="1589" w:type="pct"/>
          </w:tcPr>
          <w:p w14:paraId="65268D06" w14:textId="77777777" w:rsidR="00251508" w:rsidRDefault="00251508" w:rsidP="002A7049">
            <w:pPr>
              <w:snapToGrid w:val="0"/>
              <w:jc w:val="both"/>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proposes the clarification of the Tx timing error difference in UE Tx TEG definition.</w:t>
            </w:r>
          </w:p>
          <w:p w14:paraId="12FD16EB" w14:textId="77777777" w:rsidR="00251508" w:rsidRDefault="00251508" w:rsidP="002A7049">
            <w:pPr>
              <w:snapToGrid w:val="0"/>
              <w:jc w:val="both"/>
              <w:rPr>
                <w:rFonts w:ascii="Arial" w:hAnsi="Arial" w:cs="Arial"/>
                <w:sz w:val="16"/>
                <w:szCs w:val="16"/>
              </w:rPr>
            </w:pPr>
          </w:p>
          <w:p w14:paraId="1264F2E4" w14:textId="77777777" w:rsidR="00251508" w:rsidRDefault="00251508" w:rsidP="002A7049">
            <w:pPr>
              <w:snapToGrid w:val="0"/>
              <w:jc w:val="both"/>
              <w:rPr>
                <w:rFonts w:ascii="Arial" w:eastAsia="DengXian" w:hAnsi="Arial" w:cs="Arial"/>
                <w:b/>
                <w:sz w:val="16"/>
                <w:szCs w:val="16"/>
                <w:lang w:eastAsia="zh-CN"/>
              </w:rPr>
            </w:pPr>
            <w:r>
              <w:rPr>
                <w:rFonts w:ascii="Arial" w:eastAsia="DengXian" w:hAnsi="Arial" w:cs="Arial"/>
                <w:b/>
                <w:sz w:val="16"/>
                <w:szCs w:val="16"/>
                <w:lang w:eastAsia="zh-CN"/>
              </w:rPr>
              <w:t xml:space="preserve">FL comment: </w:t>
            </w:r>
          </w:p>
          <w:p w14:paraId="45C6CD2D" w14:textId="77777777" w:rsidR="00251508" w:rsidRDefault="00251508" w:rsidP="002A7049">
            <w:pPr>
              <w:pStyle w:val="ListParagraph"/>
              <w:numPr>
                <w:ilvl w:val="0"/>
                <w:numId w:val="36"/>
              </w:numPr>
              <w:snapToGrid w:val="0"/>
              <w:jc w:val="both"/>
              <w:rPr>
                <w:rFonts w:ascii="Arial" w:hAnsi="Arial" w:cs="Arial"/>
                <w:sz w:val="16"/>
                <w:szCs w:val="16"/>
              </w:rPr>
            </w:pPr>
            <w:r>
              <w:rPr>
                <w:rFonts w:ascii="Arial" w:hAnsi="Arial" w:cs="Arial"/>
                <w:bCs/>
                <w:sz w:val="16"/>
                <w:szCs w:val="16"/>
              </w:rPr>
              <w:t>The title in cover page seems not correct.</w:t>
            </w:r>
          </w:p>
        </w:tc>
        <w:tc>
          <w:tcPr>
            <w:tcW w:w="706" w:type="pct"/>
          </w:tcPr>
          <w:p w14:paraId="76BA0199" w14:textId="77777777" w:rsidR="00251508" w:rsidRDefault="00251508" w:rsidP="002A7049">
            <w:pPr>
              <w:snapToGrid w:val="0"/>
              <w:jc w:val="both"/>
              <w:rPr>
                <w:rFonts w:ascii="Arial" w:hAnsi="Arial" w:cs="Arial"/>
                <w:sz w:val="16"/>
                <w:szCs w:val="16"/>
              </w:rPr>
            </w:pPr>
            <w:r>
              <w:rPr>
                <w:rFonts w:ascii="Arial" w:hAnsi="Arial" w:cs="Arial"/>
                <w:sz w:val="16"/>
                <w:szCs w:val="16"/>
              </w:rPr>
              <w:t>R1-2210101[26]</w:t>
            </w:r>
          </w:p>
        </w:tc>
        <w:tc>
          <w:tcPr>
            <w:tcW w:w="571" w:type="pct"/>
          </w:tcPr>
          <w:p w14:paraId="58DC4B02" w14:textId="3E8C06B0" w:rsidR="00251508" w:rsidRPr="00BE6FF6" w:rsidRDefault="00251508" w:rsidP="002A7049">
            <w:pPr>
              <w:snapToGrid w:val="0"/>
              <w:jc w:val="center"/>
              <w:rPr>
                <w:rFonts w:ascii="Arial" w:hAnsi="Arial" w:cs="Arial"/>
                <w:color w:val="000000" w:themeColor="text1"/>
                <w:sz w:val="16"/>
                <w:szCs w:val="16"/>
              </w:rPr>
            </w:pPr>
            <w:r>
              <w:rPr>
                <w:rFonts w:ascii="Arial" w:eastAsia="DengXian" w:hAnsi="Arial" w:cs="Arial"/>
                <w:color w:val="000000" w:themeColor="text1"/>
                <w:sz w:val="16"/>
                <w:szCs w:val="16"/>
                <w:lang w:eastAsia="zh-CN"/>
              </w:rPr>
              <w:t>N</w:t>
            </w:r>
          </w:p>
        </w:tc>
        <w:tc>
          <w:tcPr>
            <w:tcW w:w="1773" w:type="pct"/>
          </w:tcPr>
          <w:p w14:paraId="16367275" w14:textId="1DAF59A6" w:rsidR="00251508" w:rsidRDefault="00251508" w:rsidP="002A7049">
            <w:pPr>
              <w:snapToGrid w:val="0"/>
              <w:jc w:val="both"/>
              <w:rPr>
                <w:rFonts w:ascii="Arial" w:eastAsia="DengXian" w:hAnsi="Arial" w:cs="Arial"/>
                <w:sz w:val="16"/>
                <w:szCs w:val="16"/>
                <w:lang w:eastAsia="zh-CN"/>
              </w:rPr>
            </w:pPr>
            <w:r>
              <w:rPr>
                <w:rFonts w:ascii="Arial" w:eastAsia="DengXian" w:hAnsi="Arial" w:cs="Arial"/>
                <w:sz w:val="16"/>
                <w:szCs w:val="16"/>
                <w:lang w:eastAsia="zh-CN"/>
              </w:rPr>
              <w:t xml:space="preserve">No majority </w:t>
            </w:r>
            <w:proofErr w:type="gramStart"/>
            <w:r>
              <w:rPr>
                <w:rFonts w:ascii="Arial" w:eastAsia="DengXian" w:hAnsi="Arial" w:cs="Arial"/>
                <w:sz w:val="16"/>
                <w:szCs w:val="16"/>
                <w:lang w:eastAsia="zh-CN"/>
              </w:rPr>
              <w:t>support</w:t>
            </w:r>
            <w:proofErr w:type="gramEnd"/>
            <w:r>
              <w:rPr>
                <w:rFonts w:ascii="Arial" w:eastAsia="DengXian" w:hAnsi="Arial" w:cs="Arial"/>
                <w:sz w:val="16"/>
                <w:szCs w:val="16"/>
                <w:lang w:eastAsia="zh-CN"/>
              </w:rPr>
              <w:t xml:space="preserve"> </w:t>
            </w:r>
          </w:p>
          <w:p w14:paraId="41D1A71B" w14:textId="30AA2691" w:rsidR="00251508" w:rsidRDefault="00251508" w:rsidP="002A7049">
            <w:pPr>
              <w:snapToGrid w:val="0"/>
              <w:jc w:val="both"/>
              <w:rPr>
                <w:rFonts w:ascii="Arial" w:eastAsia="DengXian" w:hAnsi="Arial" w:cs="Arial"/>
                <w:bCs/>
                <w:sz w:val="16"/>
                <w:szCs w:val="16"/>
                <w:lang w:eastAsia="zh-CN"/>
              </w:rPr>
            </w:pPr>
            <w:r>
              <w:rPr>
                <w:rFonts w:ascii="Arial" w:eastAsia="DengXian" w:hAnsi="Arial" w:cs="Arial"/>
                <w:sz w:val="16"/>
                <w:szCs w:val="16"/>
                <w:lang w:eastAsia="zh-CN"/>
              </w:rPr>
              <w:t>(3 out of 6 feedbacks are not supportive to discuss it)</w:t>
            </w:r>
          </w:p>
        </w:tc>
      </w:tr>
    </w:tbl>
    <w:p w14:paraId="7E5F624E" w14:textId="77777777" w:rsidR="00251508" w:rsidRDefault="00251508" w:rsidP="00251508">
      <w:pPr>
        <w:snapToGrid w:val="0"/>
        <w:spacing w:after="60" w:line="288" w:lineRule="auto"/>
        <w:jc w:val="both"/>
        <w:rPr>
          <w:sz w:val="20"/>
        </w:rPr>
      </w:pPr>
    </w:p>
    <w:p w14:paraId="2C4B448C" w14:textId="77777777" w:rsidR="00251508" w:rsidRDefault="00251508" w:rsidP="00251508">
      <w:pPr>
        <w:snapToGrid w:val="0"/>
        <w:spacing w:after="60" w:line="288" w:lineRule="auto"/>
        <w:jc w:val="both"/>
        <w:rPr>
          <w:sz w:val="20"/>
        </w:rPr>
      </w:pPr>
    </w:p>
    <w:p w14:paraId="5E916C39" w14:textId="77777777" w:rsidR="00251508" w:rsidRPr="00C628B8" w:rsidRDefault="00251508" w:rsidP="00251508">
      <w:pPr>
        <w:spacing w:after="160" w:line="259" w:lineRule="auto"/>
        <w:jc w:val="center"/>
        <w:rPr>
          <w:b/>
          <w:sz w:val="18"/>
        </w:rPr>
      </w:pPr>
      <w:r>
        <w:rPr>
          <w:b/>
          <w:sz w:val="18"/>
        </w:rPr>
        <w:t>Table 9 - FL recommendation (Accuracy improvements for DL-</w:t>
      </w:r>
      <w:proofErr w:type="spellStart"/>
      <w:r>
        <w:rPr>
          <w:b/>
          <w:sz w:val="18"/>
        </w:rPr>
        <w:t>AoD</w:t>
      </w:r>
      <w:proofErr w:type="spellEnd"/>
      <w:r>
        <w:rPr>
          <w:b/>
          <w:sz w:val="18"/>
        </w:rPr>
        <w:t xml:space="preserve"> positioning solutions)</w:t>
      </w:r>
    </w:p>
    <w:tbl>
      <w:tblPr>
        <w:tblStyle w:val="TableGrid"/>
        <w:tblW w:w="5000" w:type="pct"/>
        <w:tblInd w:w="-5" w:type="dxa"/>
        <w:tblLook w:val="04A0" w:firstRow="1" w:lastRow="0" w:firstColumn="1" w:lastColumn="0" w:noHBand="0" w:noVBand="1"/>
      </w:tblPr>
      <w:tblGrid>
        <w:gridCol w:w="715"/>
        <w:gridCol w:w="2687"/>
        <w:gridCol w:w="1785"/>
        <w:gridCol w:w="1221"/>
        <w:gridCol w:w="3518"/>
      </w:tblGrid>
      <w:tr w:rsidR="00251508" w14:paraId="1D4C9709" w14:textId="77777777" w:rsidTr="002A7049">
        <w:trPr>
          <w:trHeight w:val="53"/>
        </w:trPr>
        <w:tc>
          <w:tcPr>
            <w:tcW w:w="360" w:type="pct"/>
            <w:shd w:val="clear" w:color="auto" w:fill="BFBFBF" w:themeFill="background1" w:themeFillShade="BF"/>
          </w:tcPr>
          <w:p w14:paraId="0BF1BDD9" w14:textId="77777777" w:rsidR="00251508" w:rsidRDefault="00251508" w:rsidP="002A7049">
            <w:pPr>
              <w:snapToGrid w:val="0"/>
              <w:jc w:val="both"/>
              <w:rPr>
                <w:rFonts w:ascii="Arial" w:hAnsi="Arial" w:cs="Arial"/>
                <w:b/>
                <w:sz w:val="16"/>
                <w:szCs w:val="16"/>
              </w:rPr>
            </w:pPr>
            <w:r>
              <w:rPr>
                <w:rFonts w:ascii="Arial" w:hAnsi="Arial" w:cs="Arial"/>
                <w:b/>
                <w:sz w:val="16"/>
                <w:szCs w:val="16"/>
              </w:rPr>
              <w:t>Issue#</w:t>
            </w:r>
          </w:p>
        </w:tc>
        <w:tc>
          <w:tcPr>
            <w:tcW w:w="1354" w:type="pct"/>
            <w:shd w:val="clear" w:color="auto" w:fill="BFBFBF" w:themeFill="background1" w:themeFillShade="BF"/>
          </w:tcPr>
          <w:p w14:paraId="540CD9F7" w14:textId="77777777" w:rsidR="00251508" w:rsidRDefault="00251508" w:rsidP="002A7049">
            <w:pPr>
              <w:snapToGrid w:val="0"/>
              <w:jc w:val="both"/>
              <w:rPr>
                <w:rFonts w:ascii="Arial" w:hAnsi="Arial" w:cs="Arial"/>
                <w:b/>
                <w:sz w:val="16"/>
                <w:szCs w:val="16"/>
              </w:rPr>
            </w:pPr>
            <w:r>
              <w:rPr>
                <w:rFonts w:ascii="Arial" w:hAnsi="Arial" w:cs="Arial"/>
                <w:b/>
                <w:sz w:val="16"/>
                <w:szCs w:val="16"/>
              </w:rPr>
              <w:t>Description of the issue</w:t>
            </w:r>
          </w:p>
        </w:tc>
        <w:tc>
          <w:tcPr>
            <w:tcW w:w="899" w:type="pct"/>
            <w:shd w:val="clear" w:color="auto" w:fill="BFBFBF" w:themeFill="background1" w:themeFillShade="BF"/>
          </w:tcPr>
          <w:p w14:paraId="0C12B20C" w14:textId="77777777" w:rsidR="00251508" w:rsidRDefault="00251508" w:rsidP="002A7049">
            <w:pPr>
              <w:snapToGrid w:val="0"/>
              <w:jc w:val="both"/>
              <w:rPr>
                <w:rFonts w:ascii="Arial" w:hAnsi="Arial" w:cs="Arial"/>
                <w:b/>
                <w:sz w:val="16"/>
                <w:szCs w:val="16"/>
              </w:rPr>
            </w:pPr>
            <w:r>
              <w:rPr>
                <w:rFonts w:ascii="Arial" w:hAnsi="Arial" w:cs="Arial"/>
                <w:b/>
                <w:sz w:val="16"/>
                <w:szCs w:val="16"/>
              </w:rPr>
              <w:t>References</w:t>
            </w:r>
          </w:p>
        </w:tc>
        <w:tc>
          <w:tcPr>
            <w:tcW w:w="615" w:type="pct"/>
            <w:shd w:val="clear" w:color="auto" w:fill="BFBFBF" w:themeFill="background1" w:themeFillShade="BF"/>
          </w:tcPr>
          <w:p w14:paraId="44453D9E" w14:textId="77777777" w:rsidR="00251508" w:rsidRDefault="00251508" w:rsidP="002A7049">
            <w:pPr>
              <w:snapToGrid w:val="0"/>
              <w:rPr>
                <w:rFonts w:ascii="Arial" w:hAnsi="Arial" w:cs="Arial"/>
                <w:b/>
                <w:sz w:val="16"/>
                <w:szCs w:val="16"/>
              </w:rPr>
            </w:pPr>
            <w:r>
              <w:rPr>
                <w:rFonts w:ascii="Arial" w:hAnsi="Arial" w:cs="Arial"/>
                <w:b/>
                <w:sz w:val="16"/>
                <w:szCs w:val="16"/>
              </w:rPr>
              <w:t xml:space="preserve">FL Final assessment </w:t>
            </w:r>
          </w:p>
        </w:tc>
        <w:tc>
          <w:tcPr>
            <w:tcW w:w="1772" w:type="pct"/>
            <w:shd w:val="clear" w:color="auto" w:fill="BFBFBF" w:themeFill="background1" w:themeFillShade="BF"/>
          </w:tcPr>
          <w:p w14:paraId="2F59A646" w14:textId="77777777" w:rsidR="00251508" w:rsidRDefault="00251508" w:rsidP="002A7049">
            <w:pPr>
              <w:snapToGrid w:val="0"/>
              <w:jc w:val="both"/>
              <w:rPr>
                <w:rFonts w:ascii="Arial" w:hAnsi="Arial" w:cs="Arial"/>
                <w:b/>
                <w:sz w:val="16"/>
                <w:szCs w:val="16"/>
              </w:rPr>
            </w:pPr>
            <w:r>
              <w:rPr>
                <w:rFonts w:ascii="Arial" w:hAnsi="Arial" w:cs="Arial"/>
                <w:b/>
                <w:sz w:val="16"/>
                <w:szCs w:val="16"/>
              </w:rPr>
              <w:t>Company inputs and FLs’ responses</w:t>
            </w:r>
          </w:p>
        </w:tc>
      </w:tr>
      <w:tr w:rsidR="00251508" w14:paraId="23DC98D8" w14:textId="77777777" w:rsidTr="002A7049">
        <w:trPr>
          <w:trHeight w:val="66"/>
        </w:trPr>
        <w:tc>
          <w:tcPr>
            <w:tcW w:w="360" w:type="pct"/>
          </w:tcPr>
          <w:p w14:paraId="1E4AF250" w14:textId="77777777" w:rsidR="00251508" w:rsidRDefault="00251508" w:rsidP="002A7049">
            <w:pPr>
              <w:snapToGrid w:val="0"/>
              <w:jc w:val="both"/>
              <w:rPr>
                <w:rFonts w:ascii="Arial" w:hAnsi="Arial" w:cs="Arial"/>
                <w:sz w:val="16"/>
                <w:szCs w:val="16"/>
              </w:rPr>
            </w:pPr>
            <w:r>
              <w:rPr>
                <w:rFonts w:ascii="Arial" w:hAnsi="Arial" w:cs="Arial"/>
                <w:sz w:val="16"/>
                <w:szCs w:val="16"/>
              </w:rPr>
              <w:t xml:space="preserve">3-1 </w:t>
            </w:r>
          </w:p>
        </w:tc>
        <w:tc>
          <w:tcPr>
            <w:tcW w:w="1354" w:type="pct"/>
          </w:tcPr>
          <w:p w14:paraId="3C3EA9D3" w14:textId="77777777" w:rsidR="00251508" w:rsidRDefault="00251508" w:rsidP="002A7049">
            <w:pPr>
              <w:snapToGrid w:val="0"/>
              <w:jc w:val="both"/>
              <w:rPr>
                <w:sz w:val="20"/>
              </w:rPr>
            </w:pPr>
            <w:r>
              <w:rPr>
                <w:sz w:val="20"/>
              </w:rPr>
              <w:t>Correction on missing descriptions for timestamp of DL PRS-RSRPP</w:t>
            </w:r>
          </w:p>
          <w:p w14:paraId="4B05D76C" w14:textId="77777777" w:rsidR="00251508" w:rsidRDefault="00251508" w:rsidP="002A7049">
            <w:pPr>
              <w:snapToGrid w:val="0"/>
              <w:jc w:val="both"/>
              <w:rPr>
                <w:sz w:val="16"/>
              </w:rPr>
            </w:pPr>
          </w:p>
          <w:p w14:paraId="3A2626EC" w14:textId="77777777" w:rsidR="00251508" w:rsidRDefault="00251508" w:rsidP="002A7049">
            <w:pPr>
              <w:snapToGrid w:val="0"/>
              <w:jc w:val="both"/>
              <w:rPr>
                <w:rFonts w:ascii="Arial" w:eastAsia="DengXian" w:hAnsi="Arial" w:cs="Arial"/>
                <w:sz w:val="16"/>
                <w:szCs w:val="16"/>
                <w:lang w:eastAsia="zh-CN"/>
              </w:rPr>
            </w:pPr>
            <w:proofErr w:type="gramStart"/>
            <w:r>
              <w:rPr>
                <w:sz w:val="16"/>
              </w:rPr>
              <w:t>FL :</w:t>
            </w:r>
            <w:proofErr w:type="gramEnd"/>
            <w:r>
              <w:rPr>
                <w:sz w:val="16"/>
              </w:rPr>
              <w:t xml:space="preserve"> </w:t>
            </w:r>
            <w:r>
              <w:rPr>
                <w:rFonts w:ascii="Arial" w:eastAsia="DengXian" w:hAnsi="Arial" w:cs="Arial"/>
                <w:sz w:val="16"/>
                <w:szCs w:val="16"/>
                <w:lang w:eastAsia="zh-CN"/>
              </w:rPr>
              <w:t>align RAN1 specs with RAN2 specifications.</w:t>
            </w:r>
          </w:p>
        </w:tc>
        <w:tc>
          <w:tcPr>
            <w:tcW w:w="899" w:type="pct"/>
          </w:tcPr>
          <w:p w14:paraId="64AFF9A8" w14:textId="77777777" w:rsidR="00251508" w:rsidRDefault="00251508" w:rsidP="002A7049">
            <w:pPr>
              <w:snapToGrid w:val="0"/>
              <w:rPr>
                <w:rFonts w:ascii="Arial" w:hAnsi="Arial" w:cs="Arial"/>
                <w:sz w:val="16"/>
                <w:szCs w:val="16"/>
              </w:rPr>
            </w:pPr>
            <w:r>
              <w:rPr>
                <w:rFonts w:ascii="Arial" w:hAnsi="Arial" w:cs="Arial"/>
                <w:sz w:val="16"/>
                <w:szCs w:val="16"/>
              </w:rPr>
              <w:t>R1-2208601</w:t>
            </w:r>
          </w:p>
          <w:p w14:paraId="4E099EA3" w14:textId="77777777" w:rsidR="00251508" w:rsidRDefault="00251508" w:rsidP="002A7049">
            <w:pPr>
              <w:snapToGrid w:val="0"/>
              <w:rPr>
                <w:rFonts w:ascii="Arial" w:hAnsi="Arial" w:cs="Arial"/>
                <w:sz w:val="16"/>
                <w:szCs w:val="16"/>
              </w:rPr>
            </w:pPr>
          </w:p>
          <w:p w14:paraId="6217AFAD" w14:textId="77777777" w:rsidR="00251508" w:rsidRDefault="00251508" w:rsidP="002A7049">
            <w:pPr>
              <w:snapToGrid w:val="0"/>
              <w:rPr>
                <w:rFonts w:ascii="Arial" w:hAnsi="Arial" w:cs="Arial"/>
                <w:sz w:val="16"/>
                <w:szCs w:val="16"/>
              </w:rPr>
            </w:pPr>
            <w:r>
              <w:rPr>
                <w:rFonts w:ascii="Arial" w:hAnsi="Arial" w:cs="Arial"/>
                <w:sz w:val="16"/>
                <w:szCs w:val="16"/>
              </w:rPr>
              <w:t>R1-2210211</w:t>
            </w:r>
          </w:p>
          <w:p w14:paraId="41BB5F3B" w14:textId="77777777" w:rsidR="00251508" w:rsidRDefault="00251508" w:rsidP="002A7049">
            <w:pPr>
              <w:snapToGrid w:val="0"/>
              <w:rPr>
                <w:rFonts w:ascii="Arial" w:hAnsi="Arial" w:cs="Arial"/>
                <w:sz w:val="16"/>
                <w:szCs w:val="16"/>
              </w:rPr>
            </w:pPr>
          </w:p>
        </w:tc>
        <w:tc>
          <w:tcPr>
            <w:tcW w:w="615" w:type="pct"/>
          </w:tcPr>
          <w:p w14:paraId="4C413D0A" w14:textId="77777777" w:rsidR="00251508" w:rsidRDefault="00251508" w:rsidP="002A7049">
            <w:pPr>
              <w:snapToGrid w:val="0"/>
              <w:jc w:val="both"/>
              <w:rPr>
                <w:rFonts w:ascii="Arial" w:eastAsia="DengXian" w:hAnsi="Arial" w:cs="Arial"/>
                <w:sz w:val="16"/>
                <w:szCs w:val="16"/>
                <w:lang w:eastAsia="zh-CN"/>
              </w:rPr>
            </w:pPr>
            <w:r>
              <w:rPr>
                <w:rFonts w:ascii="Arial" w:eastAsia="DengXian" w:hAnsi="Arial" w:cs="Arial"/>
                <w:sz w:val="16"/>
                <w:szCs w:val="16"/>
                <w:lang w:eastAsia="zh-CN"/>
              </w:rPr>
              <w:t>H</w:t>
            </w:r>
          </w:p>
          <w:p w14:paraId="7DCF83F8" w14:textId="77777777" w:rsidR="00251508" w:rsidRDefault="00251508" w:rsidP="002A7049">
            <w:pPr>
              <w:snapToGrid w:val="0"/>
              <w:jc w:val="both"/>
              <w:rPr>
                <w:rFonts w:ascii="Arial" w:eastAsia="DengXian" w:hAnsi="Arial" w:cs="Arial"/>
                <w:sz w:val="16"/>
                <w:szCs w:val="16"/>
                <w:lang w:eastAsia="zh-CN"/>
              </w:rPr>
            </w:pPr>
          </w:p>
        </w:tc>
        <w:tc>
          <w:tcPr>
            <w:tcW w:w="1772" w:type="pct"/>
          </w:tcPr>
          <w:p w14:paraId="1D06AB0B" w14:textId="77777777" w:rsidR="00251508" w:rsidRDefault="00251508" w:rsidP="002A7049">
            <w:pPr>
              <w:snapToGrid w:val="0"/>
              <w:jc w:val="both"/>
              <w:rPr>
                <w:rFonts w:ascii="Arial" w:eastAsia="DengXian" w:hAnsi="Arial" w:cs="Arial"/>
                <w:sz w:val="16"/>
                <w:szCs w:val="16"/>
                <w:lang w:eastAsia="zh-CN"/>
              </w:rPr>
            </w:pPr>
            <w:r>
              <w:rPr>
                <w:rFonts w:ascii="Arial" w:eastAsia="DengXian" w:hAnsi="Arial" w:cs="Arial"/>
                <w:sz w:val="16"/>
                <w:szCs w:val="16"/>
                <w:lang w:eastAsia="zh-CN"/>
              </w:rPr>
              <w:t>All feedbacks (4) are okay to discuss it</w:t>
            </w:r>
          </w:p>
        </w:tc>
      </w:tr>
      <w:tr w:rsidR="00251508" w14:paraId="72923632" w14:textId="77777777" w:rsidTr="002A7049">
        <w:trPr>
          <w:trHeight w:val="66"/>
        </w:trPr>
        <w:tc>
          <w:tcPr>
            <w:tcW w:w="360" w:type="pct"/>
          </w:tcPr>
          <w:p w14:paraId="60E053C2" w14:textId="77777777" w:rsidR="00251508" w:rsidRDefault="00251508" w:rsidP="002A7049">
            <w:pPr>
              <w:snapToGrid w:val="0"/>
              <w:jc w:val="both"/>
              <w:rPr>
                <w:rFonts w:ascii="Arial" w:hAnsi="Arial" w:cs="Arial"/>
                <w:sz w:val="16"/>
                <w:szCs w:val="16"/>
              </w:rPr>
            </w:pPr>
            <w:r>
              <w:rPr>
                <w:rFonts w:ascii="Arial" w:hAnsi="Arial" w:cs="Arial"/>
                <w:sz w:val="16"/>
                <w:szCs w:val="16"/>
              </w:rPr>
              <w:t>3-2</w:t>
            </w:r>
          </w:p>
        </w:tc>
        <w:tc>
          <w:tcPr>
            <w:tcW w:w="1354" w:type="pct"/>
          </w:tcPr>
          <w:p w14:paraId="18FA29A6" w14:textId="77777777" w:rsidR="00251508" w:rsidRDefault="00251508" w:rsidP="002A7049">
            <w:pPr>
              <w:snapToGrid w:val="0"/>
              <w:jc w:val="both"/>
              <w:rPr>
                <w:sz w:val="20"/>
              </w:rPr>
            </w:pPr>
            <w:r>
              <w:rPr>
                <w:sz w:val="20"/>
              </w:rPr>
              <w:t>Correction to the Rx beam reporting condition for DL-</w:t>
            </w:r>
            <w:proofErr w:type="spellStart"/>
            <w:r>
              <w:rPr>
                <w:sz w:val="20"/>
              </w:rPr>
              <w:t>AoD</w:t>
            </w:r>
            <w:proofErr w:type="spellEnd"/>
          </w:p>
          <w:p w14:paraId="501C758F" w14:textId="77777777" w:rsidR="00251508" w:rsidRDefault="00251508" w:rsidP="002A7049">
            <w:pPr>
              <w:snapToGrid w:val="0"/>
              <w:jc w:val="both"/>
              <w:rPr>
                <w:rFonts w:ascii="Arial" w:hAnsi="Arial" w:cs="Arial"/>
                <w:sz w:val="16"/>
                <w:szCs w:val="16"/>
              </w:rPr>
            </w:pPr>
            <w:r>
              <w:rPr>
                <w:sz w:val="16"/>
              </w:rPr>
              <w:t xml:space="preserve">FL: </w:t>
            </w:r>
            <w:r>
              <w:rPr>
                <w:rFonts w:ascii="Arial" w:hAnsi="Arial" w:cs="Arial"/>
                <w:sz w:val="16"/>
                <w:szCs w:val="16"/>
              </w:rPr>
              <w:t xml:space="preserve">RSRPP should support use of the same </w:t>
            </w:r>
            <w:proofErr w:type="spellStart"/>
            <w:r>
              <w:rPr>
                <w:rFonts w:ascii="Arial" w:hAnsi="Arial" w:cs="Arial"/>
                <w:sz w:val="16"/>
                <w:szCs w:val="16"/>
              </w:rPr>
              <w:t>rx</w:t>
            </w:r>
            <w:proofErr w:type="spellEnd"/>
            <w:r>
              <w:rPr>
                <w:rFonts w:ascii="Arial" w:hAnsi="Arial" w:cs="Arial"/>
                <w:sz w:val="16"/>
                <w:szCs w:val="16"/>
              </w:rPr>
              <w:t xml:space="preserve"> beam index</w:t>
            </w:r>
          </w:p>
          <w:p w14:paraId="6ED6C7E3" w14:textId="77777777" w:rsidR="00251508" w:rsidRDefault="00251508" w:rsidP="002A7049">
            <w:pPr>
              <w:snapToGrid w:val="0"/>
              <w:jc w:val="both"/>
              <w:rPr>
                <w:rFonts w:ascii="Arial" w:hAnsi="Arial" w:cs="Arial"/>
                <w:sz w:val="16"/>
                <w:szCs w:val="16"/>
              </w:rPr>
            </w:pPr>
          </w:p>
        </w:tc>
        <w:tc>
          <w:tcPr>
            <w:tcW w:w="899" w:type="pct"/>
          </w:tcPr>
          <w:p w14:paraId="40BF409B" w14:textId="77777777" w:rsidR="00251508" w:rsidRDefault="00251508" w:rsidP="002A7049">
            <w:pPr>
              <w:snapToGrid w:val="0"/>
              <w:rPr>
                <w:rFonts w:ascii="Arial" w:hAnsi="Arial" w:cs="Arial"/>
                <w:sz w:val="16"/>
                <w:szCs w:val="16"/>
              </w:rPr>
            </w:pPr>
            <w:r>
              <w:rPr>
                <w:rFonts w:ascii="Arial" w:hAnsi="Arial" w:cs="Arial"/>
                <w:sz w:val="16"/>
                <w:szCs w:val="16"/>
              </w:rPr>
              <w:t>R1-2209837</w:t>
            </w:r>
          </w:p>
          <w:p w14:paraId="041E5EF1" w14:textId="77777777" w:rsidR="00251508" w:rsidRDefault="00251508" w:rsidP="002A7049">
            <w:pPr>
              <w:snapToGrid w:val="0"/>
              <w:rPr>
                <w:rFonts w:ascii="Arial" w:hAnsi="Arial" w:cs="Arial"/>
                <w:sz w:val="16"/>
                <w:szCs w:val="16"/>
              </w:rPr>
            </w:pPr>
          </w:p>
          <w:p w14:paraId="1C2CF4DB" w14:textId="77777777" w:rsidR="00251508" w:rsidRDefault="00251508" w:rsidP="002A7049">
            <w:pPr>
              <w:snapToGrid w:val="0"/>
              <w:rPr>
                <w:rFonts w:ascii="Arial" w:hAnsi="Arial" w:cs="Arial"/>
                <w:sz w:val="16"/>
                <w:szCs w:val="16"/>
              </w:rPr>
            </w:pPr>
          </w:p>
          <w:p w14:paraId="03BA3CF8" w14:textId="77777777" w:rsidR="00251508" w:rsidRDefault="00251508" w:rsidP="002A7049">
            <w:pPr>
              <w:snapToGrid w:val="0"/>
              <w:rPr>
                <w:rFonts w:ascii="Arial" w:hAnsi="Arial" w:cs="Arial"/>
                <w:sz w:val="16"/>
                <w:szCs w:val="16"/>
              </w:rPr>
            </w:pPr>
          </w:p>
        </w:tc>
        <w:tc>
          <w:tcPr>
            <w:tcW w:w="615" w:type="pct"/>
          </w:tcPr>
          <w:p w14:paraId="1AC1AD8B" w14:textId="77777777" w:rsidR="00251508" w:rsidRDefault="00251508" w:rsidP="002A7049">
            <w:pPr>
              <w:snapToGrid w:val="0"/>
              <w:jc w:val="both"/>
              <w:rPr>
                <w:rFonts w:ascii="Arial" w:hAnsi="Arial" w:cs="Arial"/>
                <w:sz w:val="16"/>
                <w:szCs w:val="16"/>
              </w:rPr>
            </w:pPr>
            <w:r>
              <w:rPr>
                <w:rFonts w:ascii="Arial" w:hAnsi="Arial" w:cs="Arial"/>
                <w:sz w:val="16"/>
                <w:szCs w:val="16"/>
              </w:rPr>
              <w:t>H</w:t>
            </w:r>
          </w:p>
          <w:p w14:paraId="132B70DC" w14:textId="77777777" w:rsidR="00251508" w:rsidRDefault="00251508" w:rsidP="002A7049">
            <w:pPr>
              <w:snapToGrid w:val="0"/>
              <w:jc w:val="both"/>
              <w:rPr>
                <w:rFonts w:ascii="Arial" w:hAnsi="Arial" w:cs="Arial"/>
                <w:sz w:val="16"/>
                <w:szCs w:val="16"/>
              </w:rPr>
            </w:pPr>
          </w:p>
        </w:tc>
        <w:tc>
          <w:tcPr>
            <w:tcW w:w="1772" w:type="pct"/>
          </w:tcPr>
          <w:p w14:paraId="049566B7" w14:textId="41DBE6D7" w:rsidR="00251508" w:rsidRDefault="00251508" w:rsidP="002A7049">
            <w:pPr>
              <w:snapToGrid w:val="0"/>
              <w:jc w:val="both"/>
              <w:rPr>
                <w:rFonts w:ascii="Arial" w:eastAsia="DengXian" w:hAnsi="Arial" w:cs="Arial"/>
                <w:bCs/>
                <w:sz w:val="16"/>
                <w:szCs w:val="16"/>
                <w:lang w:eastAsia="zh-CN"/>
              </w:rPr>
            </w:pPr>
            <w:r>
              <w:rPr>
                <w:rFonts w:ascii="Arial" w:eastAsia="DengXian" w:hAnsi="Arial" w:cs="Arial"/>
                <w:sz w:val="16"/>
                <w:szCs w:val="16"/>
                <w:lang w:eastAsia="zh-CN"/>
              </w:rPr>
              <w:t>All feedbacks (5) are okay to discuss it</w:t>
            </w:r>
          </w:p>
        </w:tc>
      </w:tr>
      <w:tr w:rsidR="00251508" w14:paraId="2BCF9EED" w14:textId="77777777" w:rsidTr="002A7049">
        <w:trPr>
          <w:trHeight w:val="66"/>
        </w:trPr>
        <w:tc>
          <w:tcPr>
            <w:tcW w:w="360" w:type="pct"/>
          </w:tcPr>
          <w:p w14:paraId="6E361373" w14:textId="77777777" w:rsidR="00251508" w:rsidRDefault="00251508" w:rsidP="002A7049">
            <w:pPr>
              <w:snapToGrid w:val="0"/>
              <w:jc w:val="both"/>
              <w:rPr>
                <w:rFonts w:ascii="Arial" w:hAnsi="Arial" w:cs="Arial"/>
                <w:sz w:val="16"/>
                <w:szCs w:val="16"/>
              </w:rPr>
            </w:pPr>
            <w:r>
              <w:rPr>
                <w:rFonts w:ascii="Arial" w:hAnsi="Arial" w:cs="Arial"/>
                <w:sz w:val="16"/>
                <w:szCs w:val="16"/>
              </w:rPr>
              <w:t xml:space="preserve"> 3.3</w:t>
            </w:r>
          </w:p>
        </w:tc>
        <w:tc>
          <w:tcPr>
            <w:tcW w:w="1354" w:type="pct"/>
          </w:tcPr>
          <w:p w14:paraId="2B950336" w14:textId="77777777" w:rsidR="00251508" w:rsidRDefault="00251508" w:rsidP="002A7049">
            <w:pPr>
              <w:snapToGrid w:val="0"/>
              <w:jc w:val="both"/>
              <w:rPr>
                <w:rFonts w:ascii="Arial" w:hAnsi="Arial" w:cs="Arial"/>
                <w:sz w:val="16"/>
                <w:szCs w:val="16"/>
              </w:rPr>
            </w:pPr>
            <w:r>
              <w:rPr>
                <w:rFonts w:ascii="Arial" w:hAnsi="Arial" w:cs="Arial"/>
                <w:sz w:val="16"/>
                <w:szCs w:val="16"/>
              </w:rPr>
              <w:t>Clarification of the limitation of 24 RSRP/RSRPP reports for AOD</w:t>
            </w:r>
          </w:p>
          <w:p w14:paraId="0EA8FFC5" w14:textId="77777777" w:rsidR="00251508" w:rsidRDefault="00251508" w:rsidP="002A7049">
            <w:pPr>
              <w:snapToGrid w:val="0"/>
              <w:jc w:val="both"/>
              <w:rPr>
                <w:rFonts w:ascii="Arial" w:hAnsi="Arial" w:cs="Arial"/>
                <w:sz w:val="16"/>
                <w:szCs w:val="16"/>
              </w:rPr>
            </w:pPr>
          </w:p>
          <w:p w14:paraId="0468D12E" w14:textId="77777777" w:rsidR="00251508" w:rsidRDefault="00251508" w:rsidP="002A7049">
            <w:pPr>
              <w:snapToGrid w:val="0"/>
              <w:jc w:val="both"/>
              <w:rPr>
                <w:rFonts w:ascii="Arial" w:hAnsi="Arial" w:cs="Arial"/>
                <w:sz w:val="16"/>
                <w:szCs w:val="16"/>
              </w:rPr>
            </w:pPr>
            <w:r>
              <w:rPr>
                <w:rFonts w:ascii="Arial" w:hAnsi="Arial" w:cs="Arial"/>
                <w:sz w:val="16"/>
                <w:szCs w:val="16"/>
              </w:rPr>
              <w:t>FL: OK to discuss but not sure if the spec is broken without it.</w:t>
            </w:r>
          </w:p>
        </w:tc>
        <w:tc>
          <w:tcPr>
            <w:tcW w:w="899" w:type="pct"/>
          </w:tcPr>
          <w:p w14:paraId="442D966C" w14:textId="77777777" w:rsidR="00251508" w:rsidRDefault="00251508" w:rsidP="002A7049">
            <w:pPr>
              <w:snapToGrid w:val="0"/>
              <w:rPr>
                <w:rFonts w:ascii="Arial" w:hAnsi="Arial" w:cs="Arial"/>
                <w:sz w:val="16"/>
                <w:szCs w:val="16"/>
              </w:rPr>
            </w:pPr>
            <w:r>
              <w:rPr>
                <w:rFonts w:ascii="Arial" w:hAnsi="Arial" w:cs="Arial"/>
                <w:sz w:val="16"/>
                <w:szCs w:val="16"/>
              </w:rPr>
              <w:t>R1-2210212</w:t>
            </w:r>
          </w:p>
          <w:p w14:paraId="23F0765E" w14:textId="77777777" w:rsidR="00251508" w:rsidRDefault="00251508" w:rsidP="002A7049">
            <w:pPr>
              <w:snapToGrid w:val="0"/>
              <w:rPr>
                <w:rFonts w:ascii="Arial" w:hAnsi="Arial" w:cs="Arial"/>
                <w:sz w:val="16"/>
                <w:szCs w:val="16"/>
              </w:rPr>
            </w:pPr>
          </w:p>
        </w:tc>
        <w:tc>
          <w:tcPr>
            <w:tcW w:w="615" w:type="pct"/>
          </w:tcPr>
          <w:p w14:paraId="5AF9B26A" w14:textId="5F08AA1F" w:rsidR="00251508" w:rsidRDefault="00251508" w:rsidP="002A7049">
            <w:pPr>
              <w:snapToGrid w:val="0"/>
              <w:jc w:val="both"/>
              <w:rPr>
                <w:rFonts w:ascii="Arial" w:hAnsi="Arial" w:cs="Arial"/>
                <w:sz w:val="16"/>
                <w:szCs w:val="16"/>
              </w:rPr>
            </w:pPr>
            <w:r>
              <w:rPr>
                <w:rFonts w:ascii="Arial" w:hAnsi="Arial" w:cs="Arial"/>
                <w:sz w:val="16"/>
                <w:szCs w:val="16"/>
              </w:rPr>
              <w:t>H</w:t>
            </w:r>
          </w:p>
        </w:tc>
        <w:tc>
          <w:tcPr>
            <w:tcW w:w="1772" w:type="pct"/>
          </w:tcPr>
          <w:p w14:paraId="383E642D" w14:textId="36C5A9AA" w:rsidR="00251508" w:rsidRDefault="00251508" w:rsidP="002A7049">
            <w:pPr>
              <w:snapToGrid w:val="0"/>
              <w:jc w:val="both"/>
              <w:rPr>
                <w:rFonts w:ascii="Arial" w:eastAsia="DengXian" w:hAnsi="Arial" w:cs="Arial"/>
                <w:sz w:val="16"/>
                <w:szCs w:val="16"/>
                <w:lang w:eastAsia="zh-CN"/>
              </w:rPr>
            </w:pPr>
            <w:r>
              <w:rPr>
                <w:rFonts w:ascii="Arial" w:eastAsia="DengXian" w:hAnsi="Arial" w:cs="Arial"/>
                <w:sz w:val="16"/>
                <w:szCs w:val="16"/>
                <w:lang w:eastAsia="zh-CN"/>
              </w:rPr>
              <w:t xml:space="preserve">Majority support </w:t>
            </w:r>
          </w:p>
          <w:p w14:paraId="4C95D9C1" w14:textId="2451839F" w:rsidR="00251508" w:rsidRDefault="00251508" w:rsidP="002A7049">
            <w:pPr>
              <w:snapToGrid w:val="0"/>
              <w:jc w:val="both"/>
              <w:rPr>
                <w:rFonts w:ascii="Arial" w:eastAsia="DengXian" w:hAnsi="Arial" w:cs="Arial"/>
                <w:bCs/>
                <w:sz w:val="16"/>
                <w:szCs w:val="16"/>
                <w:lang w:eastAsia="zh-CN"/>
              </w:rPr>
            </w:pPr>
            <w:r>
              <w:rPr>
                <w:rFonts w:ascii="Arial" w:eastAsia="DengXian" w:hAnsi="Arial" w:cs="Arial"/>
                <w:sz w:val="16"/>
                <w:szCs w:val="16"/>
                <w:lang w:eastAsia="zh-CN"/>
              </w:rPr>
              <w:t>(4 out of 6 feedbacks are supportive to discuss it)</w:t>
            </w:r>
          </w:p>
        </w:tc>
      </w:tr>
    </w:tbl>
    <w:p w14:paraId="5710AD75" w14:textId="77777777" w:rsidR="00251508" w:rsidRDefault="00251508" w:rsidP="00251508">
      <w:pPr>
        <w:snapToGrid w:val="0"/>
        <w:spacing w:after="60" w:line="288" w:lineRule="auto"/>
        <w:jc w:val="both"/>
        <w:rPr>
          <w:sz w:val="20"/>
        </w:rPr>
      </w:pPr>
    </w:p>
    <w:p w14:paraId="35DB46A8" w14:textId="77777777" w:rsidR="00251508" w:rsidRDefault="00251508" w:rsidP="00251508">
      <w:pPr>
        <w:snapToGrid w:val="0"/>
        <w:spacing w:after="60" w:line="288" w:lineRule="auto"/>
        <w:jc w:val="both"/>
        <w:rPr>
          <w:sz w:val="20"/>
        </w:rPr>
      </w:pPr>
    </w:p>
    <w:p w14:paraId="38327D1D" w14:textId="0B5A1534" w:rsidR="00251508" w:rsidRDefault="00251508" w:rsidP="00251508">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sidR="00E547F6">
        <w:rPr>
          <w:b/>
          <w:noProof/>
          <w:sz w:val="18"/>
        </w:rPr>
        <w:t>9</w:t>
      </w:r>
      <w:r>
        <w:rPr>
          <w:b/>
          <w:sz w:val="18"/>
        </w:rPr>
        <w:fldChar w:fldCharType="end"/>
      </w:r>
      <w:r>
        <w:rPr>
          <w:b/>
          <w:sz w:val="18"/>
        </w:rPr>
        <w:t xml:space="preserve"> - FL recommendation (Information reporting from UE and </w:t>
      </w:r>
      <w:proofErr w:type="spellStart"/>
      <w:r>
        <w:rPr>
          <w:b/>
          <w:sz w:val="18"/>
        </w:rPr>
        <w:t>gNB</w:t>
      </w:r>
      <w:proofErr w:type="spellEnd"/>
      <w:r>
        <w:rPr>
          <w:b/>
          <w:sz w:val="18"/>
        </w:rPr>
        <w:t xml:space="preserve"> for multipath/NLOS mitigation)</w:t>
      </w:r>
    </w:p>
    <w:p w14:paraId="03F69276" w14:textId="77777777" w:rsidR="00251508" w:rsidRDefault="00251508" w:rsidP="00251508">
      <w:pPr>
        <w:snapToGrid w:val="0"/>
        <w:spacing w:after="60" w:line="288" w:lineRule="auto"/>
        <w:jc w:val="both"/>
        <w:rPr>
          <w:sz w:val="20"/>
        </w:rPr>
      </w:pPr>
    </w:p>
    <w:tbl>
      <w:tblPr>
        <w:tblStyle w:val="TableGrid"/>
        <w:tblW w:w="5000" w:type="pct"/>
        <w:tblInd w:w="-5" w:type="dxa"/>
        <w:tblLook w:val="04A0" w:firstRow="1" w:lastRow="0" w:firstColumn="1" w:lastColumn="0" w:noHBand="0" w:noVBand="1"/>
      </w:tblPr>
      <w:tblGrid>
        <w:gridCol w:w="716"/>
        <w:gridCol w:w="3113"/>
        <w:gridCol w:w="1417"/>
        <w:gridCol w:w="1134"/>
        <w:gridCol w:w="3546"/>
      </w:tblGrid>
      <w:tr w:rsidR="00251508" w14:paraId="6F60E23D" w14:textId="77777777" w:rsidTr="002A7049">
        <w:trPr>
          <w:trHeight w:val="53"/>
        </w:trPr>
        <w:tc>
          <w:tcPr>
            <w:tcW w:w="360" w:type="pct"/>
            <w:shd w:val="clear" w:color="auto" w:fill="BFBFBF" w:themeFill="background1" w:themeFillShade="BF"/>
          </w:tcPr>
          <w:p w14:paraId="255D72F0" w14:textId="77777777" w:rsidR="00251508" w:rsidRDefault="00251508" w:rsidP="002A7049">
            <w:pPr>
              <w:snapToGrid w:val="0"/>
              <w:jc w:val="both"/>
              <w:rPr>
                <w:rFonts w:ascii="Arial" w:hAnsi="Arial" w:cs="Arial"/>
                <w:b/>
                <w:sz w:val="16"/>
                <w:szCs w:val="16"/>
              </w:rPr>
            </w:pPr>
            <w:r>
              <w:rPr>
                <w:rFonts w:ascii="Arial" w:hAnsi="Arial" w:cs="Arial"/>
                <w:b/>
                <w:sz w:val="16"/>
                <w:szCs w:val="16"/>
              </w:rPr>
              <w:t>Issue#</w:t>
            </w:r>
          </w:p>
        </w:tc>
        <w:tc>
          <w:tcPr>
            <w:tcW w:w="1568" w:type="pct"/>
            <w:shd w:val="clear" w:color="auto" w:fill="BFBFBF" w:themeFill="background1" w:themeFillShade="BF"/>
          </w:tcPr>
          <w:p w14:paraId="0D0F3243" w14:textId="77777777" w:rsidR="00251508" w:rsidRDefault="00251508" w:rsidP="002A7049">
            <w:pPr>
              <w:snapToGrid w:val="0"/>
              <w:jc w:val="both"/>
              <w:rPr>
                <w:rFonts w:ascii="Arial" w:hAnsi="Arial" w:cs="Arial"/>
                <w:b/>
                <w:sz w:val="16"/>
                <w:szCs w:val="16"/>
              </w:rPr>
            </w:pPr>
            <w:r>
              <w:rPr>
                <w:rFonts w:ascii="Arial" w:hAnsi="Arial" w:cs="Arial"/>
                <w:b/>
                <w:sz w:val="16"/>
                <w:szCs w:val="16"/>
              </w:rPr>
              <w:t>Description of the issue</w:t>
            </w:r>
          </w:p>
        </w:tc>
        <w:tc>
          <w:tcPr>
            <w:tcW w:w="714" w:type="pct"/>
            <w:shd w:val="clear" w:color="auto" w:fill="BFBFBF" w:themeFill="background1" w:themeFillShade="BF"/>
          </w:tcPr>
          <w:p w14:paraId="1B07FC59" w14:textId="77777777" w:rsidR="00251508" w:rsidRDefault="00251508" w:rsidP="002A7049">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1C68AB2A" w14:textId="77777777" w:rsidR="00251508" w:rsidRDefault="00251508" w:rsidP="002A7049">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767B3303" w14:textId="77777777" w:rsidR="00251508" w:rsidRDefault="00251508" w:rsidP="002A7049">
            <w:pPr>
              <w:snapToGrid w:val="0"/>
              <w:jc w:val="both"/>
              <w:rPr>
                <w:rFonts w:ascii="Arial" w:hAnsi="Arial" w:cs="Arial"/>
                <w:b/>
                <w:sz w:val="16"/>
                <w:szCs w:val="16"/>
              </w:rPr>
            </w:pPr>
            <w:r>
              <w:rPr>
                <w:rFonts w:ascii="Arial" w:hAnsi="Arial" w:cs="Arial"/>
                <w:b/>
                <w:sz w:val="16"/>
                <w:szCs w:val="16"/>
              </w:rPr>
              <w:t>Company inputs and FLs’ responses</w:t>
            </w:r>
          </w:p>
        </w:tc>
      </w:tr>
      <w:tr w:rsidR="00251508" w14:paraId="6A54255F" w14:textId="77777777" w:rsidTr="002A7049">
        <w:trPr>
          <w:trHeight w:val="66"/>
        </w:trPr>
        <w:tc>
          <w:tcPr>
            <w:tcW w:w="360" w:type="pct"/>
          </w:tcPr>
          <w:p w14:paraId="72D42A94" w14:textId="77777777" w:rsidR="00251508" w:rsidRDefault="00251508" w:rsidP="002A7049">
            <w:pPr>
              <w:snapToGrid w:val="0"/>
              <w:jc w:val="both"/>
              <w:rPr>
                <w:rFonts w:ascii="Arial" w:hAnsi="Arial" w:cs="Arial"/>
                <w:sz w:val="16"/>
                <w:szCs w:val="16"/>
              </w:rPr>
            </w:pPr>
            <w:r>
              <w:rPr>
                <w:rFonts w:ascii="Arial" w:hAnsi="Arial" w:cs="Arial"/>
                <w:sz w:val="16"/>
                <w:szCs w:val="16"/>
              </w:rPr>
              <w:t xml:space="preserve">4-1 </w:t>
            </w:r>
          </w:p>
        </w:tc>
        <w:tc>
          <w:tcPr>
            <w:tcW w:w="1568" w:type="pct"/>
          </w:tcPr>
          <w:p w14:paraId="507269AC" w14:textId="77777777" w:rsidR="00251508" w:rsidRDefault="00251508" w:rsidP="002A7049">
            <w:pPr>
              <w:snapToGrid w:val="0"/>
              <w:jc w:val="both"/>
              <w:rPr>
                <w:rFonts w:ascii="Arial" w:eastAsia="DengXian" w:hAnsi="Arial" w:cs="Arial"/>
                <w:color w:val="3333FF"/>
                <w:sz w:val="16"/>
                <w:szCs w:val="16"/>
                <w:lang w:eastAsia="zh-CN"/>
              </w:rPr>
            </w:pPr>
            <w:r>
              <w:rPr>
                <w:rFonts w:ascii="Arial" w:eastAsia="DengXian" w:hAnsi="Arial" w:cs="Arial"/>
                <w:sz w:val="16"/>
                <w:szCs w:val="16"/>
                <w:lang w:eastAsia="zh-CN"/>
              </w:rPr>
              <w:t>LOS/NLOS Indicator details</w:t>
            </w:r>
          </w:p>
        </w:tc>
        <w:tc>
          <w:tcPr>
            <w:tcW w:w="714" w:type="pct"/>
          </w:tcPr>
          <w:p w14:paraId="504CD9B4" w14:textId="77777777" w:rsidR="00251508" w:rsidRDefault="00251508" w:rsidP="002A7049">
            <w:pPr>
              <w:snapToGrid w:val="0"/>
              <w:rPr>
                <w:rFonts w:ascii="Arial" w:hAnsi="Arial" w:cs="Arial"/>
                <w:sz w:val="16"/>
                <w:szCs w:val="16"/>
              </w:rPr>
            </w:pPr>
            <w:r>
              <w:rPr>
                <w:rFonts w:ascii="Arial" w:hAnsi="Arial" w:cs="Arial"/>
                <w:sz w:val="16"/>
                <w:szCs w:val="16"/>
              </w:rPr>
              <w:t>R1-2208603 [4]</w:t>
            </w:r>
          </w:p>
        </w:tc>
        <w:tc>
          <w:tcPr>
            <w:tcW w:w="571" w:type="pct"/>
          </w:tcPr>
          <w:p w14:paraId="2F48AFA6" w14:textId="77777777" w:rsidR="00251508" w:rsidRPr="009D12B0" w:rsidRDefault="00251508" w:rsidP="002A7049">
            <w:pPr>
              <w:snapToGrid w:val="0"/>
              <w:jc w:val="both"/>
              <w:rPr>
                <w:rFonts w:ascii="Arial" w:eastAsia="DengXian" w:hAnsi="Arial" w:cs="Arial"/>
                <w:color w:val="000000" w:themeColor="text1"/>
                <w:sz w:val="16"/>
                <w:szCs w:val="16"/>
                <w:lang w:eastAsia="zh-CN"/>
              </w:rPr>
            </w:pPr>
            <w:r w:rsidRPr="009D12B0">
              <w:rPr>
                <w:rFonts w:ascii="Arial" w:eastAsia="DengXian" w:hAnsi="Arial" w:cs="Arial"/>
                <w:color w:val="000000" w:themeColor="text1"/>
                <w:sz w:val="16"/>
                <w:szCs w:val="16"/>
                <w:lang w:eastAsia="zh-CN"/>
              </w:rPr>
              <w:t>E</w:t>
            </w:r>
          </w:p>
        </w:tc>
        <w:tc>
          <w:tcPr>
            <w:tcW w:w="1786" w:type="pct"/>
          </w:tcPr>
          <w:p w14:paraId="1287444E" w14:textId="77777777" w:rsidR="00251508" w:rsidRDefault="00251508" w:rsidP="002A7049">
            <w:pPr>
              <w:snapToGrid w:val="0"/>
              <w:jc w:val="both"/>
              <w:rPr>
                <w:rFonts w:ascii="Arial" w:eastAsia="DengXian" w:hAnsi="Arial" w:cs="Arial"/>
                <w:sz w:val="16"/>
                <w:szCs w:val="16"/>
                <w:lang w:eastAsia="zh-CN"/>
              </w:rPr>
            </w:pPr>
            <w:r>
              <w:rPr>
                <w:rFonts w:ascii="Arial" w:eastAsia="DengXian" w:hAnsi="Arial" w:cs="Arial"/>
                <w:sz w:val="16"/>
                <w:szCs w:val="16"/>
                <w:lang w:eastAsia="zh-CN"/>
              </w:rPr>
              <w:t>All feedbacks (3) consider it as alignment CR.</w:t>
            </w:r>
          </w:p>
        </w:tc>
      </w:tr>
      <w:tr w:rsidR="00251508" w14:paraId="5044948D" w14:textId="77777777" w:rsidTr="002A7049">
        <w:trPr>
          <w:trHeight w:val="66"/>
        </w:trPr>
        <w:tc>
          <w:tcPr>
            <w:tcW w:w="360" w:type="pct"/>
          </w:tcPr>
          <w:p w14:paraId="392AA0D4" w14:textId="77777777" w:rsidR="00251508" w:rsidRDefault="00251508" w:rsidP="002A7049">
            <w:pPr>
              <w:snapToGrid w:val="0"/>
              <w:jc w:val="both"/>
              <w:rPr>
                <w:rFonts w:ascii="Arial" w:hAnsi="Arial" w:cs="Arial"/>
                <w:sz w:val="16"/>
                <w:szCs w:val="16"/>
              </w:rPr>
            </w:pPr>
            <w:r>
              <w:rPr>
                <w:rFonts w:ascii="Arial" w:hAnsi="Arial" w:cs="Arial"/>
                <w:sz w:val="16"/>
                <w:szCs w:val="16"/>
              </w:rPr>
              <w:t>4-2</w:t>
            </w:r>
          </w:p>
        </w:tc>
        <w:tc>
          <w:tcPr>
            <w:tcW w:w="1568" w:type="pct"/>
          </w:tcPr>
          <w:p w14:paraId="3368AD66" w14:textId="77777777" w:rsidR="00251508" w:rsidRDefault="00251508" w:rsidP="002A7049">
            <w:pPr>
              <w:snapToGrid w:val="0"/>
              <w:jc w:val="both"/>
              <w:rPr>
                <w:rFonts w:ascii="Arial" w:hAnsi="Arial" w:cs="Arial"/>
                <w:sz w:val="16"/>
                <w:szCs w:val="16"/>
              </w:rPr>
            </w:pPr>
            <w:r>
              <w:rPr>
                <w:rFonts w:ascii="Arial" w:hAnsi="Arial" w:cs="Arial"/>
                <w:sz w:val="16"/>
                <w:szCs w:val="16"/>
              </w:rPr>
              <w:t>RSRPP and RSTD measurement alignment</w:t>
            </w:r>
          </w:p>
        </w:tc>
        <w:tc>
          <w:tcPr>
            <w:tcW w:w="714" w:type="pct"/>
          </w:tcPr>
          <w:p w14:paraId="51D0E75D" w14:textId="77777777" w:rsidR="00251508" w:rsidRDefault="00251508" w:rsidP="002A7049">
            <w:pPr>
              <w:snapToGrid w:val="0"/>
              <w:jc w:val="both"/>
              <w:rPr>
                <w:rFonts w:ascii="Arial" w:hAnsi="Arial" w:cs="Arial"/>
                <w:sz w:val="16"/>
                <w:szCs w:val="16"/>
              </w:rPr>
            </w:pPr>
            <w:r>
              <w:rPr>
                <w:rFonts w:ascii="Arial" w:hAnsi="Arial" w:cs="Arial"/>
                <w:sz w:val="16"/>
                <w:szCs w:val="16"/>
              </w:rPr>
              <w:t>R1-2208732 [7]</w:t>
            </w:r>
          </w:p>
          <w:p w14:paraId="5648B54C" w14:textId="77777777" w:rsidR="00251508" w:rsidRDefault="00251508" w:rsidP="002A7049">
            <w:pPr>
              <w:snapToGrid w:val="0"/>
              <w:jc w:val="both"/>
              <w:rPr>
                <w:rFonts w:ascii="Arial" w:hAnsi="Arial" w:cs="Arial"/>
                <w:sz w:val="16"/>
                <w:szCs w:val="16"/>
              </w:rPr>
            </w:pPr>
            <w:r>
              <w:rPr>
                <w:rFonts w:ascii="Arial" w:hAnsi="Arial" w:cs="Arial"/>
                <w:sz w:val="16"/>
                <w:szCs w:val="16"/>
              </w:rPr>
              <w:t>R1-2208731 [6]</w:t>
            </w:r>
          </w:p>
        </w:tc>
        <w:tc>
          <w:tcPr>
            <w:tcW w:w="571" w:type="pct"/>
          </w:tcPr>
          <w:p w14:paraId="3E600EA2" w14:textId="77777777" w:rsidR="00251508" w:rsidRPr="009D12B0" w:rsidRDefault="00251508" w:rsidP="002A7049">
            <w:pPr>
              <w:snapToGrid w:val="0"/>
              <w:jc w:val="both"/>
              <w:rPr>
                <w:rFonts w:ascii="Arial" w:hAnsi="Arial" w:cs="Arial"/>
                <w:color w:val="000000" w:themeColor="text1"/>
                <w:sz w:val="16"/>
                <w:szCs w:val="16"/>
              </w:rPr>
            </w:pPr>
            <w:r w:rsidRPr="009D12B0">
              <w:rPr>
                <w:rFonts w:ascii="Arial" w:eastAsia="DengXian" w:hAnsi="Arial" w:cs="Arial"/>
                <w:color w:val="000000" w:themeColor="text1"/>
                <w:sz w:val="16"/>
                <w:szCs w:val="16"/>
                <w:lang w:eastAsia="zh-CN"/>
              </w:rPr>
              <w:t>H</w:t>
            </w:r>
          </w:p>
        </w:tc>
        <w:tc>
          <w:tcPr>
            <w:tcW w:w="1786" w:type="pct"/>
          </w:tcPr>
          <w:p w14:paraId="061E3785" w14:textId="580AB0A7" w:rsidR="00251508" w:rsidRPr="00376444" w:rsidRDefault="00251508" w:rsidP="002A7049">
            <w:pPr>
              <w:snapToGrid w:val="0"/>
              <w:jc w:val="both"/>
              <w:rPr>
                <w:rFonts w:ascii="Arial" w:eastAsia="DengXian" w:hAnsi="Arial" w:cs="Arial"/>
                <w:sz w:val="16"/>
                <w:szCs w:val="16"/>
                <w:lang w:eastAsia="zh-CN"/>
              </w:rPr>
            </w:pPr>
            <w:r>
              <w:rPr>
                <w:rFonts w:ascii="Arial" w:eastAsia="DengXian" w:hAnsi="Arial" w:cs="Arial"/>
                <w:sz w:val="16"/>
                <w:szCs w:val="16"/>
                <w:lang w:eastAsia="zh-CN"/>
              </w:rPr>
              <w:t>Majority feedbacks (3 out of 4) support further discussion</w:t>
            </w:r>
          </w:p>
        </w:tc>
      </w:tr>
      <w:tr w:rsidR="00251508" w14:paraId="1BC4075C" w14:textId="77777777" w:rsidTr="002A7049">
        <w:trPr>
          <w:trHeight w:val="66"/>
        </w:trPr>
        <w:tc>
          <w:tcPr>
            <w:tcW w:w="360" w:type="pct"/>
          </w:tcPr>
          <w:p w14:paraId="7203B7A4" w14:textId="77777777" w:rsidR="00251508" w:rsidRDefault="00251508" w:rsidP="002A7049">
            <w:pPr>
              <w:snapToGrid w:val="0"/>
              <w:jc w:val="both"/>
              <w:rPr>
                <w:rFonts w:ascii="Arial" w:hAnsi="Arial" w:cs="Arial"/>
                <w:sz w:val="16"/>
                <w:szCs w:val="16"/>
              </w:rPr>
            </w:pPr>
            <w:r>
              <w:rPr>
                <w:rFonts w:ascii="Arial" w:hAnsi="Arial" w:cs="Arial"/>
                <w:sz w:val="16"/>
                <w:szCs w:val="16"/>
              </w:rPr>
              <w:t>4-3</w:t>
            </w:r>
          </w:p>
        </w:tc>
        <w:tc>
          <w:tcPr>
            <w:tcW w:w="1568" w:type="pct"/>
          </w:tcPr>
          <w:p w14:paraId="13A9074A" w14:textId="77777777" w:rsidR="00251508" w:rsidRDefault="00251508" w:rsidP="002A7049">
            <w:pPr>
              <w:snapToGrid w:val="0"/>
              <w:jc w:val="both"/>
              <w:rPr>
                <w:rFonts w:ascii="Arial" w:hAnsi="Arial" w:cs="Arial"/>
                <w:sz w:val="16"/>
                <w:szCs w:val="16"/>
              </w:rPr>
            </w:pPr>
            <w:proofErr w:type="spellStart"/>
            <w:r>
              <w:rPr>
                <w:rFonts w:ascii="Arial" w:hAnsi="Arial" w:cs="Arial"/>
                <w:sz w:val="16"/>
                <w:szCs w:val="16"/>
              </w:rPr>
              <w:t>Alginment</w:t>
            </w:r>
            <w:proofErr w:type="spellEnd"/>
            <w:r>
              <w:rPr>
                <w:rFonts w:ascii="Arial" w:hAnsi="Arial" w:cs="Arial"/>
                <w:sz w:val="16"/>
                <w:szCs w:val="16"/>
              </w:rPr>
              <w:t xml:space="preserve"> on RSRPP parameters</w:t>
            </w:r>
          </w:p>
        </w:tc>
        <w:tc>
          <w:tcPr>
            <w:tcW w:w="714" w:type="pct"/>
          </w:tcPr>
          <w:p w14:paraId="56896D56" w14:textId="77777777" w:rsidR="00251508" w:rsidRDefault="00251508" w:rsidP="002A7049">
            <w:pPr>
              <w:snapToGrid w:val="0"/>
              <w:jc w:val="both"/>
              <w:rPr>
                <w:rFonts w:ascii="Arial" w:hAnsi="Arial" w:cs="Arial"/>
                <w:sz w:val="16"/>
                <w:szCs w:val="16"/>
              </w:rPr>
            </w:pPr>
            <w:r>
              <w:rPr>
                <w:rFonts w:ascii="Arial" w:hAnsi="Arial" w:cs="Arial"/>
                <w:sz w:val="16"/>
                <w:szCs w:val="16"/>
              </w:rPr>
              <w:t>R1-2209458 [15]</w:t>
            </w:r>
          </w:p>
        </w:tc>
        <w:tc>
          <w:tcPr>
            <w:tcW w:w="571" w:type="pct"/>
          </w:tcPr>
          <w:p w14:paraId="713452B5" w14:textId="77777777" w:rsidR="00251508" w:rsidRPr="009D12B0" w:rsidRDefault="00251508" w:rsidP="002A7049">
            <w:pPr>
              <w:snapToGrid w:val="0"/>
              <w:jc w:val="both"/>
              <w:rPr>
                <w:rFonts w:ascii="Arial" w:eastAsia="DengXian" w:hAnsi="Arial" w:cs="Arial"/>
                <w:color w:val="000000" w:themeColor="text1"/>
                <w:sz w:val="16"/>
                <w:szCs w:val="16"/>
                <w:lang w:eastAsia="zh-CN"/>
              </w:rPr>
            </w:pPr>
            <w:r w:rsidRPr="009D12B0">
              <w:rPr>
                <w:rFonts w:ascii="Arial" w:eastAsia="DengXian" w:hAnsi="Arial" w:cs="Arial"/>
                <w:color w:val="000000" w:themeColor="text1"/>
                <w:sz w:val="16"/>
                <w:szCs w:val="16"/>
                <w:lang w:eastAsia="zh-CN"/>
              </w:rPr>
              <w:t>E</w:t>
            </w:r>
          </w:p>
        </w:tc>
        <w:tc>
          <w:tcPr>
            <w:tcW w:w="1786" w:type="pct"/>
          </w:tcPr>
          <w:p w14:paraId="7F55DB1E" w14:textId="77777777" w:rsidR="00251508" w:rsidRDefault="00251508" w:rsidP="002A7049">
            <w:pPr>
              <w:snapToGrid w:val="0"/>
              <w:jc w:val="both"/>
              <w:rPr>
                <w:rFonts w:ascii="Arial" w:eastAsia="DengXian" w:hAnsi="Arial" w:cs="Arial"/>
                <w:b/>
                <w:sz w:val="16"/>
                <w:szCs w:val="16"/>
                <w:lang w:eastAsia="zh-CN"/>
              </w:rPr>
            </w:pPr>
            <w:r>
              <w:rPr>
                <w:rFonts w:ascii="Arial" w:eastAsia="DengXian" w:hAnsi="Arial" w:cs="Arial"/>
                <w:sz w:val="16"/>
                <w:szCs w:val="16"/>
                <w:lang w:eastAsia="zh-CN"/>
              </w:rPr>
              <w:t>All feedbacks (3) consider it as alignment CR</w:t>
            </w:r>
          </w:p>
        </w:tc>
      </w:tr>
    </w:tbl>
    <w:p w14:paraId="4A5B18D5" w14:textId="77777777" w:rsidR="00251508" w:rsidRDefault="00251508" w:rsidP="00251508">
      <w:pPr>
        <w:snapToGrid w:val="0"/>
        <w:spacing w:after="60" w:line="288" w:lineRule="auto"/>
        <w:jc w:val="both"/>
        <w:rPr>
          <w:sz w:val="20"/>
        </w:rPr>
      </w:pPr>
    </w:p>
    <w:p w14:paraId="23D47700" w14:textId="02F2D0E2" w:rsidR="00251508" w:rsidRDefault="00251508" w:rsidP="00251508">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sidR="00E547F6">
        <w:rPr>
          <w:b/>
          <w:noProof/>
          <w:sz w:val="18"/>
        </w:rPr>
        <w:t>10</w:t>
      </w:r>
      <w:r>
        <w:rPr>
          <w:b/>
          <w:sz w:val="18"/>
        </w:rPr>
        <w:fldChar w:fldCharType="end"/>
      </w:r>
      <w:r>
        <w:rPr>
          <w:b/>
          <w:sz w:val="18"/>
        </w:rPr>
        <w:t xml:space="preserve"> - - FL recommendation (Latency improvements for both DL and DL+UL positioning methods)</w:t>
      </w:r>
    </w:p>
    <w:tbl>
      <w:tblPr>
        <w:tblStyle w:val="TableGrid"/>
        <w:tblW w:w="5000" w:type="pct"/>
        <w:tblInd w:w="-5" w:type="dxa"/>
        <w:tblLook w:val="04A0" w:firstRow="1" w:lastRow="0" w:firstColumn="1" w:lastColumn="0" w:noHBand="0" w:noVBand="1"/>
      </w:tblPr>
      <w:tblGrid>
        <w:gridCol w:w="715"/>
        <w:gridCol w:w="2971"/>
        <w:gridCol w:w="1560"/>
        <w:gridCol w:w="1134"/>
        <w:gridCol w:w="3546"/>
      </w:tblGrid>
      <w:tr w:rsidR="00251508" w14:paraId="17AE75E6" w14:textId="77777777" w:rsidTr="002A7049">
        <w:trPr>
          <w:trHeight w:val="53"/>
        </w:trPr>
        <w:tc>
          <w:tcPr>
            <w:tcW w:w="360" w:type="pct"/>
            <w:shd w:val="clear" w:color="auto" w:fill="BFBFBF" w:themeFill="background1" w:themeFillShade="BF"/>
          </w:tcPr>
          <w:p w14:paraId="28E609C0" w14:textId="77777777" w:rsidR="00251508" w:rsidRDefault="00251508" w:rsidP="002A7049">
            <w:pPr>
              <w:snapToGrid w:val="0"/>
              <w:jc w:val="both"/>
              <w:rPr>
                <w:rFonts w:ascii="Arial" w:hAnsi="Arial" w:cs="Arial"/>
                <w:b/>
                <w:sz w:val="16"/>
                <w:szCs w:val="16"/>
              </w:rPr>
            </w:pPr>
            <w:r>
              <w:rPr>
                <w:rFonts w:ascii="Arial" w:hAnsi="Arial" w:cs="Arial"/>
                <w:b/>
                <w:sz w:val="16"/>
                <w:szCs w:val="16"/>
              </w:rPr>
              <w:t>Issue#</w:t>
            </w:r>
          </w:p>
        </w:tc>
        <w:tc>
          <w:tcPr>
            <w:tcW w:w="1497" w:type="pct"/>
            <w:shd w:val="clear" w:color="auto" w:fill="BFBFBF" w:themeFill="background1" w:themeFillShade="BF"/>
          </w:tcPr>
          <w:p w14:paraId="1C10E0EC" w14:textId="77777777" w:rsidR="00251508" w:rsidRDefault="00251508" w:rsidP="002A7049">
            <w:pPr>
              <w:snapToGrid w:val="0"/>
              <w:jc w:val="both"/>
              <w:rPr>
                <w:rFonts w:ascii="Arial" w:hAnsi="Arial" w:cs="Arial"/>
                <w:b/>
                <w:sz w:val="16"/>
                <w:szCs w:val="16"/>
              </w:rPr>
            </w:pPr>
            <w:r>
              <w:rPr>
                <w:rFonts w:ascii="Arial" w:hAnsi="Arial" w:cs="Arial"/>
                <w:b/>
                <w:sz w:val="16"/>
                <w:szCs w:val="16"/>
              </w:rPr>
              <w:t>Description of the issue</w:t>
            </w:r>
          </w:p>
        </w:tc>
        <w:tc>
          <w:tcPr>
            <w:tcW w:w="786" w:type="pct"/>
            <w:shd w:val="clear" w:color="auto" w:fill="BFBFBF" w:themeFill="background1" w:themeFillShade="BF"/>
          </w:tcPr>
          <w:p w14:paraId="4E916CDD" w14:textId="77777777" w:rsidR="00251508" w:rsidRDefault="00251508" w:rsidP="002A7049">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3C0A3DCA" w14:textId="77777777" w:rsidR="00251508" w:rsidRDefault="00251508" w:rsidP="002A7049">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6FF1509C" w14:textId="77777777" w:rsidR="00251508" w:rsidRDefault="00251508" w:rsidP="002A7049">
            <w:pPr>
              <w:snapToGrid w:val="0"/>
              <w:jc w:val="both"/>
              <w:rPr>
                <w:rFonts w:ascii="Arial" w:hAnsi="Arial" w:cs="Arial"/>
                <w:b/>
                <w:sz w:val="16"/>
                <w:szCs w:val="16"/>
              </w:rPr>
            </w:pPr>
            <w:r>
              <w:rPr>
                <w:rFonts w:ascii="Arial" w:hAnsi="Arial" w:cs="Arial"/>
                <w:b/>
                <w:sz w:val="16"/>
                <w:szCs w:val="16"/>
              </w:rPr>
              <w:t>Company inputs and FLs’ responses</w:t>
            </w:r>
          </w:p>
        </w:tc>
      </w:tr>
      <w:tr w:rsidR="00251508" w14:paraId="616942A5" w14:textId="77777777" w:rsidTr="002A7049">
        <w:trPr>
          <w:trHeight w:val="66"/>
        </w:trPr>
        <w:tc>
          <w:tcPr>
            <w:tcW w:w="360" w:type="pct"/>
          </w:tcPr>
          <w:p w14:paraId="1AEDAA89" w14:textId="77777777" w:rsidR="00251508" w:rsidRDefault="00251508" w:rsidP="002A7049">
            <w:pPr>
              <w:snapToGrid w:val="0"/>
              <w:jc w:val="both"/>
              <w:rPr>
                <w:rFonts w:ascii="Arial" w:hAnsi="Arial" w:cs="Arial"/>
                <w:sz w:val="16"/>
                <w:szCs w:val="16"/>
              </w:rPr>
            </w:pPr>
            <w:r>
              <w:rPr>
                <w:rFonts w:ascii="Arial" w:hAnsi="Arial" w:cs="Arial"/>
                <w:sz w:val="16"/>
                <w:szCs w:val="16"/>
              </w:rPr>
              <w:t xml:space="preserve">5-1 </w:t>
            </w:r>
          </w:p>
        </w:tc>
        <w:tc>
          <w:tcPr>
            <w:tcW w:w="1497" w:type="pct"/>
          </w:tcPr>
          <w:p w14:paraId="2AB4032B"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RS and UL collision timeline</w:t>
            </w:r>
          </w:p>
        </w:tc>
        <w:tc>
          <w:tcPr>
            <w:tcW w:w="786" w:type="pct"/>
          </w:tcPr>
          <w:p w14:paraId="56EA4157"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R1-2208472</w:t>
            </w:r>
            <w:r>
              <w:rPr>
                <w:rFonts w:ascii="Arial" w:hAnsi="Arial" w:cs="Arial" w:hint="eastAsia"/>
                <w:sz w:val="16"/>
                <w:szCs w:val="16"/>
                <w:lang w:eastAsia="zh-CN"/>
              </w:rPr>
              <w:t xml:space="preserve"> [</w:t>
            </w:r>
            <w:r>
              <w:rPr>
                <w:rFonts w:ascii="Arial" w:hAnsi="Arial" w:cs="Arial"/>
                <w:sz w:val="16"/>
                <w:szCs w:val="16"/>
                <w:lang w:eastAsia="zh-CN"/>
              </w:rPr>
              <w:t>1]</w:t>
            </w:r>
          </w:p>
          <w:p w14:paraId="73D993B3"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R1-2209705</w:t>
            </w:r>
            <w:r>
              <w:rPr>
                <w:rFonts w:ascii="Arial" w:hAnsi="Arial" w:cs="Arial" w:hint="eastAsia"/>
                <w:sz w:val="16"/>
                <w:szCs w:val="16"/>
                <w:lang w:eastAsia="zh-CN"/>
              </w:rPr>
              <w:t xml:space="preserve"> [</w:t>
            </w:r>
            <w:r>
              <w:rPr>
                <w:rFonts w:ascii="Arial" w:hAnsi="Arial" w:cs="Arial"/>
                <w:sz w:val="16"/>
                <w:szCs w:val="16"/>
                <w:lang w:eastAsia="zh-CN"/>
              </w:rPr>
              <w:t>20]</w:t>
            </w:r>
          </w:p>
          <w:p w14:paraId="7D0425D9"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R1-2209706</w:t>
            </w:r>
            <w:r>
              <w:rPr>
                <w:rFonts w:ascii="Arial" w:hAnsi="Arial" w:cs="Arial" w:hint="eastAsia"/>
                <w:sz w:val="16"/>
                <w:szCs w:val="16"/>
                <w:lang w:eastAsia="zh-CN"/>
              </w:rPr>
              <w:t xml:space="preserve"> [</w:t>
            </w:r>
            <w:r>
              <w:rPr>
                <w:rFonts w:ascii="Arial" w:hAnsi="Arial" w:cs="Arial"/>
                <w:sz w:val="16"/>
                <w:szCs w:val="16"/>
                <w:lang w:eastAsia="zh-CN"/>
              </w:rPr>
              <w:t>21]</w:t>
            </w:r>
          </w:p>
          <w:p w14:paraId="232CDE5C"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R1-2209838</w:t>
            </w:r>
            <w:r>
              <w:rPr>
                <w:rFonts w:ascii="Arial" w:hAnsi="Arial" w:cs="Arial" w:hint="eastAsia"/>
                <w:sz w:val="16"/>
                <w:szCs w:val="16"/>
                <w:lang w:eastAsia="zh-CN"/>
              </w:rPr>
              <w:t xml:space="preserve"> [</w:t>
            </w:r>
            <w:r>
              <w:rPr>
                <w:rFonts w:ascii="Arial" w:hAnsi="Arial" w:cs="Arial"/>
                <w:sz w:val="16"/>
                <w:szCs w:val="16"/>
                <w:lang w:eastAsia="zh-CN"/>
              </w:rPr>
              <w:t>23]</w:t>
            </w:r>
          </w:p>
          <w:p w14:paraId="0B5B31E3"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R1-2209839</w:t>
            </w:r>
            <w:r>
              <w:rPr>
                <w:rFonts w:ascii="Arial" w:hAnsi="Arial" w:cs="Arial" w:hint="eastAsia"/>
                <w:sz w:val="16"/>
                <w:szCs w:val="16"/>
                <w:lang w:eastAsia="zh-CN"/>
              </w:rPr>
              <w:t xml:space="preserve"> [</w:t>
            </w:r>
            <w:r>
              <w:rPr>
                <w:rFonts w:ascii="Arial" w:hAnsi="Arial" w:cs="Arial"/>
                <w:sz w:val="16"/>
                <w:szCs w:val="16"/>
                <w:lang w:eastAsia="zh-CN"/>
              </w:rPr>
              <w:t>24]</w:t>
            </w:r>
          </w:p>
        </w:tc>
        <w:tc>
          <w:tcPr>
            <w:tcW w:w="571" w:type="pct"/>
          </w:tcPr>
          <w:p w14:paraId="4495895D"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37C37B98" w14:textId="66333863" w:rsidR="00251508" w:rsidRDefault="00251508" w:rsidP="002A7049">
            <w:pPr>
              <w:snapToGrid w:val="0"/>
              <w:jc w:val="both"/>
              <w:rPr>
                <w:rFonts w:ascii="Arial" w:eastAsia="DengXian" w:hAnsi="Arial" w:cs="Arial"/>
                <w:sz w:val="16"/>
                <w:szCs w:val="16"/>
                <w:lang w:eastAsia="zh-CN"/>
              </w:rPr>
            </w:pPr>
            <w:r>
              <w:rPr>
                <w:rFonts w:ascii="Arial" w:eastAsia="DengXian" w:hAnsi="Arial" w:cs="Arial"/>
                <w:sz w:val="16"/>
                <w:szCs w:val="16"/>
                <w:lang w:eastAsia="zh-CN"/>
              </w:rPr>
              <w:t>All feedbacks (6) are okay to discuss it</w:t>
            </w:r>
          </w:p>
        </w:tc>
      </w:tr>
      <w:tr w:rsidR="00251508" w14:paraId="1F353240" w14:textId="77777777" w:rsidTr="002A7049">
        <w:trPr>
          <w:trHeight w:val="66"/>
        </w:trPr>
        <w:tc>
          <w:tcPr>
            <w:tcW w:w="360" w:type="pct"/>
          </w:tcPr>
          <w:p w14:paraId="1E2E9846" w14:textId="77777777" w:rsidR="00251508" w:rsidRDefault="00251508" w:rsidP="002A7049">
            <w:pPr>
              <w:snapToGrid w:val="0"/>
              <w:jc w:val="both"/>
              <w:rPr>
                <w:rFonts w:ascii="Arial" w:hAnsi="Arial" w:cs="Arial"/>
                <w:sz w:val="16"/>
                <w:szCs w:val="16"/>
              </w:rPr>
            </w:pPr>
            <w:r>
              <w:rPr>
                <w:rFonts w:ascii="Arial" w:hAnsi="Arial" w:cs="Arial"/>
                <w:sz w:val="16"/>
                <w:szCs w:val="16"/>
              </w:rPr>
              <w:t>5-2</w:t>
            </w:r>
          </w:p>
        </w:tc>
        <w:tc>
          <w:tcPr>
            <w:tcW w:w="1497" w:type="pct"/>
          </w:tcPr>
          <w:p w14:paraId="7C947138"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SB priority within the PPW</w:t>
            </w:r>
          </w:p>
          <w:p w14:paraId="65C86F99" w14:textId="77777777" w:rsidR="00251508" w:rsidRDefault="00251508" w:rsidP="002A7049">
            <w:pPr>
              <w:snapToGrid w:val="0"/>
              <w:jc w:val="both"/>
              <w:rPr>
                <w:rFonts w:ascii="Arial" w:hAnsi="Arial" w:cs="Arial"/>
                <w:sz w:val="16"/>
                <w:szCs w:val="16"/>
                <w:lang w:eastAsia="zh-CN"/>
              </w:rPr>
            </w:pPr>
          </w:p>
          <w:p w14:paraId="556E1CF8" w14:textId="67CBAF9C" w:rsidR="00251508" w:rsidRDefault="00251508" w:rsidP="002A7049">
            <w:pPr>
              <w:snapToGrid w:val="0"/>
              <w:rPr>
                <w:rFonts w:ascii="Arial" w:hAnsi="Arial" w:cs="Arial"/>
                <w:sz w:val="16"/>
                <w:szCs w:val="16"/>
                <w:lang w:eastAsia="zh-CN"/>
              </w:rPr>
            </w:pPr>
          </w:p>
        </w:tc>
        <w:tc>
          <w:tcPr>
            <w:tcW w:w="786" w:type="pct"/>
          </w:tcPr>
          <w:p w14:paraId="7C5A2E81"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R1-2209701</w:t>
            </w:r>
            <w:r>
              <w:rPr>
                <w:rFonts w:ascii="Arial" w:hAnsi="Arial" w:cs="Arial" w:hint="eastAsia"/>
                <w:sz w:val="16"/>
                <w:szCs w:val="16"/>
                <w:lang w:eastAsia="zh-CN"/>
              </w:rPr>
              <w:t xml:space="preserve"> [</w:t>
            </w:r>
            <w:r>
              <w:rPr>
                <w:rFonts w:ascii="Arial" w:hAnsi="Arial" w:cs="Arial"/>
                <w:sz w:val="16"/>
                <w:szCs w:val="16"/>
                <w:lang w:eastAsia="zh-CN"/>
              </w:rPr>
              <w:t>16]</w:t>
            </w:r>
          </w:p>
          <w:p w14:paraId="2AB717F4"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 xml:space="preserve">R1-2209702 </w:t>
            </w:r>
            <w:r>
              <w:rPr>
                <w:rFonts w:ascii="Arial" w:hAnsi="Arial" w:cs="Arial" w:hint="eastAsia"/>
                <w:sz w:val="16"/>
                <w:szCs w:val="16"/>
                <w:lang w:eastAsia="zh-CN"/>
              </w:rPr>
              <w:t>[</w:t>
            </w:r>
            <w:r>
              <w:rPr>
                <w:rFonts w:ascii="Arial" w:hAnsi="Arial" w:cs="Arial"/>
                <w:sz w:val="16"/>
                <w:szCs w:val="16"/>
                <w:lang w:eastAsia="zh-CN"/>
              </w:rPr>
              <w:t>17]</w:t>
            </w:r>
          </w:p>
        </w:tc>
        <w:tc>
          <w:tcPr>
            <w:tcW w:w="571" w:type="pct"/>
          </w:tcPr>
          <w:p w14:paraId="4D1EC6AE"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N</w:t>
            </w:r>
          </w:p>
        </w:tc>
        <w:tc>
          <w:tcPr>
            <w:tcW w:w="1786" w:type="pct"/>
          </w:tcPr>
          <w:p w14:paraId="30B8CF4A" w14:textId="6E879997" w:rsidR="00251508" w:rsidRDefault="00251508" w:rsidP="002A7049">
            <w:pPr>
              <w:snapToGrid w:val="0"/>
              <w:jc w:val="both"/>
              <w:rPr>
                <w:rFonts w:ascii="Arial" w:eastAsia="DengXian" w:hAnsi="Arial" w:cs="Arial"/>
                <w:sz w:val="16"/>
                <w:szCs w:val="16"/>
                <w:lang w:eastAsia="zh-CN"/>
              </w:rPr>
            </w:pPr>
            <w:r>
              <w:rPr>
                <w:rFonts w:ascii="Arial" w:eastAsia="DengXian" w:hAnsi="Arial" w:cs="Arial"/>
                <w:sz w:val="16"/>
                <w:szCs w:val="16"/>
                <w:lang w:eastAsia="zh-CN"/>
              </w:rPr>
              <w:t xml:space="preserve">No majority </w:t>
            </w:r>
            <w:proofErr w:type="gramStart"/>
            <w:r>
              <w:rPr>
                <w:rFonts w:ascii="Arial" w:eastAsia="DengXian" w:hAnsi="Arial" w:cs="Arial"/>
                <w:sz w:val="16"/>
                <w:szCs w:val="16"/>
                <w:lang w:eastAsia="zh-CN"/>
              </w:rPr>
              <w:t>support</w:t>
            </w:r>
            <w:proofErr w:type="gramEnd"/>
            <w:r>
              <w:rPr>
                <w:rFonts w:ascii="Arial" w:eastAsia="DengXian" w:hAnsi="Arial" w:cs="Arial"/>
                <w:sz w:val="16"/>
                <w:szCs w:val="16"/>
                <w:lang w:eastAsia="zh-CN"/>
              </w:rPr>
              <w:t xml:space="preserve"> </w:t>
            </w:r>
          </w:p>
          <w:p w14:paraId="3CF507B3" w14:textId="3A553993" w:rsidR="00251508" w:rsidRDefault="00251508" w:rsidP="002A7049">
            <w:pPr>
              <w:snapToGrid w:val="0"/>
              <w:jc w:val="both"/>
              <w:rPr>
                <w:rFonts w:ascii="Arial" w:eastAsia="DengXian" w:hAnsi="Arial" w:cs="Arial"/>
                <w:bCs/>
                <w:sz w:val="16"/>
                <w:szCs w:val="16"/>
                <w:lang w:eastAsia="zh-CN"/>
              </w:rPr>
            </w:pPr>
            <w:r>
              <w:rPr>
                <w:rFonts w:ascii="Arial" w:eastAsia="DengXian" w:hAnsi="Arial" w:cs="Arial"/>
                <w:sz w:val="16"/>
                <w:szCs w:val="16"/>
                <w:lang w:eastAsia="zh-CN"/>
              </w:rPr>
              <w:t>(</w:t>
            </w:r>
            <w:r w:rsidR="006D1B74">
              <w:rPr>
                <w:rFonts w:ascii="Arial" w:eastAsia="DengXian" w:hAnsi="Arial" w:cs="Arial"/>
                <w:sz w:val="16"/>
                <w:szCs w:val="16"/>
                <w:lang w:eastAsia="zh-CN"/>
              </w:rPr>
              <w:t>1</w:t>
            </w:r>
            <w:r>
              <w:rPr>
                <w:rFonts w:ascii="Arial" w:eastAsia="DengXian" w:hAnsi="Arial" w:cs="Arial"/>
                <w:sz w:val="16"/>
                <w:szCs w:val="16"/>
                <w:lang w:eastAsia="zh-CN"/>
              </w:rPr>
              <w:t xml:space="preserve"> out of 5 feedbacks </w:t>
            </w:r>
            <w:r w:rsidR="006D1B74">
              <w:rPr>
                <w:rFonts w:ascii="Arial" w:eastAsia="DengXian" w:hAnsi="Arial" w:cs="Arial"/>
                <w:sz w:val="16"/>
                <w:szCs w:val="16"/>
                <w:lang w:eastAsia="zh-CN"/>
              </w:rPr>
              <w:t xml:space="preserve">is </w:t>
            </w:r>
            <w:r>
              <w:rPr>
                <w:rFonts w:ascii="Arial" w:eastAsia="DengXian" w:hAnsi="Arial" w:cs="Arial"/>
                <w:sz w:val="16"/>
                <w:szCs w:val="16"/>
                <w:lang w:eastAsia="zh-CN"/>
              </w:rPr>
              <w:t>supportive to discuss it)</w:t>
            </w:r>
          </w:p>
        </w:tc>
      </w:tr>
      <w:tr w:rsidR="00251508" w14:paraId="54ABA858" w14:textId="77777777" w:rsidTr="002A7049">
        <w:trPr>
          <w:trHeight w:val="66"/>
        </w:trPr>
        <w:tc>
          <w:tcPr>
            <w:tcW w:w="360" w:type="pct"/>
          </w:tcPr>
          <w:p w14:paraId="56D57B05"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-3</w:t>
            </w:r>
          </w:p>
        </w:tc>
        <w:tc>
          <w:tcPr>
            <w:tcW w:w="1497" w:type="pct"/>
          </w:tcPr>
          <w:p w14:paraId="56DD4A61"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escription of DL signals/channels</w:t>
            </w:r>
          </w:p>
        </w:tc>
        <w:tc>
          <w:tcPr>
            <w:tcW w:w="786" w:type="pct"/>
          </w:tcPr>
          <w:p w14:paraId="027B43BC"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R1-2208602</w:t>
            </w:r>
            <w:r>
              <w:rPr>
                <w:rFonts w:ascii="Arial" w:hAnsi="Arial" w:cs="Arial" w:hint="eastAsia"/>
                <w:sz w:val="16"/>
                <w:szCs w:val="16"/>
                <w:lang w:eastAsia="zh-CN"/>
              </w:rPr>
              <w:t xml:space="preserve"> [</w:t>
            </w:r>
            <w:r>
              <w:rPr>
                <w:rFonts w:ascii="Arial" w:hAnsi="Arial" w:cs="Arial"/>
                <w:sz w:val="16"/>
                <w:szCs w:val="16"/>
                <w:lang w:eastAsia="zh-CN"/>
              </w:rPr>
              <w:t>3]</w:t>
            </w:r>
          </w:p>
        </w:tc>
        <w:tc>
          <w:tcPr>
            <w:tcW w:w="571" w:type="pct"/>
          </w:tcPr>
          <w:p w14:paraId="4DE22444"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E</w:t>
            </w:r>
          </w:p>
        </w:tc>
        <w:tc>
          <w:tcPr>
            <w:tcW w:w="1786" w:type="pct"/>
          </w:tcPr>
          <w:p w14:paraId="77961B8B" w14:textId="77777777" w:rsidR="00251508" w:rsidRDefault="00251508" w:rsidP="002A7049">
            <w:pPr>
              <w:snapToGrid w:val="0"/>
              <w:jc w:val="both"/>
              <w:rPr>
                <w:rFonts w:ascii="Arial" w:eastAsia="DengXian" w:hAnsi="Arial" w:cs="Arial"/>
                <w:bCs/>
                <w:sz w:val="16"/>
                <w:szCs w:val="16"/>
                <w:lang w:eastAsia="zh-CN"/>
              </w:rPr>
            </w:pPr>
            <w:r>
              <w:rPr>
                <w:rFonts w:ascii="Arial" w:eastAsia="DengXian" w:hAnsi="Arial" w:cs="Arial"/>
                <w:sz w:val="16"/>
                <w:szCs w:val="16"/>
                <w:lang w:eastAsia="zh-CN"/>
              </w:rPr>
              <w:t>All feedbacks (3) consider it as alignment CR</w:t>
            </w:r>
          </w:p>
        </w:tc>
      </w:tr>
      <w:tr w:rsidR="00251508" w14:paraId="60A8F680" w14:textId="77777777" w:rsidTr="002A7049">
        <w:trPr>
          <w:trHeight w:val="66"/>
        </w:trPr>
        <w:tc>
          <w:tcPr>
            <w:tcW w:w="360" w:type="pct"/>
          </w:tcPr>
          <w:p w14:paraId="586613C1"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-4</w:t>
            </w:r>
          </w:p>
        </w:tc>
        <w:tc>
          <w:tcPr>
            <w:tcW w:w="1497" w:type="pct"/>
          </w:tcPr>
          <w:p w14:paraId="5F10C082"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apturing CBM for FR2</w:t>
            </w:r>
          </w:p>
          <w:p w14:paraId="20B61C90" w14:textId="77777777" w:rsidR="00251508" w:rsidRDefault="00251508" w:rsidP="002A7049">
            <w:pPr>
              <w:snapToGrid w:val="0"/>
              <w:jc w:val="both"/>
              <w:rPr>
                <w:rFonts w:ascii="Arial" w:hAnsi="Arial" w:cs="Arial"/>
                <w:sz w:val="16"/>
                <w:szCs w:val="16"/>
                <w:lang w:eastAsia="zh-CN"/>
              </w:rPr>
            </w:pPr>
          </w:p>
          <w:p w14:paraId="057271EB" w14:textId="610D1261" w:rsidR="00251508" w:rsidRDefault="00251508" w:rsidP="002A7049">
            <w:pPr>
              <w:snapToGrid w:val="0"/>
              <w:rPr>
                <w:rFonts w:ascii="Arial" w:hAnsi="Arial" w:cs="Arial"/>
                <w:sz w:val="16"/>
                <w:szCs w:val="16"/>
                <w:lang w:eastAsia="zh-CN"/>
              </w:rPr>
            </w:pPr>
          </w:p>
        </w:tc>
        <w:tc>
          <w:tcPr>
            <w:tcW w:w="786" w:type="pct"/>
          </w:tcPr>
          <w:p w14:paraId="1289014A"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R1-2209209</w:t>
            </w:r>
            <w:r>
              <w:rPr>
                <w:rFonts w:ascii="Arial" w:hAnsi="Arial" w:cs="Arial" w:hint="eastAsia"/>
                <w:sz w:val="16"/>
                <w:szCs w:val="16"/>
                <w:lang w:eastAsia="zh-CN"/>
              </w:rPr>
              <w:t xml:space="preserve"> [</w:t>
            </w:r>
            <w:r>
              <w:rPr>
                <w:rFonts w:ascii="Arial" w:hAnsi="Arial" w:cs="Arial"/>
                <w:sz w:val="16"/>
                <w:szCs w:val="16"/>
                <w:lang w:eastAsia="zh-CN"/>
              </w:rPr>
              <w:t>12]</w:t>
            </w:r>
          </w:p>
        </w:tc>
        <w:tc>
          <w:tcPr>
            <w:tcW w:w="571" w:type="pct"/>
          </w:tcPr>
          <w:p w14:paraId="2D034136"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70E97979" w14:textId="77777777" w:rsidR="00251508" w:rsidRDefault="00251508" w:rsidP="002A7049">
            <w:pPr>
              <w:snapToGrid w:val="0"/>
              <w:jc w:val="both"/>
              <w:rPr>
                <w:rFonts w:ascii="Arial" w:eastAsia="DengXian" w:hAnsi="Arial" w:cs="Arial"/>
                <w:bCs/>
                <w:sz w:val="16"/>
                <w:szCs w:val="16"/>
                <w:lang w:eastAsia="zh-CN"/>
              </w:rPr>
            </w:pPr>
          </w:p>
          <w:p w14:paraId="47E61463" w14:textId="631C2918" w:rsidR="00251508" w:rsidRDefault="00251508" w:rsidP="002A7049">
            <w:pPr>
              <w:snapToGrid w:val="0"/>
              <w:jc w:val="both"/>
              <w:rPr>
                <w:rFonts w:ascii="Arial" w:eastAsia="DengXian" w:hAnsi="Arial" w:cs="Arial"/>
                <w:bCs/>
                <w:sz w:val="16"/>
                <w:szCs w:val="16"/>
                <w:lang w:eastAsia="zh-CN"/>
              </w:rPr>
            </w:pPr>
            <w:r>
              <w:rPr>
                <w:rFonts w:ascii="Arial" w:eastAsia="DengXian" w:hAnsi="Arial" w:cs="Arial"/>
                <w:sz w:val="16"/>
                <w:szCs w:val="16"/>
                <w:lang w:eastAsia="zh-CN"/>
              </w:rPr>
              <w:t>Majority feedbacks (3 out of 4) support further discussion</w:t>
            </w:r>
          </w:p>
        </w:tc>
      </w:tr>
      <w:tr w:rsidR="00251508" w14:paraId="6EA27160" w14:textId="77777777" w:rsidTr="002A7049">
        <w:trPr>
          <w:trHeight w:val="66"/>
        </w:trPr>
        <w:tc>
          <w:tcPr>
            <w:tcW w:w="360" w:type="pct"/>
          </w:tcPr>
          <w:p w14:paraId="4D0572DA"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-5</w:t>
            </w:r>
          </w:p>
        </w:tc>
        <w:tc>
          <w:tcPr>
            <w:tcW w:w="1497" w:type="pct"/>
          </w:tcPr>
          <w:p w14:paraId="6513F3AE" w14:textId="77777777" w:rsidR="00251508" w:rsidRDefault="00251508" w:rsidP="002A7049">
            <w:pPr>
              <w:snapToGrid w:val="0"/>
              <w:jc w:val="both"/>
              <w:rPr>
                <w:rFonts w:ascii="Arial" w:hAnsi="Arial" w:cs="Arial"/>
                <w:sz w:val="16"/>
                <w:szCs w:val="16"/>
                <w:lang w:eastAsia="zh-CN"/>
              </w:rPr>
            </w:pPr>
            <w:r>
              <w:rPr>
                <w:rFonts w:ascii="Arial" w:hAnsi="Arial" w:cs="Arial"/>
                <w:sz w:val="16"/>
                <w:szCs w:val="16"/>
                <w:lang w:eastAsia="zh-CN"/>
              </w:rPr>
              <w:t>Associating priority state with UE capability</w:t>
            </w:r>
          </w:p>
          <w:p w14:paraId="497835EC" w14:textId="77777777" w:rsidR="00251508" w:rsidRDefault="00251508" w:rsidP="002A7049">
            <w:pPr>
              <w:snapToGrid w:val="0"/>
              <w:jc w:val="both"/>
              <w:rPr>
                <w:rFonts w:ascii="Arial" w:hAnsi="Arial" w:cs="Arial"/>
                <w:sz w:val="16"/>
                <w:szCs w:val="16"/>
                <w:lang w:eastAsia="zh-CN"/>
              </w:rPr>
            </w:pPr>
          </w:p>
          <w:p w14:paraId="23B9852A" w14:textId="4CB4E4C4" w:rsidR="00251508" w:rsidRDefault="00251508" w:rsidP="002A7049">
            <w:pPr>
              <w:snapToGrid w:val="0"/>
              <w:jc w:val="both"/>
              <w:rPr>
                <w:rFonts w:ascii="Arial" w:hAnsi="Arial" w:cs="Arial"/>
                <w:sz w:val="16"/>
                <w:szCs w:val="16"/>
                <w:lang w:eastAsia="zh-CN"/>
              </w:rPr>
            </w:pPr>
          </w:p>
        </w:tc>
        <w:tc>
          <w:tcPr>
            <w:tcW w:w="786" w:type="pct"/>
          </w:tcPr>
          <w:p w14:paraId="1F365B5A"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lastRenderedPageBreak/>
              <w:t>R1-2209210</w:t>
            </w:r>
            <w:r>
              <w:rPr>
                <w:rFonts w:ascii="Arial" w:hAnsi="Arial" w:cs="Arial" w:hint="eastAsia"/>
                <w:sz w:val="16"/>
                <w:szCs w:val="16"/>
                <w:lang w:eastAsia="zh-CN"/>
              </w:rPr>
              <w:t xml:space="preserve"> [</w:t>
            </w:r>
            <w:r>
              <w:rPr>
                <w:rFonts w:ascii="Arial" w:hAnsi="Arial" w:cs="Arial"/>
                <w:sz w:val="16"/>
                <w:szCs w:val="16"/>
                <w:lang w:eastAsia="zh-CN"/>
              </w:rPr>
              <w:t>13]</w:t>
            </w:r>
          </w:p>
        </w:tc>
        <w:tc>
          <w:tcPr>
            <w:tcW w:w="571" w:type="pct"/>
          </w:tcPr>
          <w:p w14:paraId="035B3CED" w14:textId="77777777" w:rsidR="00251508" w:rsidRDefault="00251508" w:rsidP="002A7049">
            <w:pPr>
              <w:snapToGrid w:val="0"/>
              <w:jc w:val="both"/>
              <w:rPr>
                <w:rFonts w:ascii="Arial" w:hAnsi="Arial" w:cs="Arial"/>
                <w:sz w:val="16"/>
                <w:szCs w:val="16"/>
                <w:lang w:eastAsia="zh-CN"/>
              </w:rPr>
            </w:pPr>
            <w:r>
              <w:rPr>
                <w:rFonts w:ascii="Arial" w:hAnsi="Arial" w:cs="Arial"/>
                <w:sz w:val="16"/>
                <w:szCs w:val="16"/>
                <w:lang w:eastAsia="zh-CN"/>
              </w:rPr>
              <w:t>H</w:t>
            </w:r>
          </w:p>
        </w:tc>
        <w:tc>
          <w:tcPr>
            <w:tcW w:w="1786" w:type="pct"/>
          </w:tcPr>
          <w:p w14:paraId="5E3D1089" w14:textId="4A6165A5" w:rsidR="00251508" w:rsidRDefault="00251508" w:rsidP="002A7049">
            <w:pPr>
              <w:snapToGrid w:val="0"/>
              <w:jc w:val="both"/>
              <w:rPr>
                <w:rFonts w:ascii="Arial" w:eastAsia="DengXian" w:hAnsi="Arial" w:cs="Arial"/>
                <w:bCs/>
                <w:sz w:val="16"/>
                <w:szCs w:val="16"/>
                <w:lang w:eastAsia="zh-CN"/>
              </w:rPr>
            </w:pPr>
            <w:r>
              <w:rPr>
                <w:rFonts w:ascii="Arial" w:eastAsia="DengXian" w:hAnsi="Arial" w:cs="Arial"/>
                <w:sz w:val="16"/>
                <w:szCs w:val="16"/>
                <w:lang w:eastAsia="zh-CN"/>
              </w:rPr>
              <w:t>Majority feedbacks (2 out of 3) support further discussion.</w:t>
            </w:r>
          </w:p>
          <w:p w14:paraId="67B039B3" w14:textId="77777777" w:rsidR="00251508" w:rsidRDefault="00251508" w:rsidP="002A7049">
            <w:pPr>
              <w:snapToGrid w:val="0"/>
              <w:jc w:val="both"/>
              <w:rPr>
                <w:rFonts w:ascii="Arial" w:eastAsia="DengXian" w:hAnsi="Arial" w:cs="Arial"/>
                <w:bCs/>
                <w:sz w:val="16"/>
                <w:szCs w:val="16"/>
                <w:lang w:eastAsia="zh-CN"/>
              </w:rPr>
            </w:pPr>
          </w:p>
        </w:tc>
      </w:tr>
      <w:tr w:rsidR="00251508" w14:paraId="1B211138" w14:textId="77777777" w:rsidTr="002A7049">
        <w:trPr>
          <w:trHeight w:val="66"/>
        </w:trPr>
        <w:tc>
          <w:tcPr>
            <w:tcW w:w="360" w:type="pct"/>
          </w:tcPr>
          <w:p w14:paraId="68E4588C"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lastRenderedPageBreak/>
              <w:t>5</w:t>
            </w:r>
            <w:r>
              <w:rPr>
                <w:rFonts w:ascii="Arial" w:hAnsi="Arial" w:cs="Arial"/>
                <w:sz w:val="16"/>
                <w:szCs w:val="16"/>
                <w:lang w:eastAsia="zh-CN"/>
              </w:rPr>
              <w:t>-6</w:t>
            </w:r>
          </w:p>
        </w:tc>
        <w:tc>
          <w:tcPr>
            <w:tcW w:w="1497" w:type="pct"/>
          </w:tcPr>
          <w:p w14:paraId="1B25E9A0"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PW higher layer parameters</w:t>
            </w:r>
          </w:p>
        </w:tc>
        <w:tc>
          <w:tcPr>
            <w:tcW w:w="786" w:type="pct"/>
          </w:tcPr>
          <w:p w14:paraId="18804EC8"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R1-2209840</w:t>
            </w:r>
            <w:r>
              <w:rPr>
                <w:rFonts w:ascii="Arial" w:hAnsi="Arial" w:cs="Arial" w:hint="eastAsia"/>
                <w:sz w:val="16"/>
                <w:szCs w:val="16"/>
                <w:lang w:eastAsia="zh-CN"/>
              </w:rPr>
              <w:t xml:space="preserve"> [</w:t>
            </w:r>
            <w:r>
              <w:rPr>
                <w:rFonts w:ascii="Arial" w:hAnsi="Arial" w:cs="Arial"/>
                <w:sz w:val="16"/>
                <w:szCs w:val="16"/>
                <w:lang w:eastAsia="zh-CN"/>
              </w:rPr>
              <w:t>25]</w:t>
            </w:r>
          </w:p>
        </w:tc>
        <w:tc>
          <w:tcPr>
            <w:tcW w:w="571" w:type="pct"/>
          </w:tcPr>
          <w:p w14:paraId="0D5B1637" w14:textId="52B90134" w:rsidR="00251508" w:rsidRDefault="00D22643" w:rsidP="002A7049">
            <w:pPr>
              <w:snapToGrid w:val="0"/>
              <w:jc w:val="both"/>
              <w:rPr>
                <w:rFonts w:ascii="Arial" w:hAnsi="Arial" w:cs="Arial"/>
                <w:sz w:val="16"/>
                <w:szCs w:val="16"/>
                <w:lang w:eastAsia="zh-CN"/>
              </w:rPr>
            </w:pPr>
            <w:r>
              <w:rPr>
                <w:rFonts w:ascii="Arial" w:hAnsi="Arial" w:cs="Arial"/>
                <w:sz w:val="16"/>
                <w:szCs w:val="16"/>
                <w:lang w:eastAsia="zh-CN"/>
              </w:rPr>
              <w:t>N</w:t>
            </w:r>
          </w:p>
        </w:tc>
        <w:tc>
          <w:tcPr>
            <w:tcW w:w="1786" w:type="pct"/>
          </w:tcPr>
          <w:p w14:paraId="4646AEBF" w14:textId="344DA299" w:rsidR="00251508" w:rsidRDefault="00251508" w:rsidP="00251508">
            <w:pPr>
              <w:snapToGrid w:val="0"/>
              <w:jc w:val="both"/>
              <w:rPr>
                <w:rFonts w:ascii="Arial" w:eastAsia="DengXian" w:hAnsi="Arial" w:cs="Arial"/>
                <w:sz w:val="16"/>
                <w:szCs w:val="16"/>
                <w:lang w:eastAsia="zh-CN"/>
              </w:rPr>
            </w:pPr>
            <w:r>
              <w:rPr>
                <w:rFonts w:ascii="Arial" w:eastAsia="DengXian" w:hAnsi="Arial" w:cs="Arial"/>
                <w:sz w:val="16"/>
                <w:szCs w:val="16"/>
                <w:lang w:eastAsia="zh-CN"/>
              </w:rPr>
              <w:t xml:space="preserve">No majority </w:t>
            </w:r>
            <w:proofErr w:type="gramStart"/>
            <w:r>
              <w:rPr>
                <w:rFonts w:ascii="Arial" w:eastAsia="DengXian" w:hAnsi="Arial" w:cs="Arial"/>
                <w:sz w:val="16"/>
                <w:szCs w:val="16"/>
                <w:lang w:eastAsia="zh-CN"/>
              </w:rPr>
              <w:t>support</w:t>
            </w:r>
            <w:proofErr w:type="gramEnd"/>
            <w:r>
              <w:rPr>
                <w:rFonts w:ascii="Arial" w:eastAsia="DengXian" w:hAnsi="Arial" w:cs="Arial"/>
                <w:sz w:val="16"/>
                <w:szCs w:val="16"/>
                <w:lang w:eastAsia="zh-CN"/>
              </w:rPr>
              <w:t xml:space="preserve"> </w:t>
            </w:r>
          </w:p>
          <w:p w14:paraId="0088CCAF" w14:textId="5DE0DCD1" w:rsidR="00251508" w:rsidRDefault="00251508" w:rsidP="00251508">
            <w:pPr>
              <w:snapToGrid w:val="0"/>
              <w:jc w:val="both"/>
              <w:rPr>
                <w:rFonts w:ascii="Arial" w:eastAsia="DengXian" w:hAnsi="Arial" w:cs="Arial"/>
                <w:bCs/>
                <w:sz w:val="16"/>
                <w:szCs w:val="16"/>
                <w:lang w:eastAsia="zh-CN"/>
              </w:rPr>
            </w:pPr>
            <w:r>
              <w:rPr>
                <w:rFonts w:ascii="Arial" w:eastAsia="DengXian" w:hAnsi="Arial" w:cs="Arial"/>
                <w:sz w:val="16"/>
                <w:szCs w:val="16"/>
                <w:lang w:eastAsia="zh-CN"/>
              </w:rPr>
              <w:t>(2 out of 4 feedbacks are supportive to discuss it).</w:t>
            </w:r>
          </w:p>
        </w:tc>
      </w:tr>
    </w:tbl>
    <w:p w14:paraId="5E9E5B4C" w14:textId="77777777" w:rsidR="00251508" w:rsidRDefault="00251508" w:rsidP="00251508">
      <w:pPr>
        <w:snapToGrid w:val="0"/>
        <w:spacing w:after="60" w:line="288" w:lineRule="auto"/>
        <w:jc w:val="both"/>
        <w:rPr>
          <w:sz w:val="20"/>
        </w:rPr>
      </w:pPr>
    </w:p>
    <w:p w14:paraId="7C2162A9" w14:textId="38442147" w:rsidR="00251508" w:rsidRDefault="00251508" w:rsidP="00251508">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sidR="00E547F6">
        <w:rPr>
          <w:b/>
          <w:noProof/>
          <w:sz w:val="18"/>
        </w:rPr>
        <w:t>11</w:t>
      </w:r>
      <w:r>
        <w:rPr>
          <w:b/>
          <w:sz w:val="18"/>
        </w:rPr>
        <w:fldChar w:fldCharType="end"/>
      </w:r>
      <w:r>
        <w:rPr>
          <w:b/>
          <w:sz w:val="18"/>
        </w:rPr>
        <w:t xml:space="preserve"> - RRC_ INACTIVE positioning</w:t>
      </w:r>
    </w:p>
    <w:tbl>
      <w:tblPr>
        <w:tblStyle w:val="TableGrid"/>
        <w:tblW w:w="5000" w:type="pct"/>
        <w:tblInd w:w="-5" w:type="dxa"/>
        <w:tblLook w:val="04A0" w:firstRow="1" w:lastRow="0" w:firstColumn="1" w:lastColumn="0" w:noHBand="0" w:noVBand="1"/>
      </w:tblPr>
      <w:tblGrid>
        <w:gridCol w:w="715"/>
        <w:gridCol w:w="2971"/>
        <w:gridCol w:w="1560"/>
        <w:gridCol w:w="1134"/>
        <w:gridCol w:w="3546"/>
      </w:tblGrid>
      <w:tr w:rsidR="00251508" w14:paraId="1E455BD2" w14:textId="77777777" w:rsidTr="002A7049">
        <w:trPr>
          <w:trHeight w:val="53"/>
        </w:trPr>
        <w:tc>
          <w:tcPr>
            <w:tcW w:w="360" w:type="pct"/>
            <w:shd w:val="clear" w:color="auto" w:fill="BFBFBF" w:themeFill="background1" w:themeFillShade="BF"/>
          </w:tcPr>
          <w:p w14:paraId="27D2F312" w14:textId="77777777" w:rsidR="00251508" w:rsidRDefault="00251508" w:rsidP="002A7049">
            <w:pPr>
              <w:snapToGrid w:val="0"/>
              <w:jc w:val="both"/>
              <w:rPr>
                <w:rFonts w:ascii="Arial" w:hAnsi="Arial" w:cs="Arial"/>
                <w:b/>
                <w:sz w:val="16"/>
                <w:szCs w:val="16"/>
              </w:rPr>
            </w:pPr>
            <w:r>
              <w:rPr>
                <w:rFonts w:ascii="Arial" w:hAnsi="Arial" w:cs="Arial"/>
                <w:b/>
                <w:sz w:val="16"/>
                <w:szCs w:val="16"/>
              </w:rPr>
              <w:t>Issue#</w:t>
            </w:r>
          </w:p>
        </w:tc>
        <w:tc>
          <w:tcPr>
            <w:tcW w:w="1497" w:type="pct"/>
            <w:shd w:val="clear" w:color="auto" w:fill="BFBFBF" w:themeFill="background1" w:themeFillShade="BF"/>
          </w:tcPr>
          <w:p w14:paraId="62C3AED0" w14:textId="77777777" w:rsidR="00251508" w:rsidRDefault="00251508" w:rsidP="002A7049">
            <w:pPr>
              <w:snapToGrid w:val="0"/>
              <w:jc w:val="both"/>
              <w:rPr>
                <w:rFonts w:ascii="Arial" w:hAnsi="Arial" w:cs="Arial"/>
                <w:b/>
                <w:sz w:val="16"/>
                <w:szCs w:val="16"/>
              </w:rPr>
            </w:pPr>
            <w:r>
              <w:rPr>
                <w:rFonts w:ascii="Arial" w:hAnsi="Arial" w:cs="Arial"/>
                <w:b/>
                <w:sz w:val="16"/>
                <w:szCs w:val="16"/>
              </w:rPr>
              <w:t>Description of the issue</w:t>
            </w:r>
          </w:p>
        </w:tc>
        <w:tc>
          <w:tcPr>
            <w:tcW w:w="786" w:type="pct"/>
            <w:shd w:val="clear" w:color="auto" w:fill="BFBFBF" w:themeFill="background1" w:themeFillShade="BF"/>
          </w:tcPr>
          <w:p w14:paraId="08164106" w14:textId="77777777" w:rsidR="00251508" w:rsidRDefault="00251508" w:rsidP="002A7049">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58C94664" w14:textId="77777777" w:rsidR="00251508" w:rsidRDefault="00251508" w:rsidP="002A7049">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3C9E418C" w14:textId="77777777" w:rsidR="00251508" w:rsidRDefault="00251508" w:rsidP="002A7049">
            <w:pPr>
              <w:snapToGrid w:val="0"/>
              <w:jc w:val="both"/>
              <w:rPr>
                <w:rFonts w:ascii="Arial" w:hAnsi="Arial" w:cs="Arial"/>
                <w:b/>
                <w:sz w:val="16"/>
                <w:szCs w:val="16"/>
              </w:rPr>
            </w:pPr>
            <w:r>
              <w:rPr>
                <w:rFonts w:ascii="Arial" w:hAnsi="Arial" w:cs="Arial"/>
                <w:b/>
                <w:sz w:val="16"/>
                <w:szCs w:val="16"/>
              </w:rPr>
              <w:t>Company inputs and FLs’ responses</w:t>
            </w:r>
          </w:p>
        </w:tc>
      </w:tr>
      <w:tr w:rsidR="00251508" w14:paraId="4EC4E642" w14:textId="77777777" w:rsidTr="002A7049">
        <w:trPr>
          <w:trHeight w:val="66"/>
        </w:trPr>
        <w:tc>
          <w:tcPr>
            <w:tcW w:w="360" w:type="pct"/>
          </w:tcPr>
          <w:p w14:paraId="65E05776" w14:textId="77777777" w:rsidR="00251508" w:rsidRDefault="00251508" w:rsidP="002A7049">
            <w:pPr>
              <w:snapToGrid w:val="0"/>
              <w:jc w:val="both"/>
              <w:rPr>
                <w:rFonts w:ascii="Arial" w:hAnsi="Arial" w:cs="Arial"/>
                <w:sz w:val="16"/>
                <w:szCs w:val="16"/>
              </w:rPr>
            </w:pPr>
            <w:r>
              <w:rPr>
                <w:rFonts w:ascii="Arial" w:hAnsi="Arial" w:cs="Arial"/>
                <w:sz w:val="16"/>
                <w:szCs w:val="16"/>
              </w:rPr>
              <w:t xml:space="preserve">6-1 </w:t>
            </w:r>
          </w:p>
        </w:tc>
        <w:tc>
          <w:tcPr>
            <w:tcW w:w="1497" w:type="pct"/>
          </w:tcPr>
          <w:p w14:paraId="6A883157" w14:textId="77777777" w:rsidR="00251508" w:rsidRDefault="00251508" w:rsidP="002A7049">
            <w:pPr>
              <w:snapToGrid w:val="0"/>
              <w:jc w:val="both"/>
              <w:rPr>
                <w:rFonts w:ascii="Arial" w:hAnsi="Arial" w:cs="Arial"/>
                <w:sz w:val="16"/>
                <w:szCs w:val="16"/>
                <w:lang w:eastAsia="zh-CN"/>
              </w:rPr>
            </w:pPr>
            <w:proofErr w:type="spellStart"/>
            <w:r>
              <w:rPr>
                <w:rFonts w:ascii="Arial" w:hAnsi="Arial" w:cs="Arial" w:hint="eastAsia"/>
                <w:sz w:val="16"/>
                <w:szCs w:val="16"/>
                <w:lang w:eastAsia="zh-CN"/>
              </w:rPr>
              <w:t>S</w:t>
            </w:r>
            <w:r>
              <w:rPr>
                <w:rFonts w:ascii="Arial" w:hAnsi="Arial" w:cs="Arial"/>
                <w:sz w:val="16"/>
                <w:szCs w:val="16"/>
                <w:lang w:eastAsia="zh-CN"/>
              </w:rPr>
              <w:t>witchingt</w:t>
            </w:r>
            <w:proofErr w:type="spellEnd"/>
            <w:r>
              <w:rPr>
                <w:rFonts w:ascii="Arial" w:hAnsi="Arial" w:cs="Arial"/>
                <w:sz w:val="16"/>
                <w:szCs w:val="16"/>
                <w:lang w:eastAsia="zh-CN"/>
              </w:rPr>
              <w:t xml:space="preserve"> time for option 2</w:t>
            </w:r>
          </w:p>
        </w:tc>
        <w:tc>
          <w:tcPr>
            <w:tcW w:w="786" w:type="pct"/>
          </w:tcPr>
          <w:p w14:paraId="05D9D0E4"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R1-2208731</w:t>
            </w:r>
            <w:r>
              <w:rPr>
                <w:rFonts w:ascii="Arial" w:hAnsi="Arial" w:cs="Arial" w:hint="eastAsia"/>
                <w:sz w:val="16"/>
                <w:szCs w:val="16"/>
                <w:lang w:eastAsia="zh-CN"/>
              </w:rPr>
              <w:t xml:space="preserve"> [</w:t>
            </w:r>
            <w:r>
              <w:rPr>
                <w:rFonts w:ascii="Arial" w:hAnsi="Arial" w:cs="Arial"/>
                <w:sz w:val="16"/>
                <w:szCs w:val="16"/>
                <w:lang w:eastAsia="zh-CN"/>
              </w:rPr>
              <w:t>6]</w:t>
            </w:r>
          </w:p>
          <w:p w14:paraId="102F7F17" w14:textId="77777777" w:rsidR="00251508" w:rsidRDefault="00251508" w:rsidP="002A7049">
            <w:pPr>
              <w:snapToGrid w:val="0"/>
              <w:rPr>
                <w:rFonts w:ascii="Arial" w:hAnsi="Arial" w:cs="Arial"/>
                <w:sz w:val="16"/>
                <w:szCs w:val="16"/>
                <w:lang w:eastAsia="zh-CN"/>
              </w:rPr>
            </w:pPr>
            <w:r>
              <w:rPr>
                <w:rFonts w:ascii="Arial" w:eastAsia="DengXian" w:hAnsi="Arial" w:cs="Arial"/>
                <w:sz w:val="16"/>
                <w:szCs w:val="16"/>
                <w:lang w:eastAsia="zh-CN"/>
              </w:rPr>
              <w:t>R1-2208733 [8]</w:t>
            </w:r>
          </w:p>
          <w:p w14:paraId="092B5B0B" w14:textId="77777777" w:rsidR="00251508" w:rsidRDefault="00251508" w:rsidP="002A7049">
            <w:pPr>
              <w:snapToGrid w:val="0"/>
              <w:rPr>
                <w:rFonts w:ascii="Arial" w:hAnsi="Arial" w:cs="Arial"/>
                <w:sz w:val="16"/>
                <w:szCs w:val="16"/>
                <w:lang w:eastAsia="zh-CN"/>
              </w:rPr>
            </w:pPr>
          </w:p>
        </w:tc>
        <w:tc>
          <w:tcPr>
            <w:tcW w:w="571" w:type="pct"/>
          </w:tcPr>
          <w:p w14:paraId="5F50659F"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2A57808B" w14:textId="5AC84DDF" w:rsidR="00251508" w:rsidRDefault="00595930" w:rsidP="002A7049">
            <w:pPr>
              <w:snapToGrid w:val="0"/>
              <w:jc w:val="both"/>
              <w:rPr>
                <w:rFonts w:ascii="Arial" w:eastAsia="DengXian" w:hAnsi="Arial" w:cs="Arial"/>
                <w:bCs/>
                <w:sz w:val="16"/>
                <w:szCs w:val="16"/>
                <w:lang w:eastAsia="zh-CN"/>
              </w:rPr>
            </w:pPr>
            <w:r>
              <w:rPr>
                <w:rFonts w:ascii="Arial" w:eastAsia="DengXian" w:hAnsi="Arial" w:cs="Arial"/>
                <w:sz w:val="16"/>
                <w:szCs w:val="16"/>
                <w:lang w:eastAsia="zh-CN"/>
              </w:rPr>
              <w:t>All feedbacks (</w:t>
            </w:r>
            <w:r>
              <w:rPr>
                <w:rFonts w:ascii="Arial" w:eastAsia="DengXian" w:hAnsi="Arial" w:cs="Arial"/>
                <w:sz w:val="16"/>
                <w:szCs w:val="16"/>
                <w:lang w:eastAsia="zh-CN"/>
              </w:rPr>
              <w:t>4</w:t>
            </w:r>
            <w:r>
              <w:rPr>
                <w:rFonts w:ascii="Arial" w:eastAsia="DengXian" w:hAnsi="Arial" w:cs="Arial"/>
                <w:sz w:val="16"/>
                <w:szCs w:val="16"/>
                <w:lang w:eastAsia="zh-CN"/>
              </w:rPr>
              <w:t>) are okay to discuss it</w:t>
            </w:r>
            <w:r w:rsidR="00251508">
              <w:rPr>
                <w:rFonts w:ascii="Arial" w:eastAsia="DengXian" w:hAnsi="Arial" w:cs="Arial"/>
                <w:sz w:val="16"/>
                <w:szCs w:val="16"/>
                <w:lang w:eastAsia="zh-CN"/>
              </w:rPr>
              <w:t>.</w:t>
            </w:r>
          </w:p>
          <w:p w14:paraId="79EB3108" w14:textId="77777777" w:rsidR="00251508" w:rsidRDefault="00251508" w:rsidP="002A7049">
            <w:pPr>
              <w:snapToGrid w:val="0"/>
              <w:jc w:val="both"/>
              <w:rPr>
                <w:rFonts w:ascii="Arial" w:eastAsia="DengXian" w:hAnsi="Arial" w:cs="Arial"/>
                <w:sz w:val="16"/>
                <w:szCs w:val="16"/>
                <w:lang w:eastAsia="zh-CN"/>
              </w:rPr>
            </w:pPr>
          </w:p>
        </w:tc>
      </w:tr>
      <w:tr w:rsidR="00251508" w14:paraId="5DC6EF34" w14:textId="77777777" w:rsidTr="002A7049">
        <w:trPr>
          <w:trHeight w:val="66"/>
        </w:trPr>
        <w:tc>
          <w:tcPr>
            <w:tcW w:w="360" w:type="pct"/>
          </w:tcPr>
          <w:p w14:paraId="72C2509C" w14:textId="77777777" w:rsidR="00251508" w:rsidRDefault="00251508" w:rsidP="002A7049">
            <w:pPr>
              <w:snapToGrid w:val="0"/>
              <w:jc w:val="both"/>
              <w:rPr>
                <w:rFonts w:ascii="Arial" w:hAnsi="Arial" w:cs="Arial"/>
                <w:sz w:val="16"/>
                <w:szCs w:val="16"/>
              </w:rPr>
            </w:pPr>
            <w:r>
              <w:rPr>
                <w:rFonts w:ascii="Arial" w:hAnsi="Arial" w:cs="Arial"/>
                <w:sz w:val="16"/>
                <w:szCs w:val="16"/>
              </w:rPr>
              <w:t>6-2</w:t>
            </w:r>
          </w:p>
        </w:tc>
        <w:tc>
          <w:tcPr>
            <w:tcW w:w="1497" w:type="pct"/>
          </w:tcPr>
          <w:p w14:paraId="239B5A53" w14:textId="77777777" w:rsidR="00251508" w:rsidRDefault="00251508" w:rsidP="002A7049">
            <w:pPr>
              <w:snapToGrid w:val="0"/>
              <w:jc w:val="both"/>
              <w:rPr>
                <w:rFonts w:ascii="Arial" w:hAnsi="Arial" w:cs="Arial"/>
                <w:sz w:val="16"/>
                <w:szCs w:val="16"/>
                <w:lang w:eastAsia="zh-CN"/>
              </w:rPr>
            </w:pPr>
            <w:r>
              <w:rPr>
                <w:rFonts w:ascii="Arial" w:hAnsi="Arial" w:cs="Arial"/>
                <w:sz w:val="16"/>
                <w:szCs w:val="16"/>
                <w:lang w:eastAsia="zh-CN"/>
              </w:rPr>
              <w:t>SRS-</w:t>
            </w:r>
            <w:r>
              <w:rPr>
                <w:rFonts w:ascii="Arial" w:hAnsi="Arial" w:cs="Arial" w:hint="eastAsia"/>
                <w:sz w:val="16"/>
                <w:szCs w:val="16"/>
                <w:lang w:eastAsia="zh-CN"/>
              </w:rPr>
              <w:t>U</w:t>
            </w:r>
            <w:r>
              <w:rPr>
                <w:rFonts w:ascii="Arial" w:hAnsi="Arial" w:cs="Arial"/>
                <w:sz w:val="16"/>
                <w:szCs w:val="16"/>
                <w:lang w:eastAsia="zh-CN"/>
              </w:rPr>
              <w:t>L collision timeline</w:t>
            </w:r>
          </w:p>
        </w:tc>
        <w:tc>
          <w:tcPr>
            <w:tcW w:w="786" w:type="pct"/>
          </w:tcPr>
          <w:p w14:paraId="19E4DA20"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R1-2209703</w:t>
            </w:r>
            <w:r>
              <w:rPr>
                <w:rFonts w:ascii="Arial" w:hAnsi="Arial" w:cs="Arial" w:hint="eastAsia"/>
                <w:sz w:val="16"/>
                <w:szCs w:val="16"/>
                <w:lang w:eastAsia="zh-CN"/>
              </w:rPr>
              <w:t xml:space="preserve"> [</w:t>
            </w:r>
            <w:r>
              <w:rPr>
                <w:rFonts w:ascii="Arial" w:hAnsi="Arial" w:cs="Arial"/>
                <w:sz w:val="16"/>
                <w:szCs w:val="16"/>
                <w:lang w:eastAsia="zh-CN"/>
              </w:rPr>
              <w:t>18]</w:t>
            </w:r>
          </w:p>
          <w:p w14:paraId="7B90CB66"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R1-2209704</w:t>
            </w:r>
            <w:r>
              <w:rPr>
                <w:rFonts w:ascii="Arial" w:hAnsi="Arial" w:cs="Arial" w:hint="eastAsia"/>
                <w:sz w:val="16"/>
                <w:szCs w:val="16"/>
                <w:lang w:eastAsia="zh-CN"/>
              </w:rPr>
              <w:t xml:space="preserve"> [</w:t>
            </w:r>
            <w:r>
              <w:rPr>
                <w:rFonts w:ascii="Arial" w:hAnsi="Arial" w:cs="Arial"/>
                <w:sz w:val="16"/>
                <w:szCs w:val="16"/>
                <w:lang w:eastAsia="zh-CN"/>
              </w:rPr>
              <w:t>19]</w:t>
            </w:r>
          </w:p>
        </w:tc>
        <w:tc>
          <w:tcPr>
            <w:tcW w:w="571" w:type="pct"/>
          </w:tcPr>
          <w:p w14:paraId="7CD7F6B8" w14:textId="77777777" w:rsidR="00251508" w:rsidRDefault="00251508" w:rsidP="002A7049">
            <w:pPr>
              <w:snapToGrid w:val="0"/>
              <w:jc w:val="both"/>
              <w:rPr>
                <w:rFonts w:ascii="Arial" w:hAnsi="Arial" w:cs="Arial"/>
                <w:sz w:val="16"/>
                <w:szCs w:val="16"/>
                <w:lang w:eastAsia="zh-CN"/>
              </w:rPr>
            </w:pPr>
            <w:r>
              <w:rPr>
                <w:rFonts w:ascii="Arial" w:hAnsi="Arial" w:cs="Arial"/>
                <w:sz w:val="16"/>
                <w:szCs w:val="16"/>
                <w:lang w:eastAsia="zh-CN"/>
              </w:rPr>
              <w:t>N</w:t>
            </w:r>
          </w:p>
        </w:tc>
        <w:tc>
          <w:tcPr>
            <w:tcW w:w="1786" w:type="pct"/>
          </w:tcPr>
          <w:p w14:paraId="214DFB99" w14:textId="77777777" w:rsidR="00D22643" w:rsidRDefault="00D22643" w:rsidP="00D22643">
            <w:pPr>
              <w:snapToGrid w:val="0"/>
              <w:jc w:val="both"/>
              <w:rPr>
                <w:rFonts w:ascii="Arial" w:eastAsia="DengXian" w:hAnsi="Arial" w:cs="Arial"/>
                <w:sz w:val="16"/>
                <w:szCs w:val="16"/>
                <w:lang w:eastAsia="zh-CN"/>
              </w:rPr>
            </w:pPr>
            <w:r>
              <w:rPr>
                <w:rFonts w:ascii="Arial" w:eastAsia="DengXian" w:hAnsi="Arial" w:cs="Arial"/>
                <w:sz w:val="16"/>
                <w:szCs w:val="16"/>
                <w:lang w:eastAsia="zh-CN"/>
              </w:rPr>
              <w:t>No majority support for further discussion</w:t>
            </w:r>
          </w:p>
          <w:p w14:paraId="0420FBFD" w14:textId="19BD0FB4" w:rsidR="00251508" w:rsidRDefault="00251508" w:rsidP="002A7049">
            <w:pPr>
              <w:snapToGrid w:val="0"/>
              <w:jc w:val="both"/>
              <w:rPr>
                <w:rFonts w:ascii="Arial" w:eastAsia="DengXian" w:hAnsi="Arial" w:cs="Arial"/>
                <w:bCs/>
                <w:sz w:val="16"/>
                <w:szCs w:val="16"/>
                <w:lang w:eastAsia="zh-CN"/>
              </w:rPr>
            </w:pPr>
            <w:r>
              <w:rPr>
                <w:rFonts w:ascii="Arial" w:eastAsia="DengXian" w:hAnsi="Arial" w:cs="Arial"/>
                <w:sz w:val="16"/>
                <w:szCs w:val="16"/>
                <w:lang w:eastAsia="zh-CN"/>
              </w:rPr>
              <w:t>(</w:t>
            </w:r>
            <w:r w:rsidR="00D22643">
              <w:rPr>
                <w:rFonts w:ascii="Arial" w:eastAsia="DengXian" w:hAnsi="Arial" w:cs="Arial"/>
                <w:sz w:val="16"/>
                <w:szCs w:val="16"/>
                <w:lang w:eastAsia="zh-CN"/>
              </w:rPr>
              <w:t>2</w:t>
            </w:r>
            <w:r>
              <w:rPr>
                <w:rFonts w:ascii="Arial" w:eastAsia="DengXian" w:hAnsi="Arial" w:cs="Arial"/>
                <w:sz w:val="16"/>
                <w:szCs w:val="16"/>
                <w:lang w:eastAsia="zh-CN"/>
              </w:rPr>
              <w:t xml:space="preserve"> out of </w:t>
            </w:r>
            <w:r w:rsidR="00D22643">
              <w:rPr>
                <w:rFonts w:ascii="Arial" w:eastAsia="DengXian" w:hAnsi="Arial" w:cs="Arial"/>
                <w:sz w:val="16"/>
                <w:szCs w:val="16"/>
                <w:lang w:eastAsia="zh-CN"/>
              </w:rPr>
              <w:t>6 feedbacks</w:t>
            </w:r>
            <w:r>
              <w:rPr>
                <w:rFonts w:ascii="Arial" w:eastAsia="DengXian" w:hAnsi="Arial" w:cs="Arial"/>
                <w:sz w:val="16"/>
                <w:szCs w:val="16"/>
                <w:lang w:eastAsia="zh-CN"/>
              </w:rPr>
              <w:t xml:space="preserve"> </w:t>
            </w:r>
            <w:r w:rsidR="008811AD">
              <w:rPr>
                <w:rFonts w:ascii="Arial" w:eastAsia="DengXian" w:hAnsi="Arial" w:cs="Arial"/>
                <w:sz w:val="16"/>
                <w:szCs w:val="16"/>
                <w:lang w:eastAsia="zh-CN"/>
              </w:rPr>
              <w:t xml:space="preserve">support </w:t>
            </w:r>
            <w:r>
              <w:rPr>
                <w:rFonts w:ascii="Arial" w:eastAsia="DengXian" w:hAnsi="Arial" w:cs="Arial"/>
                <w:sz w:val="16"/>
                <w:szCs w:val="16"/>
                <w:lang w:eastAsia="zh-CN"/>
              </w:rPr>
              <w:t>further discussion</w:t>
            </w:r>
            <w:r w:rsidR="00D22643">
              <w:rPr>
                <w:rFonts w:ascii="Arial" w:eastAsia="DengXian" w:hAnsi="Arial" w:cs="Arial"/>
                <w:sz w:val="16"/>
                <w:szCs w:val="16"/>
                <w:lang w:eastAsia="zh-CN"/>
              </w:rPr>
              <w:t>)</w:t>
            </w:r>
            <w:r>
              <w:rPr>
                <w:rFonts w:ascii="Arial" w:eastAsia="DengXian" w:hAnsi="Arial" w:cs="Arial"/>
                <w:sz w:val="16"/>
                <w:szCs w:val="16"/>
                <w:lang w:eastAsia="zh-CN"/>
              </w:rPr>
              <w:t>.</w:t>
            </w:r>
          </w:p>
          <w:p w14:paraId="006FD83B" w14:textId="77777777" w:rsidR="00251508" w:rsidRDefault="00251508" w:rsidP="002A7049">
            <w:pPr>
              <w:snapToGrid w:val="0"/>
              <w:jc w:val="both"/>
              <w:rPr>
                <w:rFonts w:ascii="Arial" w:eastAsia="DengXian" w:hAnsi="Arial" w:cs="Arial"/>
                <w:bCs/>
                <w:sz w:val="16"/>
                <w:szCs w:val="16"/>
                <w:lang w:eastAsia="zh-CN"/>
              </w:rPr>
            </w:pPr>
          </w:p>
        </w:tc>
      </w:tr>
    </w:tbl>
    <w:p w14:paraId="33D37855" w14:textId="77777777" w:rsidR="00251508" w:rsidRDefault="00251508" w:rsidP="00251508">
      <w:pPr>
        <w:snapToGrid w:val="0"/>
        <w:spacing w:after="60" w:line="288" w:lineRule="auto"/>
        <w:jc w:val="both"/>
        <w:rPr>
          <w:sz w:val="20"/>
        </w:rPr>
      </w:pPr>
    </w:p>
    <w:p w14:paraId="2200BDC5" w14:textId="77777777" w:rsidR="00705B92" w:rsidRDefault="00705B92">
      <w:pPr>
        <w:snapToGrid w:val="0"/>
        <w:spacing w:after="60" w:line="288" w:lineRule="auto"/>
        <w:jc w:val="both"/>
        <w:rPr>
          <w:sz w:val="20"/>
        </w:rPr>
      </w:pPr>
    </w:p>
    <w:p w14:paraId="117CF05B" w14:textId="77777777" w:rsidR="00705B92" w:rsidRDefault="00705B92">
      <w:pPr>
        <w:snapToGrid w:val="0"/>
        <w:spacing w:after="60" w:line="288" w:lineRule="auto"/>
        <w:jc w:val="both"/>
        <w:rPr>
          <w:sz w:val="20"/>
        </w:rPr>
      </w:pPr>
    </w:p>
    <w:p w14:paraId="011D98F9" w14:textId="77777777" w:rsidR="00705B92" w:rsidRDefault="00963D5B">
      <w:pPr>
        <w:snapToGrid w:val="0"/>
        <w:spacing w:after="60" w:line="288" w:lineRule="auto"/>
        <w:jc w:val="both"/>
        <w:rPr>
          <w:i/>
          <w:iCs/>
          <w:sz w:val="20"/>
        </w:rPr>
      </w:pPr>
      <w:r>
        <w:rPr>
          <w:i/>
          <w:iCs/>
          <w:sz w:val="20"/>
        </w:rPr>
        <w:t>Note: The following tdocs are related to FR2-2, and will be discussed in the email thread [110bis-e-R17-Pos-02]:</w:t>
      </w:r>
    </w:p>
    <w:p w14:paraId="678227A0" w14:textId="77777777" w:rsidR="00705B92" w:rsidRDefault="00963D5B">
      <w:pPr>
        <w:pStyle w:val="ListParagraph"/>
        <w:numPr>
          <w:ilvl w:val="0"/>
          <w:numId w:val="37"/>
        </w:numPr>
        <w:snapToGrid w:val="0"/>
        <w:spacing w:after="60" w:line="288" w:lineRule="auto"/>
        <w:jc w:val="both"/>
        <w:rPr>
          <w:sz w:val="20"/>
        </w:rPr>
      </w:pPr>
      <w:r>
        <w:rPr>
          <w:sz w:val="20"/>
        </w:rPr>
        <w:t>R1-2208604, Correction on SCS for NR DL PRS</w:t>
      </w:r>
      <w:r>
        <w:rPr>
          <w:sz w:val="20"/>
        </w:rPr>
        <w:tab/>
        <w:t>vivo</w:t>
      </w:r>
    </w:p>
    <w:p w14:paraId="0737148C" w14:textId="77777777" w:rsidR="00705B92" w:rsidRDefault="00963D5B">
      <w:pPr>
        <w:pStyle w:val="ListParagraph"/>
        <w:numPr>
          <w:ilvl w:val="0"/>
          <w:numId w:val="37"/>
        </w:numPr>
        <w:snapToGrid w:val="0"/>
        <w:spacing w:after="60" w:line="288" w:lineRule="auto"/>
        <w:jc w:val="both"/>
        <w:rPr>
          <w:sz w:val="20"/>
        </w:rPr>
      </w:pPr>
      <w:r>
        <w:rPr>
          <w:sz w:val="20"/>
        </w:rPr>
        <w:t>R1-2208734 Correction on DL PRS subcarrier spacings for FR2-2</w:t>
      </w:r>
      <w:r>
        <w:rPr>
          <w:sz w:val="20"/>
        </w:rPr>
        <w:tab/>
        <w:t>Nokia, Nokia Shanghai Bell</w:t>
      </w:r>
    </w:p>
    <w:p w14:paraId="671C019E" w14:textId="77777777" w:rsidR="00705B92" w:rsidRDefault="00705B92">
      <w:pPr>
        <w:snapToGrid w:val="0"/>
        <w:spacing w:after="60" w:line="288" w:lineRule="auto"/>
        <w:jc w:val="both"/>
        <w:rPr>
          <w:sz w:val="20"/>
        </w:rPr>
      </w:pPr>
    </w:p>
    <w:p w14:paraId="38770488" w14:textId="77777777" w:rsidR="00705B92" w:rsidRDefault="00705B92">
      <w:pPr>
        <w:snapToGrid w:val="0"/>
        <w:spacing w:after="60" w:line="288" w:lineRule="auto"/>
        <w:jc w:val="both"/>
        <w:rPr>
          <w:sz w:val="20"/>
        </w:rPr>
      </w:pPr>
    </w:p>
    <w:p w14:paraId="48F5B218" w14:textId="77777777" w:rsidR="00705B92" w:rsidRDefault="00963D5B">
      <w:pPr>
        <w:pStyle w:val="Heading1"/>
        <w:numPr>
          <w:ilvl w:val="0"/>
          <w:numId w:val="0"/>
        </w:numPr>
        <w:spacing w:before="0" w:after="60"/>
        <w:ind w:left="799" w:hanging="799"/>
        <w:jc w:val="both"/>
        <w:rPr>
          <w:sz w:val="28"/>
          <w:lang w:val="en-US"/>
        </w:rPr>
      </w:pPr>
      <w:r>
        <w:rPr>
          <w:sz w:val="28"/>
          <w:lang w:val="en-US"/>
        </w:rPr>
        <w:t>References</w:t>
      </w:r>
    </w:p>
    <w:p w14:paraId="14BE10A6" w14:textId="77777777" w:rsidR="00705B92" w:rsidRDefault="00963D5B">
      <w:pPr>
        <w:pStyle w:val="ListParagraph"/>
        <w:numPr>
          <w:ilvl w:val="0"/>
          <w:numId w:val="38"/>
        </w:numPr>
      </w:pPr>
      <w:r>
        <w:t>R1-2208472</w:t>
      </w:r>
      <w:r>
        <w:tab/>
        <w:t>Maintenance of Rel-17 NR positioning</w:t>
      </w:r>
      <w:r>
        <w:tab/>
        <w:t>Huawei, HiSilicon</w:t>
      </w:r>
    </w:p>
    <w:p w14:paraId="5A91602F" w14:textId="77777777" w:rsidR="00705B92" w:rsidRDefault="00963D5B">
      <w:pPr>
        <w:pStyle w:val="ListParagraph"/>
        <w:numPr>
          <w:ilvl w:val="0"/>
          <w:numId w:val="38"/>
        </w:numPr>
      </w:pPr>
      <w:r>
        <w:t>R1-2208601</w:t>
      </w:r>
      <w:r>
        <w:tab/>
        <w:t>Correction on missing of DL PRS-RSRPP</w:t>
      </w:r>
      <w:r>
        <w:tab/>
        <w:t>vivo</w:t>
      </w:r>
    </w:p>
    <w:p w14:paraId="1623C78A" w14:textId="77777777" w:rsidR="00705B92" w:rsidRDefault="00963D5B">
      <w:pPr>
        <w:pStyle w:val="ListParagraph"/>
        <w:numPr>
          <w:ilvl w:val="0"/>
          <w:numId w:val="38"/>
        </w:numPr>
      </w:pPr>
      <w:r>
        <w:t>R1-2208602</w:t>
      </w:r>
      <w:r>
        <w:tab/>
        <w:t xml:space="preserve">Correction on description alignment of ‘DL signals and </w:t>
      </w:r>
      <w:proofErr w:type="gramStart"/>
      <w:r>
        <w:t>channels‘</w:t>
      </w:r>
      <w:proofErr w:type="gramEnd"/>
      <w:r>
        <w:tab/>
        <w:t>vivo</w:t>
      </w:r>
    </w:p>
    <w:p w14:paraId="75AAB226" w14:textId="77777777" w:rsidR="00705B92" w:rsidRDefault="00963D5B">
      <w:pPr>
        <w:pStyle w:val="ListParagraph"/>
        <w:numPr>
          <w:ilvl w:val="0"/>
          <w:numId w:val="38"/>
        </w:numPr>
      </w:pPr>
      <w:r>
        <w:t>R1-2208603</w:t>
      </w:r>
      <w:r>
        <w:tab/>
        <w:t xml:space="preserve">Correction on description of </w:t>
      </w:r>
      <w:proofErr w:type="spellStart"/>
      <w:r>
        <w:t>LoS</w:t>
      </w:r>
      <w:proofErr w:type="spellEnd"/>
      <w:r>
        <w:t>/</w:t>
      </w:r>
      <w:proofErr w:type="spellStart"/>
      <w:r>
        <w:t>NLoS</w:t>
      </w:r>
      <w:proofErr w:type="spellEnd"/>
      <w:r>
        <w:t xml:space="preserve"> indicator</w:t>
      </w:r>
      <w:r>
        <w:tab/>
        <w:t>vivo</w:t>
      </w:r>
    </w:p>
    <w:p w14:paraId="308164C6" w14:textId="77777777" w:rsidR="00705B92" w:rsidRDefault="00963D5B">
      <w:pPr>
        <w:pStyle w:val="ListParagraph"/>
        <w:numPr>
          <w:ilvl w:val="0"/>
          <w:numId w:val="38"/>
        </w:numPr>
      </w:pPr>
      <w:r>
        <w:t>R1-2208604</w:t>
      </w:r>
      <w:r>
        <w:tab/>
        <w:t>Correction on SCS for NR DL PRS</w:t>
      </w:r>
      <w:r>
        <w:tab/>
        <w:t xml:space="preserve">vivo </w:t>
      </w:r>
    </w:p>
    <w:p w14:paraId="6F03DB44" w14:textId="77777777" w:rsidR="00705B92" w:rsidRDefault="00963D5B">
      <w:pPr>
        <w:pStyle w:val="ListParagraph"/>
        <w:numPr>
          <w:ilvl w:val="0"/>
          <w:numId w:val="38"/>
        </w:numPr>
      </w:pPr>
      <w:r>
        <w:t>R1-2208731</w:t>
      </w:r>
      <w:r>
        <w:tab/>
        <w:t>Maintenance of NR Positioning Enhancements</w:t>
      </w:r>
      <w:r>
        <w:tab/>
        <w:t>Nokia, Nokia Shanghai Bell</w:t>
      </w:r>
    </w:p>
    <w:p w14:paraId="01FFA9A8" w14:textId="77777777" w:rsidR="00705B92" w:rsidRDefault="00963D5B">
      <w:pPr>
        <w:pStyle w:val="ListParagraph"/>
        <w:numPr>
          <w:ilvl w:val="0"/>
          <w:numId w:val="38"/>
        </w:numPr>
      </w:pPr>
      <w:r>
        <w:t>R1-2208732</w:t>
      </w:r>
      <w:r>
        <w:tab/>
        <w:t>Correction on PRS RSTD and PRS RSRPP reporting</w:t>
      </w:r>
      <w:r>
        <w:tab/>
        <w:t>Nokia, Nokia Shanghai Bell</w:t>
      </w:r>
    </w:p>
    <w:p w14:paraId="481C3F83" w14:textId="77777777" w:rsidR="00705B92" w:rsidRDefault="00963D5B">
      <w:pPr>
        <w:pStyle w:val="ListParagraph"/>
        <w:numPr>
          <w:ilvl w:val="0"/>
          <w:numId w:val="38"/>
        </w:numPr>
      </w:pPr>
      <w:r>
        <w:t>R1-2208733</w:t>
      </w:r>
      <w:r>
        <w:tab/>
        <w:t>Correction on SRS for positioning switching time</w:t>
      </w:r>
      <w:r>
        <w:tab/>
        <w:t>Nokia, Nokia Shanghai Bell</w:t>
      </w:r>
    </w:p>
    <w:p w14:paraId="7EBD683E" w14:textId="77777777" w:rsidR="00705B92" w:rsidRDefault="00963D5B">
      <w:pPr>
        <w:pStyle w:val="ListParagraph"/>
        <w:numPr>
          <w:ilvl w:val="0"/>
          <w:numId w:val="38"/>
        </w:numPr>
      </w:pPr>
      <w:r>
        <w:t>R1-2208734</w:t>
      </w:r>
      <w:r>
        <w:tab/>
        <w:t>Correction on DL PRS subcarrier spacings for FR2-2</w:t>
      </w:r>
      <w:r>
        <w:tab/>
        <w:t>Nokia, Nokia Shanghai Bell</w:t>
      </w:r>
    </w:p>
    <w:p w14:paraId="435519B2" w14:textId="77777777" w:rsidR="00705B92" w:rsidRDefault="00963D5B">
      <w:pPr>
        <w:pStyle w:val="ListParagraph"/>
        <w:numPr>
          <w:ilvl w:val="0"/>
          <w:numId w:val="38"/>
        </w:numPr>
      </w:pPr>
      <w:r>
        <w:t>R1-2208939</w:t>
      </w:r>
      <w:r>
        <w:tab/>
        <w:t>Correction on UE Tx TEG association information reporting</w:t>
      </w:r>
      <w:r>
        <w:tab/>
        <w:t>CATT</w:t>
      </w:r>
    </w:p>
    <w:p w14:paraId="32C78F37" w14:textId="77777777" w:rsidR="00705B92" w:rsidRDefault="00963D5B">
      <w:pPr>
        <w:pStyle w:val="ListParagraph"/>
        <w:numPr>
          <w:ilvl w:val="0"/>
          <w:numId w:val="38"/>
        </w:numPr>
      </w:pPr>
      <w:r>
        <w:t>R1-2208940</w:t>
      </w:r>
      <w:r>
        <w:tab/>
        <w:t>Discussion on UE Tx TEG association information reporting</w:t>
      </w:r>
      <w:r>
        <w:tab/>
        <w:t>CATT</w:t>
      </w:r>
    </w:p>
    <w:p w14:paraId="2CCE0ABF" w14:textId="77777777" w:rsidR="00705B92" w:rsidRDefault="00963D5B">
      <w:pPr>
        <w:pStyle w:val="ListParagraph"/>
        <w:numPr>
          <w:ilvl w:val="0"/>
          <w:numId w:val="38"/>
        </w:numPr>
      </w:pPr>
      <w:r>
        <w:t>R1-2209209</w:t>
      </w:r>
      <w:r>
        <w:tab/>
        <w:t xml:space="preserve">Draft CR on collision in </w:t>
      </w:r>
      <w:proofErr w:type="gramStart"/>
      <w:r>
        <w:t>PPW  for</w:t>
      </w:r>
      <w:proofErr w:type="gramEnd"/>
      <w:r>
        <w:t xml:space="preserve"> inter-band case</w:t>
      </w:r>
      <w:r>
        <w:tab/>
        <w:t>ZTE</w:t>
      </w:r>
    </w:p>
    <w:p w14:paraId="777F0C16" w14:textId="77777777" w:rsidR="00705B92" w:rsidRDefault="00963D5B">
      <w:pPr>
        <w:pStyle w:val="ListParagraph"/>
        <w:numPr>
          <w:ilvl w:val="0"/>
          <w:numId w:val="38"/>
        </w:numPr>
      </w:pPr>
      <w:r>
        <w:t>R1-2209210</w:t>
      </w:r>
      <w:r>
        <w:tab/>
        <w:t>Draft CR on priority issue in PPW</w:t>
      </w:r>
      <w:r>
        <w:tab/>
        <w:t>ZTE</w:t>
      </w:r>
    </w:p>
    <w:p w14:paraId="5FFFABDD" w14:textId="77777777" w:rsidR="00705B92" w:rsidRDefault="00963D5B">
      <w:pPr>
        <w:pStyle w:val="ListParagraph"/>
        <w:numPr>
          <w:ilvl w:val="0"/>
          <w:numId w:val="38"/>
        </w:numPr>
      </w:pPr>
      <w:r>
        <w:t>R1-2209211</w:t>
      </w:r>
      <w:r>
        <w:tab/>
        <w:t>Draft CR on UE TEG framework</w:t>
      </w:r>
      <w:r>
        <w:tab/>
        <w:t>ZTE</w:t>
      </w:r>
    </w:p>
    <w:p w14:paraId="6E71317F" w14:textId="77777777" w:rsidR="00705B92" w:rsidRDefault="00963D5B">
      <w:pPr>
        <w:pStyle w:val="ListParagraph"/>
        <w:numPr>
          <w:ilvl w:val="0"/>
          <w:numId w:val="38"/>
        </w:numPr>
      </w:pPr>
      <w:r>
        <w:t>R1-2209458</w:t>
      </w:r>
      <w:r>
        <w:tab/>
        <w:t>Alignment CR on positioning for 38.214</w:t>
      </w:r>
      <w:r>
        <w:tab/>
        <w:t>ZTE</w:t>
      </w:r>
    </w:p>
    <w:p w14:paraId="0784CAC7" w14:textId="77777777" w:rsidR="00705B92" w:rsidRDefault="00963D5B">
      <w:pPr>
        <w:pStyle w:val="ListParagraph"/>
        <w:numPr>
          <w:ilvl w:val="0"/>
          <w:numId w:val="38"/>
        </w:numPr>
      </w:pPr>
      <w:r>
        <w:t>R1-2209701</w:t>
      </w:r>
      <w:r>
        <w:tab/>
        <w:t>Discussion on SSB priority on PRS</w:t>
      </w:r>
      <w:r>
        <w:tab/>
        <w:t>Samsung</w:t>
      </w:r>
    </w:p>
    <w:p w14:paraId="0C63EEAA" w14:textId="77777777" w:rsidR="00705B92" w:rsidRDefault="00963D5B">
      <w:pPr>
        <w:pStyle w:val="ListParagraph"/>
        <w:numPr>
          <w:ilvl w:val="0"/>
          <w:numId w:val="38"/>
        </w:numPr>
      </w:pPr>
      <w:r>
        <w:t>R1-2209702</w:t>
      </w:r>
      <w:r>
        <w:tab/>
        <w:t>Draft CR for SSB priority on PRS</w:t>
      </w:r>
      <w:r>
        <w:tab/>
        <w:t>Samsung</w:t>
      </w:r>
    </w:p>
    <w:p w14:paraId="70C7B656" w14:textId="77777777" w:rsidR="00705B92" w:rsidRDefault="00963D5B">
      <w:pPr>
        <w:pStyle w:val="ListParagraph"/>
        <w:numPr>
          <w:ilvl w:val="0"/>
          <w:numId w:val="38"/>
        </w:numPr>
      </w:pPr>
      <w:r>
        <w:t>R1-2209703</w:t>
      </w:r>
      <w:r>
        <w:tab/>
        <w:t xml:space="preserve">Discussion on SRS </w:t>
      </w:r>
      <w:proofErr w:type="spellStart"/>
      <w:r>
        <w:t>collisition</w:t>
      </w:r>
      <w:proofErr w:type="spellEnd"/>
      <w:r>
        <w:t xml:space="preserve"> timeline check in inactive state</w:t>
      </w:r>
      <w:r>
        <w:tab/>
        <w:t>Samsung</w:t>
      </w:r>
    </w:p>
    <w:p w14:paraId="38AB057E" w14:textId="77777777" w:rsidR="00705B92" w:rsidRDefault="00963D5B">
      <w:pPr>
        <w:pStyle w:val="ListParagraph"/>
        <w:numPr>
          <w:ilvl w:val="0"/>
          <w:numId w:val="38"/>
        </w:numPr>
      </w:pPr>
      <w:r>
        <w:t>R1-2209704</w:t>
      </w:r>
      <w:r>
        <w:tab/>
        <w:t xml:space="preserve">Draft CR for SRS </w:t>
      </w:r>
      <w:proofErr w:type="spellStart"/>
      <w:r>
        <w:t>collisition</w:t>
      </w:r>
      <w:proofErr w:type="spellEnd"/>
      <w:r>
        <w:t xml:space="preserve"> timeline check in inactive state</w:t>
      </w:r>
      <w:r>
        <w:tab/>
        <w:t>Samsung</w:t>
      </w:r>
    </w:p>
    <w:p w14:paraId="13FE7D2E" w14:textId="77777777" w:rsidR="00705B92" w:rsidRDefault="00963D5B">
      <w:pPr>
        <w:pStyle w:val="ListParagraph"/>
        <w:numPr>
          <w:ilvl w:val="0"/>
          <w:numId w:val="38"/>
        </w:numPr>
      </w:pPr>
      <w:r>
        <w:t>R1-2209705</w:t>
      </w:r>
      <w:r>
        <w:tab/>
        <w:t>Discussion on PRS collision handling for UL signals in PPW</w:t>
      </w:r>
      <w:r>
        <w:tab/>
        <w:t>Samsung</w:t>
      </w:r>
    </w:p>
    <w:p w14:paraId="25150F5A" w14:textId="77777777" w:rsidR="00705B92" w:rsidRDefault="00963D5B">
      <w:pPr>
        <w:pStyle w:val="ListParagraph"/>
        <w:numPr>
          <w:ilvl w:val="0"/>
          <w:numId w:val="38"/>
        </w:numPr>
      </w:pPr>
      <w:r>
        <w:t>R1-2209706</w:t>
      </w:r>
      <w:r>
        <w:tab/>
        <w:t>Draft CR for PRS collision handling for UL signals in PPW</w:t>
      </w:r>
      <w:r>
        <w:tab/>
        <w:t>Samsung</w:t>
      </w:r>
    </w:p>
    <w:p w14:paraId="33FAA7AB" w14:textId="77777777" w:rsidR="00705B92" w:rsidRDefault="00963D5B">
      <w:pPr>
        <w:pStyle w:val="ListParagraph"/>
        <w:numPr>
          <w:ilvl w:val="0"/>
          <w:numId w:val="38"/>
        </w:numPr>
      </w:pPr>
      <w:r>
        <w:t>R1-2209837</w:t>
      </w:r>
      <w:r>
        <w:tab/>
        <w:t>Correction to the Rx beam reporting condition for DL-AoD</w:t>
      </w:r>
      <w:r>
        <w:tab/>
        <w:t>Huawei, HiSilicon</w:t>
      </w:r>
    </w:p>
    <w:p w14:paraId="31FF18E6" w14:textId="77777777" w:rsidR="00705B92" w:rsidRDefault="00963D5B">
      <w:pPr>
        <w:pStyle w:val="ListParagraph"/>
        <w:numPr>
          <w:ilvl w:val="0"/>
          <w:numId w:val="38"/>
        </w:numPr>
      </w:pPr>
      <w:r>
        <w:t>R1-2209838</w:t>
      </w:r>
      <w:r>
        <w:tab/>
        <w:t>Correction to the collision timeline for PRS and UL - 38.214</w:t>
      </w:r>
      <w:r>
        <w:tab/>
        <w:t>Huawei, HiSilicon</w:t>
      </w:r>
    </w:p>
    <w:p w14:paraId="226AF7DD" w14:textId="77777777" w:rsidR="00705B92" w:rsidRDefault="00963D5B">
      <w:pPr>
        <w:pStyle w:val="ListParagraph"/>
        <w:numPr>
          <w:ilvl w:val="0"/>
          <w:numId w:val="38"/>
        </w:numPr>
      </w:pPr>
      <w:r>
        <w:t>R1-2209839</w:t>
      </w:r>
      <w:r>
        <w:tab/>
        <w:t>Correction to the collision timeline for PRS and UL - 38.213</w:t>
      </w:r>
      <w:r>
        <w:tab/>
        <w:t>Huawei, HiSilicon</w:t>
      </w:r>
    </w:p>
    <w:p w14:paraId="7CB3979F" w14:textId="77777777" w:rsidR="00705B92" w:rsidRDefault="00963D5B">
      <w:pPr>
        <w:pStyle w:val="ListParagraph"/>
        <w:numPr>
          <w:ilvl w:val="0"/>
          <w:numId w:val="38"/>
        </w:numPr>
      </w:pPr>
      <w:r>
        <w:lastRenderedPageBreak/>
        <w:t>R1-2209840</w:t>
      </w:r>
      <w:r>
        <w:tab/>
        <w:t>Correction to the PRS processing window</w:t>
      </w:r>
      <w:r>
        <w:tab/>
        <w:t>Huawei, HiSilicon</w:t>
      </w:r>
    </w:p>
    <w:p w14:paraId="10CCB3C3" w14:textId="77777777" w:rsidR="00705B92" w:rsidRDefault="00963D5B">
      <w:pPr>
        <w:pStyle w:val="ListParagraph"/>
        <w:numPr>
          <w:ilvl w:val="0"/>
          <w:numId w:val="38"/>
        </w:numPr>
      </w:pPr>
      <w:r>
        <w:t>R1-2210101</w:t>
      </w:r>
      <w:r>
        <w:tab/>
        <w:t>Draft CR to 38.214 on definition of UE Tx TEG</w:t>
      </w:r>
      <w:r>
        <w:tab/>
        <w:t>Ericsson</w:t>
      </w:r>
    </w:p>
    <w:p w14:paraId="18190334" w14:textId="77777777" w:rsidR="00705B92" w:rsidRDefault="00963D5B">
      <w:pPr>
        <w:pStyle w:val="ListParagraph"/>
        <w:numPr>
          <w:ilvl w:val="0"/>
          <w:numId w:val="38"/>
        </w:numPr>
      </w:pPr>
      <w:r>
        <w:t>R1-2210211</w:t>
      </w:r>
      <w:r>
        <w:tab/>
        <w:t>Adding DL PRS-RSRPP to the applicable measurements</w:t>
      </w:r>
      <w:r>
        <w:tab/>
        <w:t>Huawei, HiSilicon</w:t>
      </w:r>
    </w:p>
    <w:p w14:paraId="129CA0AF" w14:textId="77777777" w:rsidR="00705B92" w:rsidRDefault="00963D5B">
      <w:pPr>
        <w:pStyle w:val="ListParagraph"/>
        <w:numPr>
          <w:ilvl w:val="0"/>
          <w:numId w:val="38"/>
        </w:numPr>
      </w:pPr>
      <w:r>
        <w:t>R1-2210212</w:t>
      </w:r>
      <w:r>
        <w:tab/>
        <w:t>Correction to the applied positioning method for RSRP and RSRPP reporting</w:t>
      </w:r>
      <w:r>
        <w:tab/>
        <w:t>Huawei, HiSilicon</w:t>
      </w:r>
    </w:p>
    <w:p w14:paraId="1DCD154B" w14:textId="77777777" w:rsidR="00705B92" w:rsidRDefault="00963D5B">
      <w:pPr>
        <w:pStyle w:val="ListParagraph"/>
        <w:numPr>
          <w:ilvl w:val="0"/>
          <w:numId w:val="38"/>
        </w:numPr>
      </w:pPr>
      <w:r>
        <w:t>R1-2210213</w:t>
      </w:r>
      <w:r>
        <w:tab/>
        <w:t>Correction to numerology and CP for positioning in RRC_INACTIVE state</w:t>
      </w:r>
      <w:r>
        <w:tab/>
        <w:t>Huawei, HiSilicon</w:t>
      </w:r>
    </w:p>
    <w:p w14:paraId="5FB6AF2B" w14:textId="77777777" w:rsidR="00705B92" w:rsidRDefault="00705B92"/>
    <w:p w14:paraId="7E6AE50D" w14:textId="77777777" w:rsidR="00705B92" w:rsidRDefault="00963D5B">
      <w:pPr>
        <w:jc w:val="both"/>
      </w:pPr>
      <w:r>
        <w:rPr>
          <w:rFonts w:ascii="Arial" w:hAnsi="Arial" w:cs="Arial"/>
          <w:color w:val="000000"/>
          <w:sz w:val="21"/>
          <w:szCs w:val="21"/>
        </w:rPr>
        <w:t> </w:t>
      </w:r>
    </w:p>
    <w:sectPr w:rsidR="00705B9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ZapfDingbats">
    <w:panose1 w:val="020B0604020202020204"/>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
    <w:altName w:val="MingLiU-ExtB"/>
    <w:panose1 w:val="020B0604020202020204"/>
    <w:charset w:val="88"/>
    <w:family w:val="auto"/>
    <w:pitch w:val="default"/>
    <w:sig w:usb0="00000000" w:usb1="00000000" w:usb2="00000010" w:usb3="00000000" w:csb0="00100000" w:csb1="00000000"/>
  </w:font>
  <w:font w:name="Mincho">
    <w:altName w:val="明朝"/>
    <w:panose1 w:val="020B0604020202020204"/>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B0604020202020204"/>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3D37DE3"/>
    <w:multiLevelType w:val="multilevel"/>
    <w:tmpl w:val="23D3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C9F0644"/>
    <w:multiLevelType w:val="multilevel"/>
    <w:tmpl w:val="5C9F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9"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4"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D12A03"/>
    <w:multiLevelType w:val="multilevel"/>
    <w:tmpl w:val="7CD12A03"/>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71291748">
    <w:abstractNumId w:val="14"/>
  </w:num>
  <w:num w:numId="2" w16cid:durableId="1946502635">
    <w:abstractNumId w:val="1"/>
  </w:num>
  <w:num w:numId="3" w16cid:durableId="798689440">
    <w:abstractNumId w:val="0"/>
  </w:num>
  <w:num w:numId="4" w16cid:durableId="573664299">
    <w:abstractNumId w:val="22"/>
  </w:num>
  <w:num w:numId="5" w16cid:durableId="1144275591">
    <w:abstractNumId w:val="33"/>
  </w:num>
  <w:num w:numId="6" w16cid:durableId="937714987">
    <w:abstractNumId w:val="8"/>
  </w:num>
  <w:num w:numId="7" w16cid:durableId="493960794">
    <w:abstractNumId w:val="21"/>
  </w:num>
  <w:num w:numId="8" w16cid:durableId="1089619454">
    <w:abstractNumId w:val="19"/>
  </w:num>
  <w:num w:numId="9" w16cid:durableId="10768243">
    <w:abstractNumId w:val="28"/>
  </w:num>
  <w:num w:numId="10" w16cid:durableId="256598477">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16cid:durableId="2042784417">
    <w:abstractNumId w:val="3"/>
  </w:num>
  <w:num w:numId="12" w16cid:durableId="373963931">
    <w:abstractNumId w:val="9"/>
  </w:num>
  <w:num w:numId="13" w16cid:durableId="1566061628">
    <w:abstractNumId w:val="7"/>
  </w:num>
  <w:num w:numId="14" w16cid:durableId="1175533448">
    <w:abstractNumId w:val="6"/>
  </w:num>
  <w:num w:numId="15" w16cid:durableId="661590201">
    <w:abstractNumId w:val="4"/>
  </w:num>
  <w:num w:numId="16" w16cid:durableId="1186409314">
    <w:abstractNumId w:val="26"/>
  </w:num>
  <w:num w:numId="17" w16cid:durableId="1426147118">
    <w:abstractNumId w:val="24"/>
  </w:num>
  <w:num w:numId="18" w16cid:durableId="589968941">
    <w:abstractNumId w:val="31"/>
  </w:num>
  <w:num w:numId="19" w16cid:durableId="1621835801">
    <w:abstractNumId w:val="13"/>
  </w:num>
  <w:num w:numId="20" w16cid:durableId="878710833">
    <w:abstractNumId w:val="23"/>
  </w:num>
  <w:num w:numId="21" w16cid:durableId="2062555445">
    <w:abstractNumId w:val="35"/>
  </w:num>
  <w:num w:numId="22" w16cid:durableId="58015413">
    <w:abstractNumId w:val="20"/>
  </w:num>
  <w:num w:numId="23" w16cid:durableId="208805250">
    <w:abstractNumId w:val="15"/>
  </w:num>
  <w:num w:numId="24" w16cid:durableId="1680351761">
    <w:abstractNumId w:val="17"/>
  </w:num>
  <w:num w:numId="25" w16cid:durableId="432092504">
    <w:abstractNumId w:val="16"/>
  </w:num>
  <w:num w:numId="26" w16cid:durableId="1173690208">
    <w:abstractNumId w:val="12"/>
  </w:num>
  <w:num w:numId="27" w16cid:durableId="140313993">
    <w:abstractNumId w:val="5"/>
  </w:num>
  <w:num w:numId="28" w16cid:durableId="1905292142">
    <w:abstractNumId w:val="36"/>
  </w:num>
  <w:num w:numId="29" w16cid:durableId="699628197">
    <w:abstractNumId w:val="30"/>
  </w:num>
  <w:num w:numId="30" w16cid:durableId="1802768334">
    <w:abstractNumId w:val="11"/>
  </w:num>
  <w:num w:numId="31" w16cid:durableId="1246765602">
    <w:abstractNumId w:val="27"/>
  </w:num>
  <w:num w:numId="32" w16cid:durableId="766460606">
    <w:abstractNumId w:val="18"/>
  </w:num>
  <w:num w:numId="33" w16cid:durableId="504436940">
    <w:abstractNumId w:val="29"/>
  </w:num>
  <w:num w:numId="34" w16cid:durableId="907610730">
    <w:abstractNumId w:val="34"/>
  </w:num>
  <w:num w:numId="35" w16cid:durableId="1166827605">
    <w:abstractNumId w:val="32"/>
  </w:num>
  <w:num w:numId="36" w16cid:durableId="1816025143">
    <w:abstractNumId w:val="10"/>
  </w:num>
  <w:num w:numId="37" w16cid:durableId="825245721">
    <w:abstractNumId w:val="25"/>
  </w:num>
  <w:num w:numId="38" w16cid:durableId="145267441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bordersDoNotSurroundHeader/>
  <w:bordersDoNotSurroundFooter/>
  <w:hideSpellingErrors/>
  <w:hideGrammaticalError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qQUA2buSqiwAAAA="/>
  </w:docVars>
  <w:rsids>
    <w:rsidRoot w:val="005848D4"/>
    <w:rsid w:val="00000398"/>
    <w:rsid w:val="000019EC"/>
    <w:rsid w:val="00002251"/>
    <w:rsid w:val="000038C9"/>
    <w:rsid w:val="000039A0"/>
    <w:rsid w:val="00003CB2"/>
    <w:rsid w:val="000046D2"/>
    <w:rsid w:val="00004B7E"/>
    <w:rsid w:val="000051B6"/>
    <w:rsid w:val="00005B58"/>
    <w:rsid w:val="00007307"/>
    <w:rsid w:val="00007707"/>
    <w:rsid w:val="000103A3"/>
    <w:rsid w:val="0001148B"/>
    <w:rsid w:val="000114EF"/>
    <w:rsid w:val="000117B5"/>
    <w:rsid w:val="00011F2D"/>
    <w:rsid w:val="0001286B"/>
    <w:rsid w:val="00013727"/>
    <w:rsid w:val="00013948"/>
    <w:rsid w:val="00014A8A"/>
    <w:rsid w:val="00014BAC"/>
    <w:rsid w:val="000178DB"/>
    <w:rsid w:val="000179FF"/>
    <w:rsid w:val="00017BDD"/>
    <w:rsid w:val="0002069A"/>
    <w:rsid w:val="00022BFC"/>
    <w:rsid w:val="00023F3D"/>
    <w:rsid w:val="00024A83"/>
    <w:rsid w:val="00024E45"/>
    <w:rsid w:val="00025019"/>
    <w:rsid w:val="00025DAF"/>
    <w:rsid w:val="00025E58"/>
    <w:rsid w:val="00030D2A"/>
    <w:rsid w:val="000310D1"/>
    <w:rsid w:val="0003189B"/>
    <w:rsid w:val="000324D1"/>
    <w:rsid w:val="000325D7"/>
    <w:rsid w:val="00033012"/>
    <w:rsid w:val="00033B1F"/>
    <w:rsid w:val="0003506A"/>
    <w:rsid w:val="00035947"/>
    <w:rsid w:val="00036E85"/>
    <w:rsid w:val="0003778A"/>
    <w:rsid w:val="0004030F"/>
    <w:rsid w:val="00044518"/>
    <w:rsid w:val="00044EDD"/>
    <w:rsid w:val="0004622E"/>
    <w:rsid w:val="00046FB5"/>
    <w:rsid w:val="000504EF"/>
    <w:rsid w:val="0005094E"/>
    <w:rsid w:val="000520D2"/>
    <w:rsid w:val="000521E1"/>
    <w:rsid w:val="000536FB"/>
    <w:rsid w:val="00053C89"/>
    <w:rsid w:val="00057540"/>
    <w:rsid w:val="00057794"/>
    <w:rsid w:val="000579FF"/>
    <w:rsid w:val="00057E72"/>
    <w:rsid w:val="00057EFE"/>
    <w:rsid w:val="000601C7"/>
    <w:rsid w:val="000616B2"/>
    <w:rsid w:val="00061C56"/>
    <w:rsid w:val="00061DFD"/>
    <w:rsid w:val="000631C6"/>
    <w:rsid w:val="00063F07"/>
    <w:rsid w:val="0006422D"/>
    <w:rsid w:val="00066ABA"/>
    <w:rsid w:val="000675D3"/>
    <w:rsid w:val="0007079F"/>
    <w:rsid w:val="00071C78"/>
    <w:rsid w:val="00071CF9"/>
    <w:rsid w:val="000734DF"/>
    <w:rsid w:val="00074F5D"/>
    <w:rsid w:val="00077E64"/>
    <w:rsid w:val="00080C0E"/>
    <w:rsid w:val="00080FBB"/>
    <w:rsid w:val="0008179D"/>
    <w:rsid w:val="000829E3"/>
    <w:rsid w:val="00082A90"/>
    <w:rsid w:val="00083D1C"/>
    <w:rsid w:val="000842CA"/>
    <w:rsid w:val="00084798"/>
    <w:rsid w:val="00086151"/>
    <w:rsid w:val="00087B46"/>
    <w:rsid w:val="0009045E"/>
    <w:rsid w:val="00090C35"/>
    <w:rsid w:val="00090FF2"/>
    <w:rsid w:val="00093811"/>
    <w:rsid w:val="0009417C"/>
    <w:rsid w:val="000941A8"/>
    <w:rsid w:val="00094368"/>
    <w:rsid w:val="00094EFE"/>
    <w:rsid w:val="000955B4"/>
    <w:rsid w:val="00097612"/>
    <w:rsid w:val="00097C34"/>
    <w:rsid w:val="000A0674"/>
    <w:rsid w:val="000A081A"/>
    <w:rsid w:val="000A0B64"/>
    <w:rsid w:val="000A28DF"/>
    <w:rsid w:val="000A2E9E"/>
    <w:rsid w:val="000A5DD9"/>
    <w:rsid w:val="000A6970"/>
    <w:rsid w:val="000A7471"/>
    <w:rsid w:val="000A77E0"/>
    <w:rsid w:val="000B0C82"/>
    <w:rsid w:val="000B11F9"/>
    <w:rsid w:val="000B2013"/>
    <w:rsid w:val="000B279C"/>
    <w:rsid w:val="000B33BD"/>
    <w:rsid w:val="000B48CB"/>
    <w:rsid w:val="000B4F17"/>
    <w:rsid w:val="000B700D"/>
    <w:rsid w:val="000B7908"/>
    <w:rsid w:val="000B7BAC"/>
    <w:rsid w:val="000C038B"/>
    <w:rsid w:val="000C2CF4"/>
    <w:rsid w:val="000C58DA"/>
    <w:rsid w:val="000C6635"/>
    <w:rsid w:val="000C72AD"/>
    <w:rsid w:val="000C779C"/>
    <w:rsid w:val="000D1111"/>
    <w:rsid w:val="000D13E8"/>
    <w:rsid w:val="000D1E51"/>
    <w:rsid w:val="000D2C45"/>
    <w:rsid w:val="000D3E97"/>
    <w:rsid w:val="000D420D"/>
    <w:rsid w:val="000D4936"/>
    <w:rsid w:val="000D71AA"/>
    <w:rsid w:val="000E05BF"/>
    <w:rsid w:val="000E085E"/>
    <w:rsid w:val="000E4632"/>
    <w:rsid w:val="000E4B6D"/>
    <w:rsid w:val="000E4D76"/>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5C8"/>
    <w:rsid w:val="00105A73"/>
    <w:rsid w:val="00107C02"/>
    <w:rsid w:val="00107C9D"/>
    <w:rsid w:val="001107D9"/>
    <w:rsid w:val="00112798"/>
    <w:rsid w:val="00112D33"/>
    <w:rsid w:val="00112FC9"/>
    <w:rsid w:val="001132F6"/>
    <w:rsid w:val="00113F4F"/>
    <w:rsid w:val="00115FF1"/>
    <w:rsid w:val="001214BC"/>
    <w:rsid w:val="00122257"/>
    <w:rsid w:val="0012263C"/>
    <w:rsid w:val="00122971"/>
    <w:rsid w:val="00122A18"/>
    <w:rsid w:val="00122A43"/>
    <w:rsid w:val="0012307C"/>
    <w:rsid w:val="001245FC"/>
    <w:rsid w:val="0012544B"/>
    <w:rsid w:val="00125EB9"/>
    <w:rsid w:val="00126697"/>
    <w:rsid w:val="00127052"/>
    <w:rsid w:val="00127433"/>
    <w:rsid w:val="0012768C"/>
    <w:rsid w:val="001317CD"/>
    <w:rsid w:val="00132139"/>
    <w:rsid w:val="001326BD"/>
    <w:rsid w:val="00132C2B"/>
    <w:rsid w:val="00132F4C"/>
    <w:rsid w:val="001340CF"/>
    <w:rsid w:val="00135883"/>
    <w:rsid w:val="001376F5"/>
    <w:rsid w:val="00137738"/>
    <w:rsid w:val="00141910"/>
    <w:rsid w:val="001433BD"/>
    <w:rsid w:val="00143659"/>
    <w:rsid w:val="00143B72"/>
    <w:rsid w:val="00143F2A"/>
    <w:rsid w:val="00145438"/>
    <w:rsid w:val="00145482"/>
    <w:rsid w:val="001456AF"/>
    <w:rsid w:val="00146343"/>
    <w:rsid w:val="0014706A"/>
    <w:rsid w:val="0014723B"/>
    <w:rsid w:val="001477E9"/>
    <w:rsid w:val="00147BBF"/>
    <w:rsid w:val="001510E3"/>
    <w:rsid w:val="001516C5"/>
    <w:rsid w:val="001516E0"/>
    <w:rsid w:val="00151C16"/>
    <w:rsid w:val="00152C42"/>
    <w:rsid w:val="00152C9C"/>
    <w:rsid w:val="00153B12"/>
    <w:rsid w:val="00155536"/>
    <w:rsid w:val="001557FB"/>
    <w:rsid w:val="001561BE"/>
    <w:rsid w:val="0015655A"/>
    <w:rsid w:val="00156988"/>
    <w:rsid w:val="00156D5D"/>
    <w:rsid w:val="00157409"/>
    <w:rsid w:val="00160D43"/>
    <w:rsid w:val="00162325"/>
    <w:rsid w:val="00162508"/>
    <w:rsid w:val="001633AC"/>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68DA"/>
    <w:rsid w:val="0017734C"/>
    <w:rsid w:val="00177D64"/>
    <w:rsid w:val="0018176D"/>
    <w:rsid w:val="00181ED0"/>
    <w:rsid w:val="001829CB"/>
    <w:rsid w:val="00185C4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478F"/>
    <w:rsid w:val="001B5297"/>
    <w:rsid w:val="001B58C7"/>
    <w:rsid w:val="001B5D44"/>
    <w:rsid w:val="001B68D6"/>
    <w:rsid w:val="001B6CC8"/>
    <w:rsid w:val="001B7E47"/>
    <w:rsid w:val="001B7E85"/>
    <w:rsid w:val="001C04F6"/>
    <w:rsid w:val="001C075F"/>
    <w:rsid w:val="001C0973"/>
    <w:rsid w:val="001C0F69"/>
    <w:rsid w:val="001C0FB1"/>
    <w:rsid w:val="001C210B"/>
    <w:rsid w:val="001C2975"/>
    <w:rsid w:val="001C3383"/>
    <w:rsid w:val="001C4895"/>
    <w:rsid w:val="001C5B3B"/>
    <w:rsid w:val="001C6E48"/>
    <w:rsid w:val="001D03B5"/>
    <w:rsid w:val="001D255C"/>
    <w:rsid w:val="001D31F2"/>
    <w:rsid w:val="001D36FB"/>
    <w:rsid w:val="001D461E"/>
    <w:rsid w:val="001D4ACA"/>
    <w:rsid w:val="001D64E0"/>
    <w:rsid w:val="001D7413"/>
    <w:rsid w:val="001D79A9"/>
    <w:rsid w:val="001E07DC"/>
    <w:rsid w:val="001E0ECF"/>
    <w:rsid w:val="001E2905"/>
    <w:rsid w:val="001E51A7"/>
    <w:rsid w:val="001E539B"/>
    <w:rsid w:val="001E70C4"/>
    <w:rsid w:val="001E7284"/>
    <w:rsid w:val="001F1072"/>
    <w:rsid w:val="001F13B3"/>
    <w:rsid w:val="001F17F2"/>
    <w:rsid w:val="001F1F2D"/>
    <w:rsid w:val="001F2194"/>
    <w:rsid w:val="001F284C"/>
    <w:rsid w:val="001F2E23"/>
    <w:rsid w:val="001F2EFF"/>
    <w:rsid w:val="001F305D"/>
    <w:rsid w:val="001F3B0A"/>
    <w:rsid w:val="001F3F06"/>
    <w:rsid w:val="001F476C"/>
    <w:rsid w:val="001F4B96"/>
    <w:rsid w:val="001F5791"/>
    <w:rsid w:val="001F5EBC"/>
    <w:rsid w:val="001F662D"/>
    <w:rsid w:val="001F6DF2"/>
    <w:rsid w:val="001F7375"/>
    <w:rsid w:val="00201164"/>
    <w:rsid w:val="002014EE"/>
    <w:rsid w:val="002015D1"/>
    <w:rsid w:val="00203E25"/>
    <w:rsid w:val="00204B19"/>
    <w:rsid w:val="0021057C"/>
    <w:rsid w:val="002125F0"/>
    <w:rsid w:val="002130E9"/>
    <w:rsid w:val="0021333F"/>
    <w:rsid w:val="00213D1A"/>
    <w:rsid w:val="002146A1"/>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84"/>
    <w:rsid w:val="00237D93"/>
    <w:rsid w:val="00237F85"/>
    <w:rsid w:val="00240009"/>
    <w:rsid w:val="00240686"/>
    <w:rsid w:val="00241626"/>
    <w:rsid w:val="00241AE3"/>
    <w:rsid w:val="00242486"/>
    <w:rsid w:val="0024408B"/>
    <w:rsid w:val="002443C5"/>
    <w:rsid w:val="0024453E"/>
    <w:rsid w:val="002459D8"/>
    <w:rsid w:val="00246713"/>
    <w:rsid w:val="00250E11"/>
    <w:rsid w:val="00251508"/>
    <w:rsid w:val="002516E5"/>
    <w:rsid w:val="0025216F"/>
    <w:rsid w:val="00252BB0"/>
    <w:rsid w:val="002534FF"/>
    <w:rsid w:val="00253C25"/>
    <w:rsid w:val="00253E49"/>
    <w:rsid w:val="00255E9A"/>
    <w:rsid w:val="00256642"/>
    <w:rsid w:val="00257ECA"/>
    <w:rsid w:val="00260385"/>
    <w:rsid w:val="0026054C"/>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1BBD"/>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3822"/>
    <w:rsid w:val="002A5B40"/>
    <w:rsid w:val="002A779D"/>
    <w:rsid w:val="002B0BAD"/>
    <w:rsid w:val="002B2805"/>
    <w:rsid w:val="002B32AB"/>
    <w:rsid w:val="002B3597"/>
    <w:rsid w:val="002B7FF1"/>
    <w:rsid w:val="002C0540"/>
    <w:rsid w:val="002C06F9"/>
    <w:rsid w:val="002C28EE"/>
    <w:rsid w:val="002C2F10"/>
    <w:rsid w:val="002C32F3"/>
    <w:rsid w:val="002C6C6B"/>
    <w:rsid w:val="002C7152"/>
    <w:rsid w:val="002C7EA7"/>
    <w:rsid w:val="002D1D08"/>
    <w:rsid w:val="002D385B"/>
    <w:rsid w:val="002D388E"/>
    <w:rsid w:val="002D3B3B"/>
    <w:rsid w:val="002D5625"/>
    <w:rsid w:val="002D5C56"/>
    <w:rsid w:val="002D6479"/>
    <w:rsid w:val="002D6613"/>
    <w:rsid w:val="002D66B0"/>
    <w:rsid w:val="002D6FBF"/>
    <w:rsid w:val="002D76AC"/>
    <w:rsid w:val="002E01EB"/>
    <w:rsid w:val="002E04C9"/>
    <w:rsid w:val="002E0854"/>
    <w:rsid w:val="002E0D40"/>
    <w:rsid w:val="002E2125"/>
    <w:rsid w:val="002E2447"/>
    <w:rsid w:val="002E28FE"/>
    <w:rsid w:val="002E2EA8"/>
    <w:rsid w:val="002E3690"/>
    <w:rsid w:val="002E3EAD"/>
    <w:rsid w:val="002E49A3"/>
    <w:rsid w:val="002E49F0"/>
    <w:rsid w:val="002E4D9E"/>
    <w:rsid w:val="002E4FE2"/>
    <w:rsid w:val="002E6C3E"/>
    <w:rsid w:val="002E79D2"/>
    <w:rsid w:val="002F00EA"/>
    <w:rsid w:val="002F185C"/>
    <w:rsid w:val="002F1A3D"/>
    <w:rsid w:val="002F3399"/>
    <w:rsid w:val="002F37E3"/>
    <w:rsid w:val="002F5773"/>
    <w:rsid w:val="002F5777"/>
    <w:rsid w:val="002F5C32"/>
    <w:rsid w:val="002F6B6E"/>
    <w:rsid w:val="002F742E"/>
    <w:rsid w:val="002F790F"/>
    <w:rsid w:val="003004D2"/>
    <w:rsid w:val="003014DF"/>
    <w:rsid w:val="00302ADB"/>
    <w:rsid w:val="003047F3"/>
    <w:rsid w:val="00304B81"/>
    <w:rsid w:val="00305225"/>
    <w:rsid w:val="00305247"/>
    <w:rsid w:val="003076FD"/>
    <w:rsid w:val="00310173"/>
    <w:rsid w:val="00310DDE"/>
    <w:rsid w:val="003111F7"/>
    <w:rsid w:val="003115A1"/>
    <w:rsid w:val="00311D72"/>
    <w:rsid w:val="003131E2"/>
    <w:rsid w:val="003134AB"/>
    <w:rsid w:val="003134CC"/>
    <w:rsid w:val="00313CDF"/>
    <w:rsid w:val="003140F9"/>
    <w:rsid w:val="003161E1"/>
    <w:rsid w:val="00316774"/>
    <w:rsid w:val="00316CD7"/>
    <w:rsid w:val="0031771B"/>
    <w:rsid w:val="0032139A"/>
    <w:rsid w:val="00321701"/>
    <w:rsid w:val="003218FF"/>
    <w:rsid w:val="0032207E"/>
    <w:rsid w:val="003223A9"/>
    <w:rsid w:val="00322C32"/>
    <w:rsid w:val="00324991"/>
    <w:rsid w:val="003258B5"/>
    <w:rsid w:val="00325C13"/>
    <w:rsid w:val="00327000"/>
    <w:rsid w:val="0032715F"/>
    <w:rsid w:val="003310CC"/>
    <w:rsid w:val="00332550"/>
    <w:rsid w:val="0033299C"/>
    <w:rsid w:val="00332B86"/>
    <w:rsid w:val="00334116"/>
    <w:rsid w:val="00334C65"/>
    <w:rsid w:val="0033696E"/>
    <w:rsid w:val="00337B66"/>
    <w:rsid w:val="00337F17"/>
    <w:rsid w:val="00337FA7"/>
    <w:rsid w:val="003403BC"/>
    <w:rsid w:val="00344DB8"/>
    <w:rsid w:val="00345880"/>
    <w:rsid w:val="0034671A"/>
    <w:rsid w:val="00346B3E"/>
    <w:rsid w:val="0035161A"/>
    <w:rsid w:val="003517EF"/>
    <w:rsid w:val="00351809"/>
    <w:rsid w:val="0035241A"/>
    <w:rsid w:val="003525E2"/>
    <w:rsid w:val="00352C99"/>
    <w:rsid w:val="00355A51"/>
    <w:rsid w:val="00356C98"/>
    <w:rsid w:val="003613DE"/>
    <w:rsid w:val="00361DDE"/>
    <w:rsid w:val="00362666"/>
    <w:rsid w:val="003626AA"/>
    <w:rsid w:val="003634F0"/>
    <w:rsid w:val="0036408B"/>
    <w:rsid w:val="00364998"/>
    <w:rsid w:val="0036572A"/>
    <w:rsid w:val="0036675A"/>
    <w:rsid w:val="0036762F"/>
    <w:rsid w:val="003708E7"/>
    <w:rsid w:val="00370BF1"/>
    <w:rsid w:val="00373142"/>
    <w:rsid w:val="003752EF"/>
    <w:rsid w:val="00375653"/>
    <w:rsid w:val="00377BAE"/>
    <w:rsid w:val="00380096"/>
    <w:rsid w:val="00383198"/>
    <w:rsid w:val="0038330B"/>
    <w:rsid w:val="003855E4"/>
    <w:rsid w:val="00386144"/>
    <w:rsid w:val="00386AEA"/>
    <w:rsid w:val="00386C46"/>
    <w:rsid w:val="00386CA3"/>
    <w:rsid w:val="00387D19"/>
    <w:rsid w:val="00391200"/>
    <w:rsid w:val="00391F65"/>
    <w:rsid w:val="00393CD2"/>
    <w:rsid w:val="00394B53"/>
    <w:rsid w:val="00396953"/>
    <w:rsid w:val="00397CD6"/>
    <w:rsid w:val="003A0008"/>
    <w:rsid w:val="003A1078"/>
    <w:rsid w:val="003A2093"/>
    <w:rsid w:val="003A34A6"/>
    <w:rsid w:val="003A5744"/>
    <w:rsid w:val="003A5C88"/>
    <w:rsid w:val="003A633D"/>
    <w:rsid w:val="003A6D3E"/>
    <w:rsid w:val="003A779A"/>
    <w:rsid w:val="003B0034"/>
    <w:rsid w:val="003B0510"/>
    <w:rsid w:val="003B0579"/>
    <w:rsid w:val="003B0647"/>
    <w:rsid w:val="003B1150"/>
    <w:rsid w:val="003B245C"/>
    <w:rsid w:val="003B2679"/>
    <w:rsid w:val="003B29D8"/>
    <w:rsid w:val="003B43A1"/>
    <w:rsid w:val="003B4D5C"/>
    <w:rsid w:val="003B551A"/>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A52"/>
    <w:rsid w:val="003D1F10"/>
    <w:rsid w:val="003D3530"/>
    <w:rsid w:val="003D4D26"/>
    <w:rsid w:val="003D5203"/>
    <w:rsid w:val="003D5781"/>
    <w:rsid w:val="003D68D2"/>
    <w:rsid w:val="003D6F35"/>
    <w:rsid w:val="003D71B8"/>
    <w:rsid w:val="003D7FEC"/>
    <w:rsid w:val="003E04D1"/>
    <w:rsid w:val="003E2315"/>
    <w:rsid w:val="003E39F7"/>
    <w:rsid w:val="003E3DB2"/>
    <w:rsid w:val="003E3DEE"/>
    <w:rsid w:val="003E47DD"/>
    <w:rsid w:val="003E4AE9"/>
    <w:rsid w:val="003E5560"/>
    <w:rsid w:val="003E5E95"/>
    <w:rsid w:val="003E6CCD"/>
    <w:rsid w:val="003E7D9C"/>
    <w:rsid w:val="003F00EF"/>
    <w:rsid w:val="003F3761"/>
    <w:rsid w:val="003F3A07"/>
    <w:rsid w:val="003F3FE0"/>
    <w:rsid w:val="003F4D5F"/>
    <w:rsid w:val="003F5049"/>
    <w:rsid w:val="003F57B4"/>
    <w:rsid w:val="003F6493"/>
    <w:rsid w:val="003F704F"/>
    <w:rsid w:val="003F71F4"/>
    <w:rsid w:val="003F723A"/>
    <w:rsid w:val="003F72BA"/>
    <w:rsid w:val="003F76C5"/>
    <w:rsid w:val="003F7F87"/>
    <w:rsid w:val="00401BD1"/>
    <w:rsid w:val="00403B39"/>
    <w:rsid w:val="00405B70"/>
    <w:rsid w:val="00405D94"/>
    <w:rsid w:val="00406906"/>
    <w:rsid w:val="0040699D"/>
    <w:rsid w:val="00406BBC"/>
    <w:rsid w:val="004075C8"/>
    <w:rsid w:val="0041141B"/>
    <w:rsid w:val="00411882"/>
    <w:rsid w:val="00412805"/>
    <w:rsid w:val="00412996"/>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28D6"/>
    <w:rsid w:val="004331A0"/>
    <w:rsid w:val="00433D4E"/>
    <w:rsid w:val="00433DD0"/>
    <w:rsid w:val="00433F66"/>
    <w:rsid w:val="00437E8A"/>
    <w:rsid w:val="00440471"/>
    <w:rsid w:val="004407C1"/>
    <w:rsid w:val="00440A50"/>
    <w:rsid w:val="00440DAD"/>
    <w:rsid w:val="00441FCD"/>
    <w:rsid w:val="004422ED"/>
    <w:rsid w:val="0044371D"/>
    <w:rsid w:val="00443A87"/>
    <w:rsid w:val="004448C4"/>
    <w:rsid w:val="00444D35"/>
    <w:rsid w:val="00444DEE"/>
    <w:rsid w:val="0044546A"/>
    <w:rsid w:val="0044599C"/>
    <w:rsid w:val="004460D4"/>
    <w:rsid w:val="00446936"/>
    <w:rsid w:val="00446CEE"/>
    <w:rsid w:val="00446F02"/>
    <w:rsid w:val="004470D2"/>
    <w:rsid w:val="004470DB"/>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251"/>
    <w:rsid w:val="00471532"/>
    <w:rsid w:val="004752A0"/>
    <w:rsid w:val="00476226"/>
    <w:rsid w:val="00476ADE"/>
    <w:rsid w:val="00476FE6"/>
    <w:rsid w:val="0047709D"/>
    <w:rsid w:val="00477298"/>
    <w:rsid w:val="00477E0B"/>
    <w:rsid w:val="0048099E"/>
    <w:rsid w:val="00481D03"/>
    <w:rsid w:val="0048433A"/>
    <w:rsid w:val="00486597"/>
    <w:rsid w:val="00487EA7"/>
    <w:rsid w:val="00490776"/>
    <w:rsid w:val="0049158E"/>
    <w:rsid w:val="004921E6"/>
    <w:rsid w:val="004928C9"/>
    <w:rsid w:val="00492EA5"/>
    <w:rsid w:val="00493107"/>
    <w:rsid w:val="00493156"/>
    <w:rsid w:val="004943D3"/>
    <w:rsid w:val="00494FBD"/>
    <w:rsid w:val="00495DBE"/>
    <w:rsid w:val="0049612B"/>
    <w:rsid w:val="00496A32"/>
    <w:rsid w:val="00497E65"/>
    <w:rsid w:val="004A01BD"/>
    <w:rsid w:val="004A330F"/>
    <w:rsid w:val="004A382E"/>
    <w:rsid w:val="004A3E83"/>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5C7"/>
    <w:rsid w:val="004B6AB7"/>
    <w:rsid w:val="004C09CB"/>
    <w:rsid w:val="004C1778"/>
    <w:rsid w:val="004C1E46"/>
    <w:rsid w:val="004C39BF"/>
    <w:rsid w:val="004C7048"/>
    <w:rsid w:val="004D0281"/>
    <w:rsid w:val="004D04DF"/>
    <w:rsid w:val="004D3431"/>
    <w:rsid w:val="004D3E32"/>
    <w:rsid w:val="004D7D46"/>
    <w:rsid w:val="004D7EE2"/>
    <w:rsid w:val="004E0288"/>
    <w:rsid w:val="004E170B"/>
    <w:rsid w:val="004E20DE"/>
    <w:rsid w:val="004E242F"/>
    <w:rsid w:val="004E3422"/>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274E"/>
    <w:rsid w:val="005245A6"/>
    <w:rsid w:val="0052469C"/>
    <w:rsid w:val="00526D28"/>
    <w:rsid w:val="00527910"/>
    <w:rsid w:val="00527A88"/>
    <w:rsid w:val="00531F8E"/>
    <w:rsid w:val="005322EC"/>
    <w:rsid w:val="00532456"/>
    <w:rsid w:val="00533120"/>
    <w:rsid w:val="0053388A"/>
    <w:rsid w:val="0053521E"/>
    <w:rsid w:val="005361AE"/>
    <w:rsid w:val="00540798"/>
    <w:rsid w:val="005429D1"/>
    <w:rsid w:val="00543804"/>
    <w:rsid w:val="00543C60"/>
    <w:rsid w:val="005443C5"/>
    <w:rsid w:val="00544C74"/>
    <w:rsid w:val="00544C75"/>
    <w:rsid w:val="00545014"/>
    <w:rsid w:val="0054506B"/>
    <w:rsid w:val="005452A4"/>
    <w:rsid w:val="00545595"/>
    <w:rsid w:val="005465EC"/>
    <w:rsid w:val="00547CB3"/>
    <w:rsid w:val="00551EB8"/>
    <w:rsid w:val="00552572"/>
    <w:rsid w:val="00552BD0"/>
    <w:rsid w:val="0055376C"/>
    <w:rsid w:val="005555CA"/>
    <w:rsid w:val="00556601"/>
    <w:rsid w:val="0055682C"/>
    <w:rsid w:val="00556CEB"/>
    <w:rsid w:val="00557CD2"/>
    <w:rsid w:val="00557FAB"/>
    <w:rsid w:val="00560262"/>
    <w:rsid w:val="00560450"/>
    <w:rsid w:val="00561599"/>
    <w:rsid w:val="00561CE2"/>
    <w:rsid w:val="005630A0"/>
    <w:rsid w:val="00563169"/>
    <w:rsid w:val="00563292"/>
    <w:rsid w:val="00564B0B"/>
    <w:rsid w:val="00565F84"/>
    <w:rsid w:val="00566B1A"/>
    <w:rsid w:val="00566E41"/>
    <w:rsid w:val="0056703D"/>
    <w:rsid w:val="005670BF"/>
    <w:rsid w:val="005670D2"/>
    <w:rsid w:val="0057259D"/>
    <w:rsid w:val="00572BFA"/>
    <w:rsid w:val="005747A5"/>
    <w:rsid w:val="00577D9D"/>
    <w:rsid w:val="005804FE"/>
    <w:rsid w:val="005824AC"/>
    <w:rsid w:val="00583C64"/>
    <w:rsid w:val="005848D4"/>
    <w:rsid w:val="00584FEF"/>
    <w:rsid w:val="00585800"/>
    <w:rsid w:val="00590AB3"/>
    <w:rsid w:val="00590D09"/>
    <w:rsid w:val="00590D4A"/>
    <w:rsid w:val="00591519"/>
    <w:rsid w:val="00591B38"/>
    <w:rsid w:val="00593A9C"/>
    <w:rsid w:val="00594BD6"/>
    <w:rsid w:val="00594BD7"/>
    <w:rsid w:val="00594FCD"/>
    <w:rsid w:val="0059585C"/>
    <w:rsid w:val="00595930"/>
    <w:rsid w:val="0059634F"/>
    <w:rsid w:val="00596E1C"/>
    <w:rsid w:val="0059714F"/>
    <w:rsid w:val="005974F0"/>
    <w:rsid w:val="005A0F64"/>
    <w:rsid w:val="005A1074"/>
    <w:rsid w:val="005A3BB3"/>
    <w:rsid w:val="005A515B"/>
    <w:rsid w:val="005A670E"/>
    <w:rsid w:val="005B03DA"/>
    <w:rsid w:val="005B0652"/>
    <w:rsid w:val="005B38E1"/>
    <w:rsid w:val="005B446D"/>
    <w:rsid w:val="005B6ADD"/>
    <w:rsid w:val="005B74D1"/>
    <w:rsid w:val="005B76D2"/>
    <w:rsid w:val="005B7C95"/>
    <w:rsid w:val="005C2932"/>
    <w:rsid w:val="005C334E"/>
    <w:rsid w:val="005C34C8"/>
    <w:rsid w:val="005C3F1F"/>
    <w:rsid w:val="005C4396"/>
    <w:rsid w:val="005C4566"/>
    <w:rsid w:val="005C4AAB"/>
    <w:rsid w:val="005C5C09"/>
    <w:rsid w:val="005D11A8"/>
    <w:rsid w:val="005D1285"/>
    <w:rsid w:val="005D2DC4"/>
    <w:rsid w:val="005D4E3B"/>
    <w:rsid w:val="005D6865"/>
    <w:rsid w:val="005D710A"/>
    <w:rsid w:val="005D78FC"/>
    <w:rsid w:val="005E0023"/>
    <w:rsid w:val="005E0203"/>
    <w:rsid w:val="005E2000"/>
    <w:rsid w:val="005E2AE0"/>
    <w:rsid w:val="005E3784"/>
    <w:rsid w:val="005E44E0"/>
    <w:rsid w:val="005E48C9"/>
    <w:rsid w:val="005E5B5C"/>
    <w:rsid w:val="005E7C4B"/>
    <w:rsid w:val="005F0150"/>
    <w:rsid w:val="005F015B"/>
    <w:rsid w:val="005F0FA6"/>
    <w:rsid w:val="005F142C"/>
    <w:rsid w:val="005F1D5E"/>
    <w:rsid w:val="005F2051"/>
    <w:rsid w:val="005F2F4C"/>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4E8D"/>
    <w:rsid w:val="00615559"/>
    <w:rsid w:val="00615B79"/>
    <w:rsid w:val="00617428"/>
    <w:rsid w:val="00617D83"/>
    <w:rsid w:val="00620CA9"/>
    <w:rsid w:val="00621040"/>
    <w:rsid w:val="00621AB7"/>
    <w:rsid w:val="00621AC2"/>
    <w:rsid w:val="00621DBF"/>
    <w:rsid w:val="0062270D"/>
    <w:rsid w:val="006227D3"/>
    <w:rsid w:val="0062320D"/>
    <w:rsid w:val="0062341A"/>
    <w:rsid w:val="006249CB"/>
    <w:rsid w:val="00630F4F"/>
    <w:rsid w:val="0063186C"/>
    <w:rsid w:val="00631DD1"/>
    <w:rsid w:val="006339DC"/>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1297"/>
    <w:rsid w:val="00692098"/>
    <w:rsid w:val="00692B18"/>
    <w:rsid w:val="00692C3C"/>
    <w:rsid w:val="00692E3D"/>
    <w:rsid w:val="00693147"/>
    <w:rsid w:val="006932DD"/>
    <w:rsid w:val="00693C89"/>
    <w:rsid w:val="00694C38"/>
    <w:rsid w:val="00695150"/>
    <w:rsid w:val="0069517D"/>
    <w:rsid w:val="00695482"/>
    <w:rsid w:val="006966DC"/>
    <w:rsid w:val="00697084"/>
    <w:rsid w:val="006979FA"/>
    <w:rsid w:val="006A03FD"/>
    <w:rsid w:val="006A0A91"/>
    <w:rsid w:val="006A1998"/>
    <w:rsid w:val="006A2ACA"/>
    <w:rsid w:val="006A38C3"/>
    <w:rsid w:val="006A56F1"/>
    <w:rsid w:val="006A6843"/>
    <w:rsid w:val="006A6F7D"/>
    <w:rsid w:val="006A72EE"/>
    <w:rsid w:val="006A747E"/>
    <w:rsid w:val="006B09BC"/>
    <w:rsid w:val="006B2D8B"/>
    <w:rsid w:val="006B2EF2"/>
    <w:rsid w:val="006B4B76"/>
    <w:rsid w:val="006B57BB"/>
    <w:rsid w:val="006B70C3"/>
    <w:rsid w:val="006B760C"/>
    <w:rsid w:val="006B7630"/>
    <w:rsid w:val="006B767B"/>
    <w:rsid w:val="006C042C"/>
    <w:rsid w:val="006C1083"/>
    <w:rsid w:val="006C13B9"/>
    <w:rsid w:val="006C1AAA"/>
    <w:rsid w:val="006C206A"/>
    <w:rsid w:val="006C2145"/>
    <w:rsid w:val="006C2308"/>
    <w:rsid w:val="006C3D6A"/>
    <w:rsid w:val="006C3DF9"/>
    <w:rsid w:val="006C40C7"/>
    <w:rsid w:val="006C5075"/>
    <w:rsid w:val="006C5BBD"/>
    <w:rsid w:val="006C6B66"/>
    <w:rsid w:val="006D1B74"/>
    <w:rsid w:val="006D2ABA"/>
    <w:rsid w:val="006D3170"/>
    <w:rsid w:val="006D40C7"/>
    <w:rsid w:val="006D46E9"/>
    <w:rsid w:val="006D4E8B"/>
    <w:rsid w:val="006D55B3"/>
    <w:rsid w:val="006D5919"/>
    <w:rsid w:val="006D5B5B"/>
    <w:rsid w:val="006D5DE0"/>
    <w:rsid w:val="006D5EA2"/>
    <w:rsid w:val="006D68DB"/>
    <w:rsid w:val="006D701D"/>
    <w:rsid w:val="006E0455"/>
    <w:rsid w:val="006E14E1"/>
    <w:rsid w:val="006E2646"/>
    <w:rsid w:val="006E5031"/>
    <w:rsid w:val="006E5963"/>
    <w:rsid w:val="006F0323"/>
    <w:rsid w:val="006F0340"/>
    <w:rsid w:val="006F09CB"/>
    <w:rsid w:val="006F11E3"/>
    <w:rsid w:val="006F1E6B"/>
    <w:rsid w:val="006F37B6"/>
    <w:rsid w:val="006F4C40"/>
    <w:rsid w:val="006F6612"/>
    <w:rsid w:val="006F6DB6"/>
    <w:rsid w:val="006F7553"/>
    <w:rsid w:val="006F756D"/>
    <w:rsid w:val="006F77FC"/>
    <w:rsid w:val="00701055"/>
    <w:rsid w:val="00702007"/>
    <w:rsid w:val="007026AC"/>
    <w:rsid w:val="00703652"/>
    <w:rsid w:val="00703C0F"/>
    <w:rsid w:val="00703FF4"/>
    <w:rsid w:val="00705B92"/>
    <w:rsid w:val="00706532"/>
    <w:rsid w:val="00706907"/>
    <w:rsid w:val="00710071"/>
    <w:rsid w:val="007103D1"/>
    <w:rsid w:val="0071117E"/>
    <w:rsid w:val="0071240F"/>
    <w:rsid w:val="00712934"/>
    <w:rsid w:val="00712F8A"/>
    <w:rsid w:val="00715377"/>
    <w:rsid w:val="00715E62"/>
    <w:rsid w:val="00716642"/>
    <w:rsid w:val="00717639"/>
    <w:rsid w:val="00722476"/>
    <w:rsid w:val="00722735"/>
    <w:rsid w:val="00722BDA"/>
    <w:rsid w:val="00723482"/>
    <w:rsid w:val="00723CF1"/>
    <w:rsid w:val="007243AE"/>
    <w:rsid w:val="007245FB"/>
    <w:rsid w:val="007247AD"/>
    <w:rsid w:val="00725115"/>
    <w:rsid w:val="00725D7C"/>
    <w:rsid w:val="0072600F"/>
    <w:rsid w:val="00726327"/>
    <w:rsid w:val="00726851"/>
    <w:rsid w:val="00726EBC"/>
    <w:rsid w:val="00727FAE"/>
    <w:rsid w:val="0073052A"/>
    <w:rsid w:val="00730815"/>
    <w:rsid w:val="00730A46"/>
    <w:rsid w:val="00731DD1"/>
    <w:rsid w:val="00732531"/>
    <w:rsid w:val="00732836"/>
    <w:rsid w:val="00732F26"/>
    <w:rsid w:val="007347F9"/>
    <w:rsid w:val="00735112"/>
    <w:rsid w:val="00735E26"/>
    <w:rsid w:val="00736B41"/>
    <w:rsid w:val="007370A0"/>
    <w:rsid w:val="0073761A"/>
    <w:rsid w:val="00740D4C"/>
    <w:rsid w:val="00741614"/>
    <w:rsid w:val="00741DE0"/>
    <w:rsid w:val="00743334"/>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6192"/>
    <w:rsid w:val="007700AF"/>
    <w:rsid w:val="007724D5"/>
    <w:rsid w:val="00772C73"/>
    <w:rsid w:val="0077312E"/>
    <w:rsid w:val="00773291"/>
    <w:rsid w:val="0077397B"/>
    <w:rsid w:val="00774D74"/>
    <w:rsid w:val="00774E35"/>
    <w:rsid w:val="00774FEA"/>
    <w:rsid w:val="00775253"/>
    <w:rsid w:val="00777799"/>
    <w:rsid w:val="00777BE5"/>
    <w:rsid w:val="00781160"/>
    <w:rsid w:val="0078349E"/>
    <w:rsid w:val="00784644"/>
    <w:rsid w:val="0078541A"/>
    <w:rsid w:val="00785BA5"/>
    <w:rsid w:val="00787627"/>
    <w:rsid w:val="00787AE9"/>
    <w:rsid w:val="00790CE0"/>
    <w:rsid w:val="00791000"/>
    <w:rsid w:val="00791513"/>
    <w:rsid w:val="00791FEC"/>
    <w:rsid w:val="007925F2"/>
    <w:rsid w:val="007929EB"/>
    <w:rsid w:val="00792BEC"/>
    <w:rsid w:val="00793468"/>
    <w:rsid w:val="00794328"/>
    <w:rsid w:val="007949F1"/>
    <w:rsid w:val="00794A06"/>
    <w:rsid w:val="00795BAC"/>
    <w:rsid w:val="00795D5A"/>
    <w:rsid w:val="00797238"/>
    <w:rsid w:val="00797B6D"/>
    <w:rsid w:val="007A00D8"/>
    <w:rsid w:val="007A1585"/>
    <w:rsid w:val="007A1701"/>
    <w:rsid w:val="007A46C7"/>
    <w:rsid w:val="007A4B6D"/>
    <w:rsid w:val="007A588C"/>
    <w:rsid w:val="007A5BE6"/>
    <w:rsid w:val="007A6495"/>
    <w:rsid w:val="007A6CCE"/>
    <w:rsid w:val="007A7BA1"/>
    <w:rsid w:val="007B0826"/>
    <w:rsid w:val="007B10D9"/>
    <w:rsid w:val="007B1968"/>
    <w:rsid w:val="007B28D1"/>
    <w:rsid w:val="007B35E5"/>
    <w:rsid w:val="007B3C15"/>
    <w:rsid w:val="007B3D59"/>
    <w:rsid w:val="007B552D"/>
    <w:rsid w:val="007B64DF"/>
    <w:rsid w:val="007B65EE"/>
    <w:rsid w:val="007B69F7"/>
    <w:rsid w:val="007B72F9"/>
    <w:rsid w:val="007B744B"/>
    <w:rsid w:val="007B7E1C"/>
    <w:rsid w:val="007C1889"/>
    <w:rsid w:val="007C1A0F"/>
    <w:rsid w:val="007C218A"/>
    <w:rsid w:val="007C218F"/>
    <w:rsid w:val="007C42EF"/>
    <w:rsid w:val="007C60A7"/>
    <w:rsid w:val="007C77BD"/>
    <w:rsid w:val="007C7BF5"/>
    <w:rsid w:val="007D093B"/>
    <w:rsid w:val="007D283E"/>
    <w:rsid w:val="007D3ABE"/>
    <w:rsid w:val="007D3DA9"/>
    <w:rsid w:val="007D5742"/>
    <w:rsid w:val="007D6EC7"/>
    <w:rsid w:val="007D7DB5"/>
    <w:rsid w:val="007E00D8"/>
    <w:rsid w:val="007E03B4"/>
    <w:rsid w:val="007E19FD"/>
    <w:rsid w:val="007E1E4C"/>
    <w:rsid w:val="007E2FC0"/>
    <w:rsid w:val="007E3B97"/>
    <w:rsid w:val="007E499A"/>
    <w:rsid w:val="007E6486"/>
    <w:rsid w:val="007E7AB7"/>
    <w:rsid w:val="007E7F5A"/>
    <w:rsid w:val="007F0306"/>
    <w:rsid w:val="007F0DA8"/>
    <w:rsid w:val="007F23B4"/>
    <w:rsid w:val="007F2411"/>
    <w:rsid w:val="007F330B"/>
    <w:rsid w:val="007F667E"/>
    <w:rsid w:val="007F6AC3"/>
    <w:rsid w:val="007F71ED"/>
    <w:rsid w:val="007F7211"/>
    <w:rsid w:val="007F7773"/>
    <w:rsid w:val="007F7C63"/>
    <w:rsid w:val="00801648"/>
    <w:rsid w:val="0080408C"/>
    <w:rsid w:val="00804881"/>
    <w:rsid w:val="00804FCF"/>
    <w:rsid w:val="00805941"/>
    <w:rsid w:val="00805CC9"/>
    <w:rsid w:val="00806129"/>
    <w:rsid w:val="00811AFB"/>
    <w:rsid w:val="00811C36"/>
    <w:rsid w:val="0081235A"/>
    <w:rsid w:val="00812AF1"/>
    <w:rsid w:val="00812F0C"/>
    <w:rsid w:val="0081349A"/>
    <w:rsid w:val="00814DFA"/>
    <w:rsid w:val="00815137"/>
    <w:rsid w:val="00815C04"/>
    <w:rsid w:val="008200EC"/>
    <w:rsid w:val="00820373"/>
    <w:rsid w:val="008208EA"/>
    <w:rsid w:val="008218F6"/>
    <w:rsid w:val="00821B44"/>
    <w:rsid w:val="00821C0C"/>
    <w:rsid w:val="00823728"/>
    <w:rsid w:val="00824275"/>
    <w:rsid w:val="00824969"/>
    <w:rsid w:val="00825170"/>
    <w:rsid w:val="00825FB8"/>
    <w:rsid w:val="00826FDC"/>
    <w:rsid w:val="00827CC2"/>
    <w:rsid w:val="00830C3F"/>
    <w:rsid w:val="0083153D"/>
    <w:rsid w:val="00831AB4"/>
    <w:rsid w:val="00832165"/>
    <w:rsid w:val="008325F1"/>
    <w:rsid w:val="008340B8"/>
    <w:rsid w:val="008343AB"/>
    <w:rsid w:val="00835383"/>
    <w:rsid w:val="00836602"/>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614"/>
    <w:rsid w:val="00854D16"/>
    <w:rsid w:val="00855F26"/>
    <w:rsid w:val="00856235"/>
    <w:rsid w:val="00856773"/>
    <w:rsid w:val="0085682A"/>
    <w:rsid w:val="00860A1A"/>
    <w:rsid w:val="0086164B"/>
    <w:rsid w:val="00862BBF"/>
    <w:rsid w:val="00863129"/>
    <w:rsid w:val="008635E3"/>
    <w:rsid w:val="0086375D"/>
    <w:rsid w:val="008670CF"/>
    <w:rsid w:val="00867744"/>
    <w:rsid w:val="00867EAF"/>
    <w:rsid w:val="008708F6"/>
    <w:rsid w:val="008715AD"/>
    <w:rsid w:val="008719BA"/>
    <w:rsid w:val="008724C5"/>
    <w:rsid w:val="00872857"/>
    <w:rsid w:val="0087488D"/>
    <w:rsid w:val="00875005"/>
    <w:rsid w:val="008760C7"/>
    <w:rsid w:val="00876F2A"/>
    <w:rsid w:val="0087704C"/>
    <w:rsid w:val="008801E8"/>
    <w:rsid w:val="00880DC8"/>
    <w:rsid w:val="0088112F"/>
    <w:rsid w:val="008811AD"/>
    <w:rsid w:val="00881D4D"/>
    <w:rsid w:val="00882184"/>
    <w:rsid w:val="008822B0"/>
    <w:rsid w:val="00882BA7"/>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0F"/>
    <w:rsid w:val="008A2630"/>
    <w:rsid w:val="008A3081"/>
    <w:rsid w:val="008A4A0D"/>
    <w:rsid w:val="008A5F7A"/>
    <w:rsid w:val="008A6B3D"/>
    <w:rsid w:val="008A772F"/>
    <w:rsid w:val="008B07CD"/>
    <w:rsid w:val="008B0A17"/>
    <w:rsid w:val="008B0B1A"/>
    <w:rsid w:val="008B240D"/>
    <w:rsid w:val="008B2948"/>
    <w:rsid w:val="008B365D"/>
    <w:rsid w:val="008B375A"/>
    <w:rsid w:val="008B4639"/>
    <w:rsid w:val="008B48E6"/>
    <w:rsid w:val="008B5DFA"/>
    <w:rsid w:val="008B7DC9"/>
    <w:rsid w:val="008C02BF"/>
    <w:rsid w:val="008C2343"/>
    <w:rsid w:val="008C27A0"/>
    <w:rsid w:val="008C2881"/>
    <w:rsid w:val="008C38B5"/>
    <w:rsid w:val="008C3CA8"/>
    <w:rsid w:val="008C42E4"/>
    <w:rsid w:val="008C45A3"/>
    <w:rsid w:val="008C4BE6"/>
    <w:rsid w:val="008C4E8C"/>
    <w:rsid w:val="008C5C2A"/>
    <w:rsid w:val="008C75E0"/>
    <w:rsid w:val="008D095E"/>
    <w:rsid w:val="008D35D8"/>
    <w:rsid w:val="008D4BF4"/>
    <w:rsid w:val="008D5395"/>
    <w:rsid w:val="008D54F4"/>
    <w:rsid w:val="008D5AED"/>
    <w:rsid w:val="008D77E8"/>
    <w:rsid w:val="008E1ED8"/>
    <w:rsid w:val="008E205D"/>
    <w:rsid w:val="008E3801"/>
    <w:rsid w:val="008E6837"/>
    <w:rsid w:val="008E6BA7"/>
    <w:rsid w:val="008F0614"/>
    <w:rsid w:val="008F0647"/>
    <w:rsid w:val="008F086A"/>
    <w:rsid w:val="008F1AA4"/>
    <w:rsid w:val="008F2C77"/>
    <w:rsid w:val="008F3DA0"/>
    <w:rsid w:val="008F4833"/>
    <w:rsid w:val="008F4881"/>
    <w:rsid w:val="008F4DAB"/>
    <w:rsid w:val="008F50CE"/>
    <w:rsid w:val="008F687A"/>
    <w:rsid w:val="00900C02"/>
    <w:rsid w:val="00901DD6"/>
    <w:rsid w:val="009029F8"/>
    <w:rsid w:val="0090427F"/>
    <w:rsid w:val="00904A75"/>
    <w:rsid w:val="00904F6E"/>
    <w:rsid w:val="0090516F"/>
    <w:rsid w:val="0090568B"/>
    <w:rsid w:val="009056B3"/>
    <w:rsid w:val="00905E85"/>
    <w:rsid w:val="009062FD"/>
    <w:rsid w:val="009063B5"/>
    <w:rsid w:val="0091070F"/>
    <w:rsid w:val="00910786"/>
    <w:rsid w:val="00911130"/>
    <w:rsid w:val="0091332F"/>
    <w:rsid w:val="00913C09"/>
    <w:rsid w:val="009143DD"/>
    <w:rsid w:val="0091517E"/>
    <w:rsid w:val="00915A53"/>
    <w:rsid w:val="00915BAB"/>
    <w:rsid w:val="00915D01"/>
    <w:rsid w:val="00915D8F"/>
    <w:rsid w:val="00915F0C"/>
    <w:rsid w:val="009171E9"/>
    <w:rsid w:val="00920A78"/>
    <w:rsid w:val="0092182B"/>
    <w:rsid w:val="00921D1D"/>
    <w:rsid w:val="009246F6"/>
    <w:rsid w:val="009261D6"/>
    <w:rsid w:val="00927E5B"/>
    <w:rsid w:val="009330D9"/>
    <w:rsid w:val="00936916"/>
    <w:rsid w:val="00936AE0"/>
    <w:rsid w:val="00936DDA"/>
    <w:rsid w:val="0094032A"/>
    <w:rsid w:val="0094069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57D40"/>
    <w:rsid w:val="00962621"/>
    <w:rsid w:val="00962DEC"/>
    <w:rsid w:val="0096395C"/>
    <w:rsid w:val="00963D5B"/>
    <w:rsid w:val="009651F4"/>
    <w:rsid w:val="00970170"/>
    <w:rsid w:val="009705F3"/>
    <w:rsid w:val="00970ABD"/>
    <w:rsid w:val="00970D31"/>
    <w:rsid w:val="00970F79"/>
    <w:rsid w:val="009721B7"/>
    <w:rsid w:val="009723A5"/>
    <w:rsid w:val="00974A8B"/>
    <w:rsid w:val="00974BD2"/>
    <w:rsid w:val="00975670"/>
    <w:rsid w:val="00975CBF"/>
    <w:rsid w:val="00976512"/>
    <w:rsid w:val="009766C5"/>
    <w:rsid w:val="00977111"/>
    <w:rsid w:val="009772BB"/>
    <w:rsid w:val="009773E6"/>
    <w:rsid w:val="0097794B"/>
    <w:rsid w:val="00977A87"/>
    <w:rsid w:val="00980467"/>
    <w:rsid w:val="00982180"/>
    <w:rsid w:val="00982CEC"/>
    <w:rsid w:val="00983DE6"/>
    <w:rsid w:val="0098509F"/>
    <w:rsid w:val="00985889"/>
    <w:rsid w:val="00985F3B"/>
    <w:rsid w:val="0098621D"/>
    <w:rsid w:val="009877AD"/>
    <w:rsid w:val="00987DC9"/>
    <w:rsid w:val="00987F1B"/>
    <w:rsid w:val="00990C31"/>
    <w:rsid w:val="009923DE"/>
    <w:rsid w:val="009940FA"/>
    <w:rsid w:val="00994B80"/>
    <w:rsid w:val="00994D3D"/>
    <w:rsid w:val="00995A81"/>
    <w:rsid w:val="00995DAB"/>
    <w:rsid w:val="009962E8"/>
    <w:rsid w:val="00997124"/>
    <w:rsid w:val="009972B5"/>
    <w:rsid w:val="009A0912"/>
    <w:rsid w:val="009A096E"/>
    <w:rsid w:val="009A12FC"/>
    <w:rsid w:val="009A29B9"/>
    <w:rsid w:val="009A314E"/>
    <w:rsid w:val="009A472A"/>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18C"/>
    <w:rsid w:val="009C7AA8"/>
    <w:rsid w:val="009D285E"/>
    <w:rsid w:val="009D2EF0"/>
    <w:rsid w:val="009D3015"/>
    <w:rsid w:val="009D382E"/>
    <w:rsid w:val="009D4B82"/>
    <w:rsid w:val="009D4E91"/>
    <w:rsid w:val="009D6C3F"/>
    <w:rsid w:val="009D78A5"/>
    <w:rsid w:val="009E0A56"/>
    <w:rsid w:val="009E42E6"/>
    <w:rsid w:val="009E45F1"/>
    <w:rsid w:val="009E4A3A"/>
    <w:rsid w:val="009E4B9F"/>
    <w:rsid w:val="009E4D01"/>
    <w:rsid w:val="009E5754"/>
    <w:rsid w:val="009E589E"/>
    <w:rsid w:val="009E5910"/>
    <w:rsid w:val="009E767F"/>
    <w:rsid w:val="009F1769"/>
    <w:rsid w:val="009F180B"/>
    <w:rsid w:val="009F22B3"/>
    <w:rsid w:val="009F3367"/>
    <w:rsid w:val="009F39EF"/>
    <w:rsid w:val="009F47CC"/>
    <w:rsid w:val="009F4C72"/>
    <w:rsid w:val="009F5027"/>
    <w:rsid w:val="009F5A4D"/>
    <w:rsid w:val="009F6F95"/>
    <w:rsid w:val="009F70CC"/>
    <w:rsid w:val="00A01B2F"/>
    <w:rsid w:val="00A02640"/>
    <w:rsid w:val="00A03BC2"/>
    <w:rsid w:val="00A04CCB"/>
    <w:rsid w:val="00A055DC"/>
    <w:rsid w:val="00A05D06"/>
    <w:rsid w:val="00A06850"/>
    <w:rsid w:val="00A0695E"/>
    <w:rsid w:val="00A10698"/>
    <w:rsid w:val="00A109A7"/>
    <w:rsid w:val="00A12AFA"/>
    <w:rsid w:val="00A138B1"/>
    <w:rsid w:val="00A13A6A"/>
    <w:rsid w:val="00A146EC"/>
    <w:rsid w:val="00A14B75"/>
    <w:rsid w:val="00A14CF2"/>
    <w:rsid w:val="00A15494"/>
    <w:rsid w:val="00A15B45"/>
    <w:rsid w:val="00A15EFE"/>
    <w:rsid w:val="00A16F43"/>
    <w:rsid w:val="00A17BCF"/>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1E8"/>
    <w:rsid w:val="00A43794"/>
    <w:rsid w:val="00A43C67"/>
    <w:rsid w:val="00A440E8"/>
    <w:rsid w:val="00A44CFC"/>
    <w:rsid w:val="00A44E63"/>
    <w:rsid w:val="00A46E19"/>
    <w:rsid w:val="00A47CDF"/>
    <w:rsid w:val="00A51680"/>
    <w:rsid w:val="00A51756"/>
    <w:rsid w:val="00A52A8F"/>
    <w:rsid w:val="00A5333F"/>
    <w:rsid w:val="00A54160"/>
    <w:rsid w:val="00A55522"/>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77D01"/>
    <w:rsid w:val="00A802FF"/>
    <w:rsid w:val="00A80D21"/>
    <w:rsid w:val="00A8171A"/>
    <w:rsid w:val="00A82016"/>
    <w:rsid w:val="00A8277F"/>
    <w:rsid w:val="00A83737"/>
    <w:rsid w:val="00A84BFA"/>
    <w:rsid w:val="00A85C71"/>
    <w:rsid w:val="00A86B9D"/>
    <w:rsid w:val="00A874E2"/>
    <w:rsid w:val="00A87DEE"/>
    <w:rsid w:val="00A87EE3"/>
    <w:rsid w:val="00A92B14"/>
    <w:rsid w:val="00A939F8"/>
    <w:rsid w:val="00A94186"/>
    <w:rsid w:val="00A941CF"/>
    <w:rsid w:val="00A95571"/>
    <w:rsid w:val="00A95832"/>
    <w:rsid w:val="00A96A73"/>
    <w:rsid w:val="00A97746"/>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992"/>
    <w:rsid w:val="00AB6A29"/>
    <w:rsid w:val="00AB6ABD"/>
    <w:rsid w:val="00AB6FBD"/>
    <w:rsid w:val="00AB7704"/>
    <w:rsid w:val="00AC0BAE"/>
    <w:rsid w:val="00AC2520"/>
    <w:rsid w:val="00AC49BF"/>
    <w:rsid w:val="00AC5BD2"/>
    <w:rsid w:val="00AC5D8B"/>
    <w:rsid w:val="00AC6048"/>
    <w:rsid w:val="00AC7813"/>
    <w:rsid w:val="00AD0AF5"/>
    <w:rsid w:val="00AD0F2F"/>
    <w:rsid w:val="00AD236F"/>
    <w:rsid w:val="00AD2953"/>
    <w:rsid w:val="00AD2BFB"/>
    <w:rsid w:val="00AD3301"/>
    <w:rsid w:val="00AD3603"/>
    <w:rsid w:val="00AD3707"/>
    <w:rsid w:val="00AD48A7"/>
    <w:rsid w:val="00AD4976"/>
    <w:rsid w:val="00AD55AF"/>
    <w:rsid w:val="00AD5AC0"/>
    <w:rsid w:val="00AD663D"/>
    <w:rsid w:val="00AD6935"/>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2727"/>
    <w:rsid w:val="00AF3F28"/>
    <w:rsid w:val="00AF5BEB"/>
    <w:rsid w:val="00AF5D1D"/>
    <w:rsid w:val="00AF6D1C"/>
    <w:rsid w:val="00B00D61"/>
    <w:rsid w:val="00B016B8"/>
    <w:rsid w:val="00B02BBB"/>
    <w:rsid w:val="00B02C5D"/>
    <w:rsid w:val="00B0318C"/>
    <w:rsid w:val="00B032F6"/>
    <w:rsid w:val="00B03673"/>
    <w:rsid w:val="00B04257"/>
    <w:rsid w:val="00B10647"/>
    <w:rsid w:val="00B114E6"/>
    <w:rsid w:val="00B12798"/>
    <w:rsid w:val="00B1324E"/>
    <w:rsid w:val="00B14AE9"/>
    <w:rsid w:val="00B15466"/>
    <w:rsid w:val="00B16AFA"/>
    <w:rsid w:val="00B17FF5"/>
    <w:rsid w:val="00B20CCA"/>
    <w:rsid w:val="00B21F50"/>
    <w:rsid w:val="00B22A5A"/>
    <w:rsid w:val="00B23727"/>
    <w:rsid w:val="00B23B1E"/>
    <w:rsid w:val="00B24B24"/>
    <w:rsid w:val="00B25FC5"/>
    <w:rsid w:val="00B25FE9"/>
    <w:rsid w:val="00B300DF"/>
    <w:rsid w:val="00B30156"/>
    <w:rsid w:val="00B30A0F"/>
    <w:rsid w:val="00B31D70"/>
    <w:rsid w:val="00B32B62"/>
    <w:rsid w:val="00B32F55"/>
    <w:rsid w:val="00B34B2A"/>
    <w:rsid w:val="00B34C45"/>
    <w:rsid w:val="00B353F3"/>
    <w:rsid w:val="00B35E9E"/>
    <w:rsid w:val="00B3614C"/>
    <w:rsid w:val="00B368F6"/>
    <w:rsid w:val="00B37C04"/>
    <w:rsid w:val="00B37F62"/>
    <w:rsid w:val="00B40463"/>
    <w:rsid w:val="00B40DCF"/>
    <w:rsid w:val="00B41798"/>
    <w:rsid w:val="00B41D46"/>
    <w:rsid w:val="00B42A28"/>
    <w:rsid w:val="00B42BAA"/>
    <w:rsid w:val="00B4412D"/>
    <w:rsid w:val="00B44D5B"/>
    <w:rsid w:val="00B44EAB"/>
    <w:rsid w:val="00B45A37"/>
    <w:rsid w:val="00B45B4E"/>
    <w:rsid w:val="00B509FD"/>
    <w:rsid w:val="00B5160D"/>
    <w:rsid w:val="00B51780"/>
    <w:rsid w:val="00B53FCC"/>
    <w:rsid w:val="00B54867"/>
    <w:rsid w:val="00B54CB0"/>
    <w:rsid w:val="00B555FD"/>
    <w:rsid w:val="00B557E2"/>
    <w:rsid w:val="00B55875"/>
    <w:rsid w:val="00B55A4B"/>
    <w:rsid w:val="00B55F29"/>
    <w:rsid w:val="00B6042C"/>
    <w:rsid w:val="00B60777"/>
    <w:rsid w:val="00B6292A"/>
    <w:rsid w:val="00B62B99"/>
    <w:rsid w:val="00B63453"/>
    <w:rsid w:val="00B66155"/>
    <w:rsid w:val="00B66526"/>
    <w:rsid w:val="00B67A83"/>
    <w:rsid w:val="00B70635"/>
    <w:rsid w:val="00B70F53"/>
    <w:rsid w:val="00B712CD"/>
    <w:rsid w:val="00B72AFA"/>
    <w:rsid w:val="00B73214"/>
    <w:rsid w:val="00B73287"/>
    <w:rsid w:val="00B74813"/>
    <w:rsid w:val="00B7495B"/>
    <w:rsid w:val="00B756E8"/>
    <w:rsid w:val="00B75F12"/>
    <w:rsid w:val="00B75F51"/>
    <w:rsid w:val="00B80B78"/>
    <w:rsid w:val="00B80E54"/>
    <w:rsid w:val="00B80EFC"/>
    <w:rsid w:val="00B81447"/>
    <w:rsid w:val="00B81A36"/>
    <w:rsid w:val="00B81C74"/>
    <w:rsid w:val="00B82500"/>
    <w:rsid w:val="00B82825"/>
    <w:rsid w:val="00B82B47"/>
    <w:rsid w:val="00B8449C"/>
    <w:rsid w:val="00B8608D"/>
    <w:rsid w:val="00B868F6"/>
    <w:rsid w:val="00B87C06"/>
    <w:rsid w:val="00B90283"/>
    <w:rsid w:val="00B90C2E"/>
    <w:rsid w:val="00B90F45"/>
    <w:rsid w:val="00B93078"/>
    <w:rsid w:val="00B93EC7"/>
    <w:rsid w:val="00B9443A"/>
    <w:rsid w:val="00B96435"/>
    <w:rsid w:val="00B9763B"/>
    <w:rsid w:val="00B978C7"/>
    <w:rsid w:val="00BA004A"/>
    <w:rsid w:val="00BA12CC"/>
    <w:rsid w:val="00BA19A7"/>
    <w:rsid w:val="00BA1BC7"/>
    <w:rsid w:val="00BA2333"/>
    <w:rsid w:val="00BA4E1E"/>
    <w:rsid w:val="00BA5210"/>
    <w:rsid w:val="00BA5535"/>
    <w:rsid w:val="00BA69AC"/>
    <w:rsid w:val="00BB0C75"/>
    <w:rsid w:val="00BB1269"/>
    <w:rsid w:val="00BB1D39"/>
    <w:rsid w:val="00BB2BC6"/>
    <w:rsid w:val="00BB545B"/>
    <w:rsid w:val="00BB54AC"/>
    <w:rsid w:val="00BB54B2"/>
    <w:rsid w:val="00BB73B0"/>
    <w:rsid w:val="00BC0ECB"/>
    <w:rsid w:val="00BC15D9"/>
    <w:rsid w:val="00BC292E"/>
    <w:rsid w:val="00BC294B"/>
    <w:rsid w:val="00BC614C"/>
    <w:rsid w:val="00BC656B"/>
    <w:rsid w:val="00BC6B12"/>
    <w:rsid w:val="00BC7EB8"/>
    <w:rsid w:val="00BD1669"/>
    <w:rsid w:val="00BD2181"/>
    <w:rsid w:val="00BD3E0E"/>
    <w:rsid w:val="00BD43D7"/>
    <w:rsid w:val="00BD4A4B"/>
    <w:rsid w:val="00BD5637"/>
    <w:rsid w:val="00BD7C81"/>
    <w:rsid w:val="00BD7F95"/>
    <w:rsid w:val="00BE05FB"/>
    <w:rsid w:val="00BE0DF9"/>
    <w:rsid w:val="00BE0F8A"/>
    <w:rsid w:val="00BE2ACB"/>
    <w:rsid w:val="00BE4CDE"/>
    <w:rsid w:val="00BE5527"/>
    <w:rsid w:val="00BE59D9"/>
    <w:rsid w:val="00BE5ECF"/>
    <w:rsid w:val="00BE6255"/>
    <w:rsid w:val="00BE6662"/>
    <w:rsid w:val="00BE6BD1"/>
    <w:rsid w:val="00BE74CA"/>
    <w:rsid w:val="00BF02F1"/>
    <w:rsid w:val="00BF11AA"/>
    <w:rsid w:val="00BF34A1"/>
    <w:rsid w:val="00BF34C8"/>
    <w:rsid w:val="00BF38BE"/>
    <w:rsid w:val="00BF3C19"/>
    <w:rsid w:val="00BF3F98"/>
    <w:rsid w:val="00BF4026"/>
    <w:rsid w:val="00BF41EC"/>
    <w:rsid w:val="00BF46A1"/>
    <w:rsid w:val="00BF4803"/>
    <w:rsid w:val="00BF6770"/>
    <w:rsid w:val="00C00DF3"/>
    <w:rsid w:val="00C011A3"/>
    <w:rsid w:val="00C0167F"/>
    <w:rsid w:val="00C02171"/>
    <w:rsid w:val="00C02D20"/>
    <w:rsid w:val="00C02F20"/>
    <w:rsid w:val="00C03103"/>
    <w:rsid w:val="00C0358C"/>
    <w:rsid w:val="00C03E6E"/>
    <w:rsid w:val="00C0440E"/>
    <w:rsid w:val="00C06199"/>
    <w:rsid w:val="00C0732C"/>
    <w:rsid w:val="00C07A6A"/>
    <w:rsid w:val="00C07F19"/>
    <w:rsid w:val="00C10996"/>
    <w:rsid w:val="00C11015"/>
    <w:rsid w:val="00C114EB"/>
    <w:rsid w:val="00C121B7"/>
    <w:rsid w:val="00C124D1"/>
    <w:rsid w:val="00C13BEE"/>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6D"/>
    <w:rsid w:val="00C33FE0"/>
    <w:rsid w:val="00C345B5"/>
    <w:rsid w:val="00C3486E"/>
    <w:rsid w:val="00C35DDE"/>
    <w:rsid w:val="00C36A46"/>
    <w:rsid w:val="00C37D86"/>
    <w:rsid w:val="00C4086B"/>
    <w:rsid w:val="00C41881"/>
    <w:rsid w:val="00C420B6"/>
    <w:rsid w:val="00C42406"/>
    <w:rsid w:val="00C42CC1"/>
    <w:rsid w:val="00C43C6C"/>
    <w:rsid w:val="00C4615B"/>
    <w:rsid w:val="00C46428"/>
    <w:rsid w:val="00C4653E"/>
    <w:rsid w:val="00C47D7B"/>
    <w:rsid w:val="00C50396"/>
    <w:rsid w:val="00C5349C"/>
    <w:rsid w:val="00C53E45"/>
    <w:rsid w:val="00C54222"/>
    <w:rsid w:val="00C54786"/>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088"/>
    <w:rsid w:val="00C72721"/>
    <w:rsid w:val="00C73369"/>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6F7B"/>
    <w:rsid w:val="00C90A22"/>
    <w:rsid w:val="00C91266"/>
    <w:rsid w:val="00C912AB"/>
    <w:rsid w:val="00C9277A"/>
    <w:rsid w:val="00C93449"/>
    <w:rsid w:val="00C94220"/>
    <w:rsid w:val="00C947FE"/>
    <w:rsid w:val="00C95432"/>
    <w:rsid w:val="00C95ADA"/>
    <w:rsid w:val="00C95CF9"/>
    <w:rsid w:val="00C95E22"/>
    <w:rsid w:val="00C964D3"/>
    <w:rsid w:val="00C9706A"/>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5AB1"/>
    <w:rsid w:val="00CB612C"/>
    <w:rsid w:val="00CB7DCD"/>
    <w:rsid w:val="00CB7F23"/>
    <w:rsid w:val="00CC0C94"/>
    <w:rsid w:val="00CC1277"/>
    <w:rsid w:val="00CC208B"/>
    <w:rsid w:val="00CC2B63"/>
    <w:rsid w:val="00CC329B"/>
    <w:rsid w:val="00CC395F"/>
    <w:rsid w:val="00CC5EE3"/>
    <w:rsid w:val="00CC6F51"/>
    <w:rsid w:val="00CD0907"/>
    <w:rsid w:val="00CD0E3B"/>
    <w:rsid w:val="00CD12CC"/>
    <w:rsid w:val="00CD1A55"/>
    <w:rsid w:val="00CD352D"/>
    <w:rsid w:val="00CD39B0"/>
    <w:rsid w:val="00CD516A"/>
    <w:rsid w:val="00CD588C"/>
    <w:rsid w:val="00CD5901"/>
    <w:rsid w:val="00CD5919"/>
    <w:rsid w:val="00CE1B6E"/>
    <w:rsid w:val="00CE26A3"/>
    <w:rsid w:val="00CE57EA"/>
    <w:rsid w:val="00CE6165"/>
    <w:rsid w:val="00CE66AD"/>
    <w:rsid w:val="00CF0FB1"/>
    <w:rsid w:val="00CF560A"/>
    <w:rsid w:val="00CF58F5"/>
    <w:rsid w:val="00CF6000"/>
    <w:rsid w:val="00CF6193"/>
    <w:rsid w:val="00CF71B1"/>
    <w:rsid w:val="00D0064C"/>
    <w:rsid w:val="00D007B5"/>
    <w:rsid w:val="00D00FE0"/>
    <w:rsid w:val="00D01353"/>
    <w:rsid w:val="00D01438"/>
    <w:rsid w:val="00D014C1"/>
    <w:rsid w:val="00D02D94"/>
    <w:rsid w:val="00D0320A"/>
    <w:rsid w:val="00D037D3"/>
    <w:rsid w:val="00D03F87"/>
    <w:rsid w:val="00D050E5"/>
    <w:rsid w:val="00D054DC"/>
    <w:rsid w:val="00D06AF9"/>
    <w:rsid w:val="00D10763"/>
    <w:rsid w:val="00D12256"/>
    <w:rsid w:val="00D123D7"/>
    <w:rsid w:val="00D12ADF"/>
    <w:rsid w:val="00D12B69"/>
    <w:rsid w:val="00D150AF"/>
    <w:rsid w:val="00D16438"/>
    <w:rsid w:val="00D16889"/>
    <w:rsid w:val="00D17CC3"/>
    <w:rsid w:val="00D2056F"/>
    <w:rsid w:val="00D20697"/>
    <w:rsid w:val="00D22643"/>
    <w:rsid w:val="00D22E23"/>
    <w:rsid w:val="00D23A09"/>
    <w:rsid w:val="00D24041"/>
    <w:rsid w:val="00D244A9"/>
    <w:rsid w:val="00D2495B"/>
    <w:rsid w:val="00D263FD"/>
    <w:rsid w:val="00D310B1"/>
    <w:rsid w:val="00D3174A"/>
    <w:rsid w:val="00D33099"/>
    <w:rsid w:val="00D33FA0"/>
    <w:rsid w:val="00D34F47"/>
    <w:rsid w:val="00D354C0"/>
    <w:rsid w:val="00D35BD1"/>
    <w:rsid w:val="00D3689A"/>
    <w:rsid w:val="00D40A56"/>
    <w:rsid w:val="00D41971"/>
    <w:rsid w:val="00D42CE3"/>
    <w:rsid w:val="00D42E8C"/>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5196"/>
    <w:rsid w:val="00D66608"/>
    <w:rsid w:val="00D66AF1"/>
    <w:rsid w:val="00D677F2"/>
    <w:rsid w:val="00D70540"/>
    <w:rsid w:val="00D70565"/>
    <w:rsid w:val="00D70940"/>
    <w:rsid w:val="00D71B81"/>
    <w:rsid w:val="00D722B5"/>
    <w:rsid w:val="00D72414"/>
    <w:rsid w:val="00D7284E"/>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BE"/>
    <w:rsid w:val="00D91AFA"/>
    <w:rsid w:val="00D929EE"/>
    <w:rsid w:val="00D92C3A"/>
    <w:rsid w:val="00D93033"/>
    <w:rsid w:val="00D94BBF"/>
    <w:rsid w:val="00D96BAF"/>
    <w:rsid w:val="00D9731C"/>
    <w:rsid w:val="00DA260C"/>
    <w:rsid w:val="00DA3538"/>
    <w:rsid w:val="00DA4167"/>
    <w:rsid w:val="00DA418C"/>
    <w:rsid w:val="00DA46CC"/>
    <w:rsid w:val="00DA4707"/>
    <w:rsid w:val="00DA4B97"/>
    <w:rsid w:val="00DA5889"/>
    <w:rsid w:val="00DB04B2"/>
    <w:rsid w:val="00DB0EF6"/>
    <w:rsid w:val="00DB1626"/>
    <w:rsid w:val="00DB225C"/>
    <w:rsid w:val="00DB3CDA"/>
    <w:rsid w:val="00DB4114"/>
    <w:rsid w:val="00DB56C4"/>
    <w:rsid w:val="00DB5DD5"/>
    <w:rsid w:val="00DB640F"/>
    <w:rsid w:val="00DC09F8"/>
    <w:rsid w:val="00DC0CE9"/>
    <w:rsid w:val="00DC102C"/>
    <w:rsid w:val="00DC2180"/>
    <w:rsid w:val="00DC2F64"/>
    <w:rsid w:val="00DC43BF"/>
    <w:rsid w:val="00DC5552"/>
    <w:rsid w:val="00DC60AB"/>
    <w:rsid w:val="00DC7F64"/>
    <w:rsid w:val="00DD319A"/>
    <w:rsid w:val="00DD4830"/>
    <w:rsid w:val="00DD4CCA"/>
    <w:rsid w:val="00DD7C31"/>
    <w:rsid w:val="00DE039A"/>
    <w:rsid w:val="00DE16C9"/>
    <w:rsid w:val="00DE42FC"/>
    <w:rsid w:val="00DE5197"/>
    <w:rsid w:val="00DE51CC"/>
    <w:rsid w:val="00DE55CE"/>
    <w:rsid w:val="00DE5A2A"/>
    <w:rsid w:val="00DE6B50"/>
    <w:rsid w:val="00DF01FC"/>
    <w:rsid w:val="00DF12E5"/>
    <w:rsid w:val="00DF18F0"/>
    <w:rsid w:val="00DF21D0"/>
    <w:rsid w:val="00DF3774"/>
    <w:rsid w:val="00DF3BB9"/>
    <w:rsid w:val="00DF442F"/>
    <w:rsid w:val="00DF4F95"/>
    <w:rsid w:val="00DF51CC"/>
    <w:rsid w:val="00DF5E21"/>
    <w:rsid w:val="00DF5FCB"/>
    <w:rsid w:val="00DF6256"/>
    <w:rsid w:val="00E00B0E"/>
    <w:rsid w:val="00E01812"/>
    <w:rsid w:val="00E02AA9"/>
    <w:rsid w:val="00E03275"/>
    <w:rsid w:val="00E03DAF"/>
    <w:rsid w:val="00E044C7"/>
    <w:rsid w:val="00E04B73"/>
    <w:rsid w:val="00E04D43"/>
    <w:rsid w:val="00E06DC2"/>
    <w:rsid w:val="00E0712F"/>
    <w:rsid w:val="00E0738C"/>
    <w:rsid w:val="00E07BAD"/>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3D7C"/>
    <w:rsid w:val="00E24BF7"/>
    <w:rsid w:val="00E25593"/>
    <w:rsid w:val="00E26A56"/>
    <w:rsid w:val="00E273F8"/>
    <w:rsid w:val="00E30157"/>
    <w:rsid w:val="00E31F60"/>
    <w:rsid w:val="00E32AA3"/>
    <w:rsid w:val="00E3694C"/>
    <w:rsid w:val="00E3774F"/>
    <w:rsid w:val="00E4059B"/>
    <w:rsid w:val="00E416BA"/>
    <w:rsid w:val="00E4225E"/>
    <w:rsid w:val="00E44A5F"/>
    <w:rsid w:val="00E44FD1"/>
    <w:rsid w:val="00E4574F"/>
    <w:rsid w:val="00E4581C"/>
    <w:rsid w:val="00E45AD9"/>
    <w:rsid w:val="00E4743A"/>
    <w:rsid w:val="00E4784A"/>
    <w:rsid w:val="00E478B2"/>
    <w:rsid w:val="00E5103B"/>
    <w:rsid w:val="00E521A0"/>
    <w:rsid w:val="00E522D5"/>
    <w:rsid w:val="00E5246D"/>
    <w:rsid w:val="00E526AF"/>
    <w:rsid w:val="00E5281E"/>
    <w:rsid w:val="00E52BFB"/>
    <w:rsid w:val="00E52C56"/>
    <w:rsid w:val="00E53426"/>
    <w:rsid w:val="00E53670"/>
    <w:rsid w:val="00E547F6"/>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04B1"/>
    <w:rsid w:val="00E73761"/>
    <w:rsid w:val="00E74A4C"/>
    <w:rsid w:val="00E7522D"/>
    <w:rsid w:val="00E75AB4"/>
    <w:rsid w:val="00E80213"/>
    <w:rsid w:val="00E81C3C"/>
    <w:rsid w:val="00E81C97"/>
    <w:rsid w:val="00E828B1"/>
    <w:rsid w:val="00E8379A"/>
    <w:rsid w:val="00E83BA2"/>
    <w:rsid w:val="00E83CD9"/>
    <w:rsid w:val="00E842F1"/>
    <w:rsid w:val="00E84463"/>
    <w:rsid w:val="00E845BE"/>
    <w:rsid w:val="00E86420"/>
    <w:rsid w:val="00E8781A"/>
    <w:rsid w:val="00E8782E"/>
    <w:rsid w:val="00E90553"/>
    <w:rsid w:val="00E90A32"/>
    <w:rsid w:val="00E9277D"/>
    <w:rsid w:val="00E931A9"/>
    <w:rsid w:val="00E94915"/>
    <w:rsid w:val="00E94AD5"/>
    <w:rsid w:val="00E94E3A"/>
    <w:rsid w:val="00E95437"/>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03C8"/>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3EE"/>
    <w:rsid w:val="00EF6562"/>
    <w:rsid w:val="00EF6969"/>
    <w:rsid w:val="00EF6F9B"/>
    <w:rsid w:val="00EF72B3"/>
    <w:rsid w:val="00EF7CA6"/>
    <w:rsid w:val="00F0048D"/>
    <w:rsid w:val="00F00D4A"/>
    <w:rsid w:val="00F00E98"/>
    <w:rsid w:val="00F01058"/>
    <w:rsid w:val="00F02197"/>
    <w:rsid w:val="00F0221B"/>
    <w:rsid w:val="00F02B67"/>
    <w:rsid w:val="00F03856"/>
    <w:rsid w:val="00F03943"/>
    <w:rsid w:val="00F04698"/>
    <w:rsid w:val="00F0515E"/>
    <w:rsid w:val="00F059AA"/>
    <w:rsid w:val="00F06F6B"/>
    <w:rsid w:val="00F06FF4"/>
    <w:rsid w:val="00F07A6B"/>
    <w:rsid w:val="00F1182C"/>
    <w:rsid w:val="00F125E9"/>
    <w:rsid w:val="00F12839"/>
    <w:rsid w:val="00F13416"/>
    <w:rsid w:val="00F13C4F"/>
    <w:rsid w:val="00F144B7"/>
    <w:rsid w:val="00F1585A"/>
    <w:rsid w:val="00F1645E"/>
    <w:rsid w:val="00F16E94"/>
    <w:rsid w:val="00F17988"/>
    <w:rsid w:val="00F21014"/>
    <w:rsid w:val="00F214D5"/>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3693"/>
    <w:rsid w:val="00F44263"/>
    <w:rsid w:val="00F4477C"/>
    <w:rsid w:val="00F448AB"/>
    <w:rsid w:val="00F454F9"/>
    <w:rsid w:val="00F456CD"/>
    <w:rsid w:val="00F45F8E"/>
    <w:rsid w:val="00F4625B"/>
    <w:rsid w:val="00F474C2"/>
    <w:rsid w:val="00F47660"/>
    <w:rsid w:val="00F47974"/>
    <w:rsid w:val="00F510EA"/>
    <w:rsid w:val="00F539C0"/>
    <w:rsid w:val="00F5466C"/>
    <w:rsid w:val="00F55AE6"/>
    <w:rsid w:val="00F56568"/>
    <w:rsid w:val="00F576FD"/>
    <w:rsid w:val="00F60F18"/>
    <w:rsid w:val="00F61265"/>
    <w:rsid w:val="00F617FE"/>
    <w:rsid w:val="00F63FCD"/>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16C"/>
    <w:rsid w:val="00F825ED"/>
    <w:rsid w:val="00F8262D"/>
    <w:rsid w:val="00F82D96"/>
    <w:rsid w:val="00F83031"/>
    <w:rsid w:val="00F83F12"/>
    <w:rsid w:val="00F83F1B"/>
    <w:rsid w:val="00F84816"/>
    <w:rsid w:val="00F848CE"/>
    <w:rsid w:val="00F856EB"/>
    <w:rsid w:val="00F85A5F"/>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A6F"/>
    <w:rsid w:val="00F96D84"/>
    <w:rsid w:val="00F96D91"/>
    <w:rsid w:val="00F97A77"/>
    <w:rsid w:val="00FA037C"/>
    <w:rsid w:val="00FA04D7"/>
    <w:rsid w:val="00FA3B28"/>
    <w:rsid w:val="00FA3F34"/>
    <w:rsid w:val="00FA42E7"/>
    <w:rsid w:val="00FA58F7"/>
    <w:rsid w:val="00FA5B94"/>
    <w:rsid w:val="00FA67C1"/>
    <w:rsid w:val="00FA7B0D"/>
    <w:rsid w:val="00FB19A1"/>
    <w:rsid w:val="00FB1CF6"/>
    <w:rsid w:val="00FB4521"/>
    <w:rsid w:val="00FB4FB5"/>
    <w:rsid w:val="00FB545D"/>
    <w:rsid w:val="00FB5A11"/>
    <w:rsid w:val="00FB6ECF"/>
    <w:rsid w:val="00FB75AE"/>
    <w:rsid w:val="00FC021C"/>
    <w:rsid w:val="00FC0F32"/>
    <w:rsid w:val="00FC19B4"/>
    <w:rsid w:val="00FC1BCE"/>
    <w:rsid w:val="00FC1ED0"/>
    <w:rsid w:val="00FC244B"/>
    <w:rsid w:val="00FC278E"/>
    <w:rsid w:val="00FC30EF"/>
    <w:rsid w:val="00FC4AE3"/>
    <w:rsid w:val="00FC4AFC"/>
    <w:rsid w:val="00FC4F40"/>
    <w:rsid w:val="00FC4F59"/>
    <w:rsid w:val="00FC7A94"/>
    <w:rsid w:val="00FC7FDD"/>
    <w:rsid w:val="00FD0786"/>
    <w:rsid w:val="00FD0932"/>
    <w:rsid w:val="00FD0D00"/>
    <w:rsid w:val="00FD156D"/>
    <w:rsid w:val="00FD1CD2"/>
    <w:rsid w:val="00FD4138"/>
    <w:rsid w:val="00FD4572"/>
    <w:rsid w:val="00FD624C"/>
    <w:rsid w:val="00FD7885"/>
    <w:rsid w:val="00FE07C3"/>
    <w:rsid w:val="00FE0B74"/>
    <w:rsid w:val="00FE14BA"/>
    <w:rsid w:val="00FE1B56"/>
    <w:rsid w:val="00FE40A8"/>
    <w:rsid w:val="00FE429F"/>
    <w:rsid w:val="00FE5F29"/>
    <w:rsid w:val="00FE716B"/>
    <w:rsid w:val="00FE7DBF"/>
    <w:rsid w:val="00FF02F9"/>
    <w:rsid w:val="00FF2289"/>
    <w:rsid w:val="00FF2D19"/>
    <w:rsid w:val="00FF3E83"/>
    <w:rsid w:val="00FF7D57"/>
    <w:rsid w:val="00FF7E89"/>
    <w:rsid w:val="028F6B9E"/>
    <w:rsid w:val="091C714B"/>
    <w:rsid w:val="12DB10A9"/>
    <w:rsid w:val="13E87966"/>
    <w:rsid w:val="15015044"/>
    <w:rsid w:val="1FFB391F"/>
    <w:rsid w:val="28CE6DF8"/>
    <w:rsid w:val="2C5D2F21"/>
    <w:rsid w:val="36536223"/>
    <w:rsid w:val="38261556"/>
    <w:rsid w:val="4E2B22D4"/>
    <w:rsid w:val="5DBB1F10"/>
    <w:rsid w:val="765F0E35"/>
    <w:rsid w:val="7FF4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BC0D"/>
  <w15:docId w15:val="{899F70AF-7450-4AB0-B0A7-4B093E51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rPr>
  </w:style>
  <w:style w:type="character" w:customStyle="1" w:styleId="TACChar">
    <w:name w:val="TAC Char"/>
    <w:link w:val="TAC"/>
    <w:qFormat/>
    <w:rPr>
      <w:rFonts w:ascii="Times New Roman" w:hAnsi="Times New Roman" w:cs="Times New Roman"/>
      <w:sz w:val="20"/>
      <w:szCs w:val="20"/>
      <w:lang w:val="en-GB"/>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eastAsia="en-US"/>
    </w:rPr>
  </w:style>
  <w:style w:type="character" w:customStyle="1" w:styleId="THChar">
    <w:name w:val="TH Char"/>
    <w:link w:val="TH"/>
    <w:qFormat/>
    <w:rPr>
      <w:rFonts w:ascii="Arial" w:eastAsia="Times New Roman" w:hAnsi="Arial" w:cs="Times New Roman"/>
      <w:b/>
      <w:sz w:val="20"/>
      <w:szCs w:val="20"/>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qFormat/>
    <w:rPr>
      <w:rFonts w:ascii="Arial" w:hAnsi="Arial" w:cs="Times New Roman"/>
      <w:sz w:val="18"/>
      <w:szCs w:val="20"/>
      <w:lang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rPr>
  </w:style>
  <w:style w:type="character" w:customStyle="1" w:styleId="RAN1textChar">
    <w:name w:val="RAN1 text Char"/>
    <w:link w:val="RAN1text"/>
    <w:qFormat/>
    <w:rPr>
      <w:rFonts w:ascii="Times New Roman" w:eastAsia="MS Mincho" w:hAnsi="Times New Roman" w:cs="Times New Roman"/>
      <w:sz w:val="20"/>
      <w:szCs w:val="24"/>
    </w:rPr>
  </w:style>
  <w:style w:type="paragraph" w:customStyle="1" w:styleId="RAN1bullet1">
    <w:name w:val="RAN1 bullet1"/>
    <w:basedOn w:val="Normal"/>
    <w:link w:val="RAN1bullet1Char"/>
    <w:qFormat/>
    <w:pPr>
      <w:numPr>
        <w:numId w:val="14"/>
      </w:numPr>
    </w:pPr>
    <w:rPr>
      <w:rFonts w:ascii="Times" w:eastAsia="Batang" w:hAnsi="Times"/>
      <w:sz w:val="20"/>
    </w:rPr>
  </w:style>
  <w:style w:type="character" w:customStyle="1" w:styleId="RAN1bullet1Char">
    <w:name w:val="RAN1 bullet1 Char"/>
    <w:link w:val="RAN1bullet1"/>
    <w:qFormat/>
    <w:rPr>
      <w:rFonts w:ascii="Times" w:eastAsia="Batang" w:hAnsi="Times" w:cs="Times New Roman"/>
      <w:sz w:val="20"/>
      <w:szCs w:val="24"/>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hAnsi="Times New Roman" w:cs="Times New Roman"/>
      <w:sz w:val="24"/>
      <w:szCs w:val="20"/>
      <w:lang w:val="en-AU"/>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hAnsi="Calibri" w:cs="Times New Roman"/>
      <w:kern w:val="2"/>
      <w:sz w:val="24"/>
      <w:szCs w:val="24"/>
      <w:lang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eastAsia="en-US"/>
    </w:rPr>
  </w:style>
  <w:style w:type="character" w:customStyle="1" w:styleId="bullet2Char">
    <w:name w:val="bullet2 Char"/>
    <w:link w:val="bullet2"/>
    <w:qFormat/>
    <w:rPr>
      <w:rFonts w:ascii="Times" w:hAnsi="Times" w:cs="Times New Roman"/>
      <w:kern w:val="2"/>
      <w:sz w:val="24"/>
      <w:szCs w:val="24"/>
      <w:lang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eastAsia="en-US"/>
    </w:rPr>
  </w:style>
  <w:style w:type="paragraph" w:customStyle="1" w:styleId="tdoc">
    <w:name w:val="tdoc"/>
    <w:basedOn w:val="Normal"/>
    <w:link w:val="tdocChar"/>
    <w:qFormat/>
    <w:pPr>
      <w:ind w:left="1440" w:hanging="1440"/>
    </w:pPr>
    <w:rPr>
      <w:rFonts w:ascii="Times" w:eastAsia="Batang" w:hAnsi="Times"/>
      <w:sz w:val="20"/>
      <w:lang w:eastAsia="en-US"/>
    </w:rPr>
  </w:style>
  <w:style w:type="character" w:customStyle="1" w:styleId="tdocChar">
    <w:name w:val="tdoc Char"/>
    <w:link w:val="tdoc"/>
    <w:qFormat/>
    <w:rPr>
      <w:rFonts w:ascii="Times" w:eastAsia="Batang" w:hAnsi="Times" w:cs="Times New Roman"/>
      <w:sz w:val="20"/>
      <w:szCs w:val="24"/>
    </w:rPr>
  </w:style>
  <w:style w:type="character" w:customStyle="1" w:styleId="bullet3Char">
    <w:name w:val="bullet3 Char"/>
    <w:link w:val="bullet3"/>
    <w:qFormat/>
    <w:rPr>
      <w:rFonts w:ascii="Times" w:eastAsia="Batang" w:hAnsi="Times" w:cs="Times New Roman"/>
      <w:sz w:val="20"/>
      <w:szCs w:val="24"/>
    </w:rPr>
  </w:style>
  <w:style w:type="character" w:customStyle="1" w:styleId="bullet4Char">
    <w:name w:val="bullet4 Char"/>
    <w:link w:val="bullet4"/>
    <w:qFormat/>
    <w:rPr>
      <w:rFonts w:ascii="Times" w:eastAsia="Batang" w:hAnsi="Times" w:cs="Times New Roman"/>
      <w:sz w:val="20"/>
      <w:szCs w:val="24"/>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uiPriority w:val="99"/>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4">
    <w:name w:val="テキスト"/>
    <w:basedOn w:val="Normal"/>
    <w:link w:val="a5"/>
    <w:qFormat/>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pPr>
      <w:numPr>
        <w:numId w:val="28"/>
      </w:numPr>
      <w:spacing w:after="100" w:afterAutospacing="1"/>
      <w:contextualSpacing/>
    </w:pPr>
    <w:rPr>
      <w:rFonts w:eastAsia="SimSun"/>
      <w:sz w:val="20"/>
    </w:rPr>
  </w:style>
  <w:style w:type="character" w:customStyle="1" w:styleId="StatementBodyChar">
    <w:name w:val="Statement Body Char"/>
    <w:link w:val="StatementBody"/>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rPr>
      <w:rFonts w:ascii="Arial" w:hAnsi="Arial"/>
      <w:b/>
      <w:sz w:val="26"/>
      <w:lang w:val="en-GB"/>
    </w:rPr>
  </w:style>
  <w:style w:type="character" w:customStyle="1" w:styleId="Heading4Char1">
    <w:name w:val="Heading 4 Char1"/>
    <w:uiPriority w:val="9"/>
    <w:qFormat/>
    <w:rPr>
      <w:rFonts w:ascii="Arial" w:hAnsi="Arial"/>
      <w:b/>
      <w:i/>
      <w:sz w:val="26"/>
      <w:lang w:val="en-GB"/>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y2iqfc">
    <w:name w:val="y2iqfc"/>
    <w:basedOn w:val="DefaultParagraphFont"/>
    <w:qFormat/>
  </w:style>
  <w:style w:type="character" w:customStyle="1" w:styleId="Char2">
    <w:name w:val="列出段落 Char"/>
    <w:basedOn w:val="DefaultParagraphFont"/>
    <w:uiPriority w:val="34"/>
    <w:qFormat/>
    <w:locked/>
    <w:rPr>
      <w:lang w:eastAsia="ja-JP"/>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styleId="Revision">
    <w:name w:val="Revision"/>
    <w:hidden/>
    <w:uiPriority w:val="99"/>
    <w:semiHidden/>
    <w:rsid w:val="00251508"/>
    <w:rPr>
      <w:rFonts w:ascii="Times New Roman" w:eastAsiaTheme="minorEastAsia"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Props1.xml><?xml version="1.0" encoding="utf-8"?>
<ds:datastoreItem xmlns:ds="http://schemas.openxmlformats.org/officeDocument/2006/customXml" ds:itemID="{B52E6D77-5C54-40DD-ABAC-8CDB370BDA3E}">
  <ds:schemaRefs>
    <ds:schemaRef ds:uri="http://schemas.microsoft.com/sharepoint/events"/>
  </ds:schemaRefs>
</ds:datastoreItem>
</file>

<file path=customXml/itemProps2.xml><?xml version="1.0" encoding="utf-8"?>
<ds:datastoreItem xmlns:ds="http://schemas.openxmlformats.org/officeDocument/2006/customXml" ds:itemID="{C76346FE-A544-4DDF-BCE8-932D9F2EC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DCF6C7-E893-48E6-BE15-726E1ADA7850}">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6.xml><?xml version="1.0" encoding="utf-8"?>
<ds:datastoreItem xmlns:ds="http://schemas.openxmlformats.org/officeDocument/2006/customXml" ds:itemID="{9271773B-357E-468F-A33D-4EBF7B50FFC2}">
  <ds:schemaRefs>
    <ds:schemaRef ds:uri="Microsoft.SharePoint.Taxonomy.ContentTypeSync"/>
  </ds:schemaRefs>
</ds:datastoreItem>
</file>

<file path=customXml/itemProps7.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2351</Words>
  <Characters>13402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CATT - Ren Da</cp:lastModifiedBy>
  <cp:revision>14</cp:revision>
  <dcterms:created xsi:type="dcterms:W3CDTF">2022-10-11T14:21:00Z</dcterms:created>
  <dcterms:modified xsi:type="dcterms:W3CDTF">2022-10-11T16:16:00Z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1651149406</vt:lpwstr>
  </property>
  <property fmtid="{D5CDD505-2E9C-101B-9397-08002B2CF9AE}" pid="14" name="KSOProductBuildVer">
    <vt:lpwstr>2052-11.8.2.9022</vt:lpwstr>
  </property>
  <property fmtid="{D5CDD505-2E9C-101B-9397-08002B2CF9AE}" pid="15" name="_2015_ms_pID_725343">
    <vt:lpwstr>(2)5MnpxAaZSyDc68AirQzFapUBBvogmijo615w5m5cDovk5Sd1O7uBsuWXbjVJ0jb3MEPtDBMv
WL1X+YES/Hz85KG+3zJW71L0xGsJoF+sjJS4B5E4PkBFEqB+x4nF8IqDBgDoEzvqE7UJOQpy
cCCjFZw2/Ee11xMla2c9LrJ7NYAY7B6uHiFcrTYfovp4fD8YutPitUFyShD/JsC6zoPsIbKO
F3CMWSzrfOQ8LCFNvz</vt:lpwstr>
  </property>
  <property fmtid="{D5CDD505-2E9C-101B-9397-08002B2CF9AE}" pid="16" name="_2015_ms_pID_7253431">
    <vt:lpwstr>gWvLJL7WXmFEW2LPbz6Oidjwm9qSsek05WjDz5TrqvTIECcM00kJPz
zyNhc/YUtH/Ahz8MB95glDiR6BB81XCblobwwJmLbuERr+GZtW0podSK97VI70yal7cakFSo
LBHCREEtYBxrw9CQgsyVDv+QpkmzrFNbLHm1hBBnOTSpKv+y46CtgmUR8OhTwbhgUS6CL5Mk
sgRnVXuB9F3zgF2n</vt:lpwstr>
  </property>
</Properties>
</file>