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7A21B" w14:textId="371D2EA8" w:rsidR="00624128" w:rsidRDefault="00E0309B">
      <w:pPr>
        <w:spacing w:after="0"/>
        <w:rPr>
          <w:rFonts w:ascii="Arial" w:eastAsia="Arial" w:hAnsi="Arial" w:cs="Arial"/>
          <w:b/>
          <w:bCs/>
          <w:sz w:val="28"/>
          <w:szCs w:val="28"/>
          <w:lang w:val="de-DE"/>
        </w:rPr>
      </w:pPr>
      <w:r>
        <w:rPr>
          <w:rFonts w:ascii="Arial" w:eastAsia="Arial" w:hAnsi="Arial" w:cs="Arial"/>
          <w:b/>
          <w:bCs/>
          <w:sz w:val="28"/>
          <w:szCs w:val="28"/>
          <w:lang w:val="de-DE"/>
        </w:rPr>
        <w:t>3GPP TSG RAN WG1 #1</w:t>
      </w:r>
      <w:r w:rsidR="000C03A2">
        <w:rPr>
          <w:rFonts w:ascii="Arial" w:eastAsia="Arial" w:hAnsi="Arial" w:cs="Arial"/>
          <w:b/>
          <w:bCs/>
          <w:sz w:val="28"/>
          <w:szCs w:val="28"/>
          <w:lang w:val="de-DE"/>
        </w:rPr>
        <w:t>10-bis</w:t>
      </w:r>
      <w:r>
        <w:rPr>
          <w:rFonts w:ascii="Arial" w:eastAsia="Arial" w:hAnsi="Arial" w:cs="Arial"/>
          <w:b/>
          <w:bCs/>
          <w:sz w:val="28"/>
          <w:szCs w:val="28"/>
          <w:lang w:val="de-DE"/>
        </w:rPr>
        <w:t xml:space="preserve">-e                                            </w:t>
      </w:r>
      <w:r w:rsidR="00257F0C">
        <w:rPr>
          <w:rFonts w:ascii="Arial" w:eastAsia="Arial" w:hAnsi="Arial" w:cs="Arial"/>
          <w:b/>
          <w:bCs/>
          <w:sz w:val="28"/>
          <w:szCs w:val="28"/>
          <w:lang w:val="de-DE"/>
        </w:rPr>
        <w:t xml:space="preserve"> </w:t>
      </w:r>
      <w:r>
        <w:rPr>
          <w:rFonts w:ascii="Arial" w:eastAsia="Arial" w:hAnsi="Arial" w:cs="Arial"/>
          <w:b/>
          <w:bCs/>
          <w:sz w:val="28"/>
          <w:szCs w:val="28"/>
          <w:lang w:val="de-DE"/>
        </w:rPr>
        <w:t xml:space="preserve"> R1-2</w:t>
      </w:r>
      <w:r w:rsidR="00BD66FF">
        <w:rPr>
          <w:rFonts w:ascii="Arial" w:eastAsia="Arial" w:hAnsi="Arial" w:cs="Arial"/>
          <w:b/>
          <w:bCs/>
          <w:sz w:val="28"/>
          <w:szCs w:val="28"/>
          <w:lang w:val="de-DE"/>
        </w:rPr>
        <w:t>2</w:t>
      </w:r>
      <w:r w:rsidR="009E3C94" w:rsidRPr="009E3C94">
        <w:rPr>
          <w:rFonts w:ascii="Arial" w:eastAsia="Arial" w:hAnsi="Arial" w:cs="Arial"/>
          <w:b/>
          <w:bCs/>
          <w:sz w:val="28"/>
          <w:szCs w:val="28"/>
          <w:highlight w:val="yellow"/>
          <w:lang w:val="de-DE"/>
        </w:rPr>
        <w:t>abcd</w:t>
      </w:r>
    </w:p>
    <w:p w14:paraId="40C2C7F7" w14:textId="5ADACF05" w:rsidR="00624128" w:rsidRDefault="00E0309B">
      <w:pPr>
        <w:spacing w:after="0"/>
        <w:rPr>
          <w:rFonts w:ascii="Arial" w:eastAsia="Arial" w:hAnsi="Arial" w:cs="Arial"/>
          <w:b/>
          <w:bCs/>
          <w:sz w:val="28"/>
          <w:szCs w:val="28"/>
        </w:rPr>
      </w:pPr>
      <w:r>
        <w:rPr>
          <w:rFonts w:ascii="Arial" w:eastAsia="Arial" w:hAnsi="Arial" w:cs="Arial"/>
          <w:b/>
          <w:bCs/>
          <w:sz w:val="28"/>
          <w:szCs w:val="28"/>
        </w:rPr>
        <w:t xml:space="preserve">e-Meeting, </w:t>
      </w:r>
      <w:r w:rsidR="000C03A2">
        <w:rPr>
          <w:rFonts w:ascii="Arial" w:eastAsia="Arial" w:hAnsi="Arial" w:cs="Arial"/>
          <w:b/>
          <w:bCs/>
          <w:sz w:val="28"/>
          <w:szCs w:val="28"/>
        </w:rPr>
        <w:t>October</w:t>
      </w:r>
      <w:r>
        <w:rPr>
          <w:rFonts w:ascii="Arial" w:eastAsia="Arial" w:hAnsi="Arial" w:cs="Arial"/>
          <w:b/>
          <w:bCs/>
          <w:sz w:val="28"/>
          <w:szCs w:val="28"/>
        </w:rPr>
        <w:t xml:space="preserve"> </w:t>
      </w:r>
      <w:r w:rsidR="000C03A2">
        <w:rPr>
          <w:rFonts w:ascii="Arial" w:eastAsia="Arial" w:hAnsi="Arial" w:cs="Arial"/>
          <w:b/>
          <w:bCs/>
          <w:sz w:val="28"/>
          <w:szCs w:val="28"/>
        </w:rPr>
        <w:t>10</w:t>
      </w:r>
      <w:r w:rsidR="00BD66FF">
        <w:rPr>
          <w:rFonts w:ascii="Arial" w:eastAsia="Arial" w:hAnsi="Arial" w:cs="Arial"/>
          <w:b/>
          <w:bCs/>
          <w:sz w:val="28"/>
          <w:szCs w:val="28"/>
          <w:vertAlign w:val="superscript"/>
        </w:rPr>
        <w:t>t</w:t>
      </w:r>
      <w:r w:rsidR="00051B52">
        <w:rPr>
          <w:rFonts w:ascii="Arial" w:eastAsia="Arial" w:hAnsi="Arial" w:cs="Arial"/>
          <w:b/>
          <w:bCs/>
          <w:sz w:val="28"/>
          <w:szCs w:val="28"/>
          <w:vertAlign w:val="superscript"/>
        </w:rPr>
        <w:t>h</w:t>
      </w:r>
      <w:r>
        <w:rPr>
          <w:rFonts w:ascii="Arial" w:eastAsia="Arial" w:hAnsi="Arial" w:cs="Arial"/>
          <w:b/>
          <w:bCs/>
          <w:sz w:val="28"/>
          <w:szCs w:val="28"/>
        </w:rPr>
        <w:t xml:space="preserve"> – </w:t>
      </w:r>
      <w:r w:rsidR="000C03A2">
        <w:rPr>
          <w:rFonts w:ascii="Arial" w:eastAsia="Arial" w:hAnsi="Arial" w:cs="Arial"/>
          <w:b/>
          <w:bCs/>
          <w:sz w:val="28"/>
          <w:szCs w:val="28"/>
        </w:rPr>
        <w:t>October</w:t>
      </w:r>
      <w:r w:rsidR="00BD66FF">
        <w:rPr>
          <w:rFonts w:ascii="Arial" w:eastAsia="Arial" w:hAnsi="Arial" w:cs="Arial"/>
          <w:b/>
          <w:bCs/>
          <w:sz w:val="28"/>
          <w:szCs w:val="28"/>
        </w:rPr>
        <w:t xml:space="preserve"> </w:t>
      </w:r>
      <w:r w:rsidR="000C03A2">
        <w:rPr>
          <w:rFonts w:ascii="Arial" w:eastAsia="Arial" w:hAnsi="Arial" w:cs="Arial"/>
          <w:b/>
          <w:bCs/>
          <w:sz w:val="28"/>
          <w:szCs w:val="28"/>
        </w:rPr>
        <w:t>19</w:t>
      </w:r>
      <w:r w:rsidR="00051B52">
        <w:rPr>
          <w:rFonts w:ascii="Arial" w:eastAsia="Arial" w:hAnsi="Arial" w:cs="Arial"/>
          <w:b/>
          <w:bCs/>
          <w:sz w:val="28"/>
          <w:szCs w:val="28"/>
          <w:vertAlign w:val="superscript"/>
        </w:rPr>
        <w:t>th</w:t>
      </w:r>
      <w:r>
        <w:rPr>
          <w:rFonts w:ascii="Arial" w:eastAsia="Arial" w:hAnsi="Arial" w:cs="Arial"/>
          <w:b/>
          <w:bCs/>
          <w:sz w:val="28"/>
          <w:szCs w:val="28"/>
        </w:rPr>
        <w:t>, 202</w:t>
      </w:r>
      <w:r w:rsidR="00BD66FF">
        <w:rPr>
          <w:rFonts w:ascii="Arial" w:eastAsia="Arial" w:hAnsi="Arial" w:cs="Arial"/>
          <w:b/>
          <w:bCs/>
          <w:sz w:val="28"/>
          <w:szCs w:val="28"/>
        </w:rPr>
        <w:t>2</w:t>
      </w:r>
    </w:p>
    <w:p w14:paraId="0B7E26A0" w14:textId="77777777" w:rsidR="00624128" w:rsidRDefault="00624128">
      <w:pPr>
        <w:spacing w:after="0"/>
        <w:rPr>
          <w:rFonts w:ascii="Arial" w:hAnsi="Arial" w:cs="Arial"/>
          <w:b/>
          <w:sz w:val="22"/>
          <w:lang w:val="en-US"/>
        </w:rPr>
      </w:pPr>
    </w:p>
    <w:p w14:paraId="019C7E14" w14:textId="77777777" w:rsidR="00624128" w:rsidRDefault="00E0309B">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6B9D7059" w14:textId="405CE35D" w:rsidR="00624128" w:rsidRDefault="00E0309B">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Feature Lead Summary #</w:t>
      </w:r>
      <w:r w:rsidR="009E3C94">
        <w:rPr>
          <w:rFonts w:ascii="Arial" w:hAnsi="Arial" w:cs="Arial"/>
          <w:b/>
          <w:sz w:val="24"/>
          <w:lang w:val="en-US"/>
        </w:rPr>
        <w:t>1</w:t>
      </w:r>
      <w:r>
        <w:rPr>
          <w:rFonts w:ascii="Arial" w:hAnsi="Arial" w:cs="Arial"/>
          <w:b/>
          <w:sz w:val="24"/>
          <w:lang w:val="en-US"/>
        </w:rPr>
        <w:t xml:space="preserve"> for </w:t>
      </w:r>
      <w:r w:rsidR="00BD66FF">
        <w:rPr>
          <w:rFonts w:ascii="Arial" w:hAnsi="Arial" w:cs="Arial"/>
          <w:b/>
          <w:bCs/>
          <w:sz w:val="24"/>
          <w:szCs w:val="24"/>
          <w:lang w:val="en-US"/>
        </w:rPr>
        <w:t xml:space="preserve">Maintenance of </w:t>
      </w:r>
      <w:r>
        <w:rPr>
          <w:rFonts w:ascii="Arial" w:hAnsi="Arial" w:cs="Arial"/>
          <w:b/>
          <w:bCs/>
          <w:sz w:val="24"/>
          <w:szCs w:val="24"/>
          <w:lang w:val="en-US"/>
        </w:rPr>
        <w:t>multipath/NLOS mitigation</w:t>
      </w:r>
    </w:p>
    <w:p w14:paraId="11EBF12F" w14:textId="1245CB9A" w:rsidR="00624128" w:rsidRDefault="00E0309B">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w:t>
      </w:r>
    </w:p>
    <w:p w14:paraId="239057D7" w14:textId="77777777" w:rsidR="00624128" w:rsidRDefault="00E0309B">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73869CAF" w14:textId="77777777" w:rsidR="00624128" w:rsidRDefault="00E0309B">
      <w:pPr>
        <w:pStyle w:val="1"/>
      </w:pPr>
      <w:r>
        <w:t>Introduction</w:t>
      </w:r>
    </w:p>
    <w:p w14:paraId="0E35CDA7" w14:textId="09904AD2" w:rsidR="00624128" w:rsidRDefault="00E0309B">
      <w:pPr>
        <w:pStyle w:val="3GPPText"/>
      </w:pPr>
      <w:r>
        <w:t xml:space="preserve">In the WID, [1], for </w:t>
      </w:r>
      <w:proofErr w:type="spellStart"/>
      <w:r>
        <w:t>ePos</w:t>
      </w:r>
      <w:proofErr w:type="spellEnd"/>
      <w:r>
        <w:t xml:space="preserve"> the following objective was added at RAN#91</w:t>
      </w:r>
      <w:r w:rsidR="00AD4AA7">
        <w:t xml:space="preserve"> and was completed</w:t>
      </w:r>
      <w:r>
        <w:t xml:space="preserve">: </w:t>
      </w:r>
    </w:p>
    <w:p w14:paraId="411F3EAF" w14:textId="77777777" w:rsidR="00624128" w:rsidRDefault="00E0309B">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14:paraId="66B49032" w14:textId="4696A65B" w:rsidR="00624128" w:rsidRDefault="00E0309B">
      <w:pPr>
        <w:pStyle w:val="3GPPText"/>
      </w:pPr>
      <w:r>
        <w:t xml:space="preserve">In this contribution, we provide a summary of the </w:t>
      </w:r>
      <w:r w:rsidR="00AD4AA7">
        <w:t>maintenance</w:t>
      </w:r>
      <w:r>
        <w:t xml:space="preserve"> for information reporting from UE and gNB for multipath/NLOS mitigation proposed by companies in contributions </w:t>
      </w:r>
      <w:r w:rsidRPr="00051B52">
        <w:t>[2]-[</w:t>
      </w:r>
      <w:r w:rsidR="00535042">
        <w:t>5</w:t>
      </w:r>
      <w:r w:rsidRPr="00051B52">
        <w:t>]</w:t>
      </w:r>
      <w:r w:rsidR="00535042">
        <w:t xml:space="preserve"> and summarized in [6]</w:t>
      </w:r>
      <w:r w:rsidRPr="00051B52">
        <w:t>.</w:t>
      </w:r>
      <w:r>
        <w:t xml:space="preserve"> We also make some initial proposals to facilitate RAN1 discussion. This document</w:t>
      </w:r>
      <w:r w:rsidR="006F4E87">
        <w:t xml:space="preserve"> also</w:t>
      </w:r>
      <w:r>
        <w:t xml:space="preserve"> provides the summary of the following email discussion in RAN1#1</w:t>
      </w:r>
      <w:r w:rsidR="00535042">
        <w:t>10-bis</w:t>
      </w:r>
      <w:r>
        <w:t xml:space="preserve">-e: </w:t>
      </w:r>
    </w:p>
    <w:p w14:paraId="29EBF0CC" w14:textId="77777777" w:rsidR="00535042" w:rsidRDefault="00535042" w:rsidP="00535042">
      <w:pPr>
        <w:rPr>
          <w:rFonts w:eastAsia="等线"/>
          <w:highlight w:val="cyan"/>
          <w:lang w:val="en-US" w:eastAsia="x-none"/>
        </w:rPr>
      </w:pPr>
      <w:r>
        <w:rPr>
          <w:highlight w:val="cyan"/>
          <w:lang w:eastAsia="x-none"/>
        </w:rPr>
        <w:t xml:space="preserve">[110bis-e-R17-ePos-05] Email discussion for maintenance on enhancements of information reporting from UE and gNB for multipath/NLOS mitigation for issues </w:t>
      </w:r>
      <w:r>
        <w:rPr>
          <w:highlight w:val="cyan"/>
          <w:lang w:eastAsia="zh-CN"/>
        </w:rPr>
        <w:t xml:space="preserve">4-2, and for issues 4-1 and 4-3 as recommendation for editor’s alignment CR, </w:t>
      </w:r>
      <w:r>
        <w:rPr>
          <w:highlight w:val="cyan"/>
          <w:lang w:eastAsia="x-none"/>
        </w:rPr>
        <w:t>in</w:t>
      </w:r>
      <w:r>
        <w:rPr>
          <w:highlight w:val="cyan"/>
          <w:lang w:eastAsia="zh-CN"/>
        </w:rPr>
        <w:t xml:space="preserve"> </w:t>
      </w:r>
      <w:r>
        <w:rPr>
          <w:highlight w:val="cyan"/>
          <w:lang w:eastAsia="x-none"/>
        </w:rPr>
        <w:t>R1-2210266 – Ryan (Nokia)</w:t>
      </w:r>
    </w:p>
    <w:p w14:paraId="5B8198E0" w14:textId="77777777" w:rsidR="00535042" w:rsidRDefault="00535042" w:rsidP="00535042">
      <w:pPr>
        <w:numPr>
          <w:ilvl w:val="0"/>
          <w:numId w:val="12"/>
        </w:numPr>
        <w:overflowPunct/>
        <w:autoSpaceDE/>
        <w:autoSpaceDN/>
        <w:adjustRightInd/>
        <w:spacing w:after="0"/>
        <w:textAlignment w:val="auto"/>
        <w:rPr>
          <w:highlight w:val="cyan"/>
          <w:lang w:eastAsia="x-none"/>
        </w:rPr>
      </w:pPr>
      <w:r>
        <w:rPr>
          <w:highlight w:val="cyan"/>
          <w:lang w:eastAsia="x-none"/>
        </w:rPr>
        <w:t>Check points: October 14, October 19</w:t>
      </w:r>
    </w:p>
    <w:p w14:paraId="2C0717EC" w14:textId="77777777" w:rsidR="00624128" w:rsidRDefault="00E0309B">
      <w:pPr>
        <w:pStyle w:val="3GPPH1"/>
        <w:rPr>
          <w:lang w:val="en-US"/>
        </w:rPr>
      </w:pPr>
      <w:r>
        <w:rPr>
          <w:lang w:val="en-US"/>
        </w:rPr>
        <w:t xml:space="preserve">Issues for discussion </w:t>
      </w:r>
    </w:p>
    <w:p w14:paraId="272D8503" w14:textId="360E0E5A" w:rsidR="00624128" w:rsidRDefault="00E0309B">
      <w:pPr>
        <w:pStyle w:val="2"/>
      </w:pPr>
      <w:r>
        <w:t xml:space="preserve">Issue </w:t>
      </w:r>
      <w:r w:rsidR="005C4EC6">
        <w:t>#4-</w:t>
      </w:r>
      <w:r w:rsidR="00535042">
        <w:t>2</w:t>
      </w:r>
      <w:r>
        <w:t xml:space="preserve">: </w:t>
      </w:r>
      <w:r w:rsidR="008508BF">
        <w:t>RSRPP and RSTD measurement</w:t>
      </w:r>
    </w:p>
    <w:p w14:paraId="7E140DB4" w14:textId="4CFFA9E8" w:rsidR="00EC41D6" w:rsidRDefault="008508BF">
      <w:pPr>
        <w:pStyle w:val="3GPPText"/>
      </w:pPr>
      <w:r>
        <w:t>The</w:t>
      </w:r>
      <w:r w:rsidR="00E0309B">
        <w:t xml:space="preserve"> issue</w:t>
      </w:r>
      <w:r>
        <w:t xml:space="preserve"> and proposals</w:t>
      </w:r>
      <w:r w:rsidR="00E0309B">
        <w:t xml:space="preserve"> </w:t>
      </w:r>
      <w:r>
        <w:t xml:space="preserve">raised in </w:t>
      </w:r>
      <w:r w:rsidR="00EC41D6">
        <w:t>[</w:t>
      </w:r>
      <w:r>
        <w:t>4</w:t>
      </w:r>
      <w:r w:rsidR="00EC41D6">
        <w:t xml:space="preserve">] </w:t>
      </w:r>
      <w:r>
        <w:t>are</w:t>
      </w:r>
      <w:r w:rsidR="00E0309B">
        <w:t>:</w:t>
      </w:r>
    </w:p>
    <w:p w14:paraId="60EC3CC9" w14:textId="77777777" w:rsidR="008508BF" w:rsidRPr="008508BF" w:rsidRDefault="008508BF" w:rsidP="008508BF">
      <w:pPr>
        <w:pStyle w:val="afb"/>
        <w:numPr>
          <w:ilvl w:val="0"/>
          <w:numId w:val="14"/>
        </w:numPr>
        <w:jc w:val="both"/>
        <w:rPr>
          <w:rFonts w:ascii="Times New Roman" w:hAnsi="Times New Roman"/>
          <w:sz w:val="20"/>
          <w:szCs w:val="16"/>
        </w:rPr>
      </w:pPr>
      <w:r w:rsidRPr="008508BF">
        <w:rPr>
          <w:rFonts w:ascii="Times New Roman" w:hAnsi="Times New Roman"/>
          <w:b/>
          <w:bCs/>
          <w:sz w:val="20"/>
          <w:szCs w:val="16"/>
        </w:rPr>
        <w:t>Proposal 1</w:t>
      </w:r>
      <w:r w:rsidRPr="008508BF">
        <w:rPr>
          <w:rFonts w:ascii="Times New Roman" w:hAnsi="Times New Roman"/>
          <w:sz w:val="20"/>
          <w:szCs w:val="16"/>
        </w:rPr>
        <w:t>: When, as part of DL-TDOA, the UE reports both RSTD and RSRPP measurements it should use the same detected paths for both measurements in the reporting.</w:t>
      </w:r>
      <w:bookmarkStart w:id="1" w:name="_Toc29673158"/>
      <w:bookmarkStart w:id="2" w:name="_Toc29673299"/>
      <w:bookmarkStart w:id="3" w:name="_Toc29674292"/>
      <w:bookmarkStart w:id="4" w:name="_Toc36645522"/>
      <w:bookmarkStart w:id="5" w:name="_Toc45810567"/>
      <w:bookmarkStart w:id="6" w:name="_Toc100147370"/>
    </w:p>
    <w:p w14:paraId="6CDB1D81" w14:textId="3CC15BD1" w:rsidR="008508BF" w:rsidRPr="008508BF" w:rsidRDefault="008508BF" w:rsidP="008508BF">
      <w:pPr>
        <w:pStyle w:val="afb"/>
        <w:numPr>
          <w:ilvl w:val="0"/>
          <w:numId w:val="14"/>
        </w:numPr>
        <w:jc w:val="both"/>
        <w:rPr>
          <w:rFonts w:ascii="Times New Roman" w:hAnsi="Times New Roman"/>
          <w:sz w:val="20"/>
          <w:szCs w:val="16"/>
        </w:rPr>
      </w:pPr>
      <w:r w:rsidRPr="008508BF">
        <w:rPr>
          <w:rFonts w:ascii="Times New Roman" w:hAnsi="Times New Roman"/>
          <w:b/>
          <w:bCs/>
          <w:sz w:val="20"/>
          <w:szCs w:val="16"/>
        </w:rPr>
        <w:t>Proposal 2</w:t>
      </w:r>
      <w:r w:rsidRPr="008508BF">
        <w:rPr>
          <w:rFonts w:ascii="Times New Roman" w:hAnsi="Times New Roman"/>
          <w:sz w:val="20"/>
          <w:szCs w:val="16"/>
        </w:rPr>
        <w:t>: When, as part of Multi-RTT, the UE reports both UE Rx-Tx time difference and RSRPP measurements it should use the same detected paths for both measurements in the reporting.</w:t>
      </w:r>
    </w:p>
    <w:p w14:paraId="4A116DEF" w14:textId="2D07D12E" w:rsidR="00EC41D6" w:rsidRPr="008508BF" w:rsidRDefault="008508BF" w:rsidP="008508BF">
      <w:pPr>
        <w:pStyle w:val="afb"/>
        <w:numPr>
          <w:ilvl w:val="0"/>
          <w:numId w:val="11"/>
        </w:numPr>
        <w:snapToGrid w:val="0"/>
        <w:jc w:val="both"/>
        <w:rPr>
          <w:rFonts w:ascii="Times New Roman" w:eastAsia="宋体" w:hAnsi="Times New Roman"/>
          <w:sz w:val="18"/>
          <w:szCs w:val="18"/>
        </w:rPr>
      </w:pPr>
      <w:r w:rsidRPr="008508BF">
        <w:rPr>
          <w:rFonts w:ascii="Times New Roman" w:hAnsi="Times New Roman"/>
          <w:b/>
          <w:bCs/>
          <w:sz w:val="20"/>
          <w:szCs w:val="16"/>
        </w:rPr>
        <w:t>Proposal 3</w:t>
      </w:r>
      <w:r w:rsidRPr="008508BF">
        <w:rPr>
          <w:rFonts w:ascii="Times New Roman" w:hAnsi="Times New Roman"/>
          <w:sz w:val="20"/>
          <w:szCs w:val="16"/>
        </w:rPr>
        <w:t>: Agree to the CR in R1-2208732.</w:t>
      </w:r>
      <w:bookmarkEnd w:id="1"/>
      <w:bookmarkEnd w:id="2"/>
      <w:bookmarkEnd w:id="3"/>
      <w:bookmarkEnd w:id="4"/>
      <w:bookmarkEnd w:id="5"/>
      <w:bookmarkEnd w:id="6"/>
      <w:r w:rsidR="00EC41D6" w:rsidRPr="008508BF">
        <w:rPr>
          <w:rFonts w:ascii="Times New Roman" w:eastAsia="宋体" w:hAnsi="Times New Roman"/>
          <w:sz w:val="18"/>
          <w:szCs w:val="18"/>
        </w:rPr>
        <w:t xml:space="preserve"> </w:t>
      </w:r>
    </w:p>
    <w:p w14:paraId="193C5598" w14:textId="77777777" w:rsidR="00051B52" w:rsidRDefault="00051B52" w:rsidP="00EC41D6">
      <w:pPr>
        <w:snapToGrid w:val="0"/>
        <w:jc w:val="both"/>
        <w:rPr>
          <w:rFonts w:eastAsia="等线"/>
          <w:lang w:eastAsia="zh-CN"/>
        </w:rPr>
      </w:pPr>
    </w:p>
    <w:p w14:paraId="55441C4E" w14:textId="075E65AE" w:rsidR="00EC41D6" w:rsidRPr="002F0D90" w:rsidRDefault="008508BF" w:rsidP="00EC41D6">
      <w:pPr>
        <w:snapToGrid w:val="0"/>
        <w:jc w:val="both"/>
        <w:rPr>
          <w:rFonts w:eastAsia="等线"/>
          <w:lang w:eastAsia="zh-CN"/>
        </w:rPr>
      </w:pPr>
      <w:r>
        <w:rPr>
          <w:rFonts w:eastAsia="等线"/>
          <w:lang w:eastAsia="zh-CN"/>
        </w:rPr>
        <w:t xml:space="preserve">As such it may be easiest to discuss the </w:t>
      </w:r>
      <w:r w:rsidR="00257F0C">
        <w:rPr>
          <w:rFonts w:eastAsia="等线"/>
          <w:lang w:eastAsia="zh-CN"/>
        </w:rPr>
        <w:t xml:space="preserve">draft </w:t>
      </w:r>
      <w:r>
        <w:rPr>
          <w:rFonts w:eastAsia="等线"/>
          <w:lang w:eastAsia="zh-CN"/>
        </w:rPr>
        <w:t xml:space="preserve">CR to TS 38.214 </w:t>
      </w:r>
      <w:r w:rsidR="00257F0C">
        <w:rPr>
          <w:rFonts w:eastAsia="等线"/>
          <w:lang w:eastAsia="zh-CN"/>
        </w:rPr>
        <w:t xml:space="preserve">from [3] </w:t>
      </w:r>
      <w:r>
        <w:rPr>
          <w:rFonts w:eastAsia="等线"/>
          <w:lang w:eastAsia="zh-CN"/>
        </w:rPr>
        <w:t>directly which is copied here</w:t>
      </w:r>
      <w:r w:rsidR="00EC41D6" w:rsidRPr="002F0D90">
        <w:rPr>
          <w:rFonts w:eastAsia="等线"/>
          <w:lang w:eastAsia="zh-CN"/>
        </w:rPr>
        <w:t>:</w:t>
      </w:r>
    </w:p>
    <w:p w14:paraId="2EA858A4" w14:textId="77777777" w:rsidR="008508BF" w:rsidRDefault="008508BF" w:rsidP="008508BF">
      <w:pPr>
        <w:jc w:val="center"/>
      </w:pPr>
      <w:r>
        <w:t>&lt;omitted text&gt;</w:t>
      </w:r>
    </w:p>
    <w:p w14:paraId="0B5D523D" w14:textId="77777777" w:rsidR="008508BF" w:rsidRPr="003B6401" w:rsidRDefault="008508BF" w:rsidP="008508BF">
      <w:pPr>
        <w:pStyle w:val="4"/>
        <w:rPr>
          <w:color w:val="000000"/>
        </w:rPr>
      </w:pPr>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p>
    <w:p w14:paraId="1628ACA7" w14:textId="77777777" w:rsidR="008508BF" w:rsidRDefault="008508BF" w:rsidP="008508BF">
      <w:pPr>
        <w:jc w:val="center"/>
      </w:pPr>
      <w:r>
        <w:t>&lt;omitted text&gt;</w:t>
      </w:r>
    </w:p>
    <w:p w14:paraId="317448E1" w14:textId="77777777" w:rsidR="008508BF" w:rsidRDefault="008508BF" w:rsidP="008508BF">
      <w:pPr>
        <w:rPr>
          <w:lang w:val="en-US"/>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w:t>
      </w:r>
      <w:proofErr w:type="spellStart"/>
      <w:r w:rsidRPr="00196739">
        <w:rPr>
          <w:i/>
        </w:rPr>
        <w:t>RxBeamIndex</w:t>
      </w:r>
      <w:proofErr w:type="spellEnd"/>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measure and optionally report via higher layer </w:t>
      </w:r>
      <w:proofErr w:type="spellStart"/>
      <w:r>
        <w:rPr>
          <w:color w:val="000000" w:themeColor="text1"/>
        </w:rPr>
        <w:t>signaling</w:t>
      </w:r>
      <w:proofErr w:type="spellEnd"/>
      <w:r>
        <w:rPr>
          <w:color w:val="000000" w:themeColor="text1"/>
        </w:rPr>
        <w:t xml:space="preserve"> </w:t>
      </w:r>
      <w:r w:rsidRPr="00357950">
        <w:rPr>
          <w:i/>
          <w:iCs/>
          <w:color w:val="000000" w:themeColor="text1"/>
        </w:rPr>
        <w:t>nr-DL-PRS-</w:t>
      </w:r>
      <w:proofErr w:type="spellStart"/>
      <w:r w:rsidRPr="00357950">
        <w:rPr>
          <w:i/>
          <w:iCs/>
          <w:color w:val="000000" w:themeColor="text1"/>
        </w:rPr>
        <w:t>FirstPathRSRP</w:t>
      </w:r>
      <w:proofErr w:type="spellEnd"/>
      <w:r w:rsidRPr="00357950">
        <w:rPr>
          <w:i/>
          <w:iCs/>
          <w:color w:val="000000" w:themeColor="text1"/>
        </w:rPr>
        <w:t>-Result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 xml:space="preserve">associated with the same </w:t>
      </w:r>
      <w:r w:rsidRPr="00AF0780">
        <w:rPr>
          <w:i/>
          <w:color w:val="000000" w:themeColor="text1"/>
        </w:rPr>
        <w:t>dl-PRS-ID</w:t>
      </w:r>
      <w:r>
        <w:rPr>
          <w:color w:val="000000" w:themeColor="text1"/>
        </w:rPr>
        <w:t>.</w:t>
      </w:r>
    </w:p>
    <w:p w14:paraId="551C9AC8" w14:textId="77777777" w:rsidR="008508BF" w:rsidRDefault="008508BF" w:rsidP="008508BF">
      <w:pPr>
        <w:jc w:val="both"/>
        <w:rPr>
          <w:ins w:id="7" w:author="Nokia" w:date="2022-09-14T13:39:00Z"/>
          <w:szCs w:val="18"/>
        </w:rPr>
      </w:pPr>
      <w:ins w:id="8" w:author="Nokia" w:date="2022-09-14T11:55:00Z">
        <w:r>
          <w:rPr>
            <w:szCs w:val="18"/>
          </w:rPr>
          <w:lastRenderedPageBreak/>
          <w:t xml:space="preserve">When the UE is </w:t>
        </w:r>
      </w:ins>
      <w:ins w:id="9" w:author="Nokia" w:date="2022-08-11T11:27:00Z">
        <w:r w:rsidRPr="001E37E7">
          <w:rPr>
            <w:szCs w:val="18"/>
          </w:rPr>
          <w:t>configured to report both PRS RSTD and PRS RSRPP measurements</w:t>
        </w:r>
      </w:ins>
      <w:ins w:id="10" w:author="Nokia" w:date="2022-09-14T11:55:00Z">
        <w:r>
          <w:rPr>
            <w:szCs w:val="18"/>
          </w:rPr>
          <w:t xml:space="preserve"> as part of </w:t>
        </w:r>
      </w:ins>
      <w:ins w:id="11" w:author="Nokia" w:date="2022-09-14T11:56:00Z">
        <w:r>
          <w:rPr>
            <w:szCs w:val="18"/>
          </w:rPr>
          <w:t>the sa</w:t>
        </w:r>
      </w:ins>
      <w:ins w:id="12" w:author="Nokia" w:date="2022-09-14T11:57:00Z">
        <w:r>
          <w:rPr>
            <w:szCs w:val="18"/>
          </w:rPr>
          <w:t xml:space="preserve">me </w:t>
        </w:r>
      </w:ins>
      <w:ins w:id="13" w:author="Nokia" w:date="2022-09-14T11:55:00Z">
        <w:r>
          <w:rPr>
            <w:szCs w:val="18"/>
          </w:rPr>
          <w:t xml:space="preserve">higher layer parameter </w:t>
        </w:r>
      </w:ins>
      <w:ins w:id="14" w:author="Nokia" w:date="2022-09-14T11:56:00Z">
        <w:r w:rsidRPr="0083037D">
          <w:rPr>
            <w:i/>
            <w:iCs/>
          </w:rPr>
          <w:t>NR-DL-TDOA-</w:t>
        </w:r>
        <w:proofErr w:type="spellStart"/>
        <w:r w:rsidRPr="0083037D">
          <w:rPr>
            <w:i/>
            <w:iCs/>
          </w:rPr>
          <w:t>SignalMeasurement</w:t>
        </w:r>
      </w:ins>
      <w:ins w:id="15" w:author="Nokia" w:date="2022-09-27T12:05:00Z">
        <w:r w:rsidRPr="0021285E">
          <w:rPr>
            <w:i/>
            <w:iCs/>
            <w:snapToGrid w:val="0"/>
          </w:rPr>
          <w:t>Information</w:t>
        </w:r>
      </w:ins>
      <w:proofErr w:type="spellEnd"/>
      <w:ins w:id="16" w:author="Nokia" w:date="2022-08-11T11:27:00Z">
        <w:r w:rsidRPr="001E37E7">
          <w:rPr>
            <w:szCs w:val="18"/>
          </w:rPr>
          <w:t xml:space="preserve"> the same detected paths for both </w:t>
        </w:r>
      </w:ins>
      <w:ins w:id="17" w:author="Nokia" w:date="2022-09-14T11:56:00Z">
        <w:r>
          <w:rPr>
            <w:szCs w:val="18"/>
          </w:rPr>
          <w:t xml:space="preserve">PRS RSTD and PRS RSRPP </w:t>
        </w:r>
      </w:ins>
      <w:ins w:id="18" w:author="Nokia" w:date="2022-08-11T11:27:00Z">
        <w:r w:rsidRPr="001E37E7">
          <w:rPr>
            <w:szCs w:val="18"/>
          </w:rPr>
          <w:t xml:space="preserve">measurements should be used in the reporting. </w:t>
        </w:r>
      </w:ins>
    </w:p>
    <w:p w14:paraId="456AC997" w14:textId="77777777" w:rsidR="008508BF" w:rsidRPr="00A24D6F" w:rsidRDefault="008508BF" w:rsidP="008508BF">
      <w:pPr>
        <w:jc w:val="both"/>
        <w:rPr>
          <w:szCs w:val="18"/>
        </w:rPr>
      </w:pPr>
      <w:ins w:id="19" w:author="Nokia" w:date="2022-09-14T13:39:00Z">
        <w:r>
          <w:rPr>
            <w:szCs w:val="18"/>
          </w:rPr>
          <w:t xml:space="preserve">When the UE is </w:t>
        </w:r>
        <w:r w:rsidRPr="001E37E7">
          <w:rPr>
            <w:szCs w:val="18"/>
          </w:rPr>
          <w:t xml:space="preserve">configured to report both </w:t>
        </w:r>
        <w:r>
          <w:rPr>
            <w:szCs w:val="18"/>
          </w:rPr>
          <w:t>UE Rx-Tx</w:t>
        </w:r>
        <w:r w:rsidRPr="001E37E7">
          <w:rPr>
            <w:szCs w:val="18"/>
          </w:rPr>
          <w:t xml:space="preserve"> and PRS RSRPP measurements</w:t>
        </w:r>
        <w:r>
          <w:rPr>
            <w:szCs w:val="18"/>
          </w:rPr>
          <w:t xml:space="preserve"> as part of the same higher layer parameter </w:t>
        </w:r>
        <w:r w:rsidRPr="0021285E">
          <w:rPr>
            <w:i/>
            <w:iCs/>
            <w:snapToGrid w:val="0"/>
          </w:rPr>
          <w:t>NR-Multi-RTT-</w:t>
        </w:r>
        <w:proofErr w:type="spellStart"/>
        <w:r w:rsidRPr="0021285E">
          <w:rPr>
            <w:i/>
            <w:iCs/>
            <w:snapToGrid w:val="0"/>
          </w:rPr>
          <w:t>SignalMeasurementInformation</w:t>
        </w:r>
        <w:proofErr w:type="spellEnd"/>
        <w:r>
          <w:rPr>
            <w:szCs w:val="18"/>
          </w:rPr>
          <w:t>,</w:t>
        </w:r>
        <w:r w:rsidRPr="001E37E7">
          <w:rPr>
            <w:szCs w:val="18"/>
          </w:rPr>
          <w:t xml:space="preserve"> the same detected paths for both </w:t>
        </w:r>
        <w:r>
          <w:rPr>
            <w:szCs w:val="18"/>
          </w:rPr>
          <w:t xml:space="preserve">UE Rx-Tx and PRS RSRPP </w:t>
        </w:r>
        <w:r w:rsidRPr="001E37E7">
          <w:rPr>
            <w:szCs w:val="18"/>
          </w:rPr>
          <w:t>measurements should be used in the reporting.</w:t>
        </w:r>
      </w:ins>
    </w:p>
    <w:p w14:paraId="2CC48504" w14:textId="77777777" w:rsidR="008508BF" w:rsidRDefault="008508BF" w:rsidP="008508BF">
      <w:pPr>
        <w:jc w:val="center"/>
      </w:pPr>
      <w:r>
        <w:t>&lt;omitted text&gt;</w:t>
      </w:r>
    </w:p>
    <w:p w14:paraId="0BD14E09" w14:textId="77777777" w:rsidR="00624128" w:rsidRDefault="00E0309B">
      <w:pPr>
        <w:pStyle w:val="3"/>
      </w:pPr>
      <w:r>
        <w:t>Round #1 Discussion</w:t>
      </w:r>
    </w:p>
    <w:p w14:paraId="0729E242" w14:textId="77777777" w:rsidR="00624128" w:rsidRDefault="00624128">
      <w:pPr>
        <w:pStyle w:val="3GPPAgreements"/>
        <w:numPr>
          <w:ilvl w:val="0"/>
          <w:numId w:val="0"/>
        </w:numPr>
      </w:pPr>
    </w:p>
    <w:p w14:paraId="6CD9B0C7" w14:textId="39208077" w:rsidR="00624128" w:rsidRDefault="00E0309B">
      <w:pPr>
        <w:pStyle w:val="3GPPText"/>
        <w:rPr>
          <w:b/>
          <w:bCs/>
        </w:rPr>
      </w:pPr>
      <w:r>
        <w:rPr>
          <w:b/>
          <w:bCs/>
        </w:rPr>
        <w:t xml:space="preserve">Proposal </w:t>
      </w:r>
      <w:r w:rsidR="002F0D90">
        <w:rPr>
          <w:b/>
          <w:bCs/>
        </w:rPr>
        <w:t>4</w:t>
      </w:r>
      <w:r>
        <w:rPr>
          <w:b/>
          <w:bCs/>
        </w:rPr>
        <w:t>.</w:t>
      </w:r>
      <w:r w:rsidR="008508BF">
        <w:rPr>
          <w:b/>
          <w:bCs/>
        </w:rPr>
        <w:t>2</w:t>
      </w:r>
      <w:r w:rsidR="004F23AD">
        <w:rPr>
          <w:b/>
          <w:bCs/>
        </w:rPr>
        <w:t>-A</w:t>
      </w:r>
    </w:p>
    <w:p w14:paraId="7808CD54" w14:textId="6851949D" w:rsidR="00624128" w:rsidRDefault="008508BF" w:rsidP="008508BF">
      <w:pPr>
        <w:pStyle w:val="3GPPAgreements"/>
        <w:numPr>
          <w:ilvl w:val="0"/>
          <w:numId w:val="0"/>
        </w:numPr>
        <w:ind w:left="284" w:hanging="284"/>
      </w:pPr>
      <w:r>
        <w:t xml:space="preserve">Endorse the </w:t>
      </w:r>
      <w:r w:rsidR="00257F0C">
        <w:t xml:space="preserve">draft </w:t>
      </w:r>
      <w:r>
        <w:t>CR in R1-2208732.</w:t>
      </w:r>
    </w:p>
    <w:p w14:paraId="04BA02C2" w14:textId="77777777" w:rsidR="00624128" w:rsidRDefault="00E0309B">
      <w:pPr>
        <w:pStyle w:val="3GPPText"/>
      </w:pPr>
      <w:r>
        <w:t>Companies views:</w:t>
      </w:r>
    </w:p>
    <w:tbl>
      <w:tblPr>
        <w:tblStyle w:val="af8"/>
        <w:tblW w:w="0" w:type="auto"/>
        <w:tblLook w:val="04A0" w:firstRow="1" w:lastRow="0" w:firstColumn="1" w:lastColumn="0" w:noHBand="0" w:noVBand="1"/>
      </w:tblPr>
      <w:tblGrid>
        <w:gridCol w:w="1637"/>
        <w:gridCol w:w="7713"/>
      </w:tblGrid>
      <w:tr w:rsidR="00624128" w14:paraId="00B9EB0D" w14:textId="77777777">
        <w:tc>
          <w:tcPr>
            <w:tcW w:w="1637" w:type="dxa"/>
            <w:shd w:val="clear" w:color="auto" w:fill="BDD6EE" w:themeFill="accent5" w:themeFillTint="66"/>
          </w:tcPr>
          <w:p w14:paraId="6F088E09" w14:textId="77777777" w:rsidR="00624128" w:rsidRDefault="00E0309B">
            <w:pPr>
              <w:spacing w:after="0"/>
              <w:rPr>
                <w:lang w:eastAsia="zh-CN"/>
              </w:rPr>
            </w:pPr>
            <w:r>
              <w:rPr>
                <w:lang w:eastAsia="zh-CN"/>
              </w:rPr>
              <w:t>Company Name</w:t>
            </w:r>
          </w:p>
        </w:tc>
        <w:tc>
          <w:tcPr>
            <w:tcW w:w="7713" w:type="dxa"/>
            <w:shd w:val="clear" w:color="auto" w:fill="BDD6EE" w:themeFill="accent5" w:themeFillTint="66"/>
          </w:tcPr>
          <w:p w14:paraId="363DED00" w14:textId="77777777" w:rsidR="00624128" w:rsidRDefault="00E0309B">
            <w:pPr>
              <w:spacing w:after="0"/>
              <w:rPr>
                <w:lang w:eastAsia="zh-CN"/>
              </w:rPr>
            </w:pPr>
            <w:r>
              <w:rPr>
                <w:lang w:eastAsia="zh-CN"/>
              </w:rPr>
              <w:t>Comments</w:t>
            </w:r>
          </w:p>
        </w:tc>
      </w:tr>
      <w:tr w:rsidR="00624128" w14:paraId="51ED8B17" w14:textId="77777777">
        <w:tc>
          <w:tcPr>
            <w:tcW w:w="1637" w:type="dxa"/>
          </w:tcPr>
          <w:p w14:paraId="777B0139" w14:textId="0380CF36" w:rsidR="00624128" w:rsidRDefault="00E07B75">
            <w:pPr>
              <w:spacing w:after="0"/>
              <w:rPr>
                <w:lang w:eastAsia="zh-CN"/>
              </w:rPr>
            </w:pPr>
            <w:r>
              <w:rPr>
                <w:lang w:eastAsia="zh-CN"/>
              </w:rPr>
              <w:t>Qualcomm</w:t>
            </w:r>
          </w:p>
        </w:tc>
        <w:tc>
          <w:tcPr>
            <w:tcW w:w="7713" w:type="dxa"/>
          </w:tcPr>
          <w:p w14:paraId="35A450BF" w14:textId="77777777" w:rsidR="00E07B75" w:rsidRDefault="00E07B75" w:rsidP="00B14B4C">
            <w:pPr>
              <w:pStyle w:val="3GPPAgreements"/>
              <w:numPr>
                <w:ilvl w:val="0"/>
                <w:numId w:val="0"/>
              </w:numPr>
              <w:ind w:left="284" w:hanging="284"/>
            </w:pPr>
            <w:r>
              <w:t xml:space="preserve">We don’t see there is really a confusion. </w:t>
            </w:r>
          </w:p>
          <w:p w14:paraId="22EDA651" w14:textId="77777777" w:rsidR="00E07B75" w:rsidRDefault="00E07B75" w:rsidP="00B14B4C">
            <w:pPr>
              <w:pStyle w:val="3GPPAgreements"/>
              <w:numPr>
                <w:ilvl w:val="0"/>
                <w:numId w:val="0"/>
              </w:numPr>
              <w:ind w:left="284" w:hanging="284"/>
            </w:pPr>
          </w:p>
          <w:p w14:paraId="48E70E76" w14:textId="75679C8C" w:rsidR="00624128" w:rsidRDefault="00E07B75" w:rsidP="00B14B4C">
            <w:pPr>
              <w:pStyle w:val="3GPPAgreements"/>
              <w:numPr>
                <w:ilvl w:val="0"/>
                <w:numId w:val="0"/>
              </w:numPr>
              <w:ind w:left="284" w:hanging="284"/>
            </w:pPr>
            <w:r>
              <w:t>37.355 in the description of the nr-DL-PRS-RSRPP it says:</w:t>
            </w:r>
          </w:p>
          <w:p w14:paraId="3A907DA5" w14:textId="77777777" w:rsidR="00E07B75" w:rsidRDefault="00E07B75" w:rsidP="00B14B4C">
            <w:pPr>
              <w:pStyle w:val="3GPPAgreements"/>
              <w:numPr>
                <w:ilvl w:val="0"/>
                <w:numId w:val="0"/>
              </w:numPr>
              <w:ind w:left="284" w:hanging="284"/>
            </w:pPr>
          </w:p>
          <w:p w14:paraId="38231668" w14:textId="77777777" w:rsidR="00E07B75" w:rsidRDefault="00E07B75" w:rsidP="00E07B75">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nr-DL-PRS-RSRPP</w:t>
            </w:r>
          </w:p>
          <w:p w14:paraId="351F6DD9" w14:textId="77777777" w:rsidR="00E07B75" w:rsidRDefault="00E07B75" w:rsidP="00E07B75">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 xml:space="preserve">This field specifies the DL PRS reference signal received path power (DL PRS-RSRPP) </w:t>
            </w:r>
            <w:r w:rsidRPr="00E07B75">
              <w:rPr>
                <w:rFonts w:ascii="Arial" w:hAnsi="Arial" w:cs="Arial"/>
                <w:color w:val="FF0000"/>
                <w:sz w:val="18"/>
                <w:szCs w:val="18"/>
                <w:lang w:val="en-GB"/>
              </w:rPr>
              <w:t>of the </w:t>
            </w:r>
            <w:r w:rsidRPr="00E07B75">
              <w:rPr>
                <w:rFonts w:ascii="Arial" w:hAnsi="Arial" w:cs="Arial"/>
                <w:i/>
                <w:iCs/>
                <w:color w:val="FF0000"/>
                <w:sz w:val="18"/>
                <w:szCs w:val="18"/>
                <w:lang w:val="en-GB"/>
              </w:rPr>
              <w:t>NR-</w:t>
            </w:r>
            <w:proofErr w:type="spellStart"/>
            <w:r w:rsidRPr="00E07B75">
              <w:rPr>
                <w:rFonts w:ascii="Arial" w:hAnsi="Arial" w:cs="Arial"/>
                <w:i/>
                <w:iCs/>
                <w:color w:val="FF0000"/>
                <w:sz w:val="18"/>
                <w:szCs w:val="18"/>
                <w:lang w:val="en-GB"/>
              </w:rPr>
              <w:t>AdditionalPath</w:t>
            </w:r>
            <w:proofErr w:type="spellEnd"/>
            <w:r w:rsidRPr="00E07B75">
              <w:rPr>
                <w:rFonts w:ascii="Arial" w:hAnsi="Arial" w:cs="Arial"/>
                <w:color w:val="FF0000"/>
                <w:sz w:val="18"/>
                <w:szCs w:val="18"/>
                <w:lang w:val="en-GB"/>
              </w:rPr>
              <w:t> reported</w:t>
            </w:r>
            <w:r>
              <w:rPr>
                <w:rFonts w:ascii="Arial" w:hAnsi="Arial" w:cs="Arial"/>
                <w:color w:val="000000"/>
                <w:sz w:val="18"/>
                <w:szCs w:val="18"/>
                <w:lang w:val="en-GB"/>
              </w:rPr>
              <w:t>, as defined in TS 38.215 [36]. The mapping of the quantity is defined as in TS 38.133 [46].</w:t>
            </w:r>
          </w:p>
          <w:p w14:paraId="2005E18A" w14:textId="77777777" w:rsidR="00E07B75" w:rsidRDefault="00E07B75" w:rsidP="00B14B4C">
            <w:pPr>
              <w:pStyle w:val="3GPPAgreements"/>
              <w:numPr>
                <w:ilvl w:val="0"/>
                <w:numId w:val="0"/>
              </w:numPr>
              <w:ind w:left="284" w:hanging="284"/>
            </w:pPr>
          </w:p>
          <w:p w14:paraId="6F3E2197" w14:textId="77777777" w:rsidR="00E07B75" w:rsidRDefault="00E07B75" w:rsidP="00B14B4C">
            <w:pPr>
              <w:pStyle w:val="3GPPAgreements"/>
              <w:numPr>
                <w:ilvl w:val="0"/>
                <w:numId w:val="0"/>
              </w:numPr>
              <w:ind w:left="284" w:hanging="284"/>
            </w:pPr>
            <w:r>
              <w:t xml:space="preserve">Also, the same timestamp is used for both the reported timing measurement (e.g. </w:t>
            </w:r>
            <w:r>
              <w:rPr>
                <w:rFonts w:ascii="Courier New" w:hAnsi="Courier New" w:cs="Courier New"/>
                <w:color w:val="000000"/>
                <w:sz w:val="16"/>
                <w:szCs w:val="16"/>
                <w:shd w:val="clear" w:color="auto" w:fill="E6E6E6"/>
              </w:rPr>
              <w:t xml:space="preserve">nr-RelativeTimeDifference-r16) </w:t>
            </w:r>
            <w:r w:rsidRPr="00E07B75">
              <w:t xml:space="preserve">and the RSRPP. </w:t>
            </w:r>
          </w:p>
          <w:p w14:paraId="10B38477" w14:textId="4B5309AD" w:rsidR="00E07B75" w:rsidRDefault="00E07B75" w:rsidP="00E07B75">
            <w:pPr>
              <w:pStyle w:val="3GPPAgreements"/>
              <w:numPr>
                <w:ilvl w:val="0"/>
                <w:numId w:val="0"/>
              </w:numPr>
            </w:pPr>
          </w:p>
        </w:tc>
      </w:tr>
      <w:tr w:rsidR="00624128" w14:paraId="37A93A11" w14:textId="77777777">
        <w:tc>
          <w:tcPr>
            <w:tcW w:w="1637" w:type="dxa"/>
          </w:tcPr>
          <w:p w14:paraId="20FDE499" w14:textId="03919A15" w:rsidR="00624128" w:rsidRDefault="00BD7692">
            <w:pPr>
              <w:spacing w:after="0"/>
              <w:rPr>
                <w:lang w:eastAsia="zh-CN"/>
              </w:rPr>
            </w:pPr>
            <w:r>
              <w:rPr>
                <w:lang w:eastAsia="zh-CN"/>
              </w:rPr>
              <w:t>Nokia/NSB</w:t>
            </w:r>
          </w:p>
        </w:tc>
        <w:tc>
          <w:tcPr>
            <w:tcW w:w="7713" w:type="dxa"/>
          </w:tcPr>
          <w:p w14:paraId="16B84936" w14:textId="77777777" w:rsidR="00624128" w:rsidRDefault="00BD7692">
            <w:pPr>
              <w:spacing w:after="0"/>
              <w:rPr>
                <w:lang w:eastAsia="zh-CN"/>
              </w:rPr>
            </w:pPr>
            <w:r>
              <w:rPr>
                <w:lang w:eastAsia="zh-CN"/>
              </w:rPr>
              <w:t xml:space="preserve">We support the CR and feel it is essential. </w:t>
            </w:r>
          </w:p>
          <w:p w14:paraId="64EEA806" w14:textId="77777777" w:rsidR="00BD7692" w:rsidRDefault="00BD7692">
            <w:pPr>
              <w:spacing w:after="0"/>
              <w:rPr>
                <w:lang w:eastAsia="zh-CN"/>
              </w:rPr>
            </w:pPr>
          </w:p>
          <w:p w14:paraId="48876BFF" w14:textId="2488709D" w:rsidR="00BD7692" w:rsidRDefault="00BD7692">
            <w:pPr>
              <w:spacing w:after="0"/>
              <w:rPr>
                <w:lang w:eastAsia="zh-CN"/>
              </w:rPr>
            </w:pPr>
            <w:r>
              <w:rPr>
                <w:lang w:eastAsia="zh-CN"/>
              </w:rPr>
              <w:t xml:space="preserve">To QC, </w:t>
            </w:r>
            <w:proofErr w:type="gramStart"/>
            <w:r>
              <w:rPr>
                <w:lang w:eastAsia="zh-CN"/>
              </w:rPr>
              <w:t>The</w:t>
            </w:r>
            <w:proofErr w:type="gramEnd"/>
            <w:r>
              <w:rPr>
                <w:lang w:eastAsia="zh-CN"/>
              </w:rPr>
              <w:t xml:space="preserve"> spec text in LPP that you refer to points to the definition of the measurement where nothing implies that the paths needs to be selected the same for RSTD and RSRPP. </w:t>
            </w:r>
            <w:r w:rsidR="004B3BEC">
              <w:rPr>
                <w:lang w:eastAsia="zh-CN"/>
              </w:rPr>
              <w:t xml:space="preserve">In </w:t>
            </w:r>
            <w:proofErr w:type="gramStart"/>
            <w:r w:rsidR="004B3BEC">
              <w:rPr>
                <w:lang w:eastAsia="zh-CN"/>
              </w:rPr>
              <w:t>fact</w:t>
            </w:r>
            <w:proofErr w:type="gramEnd"/>
            <w:r w:rsidR="004B3BEC">
              <w:rPr>
                <w:lang w:eastAsia="zh-CN"/>
              </w:rPr>
              <w:t xml:space="preserve"> there is nothing in the RSTD measurement which says “first path”.</w:t>
            </w:r>
          </w:p>
          <w:p w14:paraId="53DF1BA9" w14:textId="77777777" w:rsidR="00BD7692" w:rsidRDefault="00BD7692">
            <w:pPr>
              <w:spacing w:after="0"/>
              <w:rPr>
                <w:lang w:eastAsia="zh-CN"/>
              </w:rPr>
            </w:pPr>
          </w:p>
          <w:p w14:paraId="500073F2" w14:textId="77777777" w:rsidR="00BD7692" w:rsidRDefault="00BD7692">
            <w:pPr>
              <w:spacing w:after="0"/>
              <w:rPr>
                <w:lang w:eastAsia="zh-CN"/>
              </w:rPr>
            </w:pPr>
            <w:r>
              <w:rPr>
                <w:lang w:eastAsia="zh-CN"/>
              </w:rPr>
              <w:t xml:space="preserve">In addition, taking DL-TDOA as an example for the first path there is nothing to clarify that the first path should be the same for both RSTD and RSRPP: </w:t>
            </w:r>
          </w:p>
          <w:p w14:paraId="3C6CE773" w14:textId="77777777" w:rsidR="00BD7692" w:rsidRPr="00B611E1" w:rsidRDefault="00BD7692" w:rsidP="00BD7692">
            <w:pPr>
              <w:pStyle w:val="PL"/>
              <w:shd w:val="clear" w:color="auto" w:fill="E6E6E6"/>
              <w:rPr>
                <w:snapToGrid w:val="0"/>
              </w:rPr>
            </w:pPr>
            <w:r w:rsidRPr="00B611E1">
              <w:rPr>
                <w:snapToGrid w:val="0"/>
              </w:rPr>
              <w:t>NR-DL-TDOA-MeasElement-r16 ::= SEQUENCE {</w:t>
            </w:r>
          </w:p>
          <w:p w14:paraId="38F80D21" w14:textId="77777777" w:rsidR="00BD7692" w:rsidRPr="00B611E1" w:rsidRDefault="00BD7692" w:rsidP="00BD7692">
            <w:pPr>
              <w:pStyle w:val="PL"/>
              <w:shd w:val="clear" w:color="auto" w:fill="E6E6E6"/>
              <w:rPr>
                <w:snapToGrid w:val="0"/>
                <w:lang w:eastAsia="ja-JP"/>
              </w:rPr>
            </w:pPr>
            <w:r w:rsidRPr="00B611E1">
              <w:rPr>
                <w:snapToGrid w:val="0"/>
              </w:rPr>
              <w:tab/>
              <w:t>dl-PRS-ID-r16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1F1C897A" w14:textId="77777777" w:rsidR="00BD7692" w:rsidRPr="00B611E1" w:rsidRDefault="00BD7692" w:rsidP="00BD7692">
            <w:pPr>
              <w:pStyle w:val="PL"/>
              <w:shd w:val="clear" w:color="auto" w:fill="E6E6E6"/>
              <w:rPr>
                <w:snapToGrid w:val="0"/>
              </w:rPr>
            </w:pPr>
            <w:r w:rsidRPr="00B611E1">
              <w:rPr>
                <w:snapToGrid w:val="0"/>
              </w:rPr>
              <w:tab/>
              <w:t>nr-PhysCellID-r16</w:t>
            </w:r>
            <w:r w:rsidRPr="00B611E1">
              <w:rPr>
                <w:snapToGrid w:val="0"/>
              </w:rPr>
              <w:tab/>
            </w:r>
            <w:r w:rsidRPr="00B611E1">
              <w:rPr>
                <w:snapToGrid w:val="0"/>
              </w:rPr>
              <w:tab/>
            </w:r>
            <w:r w:rsidRPr="00B611E1">
              <w:rPr>
                <w:snapToGrid w:val="0"/>
              </w:rPr>
              <w:tab/>
            </w:r>
            <w:r w:rsidRPr="00B611E1">
              <w:rPr>
                <w:snapToGrid w:val="0"/>
              </w:rPr>
              <w:tab/>
              <w:t>NR-PhysCellID-r16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24D2C2AC" w14:textId="77777777" w:rsidR="00BD7692" w:rsidRPr="00B611E1" w:rsidRDefault="00BD7692" w:rsidP="00BD7692">
            <w:pPr>
              <w:pStyle w:val="PL"/>
              <w:shd w:val="clear" w:color="auto" w:fill="E6E6E6"/>
              <w:rPr>
                <w:snapToGrid w:val="0"/>
              </w:rPr>
            </w:pPr>
            <w:r w:rsidRPr="00B611E1">
              <w:rPr>
                <w:snapToGrid w:val="0"/>
              </w:rPr>
              <w:tab/>
              <w:t>nr-CellGlobalID-r16</w:t>
            </w:r>
            <w:r w:rsidRPr="00B611E1">
              <w:rPr>
                <w:snapToGrid w:val="0"/>
              </w:rPr>
              <w:tab/>
            </w:r>
            <w:r w:rsidRPr="00B611E1">
              <w:rPr>
                <w:snapToGrid w:val="0"/>
              </w:rPr>
              <w:tab/>
            </w:r>
            <w:r w:rsidRPr="00B611E1">
              <w:rPr>
                <w:snapToGrid w:val="0"/>
              </w:rPr>
              <w:tab/>
            </w:r>
            <w:r w:rsidRPr="00B611E1">
              <w:rPr>
                <w:snapToGrid w:val="0"/>
              </w:rPr>
              <w:tab/>
              <w:t>NCGI-r15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4483008C" w14:textId="77777777" w:rsidR="00BD7692" w:rsidRPr="00B611E1" w:rsidRDefault="00BD7692" w:rsidP="00BD7692">
            <w:pPr>
              <w:pStyle w:val="PL"/>
              <w:shd w:val="clear" w:color="auto" w:fill="E6E6E6"/>
            </w:pPr>
            <w:r w:rsidRPr="00B611E1">
              <w:rPr>
                <w:snapToGrid w:val="0"/>
              </w:rPr>
              <w:tab/>
            </w:r>
            <w:r w:rsidRPr="00B611E1">
              <w:t>nr-ARFCN</w:t>
            </w:r>
            <w:r w:rsidRPr="00B611E1">
              <w:rPr>
                <w:snapToGrid w:val="0"/>
              </w:rPr>
              <w:t>-r16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ARFCN-ValueNR-r15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70B8E04F" w14:textId="77777777" w:rsidR="00BD7692" w:rsidRPr="00B611E1" w:rsidRDefault="00BD7692" w:rsidP="00BD7692">
            <w:pPr>
              <w:pStyle w:val="PL"/>
              <w:shd w:val="clear" w:color="auto" w:fill="E6E6E6"/>
              <w:rPr>
                <w:snapToGrid w:val="0"/>
              </w:rPr>
            </w:pPr>
            <w:r w:rsidRPr="00B611E1">
              <w:rPr>
                <w:snapToGrid w:val="0"/>
              </w:rPr>
              <w:tab/>
              <w:t>nr-DL-PRS-ResourceID-r16</w:t>
            </w:r>
            <w:r w:rsidRPr="00B611E1">
              <w:rPr>
                <w:snapToGrid w:val="0"/>
              </w:rPr>
              <w:tab/>
            </w:r>
            <w:r w:rsidRPr="00B611E1">
              <w:rPr>
                <w:snapToGrid w:val="0"/>
              </w:rPr>
              <w:tab/>
              <w:t>NR-DL-PRS-ResourceID-r16</w:t>
            </w:r>
            <w:r w:rsidRPr="00B611E1">
              <w:rPr>
                <w:snapToGrid w:val="0"/>
              </w:rPr>
              <w:tab/>
            </w:r>
            <w:r w:rsidRPr="00B611E1">
              <w:t xml:space="preserve"> </w:t>
            </w:r>
            <w:r w:rsidRPr="00B611E1">
              <w:tab/>
            </w:r>
            <w:r w:rsidRPr="00B611E1">
              <w:tab/>
            </w:r>
            <w:r w:rsidRPr="00B611E1">
              <w:tab/>
            </w:r>
            <w:r w:rsidRPr="00B611E1">
              <w:tab/>
            </w:r>
            <w:r w:rsidRPr="00B611E1">
              <w:tab/>
              <w:t>OPTIONAL</w:t>
            </w:r>
            <w:r w:rsidRPr="00B611E1">
              <w:rPr>
                <w:snapToGrid w:val="0"/>
              </w:rPr>
              <w:t>,</w:t>
            </w:r>
          </w:p>
          <w:p w14:paraId="7F8234A6" w14:textId="77777777" w:rsidR="00BD7692" w:rsidRPr="00B611E1" w:rsidRDefault="00BD7692" w:rsidP="00BD7692">
            <w:pPr>
              <w:pStyle w:val="PL"/>
              <w:shd w:val="clear" w:color="auto" w:fill="E6E6E6"/>
            </w:pPr>
            <w:r w:rsidRPr="00B611E1">
              <w:tab/>
              <w:t>nr-DL-PRS-ResourceSetID-r16</w:t>
            </w:r>
            <w:r w:rsidRPr="00B611E1">
              <w:tab/>
            </w:r>
            <w:r w:rsidRPr="00B611E1">
              <w:tab/>
              <w:t>NR-DL-PRS-ResourceSetID-r16</w:t>
            </w:r>
            <w:r w:rsidRPr="00B611E1">
              <w:tab/>
            </w:r>
            <w:r w:rsidRPr="00B611E1">
              <w:tab/>
            </w:r>
            <w:r w:rsidRPr="00B611E1">
              <w:tab/>
            </w:r>
            <w:r w:rsidRPr="00B611E1">
              <w:tab/>
            </w:r>
            <w:r w:rsidRPr="00B611E1">
              <w:tab/>
            </w:r>
            <w:r w:rsidRPr="00B611E1">
              <w:tab/>
              <w:t>OPTIONAL,</w:t>
            </w:r>
          </w:p>
          <w:p w14:paraId="412AD18B" w14:textId="77777777" w:rsidR="00BD7692" w:rsidRPr="00B611E1" w:rsidRDefault="00BD7692" w:rsidP="00BD7692">
            <w:pPr>
              <w:pStyle w:val="PL"/>
              <w:shd w:val="clear" w:color="auto" w:fill="E6E6E6"/>
              <w:rPr>
                <w:snapToGrid w:val="0"/>
              </w:rPr>
            </w:pPr>
            <w:r w:rsidRPr="00B611E1">
              <w:rPr>
                <w:snapToGrid w:val="0"/>
              </w:rPr>
              <w:tab/>
              <w:t>nr-TimeStamp-r16</w:t>
            </w:r>
            <w:r w:rsidRPr="00B611E1">
              <w:rPr>
                <w:snapToGrid w:val="0"/>
              </w:rPr>
              <w:tab/>
            </w:r>
            <w:r w:rsidRPr="00B611E1">
              <w:rPr>
                <w:snapToGrid w:val="0"/>
              </w:rPr>
              <w:tab/>
            </w:r>
            <w:r w:rsidRPr="00B611E1">
              <w:rPr>
                <w:snapToGrid w:val="0"/>
              </w:rPr>
              <w:tab/>
            </w:r>
            <w:r w:rsidRPr="00B611E1">
              <w:rPr>
                <w:snapToGrid w:val="0"/>
              </w:rPr>
              <w:tab/>
              <w:t>NR-TimeStamp-r16,</w:t>
            </w:r>
          </w:p>
          <w:p w14:paraId="22B5AA79" w14:textId="77777777" w:rsidR="00BD7692" w:rsidRPr="00B611E1" w:rsidRDefault="00BD7692" w:rsidP="00BD7692">
            <w:pPr>
              <w:pStyle w:val="PL"/>
              <w:shd w:val="clear" w:color="auto" w:fill="E6E6E6"/>
              <w:rPr>
                <w:snapToGrid w:val="0"/>
              </w:rPr>
            </w:pPr>
            <w:r w:rsidRPr="00B611E1">
              <w:rPr>
                <w:snapToGrid w:val="0"/>
              </w:rPr>
              <w:tab/>
            </w:r>
            <w:r w:rsidRPr="004B3BEC">
              <w:rPr>
                <w:snapToGrid w:val="0"/>
                <w:highlight w:val="yellow"/>
              </w:rPr>
              <w:t>nr-RSTD-r16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CHOICE {</w:t>
            </w:r>
          </w:p>
          <w:p w14:paraId="2E59A9CB"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k0-r16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1970049),</w:t>
            </w:r>
          </w:p>
          <w:p w14:paraId="40D38F50"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k1-r16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985025),</w:t>
            </w:r>
          </w:p>
          <w:p w14:paraId="0F2DBD3E"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k2-r16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bCs/>
                <w:snapToGrid w:val="0"/>
              </w:rPr>
              <w:t>492513</w:t>
            </w:r>
            <w:r w:rsidRPr="00B611E1">
              <w:rPr>
                <w:snapToGrid w:val="0"/>
              </w:rPr>
              <w:t>),</w:t>
            </w:r>
          </w:p>
          <w:p w14:paraId="68C1AA72"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k3-r16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246257),</w:t>
            </w:r>
          </w:p>
          <w:p w14:paraId="68B4B6B8"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k4-r16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123129),</w:t>
            </w:r>
          </w:p>
          <w:p w14:paraId="77D2B2D7"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k5-r16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w:t>
            </w:r>
            <w:r w:rsidRPr="00B611E1">
              <w:t>..</w:t>
            </w:r>
            <w:r w:rsidRPr="00B611E1">
              <w:rPr>
                <w:snapToGrid w:val="0"/>
              </w:rPr>
              <w:t>61565),</w:t>
            </w:r>
          </w:p>
          <w:p w14:paraId="6923E7ED"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t>...</w:t>
            </w:r>
          </w:p>
          <w:p w14:paraId="218558D3" w14:textId="77777777" w:rsidR="00BD7692" w:rsidRPr="00B611E1" w:rsidRDefault="00BD7692" w:rsidP="00BD7692">
            <w:pPr>
              <w:pStyle w:val="PL"/>
              <w:shd w:val="clear" w:color="auto" w:fill="E6E6E6"/>
              <w:rPr>
                <w:snapToGrid w:val="0"/>
              </w:rPr>
            </w:pPr>
            <w:r w:rsidRPr="00B611E1">
              <w:rPr>
                <w:snapToGrid w:val="0"/>
              </w:rPr>
              <w:lastRenderedPageBreak/>
              <w:tab/>
              <w:t>},</w:t>
            </w:r>
          </w:p>
          <w:p w14:paraId="13AD5572" w14:textId="77777777" w:rsidR="00BD7692" w:rsidRPr="00B611E1" w:rsidRDefault="00BD7692" w:rsidP="00BD7692">
            <w:pPr>
              <w:pStyle w:val="PL"/>
              <w:shd w:val="clear" w:color="auto" w:fill="E6E6E6"/>
              <w:rPr>
                <w:snapToGrid w:val="0"/>
              </w:rPr>
            </w:pPr>
            <w:r w:rsidRPr="00B611E1">
              <w:rPr>
                <w:snapToGrid w:val="0"/>
              </w:rPr>
              <w:tab/>
              <w:t>nr-AdditionalPathList-r16</w:t>
            </w:r>
            <w:r w:rsidRPr="00B611E1">
              <w:rPr>
                <w:snapToGrid w:val="0"/>
              </w:rPr>
              <w:tab/>
            </w:r>
            <w:r w:rsidRPr="00B611E1">
              <w:rPr>
                <w:snapToGrid w:val="0"/>
              </w:rPr>
              <w:tab/>
              <w:t>NR-AdditionalPathList-r16</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OPTIONAL,</w:t>
            </w:r>
          </w:p>
          <w:p w14:paraId="7BB3B221" w14:textId="77777777" w:rsidR="00BD7692" w:rsidRPr="00B611E1" w:rsidRDefault="00BD7692" w:rsidP="00BD7692">
            <w:pPr>
              <w:pStyle w:val="PL"/>
              <w:shd w:val="clear" w:color="auto" w:fill="E6E6E6"/>
              <w:rPr>
                <w:snapToGrid w:val="0"/>
              </w:rPr>
            </w:pPr>
            <w:r w:rsidRPr="00B611E1">
              <w:rPr>
                <w:snapToGrid w:val="0"/>
              </w:rPr>
              <w:tab/>
              <w:t>nr-TimingQuality-r16</w:t>
            </w:r>
            <w:r w:rsidRPr="00B611E1">
              <w:rPr>
                <w:snapToGrid w:val="0"/>
              </w:rPr>
              <w:tab/>
            </w:r>
            <w:r w:rsidRPr="00B611E1">
              <w:rPr>
                <w:snapToGrid w:val="0"/>
              </w:rPr>
              <w:tab/>
            </w:r>
            <w:r w:rsidRPr="00B611E1">
              <w:rPr>
                <w:snapToGrid w:val="0"/>
              </w:rPr>
              <w:tab/>
              <w:t>NR-TimingQuality-r16,</w:t>
            </w:r>
          </w:p>
          <w:p w14:paraId="37C59346" w14:textId="77777777" w:rsidR="00BD7692" w:rsidRPr="00B611E1" w:rsidRDefault="00BD7692" w:rsidP="00BD7692">
            <w:pPr>
              <w:pStyle w:val="PL"/>
              <w:shd w:val="clear" w:color="auto" w:fill="E6E6E6"/>
            </w:pPr>
            <w:r w:rsidRPr="00B611E1">
              <w:rPr>
                <w:snapToGrid w:val="0"/>
              </w:rPr>
              <w:tab/>
              <w:t>nr-DL-PRS-RSRP</w:t>
            </w:r>
            <w:r w:rsidRPr="00B611E1">
              <w:t>-Result-r16</w:t>
            </w:r>
            <w:r w:rsidRPr="00B611E1">
              <w:tab/>
            </w:r>
            <w:r w:rsidRPr="00B611E1">
              <w:tab/>
              <w:t>INTEGER (0..126)</w:t>
            </w:r>
            <w:r w:rsidRPr="00B611E1">
              <w:tab/>
            </w:r>
            <w:r w:rsidRPr="00B611E1">
              <w:tab/>
            </w:r>
            <w:r w:rsidRPr="00B611E1">
              <w:tab/>
            </w:r>
            <w:r w:rsidRPr="00B611E1">
              <w:tab/>
            </w:r>
            <w:r w:rsidRPr="00B611E1">
              <w:tab/>
            </w:r>
            <w:r w:rsidRPr="00B611E1">
              <w:tab/>
            </w:r>
            <w:r w:rsidRPr="00B611E1">
              <w:tab/>
            </w:r>
            <w:r w:rsidRPr="00B611E1">
              <w:tab/>
              <w:t>OPTIONAL,</w:t>
            </w:r>
          </w:p>
          <w:p w14:paraId="31AFC4DD" w14:textId="77777777" w:rsidR="00BD7692" w:rsidRPr="00B611E1" w:rsidRDefault="00BD7692" w:rsidP="00BD7692">
            <w:pPr>
              <w:pStyle w:val="PL"/>
              <w:shd w:val="clear" w:color="auto" w:fill="E6E6E6"/>
              <w:rPr>
                <w:snapToGrid w:val="0"/>
              </w:rPr>
            </w:pPr>
            <w:r w:rsidRPr="00B611E1">
              <w:rPr>
                <w:snapToGrid w:val="0"/>
              </w:rPr>
              <w:tab/>
              <w:t>nr-DL-TDOA-AdditionalMeasurements-r16</w:t>
            </w:r>
          </w:p>
          <w:p w14:paraId="3F20235C"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NR-DL-TDOA-AdditionalMeasurements-r16</w:t>
            </w:r>
            <w:r w:rsidRPr="00B611E1">
              <w:rPr>
                <w:snapToGrid w:val="0"/>
              </w:rPr>
              <w:tab/>
            </w:r>
            <w:r w:rsidRPr="00B611E1">
              <w:rPr>
                <w:snapToGrid w:val="0"/>
              </w:rPr>
              <w:tab/>
            </w:r>
            <w:r w:rsidRPr="00B611E1">
              <w:rPr>
                <w:snapToGrid w:val="0"/>
              </w:rPr>
              <w:tab/>
              <w:t>OPTIONAL,</w:t>
            </w:r>
          </w:p>
          <w:p w14:paraId="4EF9486D" w14:textId="77777777" w:rsidR="00BD7692" w:rsidRPr="00B611E1" w:rsidRDefault="00BD7692" w:rsidP="00BD7692">
            <w:pPr>
              <w:pStyle w:val="PL"/>
              <w:shd w:val="clear" w:color="auto" w:fill="E6E6E6"/>
              <w:rPr>
                <w:snapToGrid w:val="0"/>
              </w:rPr>
            </w:pPr>
            <w:r w:rsidRPr="00B611E1">
              <w:rPr>
                <w:snapToGrid w:val="0"/>
              </w:rPr>
              <w:tab/>
              <w:t>...,</w:t>
            </w:r>
          </w:p>
          <w:p w14:paraId="4C5C6CCA" w14:textId="77777777" w:rsidR="00BD7692" w:rsidRPr="00B611E1" w:rsidRDefault="00BD7692" w:rsidP="00BD7692">
            <w:pPr>
              <w:pStyle w:val="PL"/>
              <w:shd w:val="clear" w:color="auto" w:fill="E6E6E6"/>
              <w:rPr>
                <w:snapToGrid w:val="0"/>
              </w:rPr>
            </w:pPr>
            <w:r w:rsidRPr="00B611E1">
              <w:rPr>
                <w:snapToGrid w:val="0"/>
              </w:rPr>
              <w:tab/>
              <w:t>[[</w:t>
            </w:r>
          </w:p>
          <w:p w14:paraId="10C67081" w14:textId="77777777" w:rsidR="00BD7692" w:rsidRPr="00B611E1" w:rsidRDefault="00BD7692" w:rsidP="00BD7692">
            <w:pPr>
              <w:pStyle w:val="PL"/>
              <w:shd w:val="clear" w:color="auto" w:fill="E6E6E6"/>
              <w:rPr>
                <w:snapToGrid w:val="0"/>
              </w:rPr>
            </w:pPr>
            <w:r w:rsidRPr="00B611E1">
              <w:rPr>
                <w:snapToGrid w:val="0"/>
              </w:rPr>
              <w:tab/>
              <w:t>nr-UE-Rx-TEG-ID-r17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(0..maxNumOfRxTEGs-1-r17)</w:t>
            </w:r>
            <w:r w:rsidRPr="00B611E1">
              <w:rPr>
                <w:snapToGrid w:val="0"/>
              </w:rPr>
              <w:tab/>
            </w:r>
            <w:r w:rsidRPr="00B611E1">
              <w:rPr>
                <w:snapToGrid w:val="0"/>
              </w:rPr>
              <w:tab/>
            </w:r>
            <w:r w:rsidRPr="00B611E1">
              <w:rPr>
                <w:snapToGrid w:val="0"/>
              </w:rPr>
              <w:tab/>
              <w:t>OPTIONAL,</w:t>
            </w:r>
          </w:p>
          <w:p w14:paraId="27D6C6A7" w14:textId="77777777" w:rsidR="00BD7692" w:rsidRPr="00B611E1" w:rsidRDefault="00BD7692" w:rsidP="00BD7692">
            <w:pPr>
              <w:pStyle w:val="PL"/>
              <w:shd w:val="clear" w:color="auto" w:fill="E6E6E6"/>
              <w:rPr>
                <w:snapToGrid w:val="0"/>
              </w:rPr>
            </w:pPr>
            <w:r w:rsidRPr="00B611E1">
              <w:rPr>
                <w:snapToGrid w:val="0"/>
              </w:rPr>
              <w:tab/>
            </w:r>
            <w:r w:rsidRPr="00BD7692">
              <w:rPr>
                <w:snapToGrid w:val="0"/>
                <w:highlight w:val="yellow"/>
              </w:rPr>
              <w:t>nr-DL-PRS-FirstPathRSRP</w:t>
            </w:r>
            <w:r w:rsidRPr="00BD7692">
              <w:rPr>
                <w:highlight w:val="yellow"/>
              </w:rPr>
              <w:t>-Result-r17</w:t>
            </w:r>
            <w:r w:rsidRPr="00BD7692">
              <w:rPr>
                <w:highlight w:val="yellow"/>
              </w:rPr>
              <w:tab/>
              <w:t>INTEGER (0..126)</w:t>
            </w:r>
            <w:r w:rsidRPr="00BD7692">
              <w:rPr>
                <w:highlight w:val="yellow"/>
              </w:rPr>
              <w:tab/>
            </w:r>
            <w:r w:rsidRPr="00BD7692">
              <w:rPr>
                <w:highlight w:val="yellow"/>
              </w:rPr>
              <w:tab/>
            </w:r>
            <w:r w:rsidRPr="00BD7692">
              <w:rPr>
                <w:highlight w:val="yellow"/>
              </w:rPr>
              <w:tab/>
            </w:r>
            <w:r w:rsidRPr="00BD7692">
              <w:rPr>
                <w:highlight w:val="yellow"/>
              </w:rPr>
              <w:tab/>
            </w:r>
            <w:r w:rsidRPr="00BD7692">
              <w:rPr>
                <w:highlight w:val="yellow"/>
              </w:rPr>
              <w:tab/>
            </w:r>
            <w:r w:rsidRPr="00BD7692">
              <w:rPr>
                <w:highlight w:val="yellow"/>
              </w:rPr>
              <w:tab/>
            </w:r>
            <w:r w:rsidRPr="00BD7692">
              <w:rPr>
                <w:highlight w:val="yellow"/>
              </w:rPr>
              <w:tab/>
              <w:t>OPTIONAL,</w:t>
            </w:r>
          </w:p>
          <w:p w14:paraId="758FBA93" w14:textId="77777777" w:rsidR="00BD7692" w:rsidRPr="00B611E1" w:rsidRDefault="00BD7692" w:rsidP="00BD7692">
            <w:pPr>
              <w:pStyle w:val="PL"/>
              <w:shd w:val="clear" w:color="auto" w:fill="E6E6E6"/>
            </w:pPr>
            <w:r w:rsidRPr="00B611E1">
              <w:rPr>
                <w:snapToGrid w:val="0"/>
              </w:rPr>
              <w:tab/>
              <w:t>nr-</w:t>
            </w:r>
            <w:r w:rsidRPr="00B611E1">
              <w:t>los-nlos-Indicator-r17</w:t>
            </w:r>
            <w:r w:rsidRPr="00B611E1">
              <w:tab/>
            </w:r>
            <w:r w:rsidRPr="00B611E1">
              <w:tab/>
            </w:r>
            <w:r w:rsidRPr="00B611E1">
              <w:tab/>
              <w:t>LOS-NLOS-Indicator-r17</w:t>
            </w:r>
            <w:r w:rsidRPr="00B611E1">
              <w:tab/>
            </w:r>
            <w:r w:rsidRPr="00B611E1">
              <w:tab/>
            </w:r>
            <w:r w:rsidRPr="00B611E1">
              <w:tab/>
            </w:r>
            <w:r w:rsidRPr="00B611E1">
              <w:tab/>
            </w:r>
            <w:r w:rsidRPr="00B611E1">
              <w:tab/>
            </w:r>
            <w:r w:rsidRPr="00B611E1">
              <w:tab/>
              <w:t>OPTIONAL,</w:t>
            </w:r>
          </w:p>
          <w:p w14:paraId="25F5854D" w14:textId="77777777" w:rsidR="00BD7692" w:rsidRPr="00B611E1" w:rsidRDefault="00BD7692" w:rsidP="00BD7692">
            <w:pPr>
              <w:pStyle w:val="PL"/>
              <w:shd w:val="clear" w:color="auto" w:fill="E6E6E6"/>
              <w:rPr>
                <w:snapToGrid w:val="0"/>
              </w:rPr>
            </w:pPr>
            <w:r w:rsidRPr="00B611E1">
              <w:tab/>
            </w:r>
            <w:r w:rsidRPr="00B611E1">
              <w:rPr>
                <w:snapToGrid w:val="0"/>
              </w:rPr>
              <w:t>nr-AdditionalPathListExt-r17</w:t>
            </w:r>
            <w:r w:rsidRPr="00B611E1">
              <w:rPr>
                <w:snapToGrid w:val="0"/>
              </w:rPr>
              <w:tab/>
            </w:r>
            <w:r w:rsidRPr="00B611E1">
              <w:rPr>
                <w:snapToGrid w:val="0"/>
              </w:rPr>
              <w:tab/>
              <w:t>NR-AdditionalPathListExt-r17</w:t>
            </w:r>
            <w:r w:rsidRPr="00B611E1">
              <w:rPr>
                <w:snapToGrid w:val="0"/>
              </w:rPr>
              <w:tab/>
            </w:r>
            <w:r w:rsidRPr="00B611E1">
              <w:rPr>
                <w:snapToGrid w:val="0"/>
              </w:rPr>
              <w:tab/>
            </w:r>
            <w:r w:rsidRPr="00B611E1">
              <w:rPr>
                <w:snapToGrid w:val="0"/>
              </w:rPr>
              <w:tab/>
            </w:r>
            <w:r w:rsidRPr="00B611E1">
              <w:rPr>
                <w:snapToGrid w:val="0"/>
              </w:rPr>
              <w:tab/>
              <w:t>OPTIONAL,</w:t>
            </w:r>
          </w:p>
          <w:p w14:paraId="5707A407" w14:textId="77777777" w:rsidR="00BD7692" w:rsidRPr="00B611E1" w:rsidRDefault="00BD7692" w:rsidP="00BD7692">
            <w:pPr>
              <w:pStyle w:val="PL"/>
              <w:shd w:val="clear" w:color="auto" w:fill="E6E6E6"/>
              <w:rPr>
                <w:snapToGrid w:val="0"/>
              </w:rPr>
            </w:pPr>
            <w:r w:rsidRPr="00B611E1">
              <w:rPr>
                <w:snapToGrid w:val="0"/>
              </w:rPr>
              <w:tab/>
              <w:t>nr-DL-TDOA-AdditionalMeasurementsExt-r17</w:t>
            </w:r>
          </w:p>
          <w:p w14:paraId="5B2C7E34" w14:textId="77777777" w:rsidR="00BD7692" w:rsidRPr="00B611E1" w:rsidRDefault="00BD7692" w:rsidP="00BD7692">
            <w:pPr>
              <w:pStyle w:val="PL"/>
              <w:shd w:val="clear" w:color="auto" w:fill="E6E6E6"/>
              <w:rPr>
                <w:snapToGrid w:val="0"/>
              </w:rPr>
            </w:pP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NR-DL-TDOA-AdditionalMeasurementsExt-r17</w:t>
            </w:r>
            <w:r w:rsidRPr="00B611E1">
              <w:rPr>
                <w:snapToGrid w:val="0"/>
              </w:rPr>
              <w:tab/>
              <w:t>OPTIONAL</w:t>
            </w:r>
          </w:p>
          <w:p w14:paraId="54F26CAD" w14:textId="77777777" w:rsidR="00BD7692" w:rsidRPr="00B611E1" w:rsidRDefault="00BD7692" w:rsidP="00BD7692">
            <w:pPr>
              <w:pStyle w:val="PL"/>
              <w:shd w:val="clear" w:color="auto" w:fill="E6E6E6"/>
              <w:rPr>
                <w:snapToGrid w:val="0"/>
              </w:rPr>
            </w:pPr>
            <w:r w:rsidRPr="00B611E1">
              <w:rPr>
                <w:snapToGrid w:val="0"/>
              </w:rPr>
              <w:tab/>
              <w:t>]]</w:t>
            </w:r>
          </w:p>
          <w:p w14:paraId="54AC531E" w14:textId="77777777" w:rsidR="00BD7692" w:rsidRDefault="00BD7692">
            <w:pPr>
              <w:spacing w:after="0"/>
              <w:rPr>
                <w:lang w:eastAsia="zh-CN"/>
              </w:rPr>
            </w:pPr>
          </w:p>
          <w:p w14:paraId="473782FF" w14:textId="2749FA5A" w:rsidR="004B3BEC" w:rsidRDefault="004B3BEC">
            <w:pPr>
              <w:spacing w:after="0"/>
              <w:rPr>
                <w:lang w:eastAsia="zh-CN"/>
              </w:rPr>
            </w:pPr>
            <w:r>
              <w:rPr>
                <w:lang w:eastAsia="zh-CN"/>
              </w:rPr>
              <w:t xml:space="preserve">We feel that a good UE implementation will align the paths between the measurements but there is nothing specified that says they must. </w:t>
            </w:r>
            <w:proofErr w:type="gramStart"/>
            <w:r>
              <w:rPr>
                <w:lang w:eastAsia="zh-CN"/>
              </w:rPr>
              <w:t>So</w:t>
            </w:r>
            <w:proofErr w:type="gramEnd"/>
            <w:r>
              <w:rPr>
                <w:lang w:eastAsia="zh-CN"/>
              </w:rPr>
              <w:t xml:space="preserve"> the LMF can’t trust that all UEs will follow this decision so that is why we propose this CR. </w:t>
            </w:r>
          </w:p>
        </w:tc>
      </w:tr>
      <w:tr w:rsidR="008D7067" w14:paraId="7A21003C" w14:textId="77777777">
        <w:tc>
          <w:tcPr>
            <w:tcW w:w="1637" w:type="dxa"/>
          </w:tcPr>
          <w:p w14:paraId="2543785B" w14:textId="7CF8CEEB" w:rsidR="008D7067" w:rsidRDefault="008D7067">
            <w:pPr>
              <w:spacing w:after="0"/>
              <w:rPr>
                <w:lang w:eastAsia="zh-CN"/>
              </w:rPr>
            </w:pPr>
            <w:r>
              <w:rPr>
                <w:rFonts w:hint="eastAsia"/>
                <w:lang w:eastAsia="zh-CN"/>
              </w:rPr>
              <w:lastRenderedPageBreak/>
              <w:t>H</w:t>
            </w:r>
            <w:r>
              <w:rPr>
                <w:lang w:eastAsia="zh-CN"/>
              </w:rPr>
              <w:t>uawei, HiSilicon</w:t>
            </w:r>
          </w:p>
        </w:tc>
        <w:tc>
          <w:tcPr>
            <w:tcW w:w="7713" w:type="dxa"/>
          </w:tcPr>
          <w:p w14:paraId="7294E78D" w14:textId="77777777" w:rsidR="008D7067" w:rsidRDefault="008D7067">
            <w:pPr>
              <w:spacing w:after="0"/>
              <w:rPr>
                <w:lang w:eastAsia="zh-CN"/>
              </w:rPr>
            </w:pPr>
            <w:r>
              <w:rPr>
                <w:rFonts w:hint="eastAsia"/>
                <w:lang w:eastAsia="zh-CN"/>
              </w:rPr>
              <w:t>W</w:t>
            </w:r>
            <w:r>
              <w:rPr>
                <w:lang w:eastAsia="zh-CN"/>
              </w:rPr>
              <w:t>e have a similar feeling to Qualcomm. The attempt to clarify this would imply an alternative interpretation, which does not exist to our understanding.</w:t>
            </w:r>
          </w:p>
          <w:p w14:paraId="4453B523" w14:textId="77777777" w:rsidR="008D7067" w:rsidRDefault="008D7067">
            <w:pPr>
              <w:spacing w:after="0"/>
              <w:rPr>
                <w:lang w:eastAsia="zh-CN"/>
              </w:rPr>
            </w:pPr>
          </w:p>
          <w:p w14:paraId="3AAC4AA6" w14:textId="713D3EAA" w:rsidR="008D7067" w:rsidRDefault="008D7067">
            <w:pPr>
              <w:spacing w:after="0"/>
              <w:rPr>
                <w:lang w:eastAsia="zh-CN"/>
              </w:rPr>
            </w:pPr>
            <w:r>
              <w:rPr>
                <w:rFonts w:hint="eastAsia"/>
                <w:lang w:eastAsia="zh-CN"/>
              </w:rPr>
              <w:t>F</w:t>
            </w:r>
            <w:r>
              <w:rPr>
                <w:lang w:eastAsia="zh-CN"/>
              </w:rPr>
              <w:t>or the main measurement, according to TS 38.215, timing and power corresponds to the “first path”</w:t>
            </w:r>
            <w:r w:rsidR="003D5437">
              <w:rPr>
                <w:lang w:eastAsia="zh-CN"/>
              </w:rPr>
              <w:t>, and based on LPP, those measurement of the first path is</w:t>
            </w:r>
            <w:r>
              <w:rPr>
                <w:lang w:eastAsia="zh-CN"/>
              </w:rPr>
              <w:t xml:space="preserve"> from a DL PRS associated with a UE Rx TEG. Is there any possibility that this “first path” will be a different path on timing and power? Can Nokia provide some example?</w:t>
            </w:r>
          </w:p>
          <w:p w14:paraId="5D0B87C2" w14:textId="2AFE3C79" w:rsidR="008D7067" w:rsidRDefault="008D7067">
            <w:pPr>
              <w:spacing w:after="0"/>
              <w:rPr>
                <w:lang w:eastAsia="zh-CN"/>
              </w:rPr>
            </w:pPr>
            <w:r>
              <w:rPr>
                <w:rFonts w:hint="eastAsia"/>
                <w:lang w:eastAsia="zh-CN"/>
              </w:rPr>
              <w:t>F</w:t>
            </w:r>
            <w:r>
              <w:rPr>
                <w:lang w:eastAsia="zh-CN"/>
              </w:rPr>
              <w:t>or the additional measurement, timing and power corresponds to the “first path” measured from a different PRS or associated with the different UE Rx TEG than the first measurement. Is there any possibility</w:t>
            </w:r>
            <w:r w:rsidR="003D5437">
              <w:rPr>
                <w:lang w:eastAsia="zh-CN"/>
              </w:rPr>
              <w:t xml:space="preserve"> that they can be different paths</w:t>
            </w:r>
            <w:r>
              <w:rPr>
                <w:lang w:eastAsia="zh-CN"/>
              </w:rPr>
              <w:t>?</w:t>
            </w:r>
          </w:p>
          <w:p w14:paraId="1ED771DC" w14:textId="77777777" w:rsidR="008D7067" w:rsidRDefault="008D7067">
            <w:pPr>
              <w:spacing w:after="0"/>
              <w:rPr>
                <w:lang w:eastAsia="zh-CN"/>
              </w:rPr>
            </w:pPr>
            <w:r>
              <w:rPr>
                <w:rFonts w:hint="eastAsia"/>
                <w:lang w:eastAsia="zh-CN"/>
              </w:rPr>
              <w:t>F</w:t>
            </w:r>
            <w:r>
              <w:rPr>
                <w:lang w:eastAsia="zh-CN"/>
              </w:rPr>
              <w:t>or the addition path measurement for both main measurement and additional measurement, as Qualcomm explained, it should be common understanding that the power and timing will be associated with the same path.</w:t>
            </w:r>
          </w:p>
          <w:p w14:paraId="5AD7429E" w14:textId="77777777" w:rsidR="003D5437" w:rsidRDefault="003D5437">
            <w:pPr>
              <w:spacing w:after="0"/>
              <w:rPr>
                <w:lang w:eastAsia="zh-CN"/>
              </w:rPr>
            </w:pPr>
          </w:p>
          <w:p w14:paraId="286D09E3" w14:textId="75C46F89" w:rsidR="003D5437" w:rsidRDefault="003D5437">
            <w:pPr>
              <w:spacing w:after="0"/>
              <w:rPr>
                <w:rFonts w:hint="eastAsia"/>
                <w:lang w:eastAsia="zh-CN"/>
              </w:rPr>
            </w:pPr>
            <w:r>
              <w:rPr>
                <w:lang w:eastAsia="zh-CN"/>
              </w:rPr>
              <w:t xml:space="preserve">In the RSRPP definition from TS 38.215, the path delay is anyway needed, with the </w:t>
            </w:r>
            <w:proofErr w:type="spellStart"/>
            <w:r>
              <w:rPr>
                <w:lang w:eastAsia="zh-CN"/>
              </w:rPr>
              <w:t>ToA</w:t>
            </w:r>
            <w:proofErr w:type="spellEnd"/>
            <w:r>
              <w:rPr>
                <w:lang w:eastAsia="zh-CN"/>
              </w:rPr>
              <w:t xml:space="preserve"> information already mandatorily reported (obtained for RSTD/UE Rx – Tx time difference) for the first path and additional paths for DL-TDOA and Multi-RTT, we still feel the likelihood that UE will use a different </w:t>
            </w:r>
            <w:proofErr w:type="spellStart"/>
            <w:r>
              <w:rPr>
                <w:lang w:eastAsia="zh-CN"/>
              </w:rPr>
              <w:t>ToA</w:t>
            </w:r>
            <w:proofErr w:type="spellEnd"/>
            <w:r>
              <w:rPr>
                <w:lang w:eastAsia="zh-CN"/>
              </w:rPr>
              <w:t xml:space="preserve"> for the RSRPP calculation than the </w:t>
            </w:r>
            <w:proofErr w:type="spellStart"/>
            <w:r>
              <w:rPr>
                <w:lang w:eastAsia="zh-CN"/>
              </w:rPr>
              <w:t>ToA</w:t>
            </w:r>
            <w:proofErr w:type="spellEnd"/>
            <w:r>
              <w:rPr>
                <w:lang w:eastAsia="zh-CN"/>
              </w:rPr>
              <w:t xml:space="preserve"> used for RSTD/UE Rx – Tx time difference measurement.</w:t>
            </w:r>
          </w:p>
        </w:tc>
      </w:tr>
    </w:tbl>
    <w:p w14:paraId="583A9FA1" w14:textId="77777777" w:rsidR="00624128" w:rsidRDefault="00624128">
      <w:pPr>
        <w:pStyle w:val="3GPPText"/>
        <w:rPr>
          <w:lang w:val="en-GB"/>
        </w:rPr>
      </w:pPr>
    </w:p>
    <w:p w14:paraId="69D7826C" w14:textId="50C8B4E3" w:rsidR="008508BF" w:rsidRDefault="008508BF" w:rsidP="001D5BDC">
      <w:pPr>
        <w:pStyle w:val="2"/>
      </w:pPr>
      <w:bookmarkStart w:id="20" w:name="_Hlk69040055"/>
      <w:r>
        <w:t>Editorial Issue #4-1: LOS/NLOS Indicator Details</w:t>
      </w:r>
    </w:p>
    <w:p w14:paraId="051CB1CE" w14:textId="0A8FEEB2" w:rsidR="00257F0C" w:rsidRDefault="008508BF" w:rsidP="008508BF">
      <w:r>
        <w:t xml:space="preserve">In [2] the issue </w:t>
      </w:r>
      <w:r w:rsidR="00257F0C">
        <w:t xml:space="preserve">of LOS/NLOS indicators is discussed and it is proposed that there is a current misunderstanding of the higher layer parameters </w:t>
      </w:r>
      <w:r w:rsidR="00257F0C" w:rsidRPr="00257F0C">
        <w:t xml:space="preserve">parameter </w:t>
      </w:r>
      <w:r w:rsidR="00257F0C" w:rsidRPr="00257F0C">
        <w:rPr>
          <w:i/>
          <w:iCs/>
        </w:rPr>
        <w:t>nr-los-</w:t>
      </w:r>
      <w:proofErr w:type="spellStart"/>
      <w:r w:rsidR="00257F0C" w:rsidRPr="00257F0C">
        <w:rPr>
          <w:i/>
          <w:iCs/>
        </w:rPr>
        <w:t>nlos</w:t>
      </w:r>
      <w:proofErr w:type="spellEnd"/>
      <w:r w:rsidR="00257F0C" w:rsidRPr="00257F0C">
        <w:rPr>
          <w:i/>
          <w:iCs/>
        </w:rPr>
        <w:t>-</w:t>
      </w:r>
      <w:proofErr w:type="spellStart"/>
      <w:r w:rsidR="00257F0C" w:rsidRPr="00257F0C">
        <w:rPr>
          <w:i/>
          <w:iCs/>
        </w:rPr>
        <w:t>IndicatorRequest</w:t>
      </w:r>
      <w:proofErr w:type="spellEnd"/>
      <w:r w:rsidR="00257F0C" w:rsidRPr="00257F0C">
        <w:t xml:space="preserve"> and </w:t>
      </w:r>
      <w:r w:rsidR="00257F0C" w:rsidRPr="00257F0C">
        <w:rPr>
          <w:i/>
          <w:iCs/>
        </w:rPr>
        <w:t>LOS-NLOS-Indicator</w:t>
      </w:r>
      <w:r w:rsidR="00257F0C">
        <w:t xml:space="preserve"> in 38.214. </w:t>
      </w:r>
    </w:p>
    <w:p w14:paraId="6283DD02" w14:textId="7628940C" w:rsidR="00257F0C" w:rsidRDefault="00257F0C" w:rsidP="008508BF">
      <w:r>
        <w:t xml:space="preserve">The draft CR is copied here: </w:t>
      </w:r>
    </w:p>
    <w:p w14:paraId="3B7F882B" w14:textId="77777777" w:rsidR="00257F0C" w:rsidRPr="003B6401" w:rsidRDefault="00257F0C" w:rsidP="00257F0C">
      <w:pPr>
        <w:pStyle w:val="4"/>
        <w:rPr>
          <w:color w:val="000000"/>
        </w:rPr>
      </w:pPr>
      <w:bookmarkStart w:id="21" w:name="_Toc106695610"/>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21"/>
    </w:p>
    <w:p w14:paraId="26979EEF" w14:textId="77777777" w:rsidR="00257F0C" w:rsidRDefault="00257F0C" w:rsidP="00257F0C">
      <w:pPr>
        <w:spacing w:before="240"/>
        <w:jc w:val="center"/>
        <w:rPr>
          <w:b/>
          <w:color w:val="FF0000"/>
        </w:rPr>
      </w:pPr>
      <w:r>
        <w:rPr>
          <w:b/>
          <w:color w:val="FF0000"/>
        </w:rPr>
        <w:t>&lt;Unchanged parts omitted&gt;</w:t>
      </w:r>
    </w:p>
    <w:p w14:paraId="21B8EAFA" w14:textId="77777777" w:rsidR="00257F0C" w:rsidRPr="006269AB" w:rsidRDefault="00257F0C" w:rsidP="00257F0C">
      <w:pPr>
        <w:rPr>
          <w:color w:val="000000" w:themeColor="text1"/>
        </w:rPr>
      </w:pPr>
      <w:r>
        <w:rPr>
          <w:color w:val="000000" w:themeColor="text1"/>
        </w:rPr>
        <w:t>The UE may be requested</w:t>
      </w:r>
      <w:ins w:id="22" w:author="Ye Si" w:date="2022-09-27T18:50:00Z">
        <w:r w:rsidRPr="00AA130E">
          <w:t xml:space="preserve"> via higher layer parameter </w:t>
        </w:r>
        <w:r w:rsidRPr="00AA130E">
          <w:rPr>
            <w:i/>
            <w:iCs/>
            <w:snapToGrid w:val="0"/>
          </w:rPr>
          <w:t>nr-</w:t>
        </w:r>
        <w:r w:rsidRPr="00AA130E">
          <w:rPr>
            <w:i/>
            <w:iCs/>
          </w:rPr>
          <w:t>los-</w:t>
        </w:r>
        <w:proofErr w:type="spellStart"/>
        <w:r w:rsidRPr="00AA130E">
          <w:rPr>
            <w:i/>
            <w:iCs/>
          </w:rPr>
          <w:t>nlos</w:t>
        </w:r>
        <w:proofErr w:type="spellEnd"/>
        <w:r w:rsidRPr="00AA130E">
          <w:rPr>
            <w:i/>
            <w:iCs/>
          </w:rPr>
          <w:t>-</w:t>
        </w:r>
        <w:proofErr w:type="spellStart"/>
        <w:r w:rsidRPr="00AA130E">
          <w:rPr>
            <w:i/>
            <w:iCs/>
          </w:rPr>
          <w:t>IndicatorRequest</w:t>
        </w:r>
      </w:ins>
      <w:proofErr w:type="spellEnd"/>
      <w:r>
        <w:rPr>
          <w:color w:val="000000" w:themeColor="text1"/>
        </w:rPr>
        <w:t xml:space="preserve">, subject to UE capability, to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w:t>
      </w:r>
      <w:del w:id="23" w:author="Ye Si" w:date="2022-09-27T18:49:00Z">
        <w:r w:rsidDel="00AA130E">
          <w:rPr>
            <w:color w:val="000000" w:themeColor="text1"/>
          </w:rPr>
          <w:delText xml:space="preserve"> </w:delText>
        </w:r>
        <w:r w:rsidRPr="00AA130E" w:rsidDel="00AA130E">
          <w:delText xml:space="preserve">via higher layer parameter </w:delText>
        </w:r>
        <w:r w:rsidRPr="00AA130E" w:rsidDel="00AA130E">
          <w:rPr>
            <w:i/>
            <w:iCs/>
            <w:snapToGrid w:val="0"/>
          </w:rPr>
          <w:delText>nr-</w:delText>
        </w:r>
        <w:r w:rsidRPr="00AA130E" w:rsidDel="00AA130E">
          <w:rPr>
            <w:i/>
            <w:iCs/>
          </w:rPr>
          <w:delText>los-nlos-IndicatorRequest</w:delText>
        </w:r>
      </w:del>
      <w:r>
        <w:rPr>
          <w:color w:val="000000" w:themeColor="text1"/>
        </w:rPr>
        <w:t xml:space="preserve">. The UE can report </w:t>
      </w:r>
      <w:proofErr w:type="spellStart"/>
      <w:r>
        <w:rPr>
          <w:color w:val="000000" w:themeColor="text1"/>
        </w:rPr>
        <w:lastRenderedPageBreak/>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sidRPr="000E5338">
        <w:rPr>
          <w:i/>
          <w:iCs/>
          <w:snapToGrid w:val="0"/>
        </w:rPr>
        <w:t>nr-</w:t>
      </w:r>
      <w:r w:rsidRPr="000E5338">
        <w:rPr>
          <w:i/>
          <w:iCs/>
        </w:rPr>
        <w:t>los-</w:t>
      </w:r>
      <w:proofErr w:type="spellStart"/>
      <w:r w:rsidRPr="000E5338">
        <w:rPr>
          <w:i/>
          <w:iCs/>
        </w:rPr>
        <w:t>nlos</w:t>
      </w:r>
      <w:proofErr w:type="spellEnd"/>
      <w:r w:rsidRPr="000E5338">
        <w:rPr>
          <w:i/>
          <w:iCs/>
        </w:rPr>
        <w:t>-Indicator</w:t>
      </w:r>
      <w:r>
        <w:rPr>
          <w:color w:val="000000" w:themeColor="text1"/>
        </w:rPr>
        <w:t xml:space="preserve"> associated with each DL RSTD, DL PRS-RSRP, and UE Rx-Tx time difference measurements. </w:t>
      </w:r>
      <w:r w:rsidRPr="001470F6">
        <w:rPr>
          <w:color w:val="000000" w:themeColor="text1"/>
        </w:rPr>
        <w:t xml:space="preserve">The UE can report </w:t>
      </w:r>
      <w:proofErr w:type="spellStart"/>
      <w:r w:rsidRPr="001470F6">
        <w:rPr>
          <w:color w:val="000000" w:themeColor="text1"/>
        </w:rPr>
        <w:t>LoS</w:t>
      </w:r>
      <w:proofErr w:type="spellEnd"/>
      <w:r w:rsidRPr="001470F6">
        <w:rPr>
          <w:color w:val="000000" w:themeColor="text1"/>
        </w:rPr>
        <w:t>/</w:t>
      </w:r>
      <w:proofErr w:type="spellStart"/>
      <w:r w:rsidRPr="001470F6">
        <w:rPr>
          <w:color w:val="000000" w:themeColor="text1"/>
        </w:rPr>
        <w:t>NLoS</w:t>
      </w:r>
      <w:proofErr w:type="spellEnd"/>
      <w:r w:rsidRPr="001470F6">
        <w:rPr>
          <w:color w:val="000000" w:themeColor="text1"/>
        </w:rPr>
        <w:t xml:space="preserve"> indicator(s) via higher layer parameter </w:t>
      </w:r>
      <w:r w:rsidRPr="000E5338">
        <w:rPr>
          <w:i/>
          <w:iCs/>
          <w:snapToGrid w:val="0"/>
        </w:rPr>
        <w:t>nr-</w:t>
      </w:r>
      <w:r w:rsidRPr="000E5338">
        <w:rPr>
          <w:i/>
          <w:iCs/>
        </w:rPr>
        <w:t>los-</w:t>
      </w:r>
      <w:proofErr w:type="spellStart"/>
      <w:r w:rsidRPr="000E5338">
        <w:rPr>
          <w:i/>
          <w:iCs/>
        </w:rPr>
        <w:t>nlos</w:t>
      </w:r>
      <w:proofErr w:type="spellEnd"/>
      <w:r w:rsidRPr="000E5338">
        <w:rPr>
          <w:i/>
          <w:iCs/>
        </w:rPr>
        <w:t>-Indicator</w:t>
      </w:r>
      <w:r w:rsidRPr="001470F6">
        <w:rPr>
          <w:color w:val="000000" w:themeColor="text1"/>
        </w:rPr>
        <w:t xml:space="preserve">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associated with DL RSTD, the UE may report one indicator 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w:t>
      </w:r>
      <w:proofErr w:type="spellStart"/>
      <w:r w:rsidRPr="00526FED">
        <w:rPr>
          <w:i/>
          <w:iCs/>
          <w:color w:val="000000" w:themeColor="text1"/>
        </w:rPr>
        <w:t>ReferenceInfo</w:t>
      </w:r>
      <w:proofErr w:type="spellEnd"/>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 xml:space="preserve">A UE may be provided with </w:t>
      </w:r>
      <w:proofErr w:type="spellStart"/>
      <w:r w:rsidRPr="005D662C">
        <w:rPr>
          <w:color w:val="000000" w:themeColor="text1"/>
        </w:rPr>
        <w:t>LoS</w:t>
      </w:r>
      <w:proofErr w:type="spellEnd"/>
      <w:r w:rsidRPr="005D662C">
        <w:rPr>
          <w:color w:val="000000" w:themeColor="text1"/>
        </w:rPr>
        <w:t>/</w:t>
      </w:r>
      <w:proofErr w:type="spellStart"/>
      <w:r w:rsidRPr="005D662C">
        <w:rPr>
          <w:color w:val="000000" w:themeColor="text1"/>
        </w:rPr>
        <w:t>NLoS</w:t>
      </w:r>
      <w:proofErr w:type="spellEnd"/>
      <w:r w:rsidRPr="005D662C">
        <w:rPr>
          <w:color w:val="000000" w:themeColor="text1"/>
        </w:rPr>
        <w:t xml:space="preserve"> indicator(s) via higher layer parameter </w:t>
      </w:r>
      <w:r w:rsidRPr="000E5338">
        <w:rPr>
          <w:i/>
          <w:iCs/>
          <w:snapToGrid w:val="0"/>
        </w:rPr>
        <w:t>nr-</w:t>
      </w:r>
      <w:r w:rsidRPr="000E5338">
        <w:rPr>
          <w:i/>
          <w:iCs/>
        </w:rPr>
        <w:t>los-</w:t>
      </w:r>
      <w:proofErr w:type="spellStart"/>
      <w:r w:rsidRPr="000E5338">
        <w:rPr>
          <w:i/>
          <w:iCs/>
        </w:rPr>
        <w:t>nlos</w:t>
      </w:r>
      <w:proofErr w:type="spellEnd"/>
      <w:r w:rsidRPr="000E5338">
        <w:rPr>
          <w:i/>
          <w:iCs/>
        </w:rPr>
        <w:t>-Indicator</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The value</w:t>
      </w:r>
      <w:del w:id="24" w:author="Ye Si" w:date="2022-09-27T18:50:00Z">
        <w:r w:rsidRPr="00AD79F5" w:rsidDel="00AD79F5">
          <w:delText>s</w:delText>
        </w:r>
      </w:del>
      <w:r>
        <w:rPr>
          <w:color w:val="000000" w:themeColor="text1"/>
        </w:rPr>
        <w:t xml:space="preserve"> of the higher layer parameter </w:t>
      </w:r>
      <w:r>
        <w:rPr>
          <w:i/>
        </w:rPr>
        <w:t>LOS-NLOS-Indicator</w:t>
      </w:r>
      <w:r>
        <w:rPr>
          <w:color w:val="000000" w:themeColor="text1"/>
        </w:rPr>
        <w:t xml:space="preserve"> may be </w:t>
      </w:r>
      <w:ins w:id="25" w:author="Ye Si" w:date="2022-09-27T18:50:00Z">
        <w:r w:rsidRPr="00AA130E">
          <w:t xml:space="preserve">one of </w:t>
        </w:r>
      </w:ins>
      <w:r>
        <w:rPr>
          <w:color w:val="000000" w:themeColor="text1"/>
        </w:rPr>
        <w:t>soft values (</w:t>
      </w:r>
      <w:r>
        <w:rPr>
          <w:rFonts w:eastAsia="Yu Mincho"/>
          <w:lang w:eastAsia="ja-JP"/>
        </w:rPr>
        <w:t xml:space="preserve">0, 0.1, …, 0.9, 1) or </w:t>
      </w:r>
      <w:ins w:id="26" w:author="Ye Si" w:date="2022-09-28T16:33:00Z">
        <w:r>
          <w:rPr>
            <w:rFonts w:eastAsia="Yu Mincho"/>
            <w:lang w:eastAsia="ja-JP"/>
          </w:rPr>
          <w:t xml:space="preserve">one of </w:t>
        </w:r>
      </w:ins>
      <w:r>
        <w:rPr>
          <w:rFonts w:eastAsia="Yu Mincho"/>
          <w:lang w:eastAsia="ja-JP"/>
        </w:rPr>
        <w:t>hard values (</w:t>
      </w:r>
      <w:r w:rsidRPr="005D6950">
        <w:rPr>
          <w:rFonts w:eastAsia="Yu Mincho"/>
          <w:lang w:eastAsia="ja-JP"/>
        </w:rPr>
        <w:t>0, 1</w:t>
      </w:r>
      <w:r>
        <w:rPr>
          <w:rFonts w:eastAsia="Yu Mincho"/>
          <w:lang w:eastAsia="ja-JP"/>
        </w:rPr>
        <w:t xml:space="preserve">) with the values corresponding to the likelihood of </w:t>
      </w:r>
      <w:proofErr w:type="spellStart"/>
      <w:r>
        <w:rPr>
          <w:rFonts w:eastAsia="Yu Mincho"/>
          <w:lang w:eastAsia="ja-JP"/>
        </w:rPr>
        <w:t>LoS</w:t>
      </w:r>
      <w:proofErr w:type="spellEnd"/>
      <w:r>
        <w:rPr>
          <w:rFonts w:eastAsia="Yu Mincho"/>
          <w:lang w:eastAsia="ja-JP"/>
        </w:rPr>
        <w:t xml:space="preserve">, with a value of 1 corresponding to </w:t>
      </w:r>
      <w:proofErr w:type="spellStart"/>
      <w:r>
        <w:rPr>
          <w:rFonts w:eastAsia="Yu Mincho"/>
          <w:lang w:eastAsia="ja-JP"/>
        </w:rPr>
        <w:t>LoS</w:t>
      </w:r>
      <w:proofErr w:type="spellEnd"/>
      <w:r>
        <w:rPr>
          <w:rFonts w:eastAsia="Yu Mincho"/>
          <w:lang w:eastAsia="ja-JP"/>
        </w:rPr>
        <w:t xml:space="preserve"> and a value of 0 corresponding to </w:t>
      </w:r>
      <w:proofErr w:type="spellStart"/>
      <w:r>
        <w:rPr>
          <w:rFonts w:eastAsia="Yu Mincho"/>
          <w:lang w:eastAsia="ja-JP"/>
        </w:rPr>
        <w:t>NLoS</w:t>
      </w:r>
      <w:proofErr w:type="spellEnd"/>
      <w:r>
        <w:rPr>
          <w:rFonts w:eastAsia="Yu Mincho"/>
          <w:lang w:eastAsia="ja-JP"/>
        </w:rPr>
        <w:t>.</w:t>
      </w:r>
    </w:p>
    <w:p w14:paraId="4E1B3C7B" w14:textId="77777777" w:rsidR="00257F0C" w:rsidRPr="00B24C80" w:rsidRDefault="00257F0C" w:rsidP="00257F0C">
      <w:pPr>
        <w:jc w:val="center"/>
        <w:rPr>
          <w:rFonts w:eastAsia="Malgun Gothic"/>
        </w:rPr>
      </w:pPr>
      <w:r>
        <w:rPr>
          <w:b/>
          <w:color w:val="FF0000"/>
        </w:rPr>
        <w:t>&lt;Unchanged parts omitted&gt;</w:t>
      </w:r>
    </w:p>
    <w:p w14:paraId="6143EEA8" w14:textId="77777777" w:rsidR="00257F0C" w:rsidRDefault="00257F0C" w:rsidP="00257F0C">
      <w:pPr>
        <w:jc w:val="center"/>
      </w:pPr>
    </w:p>
    <w:p w14:paraId="06279E98" w14:textId="77777777" w:rsidR="00257F0C" w:rsidRDefault="00257F0C" w:rsidP="00257F0C">
      <w:pPr>
        <w:pStyle w:val="3"/>
      </w:pPr>
      <w:r>
        <w:t>Round #1 Discussion</w:t>
      </w:r>
    </w:p>
    <w:p w14:paraId="38FBCE7D" w14:textId="77777777" w:rsidR="00257F0C" w:rsidRDefault="00257F0C" w:rsidP="00257F0C">
      <w:pPr>
        <w:pStyle w:val="3GPPAgreements"/>
        <w:numPr>
          <w:ilvl w:val="0"/>
          <w:numId w:val="0"/>
        </w:numPr>
      </w:pPr>
    </w:p>
    <w:p w14:paraId="2F2D5DC3" w14:textId="31E12ABA" w:rsidR="00257F0C" w:rsidRDefault="00257F0C" w:rsidP="00257F0C">
      <w:pPr>
        <w:pStyle w:val="3GPPText"/>
        <w:rPr>
          <w:b/>
          <w:bCs/>
        </w:rPr>
      </w:pPr>
      <w:r>
        <w:rPr>
          <w:b/>
          <w:bCs/>
        </w:rPr>
        <w:t>Proposal 4.1-A</w:t>
      </w:r>
    </w:p>
    <w:p w14:paraId="7A72DF32" w14:textId="5517FCF2" w:rsidR="00257F0C" w:rsidRDefault="00257F0C" w:rsidP="00257F0C">
      <w:pPr>
        <w:pStyle w:val="3GPPAgreements"/>
        <w:numPr>
          <w:ilvl w:val="0"/>
          <w:numId w:val="0"/>
        </w:numPr>
        <w:ind w:left="284" w:hanging="284"/>
      </w:pPr>
      <w:r>
        <w:t>Endorse in principle the draft CR in R1-2208603 as an editorial CR.</w:t>
      </w:r>
    </w:p>
    <w:p w14:paraId="23E98DCE" w14:textId="77777777" w:rsidR="00257F0C" w:rsidRDefault="00257F0C" w:rsidP="00257F0C">
      <w:pPr>
        <w:pStyle w:val="3GPPText"/>
      </w:pPr>
      <w:r>
        <w:t>Companies views:</w:t>
      </w:r>
    </w:p>
    <w:tbl>
      <w:tblPr>
        <w:tblStyle w:val="af8"/>
        <w:tblW w:w="0" w:type="auto"/>
        <w:tblLook w:val="04A0" w:firstRow="1" w:lastRow="0" w:firstColumn="1" w:lastColumn="0" w:noHBand="0" w:noVBand="1"/>
      </w:tblPr>
      <w:tblGrid>
        <w:gridCol w:w="1637"/>
        <w:gridCol w:w="7713"/>
      </w:tblGrid>
      <w:tr w:rsidR="00257F0C" w14:paraId="110A9DFD" w14:textId="77777777" w:rsidTr="00555C1A">
        <w:tc>
          <w:tcPr>
            <w:tcW w:w="1637" w:type="dxa"/>
            <w:shd w:val="clear" w:color="auto" w:fill="BDD6EE" w:themeFill="accent5" w:themeFillTint="66"/>
          </w:tcPr>
          <w:p w14:paraId="51F1EF6D" w14:textId="77777777" w:rsidR="00257F0C" w:rsidRDefault="00257F0C" w:rsidP="00555C1A">
            <w:pPr>
              <w:spacing w:after="0"/>
              <w:rPr>
                <w:lang w:eastAsia="zh-CN"/>
              </w:rPr>
            </w:pPr>
            <w:r>
              <w:rPr>
                <w:lang w:eastAsia="zh-CN"/>
              </w:rPr>
              <w:t>Company Name</w:t>
            </w:r>
          </w:p>
        </w:tc>
        <w:tc>
          <w:tcPr>
            <w:tcW w:w="7713" w:type="dxa"/>
            <w:shd w:val="clear" w:color="auto" w:fill="BDD6EE" w:themeFill="accent5" w:themeFillTint="66"/>
          </w:tcPr>
          <w:p w14:paraId="497B0F66" w14:textId="77777777" w:rsidR="00257F0C" w:rsidRDefault="00257F0C" w:rsidP="00555C1A">
            <w:pPr>
              <w:spacing w:after="0"/>
              <w:rPr>
                <w:lang w:eastAsia="zh-CN"/>
              </w:rPr>
            </w:pPr>
            <w:r>
              <w:rPr>
                <w:lang w:eastAsia="zh-CN"/>
              </w:rPr>
              <w:t>Comments</w:t>
            </w:r>
          </w:p>
        </w:tc>
      </w:tr>
      <w:tr w:rsidR="00257F0C" w14:paraId="1C6DE6F9" w14:textId="77777777" w:rsidTr="00555C1A">
        <w:tc>
          <w:tcPr>
            <w:tcW w:w="1637" w:type="dxa"/>
          </w:tcPr>
          <w:p w14:paraId="5F5BB5E5" w14:textId="514DC86F" w:rsidR="00257F0C" w:rsidRDefault="00E07B75" w:rsidP="00555C1A">
            <w:pPr>
              <w:spacing w:after="0"/>
              <w:rPr>
                <w:lang w:eastAsia="zh-CN"/>
              </w:rPr>
            </w:pPr>
            <w:r>
              <w:rPr>
                <w:lang w:eastAsia="zh-CN"/>
              </w:rPr>
              <w:t>Qualcomm</w:t>
            </w:r>
          </w:p>
        </w:tc>
        <w:tc>
          <w:tcPr>
            <w:tcW w:w="7713" w:type="dxa"/>
          </w:tcPr>
          <w:p w14:paraId="5C5DFADD" w14:textId="1AE9ED4D" w:rsidR="00257F0C" w:rsidRDefault="00E07B75" w:rsidP="00555C1A">
            <w:pPr>
              <w:pStyle w:val="3GPPAgreements"/>
              <w:numPr>
                <w:ilvl w:val="0"/>
                <w:numId w:val="0"/>
              </w:numPr>
              <w:ind w:left="284" w:hanging="284"/>
            </w:pPr>
            <w:r>
              <w:t>OK for editorial CR</w:t>
            </w:r>
          </w:p>
        </w:tc>
      </w:tr>
      <w:tr w:rsidR="00257F0C" w14:paraId="385FCC4A" w14:textId="77777777" w:rsidTr="00555C1A">
        <w:tc>
          <w:tcPr>
            <w:tcW w:w="1637" w:type="dxa"/>
          </w:tcPr>
          <w:p w14:paraId="3F42AD82" w14:textId="7464A5C6" w:rsidR="00257F0C" w:rsidRDefault="00BD7692" w:rsidP="00555C1A">
            <w:pPr>
              <w:spacing w:after="0"/>
              <w:rPr>
                <w:lang w:eastAsia="zh-CN"/>
              </w:rPr>
            </w:pPr>
            <w:r>
              <w:rPr>
                <w:lang w:eastAsia="zh-CN"/>
              </w:rPr>
              <w:t>Nokia/NSB</w:t>
            </w:r>
          </w:p>
        </w:tc>
        <w:tc>
          <w:tcPr>
            <w:tcW w:w="7713" w:type="dxa"/>
          </w:tcPr>
          <w:p w14:paraId="7C071FE7" w14:textId="7F01DC6C" w:rsidR="00257F0C" w:rsidRDefault="00BD7692" w:rsidP="00555C1A">
            <w:pPr>
              <w:spacing w:after="0"/>
              <w:rPr>
                <w:lang w:eastAsia="zh-CN"/>
              </w:rPr>
            </w:pPr>
            <w:r>
              <w:rPr>
                <w:lang w:eastAsia="zh-CN"/>
              </w:rPr>
              <w:t xml:space="preserve">We don’t support this as we don’t feel it is essential or really needed as editorial. </w:t>
            </w:r>
          </w:p>
        </w:tc>
      </w:tr>
      <w:tr w:rsidR="003D5437" w14:paraId="478AAC7A" w14:textId="77777777" w:rsidTr="00555C1A">
        <w:tc>
          <w:tcPr>
            <w:tcW w:w="1637" w:type="dxa"/>
          </w:tcPr>
          <w:p w14:paraId="6DDC7210" w14:textId="50C5A833" w:rsidR="003D5437" w:rsidRDefault="003D5437" w:rsidP="00555C1A">
            <w:pPr>
              <w:spacing w:after="0"/>
              <w:rPr>
                <w:lang w:eastAsia="zh-CN"/>
              </w:rPr>
            </w:pPr>
            <w:r>
              <w:rPr>
                <w:rFonts w:hint="eastAsia"/>
                <w:lang w:eastAsia="zh-CN"/>
              </w:rPr>
              <w:t>H</w:t>
            </w:r>
            <w:r>
              <w:rPr>
                <w:lang w:eastAsia="zh-CN"/>
              </w:rPr>
              <w:t>uawei, HiSilicon</w:t>
            </w:r>
          </w:p>
        </w:tc>
        <w:tc>
          <w:tcPr>
            <w:tcW w:w="7713" w:type="dxa"/>
          </w:tcPr>
          <w:p w14:paraId="1E85C4E6" w14:textId="77777777" w:rsidR="003D5437" w:rsidRDefault="003D5437" w:rsidP="00555C1A">
            <w:pPr>
              <w:spacing w:after="0"/>
              <w:rPr>
                <w:lang w:eastAsia="zh-CN"/>
              </w:rPr>
            </w:pPr>
            <w:r>
              <w:rPr>
                <w:rFonts w:hint="eastAsia"/>
                <w:lang w:eastAsia="zh-CN"/>
              </w:rPr>
              <w:t>W</w:t>
            </w:r>
            <w:r>
              <w:rPr>
                <w:lang w:eastAsia="zh-CN"/>
              </w:rPr>
              <w:t>e do not see any confusion in the spec.</w:t>
            </w:r>
          </w:p>
          <w:p w14:paraId="70F44013" w14:textId="77777777" w:rsidR="004019BE" w:rsidRDefault="004019BE" w:rsidP="00555C1A">
            <w:pPr>
              <w:spacing w:after="0"/>
              <w:rPr>
                <w:lang w:eastAsia="zh-CN"/>
              </w:rPr>
            </w:pPr>
          </w:p>
          <w:p w14:paraId="610475AD" w14:textId="7A7629CD" w:rsidR="004019BE" w:rsidRDefault="004019BE" w:rsidP="00555C1A">
            <w:pPr>
              <w:spacing w:after="0"/>
              <w:rPr>
                <w:lang w:eastAsia="zh-CN"/>
              </w:rPr>
            </w:pPr>
            <w:r>
              <w:rPr>
                <w:rFonts w:hint="eastAsia"/>
                <w:lang w:eastAsia="zh-CN"/>
              </w:rPr>
              <w:t>F</w:t>
            </w:r>
            <w:r>
              <w:rPr>
                <w:lang w:eastAsia="zh-CN"/>
              </w:rPr>
              <w:t>or the first change, there should be no mistake to interpret the parameter wrongly, because the following text is explaining another parameter for the report.</w:t>
            </w:r>
          </w:p>
          <w:p w14:paraId="7EA6D865" w14:textId="77777777" w:rsidR="004019BE" w:rsidRPr="004019BE" w:rsidRDefault="004019BE" w:rsidP="00555C1A">
            <w:pPr>
              <w:spacing w:after="0"/>
              <w:rPr>
                <w:lang w:eastAsia="zh-CN"/>
              </w:rPr>
            </w:pPr>
          </w:p>
          <w:p w14:paraId="3D10C60D" w14:textId="30EEE746" w:rsidR="004019BE" w:rsidRDefault="004019BE" w:rsidP="00555C1A">
            <w:pPr>
              <w:spacing w:after="0"/>
              <w:rPr>
                <w:rFonts w:hint="eastAsia"/>
                <w:lang w:eastAsia="zh-CN"/>
              </w:rPr>
            </w:pPr>
            <w:r>
              <w:rPr>
                <w:rFonts w:hint="eastAsia"/>
                <w:lang w:eastAsia="zh-CN"/>
              </w:rPr>
              <w:t>F</w:t>
            </w:r>
            <w:r>
              <w:rPr>
                <w:lang w:eastAsia="zh-CN"/>
              </w:rPr>
              <w:t>or the remaining changes, it should be common understanding that only one value from the list will be provided.</w:t>
            </w:r>
          </w:p>
        </w:tc>
      </w:tr>
    </w:tbl>
    <w:p w14:paraId="4ADBC9D1" w14:textId="6CDA24A0" w:rsidR="008508BF" w:rsidRDefault="008508BF" w:rsidP="008508BF"/>
    <w:p w14:paraId="50D2887A" w14:textId="7654CF55" w:rsidR="008508BF" w:rsidRDefault="008508BF" w:rsidP="008508BF">
      <w:pPr>
        <w:pStyle w:val="2"/>
      </w:pPr>
      <w:r>
        <w:t xml:space="preserve">Editorial Issue #4-3: </w:t>
      </w:r>
      <w:proofErr w:type="spellStart"/>
      <w:r>
        <w:t>Alginment</w:t>
      </w:r>
      <w:proofErr w:type="spellEnd"/>
      <w:r>
        <w:t xml:space="preserve"> on RSRPP parameters</w:t>
      </w:r>
    </w:p>
    <w:p w14:paraId="07BBF5D4" w14:textId="4EF2BD0D" w:rsidR="008508BF" w:rsidRDefault="00257F0C" w:rsidP="008508BF">
      <w:r>
        <w:t xml:space="preserve">In [5] it is noted that some higher layer parameters are still bracketed in the latest version of the spec. It is proposed to remove those brackets as shown in the draft CR below. </w:t>
      </w:r>
    </w:p>
    <w:p w14:paraId="51AC1D10" w14:textId="77777777" w:rsidR="00257F0C" w:rsidRDefault="00257F0C" w:rsidP="00257F0C">
      <w:pPr>
        <w:jc w:val="center"/>
        <w:rPr>
          <w:color w:val="FF0000"/>
          <w:lang w:eastAsia="zh-CN"/>
        </w:rPr>
      </w:pPr>
    </w:p>
    <w:p w14:paraId="52E3D683" w14:textId="77777777" w:rsidR="00257F0C" w:rsidRDefault="00257F0C" w:rsidP="00257F0C">
      <w:pPr>
        <w:pStyle w:val="4"/>
        <w:rPr>
          <w:color w:val="000000"/>
        </w:rPr>
      </w:pPr>
      <w:r>
        <w:rPr>
          <w:rFonts w:hint="eastAsia"/>
          <w:color w:val="000000"/>
          <w:lang w:val="en-US" w:eastAsia="zh-CN"/>
        </w:rPr>
        <w:t xml:space="preserve">5.1.6.5 </w:t>
      </w:r>
      <w:r>
        <w:rPr>
          <w:color w:val="000000"/>
        </w:rPr>
        <w:t>PRS reception procedure</w:t>
      </w:r>
    </w:p>
    <w:p w14:paraId="09A9486B" w14:textId="77777777" w:rsidR="00257F0C" w:rsidRDefault="00257F0C" w:rsidP="00257F0C">
      <w:pPr>
        <w:jc w:val="center"/>
        <w:rPr>
          <w:color w:val="FF0000"/>
          <w:lang w:eastAsia="zh-CN"/>
        </w:rPr>
      </w:pPr>
      <w:r>
        <w:rPr>
          <w:rFonts w:hint="eastAsia"/>
          <w:color w:val="FF0000"/>
          <w:lang w:eastAsia="zh-CN"/>
        </w:rPr>
        <w:t>&lt;Unrelated part omitted&gt;</w:t>
      </w:r>
    </w:p>
    <w:p w14:paraId="3E4BE8C5" w14:textId="77777777" w:rsidR="00257F0C" w:rsidRDefault="00257F0C" w:rsidP="00257F0C">
      <w:pPr>
        <w:rPr>
          <w:color w:val="000000" w:themeColor="text1"/>
        </w:rPr>
      </w:pPr>
      <w:r>
        <w:rPr>
          <w:color w:val="000000" w:themeColor="text1"/>
        </w:rPr>
        <w:t xml:space="preserve">The UE may be configured to optionally report a differential DL RSRPP for a PRS resource with reference to </w:t>
      </w:r>
      <w:del w:id="27" w:author="ZTE" w:date="2022-09-29T19:44:00Z">
        <w:r>
          <w:rPr>
            <w:color w:val="000000" w:themeColor="text1"/>
          </w:rPr>
          <w:delText>[</w:delText>
        </w:r>
      </w:del>
      <w:r>
        <w:rPr>
          <w:i/>
          <w:snapToGrid w:val="0"/>
        </w:rPr>
        <w:t>nr-DL-PRS-</w:t>
      </w:r>
      <w:proofErr w:type="spellStart"/>
      <w:r>
        <w:rPr>
          <w:i/>
          <w:iCs/>
          <w:snapToGrid w:val="0"/>
        </w:rPr>
        <w:t>FirstPathRSRP</w:t>
      </w:r>
      <w:proofErr w:type="spellEnd"/>
      <w:r>
        <w:rPr>
          <w:i/>
          <w:iCs/>
        </w:rPr>
        <w:t>-Result</w:t>
      </w:r>
      <w:del w:id="28" w:author="ZTE" w:date="2022-09-29T19:44:00Z">
        <w:r>
          <w:rPr>
            <w:color w:val="000000" w:themeColor="text1"/>
          </w:rPr>
          <w:delText>]</w:delText>
        </w:r>
      </w:del>
      <w:r>
        <w:rPr>
          <w:color w:val="000000" w:themeColor="text1"/>
        </w:rPr>
        <w:t xml:space="preserve"> and/or a differential DL PRS RSRP with reference to </w:t>
      </w:r>
      <w:del w:id="29" w:author="ZTE" w:date="2022-09-29T19:44:00Z">
        <w:r>
          <w:rPr>
            <w:color w:val="000000" w:themeColor="text1"/>
          </w:rPr>
          <w:delText>[</w:delText>
        </w:r>
      </w:del>
      <w:r>
        <w:rPr>
          <w:i/>
          <w:iCs/>
          <w:color w:val="000000" w:themeColor="text1"/>
        </w:rPr>
        <w:t>nr-DL-PRS-RSRP-Result</w:t>
      </w:r>
      <w:del w:id="30" w:author="ZTE" w:date="2022-09-29T19:44:00Z">
        <w:r>
          <w:rPr>
            <w:color w:val="000000" w:themeColor="text1"/>
          </w:rPr>
          <w:delText>]</w:delText>
        </w:r>
      </w:del>
      <w:r>
        <w:rPr>
          <w:color w:val="000000" w:themeColor="text1"/>
        </w:rPr>
        <w:t xml:space="preserve"> via higher layer parameter </w:t>
      </w:r>
      <w:del w:id="31" w:author="ZTE" w:date="2022-09-29T19:44:00Z">
        <w:r>
          <w:rPr>
            <w:color w:val="000000" w:themeColor="text1"/>
          </w:rPr>
          <w:delText>[</w:delText>
        </w:r>
      </w:del>
      <w:r>
        <w:rPr>
          <w:i/>
          <w:iCs/>
        </w:rPr>
        <w:t>NR-DL-</w:t>
      </w:r>
      <w:proofErr w:type="spellStart"/>
      <w:r>
        <w:rPr>
          <w:i/>
          <w:iCs/>
        </w:rPr>
        <w:t>AoD</w:t>
      </w:r>
      <w:proofErr w:type="spellEnd"/>
      <w:r>
        <w:rPr>
          <w:i/>
          <w:iCs/>
        </w:rPr>
        <w:t>-</w:t>
      </w:r>
      <w:proofErr w:type="spellStart"/>
      <w:r>
        <w:rPr>
          <w:i/>
          <w:iCs/>
        </w:rPr>
        <w:t>AdditionalMeasurementElement</w:t>
      </w:r>
      <w:proofErr w:type="spellEnd"/>
      <w:del w:id="32" w:author="ZTE" w:date="2022-09-29T19:44:00Z">
        <w:r>
          <w:rPr>
            <w:color w:val="000000" w:themeColor="text1"/>
          </w:rPr>
          <w:delText>]</w:delText>
        </w:r>
      </w:del>
      <w:r>
        <w:rPr>
          <w:color w:val="000000" w:themeColor="text1"/>
        </w:rPr>
        <w:t>.</w:t>
      </w:r>
    </w:p>
    <w:p w14:paraId="012D9461" w14:textId="77777777" w:rsidR="00257F0C" w:rsidRDefault="00257F0C" w:rsidP="00257F0C">
      <w:pPr>
        <w:jc w:val="center"/>
        <w:rPr>
          <w:color w:val="FF0000"/>
          <w:lang w:eastAsia="zh-CN"/>
        </w:rPr>
      </w:pPr>
      <w:r>
        <w:rPr>
          <w:rFonts w:hint="eastAsia"/>
          <w:color w:val="FF0000"/>
          <w:lang w:eastAsia="zh-CN"/>
        </w:rPr>
        <w:t>&lt;Unrelated part omitted&gt;</w:t>
      </w:r>
    </w:p>
    <w:p w14:paraId="766C2B7F" w14:textId="77777777" w:rsidR="00257F0C" w:rsidRDefault="00257F0C" w:rsidP="00257F0C"/>
    <w:p w14:paraId="20A55CDB" w14:textId="5F3D03A7" w:rsidR="00257F0C" w:rsidRDefault="00257F0C" w:rsidP="00257F0C">
      <w:pPr>
        <w:pStyle w:val="3"/>
      </w:pPr>
      <w:r>
        <w:t>Round #1 Discussion</w:t>
      </w:r>
    </w:p>
    <w:p w14:paraId="02E81215" w14:textId="29C79F4B" w:rsidR="00257F0C" w:rsidRDefault="00257F0C" w:rsidP="00257F0C">
      <w:pPr>
        <w:pStyle w:val="3GPPText"/>
        <w:rPr>
          <w:b/>
          <w:bCs/>
        </w:rPr>
      </w:pPr>
      <w:r>
        <w:rPr>
          <w:b/>
          <w:bCs/>
        </w:rPr>
        <w:t>Proposal 4.3-A</w:t>
      </w:r>
    </w:p>
    <w:p w14:paraId="1C0A5EE9" w14:textId="2E9E31F1" w:rsidR="00257F0C" w:rsidRDefault="00257F0C" w:rsidP="00257F0C">
      <w:pPr>
        <w:pStyle w:val="3GPPAgreements"/>
        <w:numPr>
          <w:ilvl w:val="0"/>
          <w:numId w:val="0"/>
        </w:numPr>
        <w:ind w:left="284" w:hanging="284"/>
      </w:pPr>
      <w:r>
        <w:t>Endorse in principl</w:t>
      </w:r>
      <w:bookmarkStart w:id="33" w:name="_GoBack"/>
      <w:bookmarkEnd w:id="33"/>
      <w:r>
        <w:t>e the draft CR in R1-2209458 and send to the editor as part of alignment CR.</w:t>
      </w:r>
    </w:p>
    <w:p w14:paraId="54E7DBB9" w14:textId="77777777" w:rsidR="00257F0C" w:rsidRDefault="00257F0C" w:rsidP="00257F0C">
      <w:pPr>
        <w:pStyle w:val="3GPPText"/>
      </w:pPr>
      <w:r>
        <w:t>Companies views:</w:t>
      </w:r>
    </w:p>
    <w:tbl>
      <w:tblPr>
        <w:tblStyle w:val="af8"/>
        <w:tblW w:w="0" w:type="auto"/>
        <w:tblLook w:val="04A0" w:firstRow="1" w:lastRow="0" w:firstColumn="1" w:lastColumn="0" w:noHBand="0" w:noVBand="1"/>
      </w:tblPr>
      <w:tblGrid>
        <w:gridCol w:w="1637"/>
        <w:gridCol w:w="7713"/>
      </w:tblGrid>
      <w:tr w:rsidR="00257F0C" w14:paraId="76D0F482" w14:textId="77777777" w:rsidTr="00555C1A">
        <w:tc>
          <w:tcPr>
            <w:tcW w:w="1637" w:type="dxa"/>
            <w:shd w:val="clear" w:color="auto" w:fill="BDD6EE" w:themeFill="accent5" w:themeFillTint="66"/>
          </w:tcPr>
          <w:p w14:paraId="5DE53933" w14:textId="77777777" w:rsidR="00257F0C" w:rsidRDefault="00257F0C" w:rsidP="00555C1A">
            <w:pPr>
              <w:spacing w:after="0"/>
              <w:rPr>
                <w:lang w:eastAsia="zh-CN"/>
              </w:rPr>
            </w:pPr>
            <w:r>
              <w:rPr>
                <w:lang w:eastAsia="zh-CN"/>
              </w:rPr>
              <w:lastRenderedPageBreak/>
              <w:t>Company Name</w:t>
            </w:r>
          </w:p>
        </w:tc>
        <w:tc>
          <w:tcPr>
            <w:tcW w:w="7713" w:type="dxa"/>
            <w:shd w:val="clear" w:color="auto" w:fill="BDD6EE" w:themeFill="accent5" w:themeFillTint="66"/>
          </w:tcPr>
          <w:p w14:paraId="3DD03012" w14:textId="77777777" w:rsidR="00257F0C" w:rsidRDefault="00257F0C" w:rsidP="00555C1A">
            <w:pPr>
              <w:spacing w:after="0"/>
              <w:rPr>
                <w:lang w:eastAsia="zh-CN"/>
              </w:rPr>
            </w:pPr>
            <w:r>
              <w:rPr>
                <w:lang w:eastAsia="zh-CN"/>
              </w:rPr>
              <w:t>Comments</w:t>
            </w:r>
          </w:p>
        </w:tc>
      </w:tr>
      <w:tr w:rsidR="00257F0C" w14:paraId="2316EC14" w14:textId="77777777" w:rsidTr="00555C1A">
        <w:tc>
          <w:tcPr>
            <w:tcW w:w="1637" w:type="dxa"/>
          </w:tcPr>
          <w:p w14:paraId="4941147D" w14:textId="343D3056" w:rsidR="00257F0C" w:rsidRDefault="00E07B75" w:rsidP="00555C1A">
            <w:pPr>
              <w:spacing w:after="0"/>
              <w:rPr>
                <w:lang w:eastAsia="zh-CN"/>
              </w:rPr>
            </w:pPr>
            <w:r>
              <w:rPr>
                <w:lang w:eastAsia="zh-CN"/>
              </w:rPr>
              <w:t>Qualcomm</w:t>
            </w:r>
          </w:p>
        </w:tc>
        <w:tc>
          <w:tcPr>
            <w:tcW w:w="7713" w:type="dxa"/>
          </w:tcPr>
          <w:p w14:paraId="60BBE396" w14:textId="5D894952" w:rsidR="00257F0C" w:rsidRDefault="00E07B75" w:rsidP="00555C1A">
            <w:pPr>
              <w:pStyle w:val="3GPPAgreements"/>
              <w:numPr>
                <w:ilvl w:val="0"/>
                <w:numId w:val="0"/>
              </w:numPr>
              <w:ind w:left="284" w:hanging="284"/>
            </w:pPr>
            <w:r>
              <w:t>OK</w:t>
            </w:r>
          </w:p>
        </w:tc>
      </w:tr>
      <w:tr w:rsidR="00257F0C" w14:paraId="08CD84DF" w14:textId="77777777" w:rsidTr="00555C1A">
        <w:tc>
          <w:tcPr>
            <w:tcW w:w="1637" w:type="dxa"/>
          </w:tcPr>
          <w:p w14:paraId="416B7509" w14:textId="4CEEA1C0" w:rsidR="00257F0C" w:rsidRDefault="00BD7692" w:rsidP="00555C1A">
            <w:pPr>
              <w:spacing w:after="0"/>
              <w:rPr>
                <w:lang w:eastAsia="zh-CN"/>
              </w:rPr>
            </w:pPr>
            <w:r>
              <w:rPr>
                <w:lang w:eastAsia="zh-CN"/>
              </w:rPr>
              <w:t>Nokia/NSB</w:t>
            </w:r>
          </w:p>
        </w:tc>
        <w:tc>
          <w:tcPr>
            <w:tcW w:w="7713" w:type="dxa"/>
          </w:tcPr>
          <w:p w14:paraId="5275B5D5" w14:textId="1B0000D4" w:rsidR="00257F0C" w:rsidRDefault="00BD7692" w:rsidP="00555C1A">
            <w:pPr>
              <w:spacing w:after="0"/>
              <w:rPr>
                <w:lang w:eastAsia="zh-CN"/>
              </w:rPr>
            </w:pPr>
            <w:r>
              <w:rPr>
                <w:lang w:eastAsia="zh-CN"/>
              </w:rPr>
              <w:t>Support</w:t>
            </w:r>
          </w:p>
        </w:tc>
      </w:tr>
      <w:tr w:rsidR="004019BE" w14:paraId="592D7D71" w14:textId="77777777" w:rsidTr="00555C1A">
        <w:tc>
          <w:tcPr>
            <w:tcW w:w="1637" w:type="dxa"/>
          </w:tcPr>
          <w:p w14:paraId="6DA6B244" w14:textId="2080197F" w:rsidR="004019BE" w:rsidRDefault="004019BE" w:rsidP="00555C1A">
            <w:pPr>
              <w:spacing w:after="0"/>
              <w:rPr>
                <w:lang w:eastAsia="zh-CN"/>
              </w:rPr>
            </w:pPr>
            <w:r>
              <w:rPr>
                <w:rFonts w:hint="eastAsia"/>
                <w:lang w:eastAsia="zh-CN"/>
              </w:rPr>
              <w:t>H</w:t>
            </w:r>
            <w:r>
              <w:rPr>
                <w:lang w:eastAsia="zh-CN"/>
              </w:rPr>
              <w:t>uawei, HiSilicon</w:t>
            </w:r>
          </w:p>
        </w:tc>
        <w:tc>
          <w:tcPr>
            <w:tcW w:w="7713" w:type="dxa"/>
          </w:tcPr>
          <w:p w14:paraId="2F11CE8B" w14:textId="79FDFCCD" w:rsidR="004019BE" w:rsidRDefault="004019BE" w:rsidP="00555C1A">
            <w:pPr>
              <w:spacing w:after="0"/>
              <w:rPr>
                <w:lang w:eastAsia="zh-CN"/>
              </w:rPr>
            </w:pPr>
            <w:r>
              <w:rPr>
                <w:rFonts w:hint="eastAsia"/>
                <w:lang w:eastAsia="zh-CN"/>
              </w:rPr>
              <w:t>S</w:t>
            </w:r>
            <w:r>
              <w:rPr>
                <w:lang w:eastAsia="zh-CN"/>
              </w:rPr>
              <w:t>upport.</w:t>
            </w:r>
          </w:p>
        </w:tc>
      </w:tr>
    </w:tbl>
    <w:p w14:paraId="4416EF2B" w14:textId="77777777" w:rsidR="00257F0C" w:rsidRPr="008508BF" w:rsidRDefault="00257F0C" w:rsidP="008508BF"/>
    <w:p w14:paraId="58B09C19" w14:textId="77777777" w:rsidR="00624128" w:rsidRDefault="00624128">
      <w:pPr>
        <w:jc w:val="both"/>
        <w:rPr>
          <w:lang w:val="en-US" w:eastAsia="zh-CN"/>
        </w:rPr>
      </w:pPr>
    </w:p>
    <w:bookmarkEnd w:id="20"/>
    <w:p w14:paraId="40D3F276" w14:textId="27C1EE7A" w:rsidR="00624128" w:rsidRDefault="00E0309B">
      <w:pPr>
        <w:pStyle w:val="3GPPH1"/>
        <w:rPr>
          <w:lang w:val="en-US"/>
        </w:rPr>
      </w:pPr>
      <w:r>
        <w:rPr>
          <w:lang w:val="en-US"/>
        </w:rPr>
        <w:t>Conclusion</w:t>
      </w:r>
    </w:p>
    <w:p w14:paraId="1E0962E6" w14:textId="5ACD4811" w:rsidR="00624128" w:rsidRDefault="00E0309B">
      <w:pPr>
        <w:pStyle w:val="3GPPText"/>
      </w:pPr>
      <w:r>
        <w:t xml:space="preserve">In this contribution, we provided </w:t>
      </w:r>
      <w:r w:rsidR="004A7F1B">
        <w:t xml:space="preserve">a </w:t>
      </w:r>
      <w:r>
        <w:t xml:space="preserve">review of the submitted contributions for NR Positioning on </w:t>
      </w:r>
      <w:r w:rsidR="007750E9">
        <w:t>maintenance of</w:t>
      </w:r>
      <w:r>
        <w:t xml:space="preserve"> information reporting from UE and gNB for multipath/NLOS mitigation and prepared an initial set of proposals to facilitate further discussion/decision by RAN1 during the RAN1#1</w:t>
      </w:r>
      <w:r w:rsidR="00257F0C">
        <w:t>10-bis</w:t>
      </w:r>
      <w:r>
        <w:t>–e meeting.</w:t>
      </w:r>
    </w:p>
    <w:p w14:paraId="71BE2BCF" w14:textId="54D515DD" w:rsidR="00EC41D6" w:rsidRDefault="00EC41D6">
      <w:pPr>
        <w:pStyle w:val="3GPPText"/>
      </w:pPr>
      <w:r>
        <w:t xml:space="preserve">Outcome (if any): </w:t>
      </w:r>
    </w:p>
    <w:p w14:paraId="0DB4A0FF" w14:textId="134C4A59" w:rsidR="00EC41D6" w:rsidRDefault="006B345A">
      <w:pPr>
        <w:pStyle w:val="3GPPText"/>
      </w:pPr>
      <w:r w:rsidRPr="006B345A">
        <w:rPr>
          <w:highlight w:val="yellow"/>
        </w:rPr>
        <w:t>To be updated</w:t>
      </w:r>
    </w:p>
    <w:p w14:paraId="6923D6B6" w14:textId="77777777" w:rsidR="00624128" w:rsidRDefault="00E0309B">
      <w:pPr>
        <w:pStyle w:val="3GPPH1"/>
        <w:rPr>
          <w:lang w:val="en-US"/>
        </w:rPr>
      </w:pPr>
      <w:r>
        <w:rPr>
          <w:lang w:val="en-US"/>
        </w:rPr>
        <w:t>References</w:t>
      </w:r>
    </w:p>
    <w:p w14:paraId="1EF0F70F" w14:textId="77777777" w:rsidR="00624128" w:rsidRDefault="00E0309B" w:rsidP="0049534C">
      <w:pPr>
        <w:pStyle w:val="afb"/>
        <w:widowControl w:val="0"/>
        <w:numPr>
          <w:ilvl w:val="0"/>
          <w:numId w:val="7"/>
        </w:numPr>
        <w:tabs>
          <w:tab w:val="left" w:pos="708"/>
        </w:tabs>
        <w:autoSpaceDN w:val="0"/>
        <w:spacing w:after="60"/>
        <w:jc w:val="both"/>
        <w:rPr>
          <w:rFonts w:ascii="Times New Roman" w:eastAsia="宋体" w:hAnsi="Times New Roman"/>
          <w:sz w:val="20"/>
          <w:szCs w:val="20"/>
        </w:rPr>
      </w:pPr>
      <w:bookmarkStart w:id="34" w:name="_Ref68788655"/>
      <w:r>
        <w:rPr>
          <w:rFonts w:ascii="Times New Roman" w:eastAsia="宋体" w:hAnsi="Times New Roman"/>
          <w:sz w:val="20"/>
          <w:szCs w:val="20"/>
        </w:rPr>
        <w:t>RP-210903, Revised WID on NR Positioning Enhancements, CATT, Intel Corporation, Ericsson.</w:t>
      </w:r>
    </w:p>
    <w:p w14:paraId="1D42C65B" w14:textId="00AE94B9" w:rsidR="00624128" w:rsidRPr="00535042" w:rsidRDefault="00E0309B" w:rsidP="00535042">
      <w:pPr>
        <w:pStyle w:val="afb"/>
        <w:numPr>
          <w:ilvl w:val="0"/>
          <w:numId w:val="7"/>
        </w:numPr>
        <w:rPr>
          <w:rFonts w:ascii="Times New Roman" w:eastAsia="宋体" w:hAnsi="Times New Roman"/>
          <w:sz w:val="20"/>
          <w:szCs w:val="20"/>
        </w:rPr>
      </w:pPr>
      <w:r>
        <w:rPr>
          <w:rFonts w:ascii="Times New Roman" w:eastAsia="宋体" w:hAnsi="Times New Roman"/>
          <w:sz w:val="20"/>
          <w:szCs w:val="20"/>
        </w:rPr>
        <w:t>R1-2</w:t>
      </w:r>
      <w:r w:rsidR="00BD66FF">
        <w:rPr>
          <w:rFonts w:ascii="Times New Roman" w:eastAsia="宋体" w:hAnsi="Times New Roman"/>
          <w:sz w:val="20"/>
          <w:szCs w:val="20"/>
        </w:rPr>
        <w:t>2</w:t>
      </w:r>
      <w:r w:rsidR="00535042">
        <w:rPr>
          <w:rFonts w:ascii="Times New Roman" w:eastAsia="宋体" w:hAnsi="Times New Roman"/>
          <w:sz w:val="20"/>
          <w:szCs w:val="20"/>
        </w:rPr>
        <w:t>08603</w:t>
      </w:r>
      <w:r>
        <w:rPr>
          <w:rFonts w:ascii="Times New Roman" w:eastAsia="宋体" w:hAnsi="Times New Roman"/>
          <w:sz w:val="20"/>
          <w:szCs w:val="20"/>
        </w:rPr>
        <w:t xml:space="preserve">, </w:t>
      </w:r>
      <w:r w:rsidR="00535042" w:rsidRPr="00535042">
        <w:rPr>
          <w:rFonts w:ascii="Times New Roman" w:eastAsia="宋体" w:hAnsi="Times New Roman"/>
          <w:sz w:val="20"/>
          <w:szCs w:val="20"/>
        </w:rPr>
        <w:t xml:space="preserve">Correction on description of </w:t>
      </w:r>
      <w:proofErr w:type="spellStart"/>
      <w:r w:rsidR="00535042" w:rsidRPr="00535042">
        <w:rPr>
          <w:rFonts w:ascii="Times New Roman" w:eastAsia="宋体" w:hAnsi="Times New Roman"/>
          <w:sz w:val="20"/>
          <w:szCs w:val="20"/>
        </w:rPr>
        <w:t>LoS</w:t>
      </w:r>
      <w:proofErr w:type="spellEnd"/>
      <w:r w:rsidR="00535042" w:rsidRPr="00535042">
        <w:rPr>
          <w:rFonts w:ascii="Times New Roman" w:eastAsia="宋体" w:hAnsi="Times New Roman"/>
          <w:sz w:val="20"/>
          <w:szCs w:val="20"/>
        </w:rPr>
        <w:t>/</w:t>
      </w:r>
      <w:proofErr w:type="spellStart"/>
      <w:r w:rsidR="00535042" w:rsidRPr="00535042">
        <w:rPr>
          <w:rFonts w:ascii="Times New Roman" w:eastAsia="宋体" w:hAnsi="Times New Roman"/>
          <w:sz w:val="20"/>
          <w:szCs w:val="20"/>
        </w:rPr>
        <w:t>NLoS</w:t>
      </w:r>
      <w:proofErr w:type="spellEnd"/>
      <w:r w:rsidR="00535042" w:rsidRPr="00535042">
        <w:rPr>
          <w:rFonts w:ascii="Times New Roman" w:eastAsia="宋体" w:hAnsi="Times New Roman"/>
          <w:sz w:val="20"/>
          <w:szCs w:val="20"/>
        </w:rPr>
        <w:t xml:space="preserve"> indicator</w:t>
      </w:r>
      <w:r w:rsidR="00535042">
        <w:rPr>
          <w:rFonts w:ascii="Times New Roman" w:eastAsia="宋体" w:hAnsi="Times New Roman"/>
          <w:sz w:val="20"/>
          <w:szCs w:val="20"/>
        </w:rPr>
        <w:t xml:space="preserve">, </w:t>
      </w:r>
      <w:r w:rsidR="00535042" w:rsidRPr="00535042">
        <w:rPr>
          <w:rFonts w:ascii="Times New Roman" w:eastAsia="宋体" w:hAnsi="Times New Roman"/>
          <w:sz w:val="20"/>
          <w:szCs w:val="20"/>
        </w:rPr>
        <w:t>vivo</w:t>
      </w:r>
      <w:r w:rsidR="00535042">
        <w:t>.</w:t>
      </w:r>
    </w:p>
    <w:p w14:paraId="5E28AF2D" w14:textId="0B05C027" w:rsidR="00EC41D6" w:rsidRPr="00EC41D6" w:rsidRDefault="00EC41D6" w:rsidP="0049534C">
      <w:pPr>
        <w:pStyle w:val="afb"/>
        <w:numPr>
          <w:ilvl w:val="0"/>
          <w:numId w:val="7"/>
        </w:numPr>
        <w:rPr>
          <w:rFonts w:ascii="Times New Roman" w:eastAsia="宋体" w:hAnsi="Times New Roman"/>
          <w:sz w:val="20"/>
          <w:szCs w:val="20"/>
        </w:rPr>
      </w:pPr>
      <w:r w:rsidRPr="00EC41D6">
        <w:rPr>
          <w:rFonts w:ascii="Times New Roman" w:eastAsia="宋体" w:hAnsi="Times New Roman"/>
          <w:sz w:val="20"/>
          <w:szCs w:val="20"/>
        </w:rPr>
        <w:t>R1-220</w:t>
      </w:r>
      <w:r w:rsidR="00535042">
        <w:rPr>
          <w:rFonts w:ascii="Times New Roman" w:eastAsia="宋体" w:hAnsi="Times New Roman"/>
          <w:sz w:val="20"/>
          <w:szCs w:val="20"/>
        </w:rPr>
        <w:t>8732</w:t>
      </w:r>
      <w:r w:rsidRPr="00EC41D6">
        <w:rPr>
          <w:rFonts w:ascii="Times New Roman" w:eastAsia="宋体" w:hAnsi="Times New Roman"/>
          <w:sz w:val="20"/>
          <w:szCs w:val="20"/>
        </w:rPr>
        <w:tab/>
      </w:r>
      <w:r w:rsidR="00535042">
        <w:rPr>
          <w:rFonts w:ascii="Times New Roman" w:eastAsia="宋体" w:hAnsi="Times New Roman"/>
          <w:sz w:val="20"/>
          <w:szCs w:val="20"/>
        </w:rPr>
        <w:t>,</w:t>
      </w:r>
      <w:r>
        <w:rPr>
          <w:rFonts w:ascii="Times New Roman" w:eastAsia="宋体" w:hAnsi="Times New Roman"/>
          <w:sz w:val="20"/>
          <w:szCs w:val="20"/>
        </w:rPr>
        <w:t xml:space="preserve"> </w:t>
      </w:r>
      <w:r w:rsidR="00535042" w:rsidRPr="00535042">
        <w:rPr>
          <w:rFonts w:ascii="Times New Roman" w:eastAsia="宋体" w:hAnsi="Times New Roman"/>
          <w:sz w:val="20"/>
          <w:szCs w:val="20"/>
        </w:rPr>
        <w:t>Correction on PRS RSTD and PRS RSRPP reporting</w:t>
      </w:r>
      <w:r w:rsidR="00535042">
        <w:rPr>
          <w:rFonts w:ascii="Times New Roman" w:eastAsia="宋体" w:hAnsi="Times New Roman"/>
          <w:sz w:val="20"/>
          <w:szCs w:val="20"/>
        </w:rPr>
        <w:t xml:space="preserve">, </w:t>
      </w:r>
      <w:r w:rsidR="00535042" w:rsidRPr="00535042">
        <w:rPr>
          <w:rFonts w:ascii="Times New Roman" w:eastAsia="宋体" w:hAnsi="Times New Roman"/>
          <w:sz w:val="20"/>
          <w:szCs w:val="20"/>
        </w:rPr>
        <w:t>Nokia, Nokia Shanghai Bell</w:t>
      </w:r>
      <w:r w:rsidR="00535042">
        <w:rPr>
          <w:rFonts w:ascii="Times New Roman" w:eastAsia="宋体" w:hAnsi="Times New Roman"/>
          <w:sz w:val="20"/>
          <w:szCs w:val="20"/>
        </w:rPr>
        <w:t>.</w:t>
      </w:r>
    </w:p>
    <w:p w14:paraId="0B71128B" w14:textId="448C1B8E" w:rsidR="00535042" w:rsidRDefault="00EC41D6" w:rsidP="00535042">
      <w:pPr>
        <w:pStyle w:val="afb"/>
        <w:widowControl w:val="0"/>
        <w:numPr>
          <w:ilvl w:val="0"/>
          <w:numId w:val="7"/>
        </w:numPr>
        <w:tabs>
          <w:tab w:val="left" w:pos="708"/>
        </w:tabs>
        <w:autoSpaceDN w:val="0"/>
        <w:spacing w:after="60"/>
        <w:jc w:val="both"/>
        <w:rPr>
          <w:rFonts w:ascii="Times New Roman" w:eastAsia="宋体" w:hAnsi="Times New Roman"/>
          <w:sz w:val="20"/>
          <w:szCs w:val="20"/>
        </w:rPr>
      </w:pPr>
      <w:r w:rsidRPr="00EC41D6">
        <w:rPr>
          <w:rFonts w:ascii="Times New Roman" w:eastAsia="宋体" w:hAnsi="Times New Roman"/>
          <w:sz w:val="20"/>
          <w:szCs w:val="20"/>
        </w:rPr>
        <w:t>R1-220</w:t>
      </w:r>
      <w:r w:rsidR="00535042">
        <w:rPr>
          <w:rFonts w:ascii="Times New Roman" w:eastAsia="宋体" w:hAnsi="Times New Roman"/>
          <w:sz w:val="20"/>
          <w:szCs w:val="20"/>
        </w:rPr>
        <w:t>8731,</w:t>
      </w:r>
      <w:r w:rsidR="00535042" w:rsidRPr="00535042">
        <w:t xml:space="preserve"> </w:t>
      </w:r>
      <w:r w:rsidR="00535042" w:rsidRPr="00535042">
        <w:rPr>
          <w:rFonts w:ascii="Times New Roman" w:eastAsia="宋体" w:hAnsi="Times New Roman"/>
          <w:sz w:val="20"/>
          <w:szCs w:val="20"/>
        </w:rPr>
        <w:t>Maintenance of NR Positioning Enhancements</w:t>
      </w:r>
      <w:r w:rsidR="00535042">
        <w:rPr>
          <w:rFonts w:ascii="Times New Roman" w:eastAsia="宋体" w:hAnsi="Times New Roman"/>
          <w:sz w:val="20"/>
          <w:szCs w:val="20"/>
        </w:rPr>
        <w:t xml:space="preserve">, </w:t>
      </w:r>
      <w:r w:rsidR="00535042" w:rsidRPr="00535042">
        <w:rPr>
          <w:rFonts w:ascii="Times New Roman" w:eastAsia="宋体" w:hAnsi="Times New Roman"/>
          <w:sz w:val="20"/>
          <w:szCs w:val="20"/>
        </w:rPr>
        <w:t>Nokia, Nokia Shanghai Bell</w:t>
      </w:r>
      <w:r w:rsidR="00535042">
        <w:rPr>
          <w:rFonts w:ascii="Times New Roman" w:eastAsia="宋体" w:hAnsi="Times New Roman"/>
          <w:sz w:val="20"/>
          <w:szCs w:val="20"/>
        </w:rPr>
        <w:t>.</w:t>
      </w:r>
    </w:p>
    <w:p w14:paraId="638984E8" w14:textId="49FE8625" w:rsidR="00535042" w:rsidRPr="00535042" w:rsidRDefault="00535042" w:rsidP="00535042">
      <w:pPr>
        <w:pStyle w:val="afb"/>
        <w:numPr>
          <w:ilvl w:val="0"/>
          <w:numId w:val="7"/>
        </w:numPr>
        <w:rPr>
          <w:rFonts w:ascii="Times New Roman" w:eastAsia="宋体" w:hAnsi="Times New Roman"/>
          <w:sz w:val="20"/>
          <w:szCs w:val="20"/>
        </w:rPr>
      </w:pPr>
      <w:r>
        <w:rPr>
          <w:rFonts w:ascii="Times New Roman" w:eastAsia="宋体" w:hAnsi="Times New Roman"/>
          <w:sz w:val="20"/>
          <w:szCs w:val="20"/>
        </w:rPr>
        <w:t xml:space="preserve">R1-2209458, </w:t>
      </w:r>
      <w:r w:rsidRPr="00535042">
        <w:rPr>
          <w:rFonts w:ascii="Times New Roman" w:eastAsia="宋体" w:hAnsi="Times New Roman"/>
          <w:sz w:val="20"/>
          <w:szCs w:val="20"/>
        </w:rPr>
        <w:t>Alignment CR on positioning for 38.214</w:t>
      </w:r>
      <w:r>
        <w:rPr>
          <w:rFonts w:ascii="Times New Roman" w:eastAsia="宋体" w:hAnsi="Times New Roman"/>
          <w:sz w:val="20"/>
          <w:szCs w:val="20"/>
        </w:rPr>
        <w:t xml:space="preserve">, </w:t>
      </w:r>
      <w:r w:rsidRPr="00535042">
        <w:rPr>
          <w:rFonts w:ascii="Times New Roman" w:eastAsia="宋体" w:hAnsi="Times New Roman"/>
          <w:sz w:val="20"/>
          <w:szCs w:val="20"/>
        </w:rPr>
        <w:t>ZTE</w:t>
      </w:r>
      <w:r>
        <w:rPr>
          <w:rFonts w:ascii="Times New Roman" w:eastAsia="宋体" w:hAnsi="Times New Roman"/>
          <w:sz w:val="20"/>
          <w:szCs w:val="20"/>
        </w:rPr>
        <w:t>.</w:t>
      </w:r>
    </w:p>
    <w:p w14:paraId="48FD86EC" w14:textId="5DEB859E" w:rsidR="00535042" w:rsidRPr="00535042" w:rsidRDefault="00535042" w:rsidP="00535042">
      <w:pPr>
        <w:pStyle w:val="afb"/>
        <w:widowControl w:val="0"/>
        <w:numPr>
          <w:ilvl w:val="0"/>
          <w:numId w:val="7"/>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R1-2210266, </w:t>
      </w:r>
      <w:r w:rsidRPr="00EC41D6">
        <w:rPr>
          <w:rFonts w:ascii="Times New Roman" w:eastAsia="宋体" w:hAnsi="Times New Roman"/>
          <w:sz w:val="20"/>
          <w:szCs w:val="20"/>
        </w:rPr>
        <w:t>Summary for preparation phase on maintenance of Rel-17 WI on NR positioning enhancements</w:t>
      </w:r>
      <w:r>
        <w:rPr>
          <w:rFonts w:ascii="Times New Roman" w:eastAsia="宋体" w:hAnsi="Times New Roman"/>
          <w:sz w:val="20"/>
          <w:szCs w:val="20"/>
        </w:rPr>
        <w:t xml:space="preserve">, Moderator (CATT). </w:t>
      </w:r>
    </w:p>
    <w:bookmarkEnd w:id="34"/>
    <w:p w14:paraId="29A12BC8" w14:textId="7F674FFF" w:rsidR="00624128" w:rsidRDefault="00624128" w:rsidP="005914C4">
      <w:pPr>
        <w:pStyle w:val="afb"/>
        <w:widowControl w:val="0"/>
        <w:tabs>
          <w:tab w:val="left" w:pos="420"/>
          <w:tab w:val="left" w:pos="708"/>
        </w:tabs>
        <w:autoSpaceDN w:val="0"/>
        <w:spacing w:after="60"/>
        <w:ind w:left="420"/>
        <w:jc w:val="both"/>
        <w:rPr>
          <w:rFonts w:ascii="Times New Roman" w:eastAsia="宋体" w:hAnsi="Times New Roman"/>
          <w:sz w:val="20"/>
          <w:szCs w:val="20"/>
        </w:rPr>
      </w:pPr>
    </w:p>
    <w:sectPr w:rsidR="00624128" w:rsidSect="00721A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AFC81" w14:textId="77777777" w:rsidR="00F50E01" w:rsidRDefault="00F50E01" w:rsidP="001B43D1">
      <w:pPr>
        <w:spacing w:after="0"/>
      </w:pPr>
      <w:r>
        <w:separator/>
      </w:r>
    </w:p>
  </w:endnote>
  <w:endnote w:type="continuationSeparator" w:id="0">
    <w:p w14:paraId="326E0C40" w14:textId="77777777" w:rsidR="00F50E01" w:rsidRDefault="00F50E01" w:rsidP="001B4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F7138" w14:textId="77777777" w:rsidR="00F50E01" w:rsidRDefault="00F50E01" w:rsidP="001B43D1">
      <w:pPr>
        <w:spacing w:after="0"/>
      </w:pPr>
      <w:r>
        <w:separator/>
      </w:r>
    </w:p>
  </w:footnote>
  <w:footnote w:type="continuationSeparator" w:id="0">
    <w:p w14:paraId="6071ABBA" w14:textId="77777777" w:rsidR="00F50E01" w:rsidRDefault="00F50E01" w:rsidP="001B43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5323EF"/>
    <w:multiLevelType w:val="hybridMultilevel"/>
    <w:tmpl w:val="9A588E0E"/>
    <w:lvl w:ilvl="0" w:tplc="1100A632">
      <w:start w:val="1"/>
      <w:numFmt w:val="bullet"/>
      <w:lvlText w:val=""/>
      <w:lvlJc w:val="left"/>
      <w:pPr>
        <w:tabs>
          <w:tab w:val="num" w:pos="720"/>
        </w:tabs>
        <w:ind w:left="720" w:hanging="360"/>
      </w:pPr>
      <w:rPr>
        <w:rFonts w:ascii="Symbol" w:hAnsi="Symbol" w:hint="default"/>
      </w:rPr>
    </w:lvl>
    <w:lvl w:ilvl="1" w:tplc="39A289C0">
      <w:numFmt w:val="bullet"/>
      <w:lvlText w:val="o"/>
      <w:lvlJc w:val="left"/>
      <w:pPr>
        <w:tabs>
          <w:tab w:val="num" w:pos="1440"/>
        </w:tabs>
        <w:ind w:left="1440" w:hanging="360"/>
      </w:pPr>
      <w:rPr>
        <w:rFonts w:ascii="Courier New" w:hAnsi="Courier New" w:hint="default"/>
      </w:rPr>
    </w:lvl>
    <w:lvl w:ilvl="2" w:tplc="216E01E8" w:tentative="1">
      <w:start w:val="1"/>
      <w:numFmt w:val="bullet"/>
      <w:lvlText w:val=""/>
      <w:lvlJc w:val="left"/>
      <w:pPr>
        <w:tabs>
          <w:tab w:val="num" w:pos="2160"/>
        </w:tabs>
        <w:ind w:left="2160" w:hanging="360"/>
      </w:pPr>
      <w:rPr>
        <w:rFonts w:ascii="Symbol" w:hAnsi="Symbol" w:hint="default"/>
      </w:rPr>
    </w:lvl>
    <w:lvl w:ilvl="3" w:tplc="7D5CD628" w:tentative="1">
      <w:start w:val="1"/>
      <w:numFmt w:val="bullet"/>
      <w:lvlText w:val=""/>
      <w:lvlJc w:val="left"/>
      <w:pPr>
        <w:tabs>
          <w:tab w:val="num" w:pos="2880"/>
        </w:tabs>
        <w:ind w:left="2880" w:hanging="360"/>
      </w:pPr>
      <w:rPr>
        <w:rFonts w:ascii="Symbol" w:hAnsi="Symbol" w:hint="default"/>
      </w:rPr>
    </w:lvl>
    <w:lvl w:ilvl="4" w:tplc="58EAA5DC" w:tentative="1">
      <w:start w:val="1"/>
      <w:numFmt w:val="bullet"/>
      <w:lvlText w:val=""/>
      <w:lvlJc w:val="left"/>
      <w:pPr>
        <w:tabs>
          <w:tab w:val="num" w:pos="3600"/>
        </w:tabs>
        <w:ind w:left="3600" w:hanging="360"/>
      </w:pPr>
      <w:rPr>
        <w:rFonts w:ascii="Symbol" w:hAnsi="Symbol" w:hint="default"/>
      </w:rPr>
    </w:lvl>
    <w:lvl w:ilvl="5" w:tplc="8DEE590C" w:tentative="1">
      <w:start w:val="1"/>
      <w:numFmt w:val="bullet"/>
      <w:lvlText w:val=""/>
      <w:lvlJc w:val="left"/>
      <w:pPr>
        <w:tabs>
          <w:tab w:val="num" w:pos="4320"/>
        </w:tabs>
        <w:ind w:left="4320" w:hanging="360"/>
      </w:pPr>
      <w:rPr>
        <w:rFonts w:ascii="Symbol" w:hAnsi="Symbol" w:hint="default"/>
      </w:rPr>
    </w:lvl>
    <w:lvl w:ilvl="6" w:tplc="83F83E0E" w:tentative="1">
      <w:start w:val="1"/>
      <w:numFmt w:val="bullet"/>
      <w:lvlText w:val=""/>
      <w:lvlJc w:val="left"/>
      <w:pPr>
        <w:tabs>
          <w:tab w:val="num" w:pos="5040"/>
        </w:tabs>
        <w:ind w:left="5040" w:hanging="360"/>
      </w:pPr>
      <w:rPr>
        <w:rFonts w:ascii="Symbol" w:hAnsi="Symbol" w:hint="default"/>
      </w:rPr>
    </w:lvl>
    <w:lvl w:ilvl="7" w:tplc="F3C0C142" w:tentative="1">
      <w:start w:val="1"/>
      <w:numFmt w:val="bullet"/>
      <w:lvlText w:val=""/>
      <w:lvlJc w:val="left"/>
      <w:pPr>
        <w:tabs>
          <w:tab w:val="num" w:pos="5760"/>
        </w:tabs>
        <w:ind w:left="5760" w:hanging="360"/>
      </w:pPr>
      <w:rPr>
        <w:rFonts w:ascii="Symbol" w:hAnsi="Symbol" w:hint="default"/>
      </w:rPr>
    </w:lvl>
    <w:lvl w:ilvl="8" w:tplc="747E7F2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E24F48"/>
    <w:multiLevelType w:val="hybridMultilevel"/>
    <w:tmpl w:val="7E5C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2682065"/>
    <w:multiLevelType w:val="hybridMultilevel"/>
    <w:tmpl w:val="10F8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266DB"/>
    <w:multiLevelType w:val="hybridMultilevel"/>
    <w:tmpl w:val="7814F7D2"/>
    <w:lvl w:ilvl="0" w:tplc="C83ADF66">
      <w:start w:val="1"/>
      <w:numFmt w:val="bullet"/>
      <w:lvlText w:val=""/>
      <w:lvlJc w:val="left"/>
      <w:pPr>
        <w:tabs>
          <w:tab w:val="num" w:pos="720"/>
        </w:tabs>
        <w:ind w:left="720" w:hanging="360"/>
      </w:pPr>
      <w:rPr>
        <w:rFonts w:ascii="Symbol" w:hAnsi="Symbol" w:hint="default"/>
      </w:rPr>
    </w:lvl>
    <w:lvl w:ilvl="1" w:tplc="04AA581C">
      <w:numFmt w:val="bullet"/>
      <w:lvlText w:val="o"/>
      <w:lvlJc w:val="left"/>
      <w:pPr>
        <w:tabs>
          <w:tab w:val="num" w:pos="1440"/>
        </w:tabs>
        <w:ind w:left="1440" w:hanging="360"/>
      </w:pPr>
      <w:rPr>
        <w:rFonts w:ascii="Courier New" w:hAnsi="Courier New" w:hint="default"/>
      </w:rPr>
    </w:lvl>
    <w:lvl w:ilvl="2" w:tplc="8B48DA70">
      <w:numFmt w:val="bullet"/>
      <w:lvlText w:val=""/>
      <w:lvlJc w:val="left"/>
      <w:pPr>
        <w:tabs>
          <w:tab w:val="num" w:pos="2160"/>
        </w:tabs>
        <w:ind w:left="2160" w:hanging="360"/>
      </w:pPr>
      <w:rPr>
        <w:rFonts w:ascii="Symbol" w:hAnsi="Symbol" w:hint="default"/>
      </w:rPr>
    </w:lvl>
    <w:lvl w:ilvl="3" w:tplc="B114CFE2" w:tentative="1">
      <w:start w:val="1"/>
      <w:numFmt w:val="bullet"/>
      <w:lvlText w:val=""/>
      <w:lvlJc w:val="left"/>
      <w:pPr>
        <w:tabs>
          <w:tab w:val="num" w:pos="2880"/>
        </w:tabs>
        <w:ind w:left="2880" w:hanging="360"/>
      </w:pPr>
      <w:rPr>
        <w:rFonts w:ascii="Symbol" w:hAnsi="Symbol" w:hint="default"/>
      </w:rPr>
    </w:lvl>
    <w:lvl w:ilvl="4" w:tplc="D14E2E02" w:tentative="1">
      <w:start w:val="1"/>
      <w:numFmt w:val="bullet"/>
      <w:lvlText w:val=""/>
      <w:lvlJc w:val="left"/>
      <w:pPr>
        <w:tabs>
          <w:tab w:val="num" w:pos="3600"/>
        </w:tabs>
        <w:ind w:left="3600" w:hanging="360"/>
      </w:pPr>
      <w:rPr>
        <w:rFonts w:ascii="Symbol" w:hAnsi="Symbol" w:hint="default"/>
      </w:rPr>
    </w:lvl>
    <w:lvl w:ilvl="5" w:tplc="74C296D8" w:tentative="1">
      <w:start w:val="1"/>
      <w:numFmt w:val="bullet"/>
      <w:lvlText w:val=""/>
      <w:lvlJc w:val="left"/>
      <w:pPr>
        <w:tabs>
          <w:tab w:val="num" w:pos="4320"/>
        </w:tabs>
        <w:ind w:left="4320" w:hanging="360"/>
      </w:pPr>
      <w:rPr>
        <w:rFonts w:ascii="Symbol" w:hAnsi="Symbol" w:hint="default"/>
      </w:rPr>
    </w:lvl>
    <w:lvl w:ilvl="6" w:tplc="59AEE1B4" w:tentative="1">
      <w:start w:val="1"/>
      <w:numFmt w:val="bullet"/>
      <w:lvlText w:val=""/>
      <w:lvlJc w:val="left"/>
      <w:pPr>
        <w:tabs>
          <w:tab w:val="num" w:pos="5040"/>
        </w:tabs>
        <w:ind w:left="5040" w:hanging="360"/>
      </w:pPr>
      <w:rPr>
        <w:rFonts w:ascii="Symbol" w:hAnsi="Symbol" w:hint="default"/>
      </w:rPr>
    </w:lvl>
    <w:lvl w:ilvl="7" w:tplc="49825002" w:tentative="1">
      <w:start w:val="1"/>
      <w:numFmt w:val="bullet"/>
      <w:lvlText w:val=""/>
      <w:lvlJc w:val="left"/>
      <w:pPr>
        <w:tabs>
          <w:tab w:val="num" w:pos="5760"/>
        </w:tabs>
        <w:ind w:left="5760" w:hanging="360"/>
      </w:pPr>
      <w:rPr>
        <w:rFonts w:ascii="Symbol" w:hAnsi="Symbol" w:hint="default"/>
      </w:rPr>
    </w:lvl>
    <w:lvl w:ilvl="8" w:tplc="EFA4F7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CC15774"/>
    <w:multiLevelType w:val="hybridMultilevel"/>
    <w:tmpl w:val="787E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6"/>
  </w:num>
  <w:num w:numId="5">
    <w:abstractNumId w:val="1"/>
  </w:num>
  <w:num w:numId="6">
    <w:abstractNumId w:val="3"/>
  </w:num>
  <w:num w:numId="7">
    <w:abstractNumId w:val="5"/>
  </w:num>
  <w:num w:numId="8">
    <w:abstractNumId w:val="4"/>
  </w:num>
  <w:num w:numId="9">
    <w:abstractNumId w:val="8"/>
  </w:num>
  <w:num w:numId="10">
    <w:abstractNumId w:val="7"/>
  </w:num>
  <w:num w:numId="11">
    <w:abstractNumId w:val="10"/>
  </w:num>
  <w:num w:numId="12">
    <w:abstractNumId w:val="8"/>
  </w:num>
  <w:num w:numId="13">
    <w:abstractNumId w:val="11"/>
  </w:num>
  <w:num w:numId="14">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Ye Si">
    <w15:presenceInfo w15:providerId="AD" w15:userId="S-1-5-21-2660122827-3251746268-3620619969-3088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sDSwNDIzNTA3NDFQ0lEKTi0uzszPAykwqgUAUPo5wCwAAAA="/>
  </w:docVars>
  <w:rsids>
    <w:rsidRoot w:val="00224EA7"/>
    <w:rsid w:val="00001CF0"/>
    <w:rsid w:val="00004336"/>
    <w:rsid w:val="0001481C"/>
    <w:rsid w:val="00022DCC"/>
    <w:rsid w:val="00026B4D"/>
    <w:rsid w:val="00030916"/>
    <w:rsid w:val="0003517D"/>
    <w:rsid w:val="00035DB4"/>
    <w:rsid w:val="0003773E"/>
    <w:rsid w:val="0005089D"/>
    <w:rsid w:val="00051B52"/>
    <w:rsid w:val="000551B8"/>
    <w:rsid w:val="00055963"/>
    <w:rsid w:val="00066B9A"/>
    <w:rsid w:val="0007014D"/>
    <w:rsid w:val="00072A6A"/>
    <w:rsid w:val="00075FA2"/>
    <w:rsid w:val="00081B4D"/>
    <w:rsid w:val="000824BF"/>
    <w:rsid w:val="00082BAF"/>
    <w:rsid w:val="0009223E"/>
    <w:rsid w:val="000A0834"/>
    <w:rsid w:val="000B0C9F"/>
    <w:rsid w:val="000B118C"/>
    <w:rsid w:val="000B17F8"/>
    <w:rsid w:val="000B6942"/>
    <w:rsid w:val="000B7597"/>
    <w:rsid w:val="000C03A2"/>
    <w:rsid w:val="000C514C"/>
    <w:rsid w:val="000C5396"/>
    <w:rsid w:val="000C54D3"/>
    <w:rsid w:val="000D215D"/>
    <w:rsid w:val="000E0F89"/>
    <w:rsid w:val="000E5D35"/>
    <w:rsid w:val="000E5E84"/>
    <w:rsid w:val="00101EBB"/>
    <w:rsid w:val="00106AEB"/>
    <w:rsid w:val="00106DB8"/>
    <w:rsid w:val="00111618"/>
    <w:rsid w:val="001132E3"/>
    <w:rsid w:val="00120758"/>
    <w:rsid w:val="00120B23"/>
    <w:rsid w:val="00127304"/>
    <w:rsid w:val="0012736B"/>
    <w:rsid w:val="0014390C"/>
    <w:rsid w:val="00146552"/>
    <w:rsid w:val="00151BD2"/>
    <w:rsid w:val="00155827"/>
    <w:rsid w:val="00164A6E"/>
    <w:rsid w:val="00171820"/>
    <w:rsid w:val="00181683"/>
    <w:rsid w:val="00183D3D"/>
    <w:rsid w:val="0018595C"/>
    <w:rsid w:val="00187676"/>
    <w:rsid w:val="001926EF"/>
    <w:rsid w:val="001944BD"/>
    <w:rsid w:val="001A0B49"/>
    <w:rsid w:val="001A65C0"/>
    <w:rsid w:val="001A6792"/>
    <w:rsid w:val="001B1079"/>
    <w:rsid w:val="001B3033"/>
    <w:rsid w:val="001B43D1"/>
    <w:rsid w:val="001B523B"/>
    <w:rsid w:val="001C18A8"/>
    <w:rsid w:val="001C28F2"/>
    <w:rsid w:val="001C2B9A"/>
    <w:rsid w:val="001C3B73"/>
    <w:rsid w:val="001D07D9"/>
    <w:rsid w:val="001D5B67"/>
    <w:rsid w:val="001E30D6"/>
    <w:rsid w:val="001E5E2C"/>
    <w:rsid w:val="001E6683"/>
    <w:rsid w:val="001F2E9E"/>
    <w:rsid w:val="0021699B"/>
    <w:rsid w:val="00224EA7"/>
    <w:rsid w:val="002271A9"/>
    <w:rsid w:val="0023057B"/>
    <w:rsid w:val="00233532"/>
    <w:rsid w:val="0023574E"/>
    <w:rsid w:val="00243A1D"/>
    <w:rsid w:val="002465AF"/>
    <w:rsid w:val="002466F6"/>
    <w:rsid w:val="00251636"/>
    <w:rsid w:val="00257F0C"/>
    <w:rsid w:val="00262889"/>
    <w:rsid w:val="0026357D"/>
    <w:rsid w:val="00272B2C"/>
    <w:rsid w:val="00276D21"/>
    <w:rsid w:val="00293427"/>
    <w:rsid w:val="002A31A0"/>
    <w:rsid w:val="002A49C3"/>
    <w:rsid w:val="002B5C2C"/>
    <w:rsid w:val="002B6C3A"/>
    <w:rsid w:val="002C41C6"/>
    <w:rsid w:val="002C5B76"/>
    <w:rsid w:val="002D333F"/>
    <w:rsid w:val="002D6D8F"/>
    <w:rsid w:val="002E7F9A"/>
    <w:rsid w:val="002F073D"/>
    <w:rsid w:val="002F0D90"/>
    <w:rsid w:val="002F1169"/>
    <w:rsid w:val="003001A1"/>
    <w:rsid w:val="003100D3"/>
    <w:rsid w:val="0031196C"/>
    <w:rsid w:val="00314F38"/>
    <w:rsid w:val="00321223"/>
    <w:rsid w:val="00322DB3"/>
    <w:rsid w:val="00327286"/>
    <w:rsid w:val="00330D83"/>
    <w:rsid w:val="00333013"/>
    <w:rsid w:val="00346DEF"/>
    <w:rsid w:val="00347712"/>
    <w:rsid w:val="003508B7"/>
    <w:rsid w:val="00350D0B"/>
    <w:rsid w:val="0035329A"/>
    <w:rsid w:val="0035399A"/>
    <w:rsid w:val="00355AE5"/>
    <w:rsid w:val="00356759"/>
    <w:rsid w:val="00357734"/>
    <w:rsid w:val="00361678"/>
    <w:rsid w:val="00363C07"/>
    <w:rsid w:val="00366D75"/>
    <w:rsid w:val="00373657"/>
    <w:rsid w:val="003806B7"/>
    <w:rsid w:val="0038242B"/>
    <w:rsid w:val="003922EB"/>
    <w:rsid w:val="00392869"/>
    <w:rsid w:val="00394324"/>
    <w:rsid w:val="00394FB3"/>
    <w:rsid w:val="003C0BBD"/>
    <w:rsid w:val="003C3795"/>
    <w:rsid w:val="003C5931"/>
    <w:rsid w:val="003C6433"/>
    <w:rsid w:val="003D5437"/>
    <w:rsid w:val="003D576D"/>
    <w:rsid w:val="003E5A8C"/>
    <w:rsid w:val="003F02F4"/>
    <w:rsid w:val="003F13BB"/>
    <w:rsid w:val="003F2A94"/>
    <w:rsid w:val="003F2BFE"/>
    <w:rsid w:val="003F3123"/>
    <w:rsid w:val="003F6E06"/>
    <w:rsid w:val="003F75E9"/>
    <w:rsid w:val="004019BE"/>
    <w:rsid w:val="0041425E"/>
    <w:rsid w:val="00415AF5"/>
    <w:rsid w:val="00425D8F"/>
    <w:rsid w:val="00426809"/>
    <w:rsid w:val="00434783"/>
    <w:rsid w:val="00435319"/>
    <w:rsid w:val="00443560"/>
    <w:rsid w:val="004435A9"/>
    <w:rsid w:val="004453AF"/>
    <w:rsid w:val="00452B1A"/>
    <w:rsid w:val="00453306"/>
    <w:rsid w:val="0045388A"/>
    <w:rsid w:val="00456E97"/>
    <w:rsid w:val="00460CCD"/>
    <w:rsid w:val="00464B24"/>
    <w:rsid w:val="00467B1F"/>
    <w:rsid w:val="00472E4E"/>
    <w:rsid w:val="00477EEB"/>
    <w:rsid w:val="0049534C"/>
    <w:rsid w:val="00495797"/>
    <w:rsid w:val="004A3089"/>
    <w:rsid w:val="004A7F1B"/>
    <w:rsid w:val="004B3BEC"/>
    <w:rsid w:val="004B525E"/>
    <w:rsid w:val="004D3F2C"/>
    <w:rsid w:val="004D4500"/>
    <w:rsid w:val="004D7057"/>
    <w:rsid w:val="004D7AA4"/>
    <w:rsid w:val="004E74C9"/>
    <w:rsid w:val="004F003D"/>
    <w:rsid w:val="004F23AD"/>
    <w:rsid w:val="004F4704"/>
    <w:rsid w:val="00501B4D"/>
    <w:rsid w:val="00511B1B"/>
    <w:rsid w:val="00512019"/>
    <w:rsid w:val="00520DF3"/>
    <w:rsid w:val="00525D84"/>
    <w:rsid w:val="00531DD4"/>
    <w:rsid w:val="0053488D"/>
    <w:rsid w:val="00535042"/>
    <w:rsid w:val="00535B41"/>
    <w:rsid w:val="00543ACD"/>
    <w:rsid w:val="0054436A"/>
    <w:rsid w:val="0054559D"/>
    <w:rsid w:val="00552E76"/>
    <w:rsid w:val="005554A5"/>
    <w:rsid w:val="005603F8"/>
    <w:rsid w:val="00561764"/>
    <w:rsid w:val="005617EC"/>
    <w:rsid w:val="00563E36"/>
    <w:rsid w:val="00565E4C"/>
    <w:rsid w:val="005675E8"/>
    <w:rsid w:val="005815F6"/>
    <w:rsid w:val="00584AD3"/>
    <w:rsid w:val="005908B2"/>
    <w:rsid w:val="005914C4"/>
    <w:rsid w:val="005A1D4A"/>
    <w:rsid w:val="005A410B"/>
    <w:rsid w:val="005A7B66"/>
    <w:rsid w:val="005B6FCB"/>
    <w:rsid w:val="005B7D28"/>
    <w:rsid w:val="005C3865"/>
    <w:rsid w:val="005C4322"/>
    <w:rsid w:val="005C4EC6"/>
    <w:rsid w:val="005E5D1A"/>
    <w:rsid w:val="005E661C"/>
    <w:rsid w:val="005F364C"/>
    <w:rsid w:val="005F74C5"/>
    <w:rsid w:val="006013D7"/>
    <w:rsid w:val="00601B37"/>
    <w:rsid w:val="0060393C"/>
    <w:rsid w:val="006136E6"/>
    <w:rsid w:val="00613ED0"/>
    <w:rsid w:val="00614877"/>
    <w:rsid w:val="00615C70"/>
    <w:rsid w:val="0062172B"/>
    <w:rsid w:val="00624128"/>
    <w:rsid w:val="00632664"/>
    <w:rsid w:val="00642527"/>
    <w:rsid w:val="0065108D"/>
    <w:rsid w:val="006527C5"/>
    <w:rsid w:val="00652812"/>
    <w:rsid w:val="0065718D"/>
    <w:rsid w:val="006647E4"/>
    <w:rsid w:val="00665DA8"/>
    <w:rsid w:val="00671C2E"/>
    <w:rsid w:val="00675869"/>
    <w:rsid w:val="006815BA"/>
    <w:rsid w:val="00687D17"/>
    <w:rsid w:val="006955DC"/>
    <w:rsid w:val="00695F53"/>
    <w:rsid w:val="006A388D"/>
    <w:rsid w:val="006A4337"/>
    <w:rsid w:val="006A764C"/>
    <w:rsid w:val="006B345A"/>
    <w:rsid w:val="006B36BB"/>
    <w:rsid w:val="006B3C2F"/>
    <w:rsid w:val="006B6933"/>
    <w:rsid w:val="006C2593"/>
    <w:rsid w:val="006E29DD"/>
    <w:rsid w:val="006E2A48"/>
    <w:rsid w:val="006E3983"/>
    <w:rsid w:val="006F13F4"/>
    <w:rsid w:val="006F4E87"/>
    <w:rsid w:val="00702A55"/>
    <w:rsid w:val="007073C2"/>
    <w:rsid w:val="0071406C"/>
    <w:rsid w:val="00717124"/>
    <w:rsid w:val="007213D9"/>
    <w:rsid w:val="00721A06"/>
    <w:rsid w:val="00722AB3"/>
    <w:rsid w:val="00725814"/>
    <w:rsid w:val="00731713"/>
    <w:rsid w:val="00733803"/>
    <w:rsid w:val="00733ABB"/>
    <w:rsid w:val="00744952"/>
    <w:rsid w:val="00747EFF"/>
    <w:rsid w:val="00750A95"/>
    <w:rsid w:val="00751726"/>
    <w:rsid w:val="007549F7"/>
    <w:rsid w:val="00756B61"/>
    <w:rsid w:val="00757E77"/>
    <w:rsid w:val="00771D74"/>
    <w:rsid w:val="007750E9"/>
    <w:rsid w:val="0078208D"/>
    <w:rsid w:val="00782D09"/>
    <w:rsid w:val="0079485D"/>
    <w:rsid w:val="007C0C75"/>
    <w:rsid w:val="007C46DB"/>
    <w:rsid w:val="007C7D7D"/>
    <w:rsid w:val="007D2BCB"/>
    <w:rsid w:val="007D4316"/>
    <w:rsid w:val="007D492C"/>
    <w:rsid w:val="007D60EE"/>
    <w:rsid w:val="007D61BA"/>
    <w:rsid w:val="007E5E3F"/>
    <w:rsid w:val="007F375C"/>
    <w:rsid w:val="00807294"/>
    <w:rsid w:val="0081178F"/>
    <w:rsid w:val="008178F4"/>
    <w:rsid w:val="00825112"/>
    <w:rsid w:val="0082558D"/>
    <w:rsid w:val="008314DA"/>
    <w:rsid w:val="008508BF"/>
    <w:rsid w:val="008523E4"/>
    <w:rsid w:val="0085562C"/>
    <w:rsid w:val="00860933"/>
    <w:rsid w:val="00861373"/>
    <w:rsid w:val="0087054D"/>
    <w:rsid w:val="00872F8C"/>
    <w:rsid w:val="0087519E"/>
    <w:rsid w:val="0089190C"/>
    <w:rsid w:val="008964DA"/>
    <w:rsid w:val="008A0C52"/>
    <w:rsid w:val="008B2AA7"/>
    <w:rsid w:val="008C283E"/>
    <w:rsid w:val="008C2E06"/>
    <w:rsid w:val="008C4803"/>
    <w:rsid w:val="008C4EE7"/>
    <w:rsid w:val="008C511E"/>
    <w:rsid w:val="008D1D9C"/>
    <w:rsid w:val="008D7067"/>
    <w:rsid w:val="008E02D3"/>
    <w:rsid w:val="008E5224"/>
    <w:rsid w:val="008F00CA"/>
    <w:rsid w:val="008F3D09"/>
    <w:rsid w:val="008F670D"/>
    <w:rsid w:val="008F68CF"/>
    <w:rsid w:val="009028D0"/>
    <w:rsid w:val="00904BA1"/>
    <w:rsid w:val="009073B5"/>
    <w:rsid w:val="00913441"/>
    <w:rsid w:val="009140A4"/>
    <w:rsid w:val="00917052"/>
    <w:rsid w:val="00941AED"/>
    <w:rsid w:val="00943795"/>
    <w:rsid w:val="00963FC5"/>
    <w:rsid w:val="0097277B"/>
    <w:rsid w:val="009727EA"/>
    <w:rsid w:val="00975BB0"/>
    <w:rsid w:val="00976F31"/>
    <w:rsid w:val="0098176B"/>
    <w:rsid w:val="00983D0C"/>
    <w:rsid w:val="00986F8F"/>
    <w:rsid w:val="00993AE9"/>
    <w:rsid w:val="009A060E"/>
    <w:rsid w:val="009A6EB4"/>
    <w:rsid w:val="009A7BA7"/>
    <w:rsid w:val="009A7DE7"/>
    <w:rsid w:val="009B1016"/>
    <w:rsid w:val="009B18EF"/>
    <w:rsid w:val="009B2E80"/>
    <w:rsid w:val="009B7879"/>
    <w:rsid w:val="009B7A83"/>
    <w:rsid w:val="009C0544"/>
    <w:rsid w:val="009C105D"/>
    <w:rsid w:val="009C31C0"/>
    <w:rsid w:val="009D2767"/>
    <w:rsid w:val="009D28B3"/>
    <w:rsid w:val="009E3C94"/>
    <w:rsid w:val="009F1A70"/>
    <w:rsid w:val="009F2A4A"/>
    <w:rsid w:val="00A06C63"/>
    <w:rsid w:val="00A11302"/>
    <w:rsid w:val="00A1394C"/>
    <w:rsid w:val="00A14932"/>
    <w:rsid w:val="00A343D3"/>
    <w:rsid w:val="00A35F83"/>
    <w:rsid w:val="00A36B61"/>
    <w:rsid w:val="00A36CD1"/>
    <w:rsid w:val="00A40702"/>
    <w:rsid w:val="00A453D7"/>
    <w:rsid w:val="00A46D36"/>
    <w:rsid w:val="00A542A2"/>
    <w:rsid w:val="00A546B0"/>
    <w:rsid w:val="00A6068C"/>
    <w:rsid w:val="00A62887"/>
    <w:rsid w:val="00A63AAD"/>
    <w:rsid w:val="00A741F7"/>
    <w:rsid w:val="00A74688"/>
    <w:rsid w:val="00A77A7A"/>
    <w:rsid w:val="00A95509"/>
    <w:rsid w:val="00AA3E53"/>
    <w:rsid w:val="00AB5C27"/>
    <w:rsid w:val="00AB5D2E"/>
    <w:rsid w:val="00AB6147"/>
    <w:rsid w:val="00AB61E0"/>
    <w:rsid w:val="00AC59F7"/>
    <w:rsid w:val="00AD1D3D"/>
    <w:rsid w:val="00AD1FA0"/>
    <w:rsid w:val="00AD4307"/>
    <w:rsid w:val="00AD4AA7"/>
    <w:rsid w:val="00AD5672"/>
    <w:rsid w:val="00AE2623"/>
    <w:rsid w:val="00AE4363"/>
    <w:rsid w:val="00AE791D"/>
    <w:rsid w:val="00AF0391"/>
    <w:rsid w:val="00AF1E36"/>
    <w:rsid w:val="00AF35A6"/>
    <w:rsid w:val="00AF5E2F"/>
    <w:rsid w:val="00B06838"/>
    <w:rsid w:val="00B13D14"/>
    <w:rsid w:val="00B14823"/>
    <w:rsid w:val="00B14B4C"/>
    <w:rsid w:val="00B14DEF"/>
    <w:rsid w:val="00B27719"/>
    <w:rsid w:val="00B3553F"/>
    <w:rsid w:val="00B36A74"/>
    <w:rsid w:val="00B4321D"/>
    <w:rsid w:val="00B459D6"/>
    <w:rsid w:val="00B4725C"/>
    <w:rsid w:val="00B52FFC"/>
    <w:rsid w:val="00B55A83"/>
    <w:rsid w:val="00B61EEE"/>
    <w:rsid w:val="00B757D0"/>
    <w:rsid w:val="00B75F5B"/>
    <w:rsid w:val="00B820B1"/>
    <w:rsid w:val="00B82D93"/>
    <w:rsid w:val="00BA2A70"/>
    <w:rsid w:val="00BB5521"/>
    <w:rsid w:val="00BD4E0A"/>
    <w:rsid w:val="00BD54D5"/>
    <w:rsid w:val="00BD5F9C"/>
    <w:rsid w:val="00BD66FF"/>
    <w:rsid w:val="00BD7468"/>
    <w:rsid w:val="00BD7692"/>
    <w:rsid w:val="00BE09FD"/>
    <w:rsid w:val="00BE29F2"/>
    <w:rsid w:val="00BE4E29"/>
    <w:rsid w:val="00BE51BB"/>
    <w:rsid w:val="00BE5F1D"/>
    <w:rsid w:val="00BE72F3"/>
    <w:rsid w:val="00BF4623"/>
    <w:rsid w:val="00BF7285"/>
    <w:rsid w:val="00C004CE"/>
    <w:rsid w:val="00C03F00"/>
    <w:rsid w:val="00C10FBB"/>
    <w:rsid w:val="00C13F5F"/>
    <w:rsid w:val="00C17499"/>
    <w:rsid w:val="00C17A36"/>
    <w:rsid w:val="00C212AA"/>
    <w:rsid w:val="00C345EC"/>
    <w:rsid w:val="00C3701A"/>
    <w:rsid w:val="00C42F04"/>
    <w:rsid w:val="00C44627"/>
    <w:rsid w:val="00C47263"/>
    <w:rsid w:val="00C50F5A"/>
    <w:rsid w:val="00C53A82"/>
    <w:rsid w:val="00C5463C"/>
    <w:rsid w:val="00C60A8B"/>
    <w:rsid w:val="00C64D47"/>
    <w:rsid w:val="00C733D1"/>
    <w:rsid w:val="00C7631A"/>
    <w:rsid w:val="00C76A9A"/>
    <w:rsid w:val="00C8101E"/>
    <w:rsid w:val="00C8572C"/>
    <w:rsid w:val="00C85B1D"/>
    <w:rsid w:val="00C9425D"/>
    <w:rsid w:val="00C95B14"/>
    <w:rsid w:val="00CA351C"/>
    <w:rsid w:val="00CA7AC1"/>
    <w:rsid w:val="00CB70F5"/>
    <w:rsid w:val="00CB75FF"/>
    <w:rsid w:val="00CB78B9"/>
    <w:rsid w:val="00CC1262"/>
    <w:rsid w:val="00CC2FAC"/>
    <w:rsid w:val="00CD740D"/>
    <w:rsid w:val="00CE1ED8"/>
    <w:rsid w:val="00CE57B5"/>
    <w:rsid w:val="00CF1982"/>
    <w:rsid w:val="00CF1CE6"/>
    <w:rsid w:val="00CF3575"/>
    <w:rsid w:val="00D02683"/>
    <w:rsid w:val="00D10401"/>
    <w:rsid w:val="00D11675"/>
    <w:rsid w:val="00D14AD5"/>
    <w:rsid w:val="00D17A54"/>
    <w:rsid w:val="00D22495"/>
    <w:rsid w:val="00D2462C"/>
    <w:rsid w:val="00D2688F"/>
    <w:rsid w:val="00D325D0"/>
    <w:rsid w:val="00D36962"/>
    <w:rsid w:val="00D477DA"/>
    <w:rsid w:val="00D51AF2"/>
    <w:rsid w:val="00D52410"/>
    <w:rsid w:val="00D55F05"/>
    <w:rsid w:val="00D57B70"/>
    <w:rsid w:val="00D624C3"/>
    <w:rsid w:val="00D641FC"/>
    <w:rsid w:val="00D65932"/>
    <w:rsid w:val="00D70CFC"/>
    <w:rsid w:val="00D721AC"/>
    <w:rsid w:val="00D74B41"/>
    <w:rsid w:val="00D75B2C"/>
    <w:rsid w:val="00D84DAE"/>
    <w:rsid w:val="00D928C0"/>
    <w:rsid w:val="00D9302D"/>
    <w:rsid w:val="00D93088"/>
    <w:rsid w:val="00DA6FE4"/>
    <w:rsid w:val="00DA74DA"/>
    <w:rsid w:val="00DB1E65"/>
    <w:rsid w:val="00DB5120"/>
    <w:rsid w:val="00DC1766"/>
    <w:rsid w:val="00DE0E3A"/>
    <w:rsid w:val="00DE5488"/>
    <w:rsid w:val="00DF53A8"/>
    <w:rsid w:val="00E01637"/>
    <w:rsid w:val="00E0309B"/>
    <w:rsid w:val="00E07B75"/>
    <w:rsid w:val="00E219F9"/>
    <w:rsid w:val="00E243B6"/>
    <w:rsid w:val="00E31090"/>
    <w:rsid w:val="00E33494"/>
    <w:rsid w:val="00E353CB"/>
    <w:rsid w:val="00E43DDB"/>
    <w:rsid w:val="00E47E2C"/>
    <w:rsid w:val="00E47EE9"/>
    <w:rsid w:val="00E5013B"/>
    <w:rsid w:val="00E51116"/>
    <w:rsid w:val="00E548CE"/>
    <w:rsid w:val="00E66319"/>
    <w:rsid w:val="00E7213B"/>
    <w:rsid w:val="00E742C0"/>
    <w:rsid w:val="00E75AB2"/>
    <w:rsid w:val="00E75D46"/>
    <w:rsid w:val="00E8517E"/>
    <w:rsid w:val="00E85DDC"/>
    <w:rsid w:val="00E8660D"/>
    <w:rsid w:val="00E876E3"/>
    <w:rsid w:val="00E93D28"/>
    <w:rsid w:val="00EA13F0"/>
    <w:rsid w:val="00EC41D6"/>
    <w:rsid w:val="00ED1016"/>
    <w:rsid w:val="00ED767C"/>
    <w:rsid w:val="00EE0FA3"/>
    <w:rsid w:val="00EE714F"/>
    <w:rsid w:val="00EF170B"/>
    <w:rsid w:val="00EF5540"/>
    <w:rsid w:val="00EF7737"/>
    <w:rsid w:val="00F00CD3"/>
    <w:rsid w:val="00F023B4"/>
    <w:rsid w:val="00F02AD9"/>
    <w:rsid w:val="00F04074"/>
    <w:rsid w:val="00F11939"/>
    <w:rsid w:val="00F142BD"/>
    <w:rsid w:val="00F1531D"/>
    <w:rsid w:val="00F21306"/>
    <w:rsid w:val="00F21CFE"/>
    <w:rsid w:val="00F31DCE"/>
    <w:rsid w:val="00F50E01"/>
    <w:rsid w:val="00F51C14"/>
    <w:rsid w:val="00F5220F"/>
    <w:rsid w:val="00F6006C"/>
    <w:rsid w:val="00F654D0"/>
    <w:rsid w:val="00F70107"/>
    <w:rsid w:val="00F84430"/>
    <w:rsid w:val="00F85B9A"/>
    <w:rsid w:val="00F8770A"/>
    <w:rsid w:val="00F87ACD"/>
    <w:rsid w:val="00F92F9B"/>
    <w:rsid w:val="00F93838"/>
    <w:rsid w:val="00F9660C"/>
    <w:rsid w:val="00F979BA"/>
    <w:rsid w:val="00FA56A0"/>
    <w:rsid w:val="00FB70F5"/>
    <w:rsid w:val="00FC26D1"/>
    <w:rsid w:val="00FC6F0E"/>
    <w:rsid w:val="00FD3E89"/>
    <w:rsid w:val="00FD5078"/>
    <w:rsid w:val="00FE0259"/>
    <w:rsid w:val="00FE0CBA"/>
    <w:rsid w:val="00FE2458"/>
    <w:rsid w:val="00FE41A9"/>
    <w:rsid w:val="06DC77B0"/>
    <w:rsid w:val="0E744271"/>
    <w:rsid w:val="0EDE6A35"/>
    <w:rsid w:val="11DA3B5E"/>
    <w:rsid w:val="13311AED"/>
    <w:rsid w:val="13D75C42"/>
    <w:rsid w:val="140FA6FA"/>
    <w:rsid w:val="18290CD0"/>
    <w:rsid w:val="27550181"/>
    <w:rsid w:val="29FD6189"/>
    <w:rsid w:val="2CEC4724"/>
    <w:rsid w:val="2D975CA5"/>
    <w:rsid w:val="3023E7E6"/>
    <w:rsid w:val="3080F496"/>
    <w:rsid w:val="3AD3578E"/>
    <w:rsid w:val="3D6677BF"/>
    <w:rsid w:val="4AA84FDD"/>
    <w:rsid w:val="532A2AFE"/>
    <w:rsid w:val="546A3D35"/>
    <w:rsid w:val="64124FA0"/>
    <w:rsid w:val="66CA5910"/>
    <w:rsid w:val="684C7336"/>
    <w:rsid w:val="6A1EADCA"/>
    <w:rsid w:val="6C4839F1"/>
    <w:rsid w:val="6D367FE6"/>
    <w:rsid w:val="71C8000C"/>
    <w:rsid w:val="75E848D6"/>
    <w:rsid w:val="79F74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0C817"/>
  <w15:docId w15:val="{B4F6AB2A-AF4A-4BB3-A593-0C853565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21A06"/>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next w:val="a1"/>
    <w:link w:val="10"/>
    <w:qFormat/>
    <w:rsid w:val="00721A06"/>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basedOn w:val="1"/>
    <w:next w:val="a1"/>
    <w:link w:val="20"/>
    <w:qFormat/>
    <w:rsid w:val="00721A06"/>
    <w:pPr>
      <w:numPr>
        <w:ilvl w:val="1"/>
      </w:numPr>
      <w:pBdr>
        <w:top w:val="none" w:sz="0" w:space="0" w:color="auto"/>
      </w:pBdr>
      <w:spacing w:before="180"/>
      <w:outlineLvl w:val="1"/>
    </w:pPr>
    <w:rPr>
      <w:sz w:val="32"/>
    </w:rPr>
  </w:style>
  <w:style w:type="paragraph" w:styleId="3">
    <w:name w:val="heading 3"/>
    <w:basedOn w:val="2"/>
    <w:next w:val="a1"/>
    <w:link w:val="30"/>
    <w:qFormat/>
    <w:rsid w:val="00721A06"/>
    <w:pPr>
      <w:numPr>
        <w:ilvl w:val="2"/>
      </w:numPr>
      <w:spacing w:before="120"/>
      <w:outlineLvl w:val="2"/>
    </w:pPr>
    <w:rPr>
      <w:sz w:val="28"/>
    </w:rPr>
  </w:style>
  <w:style w:type="paragraph" w:styleId="4">
    <w:name w:val="heading 4"/>
    <w:basedOn w:val="3"/>
    <w:next w:val="a1"/>
    <w:link w:val="40"/>
    <w:qFormat/>
    <w:rsid w:val="00721A06"/>
    <w:pPr>
      <w:numPr>
        <w:ilvl w:val="3"/>
        <w:numId w:val="0"/>
      </w:numPr>
      <w:outlineLvl w:val="3"/>
    </w:pPr>
    <w:rPr>
      <w:sz w:val="24"/>
    </w:rPr>
  </w:style>
  <w:style w:type="paragraph" w:styleId="5">
    <w:name w:val="heading 5"/>
    <w:basedOn w:val="4"/>
    <w:next w:val="a1"/>
    <w:link w:val="50"/>
    <w:qFormat/>
    <w:rsid w:val="00721A06"/>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a6"/>
    <w:qFormat/>
    <w:rsid w:val="00721A06"/>
    <w:pPr>
      <w:spacing w:before="120"/>
    </w:pPr>
    <w:rPr>
      <w:b/>
      <w:bCs/>
    </w:rPr>
  </w:style>
  <w:style w:type="paragraph" w:styleId="a">
    <w:name w:val="List Bullet"/>
    <w:basedOn w:val="a1"/>
    <w:uiPriority w:val="99"/>
    <w:unhideWhenUsed/>
    <w:qFormat/>
    <w:rsid w:val="00721A06"/>
    <w:pPr>
      <w:numPr>
        <w:numId w:val="2"/>
      </w:numPr>
      <w:tabs>
        <w:tab w:val="clear" w:pos="360"/>
      </w:tabs>
      <w:ind w:left="284" w:hanging="284"/>
      <w:contextualSpacing/>
    </w:pPr>
  </w:style>
  <w:style w:type="paragraph" w:styleId="a7">
    <w:name w:val="Document Map"/>
    <w:basedOn w:val="a1"/>
    <w:link w:val="a8"/>
    <w:uiPriority w:val="99"/>
    <w:semiHidden/>
    <w:unhideWhenUsed/>
    <w:qFormat/>
    <w:rsid w:val="00721A06"/>
    <w:rPr>
      <w:rFonts w:ascii="宋体"/>
      <w:sz w:val="18"/>
      <w:szCs w:val="18"/>
    </w:rPr>
  </w:style>
  <w:style w:type="paragraph" w:styleId="a9">
    <w:name w:val="annotation text"/>
    <w:basedOn w:val="a1"/>
    <w:link w:val="aa"/>
    <w:unhideWhenUsed/>
    <w:rsid w:val="00721A06"/>
  </w:style>
  <w:style w:type="paragraph" w:styleId="ab">
    <w:name w:val="Body Text"/>
    <w:basedOn w:val="a1"/>
    <w:link w:val="ac"/>
    <w:qFormat/>
    <w:rsid w:val="00721A06"/>
    <w:pPr>
      <w:overflowPunct/>
      <w:autoSpaceDE/>
      <w:autoSpaceDN/>
      <w:adjustRightInd/>
      <w:textAlignment w:val="auto"/>
    </w:pPr>
    <w:rPr>
      <w:rFonts w:eastAsia="Times New Roman"/>
      <w:lang w:val="en-US"/>
    </w:rPr>
  </w:style>
  <w:style w:type="paragraph" w:styleId="21">
    <w:name w:val="List 2"/>
    <w:basedOn w:val="a1"/>
    <w:uiPriority w:val="99"/>
    <w:semiHidden/>
    <w:unhideWhenUsed/>
    <w:qFormat/>
    <w:rsid w:val="00721A06"/>
    <w:pPr>
      <w:ind w:left="566" w:hanging="283"/>
      <w:contextualSpacing/>
    </w:pPr>
  </w:style>
  <w:style w:type="paragraph" w:styleId="TOC3">
    <w:name w:val="toc 3"/>
    <w:basedOn w:val="TOC2"/>
    <w:next w:val="a1"/>
    <w:semiHidden/>
    <w:rsid w:val="00721A06"/>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semiHidden/>
    <w:unhideWhenUsed/>
    <w:qFormat/>
    <w:rsid w:val="00721A06"/>
    <w:pPr>
      <w:ind w:leftChars="200" w:left="420"/>
    </w:pPr>
  </w:style>
  <w:style w:type="paragraph" w:styleId="ad">
    <w:name w:val="Balloon Text"/>
    <w:basedOn w:val="a1"/>
    <w:link w:val="ae"/>
    <w:uiPriority w:val="99"/>
    <w:semiHidden/>
    <w:unhideWhenUsed/>
    <w:qFormat/>
    <w:rsid w:val="00721A06"/>
    <w:pPr>
      <w:spacing w:after="0"/>
    </w:pPr>
    <w:rPr>
      <w:sz w:val="18"/>
      <w:szCs w:val="18"/>
    </w:rPr>
  </w:style>
  <w:style w:type="paragraph" w:styleId="af">
    <w:name w:val="footer"/>
    <w:basedOn w:val="a1"/>
    <w:link w:val="af0"/>
    <w:uiPriority w:val="99"/>
    <w:unhideWhenUsed/>
    <w:qFormat/>
    <w:rsid w:val="00721A06"/>
    <w:pPr>
      <w:tabs>
        <w:tab w:val="center" w:pos="4153"/>
        <w:tab w:val="right" w:pos="8306"/>
      </w:tabs>
      <w:snapToGrid w:val="0"/>
    </w:pPr>
    <w:rPr>
      <w:sz w:val="18"/>
      <w:szCs w:val="18"/>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basedOn w:val="a1"/>
    <w:link w:val="af2"/>
    <w:unhideWhenUsed/>
    <w:qFormat/>
    <w:rsid w:val="00721A06"/>
    <w:pPr>
      <w:pBdr>
        <w:bottom w:val="single" w:sz="6" w:space="1" w:color="auto"/>
      </w:pBdr>
      <w:tabs>
        <w:tab w:val="center" w:pos="4153"/>
        <w:tab w:val="right" w:pos="8306"/>
      </w:tabs>
      <w:snapToGrid w:val="0"/>
      <w:jc w:val="center"/>
    </w:pPr>
    <w:rPr>
      <w:sz w:val="18"/>
      <w:szCs w:val="18"/>
    </w:rPr>
  </w:style>
  <w:style w:type="paragraph" w:styleId="af3">
    <w:name w:val="List"/>
    <w:basedOn w:val="a1"/>
    <w:uiPriority w:val="99"/>
    <w:semiHidden/>
    <w:unhideWhenUsed/>
    <w:qFormat/>
    <w:rsid w:val="00721A06"/>
    <w:pPr>
      <w:ind w:left="283" w:hanging="283"/>
      <w:contextualSpacing/>
    </w:pPr>
  </w:style>
  <w:style w:type="paragraph" w:styleId="af4">
    <w:name w:val="table of figures"/>
    <w:basedOn w:val="ab"/>
    <w:next w:val="a1"/>
    <w:uiPriority w:val="99"/>
    <w:unhideWhenUsed/>
    <w:qFormat/>
    <w:rsid w:val="00721A06"/>
    <w:pPr>
      <w:spacing w:line="256" w:lineRule="auto"/>
      <w:ind w:left="1701" w:hanging="1701"/>
    </w:pPr>
    <w:rPr>
      <w:rFonts w:ascii="Arial" w:eastAsiaTheme="minorHAnsi" w:hAnsi="Arial" w:cstheme="minorBidi"/>
      <w:b/>
      <w:sz w:val="22"/>
      <w:szCs w:val="22"/>
      <w:lang w:eastAsia="zh-CN"/>
    </w:rPr>
  </w:style>
  <w:style w:type="paragraph" w:styleId="af5">
    <w:name w:val="Normal (Web)"/>
    <w:basedOn w:val="a1"/>
    <w:uiPriority w:val="99"/>
    <w:semiHidden/>
    <w:unhideWhenUsed/>
    <w:qFormat/>
    <w:rsid w:val="00721A06"/>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6">
    <w:name w:val="annotation subject"/>
    <w:basedOn w:val="a9"/>
    <w:next w:val="a9"/>
    <w:link w:val="af7"/>
    <w:uiPriority w:val="99"/>
    <w:semiHidden/>
    <w:unhideWhenUsed/>
    <w:qFormat/>
    <w:rsid w:val="00721A06"/>
    <w:rPr>
      <w:b/>
      <w:bCs/>
    </w:rPr>
  </w:style>
  <w:style w:type="table" w:styleId="af8">
    <w:name w:val="Table Grid"/>
    <w:basedOn w:val="a3"/>
    <w:uiPriority w:val="39"/>
    <w:qFormat/>
    <w:rsid w:val="0072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unhideWhenUsed/>
    <w:qFormat/>
    <w:rsid w:val="00721A06"/>
    <w:rPr>
      <w:color w:val="0000FF"/>
      <w:u w:val="single"/>
    </w:rPr>
  </w:style>
  <w:style w:type="character" w:styleId="afa">
    <w:name w:val="annotation reference"/>
    <w:basedOn w:val="a2"/>
    <w:uiPriority w:val="99"/>
    <w:semiHidden/>
    <w:unhideWhenUsed/>
    <w:qFormat/>
    <w:rsid w:val="00721A06"/>
    <w:rPr>
      <w:sz w:val="21"/>
      <w:szCs w:val="21"/>
    </w:rPr>
  </w:style>
  <w:style w:type="character" w:customStyle="1" w:styleId="ae">
    <w:name w:val="批注框文本 字符"/>
    <w:basedOn w:val="a2"/>
    <w:link w:val="ad"/>
    <w:uiPriority w:val="99"/>
    <w:semiHidden/>
    <w:qFormat/>
    <w:rsid w:val="00721A06"/>
    <w:rPr>
      <w:rFonts w:ascii="Times New Roman" w:eastAsia="宋体" w:hAnsi="Times New Roman" w:cs="Times New Roman"/>
      <w:sz w:val="18"/>
      <w:szCs w:val="18"/>
      <w:lang w:val="en-GB"/>
    </w:rPr>
  </w:style>
  <w:style w:type="character" w:customStyle="1" w:styleId="10">
    <w:name w:val="标题 1 字符"/>
    <w:basedOn w:val="a2"/>
    <w:link w:val="1"/>
    <w:qFormat/>
    <w:rsid w:val="00721A06"/>
    <w:rPr>
      <w:rFonts w:ascii="Arial" w:eastAsia="宋体" w:hAnsi="Arial" w:cs="Times New Roman"/>
      <w:sz w:val="36"/>
      <w:lang w:val="en-GB" w:eastAsia="en-US"/>
    </w:rPr>
  </w:style>
  <w:style w:type="character" w:customStyle="1" w:styleId="20">
    <w:name w:val="标题 2 字符"/>
    <w:basedOn w:val="a2"/>
    <w:link w:val="2"/>
    <w:qFormat/>
    <w:rsid w:val="00721A06"/>
    <w:rPr>
      <w:rFonts w:ascii="Arial" w:eastAsia="宋体" w:hAnsi="Arial" w:cs="Times New Roman"/>
      <w:sz w:val="32"/>
      <w:lang w:val="en-GB" w:eastAsia="en-US"/>
    </w:rPr>
  </w:style>
  <w:style w:type="character" w:customStyle="1" w:styleId="30">
    <w:name w:val="标题 3 字符"/>
    <w:basedOn w:val="a2"/>
    <w:link w:val="3"/>
    <w:qFormat/>
    <w:rsid w:val="00721A06"/>
    <w:rPr>
      <w:rFonts w:ascii="Arial" w:eastAsia="宋体" w:hAnsi="Arial" w:cs="Times New Roman"/>
      <w:sz w:val="28"/>
      <w:lang w:val="en-GB" w:eastAsia="en-US"/>
    </w:rPr>
  </w:style>
  <w:style w:type="character" w:customStyle="1" w:styleId="40">
    <w:name w:val="标题 4 字符"/>
    <w:basedOn w:val="a2"/>
    <w:link w:val="4"/>
    <w:qFormat/>
    <w:rsid w:val="00721A06"/>
    <w:rPr>
      <w:rFonts w:ascii="Arial" w:eastAsia="宋体" w:hAnsi="Arial" w:cs="Times New Roman"/>
      <w:sz w:val="24"/>
      <w:szCs w:val="20"/>
      <w:lang w:val="en-GB"/>
    </w:rPr>
  </w:style>
  <w:style w:type="character" w:customStyle="1" w:styleId="50">
    <w:name w:val="标题 5 字符"/>
    <w:basedOn w:val="a2"/>
    <w:link w:val="5"/>
    <w:qFormat/>
    <w:rsid w:val="00721A06"/>
    <w:rPr>
      <w:rFonts w:ascii="Arial" w:eastAsia="宋体" w:hAnsi="Arial" w:cs="Times New Roman"/>
      <w:szCs w:val="20"/>
      <w:lang w:val="en-GB"/>
    </w:rPr>
  </w:style>
  <w:style w:type="paragraph" w:customStyle="1" w:styleId="table">
    <w:name w:val="table"/>
    <w:basedOn w:val="a1"/>
    <w:next w:val="a1"/>
    <w:qFormat/>
    <w:rsid w:val="00721A06"/>
    <w:pPr>
      <w:spacing w:after="0"/>
      <w:jc w:val="center"/>
    </w:pPr>
    <w:rPr>
      <w:lang w:val="en-US" w:eastAsia="zh-CN"/>
    </w:rPr>
  </w:style>
  <w:style w:type="character" w:customStyle="1" w:styleId="CharChar2">
    <w:name w:val="Char Char2"/>
    <w:qFormat/>
    <w:rsid w:val="00721A06"/>
    <w:rPr>
      <w:rFonts w:ascii="Arial" w:hAnsi="Arial"/>
      <w:sz w:val="32"/>
      <w:lang w:val="en-GB" w:eastAsia="en-US" w:bidi="ar-SA"/>
    </w:rPr>
  </w:style>
  <w:style w:type="paragraph" w:styleId="afb">
    <w:name w:val="List Paragraph"/>
    <w:basedOn w:val="a1"/>
    <w:link w:val="afc"/>
    <w:uiPriority w:val="34"/>
    <w:qFormat/>
    <w:rsid w:val="00721A06"/>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qFormat/>
    <w:rsid w:val="00721A06"/>
    <w:rPr>
      <w:rFonts w:ascii="Times New Roman" w:eastAsia="宋体" w:hAnsi="Times New Roman" w:cs="Times New Roman"/>
      <w:b/>
      <w:bCs/>
      <w:sz w:val="20"/>
      <w:szCs w:val="20"/>
      <w:lang w:val="en-GB"/>
    </w:rPr>
  </w:style>
  <w:style w:type="character" w:customStyle="1" w:styleId="afc">
    <w:name w:val="列表段落 字符"/>
    <w:link w:val="afb"/>
    <w:uiPriority w:val="34"/>
    <w:qFormat/>
    <w:locked/>
    <w:rsid w:val="00721A06"/>
    <w:rPr>
      <w:rFonts w:ascii="Calibri" w:eastAsia="Calibri" w:hAnsi="Calibri" w:cs="Times New Roman"/>
    </w:rPr>
  </w:style>
  <w:style w:type="paragraph" w:customStyle="1" w:styleId="3GPPText">
    <w:name w:val="3GPP Text"/>
    <w:basedOn w:val="a1"/>
    <w:link w:val="3GPPTextChar"/>
    <w:qFormat/>
    <w:rsid w:val="00721A06"/>
    <w:pPr>
      <w:spacing w:before="120"/>
      <w:jc w:val="both"/>
    </w:pPr>
    <w:rPr>
      <w:lang w:val="en-US"/>
    </w:rPr>
  </w:style>
  <w:style w:type="paragraph" w:customStyle="1" w:styleId="3GPPH1">
    <w:name w:val="3GPP H1"/>
    <w:basedOn w:val="1"/>
    <w:next w:val="3GPPText"/>
    <w:link w:val="3GPPH1Char"/>
    <w:qFormat/>
    <w:rsid w:val="00721A06"/>
  </w:style>
  <w:style w:type="character" w:customStyle="1" w:styleId="3GPPTextChar">
    <w:name w:val="3GPP Text Char"/>
    <w:link w:val="3GPPText"/>
    <w:qFormat/>
    <w:rsid w:val="00721A06"/>
    <w:rPr>
      <w:rFonts w:ascii="Times New Roman" w:eastAsia="宋体" w:hAnsi="Times New Roman" w:cs="Times New Roman"/>
      <w:sz w:val="20"/>
      <w:szCs w:val="20"/>
    </w:rPr>
  </w:style>
  <w:style w:type="paragraph" w:customStyle="1" w:styleId="3GPPH2">
    <w:name w:val="3GPP H2"/>
    <w:basedOn w:val="2"/>
    <w:next w:val="3GPPText"/>
    <w:link w:val="3GPPH2Char"/>
    <w:qFormat/>
    <w:rsid w:val="00721A06"/>
    <w:pPr>
      <w:tabs>
        <w:tab w:val="clear" w:pos="576"/>
        <w:tab w:val="left" w:pos="567"/>
      </w:tabs>
      <w:spacing w:before="120"/>
      <w:ind w:left="567" w:hanging="567"/>
    </w:pPr>
  </w:style>
  <w:style w:type="character" w:customStyle="1" w:styleId="3GPPH1Char">
    <w:name w:val="3GPP H1 Char"/>
    <w:link w:val="3GPPH1"/>
    <w:qFormat/>
    <w:rsid w:val="00721A06"/>
    <w:rPr>
      <w:rFonts w:ascii="Arial" w:eastAsia="宋体" w:hAnsi="Arial" w:cs="Times New Roman"/>
      <w:sz w:val="36"/>
      <w:lang w:val="en-GB" w:eastAsia="en-US"/>
    </w:rPr>
  </w:style>
  <w:style w:type="character" w:customStyle="1" w:styleId="3GPPH2Char">
    <w:name w:val="3GPP H2 Char"/>
    <w:link w:val="3GPPH2"/>
    <w:qFormat/>
    <w:rsid w:val="00721A06"/>
    <w:rPr>
      <w:rFonts w:ascii="Arial" w:eastAsia="宋体" w:hAnsi="Arial" w:cs="Times New Roman"/>
      <w:sz w:val="32"/>
      <w:lang w:val="en-GB" w:eastAsia="en-US"/>
    </w:rPr>
  </w:style>
  <w:style w:type="character" w:customStyle="1" w:styleId="aa">
    <w:name w:val="批注文字 字符"/>
    <w:basedOn w:val="a2"/>
    <w:link w:val="a9"/>
    <w:qFormat/>
    <w:rsid w:val="00721A06"/>
    <w:rPr>
      <w:rFonts w:ascii="Times New Roman" w:eastAsia="宋体" w:hAnsi="Times New Roman" w:cs="Times New Roman"/>
      <w:sz w:val="20"/>
      <w:szCs w:val="20"/>
      <w:lang w:val="en-GB"/>
    </w:rPr>
  </w:style>
  <w:style w:type="character" w:customStyle="1" w:styleId="af7">
    <w:name w:val="批注主题 字符"/>
    <w:basedOn w:val="aa"/>
    <w:link w:val="af6"/>
    <w:uiPriority w:val="99"/>
    <w:semiHidden/>
    <w:qFormat/>
    <w:rsid w:val="00721A06"/>
    <w:rPr>
      <w:rFonts w:ascii="Times New Roman" w:eastAsia="宋体" w:hAnsi="Times New Roman" w:cs="Times New Roman"/>
      <w:b/>
      <w:bCs/>
      <w:sz w:val="20"/>
      <w:szCs w:val="20"/>
      <w:lang w:val="en-GB"/>
    </w:rPr>
  </w:style>
  <w:style w:type="paragraph" w:customStyle="1" w:styleId="TAH">
    <w:name w:val="TAH"/>
    <w:basedOn w:val="TAC"/>
    <w:link w:val="TAHCar"/>
    <w:qFormat/>
    <w:rsid w:val="00721A06"/>
    <w:rPr>
      <w:b/>
    </w:rPr>
  </w:style>
  <w:style w:type="paragraph" w:customStyle="1" w:styleId="TAC">
    <w:name w:val="TAC"/>
    <w:basedOn w:val="a1"/>
    <w:link w:val="TACChar"/>
    <w:qFormat/>
    <w:rsid w:val="00721A06"/>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721A06"/>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721A06"/>
    <w:rPr>
      <w:rFonts w:ascii="Arial" w:eastAsia="Malgun Gothic" w:hAnsi="Arial" w:cs="Times New Roman"/>
      <w:b/>
      <w:sz w:val="20"/>
      <w:szCs w:val="20"/>
      <w:lang w:val="en-GB"/>
    </w:rPr>
  </w:style>
  <w:style w:type="character" w:customStyle="1" w:styleId="TACChar">
    <w:name w:val="TAC Char"/>
    <w:link w:val="TAC"/>
    <w:qFormat/>
    <w:rsid w:val="00721A06"/>
    <w:rPr>
      <w:rFonts w:ascii="Arial" w:eastAsia="Malgun Gothic" w:hAnsi="Arial" w:cs="Times New Roman"/>
      <w:sz w:val="18"/>
      <w:szCs w:val="20"/>
      <w:lang w:val="en-GB"/>
    </w:rPr>
  </w:style>
  <w:style w:type="character" w:customStyle="1" w:styleId="TAHCar">
    <w:name w:val="TAH Car"/>
    <w:link w:val="TAH"/>
    <w:qFormat/>
    <w:rsid w:val="00721A06"/>
    <w:rPr>
      <w:rFonts w:ascii="Arial" w:eastAsia="Malgun Gothic" w:hAnsi="Arial" w:cs="Times New Roman"/>
      <w:b/>
      <w:sz w:val="18"/>
      <w:szCs w:val="20"/>
      <w:lang w:val="en-GB"/>
    </w:rPr>
  </w:style>
  <w:style w:type="paragraph" w:customStyle="1" w:styleId="B1">
    <w:name w:val="B1"/>
    <w:basedOn w:val="af3"/>
    <w:link w:val="B1Char1"/>
    <w:qFormat/>
    <w:rsid w:val="00721A06"/>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721A06"/>
    <w:rPr>
      <w:rFonts w:ascii="Times New Roman" w:eastAsia="Times New Roman" w:hAnsi="Times New Roman" w:cs="Times New Roman"/>
      <w:sz w:val="20"/>
      <w:szCs w:val="20"/>
      <w:lang w:val="en-GB"/>
    </w:rPr>
  </w:style>
  <w:style w:type="paragraph" w:customStyle="1" w:styleId="EQ">
    <w:name w:val="EQ"/>
    <w:basedOn w:val="a1"/>
    <w:next w:val="a1"/>
    <w:qFormat/>
    <w:rsid w:val="00721A06"/>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721A06"/>
    <w:pPr>
      <w:keepNext w:val="0"/>
      <w:spacing w:before="0" w:after="240"/>
    </w:pPr>
  </w:style>
  <w:style w:type="paragraph" w:customStyle="1" w:styleId="TAL">
    <w:name w:val="TAL"/>
    <w:basedOn w:val="a1"/>
    <w:link w:val="TALChar"/>
    <w:qFormat/>
    <w:rsid w:val="00721A06"/>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721A06"/>
    <w:pPr>
      <w:ind w:left="851" w:hanging="851"/>
    </w:pPr>
  </w:style>
  <w:style w:type="character" w:customStyle="1" w:styleId="TALChar">
    <w:name w:val="TAL Char"/>
    <w:link w:val="TAL"/>
    <w:qFormat/>
    <w:rsid w:val="00721A06"/>
    <w:rPr>
      <w:rFonts w:ascii="Arial" w:eastAsia="Times New Roman" w:hAnsi="Arial" w:cs="Times New Roman"/>
      <w:sz w:val="18"/>
      <w:szCs w:val="20"/>
      <w:lang w:val="en-GB"/>
    </w:rPr>
  </w:style>
  <w:style w:type="character" w:customStyle="1" w:styleId="TANChar">
    <w:name w:val="TAN Char"/>
    <w:link w:val="TAN"/>
    <w:qFormat/>
    <w:locked/>
    <w:rsid w:val="00721A06"/>
    <w:rPr>
      <w:rFonts w:ascii="Arial" w:eastAsia="Times New Roman" w:hAnsi="Arial" w:cs="Times New Roman"/>
      <w:sz w:val="18"/>
      <w:szCs w:val="20"/>
      <w:lang w:val="en-GB"/>
    </w:rPr>
  </w:style>
  <w:style w:type="paragraph" w:customStyle="1" w:styleId="NO">
    <w:name w:val="NO"/>
    <w:basedOn w:val="a1"/>
    <w:qFormat/>
    <w:rsid w:val="00721A06"/>
    <w:pPr>
      <w:keepLines/>
      <w:spacing w:after="180"/>
      <w:ind w:left="1135" w:hanging="851"/>
    </w:pPr>
    <w:rPr>
      <w:rFonts w:eastAsia="Times New Roman"/>
      <w:lang w:eastAsia="en-GB"/>
    </w:rPr>
  </w:style>
  <w:style w:type="paragraph" w:customStyle="1" w:styleId="B2">
    <w:name w:val="B2"/>
    <w:basedOn w:val="21"/>
    <w:qFormat/>
    <w:rsid w:val="00721A06"/>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721A06"/>
  </w:style>
  <w:style w:type="character" w:customStyle="1" w:styleId="spellingerror">
    <w:name w:val="spellingerror"/>
    <w:qFormat/>
    <w:rsid w:val="00721A06"/>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f1"/>
    <w:qFormat/>
    <w:rsid w:val="00721A06"/>
    <w:rPr>
      <w:rFonts w:ascii="Times New Roman" w:eastAsia="宋体" w:hAnsi="Times New Roman" w:cs="Times New Roman"/>
      <w:sz w:val="18"/>
      <w:szCs w:val="18"/>
      <w:lang w:val="en-GB"/>
    </w:rPr>
  </w:style>
  <w:style w:type="character" w:customStyle="1" w:styleId="af0">
    <w:name w:val="页脚 字符"/>
    <w:basedOn w:val="a2"/>
    <w:link w:val="af"/>
    <w:uiPriority w:val="99"/>
    <w:qFormat/>
    <w:rsid w:val="00721A06"/>
    <w:rPr>
      <w:rFonts w:ascii="Times New Roman" w:eastAsia="宋体" w:hAnsi="Times New Roman" w:cs="Times New Roman"/>
      <w:sz w:val="18"/>
      <w:szCs w:val="18"/>
      <w:lang w:val="en-GB"/>
    </w:rPr>
  </w:style>
  <w:style w:type="paragraph" w:customStyle="1" w:styleId="Revision1">
    <w:name w:val="Revision1"/>
    <w:hidden/>
    <w:uiPriority w:val="99"/>
    <w:semiHidden/>
    <w:qFormat/>
    <w:rsid w:val="00721A06"/>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721A06"/>
    <w:pPr>
      <w:spacing w:before="60" w:after="60"/>
      <w:contextualSpacing w:val="0"/>
      <w:jc w:val="both"/>
    </w:pPr>
    <w:rPr>
      <w:lang w:val="en-US" w:eastAsia="zh-CN"/>
    </w:rPr>
  </w:style>
  <w:style w:type="character" w:customStyle="1" w:styleId="3GPPAgreementsChar">
    <w:name w:val="3GPP Agreements Char"/>
    <w:link w:val="3GPPAgreements"/>
    <w:qFormat/>
    <w:rsid w:val="00721A06"/>
    <w:rPr>
      <w:rFonts w:ascii="Times New Roman" w:eastAsia="宋体" w:hAnsi="Times New Roman" w:cs="Times New Roman"/>
      <w:lang w:eastAsia="zh-CN"/>
    </w:rPr>
  </w:style>
  <w:style w:type="character" w:styleId="afd">
    <w:name w:val="Placeholder Text"/>
    <w:basedOn w:val="a2"/>
    <w:uiPriority w:val="99"/>
    <w:semiHidden/>
    <w:qFormat/>
    <w:rsid w:val="00721A06"/>
    <w:rPr>
      <w:color w:val="808080"/>
    </w:rPr>
  </w:style>
  <w:style w:type="character" w:customStyle="1" w:styleId="ac">
    <w:name w:val="正文文本 字符"/>
    <w:basedOn w:val="a2"/>
    <w:link w:val="ab"/>
    <w:qFormat/>
    <w:rsid w:val="00721A06"/>
    <w:rPr>
      <w:rFonts w:ascii="Times New Roman" w:eastAsia="Times New Roman" w:hAnsi="Times New Roman" w:cs="Times New Roman"/>
      <w:sz w:val="20"/>
      <w:szCs w:val="20"/>
    </w:rPr>
  </w:style>
  <w:style w:type="paragraph" w:customStyle="1" w:styleId="N1">
    <w:name w:val="N1"/>
    <w:basedOn w:val="a1"/>
    <w:link w:val="N1Char"/>
    <w:qFormat/>
    <w:rsid w:val="00721A06"/>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721A06"/>
    <w:rPr>
      <w:rFonts w:eastAsiaTheme="minorEastAsia" w:cstheme="minorHAnsi"/>
      <w:lang w:eastAsia="ko-KR" w:bidi="hi-IN"/>
    </w:rPr>
  </w:style>
  <w:style w:type="paragraph" w:customStyle="1" w:styleId="a0">
    <w:name w:val="Ссылки"/>
    <w:basedOn w:val="ab"/>
    <w:qFormat/>
    <w:rsid w:val="00721A06"/>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721A06"/>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721A06"/>
    <w:rPr>
      <w:rFonts w:ascii="Arial" w:hAnsi="Arial"/>
      <w:b/>
      <w:sz w:val="18"/>
    </w:rPr>
  </w:style>
  <w:style w:type="paragraph" w:customStyle="1" w:styleId="000proposal">
    <w:name w:val="000_proposal"/>
    <w:basedOn w:val="a1"/>
    <w:link w:val="000proposalChar"/>
    <w:qFormat/>
    <w:rsid w:val="00721A06"/>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721A06"/>
    <w:rPr>
      <w:rFonts w:ascii="Times New Roman" w:eastAsia="宋体" w:hAnsi="Times New Roman" w:cs="Times New Roman"/>
      <w:b/>
      <w:bCs/>
      <w:i/>
      <w:iCs/>
      <w:sz w:val="20"/>
      <w:szCs w:val="24"/>
      <w:lang w:eastAsia="zh-CN"/>
    </w:rPr>
  </w:style>
  <w:style w:type="character" w:customStyle="1" w:styleId="a8">
    <w:name w:val="文档结构图 字符"/>
    <w:basedOn w:val="a2"/>
    <w:link w:val="a7"/>
    <w:uiPriority w:val="99"/>
    <w:semiHidden/>
    <w:qFormat/>
    <w:rsid w:val="00721A06"/>
    <w:rPr>
      <w:rFonts w:ascii="宋体" w:eastAsia="宋体" w:hAnsi="Times New Roman" w:cs="Times New Roman"/>
      <w:sz w:val="18"/>
      <w:szCs w:val="18"/>
      <w:lang w:val="en-GB"/>
    </w:rPr>
  </w:style>
  <w:style w:type="paragraph" w:customStyle="1" w:styleId="FP">
    <w:name w:val="FP"/>
    <w:basedOn w:val="a1"/>
    <w:rsid w:val="008508BF"/>
    <w:pPr>
      <w:spacing w:after="0"/>
    </w:pPr>
  </w:style>
  <w:style w:type="paragraph" w:customStyle="1" w:styleId="tal0">
    <w:name w:val="tal"/>
    <w:basedOn w:val="a1"/>
    <w:rsid w:val="00E07B75"/>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PL">
    <w:name w:val="PL"/>
    <w:qFormat/>
    <w:rsid w:val="00BD76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1736">
      <w:bodyDiv w:val="1"/>
      <w:marLeft w:val="0"/>
      <w:marRight w:val="0"/>
      <w:marTop w:val="0"/>
      <w:marBottom w:val="0"/>
      <w:divBdr>
        <w:top w:val="none" w:sz="0" w:space="0" w:color="auto"/>
        <w:left w:val="none" w:sz="0" w:space="0" w:color="auto"/>
        <w:bottom w:val="none" w:sz="0" w:space="0" w:color="auto"/>
        <w:right w:val="none" w:sz="0" w:space="0" w:color="auto"/>
      </w:divBdr>
    </w:div>
    <w:div w:id="433213543">
      <w:bodyDiv w:val="1"/>
      <w:marLeft w:val="0"/>
      <w:marRight w:val="0"/>
      <w:marTop w:val="0"/>
      <w:marBottom w:val="0"/>
      <w:divBdr>
        <w:top w:val="none" w:sz="0" w:space="0" w:color="auto"/>
        <w:left w:val="none" w:sz="0" w:space="0" w:color="auto"/>
        <w:bottom w:val="none" w:sz="0" w:space="0" w:color="auto"/>
        <w:right w:val="none" w:sz="0" w:space="0" w:color="auto"/>
      </w:divBdr>
      <w:divsChild>
        <w:div w:id="573123890">
          <w:marLeft w:val="446"/>
          <w:marRight w:val="0"/>
          <w:marTop w:val="0"/>
          <w:marBottom w:val="120"/>
          <w:divBdr>
            <w:top w:val="none" w:sz="0" w:space="0" w:color="auto"/>
            <w:left w:val="none" w:sz="0" w:space="0" w:color="auto"/>
            <w:bottom w:val="none" w:sz="0" w:space="0" w:color="auto"/>
            <w:right w:val="none" w:sz="0" w:space="0" w:color="auto"/>
          </w:divBdr>
        </w:div>
        <w:div w:id="1197041112">
          <w:marLeft w:val="446"/>
          <w:marRight w:val="0"/>
          <w:marTop w:val="0"/>
          <w:marBottom w:val="120"/>
          <w:divBdr>
            <w:top w:val="none" w:sz="0" w:space="0" w:color="auto"/>
            <w:left w:val="none" w:sz="0" w:space="0" w:color="auto"/>
            <w:bottom w:val="none" w:sz="0" w:space="0" w:color="auto"/>
            <w:right w:val="none" w:sz="0" w:space="0" w:color="auto"/>
          </w:divBdr>
        </w:div>
        <w:div w:id="1148743289">
          <w:marLeft w:val="446"/>
          <w:marRight w:val="0"/>
          <w:marTop w:val="0"/>
          <w:marBottom w:val="120"/>
          <w:divBdr>
            <w:top w:val="none" w:sz="0" w:space="0" w:color="auto"/>
            <w:left w:val="none" w:sz="0" w:space="0" w:color="auto"/>
            <w:bottom w:val="none" w:sz="0" w:space="0" w:color="auto"/>
            <w:right w:val="none" w:sz="0" w:space="0" w:color="auto"/>
          </w:divBdr>
        </w:div>
        <w:div w:id="1093479385">
          <w:marLeft w:val="446"/>
          <w:marRight w:val="0"/>
          <w:marTop w:val="0"/>
          <w:marBottom w:val="120"/>
          <w:divBdr>
            <w:top w:val="none" w:sz="0" w:space="0" w:color="auto"/>
            <w:left w:val="none" w:sz="0" w:space="0" w:color="auto"/>
            <w:bottom w:val="none" w:sz="0" w:space="0" w:color="auto"/>
            <w:right w:val="none" w:sz="0" w:space="0" w:color="auto"/>
          </w:divBdr>
        </w:div>
        <w:div w:id="1798791766">
          <w:marLeft w:val="446"/>
          <w:marRight w:val="0"/>
          <w:marTop w:val="0"/>
          <w:marBottom w:val="120"/>
          <w:divBdr>
            <w:top w:val="none" w:sz="0" w:space="0" w:color="auto"/>
            <w:left w:val="none" w:sz="0" w:space="0" w:color="auto"/>
            <w:bottom w:val="none" w:sz="0" w:space="0" w:color="auto"/>
            <w:right w:val="none" w:sz="0" w:space="0" w:color="auto"/>
          </w:divBdr>
        </w:div>
        <w:div w:id="1150754711">
          <w:marLeft w:val="446"/>
          <w:marRight w:val="0"/>
          <w:marTop w:val="0"/>
          <w:marBottom w:val="120"/>
          <w:divBdr>
            <w:top w:val="none" w:sz="0" w:space="0" w:color="auto"/>
            <w:left w:val="none" w:sz="0" w:space="0" w:color="auto"/>
            <w:bottom w:val="none" w:sz="0" w:space="0" w:color="auto"/>
            <w:right w:val="none" w:sz="0" w:space="0" w:color="auto"/>
          </w:divBdr>
        </w:div>
        <w:div w:id="1075973577">
          <w:marLeft w:val="446"/>
          <w:marRight w:val="0"/>
          <w:marTop w:val="0"/>
          <w:marBottom w:val="120"/>
          <w:divBdr>
            <w:top w:val="none" w:sz="0" w:space="0" w:color="auto"/>
            <w:left w:val="none" w:sz="0" w:space="0" w:color="auto"/>
            <w:bottom w:val="none" w:sz="0" w:space="0" w:color="auto"/>
            <w:right w:val="none" w:sz="0" w:space="0" w:color="auto"/>
          </w:divBdr>
        </w:div>
        <w:div w:id="31853756">
          <w:marLeft w:val="446"/>
          <w:marRight w:val="0"/>
          <w:marTop w:val="0"/>
          <w:marBottom w:val="120"/>
          <w:divBdr>
            <w:top w:val="none" w:sz="0" w:space="0" w:color="auto"/>
            <w:left w:val="none" w:sz="0" w:space="0" w:color="auto"/>
            <w:bottom w:val="none" w:sz="0" w:space="0" w:color="auto"/>
            <w:right w:val="none" w:sz="0" w:space="0" w:color="auto"/>
          </w:divBdr>
        </w:div>
      </w:divsChild>
    </w:div>
    <w:div w:id="769814407">
      <w:bodyDiv w:val="1"/>
      <w:marLeft w:val="0"/>
      <w:marRight w:val="0"/>
      <w:marTop w:val="0"/>
      <w:marBottom w:val="0"/>
      <w:divBdr>
        <w:top w:val="none" w:sz="0" w:space="0" w:color="auto"/>
        <w:left w:val="none" w:sz="0" w:space="0" w:color="auto"/>
        <w:bottom w:val="none" w:sz="0" w:space="0" w:color="auto"/>
        <w:right w:val="none" w:sz="0" w:space="0" w:color="auto"/>
      </w:divBdr>
      <w:divsChild>
        <w:div w:id="183834603">
          <w:marLeft w:val="446"/>
          <w:marRight w:val="0"/>
          <w:marTop w:val="0"/>
          <w:marBottom w:val="120"/>
          <w:divBdr>
            <w:top w:val="none" w:sz="0" w:space="0" w:color="auto"/>
            <w:left w:val="none" w:sz="0" w:space="0" w:color="auto"/>
            <w:bottom w:val="none" w:sz="0" w:space="0" w:color="auto"/>
            <w:right w:val="none" w:sz="0" w:space="0" w:color="auto"/>
          </w:divBdr>
        </w:div>
        <w:div w:id="1354453801">
          <w:marLeft w:val="806"/>
          <w:marRight w:val="0"/>
          <w:marTop w:val="0"/>
          <w:marBottom w:val="120"/>
          <w:divBdr>
            <w:top w:val="none" w:sz="0" w:space="0" w:color="auto"/>
            <w:left w:val="none" w:sz="0" w:space="0" w:color="auto"/>
            <w:bottom w:val="none" w:sz="0" w:space="0" w:color="auto"/>
            <w:right w:val="none" w:sz="0" w:space="0" w:color="auto"/>
          </w:divBdr>
        </w:div>
        <w:div w:id="978458464">
          <w:marLeft w:val="806"/>
          <w:marRight w:val="0"/>
          <w:marTop w:val="0"/>
          <w:marBottom w:val="120"/>
          <w:divBdr>
            <w:top w:val="none" w:sz="0" w:space="0" w:color="auto"/>
            <w:left w:val="none" w:sz="0" w:space="0" w:color="auto"/>
            <w:bottom w:val="none" w:sz="0" w:space="0" w:color="auto"/>
            <w:right w:val="none" w:sz="0" w:space="0" w:color="auto"/>
          </w:divBdr>
        </w:div>
        <w:div w:id="1788429121">
          <w:marLeft w:val="446"/>
          <w:marRight w:val="0"/>
          <w:marTop w:val="0"/>
          <w:marBottom w:val="120"/>
          <w:divBdr>
            <w:top w:val="none" w:sz="0" w:space="0" w:color="auto"/>
            <w:left w:val="none" w:sz="0" w:space="0" w:color="auto"/>
            <w:bottom w:val="none" w:sz="0" w:space="0" w:color="auto"/>
            <w:right w:val="none" w:sz="0" w:space="0" w:color="auto"/>
          </w:divBdr>
        </w:div>
      </w:divsChild>
    </w:div>
    <w:div w:id="808403309">
      <w:bodyDiv w:val="1"/>
      <w:marLeft w:val="0"/>
      <w:marRight w:val="0"/>
      <w:marTop w:val="0"/>
      <w:marBottom w:val="0"/>
      <w:divBdr>
        <w:top w:val="none" w:sz="0" w:space="0" w:color="auto"/>
        <w:left w:val="none" w:sz="0" w:space="0" w:color="auto"/>
        <w:bottom w:val="none" w:sz="0" w:space="0" w:color="auto"/>
        <w:right w:val="none" w:sz="0" w:space="0" w:color="auto"/>
      </w:divBdr>
    </w:div>
    <w:div w:id="945037307">
      <w:bodyDiv w:val="1"/>
      <w:marLeft w:val="0"/>
      <w:marRight w:val="0"/>
      <w:marTop w:val="0"/>
      <w:marBottom w:val="0"/>
      <w:divBdr>
        <w:top w:val="none" w:sz="0" w:space="0" w:color="auto"/>
        <w:left w:val="none" w:sz="0" w:space="0" w:color="auto"/>
        <w:bottom w:val="none" w:sz="0" w:space="0" w:color="auto"/>
        <w:right w:val="none" w:sz="0" w:space="0" w:color="auto"/>
      </w:divBdr>
    </w:div>
    <w:div w:id="1028987681">
      <w:bodyDiv w:val="1"/>
      <w:marLeft w:val="0"/>
      <w:marRight w:val="0"/>
      <w:marTop w:val="0"/>
      <w:marBottom w:val="0"/>
      <w:divBdr>
        <w:top w:val="none" w:sz="0" w:space="0" w:color="auto"/>
        <w:left w:val="none" w:sz="0" w:space="0" w:color="auto"/>
        <w:bottom w:val="none" w:sz="0" w:space="0" w:color="auto"/>
        <w:right w:val="none" w:sz="0" w:space="0" w:color="auto"/>
      </w:divBdr>
    </w:div>
    <w:div w:id="1178348192">
      <w:bodyDiv w:val="1"/>
      <w:marLeft w:val="0"/>
      <w:marRight w:val="0"/>
      <w:marTop w:val="0"/>
      <w:marBottom w:val="0"/>
      <w:divBdr>
        <w:top w:val="none" w:sz="0" w:space="0" w:color="auto"/>
        <w:left w:val="none" w:sz="0" w:space="0" w:color="auto"/>
        <w:bottom w:val="none" w:sz="0" w:space="0" w:color="auto"/>
        <w:right w:val="none" w:sz="0" w:space="0" w:color="auto"/>
      </w:divBdr>
    </w:div>
    <w:div w:id="1448427085">
      <w:bodyDiv w:val="1"/>
      <w:marLeft w:val="0"/>
      <w:marRight w:val="0"/>
      <w:marTop w:val="0"/>
      <w:marBottom w:val="0"/>
      <w:divBdr>
        <w:top w:val="none" w:sz="0" w:space="0" w:color="auto"/>
        <w:left w:val="none" w:sz="0" w:space="0" w:color="auto"/>
        <w:bottom w:val="none" w:sz="0" w:space="0" w:color="auto"/>
        <w:right w:val="none" w:sz="0" w:space="0" w:color="auto"/>
      </w:divBdr>
    </w:div>
    <w:div w:id="1482767807">
      <w:bodyDiv w:val="1"/>
      <w:marLeft w:val="0"/>
      <w:marRight w:val="0"/>
      <w:marTop w:val="0"/>
      <w:marBottom w:val="0"/>
      <w:divBdr>
        <w:top w:val="none" w:sz="0" w:space="0" w:color="auto"/>
        <w:left w:val="none" w:sz="0" w:space="0" w:color="auto"/>
        <w:bottom w:val="none" w:sz="0" w:space="0" w:color="auto"/>
        <w:right w:val="none" w:sz="0" w:space="0" w:color="auto"/>
      </w:divBdr>
    </w:div>
    <w:div w:id="1579099155">
      <w:bodyDiv w:val="1"/>
      <w:marLeft w:val="0"/>
      <w:marRight w:val="0"/>
      <w:marTop w:val="0"/>
      <w:marBottom w:val="0"/>
      <w:divBdr>
        <w:top w:val="none" w:sz="0" w:space="0" w:color="auto"/>
        <w:left w:val="none" w:sz="0" w:space="0" w:color="auto"/>
        <w:bottom w:val="none" w:sz="0" w:space="0" w:color="auto"/>
        <w:right w:val="none" w:sz="0" w:space="0" w:color="auto"/>
      </w:divBdr>
    </w:div>
    <w:div w:id="1685201599">
      <w:bodyDiv w:val="1"/>
      <w:marLeft w:val="0"/>
      <w:marRight w:val="0"/>
      <w:marTop w:val="0"/>
      <w:marBottom w:val="0"/>
      <w:divBdr>
        <w:top w:val="none" w:sz="0" w:space="0" w:color="auto"/>
        <w:left w:val="none" w:sz="0" w:space="0" w:color="auto"/>
        <w:bottom w:val="none" w:sz="0" w:space="0" w:color="auto"/>
        <w:right w:val="none" w:sz="0" w:space="0" w:color="auto"/>
      </w:divBdr>
      <w:divsChild>
        <w:div w:id="9376567">
          <w:marLeft w:val="547"/>
          <w:marRight w:val="0"/>
          <w:marTop w:val="60"/>
          <w:marBottom w:val="60"/>
          <w:divBdr>
            <w:top w:val="none" w:sz="0" w:space="0" w:color="auto"/>
            <w:left w:val="none" w:sz="0" w:space="0" w:color="auto"/>
            <w:bottom w:val="none" w:sz="0" w:space="0" w:color="auto"/>
            <w:right w:val="none" w:sz="0" w:space="0" w:color="auto"/>
          </w:divBdr>
        </w:div>
        <w:div w:id="1498612367">
          <w:marLeft w:val="1166"/>
          <w:marRight w:val="0"/>
          <w:marTop w:val="60"/>
          <w:marBottom w:val="60"/>
          <w:divBdr>
            <w:top w:val="none" w:sz="0" w:space="0" w:color="auto"/>
            <w:left w:val="none" w:sz="0" w:space="0" w:color="auto"/>
            <w:bottom w:val="none" w:sz="0" w:space="0" w:color="auto"/>
            <w:right w:val="none" w:sz="0" w:space="0" w:color="auto"/>
          </w:divBdr>
        </w:div>
        <w:div w:id="2019888822">
          <w:marLeft w:val="1166"/>
          <w:marRight w:val="0"/>
          <w:marTop w:val="60"/>
          <w:marBottom w:val="60"/>
          <w:divBdr>
            <w:top w:val="none" w:sz="0" w:space="0" w:color="auto"/>
            <w:left w:val="none" w:sz="0" w:space="0" w:color="auto"/>
            <w:bottom w:val="none" w:sz="0" w:space="0" w:color="auto"/>
            <w:right w:val="none" w:sz="0" w:space="0" w:color="auto"/>
          </w:divBdr>
        </w:div>
        <w:div w:id="1338850801">
          <w:marLeft w:val="547"/>
          <w:marRight w:val="0"/>
          <w:marTop w:val="60"/>
          <w:marBottom w:val="60"/>
          <w:divBdr>
            <w:top w:val="none" w:sz="0" w:space="0" w:color="auto"/>
            <w:left w:val="none" w:sz="0" w:space="0" w:color="auto"/>
            <w:bottom w:val="none" w:sz="0" w:space="0" w:color="auto"/>
            <w:right w:val="none" w:sz="0" w:space="0" w:color="auto"/>
          </w:divBdr>
        </w:div>
      </w:divsChild>
    </w:div>
    <w:div w:id="1796673267">
      <w:bodyDiv w:val="1"/>
      <w:marLeft w:val="0"/>
      <w:marRight w:val="0"/>
      <w:marTop w:val="0"/>
      <w:marBottom w:val="0"/>
      <w:divBdr>
        <w:top w:val="none" w:sz="0" w:space="0" w:color="auto"/>
        <w:left w:val="none" w:sz="0" w:space="0" w:color="auto"/>
        <w:bottom w:val="none" w:sz="0" w:space="0" w:color="auto"/>
        <w:right w:val="none" w:sz="0" w:space="0" w:color="auto"/>
      </w:divBdr>
      <w:divsChild>
        <w:div w:id="739063256">
          <w:marLeft w:val="547"/>
          <w:marRight w:val="0"/>
          <w:marTop w:val="60"/>
          <w:marBottom w:val="60"/>
          <w:divBdr>
            <w:top w:val="none" w:sz="0" w:space="0" w:color="auto"/>
            <w:left w:val="none" w:sz="0" w:space="0" w:color="auto"/>
            <w:bottom w:val="none" w:sz="0" w:space="0" w:color="auto"/>
            <w:right w:val="none" w:sz="0" w:space="0" w:color="auto"/>
          </w:divBdr>
        </w:div>
        <w:div w:id="152766153">
          <w:marLeft w:val="1166"/>
          <w:marRight w:val="0"/>
          <w:marTop w:val="60"/>
          <w:marBottom w:val="60"/>
          <w:divBdr>
            <w:top w:val="none" w:sz="0" w:space="0" w:color="auto"/>
            <w:left w:val="none" w:sz="0" w:space="0" w:color="auto"/>
            <w:bottom w:val="none" w:sz="0" w:space="0" w:color="auto"/>
            <w:right w:val="none" w:sz="0" w:space="0" w:color="auto"/>
          </w:divBdr>
        </w:div>
        <w:div w:id="426653590">
          <w:marLeft w:val="1166"/>
          <w:marRight w:val="0"/>
          <w:marTop w:val="60"/>
          <w:marBottom w:val="60"/>
          <w:divBdr>
            <w:top w:val="none" w:sz="0" w:space="0" w:color="auto"/>
            <w:left w:val="none" w:sz="0" w:space="0" w:color="auto"/>
            <w:bottom w:val="none" w:sz="0" w:space="0" w:color="auto"/>
            <w:right w:val="none" w:sz="0" w:space="0" w:color="auto"/>
          </w:divBdr>
        </w:div>
        <w:div w:id="735083558">
          <w:marLeft w:val="547"/>
          <w:marRight w:val="0"/>
          <w:marTop w:val="60"/>
          <w:marBottom w:val="60"/>
          <w:divBdr>
            <w:top w:val="none" w:sz="0" w:space="0" w:color="auto"/>
            <w:left w:val="none" w:sz="0" w:space="0" w:color="auto"/>
            <w:bottom w:val="none" w:sz="0" w:space="0" w:color="auto"/>
            <w:right w:val="none" w:sz="0" w:space="0" w:color="auto"/>
          </w:divBdr>
        </w:div>
      </w:divsChild>
    </w:div>
    <w:div w:id="1928802214">
      <w:bodyDiv w:val="1"/>
      <w:marLeft w:val="0"/>
      <w:marRight w:val="0"/>
      <w:marTop w:val="0"/>
      <w:marBottom w:val="0"/>
      <w:divBdr>
        <w:top w:val="none" w:sz="0" w:space="0" w:color="auto"/>
        <w:left w:val="none" w:sz="0" w:space="0" w:color="auto"/>
        <w:bottom w:val="none" w:sz="0" w:space="0" w:color="auto"/>
        <w:right w:val="none" w:sz="0" w:space="0" w:color="auto"/>
      </w:divBdr>
    </w:div>
    <w:div w:id="1983726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5AIRPNAIUNRU-1830940522-14251</_dlc_DocId>
    <_dlc_DocIdUrl xmlns="71c5aaf6-e6ce-465b-b873-5148d2a4c105">
      <Url>https://nokia.sharepoint.com/sites/c5g/5gradio/_layouts/15/DocIdRedir.aspx?ID=5AIRPNAIUNRU-1830940522-14251</Url>
      <Description>5AIRPNAIUNRU-1830940522-14251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2320-532D-429B-9FCF-15570DA50E83}">
  <ds:schemaRefs>
    <ds:schemaRef ds:uri="Microsoft.SharePoint.Taxonomy.ContentTypeSync"/>
  </ds:schemaRefs>
</ds:datastoreItem>
</file>

<file path=customXml/itemProps2.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3.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4.xml><?xml version="1.0" encoding="utf-8"?>
<ds:datastoreItem xmlns:ds="http://schemas.openxmlformats.org/officeDocument/2006/customXml" ds:itemID="{B670D37B-5DAD-4FD6-8C70-100C32A4E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AE6B3A7-4476-45D5-BCCA-90F438FD5B46}">
  <ds:schemaRefs>
    <ds:schemaRef ds:uri="http://purl.org/dc/terms/"/>
    <ds:schemaRef ds:uri="http://purl.org/dc/elements/1.1/"/>
    <ds:schemaRef ds:uri="95d2e41d-1f11-4347-bb1c-11d6a32975dd"/>
    <ds:schemaRef ds:uri="http://schemas.microsoft.com/office/infopath/2007/PartnerControls"/>
    <ds:schemaRef ds:uri="http://schemas.openxmlformats.org/package/2006/metadata/core-properties"/>
    <ds:schemaRef ds:uri="ebabf6ce-2443-438c-9946-ecc878e7654a"/>
    <ds:schemaRef ds:uri="http://schemas.microsoft.com/office/2006/documentManagement/types"/>
    <ds:schemaRef ds:uri="3b34c8f0-1ef5-4d1e-bb66-517ce7fe7356"/>
    <ds:schemaRef ds:uri="71c5aaf6-e6ce-465b-b873-5148d2a4c105"/>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B79BAA1D-CAFC-45F3-8543-B4BBEC29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1669</Words>
  <Characters>9519</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Huawei - Huangsu</cp:lastModifiedBy>
  <cp:revision>2</cp:revision>
  <dcterms:created xsi:type="dcterms:W3CDTF">2022-10-13T01:44:00Z</dcterms:created>
  <dcterms:modified xsi:type="dcterms:W3CDTF">2022-10-13T01:44:00Z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3bc4ff3d-d6f0-4231-811e-d017f1a9931e</vt:lpwstr>
  </property>
  <property fmtid="{D5CDD505-2E9C-101B-9397-08002B2CF9AE}" pid="4" name="CWMedf7db0adb28451aa6a03cba4e9bf485">
    <vt:lpwstr>CWMoS3/U5TWDSI2M8gUEt45eAwL0LGkHFnK9zVo2ZND9L4jQ4BaYXuC7Xhix7kcJuVA5R2gz+QIfu912eVJVsdnng==</vt:lpwstr>
  </property>
  <property fmtid="{D5CDD505-2E9C-101B-9397-08002B2CF9AE}" pid="5" name="KSOProductBuildVer">
    <vt:lpwstr>2052-11.8.2.9022</vt:lpwstr>
  </property>
  <property fmtid="{D5CDD505-2E9C-101B-9397-08002B2CF9AE}" pid="6" name="NSCPROP_SA">
    <vt:lpwstr>C:\Users\q1005.xiong\Downloads\R1-211abcd_draft_NLOS2_v002_IDC_HW.docx</vt:lpwstr>
  </property>
  <property fmtid="{D5CDD505-2E9C-101B-9397-08002B2CF9AE}" pid="7" name="EriCOLLCategory">
    <vt:lpwstr>4;##Research|7f1f7aab-c784-40ec-8666-825d2ac7abef</vt:lpwstr>
  </property>
  <property fmtid="{D5CDD505-2E9C-101B-9397-08002B2CF9AE}" pid="8" name="EriCOLLProjects">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1665621395</vt:lpwstr>
  </property>
</Properties>
</file>