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 xml:space="preserve">For the first repetition, the </w:t>
            </w:r>
            <w:proofErr w:type="spellStart"/>
            <w:r w:rsidRPr="00533A30">
              <w:rPr>
                <w:lang w:val="en-US"/>
              </w:rPr>
              <w:t>gNB</w:t>
            </w:r>
            <w:proofErr w:type="spellEnd"/>
            <w:r w:rsidRPr="00533A30">
              <w:rPr>
                <w:lang w:val="en-US"/>
              </w:rPr>
              <w:t xml:space="preserve">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xml:space="preserve">) increases latency, (ii) increases complexity, (iii) may result in different understanding between </w:t>
      </w:r>
      <w:proofErr w:type="spellStart"/>
      <w:r>
        <w:rPr>
          <w:sz w:val="22"/>
          <w:szCs w:val="22"/>
          <w:lang w:eastAsia="zh-CN"/>
        </w:rPr>
        <w:t>gNB</w:t>
      </w:r>
      <w:proofErr w:type="spellEnd"/>
      <w:r>
        <w:rPr>
          <w:sz w:val="22"/>
          <w:szCs w:val="22"/>
          <w:lang w:eastAsia="zh-CN"/>
        </w:rPr>
        <w:t xml:space="preserve">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xml:space="preserve">) introduces complicated timeline issues, (ii) increases UE &amp; </w:t>
      </w:r>
      <w:proofErr w:type="spellStart"/>
      <w:r>
        <w:rPr>
          <w:sz w:val="22"/>
          <w:szCs w:val="22"/>
          <w:lang w:eastAsia="zh-CN"/>
        </w:rPr>
        <w:t>gNB</w:t>
      </w:r>
      <w:proofErr w:type="spellEnd"/>
      <w:r>
        <w:rPr>
          <w:sz w:val="22"/>
          <w:szCs w:val="22"/>
          <w:lang w:eastAsia="zh-CN"/>
        </w:rPr>
        <w:t xml:space="preserve"> complexity and (iii) ambiguity between </w:t>
      </w:r>
      <w:proofErr w:type="spellStart"/>
      <w:r>
        <w:rPr>
          <w:sz w:val="22"/>
          <w:szCs w:val="22"/>
          <w:lang w:eastAsia="zh-CN"/>
        </w:rPr>
        <w:t>gNB</w:t>
      </w:r>
      <w:proofErr w:type="spellEnd"/>
      <w:r>
        <w:rPr>
          <w:sz w:val="22"/>
          <w:szCs w:val="22"/>
          <w:lang w:eastAsia="zh-CN"/>
        </w:rPr>
        <w:t xml:space="preserve">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proofErr w:type="gramStart"/>
      <w:r w:rsidRPr="00206AC7">
        <w:rPr>
          <w:b/>
          <w:bCs/>
          <w:sz w:val="22"/>
          <w:szCs w:val="22"/>
          <w:lang w:eastAsia="zh-CN"/>
        </w:rPr>
        <w:t>Also</w:t>
      </w:r>
      <w:proofErr w:type="gramEnd"/>
      <w:r w:rsidRPr="00206AC7">
        <w:rPr>
          <w:b/>
          <w:bCs/>
          <w:sz w:val="22"/>
          <w:szCs w:val="22"/>
          <w:lang w:eastAsia="zh-CN"/>
        </w:rPr>
        <w:t xml:space="preserve"> here, the moderator </w:t>
      </w:r>
      <w:r w:rsidR="00206AC7" w:rsidRPr="00206AC7">
        <w:rPr>
          <w:b/>
          <w:bCs/>
          <w:sz w:val="22"/>
          <w:szCs w:val="22"/>
          <w:lang w:eastAsia="zh-CN"/>
        </w:rPr>
        <w:t xml:space="preserve">thinks it not to help here to </w:t>
      </w:r>
      <w:proofErr w:type="spellStart"/>
      <w:r w:rsidR="00206AC7" w:rsidRPr="00206AC7">
        <w:rPr>
          <w:b/>
          <w:bCs/>
          <w:sz w:val="22"/>
          <w:szCs w:val="22"/>
          <w:lang w:eastAsia="zh-CN"/>
        </w:rPr>
        <w:t>rediscussing</w:t>
      </w:r>
      <w:proofErr w:type="spellEnd"/>
      <w:r w:rsidR="00206AC7" w:rsidRPr="00206AC7">
        <w:rPr>
          <w:b/>
          <w:bCs/>
          <w:sz w:val="22"/>
          <w:szCs w:val="22"/>
          <w:lang w:eastAsia="zh-CN"/>
        </w:rPr>
        <w:t xml:space="preserve">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w:t>
            </w:r>
            <w:proofErr w:type="spellStart"/>
            <w:r w:rsidR="00393770">
              <w:rPr>
                <w:rFonts w:eastAsiaTheme="minorEastAsia"/>
                <w:iCs/>
                <w:kern w:val="2"/>
                <w:lang w:eastAsia="zh-CN"/>
              </w:rPr>
              <w:t>HiSilicon</w:t>
            </w:r>
            <w:proofErr w:type="spellEnd"/>
            <w:r w:rsidR="00393770">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a"/>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a"/>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a"/>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a"/>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a"/>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xml:space="preserve">, and PUCCH </w:t>
      </w:r>
      <w:proofErr w:type="spellStart"/>
      <w:r w:rsidRPr="00C654ED">
        <w:rPr>
          <w:rFonts w:eastAsiaTheme="minorEastAsia"/>
          <w:bCs/>
          <w:i/>
          <w:iCs/>
          <w:sz w:val="22"/>
          <w:szCs w:val="22"/>
          <w:lang w:eastAsia="zh-CN"/>
        </w:rPr>
        <w:t>SCell</w:t>
      </w:r>
      <w:proofErr w:type="spellEnd"/>
      <w:r w:rsidRPr="00C654ED">
        <w:rPr>
          <w:rFonts w:eastAsiaTheme="minorEastAsia"/>
          <w:bCs/>
          <w:i/>
          <w:iCs/>
          <w:sz w:val="22"/>
          <w:szCs w:val="22"/>
          <w:lang w:eastAsia="zh-CN"/>
        </w:rPr>
        <w:t>.</w:t>
      </w:r>
    </w:p>
    <w:p w14:paraId="69C3E047"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a"/>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2A7ECEDC" w:rsidR="009578B5" w:rsidRPr="00773DF8" w:rsidRDefault="00286D6B" w:rsidP="009129CA">
            <w:pPr>
              <w:spacing w:beforeLines="50" w:before="120" w:after="0"/>
              <w:rPr>
                <w:rFonts w:eastAsiaTheme="minorEastAsia" w:hint="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078B7C8D"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773DF8">
              <w:rPr>
                <w:iCs/>
                <w:kern w:val="2"/>
                <w:lang w:eastAsia="zh-CN"/>
              </w:rPr>
              <w:t>, OPPO</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01451E0" w:rsidR="009578B5" w:rsidRPr="00C00FB2" w:rsidRDefault="0090171B"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1993861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w:t>
            </w:r>
            <w:proofErr w:type="spellStart"/>
            <w:r w:rsidR="00CF43FB">
              <w:rPr>
                <w:iCs/>
                <w:kern w:val="2"/>
                <w:lang w:eastAsia="zh-CN"/>
              </w:rPr>
              <w:t>HiSilicon</w:t>
            </w:r>
            <w:proofErr w:type="spellEnd"/>
            <w:r w:rsidR="00FF0AF4">
              <w:rPr>
                <w:iCs/>
                <w:kern w:val="2"/>
                <w:lang w:eastAsia="zh-CN"/>
              </w:rPr>
              <w:t>, New H3C</w:t>
            </w:r>
            <w:r w:rsidR="00773DF8">
              <w:rPr>
                <w:iCs/>
                <w:kern w:val="2"/>
                <w:lang w:eastAsia="zh-CN"/>
              </w:rPr>
              <w:t>, OPPO</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9129CA">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9129CA">
        <w:tc>
          <w:tcPr>
            <w:tcW w:w="1529"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9129CA">
        <w:tc>
          <w:tcPr>
            <w:tcW w:w="1529"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9129CA">
        <w:tc>
          <w:tcPr>
            <w:tcW w:w="1529"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CF43FB" w:rsidRPr="002D6399" w14:paraId="066F0D23" w14:textId="77777777" w:rsidTr="009129CA">
        <w:tc>
          <w:tcPr>
            <w:tcW w:w="1529" w:type="dxa"/>
          </w:tcPr>
          <w:p w14:paraId="793040E5" w14:textId="77777777" w:rsidR="00CF43FB" w:rsidRPr="002D6399" w:rsidRDefault="00CF43FB" w:rsidP="00CF43FB">
            <w:pPr>
              <w:spacing w:beforeLines="50" w:before="120" w:after="0"/>
              <w:rPr>
                <w:iCs/>
                <w:kern w:val="2"/>
                <w:lang w:eastAsia="zh-CN"/>
              </w:rPr>
            </w:pPr>
          </w:p>
        </w:tc>
        <w:tc>
          <w:tcPr>
            <w:tcW w:w="8105" w:type="dxa"/>
          </w:tcPr>
          <w:p w14:paraId="4B368A93" w14:textId="77777777" w:rsidR="00CF43FB" w:rsidRPr="002D6399" w:rsidRDefault="00CF43FB" w:rsidP="00CF43FB">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w:t>
      </w:r>
      <w:r>
        <w:rPr>
          <w:lang w:eastAsia="zh-CN"/>
        </w:rPr>
        <w:lastRenderedPageBreak/>
        <w:t xml:space="preserve">slot of the first repetition, i.e. slot#N+1, is the Alt. 1 – is the pattern to be neglected here as well – or is Alt. 2, </w:t>
      </w:r>
      <w:proofErr w:type="spellStart"/>
      <w:r>
        <w:rPr>
          <w:lang w:eastAsia="zh-CN"/>
        </w:rPr>
        <w:t>gNB</w:t>
      </w:r>
      <w:proofErr w:type="spellEnd"/>
      <w:r>
        <w:rPr>
          <w:lang w:eastAsia="zh-CN"/>
        </w:rPr>
        <w:t xml:space="preserve">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f"/>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w:t>
            </w:r>
            <w:proofErr w:type="gramStart"/>
            <w:r>
              <w:rPr>
                <w:szCs w:val="21"/>
                <w:lang w:val="en-US" w:eastAsia="zh-CN"/>
              </w:rPr>
              <w:t>Also</w:t>
            </w:r>
            <w:proofErr w:type="gramEnd"/>
            <w:r>
              <w:rPr>
                <w:szCs w:val="21"/>
                <w:lang w:val="en-US" w:eastAsia="zh-CN"/>
              </w:rPr>
              <w:t xml:space="preserve"> for the PUCCH transmission for UCIs scheduled or configured by </w:t>
            </w:r>
            <w:proofErr w:type="spellStart"/>
            <w:r>
              <w:rPr>
                <w:szCs w:val="21"/>
                <w:lang w:val="en-US" w:eastAsia="zh-CN"/>
              </w:rPr>
              <w:t>gNB</w:t>
            </w:r>
            <w:proofErr w:type="spellEnd"/>
            <w:r>
              <w:rPr>
                <w:szCs w:val="21"/>
                <w:lang w:val="en-US" w:eastAsia="zh-CN"/>
              </w:rPr>
              <w:t xml:space="preserve">, e.g., HARQ-ACK or CSI, the deferred first PUCCH repetition should still be guaranteed by </w:t>
            </w:r>
            <w:proofErr w:type="spellStart"/>
            <w:r>
              <w:rPr>
                <w:szCs w:val="21"/>
                <w:lang w:val="en-US" w:eastAsia="zh-CN"/>
              </w:rPr>
              <w:t>gNB</w:t>
            </w:r>
            <w:proofErr w:type="spellEnd"/>
            <w:r>
              <w:rPr>
                <w:szCs w:val="21"/>
                <w:lang w:val="en-US" w:eastAsia="zh-CN"/>
              </w:rPr>
              <w:t xml:space="preserve">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w:t>
            </w:r>
            <w:proofErr w:type="gramStart"/>
            <w:r>
              <w:rPr>
                <w:szCs w:val="21"/>
                <w:lang w:val="en-US" w:eastAsia="zh-CN"/>
              </w:rPr>
              <w:t>So</w:t>
            </w:r>
            <w:proofErr w:type="gramEnd"/>
            <w:r>
              <w:rPr>
                <w:szCs w:val="21"/>
                <w:lang w:val="en-US" w:eastAsia="zh-CN"/>
              </w:rPr>
              <w:t xml:space="preserve">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w:t>
            </w:r>
            <w:proofErr w:type="spellStart"/>
            <w:r>
              <w:rPr>
                <w:lang w:val="en-US" w:eastAsia="zh-CN"/>
              </w:rPr>
              <w:t>SCell</w:t>
            </w:r>
            <w:proofErr w:type="spellEnd"/>
            <w:r>
              <w:rPr>
                <w:lang w:val="en-US" w:eastAsia="zh-CN"/>
              </w:rPr>
              <w:t xml:space="preserve"> slot.</w:t>
            </w:r>
          </w:p>
          <w:p w14:paraId="602D81A6" w14:textId="77777777" w:rsidR="009578B5" w:rsidRDefault="009578B5" w:rsidP="009129CA">
            <w:pPr>
              <w:snapToGrid w:val="0"/>
              <w:spacing w:afterLines="50" w:after="120"/>
              <w:jc w:val="center"/>
              <w:rPr>
                <w:rFonts w:eastAsia="Times New Roman"/>
              </w:rPr>
            </w:pPr>
            <w:r>
              <w:rPr>
                <w:noProof/>
                <w:lang w:val="en-US" w:eastAsia="zh-CN"/>
              </w:rPr>
              <w:lastRenderedPageBreak/>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f"/>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46E31E52" w14:textId="77777777" w:rsidR="009578B5" w:rsidRDefault="009578B5" w:rsidP="009578B5">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a"/>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a"/>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a"/>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a"/>
        <w:numPr>
          <w:ilvl w:val="1"/>
          <w:numId w:val="64"/>
        </w:numPr>
        <w:jc w:val="both"/>
        <w:rPr>
          <w:i/>
          <w:iCs/>
          <w:lang w:eastAsia="zh-CN"/>
        </w:rPr>
      </w:pPr>
      <w:r>
        <w:rPr>
          <w:lang w:eastAsia="zh-CN"/>
        </w:rPr>
        <w:t xml:space="preserve">If there is a PUCCH resource with SR configured in the initial slot / slot N, the </w:t>
      </w:r>
      <w:proofErr w:type="spellStart"/>
      <w:r>
        <w:rPr>
          <w:lang w:eastAsia="zh-CN"/>
        </w:rPr>
        <w:t>gNB</w:t>
      </w:r>
      <w:proofErr w:type="spellEnd"/>
      <w:r>
        <w:rPr>
          <w:lang w:eastAsia="zh-CN"/>
        </w:rPr>
        <w:t xml:space="preserve"> will not know that a positive SR is available at the UE and that the UE will therefore neglect the pattern in slot N+1 and </w:t>
      </w:r>
      <w:r>
        <w:rPr>
          <w:lang w:eastAsia="zh-CN"/>
        </w:rPr>
        <w:lastRenderedPageBreak/>
        <w:t>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w:t>
      </w:r>
      <w:proofErr w:type="spellStart"/>
      <w:r>
        <w:rPr>
          <w:lang w:eastAsia="zh-CN"/>
        </w:rPr>
        <w:t>gNB</w:t>
      </w:r>
      <w:proofErr w:type="spellEnd"/>
      <w:r>
        <w:rPr>
          <w:lang w:eastAsia="zh-CN"/>
        </w:rPr>
        <w:t xml:space="preserve">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w:t>
      </w:r>
      <w:proofErr w:type="spellStart"/>
      <w:r>
        <w:rPr>
          <w:lang w:eastAsia="zh-CN"/>
        </w:rPr>
        <w:t>gNB</w:t>
      </w:r>
      <w:proofErr w:type="spellEnd"/>
      <w:r>
        <w:rPr>
          <w:lang w:eastAsia="zh-CN"/>
        </w:rPr>
        <w:t xml:space="preserve">. </w:t>
      </w:r>
    </w:p>
    <w:p w14:paraId="1E4FDF76" w14:textId="77777777" w:rsidR="009578B5" w:rsidRPr="00153787" w:rsidRDefault="009578B5" w:rsidP="009578B5">
      <w:pPr>
        <w:pStyle w:val="afa"/>
        <w:numPr>
          <w:ilvl w:val="1"/>
          <w:numId w:val="64"/>
        </w:numPr>
        <w:jc w:val="both"/>
        <w:rPr>
          <w:i/>
          <w:iCs/>
          <w:lang w:eastAsia="zh-CN"/>
        </w:rPr>
      </w:pPr>
      <w:r>
        <w:rPr>
          <w:lang w:eastAsia="zh-CN"/>
        </w:rPr>
        <w:t xml:space="preserve">For the remaining repetitions (2...4), this should be less of an issue for the </w:t>
      </w:r>
      <w:proofErr w:type="spellStart"/>
      <w:r>
        <w:rPr>
          <w:lang w:eastAsia="zh-CN"/>
        </w:rPr>
        <w:t>gNB</w:t>
      </w:r>
      <w:proofErr w:type="spellEnd"/>
      <w:r>
        <w:rPr>
          <w:lang w:eastAsia="zh-CN"/>
        </w:rPr>
        <w:t xml:space="preserve"> as the </w:t>
      </w:r>
      <w:proofErr w:type="spellStart"/>
      <w:r>
        <w:rPr>
          <w:lang w:eastAsia="zh-CN"/>
        </w:rPr>
        <w:t>gNB</w:t>
      </w:r>
      <w:proofErr w:type="spellEnd"/>
      <w:r>
        <w:rPr>
          <w:lang w:eastAsia="zh-CN"/>
        </w:rPr>
        <w:t xml:space="preserve">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proofErr w:type="gramStart"/>
      <w:r>
        <w:rPr>
          <w:lang w:eastAsia="zh-CN"/>
        </w:rPr>
        <w:t>So</w:t>
      </w:r>
      <w:proofErr w:type="gramEnd"/>
      <w:r>
        <w:rPr>
          <w:lang w:eastAsia="zh-CN"/>
        </w:rPr>
        <w:t xml:space="preserve">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w:t>
      </w:r>
      <w:proofErr w:type="spellStart"/>
      <w:r>
        <w:rPr>
          <w:lang w:eastAsia="zh-CN"/>
        </w:rPr>
        <w:t>gNB</w:t>
      </w:r>
      <w:proofErr w:type="spellEnd"/>
      <w:r>
        <w:rPr>
          <w:lang w:eastAsia="zh-CN"/>
        </w:rPr>
        <w:t xml:space="preserve">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a"/>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a"/>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a"/>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197695BF" w:rsidR="009578B5" w:rsidRP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0A96B46"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r w:rsidR="00773DF8">
              <w:rPr>
                <w:kern w:val="2"/>
                <w:lang w:eastAsia="zh-CN"/>
              </w:rPr>
              <w:t>, OPPO</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7777777" w:rsidR="00286D6B" w:rsidRPr="002D6399" w:rsidRDefault="00286D6B" w:rsidP="009129CA">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w:t>
            </w:r>
            <w:proofErr w:type="spellStart"/>
            <w:r>
              <w:rPr>
                <w:kern w:val="2"/>
                <w:lang w:eastAsia="zh-CN"/>
              </w:rPr>
              <w:t>gNB</w:t>
            </w:r>
            <w:proofErr w:type="spellEnd"/>
            <w:r>
              <w:rPr>
                <w:kern w:val="2"/>
                <w:lang w:eastAsia="zh-CN"/>
              </w:rPr>
              <w:t xml:space="preserve"> can configure them only on </w:t>
            </w:r>
            <w:proofErr w:type="spellStart"/>
            <w:r>
              <w:rPr>
                <w:kern w:val="2"/>
                <w:lang w:eastAsia="zh-CN"/>
              </w:rPr>
              <w:t>Pcell</w:t>
            </w:r>
            <w:proofErr w:type="spellEnd"/>
            <w:r>
              <w:rPr>
                <w:kern w:val="2"/>
                <w:lang w:eastAsia="zh-CN"/>
              </w:rPr>
              <w:t xml:space="preserve">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9578B5"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9129CA">
            <w:pPr>
              <w:spacing w:beforeLines="50" w:before="120" w:after="0"/>
              <w:rPr>
                <w:kern w:val="2"/>
                <w:lang w:eastAsia="zh-CN"/>
              </w:rPr>
            </w:pPr>
          </w:p>
        </w:tc>
      </w:tr>
      <w:tr w:rsidR="009578B5"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9129CA">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f"/>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w:t>
            </w:r>
          </w:p>
          <w:p w14:paraId="0404C60F" w14:textId="77777777" w:rsidR="009578B5" w:rsidRDefault="009578B5" w:rsidP="009129CA">
            <w:pPr>
              <w:snapToGrid w:val="0"/>
              <w:spacing w:beforeLines="50" w:before="120" w:afterLines="50" w:after="120"/>
              <w:rPr>
                <w:szCs w:val="21"/>
                <w:lang w:val="en-US" w:eastAsia="zh-CN"/>
              </w:rPr>
            </w:pPr>
            <w:proofErr w:type="gramStart"/>
            <w:r>
              <w:rPr>
                <w:szCs w:val="21"/>
                <w:lang w:val="en-US" w:eastAsia="zh-CN"/>
              </w:rPr>
              <w:t>So</w:t>
            </w:r>
            <w:proofErr w:type="gramEnd"/>
            <w:r>
              <w:rPr>
                <w:szCs w:val="21"/>
                <w:lang w:val="en-US" w:eastAsia="zh-CN"/>
              </w:rPr>
              <w:t xml:space="preserve">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f"/>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3EBEECF2" w14:textId="77777777" w:rsidR="009578B5" w:rsidRPr="00FE2691" w:rsidRDefault="009578B5" w:rsidP="009578B5">
            <w:pPr>
              <w:pStyle w:val="afa"/>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a"/>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a"/>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a"/>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f"/>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f"/>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a"/>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a"/>
                    <w:numPr>
                      <w:ilvl w:val="2"/>
                      <w:numId w:val="36"/>
                    </w:numPr>
                    <w:spacing w:after="0"/>
                    <w:ind w:left="1080"/>
                    <w:contextualSpacing w:val="0"/>
                    <w:rPr>
                      <w:highlight w:val="yellow"/>
                      <w:lang w:val="en-US"/>
                    </w:rPr>
                  </w:pPr>
                  <w:r w:rsidRPr="000B780C">
                    <w:rPr>
                      <w:highlight w:val="yellow"/>
                      <w:lang w:val="en-US"/>
                    </w:rPr>
                    <w:t xml:space="preserve">For the first repetition, the </w:t>
                  </w:r>
                  <w:proofErr w:type="spellStart"/>
                  <w:r w:rsidRPr="000B780C">
                    <w:rPr>
                      <w:highlight w:val="yellow"/>
                      <w:lang w:val="en-US"/>
                    </w:rPr>
                    <w:t>gNB</w:t>
                  </w:r>
                  <w:proofErr w:type="spellEnd"/>
                  <w:r w:rsidRPr="000B780C">
                    <w:rPr>
                      <w:highlight w:val="yellow"/>
                      <w:lang w:val="en-US"/>
                    </w:rPr>
                    <w:t xml:space="preserve">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xml:space="preserve">. We think that this could be simpler than defining the UE to not expect any PUCCH repetition, and from </w:t>
            </w:r>
            <w:proofErr w:type="spellStart"/>
            <w:r>
              <w:rPr>
                <w:lang w:val="en-US"/>
              </w:rPr>
              <w:t>gNB</w:t>
            </w:r>
            <w:proofErr w:type="spellEnd"/>
            <w:r>
              <w:rPr>
                <w:lang w:val="en-US"/>
              </w:rPr>
              <w:t xml:space="preserve">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lastRenderedPageBreak/>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a"/>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a"/>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a"/>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w:t>
      </w:r>
      <w:proofErr w:type="gramStart"/>
      <w:r w:rsidRPr="00EF1044">
        <w:rPr>
          <w:b/>
          <w:bCs/>
          <w:i/>
          <w:iCs/>
          <w:lang w:val="en-US"/>
        </w:rPr>
        <w:t>pattern</w:t>
      </w:r>
      <w:r w:rsidRPr="00EF1044">
        <w:rPr>
          <w:bCs/>
          <w:i/>
          <w:iCs/>
          <w:lang w:val="en-US"/>
        </w:rPr>
        <w:t xml:space="preserve"> </w:t>
      </w:r>
      <w:r>
        <w:rPr>
          <w:lang w:val="en-US"/>
        </w:rPr>
        <w:t>”</w:t>
      </w:r>
      <w:proofErr w:type="gramEnd"/>
      <w:r w:rsidRPr="00EF1044">
        <w:rPr>
          <w:lang w:val="en-US"/>
        </w:rPr>
        <w:t xml:space="preserve"> </w:t>
      </w:r>
      <w:r w:rsidRPr="00EF1044">
        <w:rPr>
          <w:lang w:eastAsia="zh-CN"/>
        </w:rPr>
        <w:t xml:space="preserve"> </w:t>
      </w:r>
    </w:p>
    <w:p w14:paraId="7404EB6B" w14:textId="77777777" w:rsidR="009578B5" w:rsidRDefault="009578B5" w:rsidP="009578B5">
      <w:pPr>
        <w:pStyle w:val="afa"/>
        <w:numPr>
          <w:ilvl w:val="0"/>
          <w:numId w:val="36"/>
        </w:numPr>
        <w:jc w:val="both"/>
        <w:rPr>
          <w:lang w:eastAsia="zh-CN"/>
        </w:rPr>
      </w:pPr>
      <w:r>
        <w:rPr>
          <w:lang w:eastAsia="zh-CN"/>
        </w:rPr>
        <w:t xml:space="preserve">Nokia suggests to apply the restriction already by </w:t>
      </w:r>
      <w:proofErr w:type="gramStart"/>
      <w:r>
        <w:rPr>
          <w:lang w:eastAsia="zh-CN"/>
        </w:rPr>
        <w:t>a</w:t>
      </w:r>
      <w:proofErr w:type="gramEnd"/>
      <w:r>
        <w:rPr>
          <w:lang w:eastAsia="zh-CN"/>
        </w:rPr>
        <w:t xml:space="preserve">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w:t>
      </w:r>
      <w:proofErr w:type="spellStart"/>
      <w:r>
        <w:rPr>
          <w:lang w:eastAsia="zh-CN"/>
        </w:rPr>
        <w:t>gNB</w:t>
      </w:r>
      <w:proofErr w:type="spellEnd"/>
      <w:r>
        <w:rPr>
          <w:lang w:eastAsia="zh-CN"/>
        </w:rPr>
        <w:t xml:space="preserve">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w:t>
      </w:r>
      <w:proofErr w:type="spellStart"/>
      <w:r>
        <w:rPr>
          <w:lang w:eastAsia="zh-CN"/>
        </w:rPr>
        <w:t>gNB</w:t>
      </w:r>
      <w:proofErr w:type="spellEnd"/>
      <w:r>
        <w:rPr>
          <w:lang w:eastAsia="zh-CN"/>
        </w:rPr>
        <w:t xml:space="preserve">. </w:t>
      </w:r>
    </w:p>
    <w:p w14:paraId="7BC8667F" w14:textId="77777777" w:rsidR="009578B5" w:rsidRDefault="009578B5" w:rsidP="009578B5">
      <w:pPr>
        <w:pStyle w:val="afa"/>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a"/>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a"/>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76BB6480"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w:t>
            </w:r>
            <w:proofErr w:type="gramStart"/>
            <w:r>
              <w:rPr>
                <w:iCs/>
                <w:kern w:val="2"/>
                <w:lang w:eastAsia="zh-CN"/>
              </w:rPr>
              <w:t xml:space="preserve">) </w:t>
            </w:r>
            <w:r w:rsidR="00BB5DA9">
              <w:rPr>
                <w:kern w:val="2"/>
                <w:lang w:eastAsia="zh-CN"/>
              </w:rPr>
              <w:t>,</w:t>
            </w:r>
            <w:proofErr w:type="gramEnd"/>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79229BAB"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xml:space="preserve">, </w:t>
            </w:r>
            <w:proofErr w:type="gramStart"/>
            <w:r w:rsidR="00D85296">
              <w:rPr>
                <w:kern w:val="2"/>
                <w:lang w:eastAsia="zh-CN"/>
              </w:rPr>
              <w:t>QC(</w:t>
            </w:r>
            <w:proofErr w:type="gramEnd"/>
            <w:r w:rsidR="00D85296">
              <w:rPr>
                <w:kern w:val="2"/>
                <w:lang w:eastAsia="zh-CN"/>
              </w:rPr>
              <w:t>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w:t>
            </w:r>
            <w:r>
              <w:rPr>
                <w:rFonts w:eastAsiaTheme="minorEastAsia"/>
                <w:iCs/>
                <w:kern w:val="2"/>
                <w:lang w:eastAsia="zh-CN"/>
              </w:rPr>
              <w:lastRenderedPageBreak/>
              <w:t>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w:t>
            </w:r>
            <w:proofErr w:type="spellStart"/>
            <w:r>
              <w:rPr>
                <w:iCs/>
                <w:kern w:val="2"/>
                <w:lang w:eastAsia="zh-CN"/>
              </w:rPr>
              <w:t>Pcell</w:t>
            </w:r>
            <w:proofErr w:type="spellEnd"/>
            <w:r>
              <w:rPr>
                <w:iCs/>
                <w:kern w:val="2"/>
                <w:lang w:eastAsia="zh-CN"/>
              </w:rPr>
              <w:t xml:space="preserve"> would simply spec and also solve the issue raised by ZTE. </w:t>
            </w:r>
            <w:proofErr w:type="gramStart"/>
            <w:r>
              <w:rPr>
                <w:iCs/>
                <w:kern w:val="2"/>
                <w:lang w:eastAsia="zh-CN"/>
              </w:rPr>
              <w:t>So</w:t>
            </w:r>
            <w:proofErr w:type="gramEnd"/>
            <w:r>
              <w:rPr>
                <w:iCs/>
                <w:kern w:val="2"/>
                <w:lang w:eastAsia="zh-CN"/>
              </w:rPr>
              <w:t xml:space="preserve"> we supporting adding such restriction. Among the Alt 2A/2B/3, Alt 3, by RRC, is the simplest solution and we prefer it. </w:t>
            </w:r>
          </w:p>
        </w:tc>
      </w:tr>
      <w:tr w:rsidR="00C00FB2"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C00FB2" w:rsidRPr="002D6399" w:rsidRDefault="00C00FB2" w:rsidP="00C00FB2">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a"/>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xml:space="preserve">, 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47210967" w14:textId="77777777" w:rsidR="009578B5" w:rsidRPr="002311D9" w:rsidRDefault="009578B5" w:rsidP="009578B5">
      <w:pPr>
        <w:pStyle w:val="afa"/>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a"/>
        <w:numPr>
          <w:ilvl w:val="1"/>
          <w:numId w:val="57"/>
        </w:numPr>
        <w:jc w:val="both"/>
        <w:rPr>
          <w:b/>
          <w:bCs/>
          <w:i/>
          <w:iCs/>
          <w:lang w:eastAsia="zh-CN"/>
        </w:rPr>
      </w:pPr>
      <w:r w:rsidRPr="002311D9">
        <w:rPr>
          <w:i/>
          <w:iCs/>
          <w:szCs w:val="21"/>
          <w:highlight w:val="yellow"/>
          <w:lang w:val="en-US" w:eastAsia="ko-KR"/>
        </w:rPr>
        <w:lastRenderedPageBreak/>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 xml:space="preserve">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4F995D02"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xml:space="preserve">, Huawei, </w:t>
            </w:r>
            <w:proofErr w:type="spellStart"/>
            <w:r w:rsidR="00BB5DA9">
              <w:rPr>
                <w:kern w:val="2"/>
                <w:lang w:eastAsia="zh-CN"/>
              </w:rPr>
              <w:t>HiSilicon</w:t>
            </w:r>
            <w:proofErr w:type="spellEnd"/>
            <w:r w:rsidR="00E52681">
              <w:rPr>
                <w:kern w:val="2"/>
                <w:lang w:eastAsia="zh-CN"/>
              </w:rPr>
              <w:t>, QC</w:t>
            </w:r>
            <w:r w:rsidR="002A7787">
              <w:rPr>
                <w:kern w:val="2"/>
                <w:lang w:eastAsia="zh-CN"/>
              </w:rPr>
              <w:t>, OPPO</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42217F55" w:rsidR="009578B5" w:rsidRPr="002D6399" w:rsidRDefault="00CC002C" w:rsidP="009129CA">
            <w:pPr>
              <w:spacing w:beforeLines="50" w:before="120" w:after="0"/>
              <w:rPr>
                <w:kern w:val="2"/>
                <w:lang w:eastAsia="zh-CN"/>
              </w:rPr>
            </w:pPr>
            <w:r>
              <w:rPr>
                <w:iCs/>
                <w:kern w:val="2"/>
                <w:lang w:eastAsia="zh-CN"/>
              </w:rPr>
              <w:t>CATT</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 xml:space="preserve">Huawei,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a"/>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lastRenderedPageBreak/>
        <w:t>ZTE</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w:t>
            </w:r>
            <w:proofErr w:type="spellStart"/>
            <w:r>
              <w:rPr>
                <w:lang w:val="en-US" w:eastAsia="zh-CN"/>
              </w:rPr>
              <w:t>SCell</w:t>
            </w:r>
            <w:proofErr w:type="spellEnd"/>
            <w:r>
              <w:rPr>
                <w:lang w:val="en-US" w:eastAsia="zh-CN"/>
              </w:rPr>
              <w:t xml:space="preserve">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w:t>
            </w:r>
            <w:proofErr w:type="spellStart"/>
            <w:r>
              <w:rPr>
                <w:lang w:val="en-US" w:eastAsia="zh-CN"/>
              </w:rPr>
              <w:t>SCell</w:t>
            </w:r>
            <w:proofErr w:type="spellEnd"/>
            <w:r>
              <w:rPr>
                <w:lang w:val="en-US" w:eastAsia="zh-CN"/>
              </w:rPr>
              <w:t xml:space="preserve">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w:t>
            </w:r>
            <w:proofErr w:type="spellStart"/>
            <w:r>
              <w:rPr>
                <w:lang w:val="en-US" w:eastAsia="zh-CN"/>
              </w:rPr>
              <w:t>SCell</w:t>
            </w:r>
            <w:proofErr w:type="spellEnd"/>
            <w:r>
              <w:rPr>
                <w:lang w:val="en-US" w:eastAsia="zh-CN"/>
              </w:rPr>
              <w:t xml:space="preserve">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w:t>
            </w:r>
            <w:proofErr w:type="spellStart"/>
            <w:r>
              <w:rPr>
                <w:lang w:val="en-US" w:eastAsia="zh-CN"/>
              </w:rPr>
              <w:t>SCell</w:t>
            </w:r>
            <w:proofErr w:type="spellEnd"/>
            <w:r>
              <w:rPr>
                <w:lang w:val="en-US" w:eastAsia="zh-CN"/>
              </w:rPr>
              <w:t xml:space="preserve">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 xml:space="preserve">a </w:t>
            </w:r>
            <w:proofErr w:type="spellStart"/>
            <w:r>
              <w:rPr>
                <w:lang w:val="en-US" w:eastAsia="zh-CN"/>
              </w:rPr>
              <w:t>SCell</w:t>
            </w:r>
            <w:proofErr w:type="spellEnd"/>
            <w:r>
              <w:rPr>
                <w:lang w:val="en-US" w:eastAsia="zh-CN"/>
              </w:rPr>
              <w:t xml:space="preserve">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f"/>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xml:space="preserve">) on </w:t>
            </w:r>
            <w:proofErr w:type="spellStart"/>
            <w:r w:rsidRPr="00C14E4A">
              <w:rPr>
                <w:highlight w:val="yellow"/>
                <w:lang w:eastAsia="zh-CN"/>
              </w:rPr>
              <w:t>Pcell</w:t>
            </w:r>
            <w:proofErr w:type="spellEnd"/>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f"/>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a"/>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a"/>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a"/>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a"/>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a"/>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a"/>
        <w:numPr>
          <w:ilvl w:val="0"/>
          <w:numId w:val="38"/>
        </w:numPr>
        <w:rPr>
          <w:sz w:val="22"/>
          <w:szCs w:val="22"/>
          <w:lang w:eastAsia="zh-CN"/>
        </w:rPr>
      </w:pPr>
      <w:r>
        <w:rPr>
          <w:sz w:val="22"/>
          <w:szCs w:val="22"/>
          <w:lang w:eastAsia="zh-CN"/>
        </w:rPr>
        <w:t xml:space="preserve">Option 2 from Huawei puts an additional </w:t>
      </w:r>
      <w:proofErr w:type="spellStart"/>
      <w:r>
        <w:rPr>
          <w:sz w:val="22"/>
          <w:szCs w:val="22"/>
          <w:lang w:eastAsia="zh-CN"/>
        </w:rPr>
        <w:t>gNB</w:t>
      </w:r>
      <w:proofErr w:type="spellEnd"/>
      <w:r>
        <w:rPr>
          <w:sz w:val="22"/>
          <w:szCs w:val="22"/>
          <w:lang w:eastAsia="zh-CN"/>
        </w:rPr>
        <w:t xml:space="preserve">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a"/>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a"/>
        <w:ind w:left="360"/>
        <w:jc w:val="both"/>
        <w:rPr>
          <w:i/>
          <w:iCs/>
          <w:lang w:val="en-US"/>
        </w:rPr>
      </w:pPr>
    </w:p>
    <w:p w14:paraId="6DDDD1C9" w14:textId="77777777" w:rsidR="009578B5" w:rsidRDefault="009578B5" w:rsidP="009578B5">
      <w:pPr>
        <w:pStyle w:val="afa"/>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a"/>
        <w:ind w:left="0"/>
        <w:jc w:val="both"/>
        <w:rPr>
          <w:lang w:val="en-US"/>
        </w:rPr>
      </w:pPr>
    </w:p>
    <w:p w14:paraId="5614B559" w14:textId="77777777" w:rsidR="009578B5" w:rsidRDefault="009578B5" w:rsidP="009578B5">
      <w:pPr>
        <w:pStyle w:val="afa"/>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a"/>
        <w:numPr>
          <w:ilvl w:val="1"/>
          <w:numId w:val="68"/>
        </w:numPr>
        <w:rPr>
          <w:b/>
          <w:bCs/>
          <w:sz w:val="22"/>
          <w:szCs w:val="22"/>
          <w:lang w:val="en-US" w:eastAsia="zh-CN"/>
        </w:rPr>
      </w:pPr>
      <w:proofErr w:type="gramStart"/>
      <w:r w:rsidRPr="003E6F95">
        <w:rPr>
          <w:b/>
          <w:bCs/>
          <w:sz w:val="22"/>
          <w:szCs w:val="22"/>
          <w:lang w:val="en-US" w:eastAsia="zh-CN"/>
        </w:rPr>
        <w:t>….the</w:t>
      </w:r>
      <w:proofErr w:type="gramEnd"/>
      <w:r w:rsidRPr="003E6F95">
        <w:rPr>
          <w:b/>
          <w:bCs/>
          <w:sz w:val="22"/>
          <w:szCs w:val="22"/>
          <w:lang w:val="en-US" w:eastAsia="zh-CN"/>
        </w:rPr>
        <w:t xml:space="preserv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a"/>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w:t>
      </w:r>
      <w:proofErr w:type="spellStart"/>
      <w:r w:rsidRPr="00A43ACE">
        <w:rPr>
          <w:b/>
          <w:bCs/>
          <w:sz w:val="22"/>
          <w:szCs w:val="22"/>
          <w:lang w:val="en-US" w:eastAsia="zh-CN"/>
        </w:rPr>
        <w:t>SCell</w:t>
      </w:r>
      <w:proofErr w:type="spellEnd"/>
      <w:r w:rsidRPr="00A43ACE">
        <w:rPr>
          <w:b/>
          <w:bCs/>
          <w:sz w:val="22"/>
          <w:szCs w:val="22"/>
          <w:lang w:val="en-US" w:eastAsia="zh-CN"/>
        </w:rPr>
        <w:t xml:space="preserve">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w:t>
      </w:r>
      <w:proofErr w:type="spellStart"/>
      <w:r w:rsidRPr="00A43ACE">
        <w:rPr>
          <w:b/>
          <w:bCs/>
          <w:sz w:val="22"/>
          <w:szCs w:val="22"/>
          <w:lang w:val="en-US" w:eastAsia="zh-CN"/>
        </w:rPr>
        <w:t>SCell</w:t>
      </w:r>
      <w:proofErr w:type="spellEnd"/>
      <w:r w:rsidRPr="00A43ACE">
        <w:rPr>
          <w:b/>
          <w:bCs/>
          <w:sz w:val="22"/>
          <w:szCs w:val="22"/>
          <w:lang w:val="en-US" w:eastAsia="zh-CN"/>
        </w:rPr>
        <w:t xml:space="preserve">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a"/>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587378EF"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w:t>
            </w:r>
            <w:proofErr w:type="spellStart"/>
            <w:r w:rsidR="00BB5DA9">
              <w:rPr>
                <w:kern w:val="2"/>
                <w:lang w:eastAsia="zh-CN"/>
              </w:rPr>
              <w:t>HiSilicon</w:t>
            </w:r>
            <w:proofErr w:type="spellEnd"/>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9129CA">
            <w:pPr>
              <w:spacing w:beforeLines="50" w:before="120" w:after="0"/>
              <w:rPr>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9129CA">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w:t>
            </w:r>
            <w:proofErr w:type="spellStart"/>
            <w:r>
              <w:rPr>
                <w:rFonts w:eastAsiaTheme="minorEastAsia" w:hint="eastAsia"/>
                <w:kern w:val="2"/>
                <w:lang w:eastAsia="zh-CN"/>
              </w:rPr>
              <w:t>gNB</w:t>
            </w:r>
            <w:proofErr w:type="spellEnd"/>
            <w:r>
              <w:rPr>
                <w:rFonts w:eastAsiaTheme="minorEastAsia" w:hint="eastAsia"/>
                <w:kern w:val="2"/>
                <w:lang w:eastAsia="zh-CN"/>
              </w:rPr>
              <w:t xml:space="preserve">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lastRenderedPageBreak/>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w:t>
            </w:r>
            <w:proofErr w:type="spellStart"/>
            <w:r w:rsidRPr="00A43ACE">
              <w:rPr>
                <w:b/>
                <w:bCs/>
                <w:lang w:val="en-US" w:eastAsia="zh-CN"/>
              </w:rPr>
              <w:t>SCell</w:t>
            </w:r>
            <w:proofErr w:type="spellEnd"/>
            <w:r w:rsidRPr="00A43ACE">
              <w:rPr>
                <w:b/>
                <w:bCs/>
                <w:lang w:val="en-US" w:eastAsia="zh-CN"/>
              </w:rPr>
              <w:t xml:space="preserve">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w:t>
            </w:r>
            <w:proofErr w:type="spellStart"/>
            <w:r>
              <w:rPr>
                <w:iCs/>
                <w:kern w:val="2"/>
                <w:lang w:eastAsia="zh-CN"/>
              </w:rPr>
              <w:t>gNB</w:t>
            </w:r>
            <w:proofErr w:type="spellEnd"/>
            <w:r>
              <w:rPr>
                <w:iCs/>
                <w:kern w:val="2"/>
                <w:lang w:eastAsia="zh-CN"/>
              </w:rPr>
              <w:t xml:space="preserve"> or complicating UE </w:t>
            </w:r>
            <w:proofErr w:type="spellStart"/>
            <w:r>
              <w:rPr>
                <w:iCs/>
                <w:kern w:val="2"/>
                <w:lang w:eastAsia="zh-CN"/>
              </w:rPr>
              <w:t>behavior</w:t>
            </w:r>
            <w:proofErr w:type="spellEnd"/>
            <w:r>
              <w:rPr>
                <w:iCs/>
                <w:kern w:val="2"/>
                <w:lang w:eastAsia="zh-CN"/>
              </w:rPr>
              <w:t xml:space="preserve">. In this case, </w:t>
            </w:r>
            <w:proofErr w:type="gramStart"/>
            <w:r>
              <w:rPr>
                <w:iCs/>
                <w:kern w:val="2"/>
                <w:lang w:eastAsia="zh-CN"/>
              </w:rPr>
              <w:t>Just</w:t>
            </w:r>
            <w:proofErr w:type="gramEnd"/>
            <w:r>
              <w:rPr>
                <w:iCs/>
                <w:kern w:val="2"/>
                <w:lang w:eastAsia="zh-CN"/>
              </w:rPr>
              <w:t xml:space="preserve"> falling back to Rel-15 and transmit all PUCCHs on </w:t>
            </w:r>
            <w:proofErr w:type="spellStart"/>
            <w:r>
              <w:rPr>
                <w:iCs/>
                <w:kern w:val="2"/>
                <w:lang w:eastAsia="zh-CN"/>
              </w:rPr>
              <w:t>Pcell</w:t>
            </w:r>
            <w:proofErr w:type="spellEnd"/>
            <w:r>
              <w:rPr>
                <w:iCs/>
                <w:kern w:val="2"/>
                <w:lang w:eastAsia="zh-CN"/>
              </w:rPr>
              <w:t xml:space="preserve">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9129CA">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a"/>
        <w:ind w:left="0"/>
        <w:jc w:val="both"/>
        <w:rPr>
          <w:lang w:val="en-US"/>
        </w:rPr>
      </w:pPr>
    </w:p>
    <w:p w14:paraId="21842A57" w14:textId="77777777" w:rsidR="009578B5" w:rsidRDefault="009578B5" w:rsidP="009578B5">
      <w:pPr>
        <w:pStyle w:val="afa"/>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f"/>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afa"/>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a"/>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a"/>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lastRenderedPageBreak/>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a"/>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f"/>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a"/>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a"/>
        <w:numPr>
          <w:ilvl w:val="0"/>
          <w:numId w:val="70"/>
        </w:numPr>
        <w:jc w:val="both"/>
        <w:rPr>
          <w:lang w:val="en-US"/>
        </w:rPr>
      </w:pPr>
      <w:proofErr w:type="gramStart"/>
      <w:r>
        <w:rPr>
          <w:lang w:val="en-US"/>
        </w:rPr>
        <w:t>So</w:t>
      </w:r>
      <w:proofErr w:type="gramEnd"/>
      <w:r>
        <w:rPr>
          <w:lang w:val="en-US"/>
        </w:rPr>
        <w:t xml:space="preserve">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lastRenderedPageBreak/>
              <w:t>Option 1</w:t>
            </w:r>
          </w:p>
        </w:tc>
        <w:tc>
          <w:tcPr>
            <w:tcW w:w="8079" w:type="dxa"/>
            <w:tcBorders>
              <w:top w:val="single" w:sz="4" w:space="0" w:color="auto"/>
              <w:left w:val="single" w:sz="4" w:space="0" w:color="auto"/>
              <w:bottom w:val="single" w:sz="4" w:space="0" w:color="auto"/>
              <w:right w:val="single" w:sz="4" w:space="0" w:color="auto"/>
            </w:tcBorders>
          </w:tcPr>
          <w:p w14:paraId="1241A8D5" w14:textId="3759A8BE"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0AD24C9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w:t>
            </w:r>
            <w:proofErr w:type="gramStart"/>
            <w:r w:rsidR="009D7ED9">
              <w:rPr>
                <w:kern w:val="2"/>
                <w:lang w:eastAsia="zh-CN"/>
              </w:rPr>
              <w:t xml:space="preserve">Intel </w:t>
            </w:r>
            <w:r w:rsidR="00C00FB2">
              <w:rPr>
                <w:kern w:val="2"/>
                <w:lang w:eastAsia="zh-CN"/>
              </w:rPr>
              <w:t>,</w:t>
            </w:r>
            <w:proofErr w:type="gramEnd"/>
            <w:r w:rsidR="00C00FB2">
              <w:rPr>
                <w:kern w:val="2"/>
                <w:lang w:eastAsia="zh-CN"/>
              </w:rPr>
              <w:t xml:space="preserve">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w:t>
            </w:r>
            <w:proofErr w:type="spellStart"/>
            <w:r w:rsidR="00442454">
              <w:rPr>
                <w:kern w:val="2"/>
                <w:lang w:eastAsia="zh-CN"/>
              </w:rPr>
              <w:t>HiSilicon</w:t>
            </w:r>
            <w:proofErr w:type="spellEnd"/>
            <w:r w:rsidR="00532569">
              <w:rPr>
                <w:kern w:val="2"/>
                <w:lang w:eastAsia="zh-CN"/>
              </w:rPr>
              <w:t>, QC</w:t>
            </w:r>
            <w:r w:rsidR="005836D4">
              <w:rPr>
                <w:kern w:val="2"/>
                <w:lang w:eastAsia="zh-CN"/>
              </w:rPr>
              <w:t>, OPPO</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05CC3F" w14:textId="77777777" w:rsidR="00C00FB2" w:rsidRPr="002D6399" w:rsidRDefault="00C00FB2" w:rsidP="00C00FB2">
            <w:pPr>
              <w:spacing w:beforeLines="50" w:before="120" w:after="0"/>
              <w:rPr>
                <w:kern w:val="2"/>
                <w:lang w:eastAsia="zh-CN"/>
              </w:rPr>
            </w:pP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f"/>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9129CA">
            <w:pPr>
              <w:spacing w:beforeLines="50" w:before="120" w:after="0"/>
              <w:rPr>
                <w:kern w:val="2"/>
                <w:lang w:eastAsia="zh-CN"/>
              </w:rPr>
            </w:pP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w:t>
      </w:r>
      <w:proofErr w:type="gramStart"/>
      <w:r>
        <w:rPr>
          <w:sz w:val="22"/>
          <w:szCs w:val="22"/>
          <w:lang w:eastAsia="zh-CN"/>
        </w:rPr>
        <w:t>So</w:t>
      </w:r>
      <w:proofErr w:type="gramEnd"/>
      <w:r>
        <w:rPr>
          <w:sz w:val="22"/>
          <w:szCs w:val="22"/>
          <w:lang w:eastAsia="zh-CN"/>
        </w:rPr>
        <w:t xml:space="preserve">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lastRenderedPageBreak/>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a"/>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a"/>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a"/>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a"/>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a"/>
        <w:numPr>
          <w:ilvl w:val="0"/>
          <w:numId w:val="71"/>
        </w:numPr>
        <w:rPr>
          <w:sz w:val="22"/>
          <w:szCs w:val="22"/>
          <w:lang w:eastAsia="zh-CN"/>
        </w:rPr>
      </w:pPr>
      <w:r>
        <w:rPr>
          <w:sz w:val="22"/>
          <w:szCs w:val="22"/>
          <w:lang w:eastAsia="zh-CN"/>
        </w:rPr>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a"/>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a"/>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9129CA">
            <w:pPr>
              <w:spacing w:beforeLines="50" w:before="120" w:after="0"/>
              <w:rPr>
                <w:iCs/>
                <w:kern w:val="2"/>
                <w:lang w:eastAsia="zh-CN"/>
              </w:rPr>
            </w:pP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f"/>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7.9pt" o:ole="">
                  <v:imagedata r:id="rId42" o:title=""/>
                </v:shape>
                <o:OLEObject Type="Embed" ProgID="Equation.3" ShapeID="_x0000_i1025" DrawAspect="Content" ObjectID="_1727095925"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9129CA">
            <w:pPr>
              <w:spacing w:beforeLines="50" w:before="120" w:after="0"/>
              <w:rPr>
                <w:iCs/>
                <w:kern w:val="2"/>
                <w:lang w:eastAsia="zh-CN"/>
              </w:rPr>
            </w:pPr>
          </w:p>
        </w:tc>
      </w:tr>
      <w:tr w:rsidR="009578B5"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9129CA">
            <w:pPr>
              <w:spacing w:beforeLines="50" w:before="120" w:after="0"/>
              <w:rPr>
                <w:kern w:val="2"/>
                <w:lang w:eastAsia="zh-CN"/>
              </w:rPr>
            </w:pP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lastRenderedPageBreak/>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w:t>
            </w:r>
            <w:proofErr w:type="spellStart"/>
            <w:r>
              <w:t>umber</w:t>
            </w:r>
            <w:proofErr w:type="spellEnd"/>
            <w:r>
              <w:t xml:space="preserve">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lastRenderedPageBreak/>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w:t>
            </w:r>
            <w:proofErr w:type="spellStart"/>
            <w:r w:rsidRPr="009C1B5C">
              <w:t>cing</w:t>
            </w:r>
            <w:proofErr w:type="spellEnd"/>
            <w:r w:rsidRPr="009C1B5C">
              <w:t xml:space="preserve">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lastRenderedPageBreak/>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w:t>
            </w:r>
            <w:proofErr w:type="spellStart"/>
            <w:r w:rsidR="003C1266">
              <w:rPr>
                <w:rFonts w:eastAsiaTheme="minorEastAsia"/>
                <w:iCs/>
                <w:kern w:val="2"/>
                <w:lang w:eastAsia="zh-CN"/>
              </w:rPr>
              <w:t>HiSilicon</w:t>
            </w:r>
            <w:proofErr w:type="spellEnd"/>
            <w:r w:rsidR="003C1266">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607127E8"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w:t>
            </w:r>
            <w:proofErr w:type="spellStart"/>
            <w:r>
              <w:t>ing</w:t>
            </w:r>
            <w:proofErr w:type="spellEnd"/>
            <w:r>
              <w:t xml:space="preserve">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w:t>
            </w:r>
            <w:proofErr w:type="spellStart"/>
            <w:r>
              <w:rPr>
                <w:lang w:eastAsia="zh-CN"/>
              </w:rPr>
              <w:t>rder</w:t>
            </w:r>
            <w:proofErr w:type="spellEnd"/>
            <w:r>
              <w:rPr>
                <w:lang w:eastAsia="zh-CN"/>
              </w:rPr>
              <w:t xml:space="preserve">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xml:space="preserve">, Huawei, </w:t>
            </w:r>
            <w:proofErr w:type="spellStart"/>
            <w:r w:rsidR="005C76A8">
              <w:rPr>
                <w:rFonts w:eastAsiaTheme="minorEastAsia"/>
                <w:iCs/>
                <w:kern w:val="2"/>
                <w:lang w:eastAsia="zh-CN"/>
              </w:rPr>
              <w:t>HiSilicon</w:t>
            </w:r>
            <w:proofErr w:type="spellEnd"/>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f"/>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1D98C3B5"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H3C</w:t>
            </w:r>
            <w:r w:rsidR="009129CA">
              <w:rPr>
                <w:rFonts w:eastAsiaTheme="minorEastAsia"/>
                <w:kern w:val="2"/>
                <w:lang w:eastAsia="zh-CN"/>
              </w:rPr>
              <w:t>, OPPO</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hint="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w:t>
            </w:r>
            <w:r w:rsidR="002427EA">
              <w:rPr>
                <w:rFonts w:eastAsiaTheme="minorEastAsia"/>
                <w:iCs/>
                <w:kern w:val="2"/>
                <w:lang w:eastAsia="zh-CN"/>
              </w:rPr>
              <w:t>DCI format 1_1 or DCI format 1_2</w:t>
            </w:r>
            <w:r w:rsidR="002427EA">
              <w:rPr>
                <w:rFonts w:eastAsiaTheme="minorEastAsia"/>
                <w:iCs/>
                <w:kern w:val="2"/>
                <w:lang w:eastAsia="zh-CN"/>
              </w:rPr>
              <w:t xml:space="preserve">”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mc:AlternateContent>
                  <mc:Choice Requires="w16se"/>
                  <mc:Fallback>
                    <w:rFonts w:ascii="Segoe UI Emoji" w:eastAsia="Segoe UI Emoji" w:hAnsi="Segoe UI Emoji" w:cs="Segoe UI Emoji"/>
                  </mc:Fallback>
                </mc:AlternateContent>
                <w:iCs/>
                <w:kern w:val="2"/>
                <w:lang w:eastAsia="zh-CN"/>
              </w:rPr>
              <mc:AlternateContent>
                <mc:Choice Requires="w16se">
                  <w16se:symEx w16se:font="Segoe UI Emoji" w16se:char="1F60A"/>
                </mc:Choice>
                <mc:Fallback>
                  <w:t>😊</w:t>
                </mc:Fallback>
              </mc:AlternateContent>
            </w:r>
          </w:p>
        </w:tc>
      </w:tr>
      <w:tr w:rsidR="009578B5"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9129CA">
            <w:pPr>
              <w:spacing w:beforeLines="50" w:before="120" w:after="0"/>
              <w:rPr>
                <w:kern w:val="2"/>
                <w:lang w:eastAsia="zh-CN"/>
              </w:rPr>
            </w:pP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lastRenderedPageBreak/>
        <w:t xml:space="preserve">The moderator provided a draft CR based on the TP above in the drafts folder here (please check for Issue#3): </w:t>
      </w:r>
      <w:hyperlink r:id="rId50" w:history="1">
        <w:r w:rsidRPr="003E463B">
          <w:rPr>
            <w:rStyle w:val="af"/>
            <w:b/>
            <w:bCs/>
          </w:rPr>
          <w:t>8.3(NR_IIOT_URLLC_enh)/HARQ_enh/Draft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173201D"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9129CA">
            <w:pPr>
              <w:spacing w:beforeLines="50" w:before="120" w:after="0"/>
              <w:rPr>
                <w:iCs/>
                <w:kern w:val="2"/>
                <w:lang w:eastAsia="zh-CN"/>
              </w:rPr>
            </w:pP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9129CA">
            <w:pPr>
              <w:spacing w:beforeLines="50" w:before="120" w:after="0"/>
              <w:rPr>
                <w:kern w:val="2"/>
                <w:lang w:eastAsia="zh-CN"/>
              </w:rPr>
            </w:pP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w:t>
      </w:r>
      <w:proofErr w:type="gramStart"/>
      <w:r>
        <w:rPr>
          <w:lang w:eastAsia="zh-CN"/>
        </w:rPr>
        <w:t>So</w:t>
      </w:r>
      <w:proofErr w:type="gramEnd"/>
      <w:r>
        <w:rPr>
          <w:lang w:eastAsia="zh-CN"/>
        </w:rPr>
        <w:t xml:space="preserve">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a"/>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a"/>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a"/>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f"/>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9129CA">
            <w:pPr>
              <w:spacing w:beforeLines="50" w:before="120" w:after="0"/>
              <w:rPr>
                <w:iCs/>
                <w:kern w:val="2"/>
                <w:lang w:eastAsia="zh-CN"/>
              </w:rPr>
            </w:pP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hint="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lastRenderedPageBreak/>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w:t>
            </w:r>
            <w:proofErr w:type="spellStart"/>
            <w:r>
              <w:t>st</w:t>
            </w:r>
            <w:proofErr w:type="spellEnd"/>
            <w:r>
              <w:t xml:space="preserve">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w:t>
            </w:r>
            <w:proofErr w:type="spellStart"/>
            <w:r>
              <w:rPr>
                <w:rFonts w:ascii="Times" w:hAnsi="Times" w:cs="Times"/>
              </w:rPr>
              <w:t>HARQ</w:t>
            </w:r>
            <w:r>
              <w:t>_feedback</w:t>
            </w:r>
            <w:proofErr w:type="spellEnd"/>
            <w:r>
              <w:t xml:space="preserve">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a"/>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a"/>
        <w:numPr>
          <w:ilvl w:val="0"/>
          <w:numId w:val="27"/>
        </w:numPr>
        <w:rPr>
          <w:lang w:eastAsia="zh-CN"/>
        </w:rPr>
      </w:pPr>
      <w:r>
        <w:rPr>
          <w:lang w:eastAsia="zh-CN"/>
        </w:rPr>
        <w:t>No other changes proposed</w:t>
      </w:r>
    </w:p>
    <w:p w14:paraId="4D6B1381" w14:textId="77777777" w:rsidR="009578B5" w:rsidRDefault="009578B5" w:rsidP="009578B5">
      <w:pPr>
        <w:pStyle w:val="afa"/>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af"/>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5E49C83F"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w:t>
            </w:r>
            <w:proofErr w:type="spellStart"/>
            <w:r w:rsidR="00442454">
              <w:rPr>
                <w:rFonts w:eastAsiaTheme="minorEastAsia"/>
                <w:kern w:val="2"/>
                <w:lang w:eastAsia="zh-CN"/>
              </w:rPr>
              <w:t>HiSilicon</w:t>
            </w:r>
            <w:proofErr w:type="spellEnd"/>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bookmarkStart w:id="68" w:name="_GoBack"/>
            <w:bookmarkEnd w:id="68"/>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9129CA">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9578B5"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9129CA">
            <w:pPr>
              <w:spacing w:beforeLines="50" w:before="120" w:after="0"/>
              <w:rPr>
                <w:kern w:val="2"/>
                <w:lang w:eastAsia="zh-CN"/>
              </w:rPr>
            </w:pPr>
          </w:p>
        </w:tc>
      </w:tr>
      <w:tr w:rsidR="009578B5"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9129CA">
            <w:pPr>
              <w:spacing w:beforeLines="50" w:before="120" w:after="0"/>
              <w:rPr>
                <w:kern w:val="2"/>
                <w:lang w:eastAsia="zh-CN"/>
              </w:rPr>
            </w:pPr>
          </w:p>
        </w:tc>
      </w:tr>
      <w:tr w:rsidR="009578B5"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9129CA">
            <w:pPr>
              <w:spacing w:beforeLines="50" w:before="120" w:after="0"/>
              <w:jc w:val="both"/>
              <w:rPr>
                <w:iCs/>
                <w:kern w:val="2"/>
                <w:lang w:eastAsia="zh-CN"/>
              </w:rPr>
            </w:pPr>
          </w:p>
        </w:tc>
      </w:tr>
      <w:tr w:rsidR="009578B5" w:rsidRPr="002D6399" w14:paraId="11423540" w14:textId="77777777" w:rsidTr="009129CA">
        <w:tc>
          <w:tcPr>
            <w:tcW w:w="1529" w:type="dxa"/>
          </w:tcPr>
          <w:p w14:paraId="7BCEF1C4" w14:textId="77777777" w:rsidR="009578B5" w:rsidRPr="002D6399" w:rsidRDefault="009578B5" w:rsidP="009129CA">
            <w:pPr>
              <w:spacing w:beforeLines="50" w:before="120" w:after="0"/>
              <w:rPr>
                <w:iCs/>
                <w:kern w:val="2"/>
                <w:lang w:eastAsia="zh-CN"/>
              </w:rPr>
            </w:pPr>
          </w:p>
        </w:tc>
        <w:tc>
          <w:tcPr>
            <w:tcW w:w="8105" w:type="dxa"/>
          </w:tcPr>
          <w:p w14:paraId="4D1DF4B9" w14:textId="77777777" w:rsidR="009578B5" w:rsidRPr="002D6399" w:rsidRDefault="009578B5" w:rsidP="009129CA">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lastRenderedPageBreak/>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w:t>
            </w:r>
            <w:proofErr w:type="spellStart"/>
            <w:r>
              <w:rPr>
                <w:lang w:val="en-US" w:eastAsia="ko-KR"/>
              </w:rPr>
              <w:t>gNB</w:t>
            </w:r>
            <w:proofErr w:type="spellEnd"/>
            <w:r>
              <w:rPr>
                <w:lang w:val="en-US" w:eastAsia="ko-KR"/>
              </w:rPr>
              <w:t xml:space="preserve">.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 xml:space="preserve">The timeline for multiplexing the deferred SPS HARQ-ACK in a PUSCH should also be considered as well. Consider another example in Figure 2, for multiplexing in a PUSCH, a UE should first determine the HARQ-ACK codebook </w:t>
            </w:r>
            <w:r>
              <w:rPr>
                <w:rFonts w:eastAsia="等线"/>
                <w:lang w:eastAsia="zh-CN"/>
              </w:rPr>
              <w:lastRenderedPageBreak/>
              <w:t>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lastRenderedPageBreak/>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w:t>
      </w:r>
      <w:proofErr w:type="gramStart"/>
      <w:r w:rsidR="00291252">
        <w:rPr>
          <w:sz w:val="22"/>
          <w:szCs w:val="22"/>
          <w:lang w:eastAsia="zh-CN"/>
        </w:rPr>
        <w:t>other</w:t>
      </w:r>
      <w:proofErr w:type="gramEnd"/>
      <w:r w:rsidR="00291252">
        <w:rPr>
          <w:sz w:val="22"/>
          <w:szCs w:val="22"/>
          <w:lang w:eastAsia="zh-CN"/>
        </w:rPr>
        <w:t xml:space="preserve">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lastRenderedPageBreak/>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w:t>
            </w:r>
            <w:proofErr w:type="spellStart"/>
            <w:r w:rsidR="007724A7">
              <w:rPr>
                <w:rFonts w:eastAsiaTheme="minorEastAsia"/>
                <w:iCs/>
                <w:kern w:val="2"/>
                <w:lang w:eastAsia="zh-CN"/>
              </w:rPr>
              <w:t>gNB</w:t>
            </w:r>
            <w:proofErr w:type="spellEnd"/>
            <w:r w:rsidR="007724A7">
              <w:rPr>
                <w:rFonts w:eastAsiaTheme="minorEastAsia"/>
                <w:iCs/>
                <w:kern w:val="2"/>
                <w:lang w:eastAsia="zh-CN"/>
              </w:rPr>
              <w:t xml:space="preserve">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lastRenderedPageBreak/>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73DF8">
              <w:rPr>
                <w:b/>
                <w:bCs/>
                <w:i/>
                <w:iCs/>
                <w:lang w:eastAsia="zh-CN"/>
              </w:rPr>
              <w:pict w14:anchorId="1CB90322">
                <v:shape id="_x0000_i1026" type="#_x0000_t75" alt="" style="width:26.2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73DF8">
              <w:rPr>
                <w:b/>
                <w:bCs/>
                <w:i/>
                <w:iCs/>
                <w:lang w:eastAsia="zh-CN"/>
              </w:rPr>
              <w:pict w14:anchorId="00B9F929">
                <v:shape id="_x0000_i1027" type="#_x0000_t75" alt="" style="width:26.2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73DF8">
              <w:rPr>
                <w:b/>
                <w:bCs/>
                <w:i/>
                <w:iCs/>
                <w:lang w:eastAsia="zh-CN"/>
              </w:rPr>
              <w:pict w14:anchorId="79984A25">
                <v:shape id="_x0000_i1028" type="#_x0000_t75" alt="" style="width:26.2pt;height:12.5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(Aris), Huawei (</w:t>
            </w:r>
            <w:proofErr w:type="spellStart"/>
            <w:r>
              <w:rPr>
                <w:sz w:val="22"/>
                <w:szCs w:val="22"/>
                <w:lang w:eastAsia="zh-CN"/>
              </w:rPr>
              <w:t>Chengyan</w:t>
            </w:r>
            <w:proofErr w:type="spellEnd"/>
            <w:r>
              <w:rPr>
                <w:sz w:val="22"/>
                <w:szCs w:val="22"/>
                <w:lang w:eastAsia="zh-CN"/>
              </w:rPr>
              <w:t>), Ericsson (</w:t>
            </w:r>
            <w:proofErr w:type="spellStart"/>
            <w:r>
              <w:rPr>
                <w:sz w:val="22"/>
                <w:szCs w:val="22"/>
                <w:lang w:eastAsia="zh-CN"/>
              </w:rPr>
              <w:t>Sorour</w:t>
            </w:r>
            <w:proofErr w:type="spellEnd"/>
            <w:r>
              <w:rPr>
                <w:sz w:val="22"/>
                <w:szCs w:val="22"/>
                <w:lang w:eastAsia="zh-CN"/>
              </w:rPr>
              <w:t>), Qualcomm (Yi), vivo (</w:t>
            </w:r>
            <w:proofErr w:type="spellStart"/>
            <w:r>
              <w:rPr>
                <w:sz w:val="22"/>
                <w:szCs w:val="22"/>
                <w:lang w:eastAsia="zh-CN"/>
              </w:rPr>
              <w:t>Lihui</w:t>
            </w:r>
            <w:proofErr w:type="spellEnd"/>
            <w:r>
              <w:rPr>
                <w:sz w:val="22"/>
                <w:szCs w:val="22"/>
                <w:lang w:eastAsia="zh-CN"/>
              </w:rPr>
              <w:t>), LG (</w:t>
            </w:r>
            <w:proofErr w:type="spellStart"/>
            <w:r>
              <w:rPr>
                <w:sz w:val="22"/>
                <w:szCs w:val="22"/>
                <w:lang w:eastAsia="zh-CN"/>
              </w:rPr>
              <w:t>Duckhyun</w:t>
            </w:r>
            <w:proofErr w:type="spellEnd"/>
            <w:r>
              <w:rPr>
                <w:sz w:val="22"/>
                <w:szCs w:val="22"/>
                <w:lang w:eastAsia="zh-CN"/>
              </w:rPr>
              <w:t>) and Apple (</w:t>
            </w:r>
            <w:proofErr w:type="spellStart"/>
            <w:r>
              <w:rPr>
                <w:sz w:val="22"/>
                <w:szCs w:val="22"/>
                <w:lang w:eastAsia="zh-CN"/>
              </w:rPr>
              <w:t>Weidong</w:t>
            </w:r>
            <w:proofErr w:type="spellEnd"/>
            <w:r>
              <w:rPr>
                <w:sz w:val="22"/>
                <w:szCs w:val="22"/>
                <w:lang w:eastAsia="zh-CN"/>
              </w:rPr>
              <w:t xml:space="preserve">)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w:t>
            </w:r>
            <w:proofErr w:type="spellStart"/>
            <w:r>
              <w:rPr>
                <w:sz w:val="22"/>
                <w:szCs w:val="22"/>
                <w:lang w:eastAsia="zh-CN"/>
              </w:rPr>
              <w:t>gNB</w:t>
            </w:r>
            <w:proofErr w:type="spellEnd"/>
            <w:r>
              <w:rPr>
                <w:sz w:val="22"/>
                <w:szCs w:val="22"/>
                <w:lang w:eastAsia="zh-CN"/>
              </w:rPr>
              <w:t xml:space="preserve"> implementation / </w:t>
            </w:r>
            <w:proofErr w:type="spellStart"/>
            <w:r>
              <w:rPr>
                <w:sz w:val="22"/>
                <w:szCs w:val="22"/>
                <w:lang w:eastAsia="zh-CN"/>
              </w:rPr>
              <w:t>gNB</w:t>
            </w:r>
            <w:proofErr w:type="spellEnd"/>
            <w:r>
              <w:rPr>
                <w:sz w:val="22"/>
                <w:szCs w:val="22"/>
                <w:lang w:eastAsia="zh-CN"/>
              </w:rPr>
              <w:t xml:space="preserve">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w:t>
            </w:r>
            <w:proofErr w:type="spellStart"/>
            <w:r>
              <w:rPr>
                <w:kern w:val="2"/>
                <w:lang w:eastAsia="zh-CN"/>
              </w:rPr>
              <w:t>gNB</w:t>
            </w:r>
            <w:proofErr w:type="spellEnd"/>
            <w:r>
              <w:rPr>
                <w:kern w:val="2"/>
                <w:lang w:eastAsia="zh-CN"/>
              </w:rPr>
              <w:t xml:space="preserve"> implementation – Qualcomm proposed/agreed). Also, the issue (some timing uncertainty) always exists for any RRC-based activation/deactivation (again, </w:t>
            </w:r>
            <w:proofErr w:type="spellStart"/>
            <w:r>
              <w:rPr>
                <w:kern w:val="2"/>
                <w:lang w:eastAsia="zh-CN"/>
              </w:rPr>
              <w:t>gNB</w:t>
            </w:r>
            <w:proofErr w:type="spellEnd"/>
            <w:r>
              <w:rPr>
                <w:kern w:val="2"/>
                <w:lang w:eastAsia="zh-CN"/>
              </w:rPr>
              <w:t xml:space="preserve">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r>
              <w:rPr>
                <w:rFonts w:eastAsiaTheme="minorEastAsia"/>
                <w:iCs/>
                <w:kern w:val="2"/>
                <w:lang w:eastAsia="zh-CN"/>
              </w:rPr>
              <w:t xml:space="preserve">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A004" w14:textId="77777777" w:rsidR="00C20D70" w:rsidRDefault="00C20D70">
      <w:r>
        <w:separator/>
      </w:r>
    </w:p>
  </w:endnote>
  <w:endnote w:type="continuationSeparator" w:id="0">
    <w:p w14:paraId="53418DA8" w14:textId="77777777" w:rsidR="00C20D70" w:rsidRDefault="00C20D70">
      <w:r>
        <w:continuationSeparator/>
      </w:r>
    </w:p>
  </w:endnote>
  <w:endnote w:type="continuationNotice" w:id="1">
    <w:p w14:paraId="1519ACAD" w14:textId="77777777" w:rsidR="00C20D70" w:rsidRDefault="00C20D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EDDDDC3" w:rsidR="009129CA" w:rsidRDefault="009129CA">
        <w:pPr>
          <w:pStyle w:val="ad"/>
        </w:pPr>
        <w:r>
          <w:fldChar w:fldCharType="begin"/>
        </w:r>
        <w:r>
          <w:instrText>PAGE   \* MERGEFORMAT</w:instrText>
        </w:r>
        <w:r>
          <w:fldChar w:fldCharType="separate"/>
        </w:r>
        <w:r w:rsidRPr="0072342D">
          <w:rPr>
            <w:lang w:val="zh-CN" w:eastAsia="zh-CN"/>
          </w:rPr>
          <w:t>1</w:t>
        </w:r>
        <w:r>
          <w:fldChar w:fldCharType="end"/>
        </w:r>
      </w:p>
    </w:sdtContent>
  </w:sdt>
  <w:p w14:paraId="00A820FC" w14:textId="77777777" w:rsidR="009129CA" w:rsidRDefault="009129CA">
    <w:pPr>
      <w:pStyle w:val="ad"/>
    </w:pPr>
  </w:p>
  <w:p w14:paraId="4A48D3F3" w14:textId="77777777" w:rsidR="009129CA" w:rsidRDefault="009129CA"/>
  <w:p w14:paraId="46E31D82" w14:textId="77777777" w:rsidR="009129CA" w:rsidRDefault="00912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371E" w14:textId="77777777" w:rsidR="00C20D70" w:rsidRDefault="00C20D70">
      <w:r>
        <w:separator/>
      </w:r>
    </w:p>
  </w:footnote>
  <w:footnote w:type="continuationSeparator" w:id="0">
    <w:p w14:paraId="78A0A88E" w14:textId="77777777" w:rsidR="00C20D70" w:rsidRDefault="00C20D70">
      <w:r>
        <w:continuationSeparator/>
      </w:r>
    </w:p>
  </w:footnote>
  <w:footnote w:type="continuationNotice" w:id="1">
    <w:p w14:paraId="38DBB88B" w14:textId="77777777" w:rsidR="00C20D70" w:rsidRDefault="00C20D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9129CA" w:rsidRDefault="009129CA">
    <w:pPr>
      <w:pStyle w:val="a5"/>
      <w:tabs>
        <w:tab w:val="right" w:pos="9639"/>
      </w:tabs>
    </w:pPr>
    <w:r>
      <w:tab/>
    </w:r>
  </w:p>
  <w:p w14:paraId="246D48EC" w14:textId="77777777" w:rsidR="009129CA" w:rsidRDefault="009129CA"/>
  <w:p w14:paraId="4F6F578E" w14:textId="77777777" w:rsidR="009129CA" w:rsidRDefault="00912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7A5038-620F-46E5-BB38-95F01DAD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49</Pages>
  <Words>17097</Words>
  <Characters>97457</Characters>
  <Application>Microsoft Office Word</Application>
  <DocSecurity>0</DocSecurity>
  <Lines>812</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114326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ZHANG</cp:lastModifiedBy>
  <cp:revision>46</cp:revision>
  <cp:lastPrinted>1901-01-02T03:00:00Z</cp:lastPrinted>
  <dcterms:created xsi:type="dcterms:W3CDTF">2022-10-12T07:28:00Z</dcterms:created>
  <dcterms:modified xsi:type="dcterms:W3CDTF">2022-10-12T08:02:00Z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