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31EC6" w14:textId="128D5E3A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</w:t>
      </w:r>
      <w:r w:rsidR="00427395" w:rsidRPr="00A80D3B">
        <w:rPr>
          <w:rFonts w:ascii="Arial" w:hAnsi="Arial" w:cs="Arial"/>
          <w:b/>
          <w:bCs/>
          <w:sz w:val="28"/>
        </w:rPr>
        <w:t>1</w:t>
      </w:r>
      <w:r w:rsidR="00427395">
        <w:rPr>
          <w:rFonts w:ascii="Arial" w:hAnsi="Arial" w:cs="Arial"/>
          <w:b/>
          <w:bCs/>
          <w:sz w:val="28"/>
        </w:rPr>
        <w:t>10bis-e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</w:t>
      </w:r>
      <w:r w:rsidRPr="00427395">
        <w:rPr>
          <w:rFonts w:ascii="Arial" w:hAnsi="Arial" w:cs="Arial"/>
          <w:b/>
          <w:bCs/>
          <w:sz w:val="28"/>
          <w:highlight w:val="yellow"/>
          <w:lang w:val="de-DE"/>
        </w:rPr>
        <w:t>2</w:t>
      </w:r>
      <w:r w:rsidR="007D40EB" w:rsidRPr="00427395">
        <w:rPr>
          <w:rFonts w:ascii="Arial" w:hAnsi="Arial" w:cs="Arial"/>
          <w:b/>
          <w:bCs/>
          <w:sz w:val="28"/>
          <w:highlight w:val="yellow"/>
          <w:lang w:val="de-DE"/>
        </w:rPr>
        <w:t>2</w:t>
      </w:r>
      <w:r w:rsidR="00317DDF" w:rsidRPr="00427395">
        <w:rPr>
          <w:rFonts w:ascii="Arial" w:hAnsi="Arial" w:cs="Arial"/>
          <w:b/>
          <w:bCs/>
          <w:sz w:val="28"/>
          <w:highlight w:val="yellow"/>
          <w:lang w:val="de-DE"/>
        </w:rPr>
        <w:t>x</w:t>
      </w:r>
      <w:r w:rsidR="00125D73" w:rsidRPr="00427395">
        <w:rPr>
          <w:rFonts w:ascii="Arial" w:hAnsi="Arial" w:cs="Arial"/>
          <w:b/>
          <w:bCs/>
          <w:sz w:val="28"/>
          <w:highlight w:val="yellow"/>
          <w:lang w:val="de-DE"/>
        </w:rPr>
        <w:t>xxxx</w:t>
      </w:r>
    </w:p>
    <w:p w14:paraId="157F46E8" w14:textId="210711FC" w:rsidR="00872C1C" w:rsidRDefault="00427395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27395">
        <w:rPr>
          <w:rFonts w:ascii="Arial" w:hAnsi="Arial" w:cs="Arial"/>
          <w:b/>
          <w:bCs/>
          <w:sz w:val="28"/>
          <w:lang w:eastAsia="ja-JP"/>
        </w:rPr>
        <w:t>e-Meeting, October 10</w:t>
      </w:r>
      <w:r w:rsidRPr="00427395">
        <w:rPr>
          <w:rFonts w:ascii="Arial" w:hAnsi="Arial" w:cs="Arial" w:hint="eastAsia"/>
          <w:b/>
          <w:bCs/>
          <w:sz w:val="28"/>
          <w:vertAlign w:val="superscript"/>
          <w:lang w:eastAsia="ja-JP"/>
        </w:rPr>
        <w:t>th</w:t>
      </w:r>
      <w:r w:rsidRPr="00427395">
        <w:rPr>
          <w:rFonts w:ascii="Arial" w:hAnsi="Arial" w:cs="Arial"/>
          <w:b/>
          <w:bCs/>
          <w:sz w:val="28"/>
          <w:lang w:eastAsia="ja-JP"/>
        </w:rPr>
        <w:t xml:space="preserve"> – 19</w:t>
      </w:r>
      <w:r w:rsidRPr="00427395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 w:rsidRPr="00427395">
        <w:rPr>
          <w:rFonts w:ascii="Arial" w:hAnsi="Arial" w:cs="Arial"/>
          <w:b/>
          <w:bCs/>
          <w:sz w:val="28"/>
          <w:lang w:eastAsia="ja-JP"/>
        </w:rPr>
        <w:t>, 2022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0D27438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="00E35F15" w:rsidRPr="00E35F15">
        <w:rPr>
          <w:rFonts w:ascii="Arial" w:hAnsi="Arial" w:cs="Arial"/>
          <w:bCs/>
          <w:sz w:val="22"/>
          <w:szCs w:val="22"/>
        </w:rPr>
        <w:t>LS to RAN2 on RRC parameter impact for multi-PDSCH scheduling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</w:p>
    <w:p w14:paraId="180C7696" w14:textId="71A4E7D9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5F15" w:rsidRPr="00E35F15">
        <w:rPr>
          <w:rFonts w:ascii="Arial" w:hAnsi="Arial" w:cs="Arial"/>
          <w:bCs/>
          <w:sz w:val="22"/>
          <w:szCs w:val="22"/>
        </w:rPr>
        <w:t>Release</w:t>
      </w:r>
      <w:r w:rsidR="00E35F15">
        <w:rPr>
          <w:rFonts w:ascii="Arial" w:hAnsi="Arial" w:cs="Arial"/>
          <w:b/>
          <w:bCs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4"/>
    <w:bookmarkEnd w:id="5"/>
    <w:bookmarkEnd w:id="6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6AE20C7D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D40EB">
        <w:rPr>
          <w:rFonts w:ascii="Arial" w:hAnsi="Arial" w:cs="Arial"/>
          <w:bCs/>
          <w:sz w:val="22"/>
          <w:szCs w:val="22"/>
        </w:rPr>
        <w:t>Moderator (</w:t>
      </w:r>
      <w:r w:rsidR="00E35F15">
        <w:rPr>
          <w:rFonts w:ascii="Arial" w:hAnsi="Arial" w:cs="Arial"/>
          <w:bCs/>
          <w:sz w:val="22"/>
          <w:szCs w:val="22"/>
        </w:rPr>
        <w:t>LG Electronics</w:t>
      </w:r>
      <w:r w:rsidR="007D40EB">
        <w:rPr>
          <w:rFonts w:ascii="Arial" w:hAnsi="Arial" w:cs="Arial"/>
          <w:bCs/>
          <w:sz w:val="22"/>
          <w:szCs w:val="22"/>
        </w:rPr>
        <w:t>) [</w:t>
      </w:r>
      <w:r w:rsidR="00E35F15" w:rsidRPr="00E35F15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="007D40EB" w:rsidRPr="00E35F15">
        <w:rPr>
          <w:rFonts w:ascii="Arial" w:hAnsi="Arial" w:cs="Arial"/>
          <w:bCs/>
          <w:sz w:val="22"/>
          <w:szCs w:val="22"/>
          <w:highlight w:val="yellow"/>
        </w:rPr>
        <w:t>RAN1</w:t>
      </w:r>
      <w:r w:rsidR="007D40EB">
        <w:rPr>
          <w:rFonts w:ascii="Arial" w:hAnsi="Arial" w:cs="Arial"/>
          <w:bCs/>
          <w:sz w:val="22"/>
          <w:szCs w:val="22"/>
        </w:rPr>
        <w:t>]</w:t>
      </w:r>
      <w:r w:rsidR="004502F8" w:rsidRPr="004502F8">
        <w:rPr>
          <w:rFonts w:ascii="Arial" w:hAnsi="Arial" w:cs="Arial"/>
          <w:bCs/>
          <w:sz w:val="22"/>
          <w:szCs w:val="22"/>
        </w:rPr>
        <w:t xml:space="preserve"> </w:t>
      </w:r>
    </w:p>
    <w:p w14:paraId="227A4D54" w14:textId="30055A8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  <w:r w:rsidR="00591A99">
        <w:rPr>
          <w:rFonts w:ascii="Arial" w:hAnsi="Arial" w:cs="Arial"/>
          <w:sz w:val="22"/>
          <w:szCs w:val="22"/>
        </w:rPr>
        <w:t xml:space="preserve"> WG2</w:t>
      </w:r>
    </w:p>
    <w:p w14:paraId="26F49358" w14:textId="586F25BD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0D14C8C1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5F15">
        <w:rPr>
          <w:rFonts w:ascii="Arial" w:hAnsi="Arial" w:cs="Arial"/>
          <w:sz w:val="22"/>
          <w:szCs w:val="22"/>
        </w:rPr>
        <w:t>Seonwook Kim</w:t>
      </w:r>
    </w:p>
    <w:p w14:paraId="29D79388" w14:textId="5D002D98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E35F15">
        <w:rPr>
          <w:rFonts w:ascii="Arial" w:hAnsi="Arial" w:cs="Arial"/>
          <w:sz w:val="22"/>
          <w:szCs w:val="22"/>
        </w:rPr>
        <w:t>seonwook.kim@lge</w:t>
      </w:r>
      <w:r w:rsidR="007D40EB">
        <w:rPr>
          <w:rFonts w:ascii="Arial" w:hAnsi="Arial" w:cs="Arial"/>
          <w:sz w:val="22"/>
          <w:szCs w:val="22"/>
        </w:rPr>
        <w:t>.com</w:t>
      </w:r>
    </w:p>
    <w:p w14:paraId="11F3B0B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D61B795" w14:textId="65650077" w:rsidR="005430A3" w:rsidRDefault="004321D3" w:rsidP="00432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RAN1 #1</w:t>
      </w:r>
      <w:r w:rsidR="007D40EB">
        <w:rPr>
          <w:rFonts w:ascii="Arial" w:hAnsi="Arial" w:cs="Arial"/>
          <w:sz w:val="22"/>
          <w:szCs w:val="22"/>
        </w:rPr>
        <w:t>10</w:t>
      </w:r>
      <w:r w:rsidR="00427395">
        <w:rPr>
          <w:rFonts w:ascii="Arial" w:hAnsi="Arial" w:cs="Arial"/>
          <w:sz w:val="22"/>
          <w:szCs w:val="22"/>
        </w:rPr>
        <w:t>bis-e</w:t>
      </w:r>
      <w:r>
        <w:rPr>
          <w:rFonts w:ascii="Arial" w:hAnsi="Arial" w:cs="Arial"/>
          <w:sz w:val="22"/>
          <w:szCs w:val="22"/>
        </w:rPr>
        <w:t>, RAN1 reached the following agreement with RRC parameter impact</w:t>
      </w:r>
      <w:r w:rsidR="00427395">
        <w:rPr>
          <w:rFonts w:ascii="Arial" w:hAnsi="Arial" w:cs="Arial"/>
          <w:sz w:val="22"/>
          <w:szCs w:val="22"/>
        </w:rPr>
        <w:t>.</w:t>
      </w:r>
    </w:p>
    <w:p w14:paraId="19B86694" w14:textId="77777777" w:rsidR="00E330BE" w:rsidRPr="00E330BE" w:rsidRDefault="00E330BE" w:rsidP="00E330BE">
      <w:pPr>
        <w:overflowPunct/>
        <w:autoSpaceDE/>
        <w:autoSpaceDN/>
        <w:adjustRightInd/>
        <w:spacing w:after="0"/>
        <w:textAlignment w:val="auto"/>
        <w:rPr>
          <w:rFonts w:ascii="Times" w:eastAsia="바탕" w:hAnsi="Times" w:hint="eastAsia"/>
          <w:b/>
          <w:szCs w:val="24"/>
          <w:lang w:eastAsia="x-none"/>
        </w:rPr>
      </w:pPr>
      <w:r w:rsidRPr="00E330BE">
        <w:rPr>
          <w:rFonts w:ascii="Times" w:eastAsia="바탕" w:hAnsi="Times"/>
          <w:b/>
          <w:szCs w:val="24"/>
          <w:highlight w:val="green"/>
          <w:lang w:eastAsia="x-none"/>
        </w:rPr>
        <w:t>Agreement</w:t>
      </w:r>
    </w:p>
    <w:p w14:paraId="5243FC21" w14:textId="77777777" w:rsidR="00E330BE" w:rsidRPr="00E330BE" w:rsidRDefault="00E330BE" w:rsidP="00E330BE">
      <w:pPr>
        <w:overflowPunct/>
        <w:autoSpaceDE/>
        <w:autoSpaceDN/>
        <w:adjustRightInd/>
        <w:spacing w:after="0"/>
        <w:textAlignment w:val="auto"/>
        <w:rPr>
          <w:rFonts w:ascii="Times" w:eastAsia="바탕" w:hAnsi="Times"/>
          <w:bCs/>
          <w:lang w:val="en-US" w:eastAsia="zh-CN"/>
        </w:rPr>
      </w:pPr>
      <w:r w:rsidRPr="00E330BE">
        <w:rPr>
          <w:rFonts w:ascii="Times" w:eastAsia="바탕" w:hAnsi="Times"/>
          <w:bCs/>
          <w:lang w:val="en-US" w:eastAsia="zh-CN"/>
        </w:rPr>
        <w:t>For multi-PDSCH scheduling DCI,</w:t>
      </w:r>
    </w:p>
    <w:p w14:paraId="152C58F4" w14:textId="77777777" w:rsidR="00E330BE" w:rsidRPr="00E330BE" w:rsidRDefault="00E330BE" w:rsidP="00E330BE">
      <w:pPr>
        <w:numPr>
          <w:ilvl w:val="0"/>
          <w:numId w:val="11"/>
        </w:numPr>
        <w:overflowPunct/>
        <w:autoSpaceDE/>
        <w:autoSpaceDN/>
        <w:adjustRightInd/>
        <w:spacing w:after="0"/>
        <w:textAlignment w:val="auto"/>
        <w:rPr>
          <w:rFonts w:ascii="Times" w:eastAsia="바탕" w:hAnsi="Times"/>
          <w:szCs w:val="24"/>
          <w:lang w:eastAsia="ko-KR"/>
        </w:rPr>
      </w:pPr>
      <w:r w:rsidRPr="00E330BE">
        <w:rPr>
          <w:rFonts w:ascii="Times" w:eastAsia="바탕" w:hAnsi="Times"/>
          <w:szCs w:val="24"/>
          <w:lang w:val="en-US" w:eastAsia="ko-KR"/>
        </w:rPr>
        <w:t xml:space="preserve">Increase the value of higher layer parameter </w:t>
      </w:r>
      <w:r w:rsidRPr="00E330BE">
        <w:rPr>
          <w:rFonts w:ascii="Times" w:eastAsia="바탕" w:hAnsi="Times"/>
          <w:i/>
          <w:szCs w:val="24"/>
          <w:lang w:eastAsia="x-none"/>
        </w:rPr>
        <w:t>maxNrofDL-Allocations</w:t>
      </w:r>
      <w:r w:rsidRPr="00E330BE">
        <w:rPr>
          <w:rFonts w:ascii="Times" w:eastAsia="바탕" w:hAnsi="Times"/>
          <w:szCs w:val="24"/>
          <w:lang w:eastAsia="x-none"/>
        </w:rPr>
        <w:t xml:space="preserve"> from 16 to 64.</w:t>
      </w:r>
    </w:p>
    <w:p w14:paraId="615D4FBF" w14:textId="77777777" w:rsidR="00E330BE" w:rsidRPr="00E330BE" w:rsidRDefault="00E330BE" w:rsidP="00E330BE">
      <w:pPr>
        <w:numPr>
          <w:ilvl w:val="1"/>
          <w:numId w:val="11"/>
        </w:numPr>
        <w:overflowPunct/>
        <w:autoSpaceDE/>
        <w:autoSpaceDN/>
        <w:adjustRightInd/>
        <w:spacing w:after="0"/>
        <w:textAlignment w:val="auto"/>
        <w:rPr>
          <w:rFonts w:ascii="Times" w:eastAsia="바탕" w:hAnsi="Times"/>
          <w:szCs w:val="24"/>
          <w:lang w:eastAsia="ko-KR"/>
        </w:rPr>
      </w:pPr>
      <w:r w:rsidRPr="00E330BE">
        <w:rPr>
          <w:rFonts w:ascii="Times" w:eastAsia="바탕" w:hAnsi="Times"/>
          <w:szCs w:val="24"/>
          <w:lang w:eastAsia="x-none"/>
        </w:rPr>
        <w:t xml:space="preserve">Note: According to TS 38.212 specification, if </w:t>
      </w:r>
      <w:r w:rsidRPr="00E330BE">
        <w:rPr>
          <w:rFonts w:ascii="Times" w:eastAsia="바탕" w:hAnsi="Times" w:hint="eastAsia"/>
          <w:szCs w:val="24"/>
          <w:lang w:eastAsia="x-none"/>
        </w:rPr>
        <w:t xml:space="preserve">the higher layer </w:t>
      </w:r>
      <w:r w:rsidRPr="00E330BE">
        <w:rPr>
          <w:rFonts w:ascii="Times" w:eastAsia="바탕" w:hAnsi="Times"/>
          <w:szCs w:val="24"/>
          <w:lang w:eastAsia="x-none"/>
        </w:rPr>
        <w:t xml:space="preserve">parameter </w:t>
      </w:r>
      <w:r w:rsidRPr="00E330BE">
        <w:rPr>
          <w:rFonts w:ascii="Times" w:eastAsia="바탕" w:hAnsi="Times"/>
          <w:i/>
          <w:szCs w:val="24"/>
          <w:lang w:eastAsia="x-none"/>
        </w:rPr>
        <w:t xml:space="preserve">pdsch-TimeDomainAllocationListForMultiPDSCH </w:t>
      </w:r>
      <w:r w:rsidRPr="00E330BE">
        <w:rPr>
          <w:rFonts w:ascii="Times" w:eastAsia="바탕" w:hAnsi="Times"/>
          <w:szCs w:val="24"/>
          <w:lang w:eastAsia="x-none"/>
        </w:rPr>
        <w:t xml:space="preserve">is configured, up to 6 bits can be allocated to time domain resource allocation field in DCI format 1_1. </w:t>
      </w:r>
      <w:r w:rsidRPr="00E330BE">
        <w:rPr>
          <w:rFonts w:ascii="Times" w:eastAsia="바탕" w:hAnsi="Times" w:hint="eastAsia"/>
          <w:szCs w:val="24"/>
          <w:lang w:eastAsia="x-none"/>
        </w:rPr>
        <w:t>The bitwidth for th</w:t>
      </w:r>
      <w:r w:rsidRPr="00E330BE">
        <w:rPr>
          <w:rFonts w:ascii="Times" w:eastAsia="바탕" w:hAnsi="Times"/>
          <w:szCs w:val="24"/>
          <w:lang w:eastAsia="x-none"/>
        </w:rPr>
        <w:t>at</w:t>
      </w:r>
      <w:r w:rsidRPr="00E330BE">
        <w:rPr>
          <w:rFonts w:ascii="Times" w:eastAsia="바탕" w:hAnsi="Times" w:hint="eastAsia"/>
          <w:szCs w:val="24"/>
          <w:lang w:eastAsia="x-none"/>
        </w:rPr>
        <w:t xml:space="preserve"> field is determined </w:t>
      </w:r>
      <w:r w:rsidRPr="00E330BE">
        <w:rPr>
          <w:rFonts w:ascii="Times" w:eastAsia="바탕" w:hAnsi="Times"/>
          <w:szCs w:val="24"/>
          <w:lang w:eastAsia="x-none"/>
        </w:rPr>
        <w:t xml:space="preserve">as </w:t>
      </w:r>
      <w:r w:rsidRPr="00E330BE">
        <w:rPr>
          <w:rFonts w:ascii="Times" w:eastAsia="바탕" w:hAnsi="Times"/>
          <w:szCs w:val="24"/>
          <w:lang w:eastAsia="x-none"/>
        </w:rPr>
        <w:object w:dxaOrig="900" w:dyaOrig="360" w14:anchorId="10F17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pt;height:14.95pt" o:ole="">
            <v:imagedata r:id="rId7" o:title=""/>
          </v:shape>
          <o:OLEObject Type="Embed" ProgID="Equation.3" ShapeID="_x0000_i1025" DrawAspect="Content" ObjectID="_1727127872" r:id="rId8"/>
        </w:object>
      </w:r>
      <w:r w:rsidRPr="00E330BE">
        <w:rPr>
          <w:rFonts w:ascii="Times" w:eastAsia="바탕" w:hAnsi="Times"/>
          <w:szCs w:val="24"/>
          <w:lang w:eastAsia="x-none"/>
        </w:rPr>
        <w:t>bits, where</w:t>
      </w:r>
      <w:r w:rsidRPr="00E330BE">
        <w:rPr>
          <w:rFonts w:ascii="Times" w:eastAsia="바탕" w:hAnsi="Times"/>
          <w:i/>
          <w:szCs w:val="24"/>
          <w:lang w:eastAsia="x-none"/>
        </w:rPr>
        <w:t xml:space="preserve"> I</w:t>
      </w:r>
      <w:r w:rsidRPr="00E330BE">
        <w:rPr>
          <w:rFonts w:ascii="Times" w:eastAsia="바탕" w:hAnsi="Times"/>
          <w:szCs w:val="24"/>
          <w:lang w:eastAsia="x-none"/>
        </w:rPr>
        <w:t xml:space="preserve"> is the number of </w:t>
      </w:r>
      <w:r w:rsidRPr="00E330BE">
        <w:rPr>
          <w:rFonts w:ascii="Times" w:eastAsia="바탕" w:hAnsi="Times" w:hint="eastAsia"/>
          <w:szCs w:val="24"/>
          <w:lang w:eastAsia="x-none"/>
        </w:rPr>
        <w:t>entries</w:t>
      </w:r>
      <w:r w:rsidRPr="00E330BE">
        <w:rPr>
          <w:rFonts w:ascii="Times" w:eastAsia="바탕" w:hAnsi="Times"/>
          <w:szCs w:val="24"/>
          <w:lang w:eastAsia="x-none"/>
        </w:rPr>
        <w:t xml:space="preserve"> in the higher layer parameter</w:t>
      </w:r>
      <w:r w:rsidRPr="00E330BE">
        <w:rPr>
          <w:rFonts w:ascii="Times" w:eastAsia="바탕" w:hAnsi="Times" w:hint="eastAsia"/>
          <w:szCs w:val="24"/>
          <w:lang w:eastAsia="x-none"/>
        </w:rPr>
        <w:t xml:space="preserve"> </w:t>
      </w:r>
      <w:r w:rsidRPr="00E330BE">
        <w:rPr>
          <w:rFonts w:ascii="Times" w:eastAsia="바탕" w:hAnsi="Times"/>
          <w:i/>
          <w:szCs w:val="24"/>
          <w:lang w:eastAsia="x-none"/>
        </w:rPr>
        <w:t>TimeDomainAllocationListForMultiPDSCH</w:t>
      </w:r>
      <w:r w:rsidRPr="00E330BE">
        <w:rPr>
          <w:rFonts w:ascii="Times" w:eastAsia="바탕" w:hAnsi="Times"/>
          <w:szCs w:val="24"/>
          <w:lang w:eastAsia="x-none"/>
        </w:rPr>
        <w:t>.</w:t>
      </w:r>
    </w:p>
    <w:p w14:paraId="53C93AB0" w14:textId="77777777" w:rsidR="00E330BE" w:rsidRPr="00E330BE" w:rsidRDefault="00E330BE" w:rsidP="00E330BE">
      <w:pPr>
        <w:numPr>
          <w:ilvl w:val="1"/>
          <w:numId w:val="11"/>
        </w:numPr>
        <w:overflowPunct/>
        <w:autoSpaceDE/>
        <w:autoSpaceDN/>
        <w:adjustRightInd/>
        <w:spacing w:after="0"/>
        <w:textAlignment w:val="auto"/>
        <w:rPr>
          <w:rFonts w:ascii="Times" w:eastAsia="바탕" w:hAnsi="Times"/>
          <w:szCs w:val="24"/>
          <w:lang w:eastAsia="ko-KR"/>
        </w:rPr>
      </w:pPr>
      <w:r w:rsidRPr="00E330BE">
        <w:rPr>
          <w:rFonts w:ascii="Times" w:eastAsia="바탕" w:hAnsi="Times"/>
          <w:szCs w:val="24"/>
          <w:lang w:eastAsia="x-none"/>
        </w:rPr>
        <w:t>Send an LS to RAN2</w:t>
      </w:r>
    </w:p>
    <w:p w14:paraId="4F76C83B" w14:textId="77777777" w:rsidR="00427395" w:rsidRPr="00125D73" w:rsidRDefault="00427395" w:rsidP="004321D3">
      <w:pPr>
        <w:rPr>
          <w:rFonts w:ascii="Arial" w:hAnsi="Arial" w:cs="Arial"/>
          <w:color w:val="000000"/>
          <w:sz w:val="22"/>
          <w:szCs w:val="22"/>
        </w:rPr>
      </w:pPr>
      <w:bookmarkStart w:id="7" w:name="_GoBack"/>
      <w:bookmarkEnd w:id="7"/>
    </w:p>
    <w:p w14:paraId="4256F84E" w14:textId="6E788B91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D809913" w14:textId="20C6EC35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r w:rsidR="004321D3">
        <w:rPr>
          <w:rFonts w:ascii="Arial" w:hAnsi="Arial" w:cs="Arial"/>
          <w:b/>
          <w:sz w:val="22"/>
          <w:szCs w:val="22"/>
        </w:rPr>
        <w:t>2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4BDB1DA5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>RAN1 respectfully asks RAN</w:t>
      </w:r>
      <w:r w:rsidR="004321D3">
        <w:rPr>
          <w:rFonts w:ascii="Arial" w:hAnsi="Arial" w:cs="Arial"/>
          <w:sz w:val="22"/>
          <w:szCs w:val="22"/>
          <w:lang w:eastAsia="zh-CN"/>
        </w:rPr>
        <w:t>2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to consider the above </w:t>
      </w:r>
      <w:r w:rsidR="007D40EB">
        <w:rPr>
          <w:rFonts w:ascii="Arial" w:hAnsi="Arial" w:cs="Arial"/>
          <w:sz w:val="22"/>
          <w:szCs w:val="22"/>
          <w:lang w:eastAsia="zh-CN"/>
        </w:rPr>
        <w:t>agreement</w:t>
      </w:r>
      <w:r w:rsidR="006A797A">
        <w:rPr>
          <w:rFonts w:ascii="Arial" w:hAnsi="Arial" w:cs="Arial"/>
          <w:sz w:val="22"/>
          <w:szCs w:val="22"/>
          <w:lang w:eastAsia="zh-CN"/>
        </w:rPr>
        <w:t xml:space="preserve"> and capture </w:t>
      </w:r>
      <w:r w:rsidR="007D40EB">
        <w:rPr>
          <w:rFonts w:ascii="Arial" w:hAnsi="Arial" w:cs="Arial"/>
          <w:sz w:val="22"/>
          <w:szCs w:val="22"/>
          <w:lang w:eastAsia="zh-CN"/>
        </w:rPr>
        <w:t>it</w:t>
      </w:r>
      <w:r w:rsidR="006A797A">
        <w:rPr>
          <w:rFonts w:ascii="Arial" w:hAnsi="Arial" w:cs="Arial"/>
          <w:sz w:val="22"/>
          <w:szCs w:val="22"/>
          <w:lang w:eastAsia="zh-CN"/>
        </w:rPr>
        <w:t xml:space="preserve"> in RAN2 spec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8A88E3A" w14:textId="601D02F4" w:rsidR="00427395" w:rsidRDefault="00E26273" w:rsidP="004273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RAN1</w:t>
      </w:r>
      <w:r w:rsidR="00427395">
        <w:rPr>
          <w:rFonts w:ascii="Arial" w:hAnsi="Arial" w:cs="Arial"/>
          <w:bCs/>
          <w:lang w:eastAsia="zh-CN"/>
        </w:rPr>
        <w:t>#111</w:t>
      </w:r>
      <w:r w:rsidR="00427395">
        <w:rPr>
          <w:rFonts w:ascii="Arial" w:hAnsi="Arial" w:cs="Arial"/>
          <w:bCs/>
          <w:lang w:eastAsia="zh-CN"/>
        </w:rPr>
        <w:tab/>
        <w:t>14 - 18 November 2022</w:t>
      </w:r>
      <w:r w:rsidR="00427395">
        <w:rPr>
          <w:rFonts w:ascii="Arial" w:hAnsi="Arial" w:cs="Arial"/>
          <w:bCs/>
          <w:lang w:eastAsia="zh-CN"/>
        </w:rPr>
        <w:tab/>
        <w:t xml:space="preserve"> </w:t>
      </w:r>
      <w:r w:rsidR="00427395">
        <w:rPr>
          <w:rFonts w:ascii="Arial" w:hAnsi="Arial" w:cs="Arial"/>
          <w:bCs/>
          <w:lang w:eastAsia="zh-CN"/>
        </w:rPr>
        <w:tab/>
      </w:r>
      <w:r w:rsidR="00427395">
        <w:rPr>
          <w:rFonts w:ascii="Arial" w:hAnsi="Arial" w:cs="Arial"/>
          <w:bCs/>
          <w:lang w:eastAsia="zh-CN"/>
        </w:rPr>
        <w:t>Toulouse</w:t>
      </w:r>
      <w:r>
        <w:rPr>
          <w:rFonts w:ascii="Arial" w:hAnsi="Arial" w:cs="Arial"/>
          <w:bCs/>
          <w:lang w:eastAsia="zh-CN"/>
        </w:rPr>
        <w:t>, France</w:t>
      </w:r>
    </w:p>
    <w:p w14:paraId="33C13551" w14:textId="1E60D972" w:rsidR="00E26273" w:rsidRDefault="00E26273" w:rsidP="00E2627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RAN1#11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27 February</w:t>
      </w:r>
      <w:r>
        <w:rPr>
          <w:rFonts w:ascii="Arial" w:hAnsi="Arial" w:cs="Arial"/>
          <w:bCs/>
          <w:lang w:eastAsia="zh-CN"/>
        </w:rPr>
        <w:t xml:space="preserve"> - </w:t>
      </w:r>
      <w:r>
        <w:rPr>
          <w:rFonts w:ascii="Arial" w:hAnsi="Arial" w:cs="Arial"/>
          <w:bCs/>
          <w:lang w:eastAsia="zh-CN"/>
        </w:rPr>
        <w:t>3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March</w:t>
      </w:r>
      <w:r>
        <w:rPr>
          <w:rFonts w:ascii="Arial" w:hAnsi="Arial" w:cs="Arial"/>
          <w:bCs/>
          <w:lang w:eastAsia="zh-CN"/>
        </w:rPr>
        <w:t xml:space="preserve"> 202</w:t>
      </w:r>
      <w:r>
        <w:rPr>
          <w:rFonts w:ascii="Arial" w:hAnsi="Arial" w:cs="Arial"/>
          <w:bCs/>
          <w:lang w:eastAsia="zh-CN"/>
        </w:rPr>
        <w:t>3</w:t>
      </w:r>
      <w:r>
        <w:rPr>
          <w:rFonts w:ascii="Arial" w:hAnsi="Arial" w:cs="Arial"/>
          <w:bCs/>
          <w:lang w:eastAsia="zh-CN"/>
        </w:rPr>
        <w:tab/>
        <w:t xml:space="preserve"> </w:t>
      </w:r>
      <w:r>
        <w:rPr>
          <w:rFonts w:ascii="Arial" w:hAnsi="Arial" w:cs="Arial"/>
          <w:bCs/>
          <w:lang w:eastAsia="zh-CN"/>
        </w:rPr>
        <w:tab/>
      </w:r>
      <w:r w:rsidRPr="00E26273">
        <w:rPr>
          <w:rFonts w:ascii="Arial" w:hAnsi="Arial" w:cs="Arial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hAnsi="Arial" w:cs="Arial"/>
          <w:bCs/>
          <w:lang w:eastAsia="zh-CN"/>
        </w:rPr>
        <w:t>Greece</w:t>
      </w:r>
    </w:p>
    <w:p w14:paraId="661DEC72" w14:textId="77777777" w:rsidR="00237597" w:rsidRPr="00E26273" w:rsidRDefault="00237597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237597" w:rsidRPr="00E2627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E251" w16cex:dateUtc="2022-05-16T03:34:00Z"/>
  <w16cex:commentExtensible w16cex:durableId="262BE28E" w16cex:dateUtc="2022-05-16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2CCB57" w16cid:durableId="262BE232"/>
  <w16cid:commentId w16cid:paraId="543A5935" w16cid:durableId="262BE251"/>
  <w16cid:commentId w16cid:paraId="5908CA85" w16cid:durableId="262BE2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173F7" w14:textId="77777777" w:rsidR="00984B2D" w:rsidRDefault="00984B2D">
      <w:pPr>
        <w:spacing w:after="0"/>
      </w:pPr>
      <w:r>
        <w:separator/>
      </w:r>
    </w:p>
  </w:endnote>
  <w:endnote w:type="continuationSeparator" w:id="0">
    <w:p w14:paraId="532A6E23" w14:textId="77777777" w:rsidR="00984B2D" w:rsidRDefault="00984B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81252" w14:textId="77777777" w:rsidR="00984B2D" w:rsidRDefault="00984B2D">
      <w:pPr>
        <w:spacing w:after="0"/>
      </w:pPr>
      <w:r>
        <w:separator/>
      </w:r>
    </w:p>
  </w:footnote>
  <w:footnote w:type="continuationSeparator" w:id="0">
    <w:p w14:paraId="0E4E84C1" w14:textId="77777777" w:rsidR="00984B2D" w:rsidRDefault="00984B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7EC8"/>
    <w:multiLevelType w:val="hybridMultilevel"/>
    <w:tmpl w:val="D9AC130A"/>
    <w:lvl w:ilvl="0" w:tplc="CF50B4B4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8F81614"/>
    <w:multiLevelType w:val="hybridMultilevel"/>
    <w:tmpl w:val="7B4E06D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60E3245"/>
    <w:multiLevelType w:val="multilevel"/>
    <w:tmpl w:val="560E3245"/>
    <w:lvl w:ilvl="0">
      <w:numFmt w:val="bullet"/>
      <w:lvlText w:val="-"/>
      <w:lvlJc w:val="left"/>
      <w:pPr>
        <w:ind w:left="76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8F13E1"/>
    <w:multiLevelType w:val="hybridMultilevel"/>
    <w:tmpl w:val="951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6FFD"/>
    <w:rsid w:val="00014281"/>
    <w:rsid w:val="00017F23"/>
    <w:rsid w:val="0003042B"/>
    <w:rsid w:val="00030F4A"/>
    <w:rsid w:val="000518D1"/>
    <w:rsid w:val="000B57E3"/>
    <w:rsid w:val="000F6242"/>
    <w:rsid w:val="00125D73"/>
    <w:rsid w:val="00183E24"/>
    <w:rsid w:val="001B452E"/>
    <w:rsid w:val="001F4936"/>
    <w:rsid w:val="00203C1B"/>
    <w:rsid w:val="00237597"/>
    <w:rsid w:val="002458BD"/>
    <w:rsid w:val="00273B88"/>
    <w:rsid w:val="002A7BF6"/>
    <w:rsid w:val="002B0042"/>
    <w:rsid w:val="002B12BD"/>
    <w:rsid w:val="002F1940"/>
    <w:rsid w:val="00317DDF"/>
    <w:rsid w:val="00363953"/>
    <w:rsid w:val="00371D4E"/>
    <w:rsid w:val="00383545"/>
    <w:rsid w:val="003E2933"/>
    <w:rsid w:val="00427395"/>
    <w:rsid w:val="004321D3"/>
    <w:rsid w:val="00433500"/>
    <w:rsid w:val="00433F71"/>
    <w:rsid w:val="00435DFA"/>
    <w:rsid w:val="00440D43"/>
    <w:rsid w:val="00442FDA"/>
    <w:rsid w:val="004502F8"/>
    <w:rsid w:val="004E3939"/>
    <w:rsid w:val="004F50E0"/>
    <w:rsid w:val="00512CB4"/>
    <w:rsid w:val="005430A3"/>
    <w:rsid w:val="00591A99"/>
    <w:rsid w:val="005F149B"/>
    <w:rsid w:val="00610F6C"/>
    <w:rsid w:val="0064746A"/>
    <w:rsid w:val="006769AC"/>
    <w:rsid w:val="006A797A"/>
    <w:rsid w:val="006B4945"/>
    <w:rsid w:val="006E14AC"/>
    <w:rsid w:val="007160E3"/>
    <w:rsid w:val="00772843"/>
    <w:rsid w:val="007B0F26"/>
    <w:rsid w:val="007D40EB"/>
    <w:rsid w:val="007F1AF8"/>
    <w:rsid w:val="007F4F92"/>
    <w:rsid w:val="00872C1C"/>
    <w:rsid w:val="008A0DCD"/>
    <w:rsid w:val="008A3890"/>
    <w:rsid w:val="008C192F"/>
    <w:rsid w:val="008D772F"/>
    <w:rsid w:val="008E0C14"/>
    <w:rsid w:val="00903E89"/>
    <w:rsid w:val="009401A9"/>
    <w:rsid w:val="009748F8"/>
    <w:rsid w:val="00984B2D"/>
    <w:rsid w:val="0099764C"/>
    <w:rsid w:val="00A00F52"/>
    <w:rsid w:val="00A05539"/>
    <w:rsid w:val="00A657E6"/>
    <w:rsid w:val="00A747A7"/>
    <w:rsid w:val="00AE438E"/>
    <w:rsid w:val="00AE6CFE"/>
    <w:rsid w:val="00B43799"/>
    <w:rsid w:val="00B577CA"/>
    <w:rsid w:val="00B82E81"/>
    <w:rsid w:val="00B96588"/>
    <w:rsid w:val="00B97703"/>
    <w:rsid w:val="00BA47C8"/>
    <w:rsid w:val="00C17976"/>
    <w:rsid w:val="00C325FB"/>
    <w:rsid w:val="00CB1063"/>
    <w:rsid w:val="00CC6FFF"/>
    <w:rsid w:val="00CF107B"/>
    <w:rsid w:val="00CF6087"/>
    <w:rsid w:val="00D1426C"/>
    <w:rsid w:val="00D14F3F"/>
    <w:rsid w:val="00D76E4A"/>
    <w:rsid w:val="00E26273"/>
    <w:rsid w:val="00E330BE"/>
    <w:rsid w:val="00E35F15"/>
    <w:rsid w:val="00E54972"/>
    <w:rsid w:val="00E91822"/>
    <w:rsid w:val="00EB4F6F"/>
    <w:rsid w:val="00F118E4"/>
    <w:rsid w:val="00F21BE7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518D1"/>
    <w:pPr>
      <w:ind w:left="720"/>
      <w:contextualSpacing/>
    </w:pPr>
  </w:style>
  <w:style w:type="table" w:styleId="af2">
    <w:name w:val="Table Grid"/>
    <w:aliases w:val="TableGrid"/>
    <w:basedOn w:val="a1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4502F8"/>
    <w:rPr>
      <w:rFonts w:ascii="Arial" w:hAnsi="Arial"/>
    </w:rPr>
  </w:style>
  <w:style w:type="character" w:customStyle="1" w:styleId="Char3">
    <w:name w:val="메모 주제 Char"/>
    <w:basedOn w:val="Char0"/>
    <w:link w:val="af3"/>
    <w:uiPriority w:val="99"/>
    <w:semiHidden/>
    <w:rsid w:val="004502F8"/>
    <w:rPr>
      <w:rFonts w:ascii="Arial" w:hAnsi="Arial"/>
      <w:b/>
      <w:bCs/>
    </w:rPr>
  </w:style>
  <w:style w:type="character" w:customStyle="1" w:styleId="TALChar">
    <w:name w:val="TAL Char"/>
    <w:link w:val="TAL"/>
    <w:qFormat/>
    <w:locked/>
    <w:rsid w:val="001B452E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1B452E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Seonwook Kim2</cp:lastModifiedBy>
  <cp:revision>6</cp:revision>
  <cp:lastPrinted>2002-04-23T07:10:00Z</cp:lastPrinted>
  <dcterms:created xsi:type="dcterms:W3CDTF">2022-10-12T13:56:00Z</dcterms:created>
  <dcterms:modified xsi:type="dcterms:W3CDTF">2022-10-12T15:17:00Z</dcterms:modified>
</cp:coreProperties>
</file>