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A4821" w14:textId="77777777" w:rsidR="006C6CED" w:rsidRDefault="00724BD0">
      <w:pPr>
        <w:tabs>
          <w:tab w:val="right" w:pos="10000"/>
        </w:tabs>
        <w:spacing w:after="0"/>
        <w:rPr>
          <w:rFonts w:eastAsia="SimSun"/>
          <w:b/>
        </w:rPr>
      </w:pPr>
      <w:r>
        <w:rPr>
          <w:b/>
        </w:rPr>
        <w:t>3GPP TSG-RAN WG1 Meeting #110bis-e</w:t>
      </w:r>
      <w:r>
        <w:rPr>
          <w:rFonts w:eastAsia="SimSun"/>
          <w:b/>
        </w:rPr>
        <w:t xml:space="preserve">, </w:t>
      </w:r>
      <w:r>
        <w:rPr>
          <w:rFonts w:eastAsia="SimSun"/>
          <w:b/>
        </w:rPr>
        <w:tab/>
        <w:t>R1-22xxxxx</w:t>
      </w:r>
    </w:p>
    <w:p w14:paraId="01BDD257" w14:textId="77777777" w:rsidR="006C6CED" w:rsidRDefault="00724BD0">
      <w:pPr>
        <w:pStyle w:val="CRCoverPage"/>
        <w:tabs>
          <w:tab w:val="right" w:pos="9639"/>
        </w:tabs>
        <w:spacing w:afterLines="50"/>
        <w:rPr>
          <w:rFonts w:ascii="Times New Roman" w:hAnsi="Times New Roman"/>
          <w:b/>
          <w:sz w:val="24"/>
        </w:rPr>
      </w:pPr>
      <w:r>
        <w:rPr>
          <w:rFonts w:ascii="Times New Roman" w:hAnsi="Times New Roman"/>
          <w:b/>
          <w:sz w:val="24"/>
        </w:rPr>
        <w:t>online, Oct 10 – 19, 2022</w:t>
      </w:r>
    </w:p>
    <w:p w14:paraId="6A3AF77E" w14:textId="77777777" w:rsidR="006C6CED" w:rsidRDefault="006C6CED"/>
    <w:p w14:paraId="73359D33" w14:textId="77777777" w:rsidR="006C6CED" w:rsidRDefault="00724BD0">
      <w:pPr>
        <w:rPr>
          <w:b/>
        </w:rPr>
      </w:pPr>
      <w:r>
        <w:rPr>
          <w:b/>
        </w:rPr>
        <w:t>Agenda item:    8.2</w:t>
      </w:r>
    </w:p>
    <w:p w14:paraId="6ADCAB1B" w14:textId="77777777" w:rsidR="006C6CED" w:rsidRDefault="00724BD0">
      <w:pPr>
        <w:rPr>
          <w:b/>
        </w:rPr>
      </w:pPr>
      <w:r>
        <w:rPr>
          <w:b/>
        </w:rPr>
        <w:t>Source:              Qualcomm</w:t>
      </w:r>
      <w:r>
        <w:rPr>
          <w:rFonts w:eastAsia="SimSun"/>
          <w:b/>
        </w:rPr>
        <w:t xml:space="preserve"> </w:t>
      </w:r>
      <w:r>
        <w:rPr>
          <w:b/>
        </w:rPr>
        <w:t>Incorporated</w:t>
      </w:r>
    </w:p>
    <w:p w14:paraId="2E9D1522" w14:textId="77777777" w:rsidR="006C6CED" w:rsidRDefault="00724BD0">
      <w:pPr>
        <w:ind w:left="1350" w:hanging="1350"/>
        <w:rPr>
          <w:b/>
        </w:rPr>
      </w:pPr>
      <w:r>
        <w:rPr>
          <w:b/>
        </w:rPr>
        <w:t>Title:                  Preparation phase email discussion for 8.2</w:t>
      </w:r>
    </w:p>
    <w:p w14:paraId="5B408999" w14:textId="77777777" w:rsidR="006C6CED" w:rsidRDefault="00724BD0">
      <w:pPr>
        <w:rPr>
          <w:b/>
        </w:rPr>
      </w:pPr>
      <w:r>
        <w:rPr>
          <w:b/>
        </w:rPr>
        <w:t>Document for:  Discussion</w:t>
      </w:r>
      <w:r>
        <w:rPr>
          <w:rFonts w:eastAsia="SimSun"/>
          <w:b/>
        </w:rPr>
        <w:t xml:space="preserve"> and </w:t>
      </w:r>
      <w:r>
        <w:rPr>
          <w:b/>
        </w:rPr>
        <w:t>Decision</w:t>
      </w:r>
    </w:p>
    <w:p w14:paraId="55EBA106" w14:textId="77777777" w:rsidR="006C6CED" w:rsidRDefault="006C6CED">
      <w:pPr>
        <w:rPr>
          <w:b/>
        </w:rPr>
      </w:pPr>
    </w:p>
    <w:p w14:paraId="4B8D5957" w14:textId="77777777" w:rsidR="006C6CED" w:rsidRDefault="00724BD0">
      <w:pPr>
        <w:pStyle w:val="Heading1"/>
        <w:rPr>
          <w:szCs w:val="24"/>
        </w:rPr>
      </w:pPr>
      <w:r>
        <w:t xml:space="preserve">Introduction  </w:t>
      </w:r>
    </w:p>
    <w:p w14:paraId="08A9499B" w14:textId="77777777" w:rsidR="006C6CED" w:rsidRDefault="00724BD0">
      <w:pPr>
        <w:spacing w:after="120"/>
      </w:pPr>
      <w:r>
        <w:t>The document summarizes the preparation phase email discussion for maintenance of Rel.17 WI on extending NR to 52.6 – 71 GHz band</w:t>
      </w:r>
    </w:p>
    <w:p w14:paraId="61798178" w14:textId="77777777" w:rsidR="006C6CED" w:rsidRDefault="006C6CED">
      <w:pPr>
        <w:spacing w:after="120"/>
      </w:pPr>
    </w:p>
    <w:p w14:paraId="0D68C159" w14:textId="77777777" w:rsidR="006C6CED" w:rsidRDefault="00724BD0">
      <w:pPr>
        <w:pStyle w:val="Heading1"/>
      </w:pPr>
      <w:r>
        <w:t>Summary of CRs submitted</w:t>
      </w:r>
    </w:p>
    <w:p w14:paraId="06CE2444" w14:textId="77777777" w:rsidR="006C6CED" w:rsidRDefault="00724BD0">
      <w:pPr>
        <w:pStyle w:val="Heading2"/>
      </w:pPr>
      <w:r>
        <w:t>Initial access aspect</w:t>
      </w:r>
    </w:p>
    <w:p w14:paraId="2D51E945" w14:textId="77777777" w:rsidR="006C6CED" w:rsidRDefault="00724BD0">
      <w:pPr>
        <w:rPr>
          <w:lang w:val="en-US"/>
        </w:rPr>
      </w:pPr>
      <w:r>
        <w:rPr>
          <w:lang w:val="en-US"/>
        </w:rPr>
        <w:t>Submitted papers are summarized in [1]</w:t>
      </w:r>
    </w:p>
    <w:p w14:paraId="3A6EC81F" w14:textId="77777777" w:rsidR="006C6CED" w:rsidRDefault="00724BD0">
      <w:pPr>
        <w:rPr>
          <w:lang w:val="en-US"/>
        </w:rPr>
      </w:pPr>
      <w:r>
        <w:rPr>
          <w:lang w:val="en-US"/>
        </w:rPr>
        <w:t>The following issue is identified:</w:t>
      </w:r>
    </w:p>
    <w:p w14:paraId="47000EC0" w14:textId="77777777" w:rsidR="006C6CED" w:rsidRDefault="00724BD0">
      <w:pPr>
        <w:pStyle w:val="ListParagraph"/>
        <w:numPr>
          <w:ilvl w:val="0"/>
          <w:numId w:val="16"/>
        </w:numPr>
        <w:rPr>
          <w:lang w:val="en-US"/>
        </w:rPr>
      </w:pPr>
      <w:r>
        <w:rPr>
          <w:rFonts w:eastAsia="SimSun"/>
          <w:lang w:eastAsia="zh-CN"/>
        </w:rPr>
        <w:t>IA-1: No CD-SSB frequency indication using NCD-SSB</w:t>
      </w:r>
    </w:p>
    <w:p w14:paraId="6842AC25" w14:textId="77777777" w:rsidR="006C6CED" w:rsidRDefault="006C6CED">
      <w:pPr>
        <w:rPr>
          <w:lang w:val="en-US"/>
        </w:rPr>
      </w:pPr>
    </w:p>
    <w:p w14:paraId="60D303D2" w14:textId="77777777" w:rsidR="006C6CED" w:rsidRDefault="00724BD0">
      <w:pPr>
        <w:rPr>
          <w:lang w:val="en-US"/>
        </w:rPr>
      </w:pPr>
      <w:r>
        <w:rPr>
          <w:lang w:val="en-US"/>
        </w:rPr>
        <w:t>Do you believe issue IA-1 should be discussed</w:t>
      </w:r>
    </w:p>
    <w:tbl>
      <w:tblPr>
        <w:tblStyle w:val="TableGrid"/>
        <w:tblW w:w="0" w:type="auto"/>
        <w:tblLook w:val="04A0" w:firstRow="1" w:lastRow="0" w:firstColumn="1" w:lastColumn="0" w:noHBand="0" w:noVBand="1"/>
      </w:tblPr>
      <w:tblGrid>
        <w:gridCol w:w="2245"/>
        <w:gridCol w:w="7117"/>
      </w:tblGrid>
      <w:tr w:rsidR="006C6CED" w14:paraId="79104F7B" w14:textId="77777777">
        <w:tc>
          <w:tcPr>
            <w:tcW w:w="2245" w:type="dxa"/>
          </w:tcPr>
          <w:p w14:paraId="1A467D36" w14:textId="77777777" w:rsidR="006C6CED" w:rsidRDefault="00724BD0">
            <w:pPr>
              <w:rPr>
                <w:lang w:val="en-US"/>
              </w:rPr>
            </w:pPr>
            <w:r>
              <w:rPr>
                <w:lang w:val="en-US"/>
              </w:rPr>
              <w:t>Company</w:t>
            </w:r>
          </w:p>
        </w:tc>
        <w:tc>
          <w:tcPr>
            <w:tcW w:w="7117" w:type="dxa"/>
          </w:tcPr>
          <w:p w14:paraId="1D3E4601" w14:textId="77777777" w:rsidR="006C6CED" w:rsidRDefault="00724BD0">
            <w:pPr>
              <w:rPr>
                <w:lang w:val="en-US"/>
              </w:rPr>
            </w:pPr>
            <w:r>
              <w:rPr>
                <w:lang w:val="en-US"/>
              </w:rPr>
              <w:t>View</w:t>
            </w:r>
          </w:p>
        </w:tc>
      </w:tr>
      <w:tr w:rsidR="006C6CED" w14:paraId="35FC5CDE" w14:textId="77777777">
        <w:tc>
          <w:tcPr>
            <w:tcW w:w="2245" w:type="dxa"/>
          </w:tcPr>
          <w:p w14:paraId="01C60797" w14:textId="77777777" w:rsidR="006C6CED" w:rsidRDefault="00724BD0">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117" w:type="dxa"/>
          </w:tcPr>
          <w:p w14:paraId="251DE088" w14:textId="77777777" w:rsidR="006C6CED" w:rsidRDefault="00724BD0">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w:t>
            </w:r>
          </w:p>
          <w:p w14:paraId="063B8F7D" w14:textId="77777777" w:rsidR="006C6CED" w:rsidRDefault="00724BD0">
            <w:pPr>
              <w:rPr>
                <w:rFonts w:eastAsiaTheme="minorEastAsia"/>
                <w:lang w:val="en-US" w:eastAsia="zh-CN"/>
              </w:rPr>
            </w:pPr>
            <w:r>
              <w:rPr>
                <w:rFonts w:eastAsiaTheme="minorEastAsia" w:hint="eastAsia"/>
                <w:lang w:val="en-US" w:eastAsia="zh-CN"/>
              </w:rPr>
              <w:t>I</w:t>
            </w:r>
            <w:r>
              <w:rPr>
                <w:rFonts w:eastAsiaTheme="minorEastAsia"/>
                <w:lang w:val="en-US" w:eastAsia="zh-CN"/>
              </w:rPr>
              <w:t>t is not an essential issue.</w:t>
            </w:r>
          </w:p>
        </w:tc>
      </w:tr>
      <w:tr w:rsidR="006C6CED" w14:paraId="05B47F74" w14:textId="77777777">
        <w:tc>
          <w:tcPr>
            <w:tcW w:w="2245" w:type="dxa"/>
          </w:tcPr>
          <w:p w14:paraId="2D837BCE" w14:textId="77777777" w:rsidR="006C6CED" w:rsidRDefault="00724BD0">
            <w:pPr>
              <w:rPr>
                <w:rFonts w:eastAsiaTheme="minorEastAsia"/>
                <w:lang w:val="en-US" w:eastAsia="zh-CN"/>
              </w:rPr>
            </w:pPr>
            <w:r>
              <w:rPr>
                <w:rFonts w:hint="eastAsia"/>
                <w:lang w:val="en-US" w:eastAsia="ko-KR"/>
              </w:rPr>
              <w:t>L</w:t>
            </w:r>
            <w:r>
              <w:rPr>
                <w:lang w:val="en-US" w:eastAsia="ko-KR"/>
              </w:rPr>
              <w:t>G Electronics</w:t>
            </w:r>
          </w:p>
        </w:tc>
        <w:tc>
          <w:tcPr>
            <w:tcW w:w="7117" w:type="dxa"/>
          </w:tcPr>
          <w:p w14:paraId="2831486F" w14:textId="77777777" w:rsidR="006C6CED" w:rsidRDefault="00724BD0">
            <w:pPr>
              <w:rPr>
                <w:rFonts w:eastAsiaTheme="minorEastAsia"/>
                <w:lang w:val="en-US" w:eastAsia="zh-CN"/>
              </w:rPr>
            </w:pPr>
            <w:r>
              <w:rPr>
                <w:rFonts w:hint="eastAsia"/>
                <w:lang w:val="en-US" w:eastAsia="ko-KR"/>
              </w:rPr>
              <w:t>As a proponent, we think IA-1 needs to be discussed.</w:t>
            </w:r>
          </w:p>
        </w:tc>
      </w:tr>
      <w:tr w:rsidR="006C6CED" w14:paraId="0981BD25" w14:textId="77777777">
        <w:tc>
          <w:tcPr>
            <w:tcW w:w="2245" w:type="dxa"/>
          </w:tcPr>
          <w:p w14:paraId="788A304C" w14:textId="77777777" w:rsidR="006C6CED" w:rsidRDefault="00724BD0">
            <w:pPr>
              <w:rPr>
                <w:lang w:val="en-US" w:eastAsia="ko-KR"/>
              </w:rPr>
            </w:pPr>
            <w:r>
              <w:rPr>
                <w:lang w:val="en-US" w:eastAsia="ko-KR"/>
              </w:rPr>
              <w:t>Intel</w:t>
            </w:r>
          </w:p>
        </w:tc>
        <w:tc>
          <w:tcPr>
            <w:tcW w:w="7117" w:type="dxa"/>
          </w:tcPr>
          <w:p w14:paraId="686BC56C" w14:textId="77777777" w:rsidR="006C6CED" w:rsidRDefault="00724BD0">
            <w:pPr>
              <w:rPr>
                <w:lang w:val="en-US" w:eastAsia="ko-KR"/>
              </w:rPr>
            </w:pPr>
            <w:r>
              <w:rPr>
                <w:lang w:val="en-US" w:eastAsia="ko-KR"/>
              </w:rPr>
              <w:t>Not critical.</w:t>
            </w:r>
          </w:p>
        </w:tc>
      </w:tr>
      <w:tr w:rsidR="006C6CED" w14:paraId="2F3FB4DE" w14:textId="77777777">
        <w:tc>
          <w:tcPr>
            <w:tcW w:w="2245" w:type="dxa"/>
          </w:tcPr>
          <w:p w14:paraId="5141E00D" w14:textId="77777777" w:rsidR="006C6CED" w:rsidRDefault="00724BD0">
            <w:pPr>
              <w:rPr>
                <w:lang w:val="en-US" w:eastAsia="ko-KR"/>
              </w:rPr>
            </w:pPr>
            <w:r>
              <w:rPr>
                <w:lang w:val="en-US" w:eastAsia="ko-KR"/>
              </w:rPr>
              <w:t>Ericsson</w:t>
            </w:r>
          </w:p>
        </w:tc>
        <w:tc>
          <w:tcPr>
            <w:tcW w:w="7117" w:type="dxa"/>
          </w:tcPr>
          <w:p w14:paraId="673D219F" w14:textId="77777777" w:rsidR="006C6CED" w:rsidRDefault="00724BD0">
            <w:pPr>
              <w:rPr>
                <w:lang w:val="en-US" w:eastAsia="ko-KR"/>
              </w:rPr>
            </w:pPr>
            <w:r>
              <w:rPr>
                <w:lang w:val="en-US" w:eastAsia="ko-KR"/>
              </w:rPr>
              <w:t>Yes. It seems like this change would complete the specs and be consistent with the CR agreed last meeting.</w:t>
            </w:r>
          </w:p>
        </w:tc>
      </w:tr>
      <w:tr w:rsidR="006C6CED" w14:paraId="1878CC64" w14:textId="77777777">
        <w:tc>
          <w:tcPr>
            <w:tcW w:w="2245" w:type="dxa"/>
          </w:tcPr>
          <w:p w14:paraId="3A0A75E6" w14:textId="77777777" w:rsidR="006C6CED" w:rsidRDefault="00724BD0">
            <w:pPr>
              <w:rPr>
                <w:lang w:eastAsia="ko-KR"/>
              </w:rPr>
            </w:pPr>
            <w:r>
              <w:rPr>
                <w:lang w:eastAsia="ko-KR"/>
              </w:rPr>
              <w:t>Huawei, HiSilicon</w:t>
            </w:r>
          </w:p>
        </w:tc>
        <w:tc>
          <w:tcPr>
            <w:tcW w:w="7117" w:type="dxa"/>
          </w:tcPr>
          <w:p w14:paraId="3E59DCCF" w14:textId="77777777" w:rsidR="006C6CED" w:rsidRDefault="00724BD0">
            <w:pPr>
              <w:rPr>
                <w:rFonts w:eastAsiaTheme="minorEastAsia"/>
                <w:lang w:val="en-US" w:eastAsia="zh-CN"/>
              </w:rPr>
            </w:pPr>
            <w:r>
              <w:rPr>
                <w:rFonts w:eastAsiaTheme="minorEastAsia"/>
                <w:lang w:val="en-US" w:eastAsia="zh-CN"/>
              </w:rPr>
              <w:t>It is an optimization</w:t>
            </w:r>
          </w:p>
        </w:tc>
      </w:tr>
      <w:tr w:rsidR="006C6CED" w14:paraId="3BC4A685" w14:textId="77777777">
        <w:tc>
          <w:tcPr>
            <w:tcW w:w="2245" w:type="dxa"/>
          </w:tcPr>
          <w:p w14:paraId="6D45CDF9" w14:textId="77777777" w:rsidR="006C6CED" w:rsidRDefault="00724BD0">
            <w:pPr>
              <w:rPr>
                <w:lang w:eastAsia="ko-KR"/>
              </w:rPr>
            </w:pPr>
            <w:r>
              <w:rPr>
                <w:rFonts w:eastAsiaTheme="minorEastAsia" w:hint="eastAsia"/>
                <w:lang w:val="en-US" w:eastAsia="zh-CN"/>
              </w:rPr>
              <w:t>v</w:t>
            </w:r>
            <w:r>
              <w:rPr>
                <w:rFonts w:eastAsiaTheme="minorEastAsia"/>
                <w:lang w:val="en-US" w:eastAsia="zh-CN"/>
              </w:rPr>
              <w:t>ivo</w:t>
            </w:r>
          </w:p>
        </w:tc>
        <w:tc>
          <w:tcPr>
            <w:tcW w:w="7117" w:type="dxa"/>
          </w:tcPr>
          <w:p w14:paraId="29FBCBC2"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6C6CED" w14:paraId="0F3C0238" w14:textId="77777777">
        <w:tc>
          <w:tcPr>
            <w:tcW w:w="2245" w:type="dxa"/>
          </w:tcPr>
          <w:p w14:paraId="02351C61" w14:textId="77777777" w:rsidR="006C6CED" w:rsidRDefault="00724BD0">
            <w:pPr>
              <w:rPr>
                <w:rFonts w:eastAsia="Malgun Gothic"/>
                <w:lang w:val="en-US" w:eastAsia="ko-KR"/>
              </w:rPr>
            </w:pPr>
            <w:r>
              <w:rPr>
                <w:rFonts w:eastAsia="Malgun Gothic" w:hint="eastAsia"/>
                <w:lang w:val="en-US" w:eastAsia="ko-KR"/>
              </w:rPr>
              <w:t>Samsung</w:t>
            </w:r>
          </w:p>
        </w:tc>
        <w:tc>
          <w:tcPr>
            <w:tcW w:w="7117" w:type="dxa"/>
          </w:tcPr>
          <w:p w14:paraId="4A8E6378" w14:textId="77777777" w:rsidR="006C6CED" w:rsidRDefault="00724BD0">
            <w:pPr>
              <w:rPr>
                <w:rFonts w:eastAsiaTheme="minorEastAsia"/>
                <w:lang w:val="en-US" w:eastAsia="zh-CN"/>
              </w:rPr>
            </w:pPr>
            <w:r>
              <w:rPr>
                <w:rFonts w:eastAsiaTheme="minorEastAsia"/>
                <w:lang w:val="en-US" w:eastAsia="zh-CN"/>
              </w:rPr>
              <w:t xml:space="preserve">No. </w:t>
            </w:r>
          </w:p>
          <w:p w14:paraId="538ACF35" w14:textId="77777777" w:rsidR="006C6CED" w:rsidRDefault="00724BD0">
            <w:pPr>
              <w:rPr>
                <w:rFonts w:eastAsiaTheme="minorEastAsia"/>
                <w:lang w:val="en-US" w:eastAsia="zh-CN"/>
              </w:rPr>
            </w:pPr>
            <w:r>
              <w:rPr>
                <w:rFonts w:eastAsiaTheme="minorEastAsia"/>
                <w:lang w:val="en-US" w:eastAsia="zh-CN"/>
              </w:rPr>
              <w:t>For the part of no CD-SSB indication, legacy method is a best effort approach, and not intended to cover all the frequency range anyway, so no need for enhancement.</w:t>
            </w:r>
          </w:p>
        </w:tc>
      </w:tr>
      <w:tr w:rsidR="006C6CED" w14:paraId="44092D39" w14:textId="77777777">
        <w:tc>
          <w:tcPr>
            <w:tcW w:w="2245" w:type="dxa"/>
          </w:tcPr>
          <w:p w14:paraId="0C2DC948" w14:textId="77777777" w:rsidR="006C6CED" w:rsidRDefault="00724BD0">
            <w:pPr>
              <w:rPr>
                <w:szCs w:val="20"/>
                <w:lang w:val="en-US" w:eastAsia="ko-KR"/>
              </w:rPr>
            </w:pPr>
            <w:r>
              <w:rPr>
                <w:rFonts w:eastAsia="SimSun" w:hint="eastAsia"/>
                <w:szCs w:val="20"/>
                <w:lang w:val="en-US" w:eastAsia="zh-CN"/>
              </w:rPr>
              <w:t>ZTE, Sanechips</w:t>
            </w:r>
          </w:p>
        </w:tc>
        <w:tc>
          <w:tcPr>
            <w:tcW w:w="7117" w:type="dxa"/>
          </w:tcPr>
          <w:p w14:paraId="538F85B4" w14:textId="77777777" w:rsidR="006C6CED" w:rsidRDefault="00724BD0">
            <w:pPr>
              <w:pStyle w:val="BodyText"/>
              <w:spacing w:after="0"/>
              <w:rPr>
                <w:sz w:val="20"/>
                <w:lang w:val="en-US" w:eastAsia="zh-CN"/>
              </w:rPr>
            </w:pPr>
            <w:r>
              <w:rPr>
                <w:rFonts w:hint="eastAsia"/>
                <w:sz w:val="20"/>
                <w:lang w:val="en-US" w:eastAsia="zh-CN"/>
              </w:rPr>
              <w:t>We are open to discuss this issue. In our opinion, it is also feasible if no optimization is made. But if making above change, it is consistent with the approved CR in last meeting and the complexity of UE  detection may be improved to some extent.</w:t>
            </w:r>
          </w:p>
        </w:tc>
      </w:tr>
      <w:tr w:rsidR="00C93242" w14:paraId="1B2E48FD" w14:textId="77777777">
        <w:tc>
          <w:tcPr>
            <w:tcW w:w="2245" w:type="dxa"/>
          </w:tcPr>
          <w:p w14:paraId="7DE4EDCB" w14:textId="7F5CB95D" w:rsidR="00C93242" w:rsidRDefault="00C93242">
            <w:pPr>
              <w:rPr>
                <w:rFonts w:eastAsia="SimSun" w:hint="eastAsia"/>
                <w:szCs w:val="20"/>
                <w:lang w:val="en-US" w:eastAsia="zh-CN"/>
              </w:rPr>
            </w:pPr>
            <w:r>
              <w:rPr>
                <w:rFonts w:eastAsia="SimSun"/>
                <w:szCs w:val="20"/>
                <w:lang w:val="en-US" w:eastAsia="zh-CN"/>
              </w:rPr>
              <w:t>Qualcomm</w:t>
            </w:r>
          </w:p>
        </w:tc>
        <w:tc>
          <w:tcPr>
            <w:tcW w:w="7117" w:type="dxa"/>
          </w:tcPr>
          <w:p w14:paraId="52838912" w14:textId="4B61C3A0" w:rsidR="00C93242" w:rsidRDefault="00C93242">
            <w:pPr>
              <w:pStyle w:val="BodyText"/>
              <w:spacing w:after="0"/>
              <w:rPr>
                <w:rFonts w:hint="eastAsia"/>
                <w:sz w:val="20"/>
                <w:lang w:val="en-US" w:eastAsia="zh-CN"/>
              </w:rPr>
            </w:pPr>
            <w:r>
              <w:rPr>
                <w:sz w:val="20"/>
                <w:lang w:val="en-US" w:eastAsia="zh-CN"/>
              </w:rPr>
              <w:t xml:space="preserve">Yes. It is consistent with the </w:t>
            </w:r>
            <w:r w:rsidR="00E82AD4">
              <w:rPr>
                <w:sz w:val="20"/>
                <w:lang w:val="en-US" w:eastAsia="zh-CN"/>
              </w:rPr>
              <w:t>agreement from the last meeting</w:t>
            </w:r>
          </w:p>
        </w:tc>
      </w:tr>
    </w:tbl>
    <w:p w14:paraId="2F18AD96" w14:textId="77777777" w:rsidR="006C6CED" w:rsidRDefault="00724BD0">
      <w:pPr>
        <w:rPr>
          <w:lang w:val="en-US"/>
        </w:rPr>
      </w:pPr>
      <w:r>
        <w:rPr>
          <w:lang w:val="en-US"/>
        </w:rPr>
        <w:t xml:space="preserve"> </w:t>
      </w:r>
    </w:p>
    <w:p w14:paraId="60C83113" w14:textId="77777777" w:rsidR="006C6CED" w:rsidRDefault="00724BD0">
      <w:pPr>
        <w:pStyle w:val="Heading2"/>
      </w:pPr>
      <w:r>
        <w:t>PDCCH aspect</w:t>
      </w:r>
    </w:p>
    <w:p w14:paraId="7B0FA115" w14:textId="77777777" w:rsidR="006C6CED" w:rsidRDefault="00724BD0">
      <w:pPr>
        <w:rPr>
          <w:lang w:val="en-US"/>
        </w:rPr>
      </w:pPr>
      <w:r>
        <w:rPr>
          <w:lang w:val="en-US"/>
        </w:rPr>
        <w:t>Submitted papers are summarized in [2]</w:t>
      </w:r>
    </w:p>
    <w:p w14:paraId="21A39426" w14:textId="77777777" w:rsidR="006C6CED" w:rsidRDefault="00724BD0">
      <w:pPr>
        <w:rPr>
          <w:lang w:val="en-US"/>
        </w:rPr>
      </w:pPr>
      <w:r>
        <w:rPr>
          <w:lang w:val="en-US"/>
        </w:rPr>
        <w:t>The following issues are identified</w:t>
      </w:r>
    </w:p>
    <w:p w14:paraId="1B77307A" w14:textId="77777777" w:rsidR="006C6CED" w:rsidRDefault="00724BD0">
      <w:pPr>
        <w:pStyle w:val="ListParagraph"/>
        <w:numPr>
          <w:ilvl w:val="0"/>
          <w:numId w:val="16"/>
        </w:numPr>
        <w:rPr>
          <w:lang w:val="en-US"/>
        </w:rPr>
      </w:pPr>
      <w:r>
        <w:rPr>
          <w:lang w:val="en-US"/>
        </w:rPr>
        <w:t xml:space="preserve">PDCCH-1: </w:t>
      </w:r>
      <w:r>
        <w:rPr>
          <w:lang w:eastAsia="zh-CN"/>
        </w:rPr>
        <w:t>multi-slot PDCCH monitoring for for Group (2) SSs</w:t>
      </w:r>
    </w:p>
    <w:p w14:paraId="468B746A" w14:textId="77777777" w:rsidR="006C6CED" w:rsidRDefault="00724BD0">
      <w:pPr>
        <w:pStyle w:val="ListParagraph"/>
        <w:numPr>
          <w:ilvl w:val="0"/>
          <w:numId w:val="16"/>
        </w:numPr>
        <w:rPr>
          <w:lang w:val="en-US"/>
        </w:rPr>
      </w:pPr>
      <w:r>
        <w:rPr>
          <w:lang w:eastAsia="zh-CN"/>
        </w:rPr>
        <w:t xml:space="preserve">PDCCH-2: </w:t>
      </w:r>
      <w:r>
        <w:rPr>
          <w:rFonts w:eastAsia="DengXian"/>
          <w:lang w:eastAsia="zh-CN"/>
        </w:rPr>
        <w:t>multi-slot PDCCH monitoring in CA or NR-DC scenarios</w:t>
      </w:r>
    </w:p>
    <w:p w14:paraId="6EFDD3E8" w14:textId="77777777" w:rsidR="006C6CED" w:rsidRDefault="00724BD0">
      <w:pPr>
        <w:pStyle w:val="ListParagraph"/>
        <w:numPr>
          <w:ilvl w:val="0"/>
          <w:numId w:val="16"/>
        </w:numPr>
        <w:rPr>
          <w:lang w:val="en-US"/>
        </w:rPr>
      </w:pPr>
      <w:r>
        <w:rPr>
          <w:lang w:eastAsia="zh-CN"/>
        </w:rPr>
        <w:lastRenderedPageBreak/>
        <w:t>PDCCH-</w:t>
      </w:r>
      <w:r>
        <w:rPr>
          <w:lang w:val="en-US"/>
        </w:rPr>
        <w:t xml:space="preserve">3: </w:t>
      </w:r>
      <w:r>
        <w:rPr>
          <w:rFonts w:eastAsia="DengXian"/>
          <w:lang w:eastAsia="zh-CN"/>
        </w:rPr>
        <w:t>PDCCH multi-slot monitoring restriction for DCI format 2_1</w:t>
      </w:r>
    </w:p>
    <w:p w14:paraId="1AB75D79" w14:textId="77777777" w:rsidR="006C6CED" w:rsidRDefault="00724BD0">
      <w:pPr>
        <w:pStyle w:val="ListParagraph"/>
        <w:numPr>
          <w:ilvl w:val="0"/>
          <w:numId w:val="16"/>
        </w:numPr>
        <w:rPr>
          <w:lang w:val="en-US"/>
        </w:rPr>
      </w:pPr>
      <w:r>
        <w:rPr>
          <w:lang w:eastAsia="zh-CN"/>
        </w:rPr>
        <w:t>PDCCH-</w:t>
      </w:r>
      <w:r>
        <w:rPr>
          <w:lang w:val="en-US"/>
        </w:rPr>
        <w:t xml:space="preserve">4: </w:t>
      </w:r>
      <w:r>
        <w:rPr>
          <w:rFonts w:cs="Arial"/>
        </w:rPr>
        <w:t>SSSG switching with multiple cells and different Xs</w:t>
      </w:r>
    </w:p>
    <w:p w14:paraId="0789BDE8" w14:textId="77777777" w:rsidR="006C6CED" w:rsidRDefault="006C6CED">
      <w:pPr>
        <w:rPr>
          <w:lang w:val="en-US"/>
        </w:rPr>
      </w:pPr>
    </w:p>
    <w:p w14:paraId="4A4723AE" w14:textId="77777777" w:rsidR="006C6CED" w:rsidRDefault="00724BD0">
      <w:pPr>
        <w:rPr>
          <w:lang w:val="en-US"/>
        </w:rPr>
      </w:pPr>
      <w:r>
        <w:rPr>
          <w:lang w:val="en-US"/>
        </w:rPr>
        <w:t>Please provide your view if these issues should be discussed</w:t>
      </w:r>
    </w:p>
    <w:tbl>
      <w:tblPr>
        <w:tblStyle w:val="TableGrid"/>
        <w:tblW w:w="0" w:type="auto"/>
        <w:tblLook w:val="04A0" w:firstRow="1" w:lastRow="0" w:firstColumn="1" w:lastColumn="0" w:noHBand="0" w:noVBand="1"/>
      </w:tblPr>
      <w:tblGrid>
        <w:gridCol w:w="1540"/>
        <w:gridCol w:w="1471"/>
        <w:gridCol w:w="1505"/>
        <w:gridCol w:w="3574"/>
        <w:gridCol w:w="1272"/>
      </w:tblGrid>
      <w:tr w:rsidR="006C6CED" w14:paraId="145BE0F6" w14:textId="77777777">
        <w:tc>
          <w:tcPr>
            <w:tcW w:w="1540" w:type="dxa"/>
          </w:tcPr>
          <w:p w14:paraId="26309F1B" w14:textId="77777777" w:rsidR="006C6CED" w:rsidRDefault="00724BD0">
            <w:pPr>
              <w:rPr>
                <w:lang w:val="en-US"/>
              </w:rPr>
            </w:pPr>
            <w:r>
              <w:rPr>
                <w:lang w:val="en-US"/>
              </w:rPr>
              <w:t>Company</w:t>
            </w:r>
          </w:p>
        </w:tc>
        <w:tc>
          <w:tcPr>
            <w:tcW w:w="1471" w:type="dxa"/>
          </w:tcPr>
          <w:p w14:paraId="3254A0EE" w14:textId="77777777" w:rsidR="006C6CED" w:rsidRDefault="00724BD0">
            <w:pPr>
              <w:rPr>
                <w:lang w:val="en-US"/>
              </w:rPr>
            </w:pPr>
            <w:r>
              <w:rPr>
                <w:lang w:val="en-US"/>
              </w:rPr>
              <w:t>PDCCH-1</w:t>
            </w:r>
          </w:p>
        </w:tc>
        <w:tc>
          <w:tcPr>
            <w:tcW w:w="1505" w:type="dxa"/>
          </w:tcPr>
          <w:p w14:paraId="73AEA74B" w14:textId="77777777" w:rsidR="006C6CED" w:rsidRDefault="00724BD0">
            <w:pPr>
              <w:rPr>
                <w:lang w:val="en-US"/>
              </w:rPr>
            </w:pPr>
            <w:r>
              <w:rPr>
                <w:lang w:val="en-US"/>
              </w:rPr>
              <w:t>PDCCH-2</w:t>
            </w:r>
          </w:p>
        </w:tc>
        <w:tc>
          <w:tcPr>
            <w:tcW w:w="3574" w:type="dxa"/>
          </w:tcPr>
          <w:p w14:paraId="0E54EA7A" w14:textId="77777777" w:rsidR="006C6CED" w:rsidRDefault="00724BD0">
            <w:pPr>
              <w:rPr>
                <w:lang w:val="en-US"/>
              </w:rPr>
            </w:pPr>
            <w:r>
              <w:rPr>
                <w:lang w:val="en-US"/>
              </w:rPr>
              <w:t>PDCCH-3</w:t>
            </w:r>
          </w:p>
        </w:tc>
        <w:tc>
          <w:tcPr>
            <w:tcW w:w="1272" w:type="dxa"/>
          </w:tcPr>
          <w:p w14:paraId="6AB3F21B" w14:textId="77777777" w:rsidR="006C6CED" w:rsidRDefault="00724BD0">
            <w:pPr>
              <w:rPr>
                <w:lang w:val="en-US"/>
              </w:rPr>
            </w:pPr>
            <w:r>
              <w:rPr>
                <w:lang w:val="en-US"/>
              </w:rPr>
              <w:t>PDCCH-4</w:t>
            </w:r>
          </w:p>
        </w:tc>
      </w:tr>
      <w:tr w:rsidR="006C6CED" w14:paraId="7CF83F91" w14:textId="77777777">
        <w:tc>
          <w:tcPr>
            <w:tcW w:w="1540" w:type="dxa"/>
          </w:tcPr>
          <w:p w14:paraId="23D1E71B" w14:textId="77777777" w:rsidR="006C6CED" w:rsidRDefault="00724BD0">
            <w:pPr>
              <w:rPr>
                <w:lang w:val="en-US" w:eastAsia="ko-KR"/>
              </w:rPr>
            </w:pPr>
            <w:r>
              <w:rPr>
                <w:rFonts w:hint="eastAsia"/>
                <w:lang w:val="en-US" w:eastAsia="ko-KR"/>
              </w:rPr>
              <w:t>LG Electronics</w:t>
            </w:r>
          </w:p>
        </w:tc>
        <w:tc>
          <w:tcPr>
            <w:tcW w:w="1471" w:type="dxa"/>
          </w:tcPr>
          <w:p w14:paraId="469BB0F4" w14:textId="77777777" w:rsidR="006C6CED" w:rsidRDefault="00724BD0">
            <w:pPr>
              <w:rPr>
                <w:lang w:val="en-US" w:eastAsia="ko-KR"/>
              </w:rPr>
            </w:pPr>
            <w:r>
              <w:rPr>
                <w:rFonts w:hint="eastAsia"/>
                <w:lang w:val="en-US" w:eastAsia="ko-KR"/>
              </w:rPr>
              <w:t>No</w:t>
            </w:r>
          </w:p>
          <w:p w14:paraId="5DE058AE" w14:textId="77777777" w:rsidR="006C6CED" w:rsidRDefault="00724BD0">
            <w:pPr>
              <w:rPr>
                <w:lang w:val="en-US" w:eastAsia="ko-KR"/>
              </w:rPr>
            </w:pPr>
            <w:r>
              <w:rPr>
                <w:lang w:val="en-US" w:eastAsia="ko-KR"/>
              </w:rPr>
              <w:t>FG24-4 and FG24-5 already cover those aspects.</w:t>
            </w:r>
          </w:p>
        </w:tc>
        <w:tc>
          <w:tcPr>
            <w:tcW w:w="1505" w:type="dxa"/>
          </w:tcPr>
          <w:p w14:paraId="02B6F577" w14:textId="77777777" w:rsidR="006C6CED" w:rsidRDefault="00724BD0">
            <w:pPr>
              <w:rPr>
                <w:lang w:val="en-US" w:eastAsia="ko-KR"/>
              </w:rPr>
            </w:pPr>
            <w:r>
              <w:rPr>
                <w:rFonts w:hint="eastAsia"/>
                <w:lang w:val="en-US" w:eastAsia="ko-KR"/>
              </w:rPr>
              <w:t>Yes</w:t>
            </w:r>
          </w:p>
        </w:tc>
        <w:tc>
          <w:tcPr>
            <w:tcW w:w="3574" w:type="dxa"/>
          </w:tcPr>
          <w:p w14:paraId="3FF37913" w14:textId="77777777" w:rsidR="006C6CED" w:rsidRDefault="00724BD0">
            <w:pPr>
              <w:rPr>
                <w:lang w:val="en-US" w:eastAsia="ko-KR"/>
              </w:rPr>
            </w:pPr>
            <w:r>
              <w:rPr>
                <w:rFonts w:hint="eastAsia"/>
                <w:lang w:val="en-US" w:eastAsia="ko-KR"/>
              </w:rPr>
              <w:t>No</w:t>
            </w:r>
          </w:p>
          <w:p w14:paraId="7A789323" w14:textId="77777777" w:rsidR="006C6CED" w:rsidRDefault="00724BD0">
            <w:pPr>
              <w:rPr>
                <w:lang w:val="en-US" w:eastAsia="ko-KR"/>
              </w:rPr>
            </w:pPr>
            <w:r>
              <w:rPr>
                <w:lang w:val="en-US" w:eastAsia="ko-KR"/>
              </w:rPr>
              <w:t>Agree with Moderator’s initial assessment</w:t>
            </w:r>
          </w:p>
        </w:tc>
        <w:tc>
          <w:tcPr>
            <w:tcW w:w="1272" w:type="dxa"/>
          </w:tcPr>
          <w:p w14:paraId="7EB19042" w14:textId="77777777" w:rsidR="006C6CED" w:rsidRDefault="00724BD0">
            <w:pPr>
              <w:rPr>
                <w:lang w:val="en-US" w:eastAsia="ko-KR"/>
              </w:rPr>
            </w:pPr>
            <w:r>
              <w:rPr>
                <w:rFonts w:hint="eastAsia"/>
                <w:lang w:val="en-US" w:eastAsia="ko-KR"/>
              </w:rPr>
              <w:t>Yes</w:t>
            </w:r>
          </w:p>
        </w:tc>
      </w:tr>
      <w:tr w:rsidR="006C6CED" w14:paraId="336C7EB4" w14:textId="77777777">
        <w:tc>
          <w:tcPr>
            <w:tcW w:w="1540" w:type="dxa"/>
          </w:tcPr>
          <w:p w14:paraId="5AAB86CD" w14:textId="77777777" w:rsidR="006C6CED" w:rsidRDefault="00724BD0">
            <w:pPr>
              <w:rPr>
                <w:lang w:val="en-US" w:eastAsia="ko-KR"/>
              </w:rPr>
            </w:pPr>
            <w:r>
              <w:rPr>
                <w:lang w:val="en-US" w:eastAsia="ko-KR"/>
              </w:rPr>
              <w:t>Intel</w:t>
            </w:r>
          </w:p>
        </w:tc>
        <w:tc>
          <w:tcPr>
            <w:tcW w:w="1471" w:type="dxa"/>
          </w:tcPr>
          <w:p w14:paraId="015F3A52" w14:textId="77777777" w:rsidR="006C6CED" w:rsidRDefault="00724BD0">
            <w:pPr>
              <w:rPr>
                <w:lang w:val="en-US" w:eastAsia="ko-KR"/>
              </w:rPr>
            </w:pPr>
            <w:r>
              <w:rPr>
                <w:lang w:val="en-US" w:eastAsia="ko-KR"/>
              </w:rPr>
              <w:t>yes</w:t>
            </w:r>
          </w:p>
        </w:tc>
        <w:tc>
          <w:tcPr>
            <w:tcW w:w="1505" w:type="dxa"/>
          </w:tcPr>
          <w:p w14:paraId="3D4D1915" w14:textId="77777777" w:rsidR="006C6CED" w:rsidRDefault="00724BD0">
            <w:pPr>
              <w:rPr>
                <w:lang w:val="en-US" w:eastAsia="ko-KR"/>
              </w:rPr>
            </w:pPr>
            <w:r>
              <w:rPr>
                <w:lang w:val="en-US" w:eastAsia="ko-KR"/>
              </w:rPr>
              <w:t>yes</w:t>
            </w:r>
          </w:p>
        </w:tc>
        <w:tc>
          <w:tcPr>
            <w:tcW w:w="3574" w:type="dxa"/>
          </w:tcPr>
          <w:p w14:paraId="51C8046F" w14:textId="77777777" w:rsidR="006C6CED" w:rsidRDefault="00724BD0">
            <w:pPr>
              <w:rPr>
                <w:lang w:val="en-US" w:eastAsia="ko-KR"/>
              </w:rPr>
            </w:pPr>
            <w:r>
              <w:rPr>
                <w:lang w:val="en-US" w:eastAsia="ko-KR"/>
              </w:rPr>
              <w:t>yes</w:t>
            </w:r>
          </w:p>
        </w:tc>
        <w:tc>
          <w:tcPr>
            <w:tcW w:w="1272" w:type="dxa"/>
          </w:tcPr>
          <w:p w14:paraId="015EF869" w14:textId="77777777" w:rsidR="006C6CED" w:rsidRDefault="00724BD0">
            <w:pPr>
              <w:rPr>
                <w:lang w:val="en-US" w:eastAsia="ko-KR"/>
              </w:rPr>
            </w:pPr>
            <w:r>
              <w:rPr>
                <w:lang w:val="en-US" w:eastAsia="ko-KR"/>
              </w:rPr>
              <w:t>yes</w:t>
            </w:r>
          </w:p>
        </w:tc>
      </w:tr>
      <w:tr w:rsidR="006C6CED" w14:paraId="57EE6ECB" w14:textId="77777777">
        <w:tc>
          <w:tcPr>
            <w:tcW w:w="1540" w:type="dxa"/>
          </w:tcPr>
          <w:p w14:paraId="64459FD3" w14:textId="77777777" w:rsidR="006C6CED" w:rsidRDefault="00724BD0">
            <w:pPr>
              <w:rPr>
                <w:lang w:val="en-US" w:eastAsia="ko-KR"/>
              </w:rPr>
            </w:pPr>
            <w:r>
              <w:rPr>
                <w:lang w:val="en-US" w:eastAsia="ko-KR"/>
              </w:rPr>
              <w:t>Ericsson</w:t>
            </w:r>
          </w:p>
        </w:tc>
        <w:tc>
          <w:tcPr>
            <w:tcW w:w="1471" w:type="dxa"/>
          </w:tcPr>
          <w:p w14:paraId="5E113E3A" w14:textId="77777777" w:rsidR="006C6CED" w:rsidRDefault="00724BD0">
            <w:pPr>
              <w:rPr>
                <w:lang w:val="en-US" w:eastAsia="ko-KR"/>
              </w:rPr>
            </w:pPr>
            <w:r>
              <w:rPr>
                <w:lang w:val="en-US" w:eastAsia="ko-KR"/>
              </w:rPr>
              <w:t>Yes (see comment on RAN2 CR)</w:t>
            </w:r>
          </w:p>
        </w:tc>
        <w:tc>
          <w:tcPr>
            <w:tcW w:w="1505" w:type="dxa"/>
          </w:tcPr>
          <w:p w14:paraId="568D0DB0" w14:textId="77777777" w:rsidR="006C6CED" w:rsidRDefault="00724BD0">
            <w:pPr>
              <w:rPr>
                <w:lang w:val="en-US" w:eastAsia="ko-KR"/>
              </w:rPr>
            </w:pPr>
            <w:r>
              <w:rPr>
                <w:lang w:val="en-US" w:eastAsia="ko-KR"/>
              </w:rPr>
              <w:t>No (see comments on incorrect CRs)</w:t>
            </w:r>
          </w:p>
        </w:tc>
        <w:tc>
          <w:tcPr>
            <w:tcW w:w="3574" w:type="dxa"/>
          </w:tcPr>
          <w:p w14:paraId="7C52F1E0" w14:textId="77777777" w:rsidR="006C6CED" w:rsidRDefault="00724BD0">
            <w:pPr>
              <w:rPr>
                <w:lang w:val="en-US" w:eastAsia="ko-KR"/>
              </w:rPr>
            </w:pPr>
            <w:r>
              <w:rPr>
                <w:lang w:val="en-US" w:eastAsia="ko-KR"/>
              </w:rPr>
              <w:t>No</w:t>
            </w:r>
          </w:p>
          <w:p w14:paraId="15160F85" w14:textId="77777777" w:rsidR="006C6CED" w:rsidRDefault="00724BD0">
            <w:pPr>
              <w:rPr>
                <w:lang w:val="en-US" w:eastAsia="ko-KR"/>
              </w:rPr>
            </w:pPr>
            <w:r>
              <w:rPr>
                <w:lang w:val="en-US" w:eastAsia="ko-KR"/>
              </w:rPr>
              <w:t>Agree with Moderator’s initial assessment</w:t>
            </w:r>
          </w:p>
        </w:tc>
        <w:tc>
          <w:tcPr>
            <w:tcW w:w="1272" w:type="dxa"/>
          </w:tcPr>
          <w:p w14:paraId="0A5E1F96" w14:textId="77777777" w:rsidR="006C6CED" w:rsidRDefault="00724BD0">
            <w:pPr>
              <w:rPr>
                <w:lang w:val="en-US" w:eastAsia="ko-KR"/>
              </w:rPr>
            </w:pPr>
            <w:r>
              <w:rPr>
                <w:lang w:val="en-US" w:eastAsia="ko-KR"/>
              </w:rPr>
              <w:t>Yes</w:t>
            </w:r>
          </w:p>
        </w:tc>
      </w:tr>
      <w:tr w:rsidR="006C6CED" w14:paraId="5D63CC0F" w14:textId="77777777">
        <w:tc>
          <w:tcPr>
            <w:tcW w:w="1540" w:type="dxa"/>
          </w:tcPr>
          <w:p w14:paraId="711D4F83" w14:textId="77777777" w:rsidR="006C6CED" w:rsidRDefault="00724BD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471" w:type="dxa"/>
          </w:tcPr>
          <w:p w14:paraId="0C8058C4"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505" w:type="dxa"/>
          </w:tcPr>
          <w:p w14:paraId="32DA1A91"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3574" w:type="dxa"/>
          </w:tcPr>
          <w:p w14:paraId="7439EB76" w14:textId="77777777" w:rsidR="006C6CED" w:rsidRDefault="00724BD0">
            <w:pPr>
              <w:rPr>
                <w:rFonts w:eastAsiaTheme="minorEastAsia"/>
                <w:lang w:val="en-US" w:eastAsia="zh-CN"/>
              </w:rPr>
            </w:pPr>
            <w:r>
              <w:rPr>
                <w:rFonts w:eastAsiaTheme="minorEastAsia" w:hint="eastAsia"/>
                <w:lang w:val="en-US" w:eastAsia="zh-CN"/>
              </w:rPr>
              <w:t>N</w:t>
            </w:r>
            <w:r>
              <w:rPr>
                <w:rFonts w:eastAsiaTheme="minorEastAsia"/>
                <w:lang w:val="en-US" w:eastAsia="zh-CN"/>
              </w:rPr>
              <w:t>o, agree with moderator’s assessment</w:t>
            </w:r>
          </w:p>
        </w:tc>
        <w:tc>
          <w:tcPr>
            <w:tcW w:w="1272" w:type="dxa"/>
          </w:tcPr>
          <w:p w14:paraId="6D0B164F"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6C6CED" w14:paraId="262EF896" w14:textId="77777777">
        <w:tc>
          <w:tcPr>
            <w:tcW w:w="1540" w:type="dxa"/>
          </w:tcPr>
          <w:p w14:paraId="589842ED" w14:textId="77777777" w:rsidR="006C6CED" w:rsidRDefault="00724BD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71" w:type="dxa"/>
          </w:tcPr>
          <w:p w14:paraId="644C5204"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505" w:type="dxa"/>
          </w:tcPr>
          <w:p w14:paraId="5EF34E13"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3574" w:type="dxa"/>
          </w:tcPr>
          <w:p w14:paraId="37071AF3" w14:textId="77777777" w:rsidR="006C6CED" w:rsidRDefault="00724BD0">
            <w:pPr>
              <w:rPr>
                <w:lang w:val="en-US" w:eastAsia="ko-KR"/>
              </w:rPr>
            </w:pPr>
            <w:r>
              <w:rPr>
                <w:lang w:val="en-US" w:eastAsia="ko-KR"/>
              </w:rPr>
              <w:t>No</w:t>
            </w:r>
          </w:p>
          <w:p w14:paraId="26A1B345" w14:textId="77777777" w:rsidR="006C6CED" w:rsidRDefault="00724BD0">
            <w:pPr>
              <w:rPr>
                <w:rFonts w:eastAsiaTheme="minorEastAsia"/>
                <w:lang w:val="en-US" w:eastAsia="zh-CN"/>
              </w:rPr>
            </w:pPr>
            <w:r>
              <w:rPr>
                <w:lang w:val="en-US" w:eastAsia="ko-KR"/>
              </w:rPr>
              <w:t>Agree with Moderator's initial assessment</w:t>
            </w:r>
          </w:p>
        </w:tc>
        <w:tc>
          <w:tcPr>
            <w:tcW w:w="1272" w:type="dxa"/>
          </w:tcPr>
          <w:p w14:paraId="2467337D"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6C6CED" w14:paraId="5B008EA0" w14:textId="77777777">
        <w:tc>
          <w:tcPr>
            <w:tcW w:w="1540" w:type="dxa"/>
          </w:tcPr>
          <w:p w14:paraId="7303527A" w14:textId="77777777" w:rsidR="006C6CED" w:rsidRDefault="00724BD0">
            <w:pPr>
              <w:rPr>
                <w:rFonts w:eastAsiaTheme="minorEastAsia"/>
                <w:lang w:val="en-US" w:eastAsia="zh-CN"/>
              </w:rPr>
            </w:pPr>
            <w:r>
              <w:rPr>
                <w:lang w:val="en-US" w:eastAsia="ko-KR"/>
              </w:rPr>
              <w:t>Samsung</w:t>
            </w:r>
          </w:p>
        </w:tc>
        <w:tc>
          <w:tcPr>
            <w:tcW w:w="1471" w:type="dxa"/>
          </w:tcPr>
          <w:p w14:paraId="6180172B" w14:textId="77777777" w:rsidR="006C6CED" w:rsidRDefault="00724BD0">
            <w:pPr>
              <w:rPr>
                <w:lang w:val="en-US" w:eastAsia="ko-KR"/>
              </w:rPr>
            </w:pPr>
            <w:r>
              <w:rPr>
                <w:lang w:val="en-US" w:eastAsia="ko-KR"/>
              </w:rPr>
              <w:t>No</w:t>
            </w:r>
          </w:p>
          <w:p w14:paraId="0A05A869" w14:textId="77777777" w:rsidR="006C6CED" w:rsidRDefault="00724BD0">
            <w:pPr>
              <w:rPr>
                <w:rFonts w:eastAsiaTheme="minorEastAsia"/>
                <w:lang w:val="en-US" w:eastAsia="zh-CN"/>
              </w:rPr>
            </w:pPr>
            <w:r>
              <w:rPr>
                <w:lang w:val="en-US"/>
              </w:rPr>
              <w:t>The corresponding texts should be part of UE capability.</w:t>
            </w:r>
          </w:p>
        </w:tc>
        <w:tc>
          <w:tcPr>
            <w:tcW w:w="1505" w:type="dxa"/>
          </w:tcPr>
          <w:p w14:paraId="161A8B2E" w14:textId="77777777" w:rsidR="006C6CED" w:rsidRDefault="00724BD0">
            <w:pPr>
              <w:rPr>
                <w:rFonts w:eastAsiaTheme="minorEastAsia"/>
                <w:lang w:val="en-US" w:eastAsia="zh-CN"/>
              </w:rPr>
            </w:pPr>
            <w:r>
              <w:rPr>
                <w:lang w:val="en-US" w:eastAsia="ko-KR"/>
              </w:rPr>
              <w:t>Yes</w:t>
            </w:r>
          </w:p>
        </w:tc>
        <w:tc>
          <w:tcPr>
            <w:tcW w:w="3574" w:type="dxa"/>
          </w:tcPr>
          <w:p w14:paraId="135A1EAF" w14:textId="77777777" w:rsidR="006C6CED" w:rsidRDefault="00724BD0">
            <w:pPr>
              <w:rPr>
                <w:lang w:val="en-US" w:eastAsia="ko-KR"/>
              </w:rPr>
            </w:pPr>
            <w:r>
              <w:rPr>
                <w:lang w:val="en-US" w:eastAsia="ko-KR"/>
              </w:rPr>
              <w:t>Yes</w:t>
            </w:r>
          </w:p>
        </w:tc>
        <w:tc>
          <w:tcPr>
            <w:tcW w:w="1272" w:type="dxa"/>
          </w:tcPr>
          <w:p w14:paraId="0357D12E" w14:textId="77777777" w:rsidR="006C6CED" w:rsidRDefault="00724BD0">
            <w:pPr>
              <w:rPr>
                <w:rFonts w:eastAsiaTheme="minorEastAsia"/>
                <w:lang w:val="en-US" w:eastAsia="zh-CN"/>
              </w:rPr>
            </w:pPr>
            <w:r>
              <w:rPr>
                <w:lang w:val="en-US" w:eastAsia="ko-KR"/>
              </w:rPr>
              <w:t>No</w:t>
            </w:r>
          </w:p>
        </w:tc>
      </w:tr>
      <w:tr w:rsidR="006C6CED" w14:paraId="33CC06A8" w14:textId="77777777">
        <w:tc>
          <w:tcPr>
            <w:tcW w:w="1540" w:type="dxa"/>
          </w:tcPr>
          <w:p w14:paraId="3F6C83D1" w14:textId="77777777" w:rsidR="006C6CED" w:rsidRDefault="00724BD0">
            <w:pPr>
              <w:rPr>
                <w:lang w:val="en-US" w:eastAsia="ko-KR"/>
              </w:rPr>
            </w:pPr>
            <w:r>
              <w:rPr>
                <w:rFonts w:eastAsia="SimSun" w:hint="eastAsia"/>
                <w:lang w:val="en-US" w:eastAsia="zh-CN"/>
              </w:rPr>
              <w:t>ZTE, Sanechips</w:t>
            </w:r>
          </w:p>
        </w:tc>
        <w:tc>
          <w:tcPr>
            <w:tcW w:w="1471" w:type="dxa"/>
          </w:tcPr>
          <w:p w14:paraId="4109ADC9"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505" w:type="dxa"/>
          </w:tcPr>
          <w:p w14:paraId="2B5CCF16" w14:textId="77777777" w:rsidR="006C6CED" w:rsidRDefault="00724BD0">
            <w:pPr>
              <w:rPr>
                <w:rFonts w:eastAsiaTheme="minorEastAsia"/>
                <w:lang w:val="en-US" w:eastAsia="ko-KR"/>
              </w:rPr>
            </w:pPr>
            <w:r>
              <w:rPr>
                <w:rFonts w:eastAsiaTheme="minorEastAsia" w:hint="eastAsia"/>
                <w:lang w:val="en-US" w:eastAsia="zh-CN"/>
              </w:rPr>
              <w:t>N</w:t>
            </w:r>
            <w:r>
              <w:rPr>
                <w:rFonts w:eastAsiaTheme="minorEastAsia"/>
                <w:lang w:val="en-US" w:eastAsia="zh-CN"/>
              </w:rPr>
              <w:t>o</w:t>
            </w:r>
          </w:p>
        </w:tc>
        <w:tc>
          <w:tcPr>
            <w:tcW w:w="3574" w:type="dxa"/>
          </w:tcPr>
          <w:p w14:paraId="22815B62" w14:textId="77777777" w:rsidR="006C6CED" w:rsidRDefault="00724BD0">
            <w:pPr>
              <w:rPr>
                <w:rFonts w:eastAsiaTheme="minorEastAsia"/>
                <w:lang w:val="en-US" w:eastAsia="zh-CN"/>
              </w:rPr>
            </w:pPr>
            <w:r>
              <w:rPr>
                <w:rFonts w:eastAsiaTheme="minorEastAsia" w:hint="eastAsia"/>
                <w:lang w:val="en-US" w:eastAsia="zh-CN"/>
              </w:rPr>
              <w:t>N</w:t>
            </w:r>
            <w:r>
              <w:rPr>
                <w:rFonts w:eastAsiaTheme="minorEastAsia"/>
                <w:lang w:val="en-US" w:eastAsia="zh-CN"/>
              </w:rPr>
              <w:t>o</w:t>
            </w:r>
          </w:p>
          <w:p w14:paraId="579B70A7" w14:textId="77777777" w:rsidR="006C6CED" w:rsidRDefault="00724BD0">
            <w:pPr>
              <w:rPr>
                <w:rFonts w:eastAsiaTheme="minorEastAsia"/>
                <w:lang w:val="en-US" w:eastAsia="ko-KR"/>
              </w:rPr>
            </w:pPr>
            <w:r>
              <w:rPr>
                <w:rFonts w:eastAsiaTheme="minorEastAsia" w:hint="eastAsia"/>
                <w:lang w:val="en-US" w:eastAsia="zh-CN"/>
              </w:rPr>
              <w:t>A</w:t>
            </w:r>
            <w:r>
              <w:rPr>
                <w:rFonts w:eastAsiaTheme="minorEastAsia"/>
                <w:lang w:val="en-US" w:eastAsia="zh-CN"/>
              </w:rPr>
              <w:t>gree with FL’s assessment</w:t>
            </w:r>
          </w:p>
        </w:tc>
        <w:tc>
          <w:tcPr>
            <w:tcW w:w="1272" w:type="dxa"/>
          </w:tcPr>
          <w:p w14:paraId="013D9D66" w14:textId="77777777" w:rsidR="006C6CED" w:rsidRDefault="00724BD0">
            <w:pPr>
              <w:rPr>
                <w:rFonts w:eastAsiaTheme="minorEastAsia"/>
                <w:lang w:val="en-US" w:eastAsia="ko-KR"/>
              </w:rPr>
            </w:pPr>
            <w:r>
              <w:rPr>
                <w:rFonts w:eastAsiaTheme="minorEastAsia" w:hint="eastAsia"/>
                <w:lang w:val="en-US" w:eastAsia="zh-CN"/>
              </w:rPr>
              <w:t>Y</w:t>
            </w:r>
            <w:r>
              <w:rPr>
                <w:rFonts w:eastAsiaTheme="minorEastAsia"/>
                <w:lang w:val="en-US" w:eastAsia="zh-CN"/>
              </w:rPr>
              <w:t>es</w:t>
            </w:r>
          </w:p>
        </w:tc>
      </w:tr>
      <w:tr w:rsidR="00E82AD4" w14:paraId="710A1A7D" w14:textId="77777777">
        <w:tc>
          <w:tcPr>
            <w:tcW w:w="1540" w:type="dxa"/>
          </w:tcPr>
          <w:p w14:paraId="1C1ACB11" w14:textId="1163DC5E" w:rsidR="00E82AD4" w:rsidRDefault="00E82AD4">
            <w:pPr>
              <w:rPr>
                <w:rFonts w:eastAsia="SimSun" w:hint="eastAsia"/>
                <w:lang w:val="en-US" w:eastAsia="zh-CN"/>
              </w:rPr>
            </w:pPr>
            <w:r>
              <w:rPr>
                <w:rFonts w:eastAsia="SimSun"/>
                <w:lang w:val="en-US" w:eastAsia="zh-CN"/>
              </w:rPr>
              <w:t>Qualcomm</w:t>
            </w:r>
          </w:p>
        </w:tc>
        <w:tc>
          <w:tcPr>
            <w:tcW w:w="1471" w:type="dxa"/>
          </w:tcPr>
          <w:p w14:paraId="4AED1E6C" w14:textId="1E99E8E1" w:rsidR="00E82AD4" w:rsidRDefault="007039E5">
            <w:pPr>
              <w:rPr>
                <w:rFonts w:eastAsiaTheme="minorEastAsia" w:hint="eastAsia"/>
                <w:lang w:val="en-US" w:eastAsia="zh-CN"/>
              </w:rPr>
            </w:pPr>
            <w:r>
              <w:rPr>
                <w:rFonts w:eastAsiaTheme="minorEastAsia"/>
                <w:lang w:val="en-US" w:eastAsia="zh-CN"/>
              </w:rPr>
              <w:t>No</w:t>
            </w:r>
          </w:p>
        </w:tc>
        <w:tc>
          <w:tcPr>
            <w:tcW w:w="1505" w:type="dxa"/>
          </w:tcPr>
          <w:p w14:paraId="05B4E782" w14:textId="35F18198" w:rsidR="00E82AD4" w:rsidRDefault="00693D2F">
            <w:pPr>
              <w:rPr>
                <w:rFonts w:eastAsiaTheme="minorEastAsia" w:hint="eastAsia"/>
                <w:lang w:val="en-US" w:eastAsia="zh-CN"/>
              </w:rPr>
            </w:pPr>
            <w:r>
              <w:rPr>
                <w:rFonts w:eastAsiaTheme="minorEastAsia"/>
                <w:lang w:val="en-US" w:eastAsia="zh-CN"/>
              </w:rPr>
              <w:t>Yes</w:t>
            </w:r>
          </w:p>
        </w:tc>
        <w:tc>
          <w:tcPr>
            <w:tcW w:w="3574" w:type="dxa"/>
          </w:tcPr>
          <w:p w14:paraId="08222AA4" w14:textId="2371DD46" w:rsidR="00E82AD4" w:rsidRDefault="00693D2F">
            <w:pPr>
              <w:rPr>
                <w:rFonts w:eastAsiaTheme="minorEastAsia" w:hint="eastAsia"/>
                <w:lang w:val="en-US" w:eastAsia="zh-CN"/>
              </w:rPr>
            </w:pPr>
            <w:r>
              <w:rPr>
                <w:rFonts w:eastAsiaTheme="minorEastAsia"/>
                <w:lang w:val="en-US" w:eastAsia="zh-CN"/>
              </w:rPr>
              <w:t>No</w:t>
            </w:r>
          </w:p>
        </w:tc>
        <w:tc>
          <w:tcPr>
            <w:tcW w:w="1272" w:type="dxa"/>
          </w:tcPr>
          <w:p w14:paraId="21CA82D6" w14:textId="0CB9E153" w:rsidR="00E82AD4" w:rsidRDefault="00693D2F">
            <w:pPr>
              <w:rPr>
                <w:rFonts w:eastAsiaTheme="minorEastAsia" w:hint="eastAsia"/>
                <w:lang w:val="en-US" w:eastAsia="zh-CN"/>
              </w:rPr>
            </w:pPr>
            <w:r>
              <w:rPr>
                <w:rFonts w:eastAsiaTheme="minorEastAsia"/>
                <w:lang w:val="en-US" w:eastAsia="zh-CN"/>
              </w:rPr>
              <w:t xml:space="preserve">Yes </w:t>
            </w:r>
          </w:p>
        </w:tc>
      </w:tr>
    </w:tbl>
    <w:p w14:paraId="35282224" w14:textId="77777777" w:rsidR="006C6CED" w:rsidRDefault="006C6CED">
      <w:pPr>
        <w:ind w:left="360" w:hanging="360"/>
        <w:rPr>
          <w:lang w:val="en-US"/>
        </w:rPr>
      </w:pPr>
    </w:p>
    <w:p w14:paraId="5FB28C84" w14:textId="77777777" w:rsidR="006C6CED" w:rsidRDefault="00724BD0">
      <w:pPr>
        <w:ind w:left="360" w:hanging="360"/>
        <w:rPr>
          <w:lang w:val="en-US"/>
        </w:rPr>
      </w:pPr>
      <w:r>
        <w:rPr>
          <w:lang w:val="en-US"/>
        </w:rPr>
        <w:t>Additional comments, if any</w:t>
      </w:r>
    </w:p>
    <w:tbl>
      <w:tblPr>
        <w:tblStyle w:val="TableGrid"/>
        <w:tblW w:w="0" w:type="auto"/>
        <w:tblLook w:val="04A0" w:firstRow="1" w:lastRow="0" w:firstColumn="1" w:lastColumn="0" w:noHBand="0" w:noVBand="1"/>
      </w:tblPr>
      <w:tblGrid>
        <w:gridCol w:w="2245"/>
        <w:gridCol w:w="7117"/>
      </w:tblGrid>
      <w:tr w:rsidR="006C6CED" w14:paraId="67FE6691" w14:textId="77777777">
        <w:tc>
          <w:tcPr>
            <w:tcW w:w="2245" w:type="dxa"/>
          </w:tcPr>
          <w:p w14:paraId="5FC58672" w14:textId="77777777" w:rsidR="006C6CED" w:rsidRDefault="00724BD0">
            <w:pPr>
              <w:rPr>
                <w:lang w:val="en-US"/>
              </w:rPr>
            </w:pPr>
            <w:r>
              <w:rPr>
                <w:lang w:val="en-US"/>
              </w:rPr>
              <w:t>Company</w:t>
            </w:r>
          </w:p>
        </w:tc>
        <w:tc>
          <w:tcPr>
            <w:tcW w:w="7117" w:type="dxa"/>
          </w:tcPr>
          <w:p w14:paraId="37C3A785" w14:textId="77777777" w:rsidR="006C6CED" w:rsidRDefault="00724BD0">
            <w:pPr>
              <w:rPr>
                <w:lang w:val="en-US"/>
              </w:rPr>
            </w:pPr>
            <w:r>
              <w:rPr>
                <w:lang w:val="en-US"/>
              </w:rPr>
              <w:t>View</w:t>
            </w:r>
          </w:p>
        </w:tc>
      </w:tr>
      <w:tr w:rsidR="006C6CED" w14:paraId="1C6DFD31" w14:textId="77777777">
        <w:tc>
          <w:tcPr>
            <w:tcW w:w="2245" w:type="dxa"/>
          </w:tcPr>
          <w:p w14:paraId="25B1ACEF" w14:textId="77777777" w:rsidR="006C6CED" w:rsidRDefault="00724BD0">
            <w:pPr>
              <w:rPr>
                <w:rFonts w:eastAsiaTheme="minorEastAsia"/>
                <w:lang w:val="en-US" w:eastAsia="zh-CN"/>
              </w:rPr>
            </w:pPr>
            <w:r>
              <w:rPr>
                <w:rFonts w:eastAsiaTheme="minorEastAsia"/>
                <w:lang w:val="en-US" w:eastAsia="zh-CN"/>
              </w:rPr>
              <w:t>Ericsson</w:t>
            </w:r>
          </w:p>
        </w:tc>
        <w:tc>
          <w:tcPr>
            <w:tcW w:w="7117" w:type="dxa"/>
          </w:tcPr>
          <w:p w14:paraId="2C4401A6" w14:textId="77777777" w:rsidR="006C6CED" w:rsidRDefault="00724BD0">
            <w:pPr>
              <w:rPr>
                <w:b/>
                <w:bCs/>
                <w:lang w:val="en-US"/>
              </w:rPr>
            </w:pPr>
            <w:r>
              <w:rPr>
                <w:b/>
                <w:bCs/>
                <w:lang w:val="en-US"/>
              </w:rPr>
              <w:t>PDCCH-1</w:t>
            </w:r>
          </w:p>
          <w:p w14:paraId="48001951" w14:textId="77777777" w:rsidR="006C6CED" w:rsidRDefault="00724BD0">
            <w:pPr>
              <w:rPr>
                <w:lang w:val="en-US"/>
              </w:rPr>
            </w:pPr>
            <w:r>
              <w:rPr>
                <w:lang w:val="en-US"/>
              </w:rPr>
              <w:t>RAN2 agreed to a CR to 38.331 last meeting that says "</w:t>
            </w:r>
            <w:r>
              <w:rPr>
                <w:color w:val="FF0000"/>
                <w:lang w:val="en-US"/>
              </w:rPr>
              <w:t>The number of slots for multi-slot PDCCH monitoring is configured according to clause 10 in TS 38.213 [13].</w:t>
            </w:r>
            <w:r>
              <w:rPr>
                <w:lang w:val="en-US"/>
              </w:rPr>
              <w:t>" Hence 331 now refers back to 38.213, and the number of slots is not described for Group (2) SSs in the current version of 38.213. LGE mentions that FG24-4 and 24-5 already cover this; however, the FG list in 38.822 is not normative. If companies prefer to capture this in 38.306 (normative spec), then we should send an LS to RAN2 to ask them to change the reference in 38.331 to 38.306 instead of 38.213. We think it is easier just to capture this in 38.213 and avoid such an LS.</w:t>
            </w:r>
          </w:p>
          <w:p w14:paraId="46D8145D" w14:textId="77777777" w:rsidR="006C6CED" w:rsidRDefault="006C6CED">
            <w:pPr>
              <w:rPr>
                <w:lang w:val="en-US"/>
              </w:rPr>
            </w:pPr>
          </w:p>
          <w:p w14:paraId="6A9208C0" w14:textId="77777777" w:rsidR="006C6CED" w:rsidRDefault="00724BD0">
            <w:pPr>
              <w:rPr>
                <w:b/>
                <w:bCs/>
                <w:lang w:val="en-US"/>
              </w:rPr>
            </w:pPr>
            <w:r>
              <w:rPr>
                <w:b/>
                <w:bCs/>
                <w:lang w:val="en-US"/>
              </w:rPr>
              <w:t>PDCCH-2</w:t>
            </w:r>
          </w:p>
          <w:p w14:paraId="7F66AD33" w14:textId="77777777" w:rsidR="006C6CED" w:rsidRDefault="00724BD0">
            <w:pPr>
              <w:rPr>
                <w:lang w:val="en-US"/>
              </w:rPr>
            </w:pPr>
            <w:r>
              <w:rPr>
                <w:lang w:val="en-US"/>
              </w:rPr>
              <w:t>PDCCH-2 actually has two issues.</w:t>
            </w:r>
          </w:p>
          <w:p w14:paraId="210F7C9C" w14:textId="77777777" w:rsidR="006C6CED" w:rsidRDefault="006C6CED">
            <w:pPr>
              <w:rPr>
                <w:lang w:val="en-US"/>
              </w:rPr>
            </w:pPr>
          </w:p>
          <w:p w14:paraId="6A2C228B" w14:textId="77777777" w:rsidR="006C6CED" w:rsidRDefault="00724BD0">
            <w:pPr>
              <w:rPr>
                <w:lang w:val="en-US"/>
              </w:rPr>
            </w:pPr>
            <w:r>
              <w:rPr>
                <w:u w:val="single"/>
                <w:lang w:val="en-US"/>
              </w:rPr>
              <w:t>Issue #1</w:t>
            </w:r>
            <w:r>
              <w:rPr>
                <w:lang w:val="en-US"/>
              </w:rPr>
              <w:t xml:space="preserve"> (in R1-2208932)</w:t>
            </w:r>
          </w:p>
          <w:p w14:paraId="3A361F57" w14:textId="77777777" w:rsidR="006C6CED" w:rsidRDefault="00724BD0">
            <w:pPr>
              <w:rPr>
                <w:lang w:val="en-US"/>
              </w:rPr>
            </w:pPr>
            <w:r>
              <w:rPr>
                <w:lang w:val="en-US"/>
              </w:rPr>
              <w:t>We think the CR is incorrect, and the cases in question are already described in other paragraphs in 38.213. Hence, no CR needed.</w:t>
            </w:r>
          </w:p>
          <w:p w14:paraId="495D1536" w14:textId="77777777" w:rsidR="006C6CED" w:rsidRDefault="006C6CED">
            <w:pPr>
              <w:rPr>
                <w:lang w:val="en-US"/>
              </w:rPr>
            </w:pPr>
          </w:p>
          <w:p w14:paraId="130392D5" w14:textId="77777777" w:rsidR="006C6CED" w:rsidRDefault="00724BD0">
            <w:pPr>
              <w:rPr>
                <w:lang w:val="en-US"/>
              </w:rPr>
            </w:pPr>
            <w:r>
              <w:rPr>
                <w:u w:val="single"/>
                <w:lang w:val="en-US"/>
              </w:rPr>
              <w:t>Issue #2</w:t>
            </w:r>
            <w:r>
              <w:rPr>
                <w:lang w:val="en-US"/>
              </w:rPr>
              <w:t xml:space="preserve"> (CR in R1-2208933).</w:t>
            </w:r>
          </w:p>
          <w:p w14:paraId="0B24C388" w14:textId="77777777" w:rsidR="006C6CED" w:rsidRDefault="00724BD0">
            <w:pPr>
              <w:rPr>
                <w:lang w:val="en-US"/>
              </w:rPr>
            </w:pPr>
            <w:r>
              <w:rPr>
                <w:lang w:val="en-US"/>
              </w:rPr>
              <w:t>This CR is incorrect. Furthermore, no CR is needed in the first place since the formula in question is correct in the current spec. The summation in the formula should be from 0 .. 6 (as in the current spec) since the formula applies to the case when there is a m</w:t>
            </w:r>
            <w:r>
              <w:rPr>
                <w:lang w:val="en-US"/>
              </w:rPr>
              <w:lastRenderedPageBreak/>
              <w:t>ixture of cells with Rel-15/16/17 monitoring.</w:t>
            </w:r>
          </w:p>
        </w:tc>
      </w:tr>
      <w:tr w:rsidR="006C6CED" w14:paraId="41BDC5DA" w14:textId="77777777">
        <w:tc>
          <w:tcPr>
            <w:tcW w:w="2245" w:type="dxa"/>
          </w:tcPr>
          <w:p w14:paraId="429710E6" w14:textId="77777777" w:rsidR="006C6CED" w:rsidRDefault="00724BD0">
            <w:pPr>
              <w:rPr>
                <w:rFonts w:eastAsiaTheme="minorEastAsia"/>
                <w:lang w:val="en-US" w:eastAsia="zh-CN"/>
              </w:rPr>
            </w:pPr>
            <w:r>
              <w:rPr>
                <w:rFonts w:eastAsia="SimSun" w:hint="eastAsia"/>
                <w:lang w:val="en-US" w:eastAsia="zh-CN"/>
              </w:rPr>
              <w:lastRenderedPageBreak/>
              <w:t>ZTE, Sanechips</w:t>
            </w:r>
          </w:p>
        </w:tc>
        <w:tc>
          <w:tcPr>
            <w:tcW w:w="7117" w:type="dxa"/>
          </w:tcPr>
          <w:p w14:paraId="38702810" w14:textId="77777777" w:rsidR="006C6CED" w:rsidRDefault="00724BD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PDCCH-1, we agree with Ericsson’s comment. The easier and straightforward way is to capture Group (2) SSs in TS 38.213 since the description of </w:t>
            </w:r>
            <w:r>
              <w:rPr>
                <w:rFonts w:eastAsiaTheme="minorEastAsia"/>
                <w:i/>
                <w:lang w:val="en-US" w:eastAsia="zh-CN"/>
              </w:rPr>
              <w:t>monitoringSlotsWithinSlotGroup</w:t>
            </w:r>
            <w:r>
              <w:rPr>
                <w:rFonts w:eastAsiaTheme="minorEastAsia"/>
                <w:lang w:val="en-US" w:eastAsia="zh-CN"/>
              </w:rPr>
              <w:t xml:space="preserve"> in TS 38.331 directly refers to RAN1’s specification, also, </w:t>
            </w:r>
            <w:r>
              <w:rPr>
                <w:lang w:val="en-US"/>
              </w:rPr>
              <w:t xml:space="preserve">it seems incomplete and irrational to only capture </w:t>
            </w:r>
            <w:r>
              <w:rPr>
                <w:rFonts w:eastAsia="DengXian"/>
                <w:lang w:eastAsia="zh-CN"/>
              </w:rPr>
              <w:t>the feature for Group (1) SS sets.</w:t>
            </w:r>
            <w:r>
              <w:rPr>
                <w:rFonts w:eastAsiaTheme="minorEastAsia"/>
                <w:lang w:val="en-US" w:eastAsia="zh-CN"/>
              </w:rPr>
              <w:t xml:space="preserve"> Hence, TS 38.213 should be updated accordingly.</w:t>
            </w:r>
          </w:p>
        </w:tc>
      </w:tr>
    </w:tbl>
    <w:p w14:paraId="285C2672" w14:textId="77777777" w:rsidR="006C6CED" w:rsidRDefault="006C6CED">
      <w:pPr>
        <w:rPr>
          <w:lang w:val="en-US"/>
        </w:rPr>
      </w:pPr>
    </w:p>
    <w:p w14:paraId="723BAC9E" w14:textId="77777777" w:rsidR="006C6CED" w:rsidRDefault="00724BD0">
      <w:pPr>
        <w:pStyle w:val="Heading2"/>
      </w:pPr>
      <w:r>
        <w:t>PUCCH aspect</w:t>
      </w:r>
    </w:p>
    <w:p w14:paraId="765A14FE" w14:textId="77777777" w:rsidR="006C6CED" w:rsidRDefault="00724BD0">
      <w:pPr>
        <w:rPr>
          <w:lang w:val="en-US"/>
        </w:rPr>
      </w:pPr>
      <w:r>
        <w:rPr>
          <w:lang w:val="en-US"/>
        </w:rPr>
        <w:t>Submitted papers are summarized in [3]</w:t>
      </w:r>
    </w:p>
    <w:p w14:paraId="78E44E2E" w14:textId="77777777" w:rsidR="006C6CED" w:rsidRDefault="00724BD0">
      <w:pPr>
        <w:rPr>
          <w:lang w:val="en-US"/>
        </w:rPr>
      </w:pPr>
      <w:r>
        <w:rPr>
          <w:lang w:val="en-US"/>
        </w:rPr>
        <w:t>The following issue is identified:</w:t>
      </w:r>
    </w:p>
    <w:p w14:paraId="699828EE" w14:textId="77777777" w:rsidR="006C6CED" w:rsidRDefault="00724BD0">
      <w:pPr>
        <w:pStyle w:val="ListParagraph"/>
        <w:numPr>
          <w:ilvl w:val="0"/>
          <w:numId w:val="16"/>
        </w:numPr>
        <w:rPr>
          <w:lang w:val="en-US"/>
        </w:rPr>
      </w:pPr>
      <w:r>
        <w:rPr>
          <w:rFonts w:eastAsia="SimSun"/>
          <w:lang w:eastAsia="zh-CN"/>
        </w:rPr>
        <w:t xml:space="preserve">PUCCH-1: </w:t>
      </w:r>
      <w:r>
        <w:rPr>
          <w:lang w:eastAsia="zh-CN"/>
        </w:rPr>
        <w:t>RRC parameter name alignment. It is recommended to be handled in editor alignment CR for 38.213</w:t>
      </w:r>
    </w:p>
    <w:p w14:paraId="0D6713CC" w14:textId="77777777" w:rsidR="006C6CED" w:rsidRDefault="006C6CED">
      <w:pPr>
        <w:rPr>
          <w:lang w:val="en-US"/>
        </w:rPr>
      </w:pPr>
    </w:p>
    <w:p w14:paraId="466F2AB6" w14:textId="77777777" w:rsidR="006C6CED" w:rsidRDefault="00724BD0">
      <w:pPr>
        <w:rPr>
          <w:lang w:val="en-US"/>
        </w:rPr>
      </w:pPr>
      <w:r>
        <w:rPr>
          <w:lang w:val="en-US"/>
        </w:rPr>
        <w:t>Do you believe issue PUCCH-1 should be handled in editor alignment CR for 38.213</w:t>
      </w:r>
    </w:p>
    <w:tbl>
      <w:tblPr>
        <w:tblStyle w:val="TableGrid"/>
        <w:tblW w:w="0" w:type="auto"/>
        <w:tblLook w:val="04A0" w:firstRow="1" w:lastRow="0" w:firstColumn="1" w:lastColumn="0" w:noHBand="0" w:noVBand="1"/>
      </w:tblPr>
      <w:tblGrid>
        <w:gridCol w:w="2245"/>
        <w:gridCol w:w="7117"/>
      </w:tblGrid>
      <w:tr w:rsidR="006C6CED" w14:paraId="065C7577" w14:textId="77777777">
        <w:tc>
          <w:tcPr>
            <w:tcW w:w="2245" w:type="dxa"/>
          </w:tcPr>
          <w:p w14:paraId="31C66B66" w14:textId="77777777" w:rsidR="006C6CED" w:rsidRDefault="00724BD0">
            <w:pPr>
              <w:rPr>
                <w:lang w:val="en-US"/>
              </w:rPr>
            </w:pPr>
            <w:r>
              <w:rPr>
                <w:lang w:val="en-US"/>
              </w:rPr>
              <w:t>Company</w:t>
            </w:r>
          </w:p>
        </w:tc>
        <w:tc>
          <w:tcPr>
            <w:tcW w:w="7117" w:type="dxa"/>
          </w:tcPr>
          <w:p w14:paraId="2412F562" w14:textId="77777777" w:rsidR="006C6CED" w:rsidRDefault="00724BD0">
            <w:pPr>
              <w:rPr>
                <w:lang w:val="en-US"/>
              </w:rPr>
            </w:pPr>
            <w:r>
              <w:rPr>
                <w:lang w:val="en-US"/>
              </w:rPr>
              <w:t>View</w:t>
            </w:r>
          </w:p>
        </w:tc>
      </w:tr>
      <w:tr w:rsidR="006C6CED" w14:paraId="0DCF7F09" w14:textId="77777777">
        <w:tc>
          <w:tcPr>
            <w:tcW w:w="2245" w:type="dxa"/>
          </w:tcPr>
          <w:p w14:paraId="241306F0" w14:textId="77777777" w:rsidR="006C6CED" w:rsidRDefault="00724BD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117" w:type="dxa"/>
          </w:tcPr>
          <w:p w14:paraId="08FDDB37"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6C6CED" w14:paraId="555B322E" w14:textId="77777777">
        <w:tc>
          <w:tcPr>
            <w:tcW w:w="2245" w:type="dxa"/>
          </w:tcPr>
          <w:p w14:paraId="6C493CA1" w14:textId="77777777" w:rsidR="006C6CED" w:rsidRDefault="00724BD0">
            <w:pPr>
              <w:rPr>
                <w:rFonts w:eastAsiaTheme="minorEastAsia"/>
                <w:lang w:val="en-US" w:eastAsia="zh-CN"/>
              </w:rPr>
            </w:pPr>
            <w:r>
              <w:rPr>
                <w:rFonts w:hint="eastAsia"/>
                <w:lang w:val="en-US" w:eastAsia="ko-KR"/>
              </w:rPr>
              <w:t>LG Electronics</w:t>
            </w:r>
          </w:p>
        </w:tc>
        <w:tc>
          <w:tcPr>
            <w:tcW w:w="7117" w:type="dxa"/>
          </w:tcPr>
          <w:p w14:paraId="50A7EDD0" w14:textId="77777777" w:rsidR="006C6CED" w:rsidRDefault="00724BD0">
            <w:pPr>
              <w:rPr>
                <w:rFonts w:eastAsiaTheme="minorEastAsia"/>
                <w:lang w:val="en-US" w:eastAsia="zh-CN"/>
              </w:rPr>
            </w:pPr>
            <w:r>
              <w:rPr>
                <w:rFonts w:hint="eastAsia"/>
                <w:lang w:val="en-US" w:eastAsia="ko-KR"/>
              </w:rPr>
              <w:t>Yes</w:t>
            </w:r>
          </w:p>
        </w:tc>
      </w:tr>
      <w:tr w:rsidR="006C6CED" w14:paraId="7A4D0124" w14:textId="77777777">
        <w:tc>
          <w:tcPr>
            <w:tcW w:w="2245" w:type="dxa"/>
          </w:tcPr>
          <w:p w14:paraId="26A104F3" w14:textId="77777777" w:rsidR="006C6CED" w:rsidRDefault="00724BD0">
            <w:pPr>
              <w:rPr>
                <w:lang w:val="en-US" w:eastAsia="ko-KR"/>
              </w:rPr>
            </w:pPr>
            <w:r>
              <w:rPr>
                <w:lang w:val="en-US" w:eastAsia="ko-KR"/>
              </w:rPr>
              <w:t>Intel</w:t>
            </w:r>
          </w:p>
        </w:tc>
        <w:tc>
          <w:tcPr>
            <w:tcW w:w="7117" w:type="dxa"/>
          </w:tcPr>
          <w:p w14:paraId="0A47A9E2" w14:textId="77777777" w:rsidR="006C6CED" w:rsidRDefault="00724BD0">
            <w:pPr>
              <w:rPr>
                <w:lang w:val="en-US" w:eastAsia="ko-KR"/>
              </w:rPr>
            </w:pPr>
            <w:r>
              <w:rPr>
                <w:lang w:val="en-US" w:eastAsia="ko-KR"/>
              </w:rPr>
              <w:t>Yes</w:t>
            </w:r>
          </w:p>
        </w:tc>
      </w:tr>
      <w:tr w:rsidR="006C6CED" w14:paraId="5758B906" w14:textId="77777777">
        <w:tc>
          <w:tcPr>
            <w:tcW w:w="2245" w:type="dxa"/>
          </w:tcPr>
          <w:p w14:paraId="7731AB33" w14:textId="77777777" w:rsidR="006C6CED" w:rsidRDefault="00724BD0">
            <w:pPr>
              <w:rPr>
                <w:lang w:val="en-US" w:eastAsia="ko-KR"/>
              </w:rPr>
            </w:pPr>
            <w:r>
              <w:rPr>
                <w:lang w:val="en-US" w:eastAsia="ko-KR"/>
              </w:rPr>
              <w:t>vivo</w:t>
            </w:r>
          </w:p>
        </w:tc>
        <w:tc>
          <w:tcPr>
            <w:tcW w:w="7117" w:type="dxa"/>
          </w:tcPr>
          <w:p w14:paraId="4781BDBC" w14:textId="77777777" w:rsidR="006C6CED" w:rsidRDefault="00724BD0">
            <w:pPr>
              <w:rPr>
                <w:lang w:val="en-US" w:eastAsia="ko-KR"/>
              </w:rPr>
            </w:pPr>
            <w:r>
              <w:rPr>
                <w:lang w:val="en-US" w:eastAsia="ko-KR"/>
              </w:rPr>
              <w:t>OK to be handled as alignment CR for 38.213.</w:t>
            </w:r>
          </w:p>
        </w:tc>
      </w:tr>
      <w:tr w:rsidR="006C6CED" w14:paraId="04EE5A0E" w14:textId="77777777">
        <w:tc>
          <w:tcPr>
            <w:tcW w:w="2245" w:type="dxa"/>
          </w:tcPr>
          <w:p w14:paraId="01BF1252" w14:textId="77777777" w:rsidR="006C6CED" w:rsidRDefault="00724BD0">
            <w:pPr>
              <w:rPr>
                <w:lang w:eastAsia="ko-KR"/>
              </w:rPr>
            </w:pPr>
            <w:r>
              <w:rPr>
                <w:lang w:val="en-US" w:eastAsia="ko-KR"/>
              </w:rPr>
              <w:t>Ericsson</w:t>
            </w:r>
          </w:p>
        </w:tc>
        <w:tc>
          <w:tcPr>
            <w:tcW w:w="7117" w:type="dxa"/>
          </w:tcPr>
          <w:p w14:paraId="1A2E7FED" w14:textId="77777777" w:rsidR="006C6CED" w:rsidRDefault="00724BD0">
            <w:pPr>
              <w:rPr>
                <w:lang w:val="en-US" w:eastAsia="ko-KR"/>
              </w:rPr>
            </w:pPr>
            <w:r>
              <w:rPr>
                <w:lang w:val="en-US" w:eastAsia="ko-KR"/>
              </w:rPr>
              <w:t>Yes</w:t>
            </w:r>
          </w:p>
        </w:tc>
      </w:tr>
      <w:tr w:rsidR="006C6CED" w14:paraId="581BA37C" w14:textId="77777777">
        <w:tc>
          <w:tcPr>
            <w:tcW w:w="2245" w:type="dxa"/>
          </w:tcPr>
          <w:p w14:paraId="470182FB" w14:textId="77777777" w:rsidR="006C6CED" w:rsidRDefault="00724BD0">
            <w:pPr>
              <w:rPr>
                <w:rFonts w:eastAsiaTheme="minorEastAsia"/>
                <w:lang w:val="en-US" w:eastAsia="zh-CN"/>
              </w:rPr>
            </w:pPr>
            <w:r>
              <w:rPr>
                <w:rFonts w:eastAsiaTheme="minorEastAsia" w:hint="eastAsia"/>
                <w:lang w:val="en-US" w:eastAsia="zh-CN"/>
              </w:rPr>
              <w:t>H</w:t>
            </w:r>
            <w:r>
              <w:rPr>
                <w:rFonts w:eastAsiaTheme="minorEastAsia"/>
                <w:lang w:val="en-US" w:eastAsia="zh-CN"/>
              </w:rPr>
              <w:t>uawei, Hi</w:t>
            </w:r>
            <w:r>
              <w:rPr>
                <w:rFonts w:eastAsiaTheme="minorEastAsia" w:hint="eastAsia"/>
                <w:lang w:val="en-US" w:eastAsia="zh-CN"/>
              </w:rPr>
              <w:t>silicon</w:t>
            </w:r>
          </w:p>
        </w:tc>
        <w:tc>
          <w:tcPr>
            <w:tcW w:w="7117" w:type="dxa"/>
          </w:tcPr>
          <w:p w14:paraId="200AC45B" w14:textId="77777777" w:rsidR="006C6CED" w:rsidRDefault="00724BD0">
            <w:pPr>
              <w:rPr>
                <w:rFonts w:eastAsiaTheme="minorEastAsia"/>
                <w:lang w:val="en-US" w:eastAsia="zh-CN"/>
              </w:rPr>
            </w:pPr>
            <w:r>
              <w:rPr>
                <w:rFonts w:eastAsiaTheme="minorEastAsia"/>
                <w:lang w:val="en-US" w:eastAsia="zh-CN"/>
              </w:rPr>
              <w:t>Yes, could be in alignment CR</w:t>
            </w:r>
          </w:p>
        </w:tc>
      </w:tr>
      <w:tr w:rsidR="006C6CED" w14:paraId="78214BCB" w14:textId="77777777">
        <w:tc>
          <w:tcPr>
            <w:tcW w:w="2245" w:type="dxa"/>
          </w:tcPr>
          <w:p w14:paraId="375BB060" w14:textId="77777777" w:rsidR="006C6CED" w:rsidRDefault="00724BD0">
            <w:pPr>
              <w:rPr>
                <w:rFonts w:eastAsiaTheme="minorEastAsia"/>
                <w:lang w:val="en-US" w:eastAsia="zh-CN"/>
              </w:rPr>
            </w:pPr>
            <w:r>
              <w:rPr>
                <w:lang w:val="en-US" w:eastAsia="ko-KR"/>
              </w:rPr>
              <w:t>Samsung</w:t>
            </w:r>
          </w:p>
        </w:tc>
        <w:tc>
          <w:tcPr>
            <w:tcW w:w="7117" w:type="dxa"/>
          </w:tcPr>
          <w:p w14:paraId="538A3508" w14:textId="77777777" w:rsidR="006C6CED" w:rsidRDefault="00724BD0">
            <w:pPr>
              <w:rPr>
                <w:rFonts w:eastAsiaTheme="minorEastAsia"/>
                <w:lang w:val="en-US" w:eastAsia="zh-CN"/>
              </w:rPr>
            </w:pPr>
            <w:r>
              <w:rPr>
                <w:lang w:val="en-US" w:eastAsia="ko-KR"/>
              </w:rPr>
              <w:t>Yes</w:t>
            </w:r>
          </w:p>
        </w:tc>
      </w:tr>
      <w:tr w:rsidR="006C6CED" w14:paraId="663DD30F" w14:textId="77777777">
        <w:tc>
          <w:tcPr>
            <w:tcW w:w="2245" w:type="dxa"/>
          </w:tcPr>
          <w:p w14:paraId="3065AD6C" w14:textId="77777777" w:rsidR="006C6CED" w:rsidRDefault="00724BD0">
            <w:pPr>
              <w:rPr>
                <w:rFonts w:eastAsia="SimSun"/>
                <w:lang w:val="en-US" w:eastAsia="ko-KR"/>
              </w:rPr>
            </w:pPr>
            <w:r>
              <w:rPr>
                <w:rFonts w:eastAsia="SimSun" w:hint="eastAsia"/>
                <w:lang w:val="en-US" w:eastAsia="zh-CN"/>
              </w:rPr>
              <w:t>ZTE, Sanechips</w:t>
            </w:r>
          </w:p>
        </w:tc>
        <w:tc>
          <w:tcPr>
            <w:tcW w:w="7117" w:type="dxa"/>
          </w:tcPr>
          <w:p w14:paraId="47BAD9AE" w14:textId="77777777" w:rsidR="006C6CED" w:rsidRDefault="00724BD0">
            <w:pPr>
              <w:rPr>
                <w:rFonts w:eastAsia="SimSun"/>
                <w:lang w:val="en-US" w:eastAsia="ko-KR"/>
              </w:rPr>
            </w:pPr>
            <w:r>
              <w:rPr>
                <w:rFonts w:eastAsia="SimSun" w:hint="eastAsia"/>
                <w:lang w:val="en-US" w:eastAsia="zh-CN"/>
              </w:rPr>
              <w:t>Yes</w:t>
            </w:r>
          </w:p>
        </w:tc>
      </w:tr>
      <w:tr w:rsidR="00D47C01" w14:paraId="0E5E4BE3" w14:textId="77777777">
        <w:tc>
          <w:tcPr>
            <w:tcW w:w="2245" w:type="dxa"/>
          </w:tcPr>
          <w:p w14:paraId="6CD6C109" w14:textId="77777777" w:rsidR="00D47C01" w:rsidRDefault="00D47C01">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05B86744" w14:textId="77777777" w:rsidR="00D47C01" w:rsidRDefault="00D47C01">
            <w:pPr>
              <w:rPr>
                <w:rFonts w:eastAsia="SimSun"/>
                <w:lang w:val="en-US" w:eastAsia="zh-CN"/>
              </w:rPr>
            </w:pPr>
            <w:r>
              <w:rPr>
                <w:rFonts w:eastAsia="SimSun" w:hint="eastAsia"/>
                <w:lang w:val="en-US" w:eastAsia="zh-CN"/>
              </w:rPr>
              <w:t>Y</w:t>
            </w:r>
            <w:r>
              <w:rPr>
                <w:rFonts w:eastAsia="SimSun"/>
                <w:lang w:val="en-US" w:eastAsia="zh-CN"/>
              </w:rPr>
              <w:t>es</w:t>
            </w:r>
          </w:p>
        </w:tc>
      </w:tr>
      <w:tr w:rsidR="00BF17A6" w14:paraId="4A78FE56" w14:textId="77777777">
        <w:tc>
          <w:tcPr>
            <w:tcW w:w="2245" w:type="dxa"/>
          </w:tcPr>
          <w:p w14:paraId="18C032EE" w14:textId="6C22DF78" w:rsidR="00BF17A6" w:rsidRDefault="00BF17A6">
            <w:pPr>
              <w:rPr>
                <w:rFonts w:eastAsia="SimSun" w:hint="eastAsia"/>
                <w:lang w:val="en-US" w:eastAsia="zh-CN"/>
              </w:rPr>
            </w:pPr>
            <w:r>
              <w:rPr>
                <w:rFonts w:eastAsia="SimSun"/>
                <w:lang w:val="en-US" w:eastAsia="zh-CN"/>
              </w:rPr>
              <w:t>Qualcomm</w:t>
            </w:r>
          </w:p>
        </w:tc>
        <w:tc>
          <w:tcPr>
            <w:tcW w:w="7117" w:type="dxa"/>
          </w:tcPr>
          <w:p w14:paraId="206E81DF" w14:textId="2FDB6619" w:rsidR="00BF17A6" w:rsidRDefault="00BF17A6">
            <w:pPr>
              <w:rPr>
                <w:rFonts w:eastAsia="SimSun" w:hint="eastAsia"/>
                <w:lang w:val="en-US" w:eastAsia="zh-CN"/>
              </w:rPr>
            </w:pPr>
            <w:r>
              <w:rPr>
                <w:rFonts w:eastAsia="SimSun"/>
                <w:lang w:val="en-US" w:eastAsia="zh-CN"/>
              </w:rPr>
              <w:t>Yes</w:t>
            </w:r>
          </w:p>
        </w:tc>
      </w:tr>
    </w:tbl>
    <w:p w14:paraId="5291EF13" w14:textId="77777777" w:rsidR="006C6CED" w:rsidRDefault="006C6CED">
      <w:pPr>
        <w:rPr>
          <w:lang w:val="en-US"/>
        </w:rPr>
      </w:pPr>
    </w:p>
    <w:p w14:paraId="438D7ACD" w14:textId="77777777" w:rsidR="006C6CED" w:rsidRDefault="00724BD0">
      <w:pPr>
        <w:pStyle w:val="Heading2"/>
      </w:pPr>
      <w:r>
        <w:t>RS and timeline aspect</w:t>
      </w:r>
    </w:p>
    <w:p w14:paraId="25ACEE94" w14:textId="77777777" w:rsidR="006C6CED" w:rsidRDefault="00724BD0">
      <w:pPr>
        <w:rPr>
          <w:lang w:val="en-US"/>
        </w:rPr>
      </w:pPr>
      <w:r>
        <w:rPr>
          <w:lang w:val="en-US"/>
        </w:rPr>
        <w:t>Submitted papers are summarized in [4]</w:t>
      </w:r>
    </w:p>
    <w:p w14:paraId="76497104" w14:textId="77777777" w:rsidR="006C6CED" w:rsidRDefault="00724BD0">
      <w:pPr>
        <w:rPr>
          <w:lang w:val="en-US"/>
        </w:rPr>
      </w:pPr>
      <w:r>
        <w:rPr>
          <w:lang w:val="en-US"/>
        </w:rPr>
        <w:t>The following issues are identified:</w:t>
      </w:r>
    </w:p>
    <w:p w14:paraId="7A818AB4" w14:textId="77777777" w:rsidR="006C6CED" w:rsidRDefault="00724BD0">
      <w:pPr>
        <w:pStyle w:val="ListParagraph"/>
        <w:numPr>
          <w:ilvl w:val="0"/>
          <w:numId w:val="16"/>
        </w:numPr>
        <w:rPr>
          <w:lang w:eastAsia="zh-CN"/>
        </w:rPr>
      </w:pPr>
      <w:r>
        <w:rPr>
          <w:lang w:eastAsia="zh-CN"/>
        </w:rPr>
        <w:t>RS-1: Frequency resource for CSI-RS for tracking</w:t>
      </w:r>
    </w:p>
    <w:p w14:paraId="56B31D17" w14:textId="77777777" w:rsidR="006C6CED" w:rsidRDefault="00724BD0">
      <w:pPr>
        <w:pStyle w:val="ListParagraph"/>
        <w:numPr>
          <w:ilvl w:val="0"/>
          <w:numId w:val="16"/>
        </w:numPr>
        <w:rPr>
          <w:lang w:eastAsia="zh-CN"/>
        </w:rPr>
      </w:pPr>
      <w:r>
        <w:rPr>
          <w:lang w:eastAsia="zh-CN"/>
        </w:rPr>
        <w:t>RS-2: UE PUSCH preparation procedure time</w:t>
      </w:r>
    </w:p>
    <w:p w14:paraId="306FE561" w14:textId="77777777" w:rsidR="006C6CED" w:rsidRDefault="00724BD0">
      <w:pPr>
        <w:pStyle w:val="ListParagraph"/>
        <w:numPr>
          <w:ilvl w:val="0"/>
          <w:numId w:val="16"/>
        </w:numPr>
        <w:rPr>
          <w:lang w:val="en-US"/>
        </w:rPr>
      </w:pPr>
      <w:r>
        <w:rPr>
          <w:lang w:val="en-US"/>
        </w:rPr>
        <w:t>RS-3: RRC parameter to disable FD-OCC</w:t>
      </w:r>
    </w:p>
    <w:p w14:paraId="4FBF94E7" w14:textId="77777777" w:rsidR="006C6CED" w:rsidRDefault="006C6CED">
      <w:pPr>
        <w:rPr>
          <w:lang w:val="en-US"/>
        </w:rPr>
      </w:pPr>
    </w:p>
    <w:p w14:paraId="03C03385" w14:textId="77777777" w:rsidR="006C6CED" w:rsidRDefault="00724BD0">
      <w:pPr>
        <w:rPr>
          <w:lang w:val="en-US"/>
        </w:rPr>
      </w:pPr>
      <w:r>
        <w:rPr>
          <w:lang w:val="en-US"/>
        </w:rPr>
        <w:t>Please provide your view if these issues should be discussed</w:t>
      </w:r>
    </w:p>
    <w:tbl>
      <w:tblPr>
        <w:tblStyle w:val="TableGrid"/>
        <w:tblW w:w="0" w:type="auto"/>
        <w:tblLook w:val="04A0" w:firstRow="1" w:lastRow="0" w:firstColumn="1" w:lastColumn="0" w:noHBand="0" w:noVBand="1"/>
      </w:tblPr>
      <w:tblGrid>
        <w:gridCol w:w="1433"/>
        <w:gridCol w:w="2699"/>
        <w:gridCol w:w="2615"/>
        <w:gridCol w:w="2615"/>
      </w:tblGrid>
      <w:tr w:rsidR="006C6CED" w14:paraId="346769CA" w14:textId="77777777">
        <w:tc>
          <w:tcPr>
            <w:tcW w:w="1433" w:type="dxa"/>
          </w:tcPr>
          <w:p w14:paraId="7F85215F" w14:textId="77777777" w:rsidR="006C6CED" w:rsidRDefault="00724BD0">
            <w:pPr>
              <w:rPr>
                <w:lang w:val="en-US"/>
              </w:rPr>
            </w:pPr>
            <w:r>
              <w:rPr>
                <w:lang w:val="en-US"/>
              </w:rPr>
              <w:t>Company</w:t>
            </w:r>
          </w:p>
        </w:tc>
        <w:tc>
          <w:tcPr>
            <w:tcW w:w="2699" w:type="dxa"/>
          </w:tcPr>
          <w:p w14:paraId="315E3239" w14:textId="77777777" w:rsidR="006C6CED" w:rsidRDefault="00724BD0">
            <w:pPr>
              <w:rPr>
                <w:lang w:val="en-US"/>
              </w:rPr>
            </w:pPr>
            <w:r>
              <w:rPr>
                <w:lang w:val="en-US"/>
              </w:rPr>
              <w:t>RS-1</w:t>
            </w:r>
          </w:p>
        </w:tc>
        <w:tc>
          <w:tcPr>
            <w:tcW w:w="2615" w:type="dxa"/>
          </w:tcPr>
          <w:p w14:paraId="05B9802A" w14:textId="77777777" w:rsidR="006C6CED" w:rsidRDefault="00724BD0">
            <w:pPr>
              <w:rPr>
                <w:lang w:val="en-US"/>
              </w:rPr>
            </w:pPr>
            <w:r>
              <w:rPr>
                <w:lang w:val="en-US"/>
              </w:rPr>
              <w:t>RS-2</w:t>
            </w:r>
          </w:p>
        </w:tc>
        <w:tc>
          <w:tcPr>
            <w:tcW w:w="2615" w:type="dxa"/>
          </w:tcPr>
          <w:p w14:paraId="38767B5D" w14:textId="77777777" w:rsidR="006C6CED" w:rsidRDefault="00724BD0">
            <w:pPr>
              <w:rPr>
                <w:lang w:val="en-US"/>
              </w:rPr>
            </w:pPr>
            <w:r>
              <w:rPr>
                <w:lang w:val="en-US"/>
              </w:rPr>
              <w:t>RS-3</w:t>
            </w:r>
          </w:p>
        </w:tc>
      </w:tr>
      <w:tr w:rsidR="006C6CED" w14:paraId="69AACB8B" w14:textId="77777777">
        <w:tc>
          <w:tcPr>
            <w:tcW w:w="1433" w:type="dxa"/>
          </w:tcPr>
          <w:p w14:paraId="7E523D66" w14:textId="77777777" w:rsidR="006C6CED" w:rsidRDefault="00724BD0">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2699" w:type="dxa"/>
          </w:tcPr>
          <w:p w14:paraId="340A7C26"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2615" w:type="dxa"/>
          </w:tcPr>
          <w:p w14:paraId="11498EA8"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2615" w:type="dxa"/>
          </w:tcPr>
          <w:p w14:paraId="4DF27622"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6C6CED" w14:paraId="0AF239FD" w14:textId="77777777">
        <w:tc>
          <w:tcPr>
            <w:tcW w:w="1433" w:type="dxa"/>
          </w:tcPr>
          <w:p w14:paraId="584F817D" w14:textId="77777777" w:rsidR="006C6CED" w:rsidRDefault="00724BD0">
            <w:pPr>
              <w:rPr>
                <w:rFonts w:eastAsiaTheme="minorEastAsia"/>
                <w:lang w:val="en-US" w:eastAsia="zh-CN"/>
              </w:rPr>
            </w:pPr>
            <w:r>
              <w:rPr>
                <w:rFonts w:hint="eastAsia"/>
                <w:lang w:val="en-US" w:eastAsia="ko-KR"/>
              </w:rPr>
              <w:t>LG Electron</w:t>
            </w:r>
            <w:r>
              <w:rPr>
                <w:lang w:val="en-US" w:eastAsia="ko-KR"/>
              </w:rPr>
              <w:t>i</w:t>
            </w:r>
            <w:r>
              <w:rPr>
                <w:rFonts w:hint="eastAsia"/>
                <w:lang w:val="en-US" w:eastAsia="ko-KR"/>
              </w:rPr>
              <w:t>cs</w:t>
            </w:r>
          </w:p>
        </w:tc>
        <w:tc>
          <w:tcPr>
            <w:tcW w:w="2699" w:type="dxa"/>
          </w:tcPr>
          <w:p w14:paraId="7D278B1F" w14:textId="77777777" w:rsidR="006C6CED" w:rsidRDefault="00724BD0">
            <w:pPr>
              <w:rPr>
                <w:rFonts w:eastAsiaTheme="minorEastAsia"/>
                <w:lang w:val="en-US" w:eastAsia="zh-CN"/>
              </w:rPr>
            </w:pPr>
            <w:r>
              <w:rPr>
                <w:rFonts w:hint="eastAsia"/>
                <w:lang w:val="en-US" w:eastAsia="ko-KR"/>
              </w:rPr>
              <w:t>Yes</w:t>
            </w:r>
          </w:p>
        </w:tc>
        <w:tc>
          <w:tcPr>
            <w:tcW w:w="2615" w:type="dxa"/>
          </w:tcPr>
          <w:p w14:paraId="711127FC" w14:textId="77777777" w:rsidR="006C6CED" w:rsidRDefault="00724BD0">
            <w:pPr>
              <w:rPr>
                <w:rFonts w:eastAsiaTheme="minorEastAsia"/>
                <w:lang w:val="en-US" w:eastAsia="zh-CN"/>
              </w:rPr>
            </w:pPr>
            <w:r>
              <w:rPr>
                <w:rFonts w:hint="eastAsia"/>
                <w:lang w:val="en-US" w:eastAsia="ko-KR"/>
              </w:rPr>
              <w:t>Yes</w:t>
            </w:r>
          </w:p>
        </w:tc>
        <w:tc>
          <w:tcPr>
            <w:tcW w:w="2615" w:type="dxa"/>
          </w:tcPr>
          <w:p w14:paraId="3A37D4F9" w14:textId="77777777" w:rsidR="006C6CED" w:rsidRDefault="00724BD0">
            <w:pPr>
              <w:rPr>
                <w:rFonts w:eastAsiaTheme="minorEastAsia"/>
                <w:lang w:val="en-US" w:eastAsia="zh-CN"/>
              </w:rPr>
            </w:pPr>
            <w:r>
              <w:rPr>
                <w:rFonts w:hint="eastAsia"/>
                <w:lang w:val="en-US" w:eastAsia="ko-KR"/>
              </w:rPr>
              <w:t>Yes</w:t>
            </w:r>
          </w:p>
        </w:tc>
      </w:tr>
      <w:tr w:rsidR="006C6CED" w14:paraId="3B8966D8" w14:textId="77777777">
        <w:tc>
          <w:tcPr>
            <w:tcW w:w="1433" w:type="dxa"/>
          </w:tcPr>
          <w:p w14:paraId="09A7571C" w14:textId="77777777" w:rsidR="006C6CED" w:rsidRDefault="00724BD0">
            <w:pPr>
              <w:rPr>
                <w:lang w:val="en-US" w:eastAsia="ko-KR"/>
              </w:rPr>
            </w:pPr>
            <w:r>
              <w:rPr>
                <w:lang w:val="en-US" w:eastAsia="ko-KR"/>
              </w:rPr>
              <w:t>Intel</w:t>
            </w:r>
          </w:p>
        </w:tc>
        <w:tc>
          <w:tcPr>
            <w:tcW w:w="2699" w:type="dxa"/>
          </w:tcPr>
          <w:p w14:paraId="73C5897C" w14:textId="77777777" w:rsidR="006C6CED" w:rsidRDefault="00724BD0">
            <w:pPr>
              <w:rPr>
                <w:lang w:val="en-US" w:eastAsia="ko-KR"/>
              </w:rPr>
            </w:pPr>
            <w:r>
              <w:rPr>
                <w:lang w:val="en-US" w:eastAsia="ko-KR"/>
              </w:rPr>
              <w:t>Yes</w:t>
            </w:r>
          </w:p>
        </w:tc>
        <w:tc>
          <w:tcPr>
            <w:tcW w:w="2615" w:type="dxa"/>
          </w:tcPr>
          <w:p w14:paraId="7C3862B6" w14:textId="77777777" w:rsidR="006C6CED" w:rsidRDefault="00724BD0">
            <w:pPr>
              <w:rPr>
                <w:lang w:val="en-US" w:eastAsia="ko-KR"/>
              </w:rPr>
            </w:pPr>
            <w:r>
              <w:rPr>
                <w:lang w:val="en-US" w:eastAsia="ko-KR"/>
              </w:rPr>
              <w:t>Yes</w:t>
            </w:r>
          </w:p>
        </w:tc>
        <w:tc>
          <w:tcPr>
            <w:tcW w:w="2615" w:type="dxa"/>
          </w:tcPr>
          <w:p w14:paraId="1A2FEC50" w14:textId="77777777" w:rsidR="006C6CED" w:rsidRDefault="00724BD0">
            <w:pPr>
              <w:rPr>
                <w:lang w:val="en-US" w:eastAsia="ko-KR"/>
              </w:rPr>
            </w:pPr>
            <w:r>
              <w:rPr>
                <w:lang w:val="en-US" w:eastAsia="ko-KR"/>
              </w:rPr>
              <w:t>Yes</w:t>
            </w:r>
          </w:p>
        </w:tc>
      </w:tr>
      <w:tr w:rsidR="006C6CED" w14:paraId="38BAEBE0" w14:textId="77777777">
        <w:tc>
          <w:tcPr>
            <w:tcW w:w="1433" w:type="dxa"/>
          </w:tcPr>
          <w:p w14:paraId="213B45A3" w14:textId="77777777" w:rsidR="006C6CED" w:rsidRDefault="00724BD0">
            <w:pPr>
              <w:rPr>
                <w:lang w:val="en-US" w:eastAsia="ko-KR"/>
              </w:rPr>
            </w:pPr>
            <w:r>
              <w:rPr>
                <w:lang w:val="en-US" w:eastAsia="ko-KR"/>
              </w:rPr>
              <w:t>vivo</w:t>
            </w:r>
          </w:p>
        </w:tc>
        <w:tc>
          <w:tcPr>
            <w:tcW w:w="2699" w:type="dxa"/>
          </w:tcPr>
          <w:p w14:paraId="79EB3788" w14:textId="77777777" w:rsidR="006C6CED" w:rsidRDefault="00724BD0">
            <w:pPr>
              <w:rPr>
                <w:lang w:val="en-US" w:eastAsia="ko-KR"/>
              </w:rPr>
            </w:pPr>
            <w:r>
              <w:rPr>
                <w:rFonts w:hint="eastAsia"/>
                <w:lang w:val="en-US" w:eastAsia="ko-KR"/>
              </w:rPr>
              <w:t>Yes</w:t>
            </w:r>
          </w:p>
        </w:tc>
        <w:tc>
          <w:tcPr>
            <w:tcW w:w="2615" w:type="dxa"/>
          </w:tcPr>
          <w:p w14:paraId="4FBE5AE2" w14:textId="77777777" w:rsidR="006C6CED" w:rsidRDefault="00724BD0">
            <w:pPr>
              <w:rPr>
                <w:lang w:val="en-US" w:eastAsia="ko-KR"/>
              </w:rPr>
            </w:pPr>
            <w:r>
              <w:rPr>
                <w:rFonts w:hint="eastAsia"/>
                <w:lang w:val="en-US" w:eastAsia="ko-KR"/>
              </w:rPr>
              <w:t>Yes</w:t>
            </w:r>
          </w:p>
        </w:tc>
        <w:tc>
          <w:tcPr>
            <w:tcW w:w="2615" w:type="dxa"/>
          </w:tcPr>
          <w:p w14:paraId="54B18151" w14:textId="77777777" w:rsidR="006C6CED" w:rsidRDefault="00724BD0">
            <w:pPr>
              <w:rPr>
                <w:lang w:val="en-US" w:eastAsia="ko-KR"/>
              </w:rPr>
            </w:pPr>
            <w:r>
              <w:rPr>
                <w:rFonts w:hint="eastAsia"/>
                <w:lang w:val="en-US" w:eastAsia="ko-KR"/>
              </w:rPr>
              <w:t>Yes</w:t>
            </w:r>
          </w:p>
        </w:tc>
      </w:tr>
      <w:tr w:rsidR="006C6CED" w14:paraId="2EB960F9" w14:textId="77777777">
        <w:tc>
          <w:tcPr>
            <w:tcW w:w="1433" w:type="dxa"/>
          </w:tcPr>
          <w:p w14:paraId="75F7B5FB" w14:textId="77777777" w:rsidR="006C6CED" w:rsidRDefault="00724BD0">
            <w:pPr>
              <w:rPr>
                <w:lang w:val="en-US" w:eastAsia="ko-KR"/>
              </w:rPr>
            </w:pPr>
            <w:r>
              <w:rPr>
                <w:lang w:val="en-US" w:eastAsia="ko-KR"/>
              </w:rPr>
              <w:t>Ericsson</w:t>
            </w:r>
          </w:p>
        </w:tc>
        <w:tc>
          <w:tcPr>
            <w:tcW w:w="2699" w:type="dxa"/>
          </w:tcPr>
          <w:p w14:paraId="3B0D5492" w14:textId="77777777" w:rsidR="006C6CED" w:rsidRDefault="00724BD0">
            <w:pPr>
              <w:rPr>
                <w:lang w:val="en-US" w:eastAsia="ko-KR"/>
              </w:rPr>
            </w:pPr>
            <w:r>
              <w:rPr>
                <w:lang w:val="en-US" w:eastAsia="ko-KR"/>
              </w:rPr>
              <w:t>Yes</w:t>
            </w:r>
          </w:p>
        </w:tc>
        <w:tc>
          <w:tcPr>
            <w:tcW w:w="2615" w:type="dxa"/>
          </w:tcPr>
          <w:p w14:paraId="09723E95" w14:textId="77777777" w:rsidR="006C6CED" w:rsidRDefault="00724BD0">
            <w:pPr>
              <w:rPr>
                <w:lang w:val="en-US" w:eastAsia="ko-KR"/>
              </w:rPr>
            </w:pPr>
            <w:r>
              <w:rPr>
                <w:lang w:val="en-US" w:eastAsia="ko-KR"/>
              </w:rPr>
              <w:t>Yes</w:t>
            </w:r>
          </w:p>
        </w:tc>
        <w:tc>
          <w:tcPr>
            <w:tcW w:w="2615" w:type="dxa"/>
          </w:tcPr>
          <w:p w14:paraId="7ED78FED" w14:textId="77777777" w:rsidR="006C6CED" w:rsidRDefault="00724BD0">
            <w:pPr>
              <w:rPr>
                <w:lang w:val="en-US" w:eastAsia="ko-KR"/>
              </w:rPr>
            </w:pPr>
            <w:r>
              <w:rPr>
                <w:lang w:val="en-US" w:eastAsia="ko-KR"/>
              </w:rPr>
              <w:t>Yes</w:t>
            </w:r>
          </w:p>
        </w:tc>
      </w:tr>
      <w:tr w:rsidR="006C6CED" w14:paraId="3598E88A" w14:textId="77777777">
        <w:tc>
          <w:tcPr>
            <w:tcW w:w="1433" w:type="dxa"/>
          </w:tcPr>
          <w:p w14:paraId="18C9FD43" w14:textId="77777777" w:rsidR="006C6CED" w:rsidRDefault="00724BD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2699" w:type="dxa"/>
          </w:tcPr>
          <w:p w14:paraId="1805ADC9"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2615" w:type="dxa"/>
          </w:tcPr>
          <w:p w14:paraId="2CE8C592"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2615" w:type="dxa"/>
          </w:tcPr>
          <w:p w14:paraId="78F04BCD"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6C6CED" w14:paraId="7C6263F8" w14:textId="77777777">
        <w:tc>
          <w:tcPr>
            <w:tcW w:w="1433" w:type="dxa"/>
          </w:tcPr>
          <w:p w14:paraId="461DD3B8" w14:textId="77777777" w:rsidR="006C6CED" w:rsidRDefault="00724BD0">
            <w:pPr>
              <w:rPr>
                <w:rFonts w:eastAsiaTheme="minorEastAsia"/>
                <w:lang w:val="en-US" w:eastAsia="zh-CN"/>
              </w:rPr>
            </w:pPr>
            <w:r>
              <w:rPr>
                <w:lang w:val="en-US" w:eastAsia="ko-KR"/>
              </w:rPr>
              <w:t>Samsung</w:t>
            </w:r>
          </w:p>
        </w:tc>
        <w:tc>
          <w:tcPr>
            <w:tcW w:w="2699" w:type="dxa"/>
          </w:tcPr>
          <w:p w14:paraId="01500EAB" w14:textId="77777777" w:rsidR="006C6CED" w:rsidRDefault="00724BD0">
            <w:pPr>
              <w:rPr>
                <w:rFonts w:eastAsiaTheme="minorEastAsia"/>
                <w:lang w:val="en-US" w:eastAsia="zh-CN"/>
              </w:rPr>
            </w:pPr>
            <w:r>
              <w:rPr>
                <w:rFonts w:hint="eastAsia"/>
                <w:lang w:val="en-US" w:eastAsia="ko-KR"/>
              </w:rPr>
              <w:t>Yes</w:t>
            </w:r>
          </w:p>
        </w:tc>
        <w:tc>
          <w:tcPr>
            <w:tcW w:w="2615" w:type="dxa"/>
          </w:tcPr>
          <w:p w14:paraId="774F5AE8" w14:textId="77777777" w:rsidR="006C6CED" w:rsidRDefault="00724BD0">
            <w:pPr>
              <w:rPr>
                <w:rFonts w:eastAsiaTheme="minorEastAsia"/>
                <w:lang w:val="en-US" w:eastAsia="zh-CN"/>
              </w:rPr>
            </w:pPr>
            <w:r>
              <w:rPr>
                <w:rFonts w:hint="eastAsia"/>
                <w:lang w:val="en-US" w:eastAsia="ko-KR"/>
              </w:rPr>
              <w:t>Yes</w:t>
            </w:r>
          </w:p>
        </w:tc>
        <w:tc>
          <w:tcPr>
            <w:tcW w:w="2615" w:type="dxa"/>
          </w:tcPr>
          <w:p w14:paraId="3A5F7D9B" w14:textId="77777777" w:rsidR="006C6CED" w:rsidRDefault="00724BD0">
            <w:pPr>
              <w:rPr>
                <w:rFonts w:eastAsiaTheme="minorEastAsia"/>
                <w:lang w:val="en-US" w:eastAsia="zh-CN"/>
              </w:rPr>
            </w:pPr>
            <w:r>
              <w:rPr>
                <w:rFonts w:hint="eastAsia"/>
                <w:lang w:val="en-US" w:eastAsia="ko-KR"/>
              </w:rPr>
              <w:t>Yes</w:t>
            </w:r>
          </w:p>
        </w:tc>
      </w:tr>
      <w:tr w:rsidR="006C6CED" w14:paraId="0EA68907" w14:textId="77777777">
        <w:tc>
          <w:tcPr>
            <w:tcW w:w="1433" w:type="dxa"/>
          </w:tcPr>
          <w:p w14:paraId="65A217EE" w14:textId="77777777" w:rsidR="006C6CED" w:rsidRDefault="00724BD0">
            <w:pPr>
              <w:rPr>
                <w:lang w:val="en-US" w:eastAsia="ko-KR"/>
              </w:rPr>
            </w:pPr>
            <w:r>
              <w:rPr>
                <w:rFonts w:eastAsia="SimSun" w:hint="eastAsia"/>
                <w:lang w:val="en-US" w:eastAsia="zh-CN"/>
              </w:rPr>
              <w:t>ZTE, Sanechip</w:t>
            </w:r>
            <w:r>
              <w:rPr>
                <w:rFonts w:eastAsia="SimSun" w:hint="eastAsia"/>
                <w:lang w:val="en-US" w:eastAsia="zh-CN"/>
              </w:rPr>
              <w:lastRenderedPageBreak/>
              <w:t>s</w:t>
            </w:r>
          </w:p>
        </w:tc>
        <w:tc>
          <w:tcPr>
            <w:tcW w:w="2699" w:type="dxa"/>
          </w:tcPr>
          <w:p w14:paraId="167CE29A" w14:textId="77777777" w:rsidR="006C6CED" w:rsidRDefault="00724BD0">
            <w:pPr>
              <w:rPr>
                <w:rFonts w:eastAsiaTheme="minorEastAsia"/>
                <w:lang w:val="en-US" w:eastAsia="ko-KR"/>
              </w:rPr>
            </w:pPr>
            <w:r>
              <w:rPr>
                <w:rFonts w:eastAsiaTheme="minorEastAsia" w:hint="eastAsia"/>
                <w:lang w:val="en-US" w:eastAsia="zh-CN"/>
              </w:rPr>
              <w:lastRenderedPageBreak/>
              <w:t>Y</w:t>
            </w:r>
            <w:r>
              <w:rPr>
                <w:rFonts w:eastAsiaTheme="minorEastAsia"/>
                <w:lang w:val="en-US" w:eastAsia="zh-CN"/>
              </w:rPr>
              <w:t>es</w:t>
            </w:r>
          </w:p>
        </w:tc>
        <w:tc>
          <w:tcPr>
            <w:tcW w:w="2615" w:type="dxa"/>
          </w:tcPr>
          <w:p w14:paraId="500DD8F4" w14:textId="77777777" w:rsidR="006C6CED" w:rsidRDefault="00724BD0">
            <w:pPr>
              <w:rPr>
                <w:rFonts w:eastAsiaTheme="minorEastAsia"/>
                <w:lang w:val="en-US" w:eastAsia="ko-KR"/>
              </w:rPr>
            </w:pPr>
            <w:r>
              <w:rPr>
                <w:rFonts w:eastAsiaTheme="minorEastAsia" w:hint="eastAsia"/>
                <w:lang w:val="en-US" w:eastAsia="zh-CN"/>
              </w:rPr>
              <w:t>Y</w:t>
            </w:r>
            <w:r>
              <w:rPr>
                <w:rFonts w:eastAsiaTheme="minorEastAsia"/>
                <w:lang w:val="en-US" w:eastAsia="zh-CN"/>
              </w:rPr>
              <w:t>es</w:t>
            </w:r>
          </w:p>
        </w:tc>
        <w:tc>
          <w:tcPr>
            <w:tcW w:w="2615" w:type="dxa"/>
          </w:tcPr>
          <w:p w14:paraId="3E48EC85" w14:textId="77777777" w:rsidR="006C6CED" w:rsidRDefault="00724BD0">
            <w:pPr>
              <w:rPr>
                <w:rFonts w:eastAsiaTheme="minorEastAsia"/>
                <w:lang w:val="en-US" w:eastAsia="ko-KR"/>
              </w:rPr>
            </w:pPr>
            <w:r>
              <w:rPr>
                <w:rFonts w:eastAsiaTheme="minorEastAsia" w:hint="eastAsia"/>
                <w:lang w:val="en-US" w:eastAsia="zh-CN"/>
              </w:rPr>
              <w:t>Y</w:t>
            </w:r>
            <w:r>
              <w:rPr>
                <w:rFonts w:eastAsiaTheme="minorEastAsia"/>
                <w:lang w:val="en-US" w:eastAsia="zh-CN"/>
              </w:rPr>
              <w:t>es</w:t>
            </w:r>
          </w:p>
        </w:tc>
      </w:tr>
      <w:tr w:rsidR="00BF17A6" w14:paraId="37C88F1A" w14:textId="77777777">
        <w:tc>
          <w:tcPr>
            <w:tcW w:w="1433" w:type="dxa"/>
          </w:tcPr>
          <w:p w14:paraId="7C5E94BE" w14:textId="66E49DB6" w:rsidR="00BF17A6" w:rsidRDefault="00BF17A6">
            <w:pPr>
              <w:rPr>
                <w:rFonts w:eastAsia="SimSun" w:hint="eastAsia"/>
                <w:lang w:val="en-US" w:eastAsia="zh-CN"/>
              </w:rPr>
            </w:pPr>
            <w:r>
              <w:rPr>
                <w:rFonts w:eastAsia="SimSun"/>
                <w:lang w:val="en-US" w:eastAsia="zh-CN"/>
              </w:rPr>
              <w:t>Qua</w:t>
            </w:r>
            <w:r w:rsidR="00D90A25">
              <w:rPr>
                <w:rFonts w:eastAsia="SimSun"/>
                <w:lang w:val="en-US" w:eastAsia="zh-CN"/>
              </w:rPr>
              <w:t>l</w:t>
            </w:r>
            <w:r>
              <w:rPr>
                <w:rFonts w:eastAsia="SimSun"/>
                <w:lang w:val="en-US" w:eastAsia="zh-CN"/>
              </w:rPr>
              <w:t>comm</w:t>
            </w:r>
          </w:p>
        </w:tc>
        <w:tc>
          <w:tcPr>
            <w:tcW w:w="2699" w:type="dxa"/>
          </w:tcPr>
          <w:p w14:paraId="537D423F" w14:textId="2DFA8D67" w:rsidR="00BF17A6" w:rsidRDefault="00BF17A6">
            <w:pPr>
              <w:rPr>
                <w:rFonts w:eastAsiaTheme="minorEastAsia" w:hint="eastAsia"/>
                <w:lang w:val="en-US" w:eastAsia="zh-CN"/>
              </w:rPr>
            </w:pPr>
            <w:r>
              <w:rPr>
                <w:rFonts w:eastAsiaTheme="minorEastAsia"/>
                <w:lang w:val="en-US" w:eastAsia="zh-CN"/>
              </w:rPr>
              <w:t>Yes</w:t>
            </w:r>
          </w:p>
        </w:tc>
        <w:tc>
          <w:tcPr>
            <w:tcW w:w="2615" w:type="dxa"/>
          </w:tcPr>
          <w:p w14:paraId="0763433B" w14:textId="2640D178" w:rsidR="00BF17A6" w:rsidRDefault="00BF17A6">
            <w:pPr>
              <w:rPr>
                <w:rFonts w:eastAsiaTheme="minorEastAsia" w:hint="eastAsia"/>
                <w:lang w:val="en-US" w:eastAsia="zh-CN"/>
              </w:rPr>
            </w:pPr>
            <w:r>
              <w:rPr>
                <w:rFonts w:eastAsiaTheme="minorEastAsia"/>
                <w:lang w:val="en-US" w:eastAsia="zh-CN"/>
              </w:rPr>
              <w:t>Yes</w:t>
            </w:r>
          </w:p>
        </w:tc>
        <w:tc>
          <w:tcPr>
            <w:tcW w:w="2615" w:type="dxa"/>
          </w:tcPr>
          <w:p w14:paraId="0616E7D5" w14:textId="6996D1D0" w:rsidR="00BF17A6" w:rsidRDefault="00BF17A6">
            <w:pPr>
              <w:rPr>
                <w:rFonts w:eastAsiaTheme="minorEastAsia" w:hint="eastAsia"/>
                <w:lang w:val="en-US" w:eastAsia="zh-CN"/>
              </w:rPr>
            </w:pPr>
            <w:r>
              <w:rPr>
                <w:rFonts w:eastAsiaTheme="minorEastAsia"/>
                <w:lang w:val="en-US" w:eastAsia="zh-CN"/>
              </w:rPr>
              <w:t>Yes</w:t>
            </w:r>
          </w:p>
        </w:tc>
      </w:tr>
    </w:tbl>
    <w:p w14:paraId="25E39BCC" w14:textId="77777777" w:rsidR="006C6CED" w:rsidRDefault="006C6CED">
      <w:pPr>
        <w:ind w:left="360" w:hanging="360"/>
        <w:rPr>
          <w:lang w:val="en-US"/>
        </w:rPr>
      </w:pPr>
    </w:p>
    <w:p w14:paraId="27DCBB2D" w14:textId="77777777" w:rsidR="006C6CED" w:rsidRDefault="00724BD0">
      <w:pPr>
        <w:ind w:left="360" w:hanging="360"/>
        <w:rPr>
          <w:lang w:val="en-US"/>
        </w:rPr>
      </w:pPr>
      <w:r>
        <w:rPr>
          <w:lang w:val="en-US"/>
        </w:rPr>
        <w:t>Additional comments, if any</w:t>
      </w:r>
    </w:p>
    <w:tbl>
      <w:tblPr>
        <w:tblStyle w:val="TableGrid"/>
        <w:tblW w:w="0" w:type="auto"/>
        <w:tblLook w:val="04A0" w:firstRow="1" w:lastRow="0" w:firstColumn="1" w:lastColumn="0" w:noHBand="0" w:noVBand="1"/>
      </w:tblPr>
      <w:tblGrid>
        <w:gridCol w:w="2245"/>
        <w:gridCol w:w="7117"/>
      </w:tblGrid>
      <w:tr w:rsidR="006C6CED" w14:paraId="13B8AAF5" w14:textId="77777777">
        <w:tc>
          <w:tcPr>
            <w:tcW w:w="2245" w:type="dxa"/>
          </w:tcPr>
          <w:p w14:paraId="5A056D8F" w14:textId="77777777" w:rsidR="006C6CED" w:rsidRDefault="00724BD0">
            <w:pPr>
              <w:rPr>
                <w:lang w:val="en-US"/>
              </w:rPr>
            </w:pPr>
            <w:r>
              <w:rPr>
                <w:lang w:val="en-US"/>
              </w:rPr>
              <w:t>Company</w:t>
            </w:r>
          </w:p>
        </w:tc>
        <w:tc>
          <w:tcPr>
            <w:tcW w:w="7117" w:type="dxa"/>
          </w:tcPr>
          <w:p w14:paraId="1D48FA57" w14:textId="77777777" w:rsidR="006C6CED" w:rsidRDefault="00724BD0">
            <w:pPr>
              <w:rPr>
                <w:lang w:val="en-US"/>
              </w:rPr>
            </w:pPr>
            <w:r>
              <w:rPr>
                <w:lang w:val="en-US"/>
              </w:rPr>
              <w:t>View</w:t>
            </w:r>
          </w:p>
        </w:tc>
      </w:tr>
      <w:tr w:rsidR="006C6CED" w14:paraId="026B871D" w14:textId="77777777">
        <w:tc>
          <w:tcPr>
            <w:tcW w:w="2245" w:type="dxa"/>
          </w:tcPr>
          <w:p w14:paraId="2E833A31" w14:textId="77777777" w:rsidR="006C6CED" w:rsidRDefault="00724BD0">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117" w:type="dxa"/>
          </w:tcPr>
          <w:p w14:paraId="7B5C44AF" w14:textId="77777777" w:rsidR="006C6CED" w:rsidRDefault="00724BD0">
            <w:pPr>
              <w:rPr>
                <w:rFonts w:eastAsiaTheme="minorEastAsia"/>
                <w:b/>
                <w:bCs/>
                <w:lang w:val="en-US" w:eastAsia="zh-CN"/>
              </w:rPr>
            </w:pPr>
            <w:r>
              <w:rPr>
                <w:rFonts w:eastAsiaTheme="minorEastAsia" w:hint="eastAsia"/>
                <w:b/>
                <w:bCs/>
                <w:lang w:val="en-US" w:eastAsia="zh-CN"/>
              </w:rPr>
              <w:t>R</w:t>
            </w:r>
            <w:r>
              <w:rPr>
                <w:rFonts w:eastAsiaTheme="minorEastAsia"/>
                <w:b/>
                <w:bCs/>
                <w:lang w:val="en-US" w:eastAsia="zh-CN"/>
              </w:rPr>
              <w:t>S-3:</w:t>
            </w:r>
          </w:p>
          <w:p w14:paraId="1DC3FA71" w14:textId="77777777" w:rsidR="006C6CED" w:rsidRDefault="00724BD0">
            <w:pPr>
              <w:rPr>
                <w:rFonts w:eastAsiaTheme="minorEastAsia"/>
                <w:lang w:val="en-US" w:eastAsia="zh-CN"/>
              </w:rPr>
            </w:pPr>
            <w:r>
              <w:rPr>
                <w:lang w:val="en-US"/>
              </w:rPr>
              <w:t>It can be handled in editor alignment CR.</w:t>
            </w:r>
          </w:p>
        </w:tc>
      </w:tr>
      <w:tr w:rsidR="006C6CED" w14:paraId="6682C386" w14:textId="77777777">
        <w:tc>
          <w:tcPr>
            <w:tcW w:w="2245" w:type="dxa"/>
          </w:tcPr>
          <w:p w14:paraId="722B10A4" w14:textId="77777777" w:rsidR="006C6CED" w:rsidRDefault="00724BD0">
            <w:pPr>
              <w:rPr>
                <w:rFonts w:eastAsiaTheme="minorEastAsia"/>
                <w:lang w:val="en-US" w:eastAsia="zh-CN"/>
              </w:rPr>
            </w:pPr>
            <w:r>
              <w:rPr>
                <w:rFonts w:eastAsiaTheme="minorEastAsia"/>
                <w:lang w:val="en-US" w:eastAsia="zh-CN"/>
              </w:rPr>
              <w:t>Intel</w:t>
            </w:r>
          </w:p>
        </w:tc>
        <w:tc>
          <w:tcPr>
            <w:tcW w:w="7117" w:type="dxa"/>
          </w:tcPr>
          <w:p w14:paraId="792A4AC1" w14:textId="77777777" w:rsidR="006C6CED" w:rsidRDefault="00724BD0">
            <w:pPr>
              <w:rPr>
                <w:rFonts w:eastAsiaTheme="minorEastAsia"/>
                <w:b/>
                <w:bCs/>
                <w:lang w:val="en-US" w:eastAsia="zh-CN"/>
              </w:rPr>
            </w:pPr>
            <w:r>
              <w:rPr>
                <w:rFonts w:eastAsiaTheme="minorEastAsia"/>
                <w:lang w:val="en-US" w:eastAsia="zh-CN"/>
              </w:rPr>
              <w:t>Agree with Fujitsu, RS-3 can be handled as part of alignment CR</w:t>
            </w:r>
          </w:p>
        </w:tc>
      </w:tr>
      <w:tr w:rsidR="006C6CED" w14:paraId="7406D7DF" w14:textId="77777777">
        <w:tc>
          <w:tcPr>
            <w:tcW w:w="2245" w:type="dxa"/>
          </w:tcPr>
          <w:p w14:paraId="4193DDCC" w14:textId="77777777" w:rsidR="006C6CED" w:rsidRDefault="00724BD0">
            <w:pPr>
              <w:rPr>
                <w:rFonts w:eastAsiaTheme="minorEastAsia"/>
                <w:lang w:val="en-US" w:eastAsia="zh-CN"/>
              </w:rPr>
            </w:pPr>
            <w:r>
              <w:rPr>
                <w:rFonts w:eastAsiaTheme="minorEastAsia"/>
                <w:lang w:val="en-US" w:eastAsia="zh-CN"/>
              </w:rPr>
              <w:t>Ericsson</w:t>
            </w:r>
          </w:p>
        </w:tc>
        <w:tc>
          <w:tcPr>
            <w:tcW w:w="7117" w:type="dxa"/>
          </w:tcPr>
          <w:p w14:paraId="60B0A716" w14:textId="77777777" w:rsidR="006C6CED" w:rsidRDefault="00724BD0">
            <w:pPr>
              <w:rPr>
                <w:rFonts w:eastAsiaTheme="minorEastAsia"/>
                <w:lang w:val="en-US" w:eastAsia="zh-CN"/>
              </w:rPr>
            </w:pPr>
            <w:r>
              <w:rPr>
                <w:rFonts w:eastAsiaTheme="minorEastAsia"/>
                <w:lang w:val="en-US" w:eastAsia="zh-CN"/>
              </w:rPr>
              <w:t>Agree with Fujitsu that RS-3 can be handled in editor alignment CR</w:t>
            </w:r>
          </w:p>
        </w:tc>
      </w:tr>
      <w:tr w:rsidR="006C6CED" w14:paraId="3F0A2AD2" w14:textId="77777777">
        <w:tc>
          <w:tcPr>
            <w:tcW w:w="2245" w:type="dxa"/>
          </w:tcPr>
          <w:p w14:paraId="459480E5" w14:textId="77777777" w:rsidR="006C6CED" w:rsidRDefault="00724BD0">
            <w:pPr>
              <w:rPr>
                <w:rFonts w:eastAsiaTheme="minorEastAsia"/>
                <w:lang w:val="en-US" w:eastAsia="zh-CN"/>
              </w:rPr>
            </w:pPr>
            <w:r>
              <w:rPr>
                <w:rFonts w:eastAsia="SimSun" w:hint="eastAsia"/>
                <w:lang w:val="en-US" w:eastAsia="zh-CN"/>
              </w:rPr>
              <w:t>ZTE, Sanechips</w:t>
            </w:r>
          </w:p>
        </w:tc>
        <w:tc>
          <w:tcPr>
            <w:tcW w:w="7117" w:type="dxa"/>
          </w:tcPr>
          <w:p w14:paraId="6D21A6D5" w14:textId="77777777" w:rsidR="006C6CED" w:rsidRDefault="00724BD0">
            <w:pPr>
              <w:rPr>
                <w:rFonts w:eastAsiaTheme="minorEastAsia"/>
                <w:b/>
                <w:bCs/>
                <w:lang w:val="en-US" w:eastAsia="zh-CN"/>
              </w:rPr>
            </w:pPr>
            <w:r>
              <w:rPr>
                <w:rFonts w:eastAsiaTheme="minorEastAsia"/>
                <w:lang w:val="en-US" w:eastAsia="zh-CN"/>
              </w:rPr>
              <w:t>Agree with Fujitsu, RS-3 can be handled as alignment CR</w:t>
            </w:r>
          </w:p>
        </w:tc>
      </w:tr>
    </w:tbl>
    <w:p w14:paraId="0419946F" w14:textId="77777777" w:rsidR="006C6CED" w:rsidRDefault="006C6CED">
      <w:pPr>
        <w:rPr>
          <w:lang w:val="en-US"/>
        </w:rPr>
      </w:pPr>
    </w:p>
    <w:p w14:paraId="64600724" w14:textId="77777777" w:rsidR="006C6CED" w:rsidRDefault="00724BD0">
      <w:pPr>
        <w:pStyle w:val="Heading2"/>
      </w:pPr>
      <w:r>
        <w:t>Scheduling and HARQ aspect</w:t>
      </w:r>
    </w:p>
    <w:p w14:paraId="52FEDF59" w14:textId="77777777" w:rsidR="006C6CED" w:rsidRDefault="00724BD0">
      <w:pPr>
        <w:rPr>
          <w:lang w:val="en-US"/>
        </w:rPr>
      </w:pPr>
      <w:r>
        <w:rPr>
          <w:lang w:val="en-US"/>
        </w:rPr>
        <w:t>Submitted papers are summarized in [1]</w:t>
      </w:r>
    </w:p>
    <w:p w14:paraId="16CB290F" w14:textId="77777777" w:rsidR="006C6CED" w:rsidRDefault="00724BD0">
      <w:pPr>
        <w:rPr>
          <w:lang w:val="en-US"/>
        </w:rPr>
      </w:pPr>
      <w:r>
        <w:rPr>
          <w:lang w:val="en-US"/>
        </w:rPr>
        <w:t>The following issues are identified:</w:t>
      </w:r>
    </w:p>
    <w:p w14:paraId="0AF2E21E" w14:textId="77777777" w:rsidR="006C6CED" w:rsidRDefault="00724BD0">
      <w:pPr>
        <w:pStyle w:val="ListParagraph"/>
        <w:numPr>
          <w:ilvl w:val="0"/>
          <w:numId w:val="16"/>
        </w:numPr>
        <w:rPr>
          <w:lang w:val="en-US"/>
        </w:rPr>
      </w:pPr>
      <w:r>
        <w:rPr>
          <w:lang w:val="en-US"/>
        </w:rPr>
        <w:t xml:space="preserve">HARQ-1-1: Type-1 HARQ CB </w:t>
      </w:r>
      <w:r>
        <w:rPr>
          <w:rFonts w:hint="eastAsia"/>
          <w:lang w:val="en-US" w:eastAsia="ko-KR"/>
        </w:rPr>
        <w:t>generation</w:t>
      </w:r>
    </w:p>
    <w:p w14:paraId="22D95F2F" w14:textId="77777777" w:rsidR="006C6CED" w:rsidRDefault="00724BD0">
      <w:pPr>
        <w:pStyle w:val="ListParagraph"/>
        <w:numPr>
          <w:ilvl w:val="0"/>
          <w:numId w:val="16"/>
        </w:numPr>
        <w:rPr>
          <w:lang w:val="en-US"/>
        </w:rPr>
      </w:pPr>
      <w:r>
        <w:rPr>
          <w:lang w:val="en-US"/>
        </w:rPr>
        <w:t>HARQ-1-2: Type-1 HARQ CB when time bundling is configured</w:t>
      </w:r>
    </w:p>
    <w:p w14:paraId="08255017" w14:textId="77777777" w:rsidR="006C6CED" w:rsidRDefault="00724BD0">
      <w:pPr>
        <w:pStyle w:val="ListParagraph"/>
        <w:numPr>
          <w:ilvl w:val="0"/>
          <w:numId w:val="16"/>
        </w:numPr>
        <w:rPr>
          <w:lang w:val="en-US"/>
        </w:rPr>
      </w:pPr>
      <w:r>
        <w:rPr>
          <w:lang w:val="en-US"/>
        </w:rPr>
        <w:t>HARQ-2: Maximum number of entries in TDRA table for multi-PDSCH scheduling</w:t>
      </w:r>
    </w:p>
    <w:p w14:paraId="1A7E36CF" w14:textId="77777777" w:rsidR="006C6CED" w:rsidRDefault="00724BD0">
      <w:pPr>
        <w:pStyle w:val="ListParagraph"/>
        <w:numPr>
          <w:ilvl w:val="0"/>
          <w:numId w:val="16"/>
        </w:numPr>
        <w:rPr>
          <w:lang w:val="en-US"/>
        </w:rPr>
      </w:pPr>
      <w:r>
        <w:rPr>
          <w:lang w:val="en-US"/>
        </w:rPr>
        <w:t>HARQ-3: Indication of 32 HARQ processes in CG-DFI and CG-UCI</w:t>
      </w:r>
    </w:p>
    <w:p w14:paraId="77095C5E" w14:textId="77777777" w:rsidR="006C6CED" w:rsidRDefault="00724BD0">
      <w:pPr>
        <w:pStyle w:val="ListParagraph"/>
        <w:numPr>
          <w:ilvl w:val="0"/>
          <w:numId w:val="16"/>
        </w:numPr>
        <w:rPr>
          <w:lang w:val="en-US"/>
        </w:rPr>
      </w:pPr>
      <w:r>
        <w:rPr>
          <w:lang w:val="en-US"/>
        </w:rPr>
        <w:t>HARQ-4: ZP CSI-RS rate-matching</w:t>
      </w:r>
    </w:p>
    <w:p w14:paraId="3D2972B1" w14:textId="77777777" w:rsidR="006C6CED" w:rsidRDefault="00724BD0">
      <w:pPr>
        <w:pStyle w:val="ListParagraph"/>
        <w:numPr>
          <w:ilvl w:val="0"/>
          <w:numId w:val="16"/>
        </w:numPr>
        <w:rPr>
          <w:lang w:val="en-US"/>
        </w:rPr>
      </w:pPr>
      <w:r>
        <w:rPr>
          <w:lang w:val="en-US"/>
        </w:rPr>
        <w:t>HARQ-5: Validity of PDSCH scheduled by multi-PDSCH scheduling DCI with mTRP operation</w:t>
      </w:r>
    </w:p>
    <w:p w14:paraId="7A21C38B" w14:textId="77777777" w:rsidR="006C6CED" w:rsidRDefault="00724BD0">
      <w:pPr>
        <w:pStyle w:val="ListParagraph"/>
        <w:numPr>
          <w:ilvl w:val="0"/>
          <w:numId w:val="16"/>
        </w:numPr>
        <w:rPr>
          <w:lang w:val="en-US"/>
        </w:rPr>
      </w:pPr>
      <w:r>
        <w:rPr>
          <w:lang w:val="en-US"/>
        </w:rPr>
        <w:t>HARQ-6: RRC parameter to configure multi-PXSCH scheduling</w:t>
      </w:r>
    </w:p>
    <w:p w14:paraId="7C57A421" w14:textId="77777777" w:rsidR="006C6CED" w:rsidRDefault="00724BD0">
      <w:pPr>
        <w:pStyle w:val="ListParagraph"/>
        <w:numPr>
          <w:ilvl w:val="0"/>
          <w:numId w:val="16"/>
        </w:numPr>
        <w:rPr>
          <w:lang w:val="en-US"/>
        </w:rPr>
      </w:pPr>
      <w:r>
        <w:rPr>
          <w:lang w:val="en-US"/>
        </w:rPr>
        <w:t xml:space="preserve">HARQ-7: </w:t>
      </w:r>
      <w:r>
        <w:t>RRC parameter alignment (Editorial and can be treated in alignment CR)</w:t>
      </w:r>
    </w:p>
    <w:p w14:paraId="494070E9" w14:textId="77777777" w:rsidR="006C6CED" w:rsidRDefault="006C6CED">
      <w:pPr>
        <w:rPr>
          <w:lang w:val="en-US"/>
        </w:rPr>
      </w:pPr>
    </w:p>
    <w:p w14:paraId="48387C47" w14:textId="77777777" w:rsidR="006C6CED" w:rsidRDefault="00724BD0">
      <w:pPr>
        <w:rPr>
          <w:lang w:val="en-US"/>
        </w:rPr>
      </w:pPr>
      <w:r>
        <w:rPr>
          <w:lang w:val="en-US"/>
        </w:rPr>
        <w:t>Please provide your view if these issues should be discussed</w:t>
      </w:r>
    </w:p>
    <w:tbl>
      <w:tblPr>
        <w:tblStyle w:val="TableGrid"/>
        <w:tblW w:w="0" w:type="auto"/>
        <w:tblLook w:val="04A0" w:firstRow="1" w:lastRow="0" w:firstColumn="1" w:lastColumn="0" w:noHBand="0" w:noVBand="1"/>
      </w:tblPr>
      <w:tblGrid>
        <w:gridCol w:w="1433"/>
        <w:gridCol w:w="2311"/>
        <w:gridCol w:w="1988"/>
        <w:gridCol w:w="582"/>
        <w:gridCol w:w="508"/>
        <w:gridCol w:w="508"/>
        <w:gridCol w:w="508"/>
        <w:gridCol w:w="508"/>
        <w:gridCol w:w="1016"/>
      </w:tblGrid>
      <w:tr w:rsidR="006C6CED" w14:paraId="36A770DB" w14:textId="77777777">
        <w:tc>
          <w:tcPr>
            <w:tcW w:w="0" w:type="auto"/>
          </w:tcPr>
          <w:p w14:paraId="3A047D45" w14:textId="77777777" w:rsidR="006C6CED" w:rsidRDefault="00724BD0">
            <w:pPr>
              <w:rPr>
                <w:lang w:val="en-US"/>
              </w:rPr>
            </w:pPr>
            <w:r>
              <w:rPr>
                <w:lang w:val="en-US"/>
              </w:rPr>
              <w:t>Company</w:t>
            </w:r>
          </w:p>
        </w:tc>
        <w:tc>
          <w:tcPr>
            <w:tcW w:w="0" w:type="auto"/>
          </w:tcPr>
          <w:p w14:paraId="594692DC" w14:textId="77777777" w:rsidR="006C6CED" w:rsidRDefault="00724BD0">
            <w:pPr>
              <w:rPr>
                <w:lang w:val="en-US"/>
              </w:rPr>
            </w:pPr>
            <w:r>
              <w:rPr>
                <w:lang w:val="en-US"/>
              </w:rPr>
              <w:t>HARQ-1-1</w:t>
            </w:r>
          </w:p>
        </w:tc>
        <w:tc>
          <w:tcPr>
            <w:tcW w:w="1592" w:type="dxa"/>
          </w:tcPr>
          <w:p w14:paraId="037CF71D" w14:textId="77777777" w:rsidR="006C6CED" w:rsidRDefault="00724BD0">
            <w:pPr>
              <w:rPr>
                <w:lang w:val="en-US"/>
              </w:rPr>
            </w:pPr>
            <w:r>
              <w:rPr>
                <w:lang w:val="en-US"/>
              </w:rPr>
              <w:t>HARQ-1-2</w:t>
            </w:r>
          </w:p>
        </w:tc>
        <w:tc>
          <w:tcPr>
            <w:tcW w:w="1129" w:type="dxa"/>
          </w:tcPr>
          <w:p w14:paraId="6C20CA4E" w14:textId="77777777" w:rsidR="006C6CED" w:rsidRDefault="00724BD0">
            <w:pPr>
              <w:rPr>
                <w:lang w:val="en-US"/>
              </w:rPr>
            </w:pPr>
            <w:r>
              <w:rPr>
                <w:lang w:val="en-US"/>
              </w:rPr>
              <w:t>HARQ-2</w:t>
            </w:r>
          </w:p>
        </w:tc>
        <w:tc>
          <w:tcPr>
            <w:tcW w:w="0" w:type="auto"/>
          </w:tcPr>
          <w:p w14:paraId="40FE0A12" w14:textId="77777777" w:rsidR="006C6CED" w:rsidRDefault="00724BD0">
            <w:pPr>
              <w:rPr>
                <w:lang w:val="en-US"/>
              </w:rPr>
            </w:pPr>
            <w:r>
              <w:rPr>
                <w:lang w:val="en-US"/>
              </w:rPr>
              <w:t>HARQ-3</w:t>
            </w:r>
          </w:p>
        </w:tc>
        <w:tc>
          <w:tcPr>
            <w:tcW w:w="0" w:type="auto"/>
          </w:tcPr>
          <w:p w14:paraId="6CD53891" w14:textId="77777777" w:rsidR="006C6CED" w:rsidRDefault="00724BD0">
            <w:pPr>
              <w:rPr>
                <w:lang w:val="en-US"/>
              </w:rPr>
            </w:pPr>
            <w:r>
              <w:rPr>
                <w:lang w:val="en-US"/>
              </w:rPr>
              <w:t>HARQ-4</w:t>
            </w:r>
          </w:p>
        </w:tc>
        <w:tc>
          <w:tcPr>
            <w:tcW w:w="0" w:type="auto"/>
          </w:tcPr>
          <w:p w14:paraId="4AE7FF52" w14:textId="77777777" w:rsidR="006C6CED" w:rsidRDefault="00724BD0">
            <w:pPr>
              <w:rPr>
                <w:lang w:val="en-US"/>
              </w:rPr>
            </w:pPr>
            <w:r>
              <w:rPr>
                <w:lang w:val="en-US"/>
              </w:rPr>
              <w:t>HARQ-5</w:t>
            </w:r>
          </w:p>
        </w:tc>
        <w:tc>
          <w:tcPr>
            <w:tcW w:w="0" w:type="auto"/>
          </w:tcPr>
          <w:p w14:paraId="413AD550" w14:textId="77777777" w:rsidR="006C6CED" w:rsidRDefault="00724BD0">
            <w:pPr>
              <w:rPr>
                <w:lang w:val="en-US"/>
              </w:rPr>
            </w:pPr>
            <w:r>
              <w:rPr>
                <w:lang w:val="en-US"/>
              </w:rPr>
              <w:t>HARQ-6</w:t>
            </w:r>
          </w:p>
        </w:tc>
        <w:tc>
          <w:tcPr>
            <w:tcW w:w="0" w:type="auto"/>
          </w:tcPr>
          <w:p w14:paraId="091646D1" w14:textId="77777777" w:rsidR="006C6CED" w:rsidRDefault="00724BD0">
            <w:pPr>
              <w:rPr>
                <w:lang w:val="en-US"/>
              </w:rPr>
            </w:pPr>
            <w:r>
              <w:rPr>
                <w:lang w:val="en-US"/>
              </w:rPr>
              <w:t>HARQ-7</w:t>
            </w:r>
          </w:p>
        </w:tc>
      </w:tr>
      <w:tr w:rsidR="006C6CED" w14:paraId="2B3292E0" w14:textId="77777777">
        <w:tc>
          <w:tcPr>
            <w:tcW w:w="0" w:type="auto"/>
          </w:tcPr>
          <w:p w14:paraId="50A14C7C" w14:textId="77777777" w:rsidR="006C6CED" w:rsidRDefault="00724BD0">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0" w:type="auto"/>
          </w:tcPr>
          <w:p w14:paraId="57002376" w14:textId="77777777" w:rsidR="006C6CED" w:rsidRDefault="00724BD0">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1592" w:type="dxa"/>
          </w:tcPr>
          <w:p w14:paraId="3B5D4DB8"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129" w:type="dxa"/>
          </w:tcPr>
          <w:p w14:paraId="057B5C3F" w14:textId="77777777" w:rsidR="006C6CED" w:rsidRDefault="00724BD0">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0" w:type="auto"/>
          </w:tcPr>
          <w:p w14:paraId="688E8C8A"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3FB2780E" w14:textId="77777777" w:rsidR="006C6CED" w:rsidRDefault="00724BD0">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0" w:type="auto"/>
          </w:tcPr>
          <w:p w14:paraId="3CB47678"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7231BB13"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78E2ADCD"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6C6CED" w14:paraId="62AD0081" w14:textId="77777777">
        <w:tc>
          <w:tcPr>
            <w:tcW w:w="0" w:type="auto"/>
          </w:tcPr>
          <w:p w14:paraId="4E396986" w14:textId="77777777" w:rsidR="006C6CED" w:rsidRDefault="00724BD0">
            <w:pPr>
              <w:rPr>
                <w:rFonts w:eastAsiaTheme="minorEastAsia"/>
                <w:lang w:val="en-US" w:eastAsia="zh-CN"/>
              </w:rPr>
            </w:pPr>
            <w:r>
              <w:rPr>
                <w:rFonts w:hint="eastAsia"/>
                <w:lang w:val="en-US" w:eastAsia="ko-KR"/>
              </w:rPr>
              <w:t>LG Electronics</w:t>
            </w:r>
          </w:p>
        </w:tc>
        <w:tc>
          <w:tcPr>
            <w:tcW w:w="0" w:type="auto"/>
          </w:tcPr>
          <w:p w14:paraId="0B9224D5" w14:textId="77777777" w:rsidR="006C6CED" w:rsidRDefault="00724BD0">
            <w:pPr>
              <w:rPr>
                <w:lang w:val="en-US" w:eastAsia="ko-KR"/>
              </w:rPr>
            </w:pPr>
            <w:r>
              <w:rPr>
                <w:rFonts w:hint="eastAsia"/>
                <w:lang w:val="en-US" w:eastAsia="ko-KR"/>
              </w:rPr>
              <w:t>Yes</w:t>
            </w:r>
          </w:p>
          <w:p w14:paraId="009BA91E" w14:textId="77777777" w:rsidR="006C6CED" w:rsidRDefault="00724BD0">
            <w:pPr>
              <w:rPr>
                <w:rFonts w:eastAsiaTheme="minorEastAsia"/>
                <w:lang w:val="en-US" w:eastAsia="zh-CN"/>
              </w:rPr>
            </w:pPr>
            <w:r>
              <w:rPr>
                <w:lang w:val="en-US" w:eastAsia="ko-KR"/>
              </w:rPr>
              <w:t>But only for the first issue</w:t>
            </w:r>
          </w:p>
        </w:tc>
        <w:tc>
          <w:tcPr>
            <w:tcW w:w="1592" w:type="dxa"/>
          </w:tcPr>
          <w:p w14:paraId="6EB39E0A" w14:textId="77777777" w:rsidR="006C6CED" w:rsidRDefault="00724BD0">
            <w:pPr>
              <w:rPr>
                <w:rFonts w:eastAsiaTheme="minorEastAsia"/>
                <w:lang w:val="en-US" w:eastAsia="zh-CN"/>
              </w:rPr>
            </w:pPr>
            <w:r>
              <w:rPr>
                <w:rFonts w:hint="eastAsia"/>
                <w:lang w:val="en-US" w:eastAsia="ko-KR"/>
              </w:rPr>
              <w:t>Yes</w:t>
            </w:r>
          </w:p>
        </w:tc>
        <w:tc>
          <w:tcPr>
            <w:tcW w:w="1129" w:type="dxa"/>
          </w:tcPr>
          <w:p w14:paraId="7BC2E409" w14:textId="77777777" w:rsidR="006C6CED" w:rsidRDefault="00724BD0">
            <w:pPr>
              <w:rPr>
                <w:rFonts w:eastAsiaTheme="minorEastAsia"/>
                <w:lang w:val="en-US" w:eastAsia="zh-CN"/>
              </w:rPr>
            </w:pPr>
            <w:r>
              <w:rPr>
                <w:rFonts w:hint="eastAsia"/>
                <w:lang w:val="en-US" w:eastAsia="ko-KR"/>
              </w:rPr>
              <w:t>Yes</w:t>
            </w:r>
          </w:p>
        </w:tc>
        <w:tc>
          <w:tcPr>
            <w:tcW w:w="0" w:type="auto"/>
          </w:tcPr>
          <w:p w14:paraId="7EB32321" w14:textId="77777777" w:rsidR="006C6CED" w:rsidRDefault="00724BD0">
            <w:pPr>
              <w:rPr>
                <w:rFonts w:eastAsiaTheme="minorEastAsia"/>
                <w:lang w:val="en-US" w:eastAsia="zh-CN"/>
              </w:rPr>
            </w:pPr>
            <w:r>
              <w:rPr>
                <w:rFonts w:hint="eastAsia"/>
                <w:lang w:val="en-US" w:eastAsia="ko-KR"/>
              </w:rPr>
              <w:t>Yes</w:t>
            </w:r>
          </w:p>
        </w:tc>
        <w:tc>
          <w:tcPr>
            <w:tcW w:w="0" w:type="auto"/>
          </w:tcPr>
          <w:p w14:paraId="39579E8D" w14:textId="77777777" w:rsidR="006C6CED" w:rsidRDefault="00724BD0">
            <w:pPr>
              <w:rPr>
                <w:rFonts w:eastAsiaTheme="minorEastAsia"/>
                <w:lang w:val="en-US" w:eastAsia="zh-CN"/>
              </w:rPr>
            </w:pPr>
            <w:r>
              <w:rPr>
                <w:rFonts w:hint="eastAsia"/>
                <w:lang w:val="en-US" w:eastAsia="ko-KR"/>
              </w:rPr>
              <w:t>Yes</w:t>
            </w:r>
          </w:p>
        </w:tc>
        <w:tc>
          <w:tcPr>
            <w:tcW w:w="0" w:type="auto"/>
          </w:tcPr>
          <w:p w14:paraId="716A60E9" w14:textId="77777777" w:rsidR="006C6CED" w:rsidRDefault="00724BD0">
            <w:pPr>
              <w:rPr>
                <w:rFonts w:eastAsiaTheme="minorEastAsia"/>
                <w:lang w:val="en-US" w:eastAsia="zh-CN"/>
              </w:rPr>
            </w:pPr>
            <w:r>
              <w:rPr>
                <w:rFonts w:hint="eastAsia"/>
                <w:lang w:val="en-US" w:eastAsia="ko-KR"/>
              </w:rPr>
              <w:t>Yes</w:t>
            </w:r>
          </w:p>
        </w:tc>
        <w:tc>
          <w:tcPr>
            <w:tcW w:w="0" w:type="auto"/>
          </w:tcPr>
          <w:p w14:paraId="1914B4BF" w14:textId="77777777" w:rsidR="006C6CED" w:rsidRDefault="00724BD0">
            <w:pPr>
              <w:rPr>
                <w:rFonts w:eastAsiaTheme="minorEastAsia"/>
                <w:lang w:val="en-US" w:eastAsia="zh-CN"/>
              </w:rPr>
            </w:pPr>
            <w:r>
              <w:rPr>
                <w:rFonts w:hint="eastAsia"/>
                <w:lang w:val="en-US" w:eastAsia="ko-KR"/>
              </w:rPr>
              <w:t>Yes</w:t>
            </w:r>
          </w:p>
        </w:tc>
        <w:tc>
          <w:tcPr>
            <w:tcW w:w="0" w:type="auto"/>
          </w:tcPr>
          <w:p w14:paraId="4A66BEA8" w14:textId="77777777" w:rsidR="006C6CED" w:rsidRDefault="00724BD0">
            <w:pPr>
              <w:rPr>
                <w:rFonts w:eastAsiaTheme="minorEastAsia"/>
                <w:lang w:val="en-US" w:eastAsia="zh-CN"/>
              </w:rPr>
            </w:pPr>
            <w:r>
              <w:rPr>
                <w:rFonts w:hint="eastAsia"/>
                <w:lang w:val="en-US" w:eastAsia="ko-KR"/>
              </w:rPr>
              <w:t>Yes</w:t>
            </w:r>
          </w:p>
        </w:tc>
      </w:tr>
      <w:tr w:rsidR="006C6CED" w14:paraId="28EC4C9E" w14:textId="77777777">
        <w:tc>
          <w:tcPr>
            <w:tcW w:w="0" w:type="auto"/>
          </w:tcPr>
          <w:p w14:paraId="21F94E06" w14:textId="77777777" w:rsidR="006C6CED" w:rsidRDefault="00724BD0">
            <w:pPr>
              <w:rPr>
                <w:lang w:val="en-US" w:eastAsia="ko-KR"/>
              </w:rPr>
            </w:pPr>
            <w:r>
              <w:rPr>
                <w:lang w:val="en-US" w:eastAsia="ko-KR"/>
              </w:rPr>
              <w:t>Intel</w:t>
            </w:r>
          </w:p>
        </w:tc>
        <w:tc>
          <w:tcPr>
            <w:tcW w:w="0" w:type="auto"/>
          </w:tcPr>
          <w:p w14:paraId="74330B00" w14:textId="77777777" w:rsidR="006C6CED" w:rsidRDefault="00724BD0">
            <w:pPr>
              <w:rPr>
                <w:lang w:val="en-US" w:eastAsia="ko-KR"/>
              </w:rPr>
            </w:pPr>
            <w:r>
              <w:rPr>
                <w:lang w:val="en-US" w:eastAsia="ko-KR"/>
              </w:rPr>
              <w:t>Yes</w:t>
            </w:r>
          </w:p>
        </w:tc>
        <w:tc>
          <w:tcPr>
            <w:tcW w:w="1592" w:type="dxa"/>
          </w:tcPr>
          <w:p w14:paraId="653A027F" w14:textId="77777777" w:rsidR="006C6CED" w:rsidRDefault="00724BD0">
            <w:pPr>
              <w:rPr>
                <w:lang w:val="en-US" w:eastAsia="ko-KR"/>
              </w:rPr>
            </w:pPr>
            <w:r>
              <w:rPr>
                <w:lang w:val="en-US" w:eastAsia="ko-KR"/>
              </w:rPr>
              <w:t>No</w:t>
            </w:r>
          </w:p>
        </w:tc>
        <w:tc>
          <w:tcPr>
            <w:tcW w:w="1129" w:type="dxa"/>
          </w:tcPr>
          <w:p w14:paraId="7D7EB9F2" w14:textId="77777777" w:rsidR="006C6CED" w:rsidRDefault="00724BD0">
            <w:pPr>
              <w:rPr>
                <w:lang w:val="en-US" w:eastAsia="ko-KR"/>
              </w:rPr>
            </w:pPr>
            <w:r>
              <w:rPr>
                <w:lang w:val="en-US" w:eastAsia="ko-KR"/>
              </w:rPr>
              <w:t>Yes</w:t>
            </w:r>
          </w:p>
        </w:tc>
        <w:tc>
          <w:tcPr>
            <w:tcW w:w="0" w:type="auto"/>
          </w:tcPr>
          <w:p w14:paraId="01B063C4" w14:textId="77777777" w:rsidR="006C6CED" w:rsidRDefault="00724BD0">
            <w:pPr>
              <w:rPr>
                <w:lang w:val="en-US" w:eastAsia="ko-KR"/>
              </w:rPr>
            </w:pPr>
            <w:r>
              <w:rPr>
                <w:lang w:val="en-US" w:eastAsia="ko-KR"/>
              </w:rPr>
              <w:t>Yes</w:t>
            </w:r>
          </w:p>
        </w:tc>
        <w:tc>
          <w:tcPr>
            <w:tcW w:w="0" w:type="auto"/>
          </w:tcPr>
          <w:p w14:paraId="66F00A93" w14:textId="77777777" w:rsidR="006C6CED" w:rsidRDefault="00724BD0">
            <w:pPr>
              <w:rPr>
                <w:lang w:val="en-US" w:eastAsia="ko-KR"/>
              </w:rPr>
            </w:pPr>
            <w:r>
              <w:rPr>
                <w:lang w:val="en-US" w:eastAsia="ko-KR"/>
              </w:rPr>
              <w:t>No</w:t>
            </w:r>
          </w:p>
        </w:tc>
        <w:tc>
          <w:tcPr>
            <w:tcW w:w="0" w:type="auto"/>
          </w:tcPr>
          <w:p w14:paraId="21D2A856" w14:textId="77777777" w:rsidR="006C6CED" w:rsidRDefault="00724BD0">
            <w:pPr>
              <w:rPr>
                <w:lang w:val="en-US" w:eastAsia="ko-KR"/>
              </w:rPr>
            </w:pPr>
            <w:r>
              <w:rPr>
                <w:lang w:val="en-US" w:eastAsia="ko-KR"/>
              </w:rPr>
              <w:t>Yes</w:t>
            </w:r>
          </w:p>
        </w:tc>
        <w:tc>
          <w:tcPr>
            <w:tcW w:w="0" w:type="auto"/>
          </w:tcPr>
          <w:p w14:paraId="2990AA2F" w14:textId="77777777" w:rsidR="006C6CED" w:rsidRDefault="00724BD0">
            <w:pPr>
              <w:rPr>
                <w:lang w:val="en-US" w:eastAsia="ko-KR"/>
              </w:rPr>
            </w:pPr>
            <w:r>
              <w:rPr>
                <w:lang w:val="en-US" w:eastAsia="ko-KR"/>
              </w:rPr>
              <w:t>Yes</w:t>
            </w:r>
          </w:p>
        </w:tc>
        <w:tc>
          <w:tcPr>
            <w:tcW w:w="0" w:type="auto"/>
          </w:tcPr>
          <w:p w14:paraId="2DDD96BB" w14:textId="77777777" w:rsidR="006C6CED" w:rsidRDefault="00724BD0">
            <w:pPr>
              <w:rPr>
                <w:lang w:val="en-US" w:eastAsia="ko-KR"/>
              </w:rPr>
            </w:pPr>
            <w:r>
              <w:rPr>
                <w:lang w:val="en-US" w:eastAsia="ko-KR"/>
              </w:rPr>
              <w:t>Yes</w:t>
            </w:r>
          </w:p>
        </w:tc>
      </w:tr>
      <w:tr w:rsidR="006C6CED" w14:paraId="3A069A74" w14:textId="77777777">
        <w:tc>
          <w:tcPr>
            <w:tcW w:w="0" w:type="auto"/>
          </w:tcPr>
          <w:p w14:paraId="0C440438" w14:textId="77777777" w:rsidR="006C6CED" w:rsidRDefault="00724BD0">
            <w:pPr>
              <w:rPr>
                <w:lang w:val="en-US" w:eastAsia="ko-KR"/>
              </w:rPr>
            </w:pPr>
            <w:r>
              <w:rPr>
                <w:lang w:val="en-US" w:eastAsia="ko-KR"/>
              </w:rPr>
              <w:t>Ericsson</w:t>
            </w:r>
          </w:p>
        </w:tc>
        <w:tc>
          <w:tcPr>
            <w:tcW w:w="0" w:type="auto"/>
          </w:tcPr>
          <w:p w14:paraId="2862A260" w14:textId="77777777" w:rsidR="006C6CED" w:rsidRDefault="00724BD0">
            <w:pPr>
              <w:rPr>
                <w:lang w:val="en-US" w:eastAsia="ko-KR"/>
              </w:rPr>
            </w:pPr>
            <w:r>
              <w:rPr>
                <w:lang w:val="en-US" w:eastAsia="ko-KR"/>
              </w:rPr>
              <w:t>No</w:t>
            </w:r>
          </w:p>
        </w:tc>
        <w:tc>
          <w:tcPr>
            <w:tcW w:w="1592" w:type="dxa"/>
          </w:tcPr>
          <w:p w14:paraId="6AFC0208" w14:textId="77777777" w:rsidR="006C6CED" w:rsidRDefault="006C6CED">
            <w:pPr>
              <w:rPr>
                <w:lang w:val="en-US" w:eastAsia="ko-KR"/>
              </w:rPr>
            </w:pPr>
          </w:p>
        </w:tc>
        <w:tc>
          <w:tcPr>
            <w:tcW w:w="1129" w:type="dxa"/>
          </w:tcPr>
          <w:p w14:paraId="60E6DFD8" w14:textId="77777777" w:rsidR="006C6CED" w:rsidRDefault="00724BD0">
            <w:pPr>
              <w:rPr>
                <w:lang w:val="en-US" w:eastAsia="ko-KR"/>
              </w:rPr>
            </w:pPr>
            <w:r>
              <w:rPr>
                <w:lang w:val="en-US" w:eastAsia="ko-KR"/>
              </w:rPr>
              <w:t>Yes</w:t>
            </w:r>
          </w:p>
        </w:tc>
        <w:tc>
          <w:tcPr>
            <w:tcW w:w="0" w:type="auto"/>
          </w:tcPr>
          <w:p w14:paraId="142653E3" w14:textId="77777777" w:rsidR="006C6CED" w:rsidRDefault="00724BD0">
            <w:pPr>
              <w:rPr>
                <w:lang w:val="en-US" w:eastAsia="ko-KR"/>
              </w:rPr>
            </w:pPr>
            <w:r>
              <w:rPr>
                <w:lang w:val="en-US" w:eastAsia="ko-KR"/>
              </w:rPr>
              <w:t>Yes</w:t>
            </w:r>
          </w:p>
        </w:tc>
        <w:tc>
          <w:tcPr>
            <w:tcW w:w="0" w:type="auto"/>
          </w:tcPr>
          <w:p w14:paraId="1D6CECF4" w14:textId="77777777" w:rsidR="006C6CED" w:rsidRDefault="00724BD0">
            <w:pPr>
              <w:rPr>
                <w:lang w:val="en-US" w:eastAsia="ko-KR"/>
              </w:rPr>
            </w:pPr>
            <w:r>
              <w:rPr>
                <w:lang w:val="en-US" w:eastAsia="ko-KR"/>
              </w:rPr>
              <w:t>Yes</w:t>
            </w:r>
          </w:p>
        </w:tc>
        <w:tc>
          <w:tcPr>
            <w:tcW w:w="0" w:type="auto"/>
          </w:tcPr>
          <w:p w14:paraId="76CB1D09" w14:textId="77777777" w:rsidR="006C6CED" w:rsidRDefault="00724BD0">
            <w:pPr>
              <w:rPr>
                <w:lang w:val="en-US" w:eastAsia="ko-KR"/>
              </w:rPr>
            </w:pPr>
            <w:r>
              <w:rPr>
                <w:lang w:val="en-US" w:eastAsia="ko-KR"/>
              </w:rPr>
              <w:t>Yes</w:t>
            </w:r>
          </w:p>
        </w:tc>
        <w:tc>
          <w:tcPr>
            <w:tcW w:w="0" w:type="auto"/>
          </w:tcPr>
          <w:p w14:paraId="6925DEA6" w14:textId="77777777" w:rsidR="006C6CED" w:rsidRDefault="00724BD0">
            <w:pPr>
              <w:rPr>
                <w:lang w:val="en-US" w:eastAsia="ko-KR"/>
              </w:rPr>
            </w:pPr>
            <w:r>
              <w:rPr>
                <w:lang w:val="en-US" w:eastAsia="ko-KR"/>
              </w:rPr>
              <w:t>Yes</w:t>
            </w:r>
          </w:p>
        </w:tc>
        <w:tc>
          <w:tcPr>
            <w:tcW w:w="0" w:type="auto"/>
          </w:tcPr>
          <w:p w14:paraId="6CDB7439" w14:textId="77777777" w:rsidR="006C6CED" w:rsidRDefault="00724BD0">
            <w:pPr>
              <w:rPr>
                <w:lang w:val="en-US" w:eastAsia="ko-KR"/>
              </w:rPr>
            </w:pPr>
            <w:r>
              <w:rPr>
                <w:lang w:val="en-US" w:eastAsia="ko-KR"/>
              </w:rPr>
              <w:t>Yes (handle in alignment CR)</w:t>
            </w:r>
          </w:p>
        </w:tc>
      </w:tr>
      <w:tr w:rsidR="006C6CED" w14:paraId="64B5E1AD" w14:textId="77777777">
        <w:tc>
          <w:tcPr>
            <w:tcW w:w="0" w:type="auto"/>
          </w:tcPr>
          <w:p w14:paraId="2A6035C6" w14:textId="77777777" w:rsidR="006C6CED" w:rsidRDefault="00724BD0">
            <w:pPr>
              <w:rPr>
                <w:rFonts w:eastAsiaTheme="minorEastAsia"/>
                <w:lang w:val="en-US" w:eastAsia="zh-CN"/>
              </w:rPr>
            </w:pPr>
            <w:r>
              <w:rPr>
                <w:rFonts w:eastAsiaTheme="minorEastAsia" w:hint="eastAsia"/>
                <w:lang w:val="en-US" w:eastAsia="zh-CN"/>
              </w:rPr>
              <w:t>H</w:t>
            </w:r>
            <w:r>
              <w:rPr>
                <w:rFonts w:eastAsiaTheme="minorEastAsia"/>
                <w:lang w:val="en-US" w:eastAsia="zh-CN"/>
              </w:rPr>
              <w:t>uawei, Hi</w:t>
            </w:r>
            <w:r>
              <w:rPr>
                <w:rFonts w:eastAsiaTheme="minorEastAsia" w:hint="eastAsia"/>
                <w:lang w:val="en-US" w:eastAsia="zh-CN"/>
              </w:rPr>
              <w:t>silicon</w:t>
            </w:r>
          </w:p>
        </w:tc>
        <w:tc>
          <w:tcPr>
            <w:tcW w:w="0" w:type="auto"/>
          </w:tcPr>
          <w:p w14:paraId="47FBBA68" w14:textId="77777777" w:rsidR="006C6CED" w:rsidRDefault="00724BD0">
            <w:pPr>
              <w:rPr>
                <w:rFonts w:eastAsiaTheme="minorEastAsia"/>
                <w:lang w:val="en-US" w:eastAsia="zh-CN"/>
              </w:rPr>
            </w:pPr>
            <w:r>
              <w:rPr>
                <w:rFonts w:eastAsiaTheme="minorEastAsia" w:hint="eastAsia"/>
                <w:lang w:val="en-US" w:eastAsia="zh-CN"/>
              </w:rPr>
              <w:t>Yes</w:t>
            </w:r>
            <w:r>
              <w:rPr>
                <w:rFonts w:eastAsiaTheme="minorEastAsia"/>
                <w:lang w:val="en-US" w:eastAsia="zh-CN"/>
              </w:rPr>
              <w:t>, see comments below</w:t>
            </w:r>
          </w:p>
        </w:tc>
        <w:tc>
          <w:tcPr>
            <w:tcW w:w="1592" w:type="dxa"/>
          </w:tcPr>
          <w:p w14:paraId="1F2AFA94"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129" w:type="dxa"/>
          </w:tcPr>
          <w:p w14:paraId="4EDBCE97"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619153FD"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1F5008A6"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5C6885D2"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30E2A800"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0253D242"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6C6CED" w14:paraId="3C48FEAD" w14:textId="77777777">
        <w:tc>
          <w:tcPr>
            <w:tcW w:w="0" w:type="auto"/>
          </w:tcPr>
          <w:p w14:paraId="309F906E" w14:textId="77777777" w:rsidR="006C6CED" w:rsidRDefault="00724BD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0" w:type="auto"/>
          </w:tcPr>
          <w:p w14:paraId="747489A0"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 (For the first issue)</w:t>
            </w:r>
          </w:p>
        </w:tc>
        <w:tc>
          <w:tcPr>
            <w:tcW w:w="1592" w:type="dxa"/>
          </w:tcPr>
          <w:p w14:paraId="35D0ABC6"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129" w:type="dxa"/>
          </w:tcPr>
          <w:p w14:paraId="215A8D18"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29E3941B"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1AB5A71A"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45D85B60"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 xml:space="preserve">es </w:t>
            </w:r>
          </w:p>
        </w:tc>
        <w:tc>
          <w:tcPr>
            <w:tcW w:w="0" w:type="auto"/>
          </w:tcPr>
          <w:p w14:paraId="18363DEE"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73F294F2"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6C6CED" w14:paraId="624799CB" w14:textId="77777777">
        <w:tc>
          <w:tcPr>
            <w:tcW w:w="0" w:type="auto"/>
          </w:tcPr>
          <w:p w14:paraId="575F08F0" w14:textId="77777777" w:rsidR="006C6CED" w:rsidRDefault="00724BD0">
            <w:pPr>
              <w:rPr>
                <w:rFonts w:eastAsiaTheme="minorEastAsia"/>
                <w:lang w:val="en-US" w:eastAsia="zh-CN"/>
              </w:rPr>
            </w:pPr>
            <w:r>
              <w:rPr>
                <w:lang w:val="en-US" w:eastAsia="ko-KR"/>
              </w:rPr>
              <w:t>Samsung</w:t>
            </w:r>
          </w:p>
        </w:tc>
        <w:tc>
          <w:tcPr>
            <w:tcW w:w="0" w:type="auto"/>
          </w:tcPr>
          <w:p w14:paraId="73E6D413" w14:textId="77777777" w:rsidR="006C6CED" w:rsidRDefault="00724BD0">
            <w:pPr>
              <w:rPr>
                <w:rFonts w:eastAsiaTheme="minorEastAsia"/>
                <w:lang w:val="en-US" w:eastAsia="zh-CN"/>
              </w:rPr>
            </w:pPr>
            <w:r>
              <w:rPr>
                <w:rFonts w:hint="eastAsia"/>
                <w:lang w:val="en-US" w:eastAsia="ko-KR"/>
              </w:rPr>
              <w:t>N</w:t>
            </w:r>
            <w:r>
              <w:rPr>
                <w:lang w:val="en-US" w:eastAsia="ko-KR"/>
              </w:rPr>
              <w:t>o</w:t>
            </w:r>
          </w:p>
        </w:tc>
        <w:tc>
          <w:tcPr>
            <w:tcW w:w="1592" w:type="dxa"/>
          </w:tcPr>
          <w:p w14:paraId="7962C486" w14:textId="77777777" w:rsidR="006C6CED" w:rsidRDefault="00724BD0">
            <w:pPr>
              <w:rPr>
                <w:lang w:val="en-US" w:eastAsia="ko-KR"/>
              </w:rPr>
            </w:pPr>
            <w:r>
              <w:rPr>
                <w:lang w:val="en-US" w:eastAsia="ko-KR"/>
              </w:rPr>
              <w:t xml:space="preserve">No </w:t>
            </w:r>
          </w:p>
          <w:p w14:paraId="5D1A50F9" w14:textId="77777777" w:rsidR="006C6CED" w:rsidRDefault="00724BD0">
            <w:pPr>
              <w:rPr>
                <w:rFonts w:eastAsiaTheme="minorEastAsia"/>
                <w:lang w:val="en-US" w:eastAsia="zh-CN"/>
              </w:rPr>
            </w:pPr>
            <w:r>
              <w:rPr>
                <w:lang w:val="en-US" w:eastAsia="ko-KR"/>
              </w:rPr>
              <w:t>(UE behavior is clear)</w:t>
            </w:r>
          </w:p>
        </w:tc>
        <w:tc>
          <w:tcPr>
            <w:tcW w:w="1129" w:type="dxa"/>
          </w:tcPr>
          <w:p w14:paraId="55A149E1" w14:textId="77777777" w:rsidR="006C6CED" w:rsidRDefault="00724BD0">
            <w:pPr>
              <w:rPr>
                <w:rFonts w:eastAsiaTheme="minorEastAsia"/>
                <w:lang w:val="en-US" w:eastAsia="zh-CN"/>
              </w:rPr>
            </w:pPr>
            <w:r>
              <w:rPr>
                <w:rFonts w:hint="eastAsia"/>
                <w:lang w:val="en-US" w:eastAsia="ko-KR"/>
              </w:rPr>
              <w:t>Yes</w:t>
            </w:r>
          </w:p>
        </w:tc>
        <w:tc>
          <w:tcPr>
            <w:tcW w:w="0" w:type="auto"/>
          </w:tcPr>
          <w:p w14:paraId="279C2C62" w14:textId="77777777" w:rsidR="006C6CED" w:rsidRDefault="00724BD0">
            <w:pPr>
              <w:rPr>
                <w:rFonts w:eastAsiaTheme="minorEastAsia"/>
                <w:lang w:val="en-US" w:eastAsia="zh-CN"/>
              </w:rPr>
            </w:pPr>
            <w:r>
              <w:rPr>
                <w:rFonts w:hint="eastAsia"/>
                <w:lang w:val="en-US" w:eastAsia="ko-KR"/>
              </w:rPr>
              <w:t>Yes</w:t>
            </w:r>
          </w:p>
        </w:tc>
        <w:tc>
          <w:tcPr>
            <w:tcW w:w="0" w:type="auto"/>
          </w:tcPr>
          <w:p w14:paraId="2D5F77CE" w14:textId="77777777" w:rsidR="006C6CED" w:rsidRDefault="00724BD0">
            <w:pPr>
              <w:rPr>
                <w:rFonts w:eastAsiaTheme="minorEastAsia"/>
                <w:lang w:val="en-US" w:eastAsia="zh-CN"/>
              </w:rPr>
            </w:pPr>
            <w:r>
              <w:rPr>
                <w:rFonts w:hint="eastAsia"/>
                <w:lang w:val="en-US" w:eastAsia="ko-KR"/>
              </w:rPr>
              <w:t>Yes</w:t>
            </w:r>
          </w:p>
        </w:tc>
        <w:tc>
          <w:tcPr>
            <w:tcW w:w="0" w:type="auto"/>
          </w:tcPr>
          <w:p w14:paraId="4283E943" w14:textId="77777777" w:rsidR="006C6CED" w:rsidRDefault="00724BD0">
            <w:pPr>
              <w:rPr>
                <w:rFonts w:eastAsiaTheme="minorEastAsia"/>
                <w:lang w:val="en-US" w:eastAsia="zh-CN"/>
              </w:rPr>
            </w:pPr>
            <w:r>
              <w:rPr>
                <w:rFonts w:hint="eastAsia"/>
                <w:lang w:val="en-US" w:eastAsia="ko-KR"/>
              </w:rPr>
              <w:t>Yes</w:t>
            </w:r>
          </w:p>
        </w:tc>
        <w:tc>
          <w:tcPr>
            <w:tcW w:w="0" w:type="auto"/>
          </w:tcPr>
          <w:p w14:paraId="5998777F" w14:textId="77777777" w:rsidR="006C6CED" w:rsidRDefault="00724BD0">
            <w:pPr>
              <w:rPr>
                <w:rFonts w:eastAsiaTheme="minorEastAsia"/>
                <w:lang w:val="en-US" w:eastAsia="zh-CN"/>
              </w:rPr>
            </w:pPr>
            <w:r>
              <w:rPr>
                <w:rFonts w:hint="eastAsia"/>
                <w:lang w:val="en-US" w:eastAsia="ko-KR"/>
              </w:rPr>
              <w:t>Yes</w:t>
            </w:r>
          </w:p>
        </w:tc>
        <w:tc>
          <w:tcPr>
            <w:tcW w:w="0" w:type="auto"/>
          </w:tcPr>
          <w:p w14:paraId="492D19E7" w14:textId="77777777" w:rsidR="006C6CED" w:rsidRDefault="00724BD0">
            <w:pPr>
              <w:rPr>
                <w:rFonts w:eastAsiaTheme="minorEastAsia"/>
                <w:lang w:val="en-US" w:eastAsia="zh-CN"/>
              </w:rPr>
            </w:pPr>
            <w:r>
              <w:rPr>
                <w:rFonts w:hint="eastAsia"/>
                <w:lang w:val="en-US" w:eastAsia="ko-KR"/>
              </w:rPr>
              <w:t>Yes</w:t>
            </w:r>
          </w:p>
        </w:tc>
      </w:tr>
      <w:tr w:rsidR="006C6CED" w14:paraId="412B600F" w14:textId="77777777">
        <w:tc>
          <w:tcPr>
            <w:tcW w:w="0" w:type="auto"/>
          </w:tcPr>
          <w:p w14:paraId="6FE3E9A5" w14:textId="77777777" w:rsidR="006C6CED" w:rsidRDefault="00724BD0">
            <w:pPr>
              <w:rPr>
                <w:rFonts w:eastAsia="SimSun"/>
                <w:lang w:val="en-US" w:eastAsia="zh-CN"/>
              </w:rPr>
            </w:pPr>
            <w:r>
              <w:rPr>
                <w:rFonts w:eastAsia="SimSun" w:hint="eastAsia"/>
                <w:lang w:val="en-US" w:eastAsia="zh-CN"/>
              </w:rPr>
              <w:t>ZTE, Sanechips</w:t>
            </w:r>
          </w:p>
        </w:tc>
        <w:tc>
          <w:tcPr>
            <w:tcW w:w="0" w:type="auto"/>
          </w:tcPr>
          <w:p w14:paraId="1587442C" w14:textId="77777777" w:rsidR="006C6CED" w:rsidRDefault="00724BD0">
            <w:pPr>
              <w:rPr>
                <w:rFonts w:eastAsia="SimSun"/>
                <w:lang w:val="en-US" w:eastAsia="zh-CN"/>
              </w:rPr>
            </w:pPr>
            <w:r>
              <w:rPr>
                <w:rFonts w:eastAsia="SimSun" w:hint="eastAsia"/>
                <w:lang w:val="en-US" w:eastAsia="zh-CN"/>
              </w:rPr>
              <w:t>No</w:t>
            </w:r>
          </w:p>
        </w:tc>
        <w:tc>
          <w:tcPr>
            <w:tcW w:w="1592" w:type="dxa"/>
          </w:tcPr>
          <w:p w14:paraId="014F0EC0" w14:textId="77777777" w:rsidR="006C6CED" w:rsidRDefault="00724BD0">
            <w:pPr>
              <w:rPr>
                <w:rFonts w:eastAsia="SimSun"/>
                <w:lang w:val="en-US" w:eastAsia="zh-CN"/>
              </w:rPr>
            </w:pPr>
            <w:r>
              <w:rPr>
                <w:rFonts w:eastAsia="SimSun" w:hint="eastAsia"/>
                <w:lang w:val="en-US" w:eastAsia="zh-CN"/>
              </w:rPr>
              <w:t>Yes</w:t>
            </w:r>
          </w:p>
        </w:tc>
        <w:tc>
          <w:tcPr>
            <w:tcW w:w="1129" w:type="dxa"/>
          </w:tcPr>
          <w:p w14:paraId="50F58928" w14:textId="77777777" w:rsidR="006C6CED" w:rsidRDefault="00724BD0">
            <w:pPr>
              <w:rPr>
                <w:rFonts w:eastAsia="SimSun"/>
                <w:lang w:val="en-US" w:eastAsia="zh-CN"/>
              </w:rPr>
            </w:pPr>
            <w:r>
              <w:rPr>
                <w:rFonts w:eastAsia="SimSun" w:hint="eastAsia"/>
                <w:lang w:val="en-US" w:eastAsia="zh-CN"/>
              </w:rPr>
              <w:t>Yes</w:t>
            </w:r>
          </w:p>
        </w:tc>
        <w:tc>
          <w:tcPr>
            <w:tcW w:w="0" w:type="auto"/>
          </w:tcPr>
          <w:p w14:paraId="769BA037" w14:textId="77777777" w:rsidR="006C6CED" w:rsidRDefault="00724BD0">
            <w:pPr>
              <w:rPr>
                <w:rFonts w:eastAsiaTheme="minorEastAsia"/>
                <w:lang w:val="en-US" w:eastAsia="ko-KR"/>
              </w:rPr>
            </w:pPr>
            <w:r>
              <w:rPr>
                <w:rFonts w:hint="eastAsia"/>
                <w:lang w:val="en-US" w:eastAsia="ko-KR"/>
              </w:rPr>
              <w:t>Yes</w:t>
            </w:r>
          </w:p>
        </w:tc>
        <w:tc>
          <w:tcPr>
            <w:tcW w:w="0" w:type="auto"/>
          </w:tcPr>
          <w:p w14:paraId="4B5E5DBC" w14:textId="77777777" w:rsidR="006C6CED" w:rsidRDefault="00724BD0">
            <w:pPr>
              <w:rPr>
                <w:rFonts w:eastAsiaTheme="minorEastAsia"/>
                <w:lang w:val="en-US" w:eastAsia="ko-KR"/>
              </w:rPr>
            </w:pPr>
            <w:r>
              <w:rPr>
                <w:rFonts w:hint="eastAsia"/>
                <w:lang w:val="en-US" w:eastAsia="ko-KR"/>
              </w:rPr>
              <w:t>Yes</w:t>
            </w:r>
          </w:p>
        </w:tc>
        <w:tc>
          <w:tcPr>
            <w:tcW w:w="0" w:type="auto"/>
          </w:tcPr>
          <w:p w14:paraId="7E3EC398" w14:textId="77777777" w:rsidR="006C6CED" w:rsidRDefault="00724BD0">
            <w:pPr>
              <w:rPr>
                <w:rFonts w:eastAsiaTheme="minorEastAsia"/>
                <w:lang w:val="en-US" w:eastAsia="ko-KR"/>
              </w:rPr>
            </w:pPr>
            <w:r>
              <w:rPr>
                <w:rFonts w:hint="eastAsia"/>
                <w:lang w:val="en-US" w:eastAsia="ko-KR"/>
              </w:rPr>
              <w:t>Yes</w:t>
            </w:r>
          </w:p>
        </w:tc>
        <w:tc>
          <w:tcPr>
            <w:tcW w:w="0" w:type="auto"/>
          </w:tcPr>
          <w:p w14:paraId="48E2974D" w14:textId="77777777" w:rsidR="006C6CED" w:rsidRDefault="00724BD0">
            <w:pPr>
              <w:rPr>
                <w:rFonts w:eastAsiaTheme="minorEastAsia"/>
                <w:lang w:val="en-US" w:eastAsia="ko-KR"/>
              </w:rPr>
            </w:pPr>
            <w:r>
              <w:rPr>
                <w:rFonts w:hint="eastAsia"/>
                <w:lang w:val="en-US" w:eastAsia="ko-KR"/>
              </w:rPr>
              <w:t>Yes</w:t>
            </w:r>
          </w:p>
        </w:tc>
        <w:tc>
          <w:tcPr>
            <w:tcW w:w="0" w:type="auto"/>
          </w:tcPr>
          <w:p w14:paraId="37D35331" w14:textId="77777777" w:rsidR="006C6CED" w:rsidRDefault="00724BD0">
            <w:pPr>
              <w:rPr>
                <w:rFonts w:eastAsiaTheme="minorEastAsia"/>
                <w:lang w:val="en-US" w:eastAsia="ko-KR"/>
              </w:rPr>
            </w:pPr>
            <w:r>
              <w:rPr>
                <w:rFonts w:hint="eastAsia"/>
                <w:lang w:val="en-US" w:eastAsia="ko-KR"/>
              </w:rPr>
              <w:t>Yes</w:t>
            </w:r>
          </w:p>
        </w:tc>
      </w:tr>
      <w:tr w:rsidR="00D90A25" w14:paraId="23A7E6F9" w14:textId="77777777">
        <w:tc>
          <w:tcPr>
            <w:tcW w:w="0" w:type="auto"/>
          </w:tcPr>
          <w:p w14:paraId="0CDB7D92" w14:textId="604F4434" w:rsidR="00D90A25" w:rsidRDefault="00D90A25">
            <w:pPr>
              <w:rPr>
                <w:rFonts w:eastAsia="SimSun" w:hint="eastAsia"/>
                <w:lang w:val="en-US" w:eastAsia="zh-CN"/>
              </w:rPr>
            </w:pPr>
            <w:r>
              <w:rPr>
                <w:rFonts w:eastAsia="SimSun"/>
                <w:lang w:val="en-US" w:eastAsia="zh-CN"/>
              </w:rPr>
              <w:t>Qualcomm</w:t>
            </w:r>
          </w:p>
        </w:tc>
        <w:tc>
          <w:tcPr>
            <w:tcW w:w="0" w:type="auto"/>
          </w:tcPr>
          <w:p w14:paraId="5B6CEED4" w14:textId="2DE04E31" w:rsidR="00D90A25" w:rsidRDefault="00C41CFF">
            <w:pPr>
              <w:rPr>
                <w:rFonts w:eastAsia="SimSun" w:hint="eastAsia"/>
                <w:lang w:val="en-US" w:eastAsia="zh-CN"/>
              </w:rPr>
            </w:pPr>
            <w:r>
              <w:rPr>
                <w:rFonts w:eastAsia="SimSun"/>
                <w:lang w:val="en-US" w:eastAsia="zh-CN"/>
              </w:rPr>
              <w:t>No</w:t>
            </w:r>
          </w:p>
        </w:tc>
        <w:tc>
          <w:tcPr>
            <w:tcW w:w="1592" w:type="dxa"/>
          </w:tcPr>
          <w:p w14:paraId="7D131BF8" w14:textId="30CB47DF" w:rsidR="00D90A25" w:rsidRDefault="007039E5">
            <w:pPr>
              <w:rPr>
                <w:rFonts w:eastAsia="SimSun" w:hint="eastAsia"/>
                <w:lang w:val="en-US" w:eastAsia="zh-CN"/>
              </w:rPr>
            </w:pPr>
            <w:r>
              <w:rPr>
                <w:rFonts w:eastAsia="SimSun"/>
                <w:lang w:val="en-US" w:eastAsia="zh-CN"/>
              </w:rPr>
              <w:t>Yes</w:t>
            </w:r>
          </w:p>
        </w:tc>
        <w:tc>
          <w:tcPr>
            <w:tcW w:w="1129" w:type="dxa"/>
          </w:tcPr>
          <w:p w14:paraId="6124FAF1" w14:textId="22101FA8" w:rsidR="00D90A25" w:rsidRDefault="007039E5">
            <w:pPr>
              <w:rPr>
                <w:rFonts w:eastAsia="SimSun" w:hint="eastAsia"/>
                <w:lang w:val="en-US" w:eastAsia="zh-CN"/>
              </w:rPr>
            </w:pPr>
            <w:r>
              <w:rPr>
                <w:rFonts w:eastAsia="SimSun"/>
                <w:lang w:val="en-US" w:eastAsia="zh-CN"/>
              </w:rPr>
              <w:t>Yes</w:t>
            </w:r>
          </w:p>
        </w:tc>
        <w:tc>
          <w:tcPr>
            <w:tcW w:w="0" w:type="auto"/>
          </w:tcPr>
          <w:p w14:paraId="62BBE782" w14:textId="67D70A46" w:rsidR="00D90A25" w:rsidRDefault="007039E5">
            <w:pPr>
              <w:rPr>
                <w:rFonts w:hint="eastAsia"/>
                <w:lang w:val="en-US" w:eastAsia="ko-KR"/>
              </w:rPr>
            </w:pPr>
            <w:r>
              <w:rPr>
                <w:lang w:val="en-US" w:eastAsia="ko-KR"/>
              </w:rPr>
              <w:t>Yes</w:t>
            </w:r>
          </w:p>
        </w:tc>
        <w:tc>
          <w:tcPr>
            <w:tcW w:w="0" w:type="auto"/>
          </w:tcPr>
          <w:p w14:paraId="5DAD5F02" w14:textId="3DCB9B60" w:rsidR="00D90A25" w:rsidRDefault="007039E5">
            <w:pPr>
              <w:rPr>
                <w:rFonts w:hint="eastAsia"/>
                <w:lang w:val="en-US" w:eastAsia="ko-KR"/>
              </w:rPr>
            </w:pPr>
            <w:r>
              <w:rPr>
                <w:lang w:val="en-US" w:eastAsia="ko-KR"/>
              </w:rPr>
              <w:t>Yes</w:t>
            </w:r>
          </w:p>
        </w:tc>
        <w:tc>
          <w:tcPr>
            <w:tcW w:w="0" w:type="auto"/>
          </w:tcPr>
          <w:p w14:paraId="5F22C86F" w14:textId="7DD7B71F" w:rsidR="00D90A25" w:rsidRDefault="007039E5">
            <w:pPr>
              <w:rPr>
                <w:rFonts w:hint="eastAsia"/>
                <w:lang w:val="en-US" w:eastAsia="ko-KR"/>
              </w:rPr>
            </w:pPr>
            <w:r>
              <w:rPr>
                <w:lang w:val="en-US" w:eastAsia="ko-KR"/>
              </w:rPr>
              <w:t>Yes</w:t>
            </w:r>
          </w:p>
        </w:tc>
        <w:tc>
          <w:tcPr>
            <w:tcW w:w="0" w:type="auto"/>
          </w:tcPr>
          <w:p w14:paraId="54703C10" w14:textId="7742ABA2" w:rsidR="00D90A25" w:rsidRDefault="007039E5">
            <w:pPr>
              <w:rPr>
                <w:rFonts w:hint="eastAsia"/>
                <w:lang w:val="en-US" w:eastAsia="ko-KR"/>
              </w:rPr>
            </w:pPr>
            <w:r>
              <w:rPr>
                <w:lang w:val="en-US" w:eastAsia="ko-KR"/>
              </w:rPr>
              <w:t>Yes</w:t>
            </w:r>
          </w:p>
        </w:tc>
        <w:tc>
          <w:tcPr>
            <w:tcW w:w="0" w:type="auto"/>
          </w:tcPr>
          <w:p w14:paraId="70BD27AC" w14:textId="47D0DF0E" w:rsidR="00D90A25" w:rsidRDefault="007039E5">
            <w:pPr>
              <w:rPr>
                <w:rFonts w:hint="eastAsia"/>
                <w:lang w:val="en-US" w:eastAsia="ko-KR"/>
              </w:rPr>
            </w:pPr>
            <w:r>
              <w:rPr>
                <w:lang w:val="en-US" w:eastAsia="ko-KR"/>
              </w:rPr>
              <w:t>Yes</w:t>
            </w:r>
          </w:p>
        </w:tc>
      </w:tr>
    </w:tbl>
    <w:p w14:paraId="3810F073" w14:textId="77777777" w:rsidR="006C6CED" w:rsidRDefault="006C6CED">
      <w:pPr>
        <w:rPr>
          <w:lang w:val="en-US"/>
        </w:rPr>
      </w:pPr>
    </w:p>
    <w:p w14:paraId="7CE52CD0" w14:textId="77777777" w:rsidR="006C6CED" w:rsidRDefault="00724BD0">
      <w:pPr>
        <w:rPr>
          <w:lang w:val="en-US"/>
        </w:rPr>
      </w:pPr>
      <w:r>
        <w:rPr>
          <w:lang w:val="en-US"/>
        </w:rPr>
        <w:t>Additional comments, if any</w:t>
      </w:r>
    </w:p>
    <w:tbl>
      <w:tblPr>
        <w:tblStyle w:val="TableGrid"/>
        <w:tblW w:w="0" w:type="auto"/>
        <w:tblLook w:val="04A0" w:firstRow="1" w:lastRow="0" w:firstColumn="1" w:lastColumn="0" w:noHBand="0" w:noVBand="1"/>
      </w:tblPr>
      <w:tblGrid>
        <w:gridCol w:w="2245"/>
        <w:gridCol w:w="7117"/>
      </w:tblGrid>
      <w:tr w:rsidR="006C6CED" w14:paraId="6A9C3484" w14:textId="77777777">
        <w:tc>
          <w:tcPr>
            <w:tcW w:w="2245" w:type="dxa"/>
          </w:tcPr>
          <w:p w14:paraId="7EF51AE0" w14:textId="77777777" w:rsidR="006C6CED" w:rsidRDefault="00724BD0">
            <w:pPr>
              <w:rPr>
                <w:lang w:val="en-US"/>
              </w:rPr>
            </w:pPr>
            <w:r>
              <w:rPr>
                <w:lang w:val="en-US"/>
              </w:rPr>
              <w:lastRenderedPageBreak/>
              <w:t>Company</w:t>
            </w:r>
          </w:p>
        </w:tc>
        <w:tc>
          <w:tcPr>
            <w:tcW w:w="7117" w:type="dxa"/>
          </w:tcPr>
          <w:p w14:paraId="1C14F232" w14:textId="77777777" w:rsidR="006C6CED" w:rsidRDefault="00724BD0">
            <w:pPr>
              <w:rPr>
                <w:lang w:val="en-US"/>
              </w:rPr>
            </w:pPr>
            <w:r>
              <w:rPr>
                <w:lang w:val="en-US"/>
              </w:rPr>
              <w:t>View</w:t>
            </w:r>
          </w:p>
        </w:tc>
      </w:tr>
      <w:tr w:rsidR="006C6CED" w14:paraId="623797FD" w14:textId="77777777">
        <w:tc>
          <w:tcPr>
            <w:tcW w:w="2245" w:type="dxa"/>
          </w:tcPr>
          <w:p w14:paraId="05978951" w14:textId="77777777" w:rsidR="006C6CED" w:rsidRDefault="00724BD0">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117" w:type="dxa"/>
          </w:tcPr>
          <w:p w14:paraId="217BA858" w14:textId="77777777" w:rsidR="006C6CED" w:rsidRDefault="00724BD0">
            <w:pPr>
              <w:rPr>
                <w:rFonts w:eastAsia="SimSun"/>
                <w:b/>
                <w:bCs/>
                <w:iCs/>
                <w:lang w:val="en-US" w:eastAsia="zh-CN"/>
              </w:rPr>
            </w:pPr>
            <w:r>
              <w:rPr>
                <w:rFonts w:eastAsia="SimSun" w:hint="eastAsia"/>
                <w:b/>
                <w:bCs/>
                <w:iCs/>
                <w:lang w:val="en-US" w:eastAsia="zh-CN"/>
              </w:rPr>
              <w:t>H</w:t>
            </w:r>
            <w:r>
              <w:rPr>
                <w:rFonts w:eastAsia="SimSun"/>
                <w:b/>
                <w:bCs/>
                <w:iCs/>
                <w:lang w:val="en-US" w:eastAsia="zh-CN"/>
              </w:rPr>
              <w:t>ARQ-1-1:</w:t>
            </w:r>
          </w:p>
          <w:p w14:paraId="1FF5E920" w14:textId="77777777" w:rsidR="006C6CED" w:rsidRDefault="00724BD0">
            <w:pPr>
              <w:rPr>
                <w:rFonts w:eastAsia="SimSun"/>
                <w:iCs/>
                <w:lang w:val="en-US" w:eastAsia="zh-CN"/>
              </w:rPr>
            </w:pPr>
            <w:r>
              <w:rPr>
                <w:rFonts w:eastAsia="SimSun"/>
                <w:iCs/>
                <w:lang w:val="en-US" w:eastAsia="zh-CN"/>
              </w:rPr>
              <w:t>This issue does not need to be discussed.</w:t>
            </w:r>
          </w:p>
          <w:p w14:paraId="37FD2A19" w14:textId="77777777" w:rsidR="006C6CED" w:rsidRDefault="00724BD0">
            <w:pPr>
              <w:rPr>
                <w:rFonts w:eastAsia="SimSun"/>
                <w:iCs/>
                <w:lang w:val="en-US" w:eastAsia="zh-CN"/>
              </w:rPr>
            </w:pPr>
            <w:r>
              <w:rPr>
                <w:rFonts w:eastAsia="SimSun"/>
                <w:iCs/>
                <w:lang w:val="en-US" w:eastAsia="zh-CN"/>
              </w:rPr>
              <w:t>For proposal 1, it is not an essential issue but just an enhancement to reduce redundancy for Ty</w:t>
            </w:r>
            <w:r>
              <w:rPr>
                <w:rFonts w:eastAsia="SimSun" w:hint="eastAsia"/>
                <w:iCs/>
                <w:lang w:val="en-US" w:eastAsia="zh-CN"/>
              </w:rPr>
              <w:t>pe</w:t>
            </w:r>
            <w:r>
              <w:rPr>
                <w:rFonts w:eastAsia="SimSun"/>
                <w:iCs/>
                <w:lang w:val="en-US" w:eastAsia="zh-CN"/>
              </w:rPr>
              <w:t xml:space="preserve">-1 HARQ-ACK codebook, so it should not be discussed at current stage. The relevant agreement </w:t>
            </w:r>
            <w:r>
              <w:rPr>
                <w:rFonts w:eastAsia="SimSun" w:hint="eastAsia"/>
                <w:iCs/>
                <w:lang w:val="en-US" w:eastAsia="zh-CN"/>
              </w:rPr>
              <w:t>(</w:t>
            </w:r>
            <w:r>
              <w:rPr>
                <w:rFonts w:eastAsia="SimSun"/>
                <w:iCs/>
                <w:lang w:val="en-US" w:eastAsia="zh-CN"/>
              </w:rPr>
              <w:t xml:space="preserve">in RAN1#107) on pdsch-AggregationFactor for DCI format 1_1 </w:t>
            </w:r>
            <w:r>
              <w:rPr>
                <w:rFonts w:eastAsia="SimSun" w:hint="eastAsia"/>
                <w:iCs/>
                <w:lang w:val="en-US" w:eastAsia="zh-CN"/>
              </w:rPr>
              <w:t>and</w:t>
            </w:r>
            <w:r>
              <w:rPr>
                <w:rFonts w:eastAsia="SimSun"/>
                <w:iCs/>
                <w:lang w:val="en-US" w:eastAsia="zh-CN"/>
              </w:rPr>
              <w:t xml:space="preserve"> 1</w:t>
            </w:r>
            <w:r>
              <w:rPr>
                <w:rFonts w:eastAsia="SimSun" w:hint="eastAsia"/>
                <w:iCs/>
                <w:lang w:val="en-US" w:eastAsia="zh-CN"/>
              </w:rPr>
              <w:t>_</w:t>
            </w:r>
            <w:r>
              <w:rPr>
                <w:rFonts w:eastAsia="SimSun"/>
                <w:iCs/>
                <w:lang w:val="en-US" w:eastAsia="zh-CN"/>
              </w:rPr>
              <w:t xml:space="preserve">2 has already been reflected in TS 38.214. </w:t>
            </w:r>
          </w:p>
          <w:p w14:paraId="0644C0C6" w14:textId="77777777" w:rsidR="006C6CED" w:rsidRDefault="00724BD0">
            <w:pPr>
              <w:rPr>
                <w:rFonts w:eastAsia="SimSun"/>
                <w:iCs/>
                <w:lang w:val="en-US" w:eastAsia="zh-CN"/>
              </w:rPr>
            </w:pPr>
            <w:r>
              <w:rPr>
                <w:rFonts w:eastAsia="SimSun" w:hint="eastAsia"/>
                <w:iCs/>
                <w:lang w:val="en-US" w:eastAsia="zh-CN"/>
              </w:rPr>
              <w:t>F</w:t>
            </w:r>
            <w:r>
              <w:rPr>
                <w:rFonts w:eastAsia="SimSun"/>
                <w:iCs/>
                <w:lang w:val="en-US" w:eastAsia="zh-CN"/>
              </w:rPr>
              <w:t>or proposal 2, we share the same view with FL.</w:t>
            </w:r>
          </w:p>
          <w:p w14:paraId="16A42E8B" w14:textId="77777777" w:rsidR="006C6CED" w:rsidRDefault="00724BD0">
            <w:pPr>
              <w:rPr>
                <w:rFonts w:eastAsia="SimSun"/>
                <w:b/>
                <w:bCs/>
                <w:iCs/>
                <w:lang w:val="en-US" w:eastAsia="zh-CN"/>
              </w:rPr>
            </w:pPr>
            <w:r>
              <w:rPr>
                <w:rFonts w:eastAsia="SimSun" w:hint="eastAsia"/>
                <w:b/>
                <w:bCs/>
                <w:iCs/>
                <w:lang w:val="en-US" w:eastAsia="zh-CN"/>
              </w:rPr>
              <w:t>H</w:t>
            </w:r>
            <w:r>
              <w:rPr>
                <w:rFonts w:eastAsia="SimSun"/>
                <w:b/>
                <w:bCs/>
                <w:iCs/>
                <w:lang w:val="en-US" w:eastAsia="zh-CN"/>
              </w:rPr>
              <w:t>ARQ-1-2:</w:t>
            </w:r>
          </w:p>
          <w:p w14:paraId="339A5055" w14:textId="77777777" w:rsidR="006C6CED" w:rsidRDefault="00724BD0">
            <w:pPr>
              <w:rPr>
                <w:lang w:val="en-US"/>
              </w:rPr>
            </w:pPr>
            <w:r>
              <w:rPr>
                <w:lang w:val="en-US"/>
              </w:rPr>
              <w:t>We believe this issue should be discussed and the specification needs to be changed. As per the discussion in RAN1#110 meeting, it is almost a common understanding that changes for “single valid PDSCH” case are needed and it should be based on Interpretation 2, so we think RAN1 does not need to repeat the discussion on whether the specification is clear or not and should focus on how to make the specification clear.</w:t>
            </w:r>
          </w:p>
          <w:p w14:paraId="42088B72" w14:textId="77777777" w:rsidR="006C6CED" w:rsidRDefault="00724BD0">
            <w:pPr>
              <w:rPr>
                <w:b/>
                <w:bCs/>
                <w:lang w:val="en-US"/>
              </w:rPr>
            </w:pPr>
            <w:r>
              <w:rPr>
                <w:b/>
                <w:bCs/>
                <w:lang w:val="en-US"/>
              </w:rPr>
              <w:t>HARQ-2:</w:t>
            </w:r>
          </w:p>
          <w:p w14:paraId="5CDA6197" w14:textId="77777777" w:rsidR="006C6CED" w:rsidRDefault="00724BD0">
            <w:pPr>
              <w:rPr>
                <w:rFonts w:eastAsia="SimSun"/>
                <w:iCs/>
                <w:lang w:val="en-US" w:eastAsia="zh-CN"/>
              </w:rPr>
            </w:pPr>
            <w:r>
              <w:rPr>
                <w:rFonts w:eastAsia="SimSun"/>
                <w:iCs/>
                <w:lang w:val="en-US" w:eastAsia="zh-CN"/>
              </w:rPr>
              <w:t xml:space="preserve">It can be deprioritized. </w:t>
            </w:r>
            <w:r>
              <w:rPr>
                <w:rFonts w:eastAsia="SimSun" w:hint="eastAsia"/>
                <w:iCs/>
                <w:lang w:val="en-US" w:eastAsia="zh-CN"/>
              </w:rPr>
              <w:t>T</w:t>
            </w:r>
            <w:r>
              <w:rPr>
                <w:rFonts w:eastAsia="SimSun"/>
                <w:iCs/>
                <w:lang w:val="en-US" w:eastAsia="zh-CN"/>
              </w:rPr>
              <w:t>hough there is a misalignment, it seems still workable.</w:t>
            </w:r>
          </w:p>
          <w:p w14:paraId="40DEBB24" w14:textId="77777777" w:rsidR="006C6CED" w:rsidRDefault="00724BD0">
            <w:pPr>
              <w:rPr>
                <w:b/>
                <w:bCs/>
                <w:lang w:val="en-US"/>
              </w:rPr>
            </w:pPr>
            <w:r>
              <w:rPr>
                <w:b/>
                <w:bCs/>
                <w:lang w:val="en-US"/>
              </w:rPr>
              <w:t>HARQ-4:</w:t>
            </w:r>
          </w:p>
          <w:p w14:paraId="3BBE3363" w14:textId="77777777" w:rsidR="006C6CED" w:rsidRDefault="00724BD0">
            <w:pPr>
              <w:rPr>
                <w:rFonts w:eastAsiaTheme="minorEastAsia"/>
                <w:lang w:val="en-US" w:eastAsia="zh-CN"/>
              </w:rPr>
            </w:pPr>
            <w:r>
              <w:rPr>
                <w:rFonts w:eastAsiaTheme="minorEastAsia"/>
                <w:lang w:val="en-US" w:eastAsia="zh-CN"/>
              </w:rPr>
              <w:t xml:space="preserve">It may not need to be discussed and can be deprioritized. </w:t>
            </w:r>
          </w:p>
          <w:p w14:paraId="0AC6389B" w14:textId="77777777" w:rsidR="006C6CED" w:rsidRDefault="00724BD0">
            <w:pPr>
              <w:rPr>
                <w:rFonts w:eastAsiaTheme="minorEastAsia"/>
                <w:lang w:val="en-US" w:eastAsia="zh-CN"/>
              </w:rPr>
            </w:pPr>
            <w:r>
              <w:rPr>
                <w:rFonts w:eastAsiaTheme="minorEastAsia"/>
                <w:lang w:val="en-US" w:eastAsia="zh-CN"/>
              </w:rPr>
              <w:t>It seems the description in TS 38.214 as below can cover the case of multi-PDSCH scheduling. That is, all scheduled PDSCHs should apply the triggered AP CSI-RS. Even without further clarification in spec., there should be no other interpretations.</w:t>
            </w:r>
          </w:p>
          <w:p w14:paraId="71764B67" w14:textId="77777777" w:rsidR="006C6CED" w:rsidRDefault="00724BD0">
            <w:pPr>
              <w:rPr>
                <w:rFonts w:eastAsiaTheme="minorEastAsia"/>
                <w:lang w:val="en-US" w:eastAsia="zh-CN"/>
              </w:rPr>
            </w:pPr>
            <w:r>
              <w:rPr>
                <w:rFonts w:eastAsiaTheme="minorEastAsia"/>
                <w:color w:val="002060"/>
                <w:lang w:val="en-US" w:eastAsia="zh-CN"/>
              </w:rPr>
              <w:t>The REs indicated by sp-ZP-CSI-RS-ResourceSetsToAddModList and aperiodic-ZP-CSI-RS-ResourceSetsToAddModList are declared as not available for PDSCH when their triggering and activation are applied, respectively.</w:t>
            </w:r>
          </w:p>
        </w:tc>
      </w:tr>
      <w:tr w:rsidR="006C6CED" w14:paraId="2CFCA95D" w14:textId="77777777">
        <w:tc>
          <w:tcPr>
            <w:tcW w:w="2245" w:type="dxa"/>
          </w:tcPr>
          <w:p w14:paraId="09CEC292" w14:textId="77777777" w:rsidR="006C6CED" w:rsidRDefault="00724BD0">
            <w:pPr>
              <w:rPr>
                <w:rFonts w:eastAsiaTheme="minorEastAsia"/>
                <w:lang w:val="en-US" w:eastAsia="zh-CN"/>
              </w:rPr>
            </w:pPr>
            <w:r>
              <w:rPr>
                <w:rFonts w:eastAsiaTheme="minorEastAsia" w:hint="eastAsia"/>
                <w:lang w:val="en-US" w:eastAsia="zh-CN"/>
              </w:rPr>
              <w:t>H</w:t>
            </w:r>
            <w:r>
              <w:rPr>
                <w:rFonts w:eastAsiaTheme="minorEastAsia"/>
                <w:lang w:val="en-US" w:eastAsia="zh-CN"/>
              </w:rPr>
              <w:t>uawei, Hi</w:t>
            </w:r>
            <w:r>
              <w:rPr>
                <w:rFonts w:eastAsiaTheme="minorEastAsia" w:hint="eastAsia"/>
                <w:lang w:val="en-US" w:eastAsia="zh-CN"/>
              </w:rPr>
              <w:t>Silicon</w:t>
            </w:r>
          </w:p>
        </w:tc>
        <w:tc>
          <w:tcPr>
            <w:tcW w:w="7117" w:type="dxa"/>
          </w:tcPr>
          <w:p w14:paraId="5C0AFF9A" w14:textId="77777777" w:rsidR="006C6CED" w:rsidRDefault="00724BD0">
            <w:pPr>
              <w:rPr>
                <w:rFonts w:eastAsia="SimSun"/>
                <w:bCs/>
                <w:iCs/>
                <w:lang w:val="en-US" w:eastAsia="zh-CN"/>
              </w:rPr>
            </w:pPr>
            <w:r>
              <w:rPr>
                <w:rFonts w:eastAsia="SimSun" w:hint="eastAsia"/>
                <w:b/>
                <w:bCs/>
                <w:iCs/>
                <w:lang w:val="en-US" w:eastAsia="zh-CN"/>
              </w:rPr>
              <w:t>HARQ-</w:t>
            </w:r>
            <w:r>
              <w:rPr>
                <w:rFonts w:eastAsia="SimSun"/>
                <w:b/>
                <w:bCs/>
                <w:iCs/>
                <w:lang w:val="en-US" w:eastAsia="zh-CN"/>
              </w:rPr>
              <w:t>1</w:t>
            </w:r>
            <w:r>
              <w:rPr>
                <w:rFonts w:eastAsia="SimSun" w:hint="eastAsia"/>
                <w:b/>
                <w:bCs/>
                <w:iCs/>
                <w:lang w:val="en-US" w:eastAsia="zh-CN"/>
              </w:rPr>
              <w:t>-</w:t>
            </w:r>
            <w:r>
              <w:rPr>
                <w:rFonts w:eastAsia="SimSun"/>
                <w:b/>
                <w:bCs/>
                <w:iCs/>
                <w:lang w:val="en-US" w:eastAsia="zh-CN"/>
              </w:rPr>
              <w:t>1</w:t>
            </w:r>
            <w:r>
              <w:rPr>
                <w:rFonts w:eastAsia="SimSun"/>
                <w:bCs/>
                <w:iCs/>
                <w:lang w:val="en-US" w:eastAsia="zh-CN"/>
              </w:rPr>
              <w:t xml:space="preserve"> </w:t>
            </w:r>
            <w:r>
              <w:rPr>
                <w:rFonts w:eastAsia="SimSun" w:hint="eastAsia"/>
                <w:bCs/>
                <w:iCs/>
                <w:lang w:val="en-US" w:eastAsia="zh-CN"/>
              </w:rPr>
              <w:t>is</w:t>
            </w:r>
            <w:r>
              <w:rPr>
                <w:rFonts w:eastAsia="SimSun"/>
                <w:bCs/>
                <w:iCs/>
                <w:lang w:val="en-US" w:eastAsia="zh-CN"/>
              </w:rPr>
              <w:t xml:space="preserve"> trying to align the spec with the agreement. For the 1</w:t>
            </w:r>
            <w:r>
              <w:rPr>
                <w:rFonts w:eastAsia="SimSun"/>
                <w:bCs/>
                <w:iCs/>
                <w:vertAlign w:val="superscript"/>
                <w:lang w:val="en-US" w:eastAsia="zh-CN"/>
              </w:rPr>
              <w:t>st</w:t>
            </w:r>
            <w:r>
              <w:rPr>
                <w:rFonts w:eastAsia="SimSun"/>
                <w:bCs/>
                <w:iCs/>
                <w:lang w:val="en-US" w:eastAsia="zh-CN"/>
              </w:rPr>
              <w:t xml:space="preserve"> issue, the CB size is impacted due to the slot aggregation factor which should not be applied on the PDSCH schedule by DC1-1 with multiple PDSCH scheduling. For 2</w:t>
            </w:r>
            <w:r>
              <w:rPr>
                <w:rFonts w:eastAsia="SimSun"/>
                <w:bCs/>
                <w:iCs/>
                <w:vertAlign w:val="superscript"/>
                <w:lang w:val="en-US" w:eastAsia="zh-CN"/>
              </w:rPr>
              <w:t>nd</w:t>
            </w:r>
            <w:r>
              <w:rPr>
                <w:rFonts w:eastAsia="SimSun"/>
                <w:bCs/>
                <w:iCs/>
                <w:lang w:val="en-US" w:eastAsia="zh-CN"/>
              </w:rPr>
              <w:t xml:space="preserve"> issue, the current spec language “can not be provided” is not clear. Whether it is due to the some value in extendK1 set is not meet the UE processing timeline, or it is due to the collision with UL. We hope it can be clarified and have unified expression as in other places.  </w:t>
            </w:r>
          </w:p>
        </w:tc>
      </w:tr>
    </w:tbl>
    <w:p w14:paraId="73FA1645" w14:textId="77777777" w:rsidR="006C6CED" w:rsidRDefault="006C6CED">
      <w:pPr>
        <w:rPr>
          <w:lang w:val="en-US"/>
        </w:rPr>
      </w:pPr>
    </w:p>
    <w:p w14:paraId="5C354BD4" w14:textId="77777777" w:rsidR="006C6CED" w:rsidRDefault="00724BD0">
      <w:pPr>
        <w:pStyle w:val="Heading2"/>
      </w:pPr>
      <w:r>
        <w:t>BM aspect</w:t>
      </w:r>
    </w:p>
    <w:p w14:paraId="03AADA1D" w14:textId="77777777" w:rsidR="006C6CED" w:rsidRDefault="00724BD0">
      <w:pPr>
        <w:rPr>
          <w:lang w:val="en-US"/>
        </w:rPr>
      </w:pPr>
      <w:r>
        <w:rPr>
          <w:lang w:val="en-US"/>
        </w:rPr>
        <w:t>Submitted papers are summarized in [6]</w:t>
      </w:r>
    </w:p>
    <w:p w14:paraId="4C7E32B2" w14:textId="77777777" w:rsidR="006C6CED" w:rsidRDefault="00724BD0">
      <w:pPr>
        <w:rPr>
          <w:lang w:val="en-US"/>
        </w:rPr>
      </w:pPr>
      <w:r>
        <w:rPr>
          <w:lang w:val="en-US"/>
        </w:rPr>
        <w:t>The following issue is identified:</w:t>
      </w:r>
    </w:p>
    <w:p w14:paraId="206BBE4B" w14:textId="77777777" w:rsidR="006C6CED" w:rsidRDefault="00724BD0">
      <w:pPr>
        <w:pStyle w:val="ListParagraph"/>
        <w:numPr>
          <w:ilvl w:val="0"/>
          <w:numId w:val="16"/>
        </w:numPr>
        <w:rPr>
          <w:lang w:val="en-US"/>
        </w:rPr>
      </w:pPr>
      <w:r>
        <w:rPr>
          <w:lang w:val="en-US"/>
        </w:rPr>
        <w:t>BM-1: Minimum guard period between two SRS resources of an SRS resource set for antenna switching</w:t>
      </w:r>
    </w:p>
    <w:p w14:paraId="606FFEBD" w14:textId="77777777" w:rsidR="006C6CED" w:rsidRDefault="006C6CED">
      <w:pPr>
        <w:rPr>
          <w:lang w:val="en-US"/>
        </w:rPr>
      </w:pPr>
    </w:p>
    <w:p w14:paraId="438C7B0B" w14:textId="77777777" w:rsidR="006C6CED" w:rsidRDefault="00724BD0">
      <w:pPr>
        <w:rPr>
          <w:lang w:val="en-US"/>
        </w:rPr>
      </w:pPr>
      <w:r>
        <w:rPr>
          <w:lang w:val="en-US"/>
        </w:rPr>
        <w:t>Do you believe issue BM-1 should be discussed</w:t>
      </w:r>
    </w:p>
    <w:tbl>
      <w:tblPr>
        <w:tblStyle w:val="TableGrid"/>
        <w:tblW w:w="0" w:type="auto"/>
        <w:tblLook w:val="04A0" w:firstRow="1" w:lastRow="0" w:firstColumn="1" w:lastColumn="0" w:noHBand="0" w:noVBand="1"/>
      </w:tblPr>
      <w:tblGrid>
        <w:gridCol w:w="2245"/>
        <w:gridCol w:w="7117"/>
      </w:tblGrid>
      <w:tr w:rsidR="006C6CED" w14:paraId="38DB2F4B" w14:textId="77777777">
        <w:tc>
          <w:tcPr>
            <w:tcW w:w="2245" w:type="dxa"/>
          </w:tcPr>
          <w:p w14:paraId="7F591B6D" w14:textId="77777777" w:rsidR="006C6CED" w:rsidRDefault="00724BD0">
            <w:pPr>
              <w:rPr>
                <w:lang w:val="en-US"/>
              </w:rPr>
            </w:pPr>
            <w:r>
              <w:rPr>
                <w:lang w:val="en-US"/>
              </w:rPr>
              <w:t>Company</w:t>
            </w:r>
          </w:p>
        </w:tc>
        <w:tc>
          <w:tcPr>
            <w:tcW w:w="7117" w:type="dxa"/>
          </w:tcPr>
          <w:p w14:paraId="187E1AEA" w14:textId="77777777" w:rsidR="006C6CED" w:rsidRDefault="00724BD0">
            <w:pPr>
              <w:rPr>
                <w:lang w:val="en-US"/>
              </w:rPr>
            </w:pPr>
            <w:r>
              <w:rPr>
                <w:lang w:val="en-US"/>
              </w:rPr>
              <w:t>View</w:t>
            </w:r>
          </w:p>
        </w:tc>
      </w:tr>
      <w:tr w:rsidR="006C6CED" w14:paraId="309C188F" w14:textId="77777777">
        <w:tc>
          <w:tcPr>
            <w:tcW w:w="2245" w:type="dxa"/>
          </w:tcPr>
          <w:p w14:paraId="4BB21122" w14:textId="77777777" w:rsidR="006C6CED" w:rsidRDefault="00724BD0">
            <w:pPr>
              <w:rPr>
                <w:rFonts w:eastAsiaTheme="minorEastAsia"/>
                <w:lang w:val="en-US" w:eastAsia="zh-CN"/>
              </w:rPr>
            </w:pPr>
            <w:r>
              <w:rPr>
                <w:rFonts w:eastAsiaTheme="minorEastAsia" w:hint="eastAsia"/>
                <w:lang w:val="en-US" w:eastAsia="zh-CN"/>
              </w:rPr>
              <w:t>Fuj</w:t>
            </w:r>
            <w:r>
              <w:rPr>
                <w:rFonts w:eastAsiaTheme="minorEastAsia"/>
                <w:lang w:val="en-US" w:eastAsia="zh-CN"/>
              </w:rPr>
              <w:t>itsu</w:t>
            </w:r>
          </w:p>
        </w:tc>
        <w:tc>
          <w:tcPr>
            <w:tcW w:w="7117" w:type="dxa"/>
          </w:tcPr>
          <w:p w14:paraId="09482ABC"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 it should be discussed.</w:t>
            </w:r>
          </w:p>
        </w:tc>
      </w:tr>
      <w:tr w:rsidR="006C6CED" w14:paraId="4C240BAD" w14:textId="77777777">
        <w:tc>
          <w:tcPr>
            <w:tcW w:w="2245" w:type="dxa"/>
          </w:tcPr>
          <w:p w14:paraId="6F66EA82" w14:textId="77777777" w:rsidR="006C6CED" w:rsidRDefault="00724BD0">
            <w:pPr>
              <w:rPr>
                <w:rFonts w:eastAsiaTheme="minorEastAsia"/>
                <w:lang w:val="en-US" w:eastAsia="zh-CN"/>
              </w:rPr>
            </w:pPr>
            <w:r>
              <w:rPr>
                <w:rFonts w:hint="eastAsia"/>
                <w:lang w:val="en-US" w:eastAsia="ko-KR"/>
              </w:rPr>
              <w:t>LG Electronics</w:t>
            </w:r>
          </w:p>
        </w:tc>
        <w:tc>
          <w:tcPr>
            <w:tcW w:w="7117" w:type="dxa"/>
          </w:tcPr>
          <w:p w14:paraId="5A3F5EC8" w14:textId="77777777" w:rsidR="006C6CED" w:rsidRDefault="00724BD0">
            <w:pPr>
              <w:rPr>
                <w:rFonts w:eastAsiaTheme="minorEastAsia"/>
                <w:lang w:val="en-US" w:eastAsia="zh-CN"/>
              </w:rPr>
            </w:pPr>
            <w:r>
              <w:rPr>
                <w:lang w:val="en-US" w:eastAsia="ko-KR"/>
              </w:rPr>
              <w:t xml:space="preserve">Yes, </w:t>
            </w:r>
            <w:r>
              <w:rPr>
                <w:rFonts w:hint="eastAsia"/>
                <w:lang w:val="en-US" w:eastAsia="ko-KR"/>
              </w:rPr>
              <w:t xml:space="preserve">we think </w:t>
            </w:r>
            <w:r>
              <w:rPr>
                <w:lang w:val="en-US" w:eastAsia="ko-KR"/>
              </w:rPr>
              <w:t>BM</w:t>
            </w:r>
            <w:r>
              <w:rPr>
                <w:rFonts w:hint="eastAsia"/>
                <w:lang w:val="en-US" w:eastAsia="ko-KR"/>
              </w:rPr>
              <w:t>-1 needs to be discussed.</w:t>
            </w:r>
          </w:p>
        </w:tc>
      </w:tr>
      <w:tr w:rsidR="006C6CED" w14:paraId="7E0181FC" w14:textId="77777777">
        <w:tc>
          <w:tcPr>
            <w:tcW w:w="2245" w:type="dxa"/>
          </w:tcPr>
          <w:p w14:paraId="1DE0D0B4" w14:textId="77777777" w:rsidR="006C6CED" w:rsidRDefault="00724BD0">
            <w:pPr>
              <w:rPr>
                <w:lang w:val="en-US" w:eastAsia="ko-KR"/>
              </w:rPr>
            </w:pPr>
            <w:r>
              <w:rPr>
                <w:lang w:val="en-US" w:eastAsia="ko-KR"/>
              </w:rPr>
              <w:t>Intel</w:t>
            </w:r>
          </w:p>
        </w:tc>
        <w:tc>
          <w:tcPr>
            <w:tcW w:w="7117" w:type="dxa"/>
          </w:tcPr>
          <w:p w14:paraId="54B34F99" w14:textId="77777777" w:rsidR="006C6CED" w:rsidRDefault="00724BD0">
            <w:pPr>
              <w:rPr>
                <w:lang w:val="en-US" w:eastAsia="ko-KR"/>
              </w:rPr>
            </w:pPr>
            <w:r>
              <w:rPr>
                <w:lang w:val="en-US" w:eastAsia="ko-KR"/>
              </w:rPr>
              <w:t>ok</w:t>
            </w:r>
          </w:p>
        </w:tc>
      </w:tr>
      <w:tr w:rsidR="006C6CED" w14:paraId="37FB840F" w14:textId="77777777">
        <w:tc>
          <w:tcPr>
            <w:tcW w:w="2245" w:type="dxa"/>
          </w:tcPr>
          <w:p w14:paraId="1AE4A5D9" w14:textId="77777777" w:rsidR="006C6CED" w:rsidRDefault="00724BD0">
            <w:pPr>
              <w:rPr>
                <w:lang w:val="en-US" w:eastAsia="ko-KR"/>
              </w:rPr>
            </w:pPr>
            <w:r>
              <w:rPr>
                <w:lang w:val="en-US" w:eastAsia="ko-KR"/>
              </w:rPr>
              <w:t>vivo</w:t>
            </w:r>
          </w:p>
        </w:tc>
        <w:tc>
          <w:tcPr>
            <w:tcW w:w="7117" w:type="dxa"/>
          </w:tcPr>
          <w:p w14:paraId="50BB2EB4" w14:textId="77777777" w:rsidR="006C6CED" w:rsidRDefault="00724BD0">
            <w:pPr>
              <w:rPr>
                <w:lang w:val="en-US" w:eastAsia="ko-KR"/>
              </w:rPr>
            </w:pPr>
            <w:r>
              <w:rPr>
                <w:lang w:val="en-US" w:eastAsia="ko-KR"/>
              </w:rPr>
              <w:t>Yes</w:t>
            </w:r>
          </w:p>
        </w:tc>
      </w:tr>
      <w:tr w:rsidR="006C6CED" w14:paraId="6D5C63C2" w14:textId="77777777">
        <w:tc>
          <w:tcPr>
            <w:tcW w:w="2245" w:type="dxa"/>
          </w:tcPr>
          <w:p w14:paraId="47061707" w14:textId="77777777" w:rsidR="006C6CED" w:rsidRDefault="00724BD0">
            <w:pPr>
              <w:rPr>
                <w:lang w:val="en-US" w:eastAsia="ko-KR"/>
              </w:rPr>
            </w:pPr>
            <w:r>
              <w:rPr>
                <w:lang w:val="en-US" w:eastAsia="ko-KR"/>
              </w:rPr>
              <w:t>Ericsson</w:t>
            </w:r>
          </w:p>
        </w:tc>
        <w:tc>
          <w:tcPr>
            <w:tcW w:w="7117" w:type="dxa"/>
          </w:tcPr>
          <w:p w14:paraId="4FAE50BE" w14:textId="77777777" w:rsidR="006C6CED" w:rsidRDefault="00724BD0">
            <w:pPr>
              <w:rPr>
                <w:lang w:val="en-US" w:eastAsia="ko-KR"/>
              </w:rPr>
            </w:pPr>
            <w:r>
              <w:rPr>
                <w:lang w:val="en-US" w:eastAsia="ko-KR"/>
              </w:rPr>
              <w:t>Yes BM-1 should be discussed</w:t>
            </w:r>
          </w:p>
        </w:tc>
      </w:tr>
      <w:tr w:rsidR="006C6CED" w14:paraId="25F85418" w14:textId="77777777">
        <w:tc>
          <w:tcPr>
            <w:tcW w:w="2245" w:type="dxa"/>
          </w:tcPr>
          <w:p w14:paraId="0C6C0869" w14:textId="77777777" w:rsidR="006C6CED" w:rsidRDefault="00724BD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117" w:type="dxa"/>
          </w:tcPr>
          <w:p w14:paraId="278B4C3C"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6C6CED" w14:paraId="3537F06C" w14:textId="77777777">
        <w:tc>
          <w:tcPr>
            <w:tcW w:w="2245" w:type="dxa"/>
          </w:tcPr>
          <w:p w14:paraId="42BEDC55" w14:textId="77777777" w:rsidR="006C6CED" w:rsidRDefault="00724BD0">
            <w:pPr>
              <w:rPr>
                <w:rFonts w:eastAsiaTheme="minorEastAsia"/>
                <w:lang w:val="en-US" w:eastAsia="zh-CN"/>
              </w:rPr>
            </w:pPr>
            <w:r>
              <w:rPr>
                <w:lang w:val="en-US" w:eastAsia="ko-KR"/>
              </w:rPr>
              <w:t>Samsung</w:t>
            </w:r>
          </w:p>
        </w:tc>
        <w:tc>
          <w:tcPr>
            <w:tcW w:w="7117" w:type="dxa"/>
          </w:tcPr>
          <w:p w14:paraId="2F178AE3" w14:textId="77777777" w:rsidR="006C6CED" w:rsidRDefault="00724BD0">
            <w:pPr>
              <w:rPr>
                <w:rFonts w:eastAsiaTheme="minorEastAsia"/>
                <w:lang w:val="en-US" w:eastAsia="zh-CN"/>
              </w:rPr>
            </w:pPr>
            <w:r>
              <w:rPr>
                <w:lang w:val="en-US" w:eastAsia="ko-KR"/>
              </w:rPr>
              <w:t xml:space="preserve">Yes, we agree to discuss this issue. </w:t>
            </w:r>
          </w:p>
        </w:tc>
      </w:tr>
      <w:tr w:rsidR="006C6CED" w14:paraId="4D99C223" w14:textId="77777777">
        <w:tc>
          <w:tcPr>
            <w:tcW w:w="2245" w:type="dxa"/>
          </w:tcPr>
          <w:p w14:paraId="3E0F1D6D" w14:textId="77777777" w:rsidR="006C6CED" w:rsidRDefault="00724BD0">
            <w:pPr>
              <w:rPr>
                <w:lang w:val="en-US" w:eastAsia="ko-KR"/>
              </w:rPr>
            </w:pPr>
            <w:r>
              <w:rPr>
                <w:rFonts w:eastAsia="SimSun" w:hint="eastAsia"/>
                <w:szCs w:val="20"/>
                <w:lang w:val="en-US" w:eastAsia="zh-CN"/>
              </w:rPr>
              <w:t>ZTE, Sanechips</w:t>
            </w:r>
          </w:p>
        </w:tc>
        <w:tc>
          <w:tcPr>
            <w:tcW w:w="7117" w:type="dxa"/>
          </w:tcPr>
          <w:p w14:paraId="64E8AF4B" w14:textId="77777777" w:rsidR="006C6CED" w:rsidRDefault="00724BD0">
            <w:pPr>
              <w:rPr>
                <w:lang w:val="en-US" w:eastAsia="ko-KR"/>
              </w:rPr>
            </w:pPr>
            <w:r>
              <w:rPr>
                <w:rFonts w:hint="eastAsia"/>
                <w:lang w:val="en-US" w:eastAsia="zh-CN"/>
              </w:rPr>
              <w:t>Yes, this remaining issue should be solved as RAN4 has already replied RAN1</w:t>
            </w:r>
            <w:r>
              <w:rPr>
                <w:lang w:val="en-US" w:eastAsia="zh-CN"/>
              </w:rPr>
              <w:t>’</w:t>
            </w:r>
            <w:r>
              <w:rPr>
                <w:rFonts w:hint="eastAsia"/>
                <w:lang w:val="en-US" w:eastAsia="zh-CN"/>
              </w:rPr>
              <w:t xml:space="preserve"> LS</w:t>
            </w:r>
          </w:p>
        </w:tc>
      </w:tr>
      <w:tr w:rsidR="000A090C" w14:paraId="54F89DEA" w14:textId="77777777">
        <w:tc>
          <w:tcPr>
            <w:tcW w:w="2245" w:type="dxa"/>
          </w:tcPr>
          <w:p w14:paraId="2BFCAB95" w14:textId="086DB7DA" w:rsidR="000A090C" w:rsidRDefault="000A090C">
            <w:pPr>
              <w:rPr>
                <w:rFonts w:eastAsia="SimSun" w:hint="eastAsia"/>
                <w:szCs w:val="20"/>
                <w:lang w:val="en-US" w:eastAsia="zh-CN"/>
              </w:rPr>
            </w:pPr>
            <w:r>
              <w:rPr>
                <w:rFonts w:eastAsia="SimSun"/>
                <w:szCs w:val="20"/>
                <w:lang w:val="en-US" w:eastAsia="zh-CN"/>
              </w:rPr>
              <w:t>Qualcomm</w:t>
            </w:r>
          </w:p>
        </w:tc>
        <w:tc>
          <w:tcPr>
            <w:tcW w:w="7117" w:type="dxa"/>
          </w:tcPr>
          <w:p w14:paraId="174F36DE" w14:textId="18E318A3" w:rsidR="000A090C" w:rsidRDefault="000A090C">
            <w:pPr>
              <w:rPr>
                <w:rFonts w:hint="eastAsia"/>
                <w:lang w:val="en-US" w:eastAsia="zh-CN"/>
              </w:rPr>
            </w:pPr>
            <w:r>
              <w:rPr>
                <w:lang w:val="en-US" w:eastAsia="zh-CN"/>
              </w:rPr>
              <w:t>YES</w:t>
            </w:r>
          </w:p>
        </w:tc>
      </w:tr>
    </w:tbl>
    <w:p w14:paraId="1EB99627" w14:textId="77777777" w:rsidR="006C6CED" w:rsidRDefault="006C6CED">
      <w:pPr>
        <w:rPr>
          <w:lang w:val="en-US"/>
        </w:rPr>
      </w:pPr>
    </w:p>
    <w:p w14:paraId="50C21D0D" w14:textId="77777777" w:rsidR="006C6CED" w:rsidRDefault="00724BD0">
      <w:pPr>
        <w:pStyle w:val="Heading2"/>
      </w:pPr>
      <w:r>
        <w:lastRenderedPageBreak/>
        <w:t>Channel access aspect</w:t>
      </w:r>
    </w:p>
    <w:p w14:paraId="41E14F1E" w14:textId="77777777" w:rsidR="006C6CED" w:rsidRDefault="00724BD0">
      <w:pPr>
        <w:rPr>
          <w:lang w:val="en-US"/>
        </w:rPr>
      </w:pPr>
      <w:r>
        <w:rPr>
          <w:lang w:val="en-US"/>
        </w:rPr>
        <w:t>Submitted papers are summarized in [7]</w:t>
      </w:r>
    </w:p>
    <w:p w14:paraId="7BA5121A" w14:textId="77777777" w:rsidR="006C6CED" w:rsidRDefault="00724BD0">
      <w:pPr>
        <w:rPr>
          <w:lang w:val="en-US"/>
        </w:rPr>
      </w:pPr>
      <w:r>
        <w:rPr>
          <w:lang w:val="en-US"/>
        </w:rPr>
        <w:t>The following issues are identified:</w:t>
      </w:r>
    </w:p>
    <w:p w14:paraId="55A881AC" w14:textId="6BD7F0AD" w:rsidR="007F37C2" w:rsidRPr="007F37C2" w:rsidRDefault="007F37C2" w:rsidP="007F37C2">
      <w:pPr>
        <w:pStyle w:val="ListParagraph"/>
        <w:numPr>
          <w:ilvl w:val="0"/>
          <w:numId w:val="16"/>
        </w:numPr>
        <w:rPr>
          <w:lang w:val="en-US"/>
        </w:rPr>
      </w:pPr>
      <w:r>
        <w:rPr>
          <w:lang w:val="en-US"/>
        </w:rPr>
        <w:t xml:space="preserve">CA-1: </w:t>
      </w:r>
      <w:r w:rsidRPr="007F37C2">
        <w:rPr>
          <w:lang w:val="en-US"/>
        </w:rPr>
        <w:t>UL Contention Exempt Short Control Signaling  : Duty Cycle and Enable Disable</w:t>
      </w:r>
    </w:p>
    <w:p w14:paraId="3C8383B1" w14:textId="62CC5962" w:rsidR="007F37C2" w:rsidRPr="007F37C2" w:rsidRDefault="007F37C2" w:rsidP="007F37C2">
      <w:pPr>
        <w:pStyle w:val="ListParagraph"/>
        <w:numPr>
          <w:ilvl w:val="0"/>
          <w:numId w:val="16"/>
        </w:numPr>
        <w:rPr>
          <w:lang w:val="en-US"/>
        </w:rPr>
      </w:pPr>
      <w:r>
        <w:rPr>
          <w:lang w:val="en-US"/>
        </w:rPr>
        <w:t xml:space="preserve">CA-2: </w:t>
      </w:r>
      <w:proofErr w:type="spellStart"/>
      <w:r w:rsidRPr="007F37C2">
        <w:rPr>
          <w:lang w:val="en-US"/>
        </w:rPr>
        <w:t>ChannelAccess-CPExt</w:t>
      </w:r>
      <w:proofErr w:type="spellEnd"/>
      <w:r w:rsidRPr="007F37C2">
        <w:rPr>
          <w:lang w:val="en-US"/>
        </w:rPr>
        <w:t xml:space="preserve"> field Indication within RAR UL Grant</w:t>
      </w:r>
      <w:r w:rsidR="008442B9">
        <w:rPr>
          <w:lang w:val="en-US"/>
        </w:rPr>
        <w:t xml:space="preserve"> </w:t>
      </w:r>
      <w:r w:rsidR="008442B9" w:rsidRPr="008442B9">
        <w:rPr>
          <w:rFonts w:eastAsia="DengXian"/>
          <w:color w:val="FF0000"/>
          <w:sz w:val="22"/>
          <w:lang w:eastAsia="zh-CN"/>
        </w:rPr>
        <w:t>and DCI formats 0_1/1_1</w:t>
      </w:r>
    </w:p>
    <w:p w14:paraId="1C5FFFD6" w14:textId="1DA07BE1" w:rsidR="007F37C2" w:rsidRPr="007F37C2" w:rsidRDefault="007F37C2" w:rsidP="007F37C2">
      <w:pPr>
        <w:pStyle w:val="ListParagraph"/>
        <w:numPr>
          <w:ilvl w:val="0"/>
          <w:numId w:val="16"/>
        </w:numPr>
        <w:rPr>
          <w:lang w:val="en-US"/>
        </w:rPr>
      </w:pPr>
      <w:r>
        <w:rPr>
          <w:lang w:val="en-US"/>
        </w:rPr>
        <w:t xml:space="preserve">CA-3: </w:t>
      </w:r>
      <w:r w:rsidRPr="007F37C2">
        <w:rPr>
          <w:lang w:val="en-US"/>
        </w:rPr>
        <w:t>LBT Upgrade in COT Sharing and COT Resumption after a gap</w:t>
      </w:r>
    </w:p>
    <w:p w14:paraId="29E662C0" w14:textId="3A9FD40A" w:rsidR="007F37C2" w:rsidRPr="007F37C2" w:rsidRDefault="007F37C2" w:rsidP="007F37C2">
      <w:pPr>
        <w:pStyle w:val="ListParagraph"/>
        <w:numPr>
          <w:ilvl w:val="0"/>
          <w:numId w:val="16"/>
        </w:numPr>
        <w:rPr>
          <w:lang w:val="en-US"/>
        </w:rPr>
      </w:pPr>
      <w:r>
        <w:rPr>
          <w:lang w:val="en-US"/>
        </w:rPr>
        <w:t xml:space="preserve">CA-4: </w:t>
      </w:r>
      <w:r w:rsidRPr="007F37C2">
        <w:rPr>
          <w:lang w:val="en-US"/>
        </w:rPr>
        <w:t>Multi-Beam Channel Access : Independent per beam sensing procedure</w:t>
      </w:r>
    </w:p>
    <w:p w14:paraId="06672776" w14:textId="0AB6BC3A" w:rsidR="007F37C2" w:rsidRPr="007F37C2" w:rsidRDefault="007F37C2" w:rsidP="007F37C2">
      <w:pPr>
        <w:pStyle w:val="ListParagraph"/>
        <w:numPr>
          <w:ilvl w:val="0"/>
          <w:numId w:val="16"/>
        </w:numPr>
        <w:rPr>
          <w:lang w:val="en-US"/>
        </w:rPr>
      </w:pPr>
      <w:r>
        <w:rPr>
          <w:lang w:val="en-US"/>
        </w:rPr>
        <w:t xml:space="preserve">CA-5: </w:t>
      </w:r>
      <w:r w:rsidRPr="007F37C2">
        <w:rPr>
          <w:lang w:val="en-US"/>
        </w:rPr>
        <w:t>TCI State for Inter-Frequency RSSI</w:t>
      </w:r>
    </w:p>
    <w:p w14:paraId="3E6186D3" w14:textId="732D83F4" w:rsidR="007F37C2" w:rsidRPr="007F37C2" w:rsidRDefault="007F37C2" w:rsidP="007F37C2">
      <w:pPr>
        <w:pStyle w:val="ListParagraph"/>
        <w:numPr>
          <w:ilvl w:val="0"/>
          <w:numId w:val="16"/>
        </w:numPr>
        <w:rPr>
          <w:lang w:val="en-US"/>
        </w:rPr>
      </w:pPr>
      <w:r>
        <w:rPr>
          <w:lang w:val="en-US"/>
        </w:rPr>
        <w:t xml:space="preserve">CA-6: </w:t>
      </w:r>
      <w:r w:rsidRPr="007F37C2">
        <w:rPr>
          <w:lang w:val="en-US"/>
        </w:rPr>
        <w:t>Sensing Beam for PUCCH or SRS</w:t>
      </w:r>
    </w:p>
    <w:p w14:paraId="3E7E25E4" w14:textId="01A7AFF5" w:rsidR="007F37C2" w:rsidRPr="007F37C2" w:rsidRDefault="007F37C2" w:rsidP="007F37C2">
      <w:pPr>
        <w:pStyle w:val="ListParagraph"/>
        <w:numPr>
          <w:ilvl w:val="0"/>
          <w:numId w:val="16"/>
        </w:numPr>
        <w:rPr>
          <w:lang w:val="en-US"/>
        </w:rPr>
      </w:pPr>
      <w:r>
        <w:rPr>
          <w:lang w:val="en-US"/>
        </w:rPr>
        <w:t xml:space="preserve">CA-7: </w:t>
      </w:r>
      <w:r w:rsidRPr="007F37C2">
        <w:rPr>
          <w:lang w:val="en-US"/>
        </w:rPr>
        <w:t>CSIRS Validation when CSI-RS is contention Exempt</w:t>
      </w:r>
    </w:p>
    <w:p w14:paraId="0880827C" w14:textId="68D2D9ED" w:rsidR="007F37C2" w:rsidRPr="007F37C2" w:rsidRDefault="007F37C2" w:rsidP="007F37C2">
      <w:pPr>
        <w:pStyle w:val="ListParagraph"/>
        <w:numPr>
          <w:ilvl w:val="0"/>
          <w:numId w:val="16"/>
        </w:numPr>
        <w:rPr>
          <w:lang w:val="en-US"/>
        </w:rPr>
      </w:pPr>
      <w:r>
        <w:rPr>
          <w:lang w:val="en-US"/>
        </w:rPr>
        <w:t xml:space="preserve">CA-8: </w:t>
      </w:r>
      <w:r w:rsidRPr="007F37C2">
        <w:rPr>
          <w:lang w:val="en-US"/>
        </w:rPr>
        <w:t xml:space="preserve">Failure of Type 2 sensing </w:t>
      </w:r>
    </w:p>
    <w:p w14:paraId="451A7CAE" w14:textId="6CF04AB4" w:rsidR="007F37C2" w:rsidRPr="007F37C2" w:rsidRDefault="007F37C2" w:rsidP="007F37C2">
      <w:pPr>
        <w:pStyle w:val="ListParagraph"/>
        <w:numPr>
          <w:ilvl w:val="0"/>
          <w:numId w:val="16"/>
        </w:numPr>
        <w:rPr>
          <w:lang w:val="en-US"/>
        </w:rPr>
      </w:pPr>
      <w:r>
        <w:rPr>
          <w:lang w:val="en-US"/>
        </w:rPr>
        <w:t xml:space="preserve">CA-9: </w:t>
      </w:r>
      <w:r w:rsidRPr="007F37C2">
        <w:rPr>
          <w:lang w:val="en-US"/>
        </w:rPr>
        <w:t>ED Threshold Editorial</w:t>
      </w:r>
    </w:p>
    <w:p w14:paraId="06B47858" w14:textId="586968B5" w:rsidR="006C6CED" w:rsidRPr="00D96AA7" w:rsidRDefault="007F37C2" w:rsidP="007F37C2">
      <w:pPr>
        <w:pStyle w:val="ListParagraph"/>
        <w:numPr>
          <w:ilvl w:val="0"/>
          <w:numId w:val="16"/>
        </w:numPr>
        <w:rPr>
          <w:color w:val="FF0000"/>
          <w:lang w:val="en-US"/>
        </w:rPr>
      </w:pPr>
      <w:r w:rsidRPr="00D96AA7">
        <w:rPr>
          <w:color w:val="FF0000"/>
          <w:lang w:val="en-US"/>
        </w:rPr>
        <w:t xml:space="preserve">CA-10: </w:t>
      </w:r>
      <w:r w:rsidRPr="00D96AA7">
        <w:rPr>
          <w:color w:val="FF0000"/>
          <w:lang w:val="en-US"/>
        </w:rPr>
        <w:t xml:space="preserve">Editorial: </w:t>
      </w:r>
      <w:proofErr w:type="spellStart"/>
      <w:r w:rsidRPr="00D96AA7">
        <w:rPr>
          <w:color w:val="FF0000"/>
          <w:lang w:val="en-US"/>
        </w:rPr>
        <w:t>beamCorrespondenceWithoutUL-BeamSweeping</w:t>
      </w:r>
      <w:proofErr w:type="spellEnd"/>
    </w:p>
    <w:p w14:paraId="5EE2C94F" w14:textId="592E94AD" w:rsidR="00D96AA7" w:rsidRPr="00D96AA7" w:rsidRDefault="00D96AA7" w:rsidP="00D96AA7">
      <w:pPr>
        <w:pStyle w:val="ListParagraph"/>
        <w:numPr>
          <w:ilvl w:val="0"/>
          <w:numId w:val="16"/>
        </w:numPr>
        <w:rPr>
          <w:color w:val="FF0000"/>
          <w:lang w:val="en-US"/>
        </w:rPr>
      </w:pPr>
      <w:r w:rsidRPr="00D96AA7">
        <w:rPr>
          <w:color w:val="FF0000"/>
          <w:lang w:val="en-US"/>
        </w:rPr>
        <w:t xml:space="preserve">CA-11: </w:t>
      </w:r>
      <w:r w:rsidRPr="00D96AA7">
        <w:rPr>
          <w:color w:val="FF0000"/>
          <w:lang w:val="en-US"/>
        </w:rPr>
        <w:t xml:space="preserve">Editorial: </w:t>
      </w:r>
      <w:proofErr w:type="spellStart"/>
      <w:r w:rsidRPr="00D96AA7">
        <w:rPr>
          <w:color w:val="FF0000"/>
          <w:lang w:val="en-US"/>
        </w:rPr>
        <w:t>csi</w:t>
      </w:r>
      <w:proofErr w:type="spellEnd"/>
      <w:r w:rsidRPr="00D96AA7">
        <w:rPr>
          <w:color w:val="FF0000"/>
          <w:lang w:val="en-US"/>
        </w:rPr>
        <w:t>-RS-</w:t>
      </w:r>
      <w:proofErr w:type="spellStart"/>
      <w:r w:rsidRPr="00D96AA7">
        <w:rPr>
          <w:color w:val="FF0000"/>
          <w:lang w:val="en-US"/>
        </w:rPr>
        <w:t>ValidationWithDCI</w:t>
      </w:r>
      <w:proofErr w:type="spellEnd"/>
      <w:r w:rsidRPr="00D96AA7">
        <w:rPr>
          <w:color w:val="FF0000"/>
          <w:lang w:val="en-US"/>
        </w:rPr>
        <w:t xml:space="preserve">, </w:t>
      </w:r>
      <w:r w:rsidRPr="00D96AA7">
        <w:rPr>
          <w:color w:val="FF0000"/>
          <w:lang w:val="en-US"/>
        </w:rPr>
        <w:t>CO-DurationsPerCell-r16</w:t>
      </w:r>
    </w:p>
    <w:p w14:paraId="5479760C" w14:textId="77777777" w:rsidR="006C6CED" w:rsidRDefault="00724BD0">
      <w:pPr>
        <w:rPr>
          <w:lang w:val="en-US"/>
        </w:rPr>
      </w:pPr>
      <w:r>
        <w:rPr>
          <w:lang w:val="en-US"/>
        </w:rPr>
        <w:t>Please provide your view if these issues should be discussed</w:t>
      </w:r>
    </w:p>
    <w:tbl>
      <w:tblPr>
        <w:tblStyle w:val="TableGrid"/>
        <w:tblW w:w="0" w:type="auto"/>
        <w:tblLook w:val="04A0" w:firstRow="1" w:lastRow="0" w:firstColumn="1" w:lastColumn="0" w:noHBand="0" w:noVBand="1"/>
      </w:tblPr>
      <w:tblGrid>
        <w:gridCol w:w="1136"/>
        <w:gridCol w:w="666"/>
        <w:gridCol w:w="666"/>
        <w:gridCol w:w="666"/>
        <w:gridCol w:w="666"/>
        <w:gridCol w:w="1050"/>
        <w:gridCol w:w="666"/>
        <w:gridCol w:w="831"/>
        <w:gridCol w:w="1271"/>
        <w:gridCol w:w="666"/>
        <w:gridCol w:w="560"/>
        <w:gridCol w:w="518"/>
      </w:tblGrid>
      <w:tr w:rsidR="00D96AA7" w14:paraId="5BD44833" w14:textId="53B2AE54" w:rsidTr="00D96AA7">
        <w:tc>
          <w:tcPr>
            <w:tcW w:w="1136" w:type="dxa"/>
          </w:tcPr>
          <w:p w14:paraId="52B29F66" w14:textId="77777777" w:rsidR="00D96AA7" w:rsidRDefault="00D96AA7">
            <w:pPr>
              <w:rPr>
                <w:lang w:val="en-US"/>
              </w:rPr>
            </w:pPr>
            <w:r>
              <w:rPr>
                <w:lang w:val="en-US"/>
              </w:rPr>
              <w:t>Company</w:t>
            </w:r>
          </w:p>
        </w:tc>
        <w:tc>
          <w:tcPr>
            <w:tcW w:w="666" w:type="dxa"/>
          </w:tcPr>
          <w:p w14:paraId="2999DB41" w14:textId="77777777" w:rsidR="00D96AA7" w:rsidRDefault="00D96AA7">
            <w:pPr>
              <w:rPr>
                <w:lang w:val="en-US"/>
              </w:rPr>
            </w:pPr>
            <w:r>
              <w:rPr>
                <w:lang w:val="en-US"/>
              </w:rPr>
              <w:t>CA-1</w:t>
            </w:r>
          </w:p>
        </w:tc>
        <w:tc>
          <w:tcPr>
            <w:tcW w:w="666" w:type="dxa"/>
          </w:tcPr>
          <w:p w14:paraId="0E7D263B" w14:textId="77777777" w:rsidR="00D96AA7" w:rsidRDefault="00D96AA7">
            <w:pPr>
              <w:rPr>
                <w:lang w:val="en-US"/>
              </w:rPr>
            </w:pPr>
            <w:r>
              <w:rPr>
                <w:lang w:val="en-US"/>
              </w:rPr>
              <w:t>CA-2</w:t>
            </w:r>
          </w:p>
        </w:tc>
        <w:tc>
          <w:tcPr>
            <w:tcW w:w="666" w:type="dxa"/>
          </w:tcPr>
          <w:p w14:paraId="72306233" w14:textId="77777777" w:rsidR="00D96AA7" w:rsidRDefault="00D96AA7">
            <w:pPr>
              <w:rPr>
                <w:lang w:val="en-US"/>
              </w:rPr>
            </w:pPr>
            <w:r>
              <w:rPr>
                <w:lang w:val="en-US"/>
              </w:rPr>
              <w:t>CA-3</w:t>
            </w:r>
          </w:p>
        </w:tc>
        <w:tc>
          <w:tcPr>
            <w:tcW w:w="666" w:type="dxa"/>
          </w:tcPr>
          <w:p w14:paraId="45342448" w14:textId="77777777" w:rsidR="00D96AA7" w:rsidRDefault="00D96AA7">
            <w:pPr>
              <w:rPr>
                <w:lang w:val="en-US"/>
              </w:rPr>
            </w:pPr>
            <w:r>
              <w:rPr>
                <w:lang w:val="en-US"/>
              </w:rPr>
              <w:t>CA-4</w:t>
            </w:r>
          </w:p>
        </w:tc>
        <w:tc>
          <w:tcPr>
            <w:tcW w:w="1050" w:type="dxa"/>
          </w:tcPr>
          <w:p w14:paraId="7C60AB67" w14:textId="77777777" w:rsidR="00D96AA7" w:rsidRDefault="00D96AA7">
            <w:pPr>
              <w:rPr>
                <w:lang w:val="en-US"/>
              </w:rPr>
            </w:pPr>
            <w:r>
              <w:rPr>
                <w:lang w:val="en-US"/>
              </w:rPr>
              <w:t>CA-5</w:t>
            </w:r>
          </w:p>
        </w:tc>
        <w:tc>
          <w:tcPr>
            <w:tcW w:w="666" w:type="dxa"/>
          </w:tcPr>
          <w:p w14:paraId="239C990A" w14:textId="77777777" w:rsidR="00D96AA7" w:rsidRDefault="00D96AA7">
            <w:pPr>
              <w:rPr>
                <w:lang w:val="en-US"/>
              </w:rPr>
            </w:pPr>
            <w:r>
              <w:rPr>
                <w:lang w:val="en-US"/>
              </w:rPr>
              <w:t>CA-6</w:t>
            </w:r>
          </w:p>
        </w:tc>
        <w:tc>
          <w:tcPr>
            <w:tcW w:w="831" w:type="dxa"/>
          </w:tcPr>
          <w:p w14:paraId="49A7C99B" w14:textId="77777777" w:rsidR="00D96AA7" w:rsidRDefault="00D96AA7">
            <w:pPr>
              <w:rPr>
                <w:lang w:val="en-US"/>
              </w:rPr>
            </w:pPr>
            <w:r>
              <w:rPr>
                <w:lang w:val="en-US"/>
              </w:rPr>
              <w:t>CA-7</w:t>
            </w:r>
          </w:p>
        </w:tc>
        <w:tc>
          <w:tcPr>
            <w:tcW w:w="1271" w:type="dxa"/>
          </w:tcPr>
          <w:p w14:paraId="44EE2942" w14:textId="77777777" w:rsidR="00D96AA7" w:rsidRDefault="00D96AA7">
            <w:pPr>
              <w:rPr>
                <w:lang w:val="en-US"/>
              </w:rPr>
            </w:pPr>
            <w:r>
              <w:rPr>
                <w:lang w:val="en-US"/>
              </w:rPr>
              <w:t>CA-8</w:t>
            </w:r>
          </w:p>
        </w:tc>
        <w:tc>
          <w:tcPr>
            <w:tcW w:w="666" w:type="dxa"/>
          </w:tcPr>
          <w:p w14:paraId="7FB19CAB" w14:textId="77777777" w:rsidR="00D96AA7" w:rsidRDefault="00D96AA7">
            <w:pPr>
              <w:rPr>
                <w:lang w:val="en-US"/>
              </w:rPr>
            </w:pPr>
            <w:r>
              <w:rPr>
                <w:lang w:val="en-US"/>
              </w:rPr>
              <w:t>CA-9</w:t>
            </w:r>
          </w:p>
        </w:tc>
        <w:tc>
          <w:tcPr>
            <w:tcW w:w="560" w:type="dxa"/>
          </w:tcPr>
          <w:p w14:paraId="06A63C76" w14:textId="3D61E923" w:rsidR="00D96AA7" w:rsidRDefault="00D96AA7">
            <w:pPr>
              <w:rPr>
                <w:lang w:val="en-US"/>
              </w:rPr>
            </w:pPr>
            <w:r>
              <w:rPr>
                <w:lang w:val="en-US"/>
              </w:rPr>
              <w:t>CA-10</w:t>
            </w:r>
          </w:p>
        </w:tc>
        <w:tc>
          <w:tcPr>
            <w:tcW w:w="518" w:type="dxa"/>
          </w:tcPr>
          <w:p w14:paraId="08D6BE56" w14:textId="16D6325A" w:rsidR="00D96AA7" w:rsidRDefault="00D96AA7">
            <w:pPr>
              <w:rPr>
                <w:lang w:val="en-US"/>
              </w:rPr>
            </w:pPr>
            <w:r>
              <w:rPr>
                <w:lang w:val="en-US"/>
              </w:rPr>
              <w:t>CA-11</w:t>
            </w:r>
          </w:p>
        </w:tc>
      </w:tr>
      <w:tr w:rsidR="00D96AA7" w14:paraId="615563ED" w14:textId="34BAD444" w:rsidTr="00D96AA7">
        <w:tc>
          <w:tcPr>
            <w:tcW w:w="1136" w:type="dxa"/>
          </w:tcPr>
          <w:p w14:paraId="79E2C4EF" w14:textId="77777777" w:rsidR="00D96AA7" w:rsidRDefault="00D96AA7">
            <w:pPr>
              <w:rPr>
                <w:rFonts w:eastAsia="Malgun Gothic"/>
                <w:lang w:val="en-US" w:eastAsia="ko-KR"/>
              </w:rPr>
            </w:pPr>
            <w:r>
              <w:rPr>
                <w:rFonts w:eastAsia="Malgun Gothic" w:hint="eastAsia"/>
                <w:lang w:val="en-US" w:eastAsia="ko-KR"/>
              </w:rPr>
              <w:t>LG Electronics</w:t>
            </w:r>
          </w:p>
        </w:tc>
        <w:tc>
          <w:tcPr>
            <w:tcW w:w="666" w:type="dxa"/>
          </w:tcPr>
          <w:p w14:paraId="0BAA010F" w14:textId="77777777" w:rsidR="00D96AA7" w:rsidRDefault="00D96AA7">
            <w:pPr>
              <w:rPr>
                <w:lang w:val="en-US" w:eastAsia="ko-KR"/>
              </w:rPr>
            </w:pPr>
            <w:r>
              <w:rPr>
                <w:rFonts w:hint="eastAsia"/>
                <w:lang w:val="en-US" w:eastAsia="ko-KR"/>
              </w:rPr>
              <w:t>Yes</w:t>
            </w:r>
          </w:p>
        </w:tc>
        <w:tc>
          <w:tcPr>
            <w:tcW w:w="666" w:type="dxa"/>
          </w:tcPr>
          <w:p w14:paraId="13F75639" w14:textId="77777777" w:rsidR="00D96AA7" w:rsidRDefault="00D96AA7">
            <w:pPr>
              <w:rPr>
                <w:lang w:val="en-US" w:eastAsia="ko-KR"/>
              </w:rPr>
            </w:pPr>
            <w:r>
              <w:rPr>
                <w:lang w:val="en-US" w:eastAsia="ko-KR"/>
              </w:rPr>
              <w:t>Yes</w:t>
            </w:r>
          </w:p>
        </w:tc>
        <w:tc>
          <w:tcPr>
            <w:tcW w:w="666" w:type="dxa"/>
          </w:tcPr>
          <w:p w14:paraId="12B37DE9" w14:textId="77777777" w:rsidR="00D96AA7" w:rsidRDefault="00D96AA7">
            <w:pPr>
              <w:rPr>
                <w:lang w:val="en-US" w:eastAsia="ko-KR"/>
              </w:rPr>
            </w:pPr>
            <w:r>
              <w:rPr>
                <w:rFonts w:hint="eastAsia"/>
                <w:lang w:val="en-US" w:eastAsia="ko-KR"/>
              </w:rPr>
              <w:t>Yes</w:t>
            </w:r>
          </w:p>
        </w:tc>
        <w:tc>
          <w:tcPr>
            <w:tcW w:w="666" w:type="dxa"/>
          </w:tcPr>
          <w:p w14:paraId="0AF205C6" w14:textId="77777777" w:rsidR="00D96AA7" w:rsidRDefault="00D96AA7">
            <w:pPr>
              <w:rPr>
                <w:lang w:val="en-US" w:eastAsia="ko-KR"/>
              </w:rPr>
            </w:pPr>
            <w:r>
              <w:rPr>
                <w:rFonts w:hint="eastAsia"/>
                <w:lang w:val="en-US" w:eastAsia="ko-KR"/>
              </w:rPr>
              <w:t>Yes</w:t>
            </w:r>
          </w:p>
        </w:tc>
        <w:tc>
          <w:tcPr>
            <w:tcW w:w="1050" w:type="dxa"/>
          </w:tcPr>
          <w:p w14:paraId="01D44444" w14:textId="77777777" w:rsidR="00D96AA7" w:rsidRDefault="00D96AA7">
            <w:pPr>
              <w:rPr>
                <w:lang w:val="en-US" w:eastAsia="ko-KR"/>
              </w:rPr>
            </w:pPr>
            <w:r>
              <w:rPr>
                <w:rFonts w:hint="eastAsia"/>
                <w:lang w:val="en-US" w:eastAsia="ko-KR"/>
              </w:rPr>
              <w:t>No, it will be discussed in another thread</w:t>
            </w:r>
          </w:p>
        </w:tc>
        <w:tc>
          <w:tcPr>
            <w:tcW w:w="666" w:type="dxa"/>
          </w:tcPr>
          <w:p w14:paraId="474B952E" w14:textId="77777777" w:rsidR="00D96AA7" w:rsidRDefault="00D96AA7">
            <w:pPr>
              <w:rPr>
                <w:lang w:val="en-US" w:eastAsia="ko-KR"/>
              </w:rPr>
            </w:pPr>
            <w:r>
              <w:rPr>
                <w:rFonts w:hint="eastAsia"/>
                <w:lang w:val="en-US" w:eastAsia="ko-KR"/>
              </w:rPr>
              <w:t>Yes</w:t>
            </w:r>
          </w:p>
        </w:tc>
        <w:tc>
          <w:tcPr>
            <w:tcW w:w="831" w:type="dxa"/>
          </w:tcPr>
          <w:p w14:paraId="39A6F38F" w14:textId="77777777" w:rsidR="00D96AA7" w:rsidRDefault="00D96AA7">
            <w:pPr>
              <w:rPr>
                <w:lang w:val="en-US" w:eastAsia="ko-KR"/>
              </w:rPr>
            </w:pPr>
            <w:r>
              <w:rPr>
                <w:rFonts w:hint="eastAsia"/>
                <w:lang w:val="en-US" w:eastAsia="ko-KR"/>
              </w:rPr>
              <w:t>No</w:t>
            </w:r>
          </w:p>
        </w:tc>
        <w:tc>
          <w:tcPr>
            <w:tcW w:w="1271" w:type="dxa"/>
          </w:tcPr>
          <w:p w14:paraId="54DA8A5E" w14:textId="77777777" w:rsidR="00D96AA7" w:rsidRDefault="00D96AA7">
            <w:pPr>
              <w:rPr>
                <w:lang w:val="en-US" w:eastAsia="ko-KR"/>
              </w:rPr>
            </w:pPr>
            <w:r>
              <w:rPr>
                <w:lang w:val="en-US" w:eastAsia="ko-KR"/>
              </w:rPr>
              <w:t>No</w:t>
            </w:r>
          </w:p>
        </w:tc>
        <w:tc>
          <w:tcPr>
            <w:tcW w:w="666" w:type="dxa"/>
          </w:tcPr>
          <w:p w14:paraId="5EFB14AF" w14:textId="77777777" w:rsidR="00D96AA7" w:rsidRDefault="00D96AA7">
            <w:pPr>
              <w:rPr>
                <w:lang w:val="en-US" w:eastAsia="ko-KR"/>
              </w:rPr>
            </w:pPr>
            <w:r>
              <w:rPr>
                <w:rFonts w:hint="eastAsia"/>
                <w:lang w:val="en-US" w:eastAsia="ko-KR"/>
              </w:rPr>
              <w:t>No</w:t>
            </w:r>
          </w:p>
        </w:tc>
        <w:tc>
          <w:tcPr>
            <w:tcW w:w="560" w:type="dxa"/>
          </w:tcPr>
          <w:p w14:paraId="74616C01" w14:textId="77777777" w:rsidR="00D96AA7" w:rsidRDefault="00D96AA7">
            <w:pPr>
              <w:rPr>
                <w:rFonts w:hint="eastAsia"/>
                <w:lang w:val="en-US" w:eastAsia="ko-KR"/>
              </w:rPr>
            </w:pPr>
          </w:p>
        </w:tc>
        <w:tc>
          <w:tcPr>
            <w:tcW w:w="518" w:type="dxa"/>
          </w:tcPr>
          <w:p w14:paraId="7E6DF211" w14:textId="77777777" w:rsidR="00D96AA7" w:rsidRDefault="00D96AA7">
            <w:pPr>
              <w:rPr>
                <w:rFonts w:hint="eastAsia"/>
                <w:lang w:val="en-US" w:eastAsia="ko-KR"/>
              </w:rPr>
            </w:pPr>
          </w:p>
        </w:tc>
      </w:tr>
      <w:tr w:rsidR="00D96AA7" w14:paraId="74242CA6" w14:textId="64FFCF01" w:rsidTr="00D96AA7">
        <w:tc>
          <w:tcPr>
            <w:tcW w:w="1136" w:type="dxa"/>
          </w:tcPr>
          <w:p w14:paraId="23E75996" w14:textId="77777777" w:rsidR="00D96AA7" w:rsidRDefault="00D96AA7">
            <w:pPr>
              <w:rPr>
                <w:rFonts w:eastAsia="Malgun Gothic"/>
                <w:lang w:val="en-US" w:eastAsia="ko-KR"/>
              </w:rPr>
            </w:pPr>
            <w:r>
              <w:rPr>
                <w:rFonts w:eastAsia="Malgun Gothic"/>
                <w:lang w:val="en-US" w:eastAsia="ko-KR"/>
              </w:rPr>
              <w:t>Intel</w:t>
            </w:r>
          </w:p>
        </w:tc>
        <w:tc>
          <w:tcPr>
            <w:tcW w:w="666" w:type="dxa"/>
          </w:tcPr>
          <w:p w14:paraId="7D6484D6" w14:textId="77777777" w:rsidR="00D96AA7" w:rsidRDefault="00D96AA7">
            <w:pPr>
              <w:rPr>
                <w:lang w:val="en-US" w:eastAsia="ko-KR"/>
              </w:rPr>
            </w:pPr>
            <w:r>
              <w:rPr>
                <w:lang w:val="en-US" w:eastAsia="ko-KR"/>
              </w:rPr>
              <w:t>Yes</w:t>
            </w:r>
          </w:p>
        </w:tc>
        <w:tc>
          <w:tcPr>
            <w:tcW w:w="666" w:type="dxa"/>
          </w:tcPr>
          <w:p w14:paraId="14491289" w14:textId="77777777" w:rsidR="00D96AA7" w:rsidRDefault="00D96AA7">
            <w:pPr>
              <w:rPr>
                <w:lang w:val="en-US" w:eastAsia="ko-KR"/>
              </w:rPr>
            </w:pPr>
            <w:r>
              <w:rPr>
                <w:lang w:val="en-US" w:eastAsia="ko-KR"/>
              </w:rPr>
              <w:t>Yes</w:t>
            </w:r>
          </w:p>
        </w:tc>
        <w:tc>
          <w:tcPr>
            <w:tcW w:w="666" w:type="dxa"/>
          </w:tcPr>
          <w:p w14:paraId="5258D0EF" w14:textId="77777777" w:rsidR="00D96AA7" w:rsidRDefault="00D96AA7">
            <w:pPr>
              <w:rPr>
                <w:lang w:val="en-US" w:eastAsia="ko-KR"/>
              </w:rPr>
            </w:pPr>
            <w:r>
              <w:rPr>
                <w:lang w:val="en-US" w:eastAsia="ko-KR"/>
              </w:rPr>
              <w:t>No</w:t>
            </w:r>
          </w:p>
        </w:tc>
        <w:tc>
          <w:tcPr>
            <w:tcW w:w="666" w:type="dxa"/>
          </w:tcPr>
          <w:p w14:paraId="34543F62" w14:textId="77777777" w:rsidR="00D96AA7" w:rsidRDefault="00D96AA7">
            <w:pPr>
              <w:rPr>
                <w:lang w:val="en-US" w:eastAsia="ko-KR"/>
              </w:rPr>
            </w:pPr>
            <w:r>
              <w:rPr>
                <w:lang w:val="en-US" w:eastAsia="ko-KR"/>
              </w:rPr>
              <w:t>Yes</w:t>
            </w:r>
          </w:p>
        </w:tc>
        <w:tc>
          <w:tcPr>
            <w:tcW w:w="1050" w:type="dxa"/>
          </w:tcPr>
          <w:p w14:paraId="1F107549" w14:textId="77777777" w:rsidR="00D96AA7" w:rsidRDefault="00D96AA7">
            <w:pPr>
              <w:rPr>
                <w:lang w:val="en-US" w:eastAsia="ko-KR"/>
              </w:rPr>
            </w:pPr>
            <w:r>
              <w:rPr>
                <w:lang w:val="en-US" w:eastAsia="ko-KR"/>
              </w:rPr>
              <w:t>As indicated by LG this will be discussed in another thread</w:t>
            </w:r>
          </w:p>
        </w:tc>
        <w:tc>
          <w:tcPr>
            <w:tcW w:w="666" w:type="dxa"/>
          </w:tcPr>
          <w:p w14:paraId="55702D76" w14:textId="77777777" w:rsidR="00D96AA7" w:rsidRDefault="00D96AA7">
            <w:pPr>
              <w:rPr>
                <w:lang w:val="en-US" w:eastAsia="ko-KR"/>
              </w:rPr>
            </w:pPr>
            <w:r>
              <w:rPr>
                <w:lang w:val="en-US" w:eastAsia="ko-KR"/>
              </w:rPr>
              <w:t>Yes</w:t>
            </w:r>
          </w:p>
        </w:tc>
        <w:tc>
          <w:tcPr>
            <w:tcW w:w="831" w:type="dxa"/>
          </w:tcPr>
          <w:p w14:paraId="4B8CEDB2" w14:textId="77777777" w:rsidR="00D96AA7" w:rsidRDefault="00D96AA7">
            <w:pPr>
              <w:rPr>
                <w:lang w:val="en-US" w:eastAsia="ko-KR"/>
              </w:rPr>
            </w:pPr>
            <w:r>
              <w:rPr>
                <w:lang w:val="en-US" w:eastAsia="ko-KR"/>
              </w:rPr>
              <w:t>No</w:t>
            </w:r>
          </w:p>
        </w:tc>
        <w:tc>
          <w:tcPr>
            <w:tcW w:w="1271" w:type="dxa"/>
          </w:tcPr>
          <w:p w14:paraId="788799BB" w14:textId="77777777" w:rsidR="00D96AA7" w:rsidRDefault="00D96AA7">
            <w:pPr>
              <w:rPr>
                <w:lang w:val="en-US" w:eastAsia="ko-KR"/>
              </w:rPr>
            </w:pPr>
            <w:r>
              <w:rPr>
                <w:lang w:val="en-US" w:eastAsia="ko-KR"/>
              </w:rPr>
              <w:t>No</w:t>
            </w:r>
          </w:p>
        </w:tc>
        <w:tc>
          <w:tcPr>
            <w:tcW w:w="666" w:type="dxa"/>
          </w:tcPr>
          <w:p w14:paraId="0521937F" w14:textId="77777777" w:rsidR="00D96AA7" w:rsidRDefault="00D96AA7">
            <w:pPr>
              <w:rPr>
                <w:lang w:val="en-US" w:eastAsia="ko-KR"/>
              </w:rPr>
            </w:pPr>
            <w:r>
              <w:rPr>
                <w:lang w:val="en-US" w:eastAsia="ko-KR"/>
              </w:rPr>
              <w:t>No</w:t>
            </w:r>
          </w:p>
        </w:tc>
        <w:tc>
          <w:tcPr>
            <w:tcW w:w="560" w:type="dxa"/>
          </w:tcPr>
          <w:p w14:paraId="27262E9A" w14:textId="77777777" w:rsidR="00D96AA7" w:rsidRDefault="00D96AA7">
            <w:pPr>
              <w:rPr>
                <w:lang w:val="en-US" w:eastAsia="ko-KR"/>
              </w:rPr>
            </w:pPr>
          </w:p>
        </w:tc>
        <w:tc>
          <w:tcPr>
            <w:tcW w:w="518" w:type="dxa"/>
          </w:tcPr>
          <w:p w14:paraId="44B53EBE" w14:textId="77777777" w:rsidR="00D96AA7" w:rsidRDefault="00D96AA7">
            <w:pPr>
              <w:rPr>
                <w:lang w:val="en-US" w:eastAsia="ko-KR"/>
              </w:rPr>
            </w:pPr>
          </w:p>
        </w:tc>
      </w:tr>
      <w:tr w:rsidR="00D96AA7" w14:paraId="6B547BB5" w14:textId="5D7C1AEA" w:rsidTr="00D96AA7">
        <w:tc>
          <w:tcPr>
            <w:tcW w:w="1136" w:type="dxa"/>
          </w:tcPr>
          <w:p w14:paraId="2AD1E161" w14:textId="77777777" w:rsidR="00D96AA7" w:rsidRDefault="00D96AA7">
            <w:pPr>
              <w:rPr>
                <w:rFonts w:eastAsia="Malgun Gothic"/>
                <w:lang w:val="en-US" w:eastAsia="ko-KR"/>
              </w:rPr>
            </w:pPr>
            <w:r>
              <w:rPr>
                <w:rFonts w:eastAsia="Malgun Gothic"/>
                <w:lang w:val="en-US" w:eastAsia="ko-KR"/>
              </w:rPr>
              <w:t>vivo</w:t>
            </w:r>
          </w:p>
        </w:tc>
        <w:tc>
          <w:tcPr>
            <w:tcW w:w="666" w:type="dxa"/>
          </w:tcPr>
          <w:p w14:paraId="50C0107E" w14:textId="77777777" w:rsidR="00D96AA7" w:rsidRDefault="00D96AA7">
            <w:pPr>
              <w:rPr>
                <w:lang w:val="en-US" w:eastAsia="ko-KR"/>
              </w:rPr>
            </w:pPr>
            <w:r>
              <w:rPr>
                <w:rFonts w:hint="eastAsia"/>
                <w:lang w:val="en-US" w:eastAsia="ko-KR"/>
              </w:rPr>
              <w:t>Yes</w:t>
            </w:r>
          </w:p>
        </w:tc>
        <w:tc>
          <w:tcPr>
            <w:tcW w:w="666" w:type="dxa"/>
          </w:tcPr>
          <w:p w14:paraId="73458BD6" w14:textId="77777777" w:rsidR="00D96AA7" w:rsidRDefault="00D96AA7">
            <w:pPr>
              <w:rPr>
                <w:lang w:val="en-US" w:eastAsia="ko-KR"/>
              </w:rPr>
            </w:pPr>
            <w:r>
              <w:rPr>
                <w:lang w:val="en-US" w:eastAsia="ko-KR"/>
              </w:rPr>
              <w:t>Yes</w:t>
            </w:r>
          </w:p>
        </w:tc>
        <w:tc>
          <w:tcPr>
            <w:tcW w:w="666" w:type="dxa"/>
          </w:tcPr>
          <w:p w14:paraId="4E127752" w14:textId="77777777" w:rsidR="00D96AA7" w:rsidRDefault="00D96AA7">
            <w:pPr>
              <w:rPr>
                <w:lang w:val="en-US" w:eastAsia="ko-KR"/>
              </w:rPr>
            </w:pPr>
            <w:r>
              <w:rPr>
                <w:rFonts w:hint="eastAsia"/>
                <w:lang w:val="en-US" w:eastAsia="ko-KR"/>
              </w:rPr>
              <w:t>Yes</w:t>
            </w:r>
          </w:p>
        </w:tc>
        <w:tc>
          <w:tcPr>
            <w:tcW w:w="666" w:type="dxa"/>
          </w:tcPr>
          <w:p w14:paraId="357851E4" w14:textId="77777777" w:rsidR="00D96AA7" w:rsidRDefault="00D96AA7">
            <w:pPr>
              <w:rPr>
                <w:lang w:val="en-US" w:eastAsia="ko-KR"/>
              </w:rPr>
            </w:pPr>
            <w:r>
              <w:rPr>
                <w:rFonts w:hint="eastAsia"/>
                <w:lang w:val="en-US" w:eastAsia="ko-KR"/>
              </w:rPr>
              <w:t>Yes</w:t>
            </w:r>
          </w:p>
        </w:tc>
        <w:tc>
          <w:tcPr>
            <w:tcW w:w="1050" w:type="dxa"/>
          </w:tcPr>
          <w:p w14:paraId="63EA6E25" w14:textId="77777777" w:rsidR="00D96AA7" w:rsidRDefault="00D96AA7">
            <w:pPr>
              <w:rPr>
                <w:lang w:val="en-US" w:eastAsia="ko-KR"/>
              </w:rPr>
            </w:pPr>
            <w:r>
              <w:rPr>
                <w:rFonts w:hint="eastAsia"/>
                <w:lang w:val="en-US" w:eastAsia="ko-KR"/>
              </w:rPr>
              <w:t>No</w:t>
            </w:r>
            <w:r>
              <w:rPr>
                <w:lang w:val="en-US" w:eastAsia="ko-KR"/>
              </w:rPr>
              <w:t>t in channel access</w:t>
            </w:r>
          </w:p>
        </w:tc>
        <w:tc>
          <w:tcPr>
            <w:tcW w:w="666" w:type="dxa"/>
          </w:tcPr>
          <w:p w14:paraId="339064DF" w14:textId="77777777" w:rsidR="00D96AA7" w:rsidRDefault="00D96AA7">
            <w:pPr>
              <w:rPr>
                <w:lang w:val="en-US" w:eastAsia="ko-KR"/>
              </w:rPr>
            </w:pPr>
            <w:r>
              <w:rPr>
                <w:rFonts w:hint="eastAsia"/>
                <w:lang w:val="en-US" w:eastAsia="ko-KR"/>
              </w:rPr>
              <w:t>Yes</w:t>
            </w:r>
          </w:p>
        </w:tc>
        <w:tc>
          <w:tcPr>
            <w:tcW w:w="831" w:type="dxa"/>
          </w:tcPr>
          <w:p w14:paraId="457A9A46" w14:textId="77777777" w:rsidR="00D96AA7" w:rsidRDefault="00D96AA7">
            <w:pPr>
              <w:rPr>
                <w:lang w:val="en-US" w:eastAsia="ko-KR"/>
              </w:rPr>
            </w:pPr>
            <w:r>
              <w:rPr>
                <w:rFonts w:hint="eastAsia"/>
                <w:lang w:val="en-US" w:eastAsia="ko-KR"/>
              </w:rPr>
              <w:t>No</w:t>
            </w:r>
          </w:p>
        </w:tc>
        <w:tc>
          <w:tcPr>
            <w:tcW w:w="1271" w:type="dxa"/>
          </w:tcPr>
          <w:p w14:paraId="0B7D526A" w14:textId="77777777" w:rsidR="00D96AA7" w:rsidRDefault="00D96AA7">
            <w:pPr>
              <w:rPr>
                <w:lang w:val="en-US" w:eastAsia="ko-KR"/>
              </w:rPr>
            </w:pPr>
            <w:r>
              <w:rPr>
                <w:lang w:val="en-US" w:eastAsia="ko-KR"/>
              </w:rPr>
              <w:t>No</w:t>
            </w:r>
          </w:p>
        </w:tc>
        <w:tc>
          <w:tcPr>
            <w:tcW w:w="666" w:type="dxa"/>
          </w:tcPr>
          <w:p w14:paraId="61CF5DF5" w14:textId="77777777" w:rsidR="00D96AA7" w:rsidRDefault="00D96AA7">
            <w:pPr>
              <w:rPr>
                <w:lang w:val="en-US" w:eastAsia="ko-KR"/>
              </w:rPr>
            </w:pPr>
            <w:r>
              <w:rPr>
                <w:rFonts w:hint="eastAsia"/>
                <w:lang w:val="en-US" w:eastAsia="ko-KR"/>
              </w:rPr>
              <w:t>No</w:t>
            </w:r>
          </w:p>
        </w:tc>
        <w:tc>
          <w:tcPr>
            <w:tcW w:w="560" w:type="dxa"/>
          </w:tcPr>
          <w:p w14:paraId="60072EA2" w14:textId="77777777" w:rsidR="00D96AA7" w:rsidRDefault="00D96AA7">
            <w:pPr>
              <w:rPr>
                <w:rFonts w:hint="eastAsia"/>
                <w:lang w:val="en-US" w:eastAsia="ko-KR"/>
              </w:rPr>
            </w:pPr>
          </w:p>
        </w:tc>
        <w:tc>
          <w:tcPr>
            <w:tcW w:w="518" w:type="dxa"/>
          </w:tcPr>
          <w:p w14:paraId="7D2176D8" w14:textId="77777777" w:rsidR="00D96AA7" w:rsidRDefault="00D96AA7">
            <w:pPr>
              <w:rPr>
                <w:rFonts w:hint="eastAsia"/>
                <w:lang w:val="en-US" w:eastAsia="ko-KR"/>
              </w:rPr>
            </w:pPr>
          </w:p>
        </w:tc>
      </w:tr>
      <w:tr w:rsidR="00D96AA7" w14:paraId="3EDF9F7D" w14:textId="03AC2A13" w:rsidTr="00D96AA7">
        <w:tc>
          <w:tcPr>
            <w:tcW w:w="1136" w:type="dxa"/>
          </w:tcPr>
          <w:p w14:paraId="231ACAB0" w14:textId="77777777" w:rsidR="00D96AA7" w:rsidRDefault="00D96AA7">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666" w:type="dxa"/>
          </w:tcPr>
          <w:p w14:paraId="55DE8632" w14:textId="77777777" w:rsidR="00D96AA7" w:rsidRDefault="00D96AA7">
            <w:pPr>
              <w:rPr>
                <w:lang w:val="en-US" w:eastAsia="ko-KR"/>
              </w:rPr>
            </w:pPr>
            <w:r>
              <w:rPr>
                <w:lang w:val="en-US" w:eastAsia="ko-KR"/>
              </w:rPr>
              <w:t>Yes</w:t>
            </w:r>
          </w:p>
        </w:tc>
        <w:tc>
          <w:tcPr>
            <w:tcW w:w="666" w:type="dxa"/>
          </w:tcPr>
          <w:p w14:paraId="54CF1836" w14:textId="77777777" w:rsidR="00D96AA7" w:rsidRDefault="00D96AA7">
            <w:pPr>
              <w:rPr>
                <w:lang w:val="en-US" w:eastAsia="ko-KR"/>
              </w:rPr>
            </w:pPr>
            <w:r>
              <w:rPr>
                <w:lang w:val="en-US" w:eastAsia="ko-KR"/>
              </w:rPr>
              <w:t>Yes</w:t>
            </w:r>
          </w:p>
        </w:tc>
        <w:tc>
          <w:tcPr>
            <w:tcW w:w="666" w:type="dxa"/>
          </w:tcPr>
          <w:p w14:paraId="27E0A69C" w14:textId="77777777" w:rsidR="00D96AA7" w:rsidRDefault="00D96AA7">
            <w:pPr>
              <w:rPr>
                <w:lang w:val="en-US" w:eastAsia="ko-KR"/>
              </w:rPr>
            </w:pPr>
            <w:r>
              <w:rPr>
                <w:lang w:val="en-US" w:eastAsia="ko-KR"/>
              </w:rPr>
              <w:t>No</w:t>
            </w:r>
          </w:p>
        </w:tc>
        <w:tc>
          <w:tcPr>
            <w:tcW w:w="666" w:type="dxa"/>
          </w:tcPr>
          <w:p w14:paraId="70648416" w14:textId="77777777" w:rsidR="00D96AA7" w:rsidRDefault="00D96AA7">
            <w:pPr>
              <w:rPr>
                <w:lang w:val="en-US" w:eastAsia="ko-KR"/>
              </w:rPr>
            </w:pPr>
            <w:r>
              <w:rPr>
                <w:lang w:val="en-US" w:eastAsia="ko-KR"/>
              </w:rPr>
              <w:t>Yes</w:t>
            </w:r>
          </w:p>
        </w:tc>
        <w:tc>
          <w:tcPr>
            <w:tcW w:w="1050" w:type="dxa"/>
          </w:tcPr>
          <w:p w14:paraId="5B2C42E4" w14:textId="77777777" w:rsidR="00D96AA7" w:rsidRDefault="00D96AA7">
            <w:pPr>
              <w:rPr>
                <w:lang w:val="en-US" w:eastAsia="ko-KR"/>
              </w:rPr>
            </w:pPr>
            <w:r>
              <w:rPr>
                <w:lang w:val="en-US" w:eastAsia="ko-KR"/>
              </w:rPr>
              <w:t>No, dedicated email discussion</w:t>
            </w:r>
          </w:p>
        </w:tc>
        <w:tc>
          <w:tcPr>
            <w:tcW w:w="666" w:type="dxa"/>
          </w:tcPr>
          <w:p w14:paraId="4C0F0B41" w14:textId="77777777" w:rsidR="00D96AA7" w:rsidRDefault="00D96AA7">
            <w:pPr>
              <w:rPr>
                <w:lang w:val="en-US" w:eastAsia="ko-KR"/>
              </w:rPr>
            </w:pPr>
            <w:r>
              <w:rPr>
                <w:lang w:val="en-US" w:eastAsia="ko-KR"/>
              </w:rPr>
              <w:t>Yes</w:t>
            </w:r>
          </w:p>
        </w:tc>
        <w:tc>
          <w:tcPr>
            <w:tcW w:w="831" w:type="dxa"/>
          </w:tcPr>
          <w:p w14:paraId="782FA210" w14:textId="77777777" w:rsidR="00D96AA7" w:rsidRDefault="00D96AA7">
            <w:pPr>
              <w:rPr>
                <w:lang w:val="en-US" w:eastAsia="ko-KR"/>
              </w:rPr>
            </w:pPr>
            <w:r>
              <w:rPr>
                <w:lang w:val="en-US" w:eastAsia="ko-KR"/>
              </w:rPr>
              <w:t>Not needed</w:t>
            </w:r>
          </w:p>
        </w:tc>
        <w:tc>
          <w:tcPr>
            <w:tcW w:w="1271" w:type="dxa"/>
          </w:tcPr>
          <w:p w14:paraId="56693DC4" w14:textId="77777777" w:rsidR="00D96AA7" w:rsidRDefault="00D96AA7">
            <w:pPr>
              <w:rPr>
                <w:lang w:val="en-US" w:eastAsia="ko-KR"/>
              </w:rPr>
            </w:pPr>
            <w:r>
              <w:rPr>
                <w:lang w:val="en-US" w:eastAsia="ko-KR"/>
              </w:rPr>
              <w:t>Not a necessary enhancement in FR2-2</w:t>
            </w:r>
          </w:p>
        </w:tc>
        <w:tc>
          <w:tcPr>
            <w:tcW w:w="666" w:type="dxa"/>
          </w:tcPr>
          <w:p w14:paraId="1E736F15" w14:textId="77777777" w:rsidR="00D96AA7" w:rsidRDefault="00D96AA7">
            <w:pPr>
              <w:rPr>
                <w:lang w:val="en-US" w:eastAsia="ko-KR"/>
              </w:rPr>
            </w:pPr>
            <w:r>
              <w:rPr>
                <w:lang w:val="en-US" w:eastAsia="ko-KR"/>
              </w:rPr>
              <w:t>Yes</w:t>
            </w:r>
          </w:p>
          <w:p w14:paraId="4D793B2A" w14:textId="77777777" w:rsidR="00D96AA7" w:rsidRDefault="00D96AA7">
            <w:pPr>
              <w:rPr>
                <w:lang w:val="en-US" w:eastAsia="ko-KR"/>
              </w:rPr>
            </w:pPr>
          </w:p>
        </w:tc>
        <w:tc>
          <w:tcPr>
            <w:tcW w:w="560" w:type="dxa"/>
          </w:tcPr>
          <w:p w14:paraId="3A2624F3" w14:textId="77777777" w:rsidR="00D96AA7" w:rsidRDefault="00D96AA7">
            <w:pPr>
              <w:rPr>
                <w:lang w:val="en-US" w:eastAsia="ko-KR"/>
              </w:rPr>
            </w:pPr>
          </w:p>
        </w:tc>
        <w:tc>
          <w:tcPr>
            <w:tcW w:w="518" w:type="dxa"/>
          </w:tcPr>
          <w:p w14:paraId="7ED6C1C9" w14:textId="77777777" w:rsidR="00D96AA7" w:rsidRDefault="00D96AA7">
            <w:pPr>
              <w:rPr>
                <w:lang w:val="en-US" w:eastAsia="ko-KR"/>
              </w:rPr>
            </w:pPr>
          </w:p>
        </w:tc>
      </w:tr>
      <w:tr w:rsidR="00D96AA7" w14:paraId="428C8E7E" w14:textId="1D7F292C" w:rsidTr="00D96AA7">
        <w:tc>
          <w:tcPr>
            <w:tcW w:w="1136" w:type="dxa"/>
          </w:tcPr>
          <w:p w14:paraId="23F64119" w14:textId="77777777" w:rsidR="00D96AA7" w:rsidRDefault="00D96AA7">
            <w:pPr>
              <w:rPr>
                <w:rFonts w:eastAsia="Malgun Gothic"/>
                <w:lang w:val="en-US" w:eastAsia="ko-KR"/>
              </w:rPr>
            </w:pPr>
            <w:r>
              <w:rPr>
                <w:rFonts w:eastAsia="Malgun Gothic"/>
                <w:lang w:val="en-US" w:eastAsia="ko-KR"/>
              </w:rPr>
              <w:t>Samsung</w:t>
            </w:r>
          </w:p>
        </w:tc>
        <w:tc>
          <w:tcPr>
            <w:tcW w:w="666" w:type="dxa"/>
          </w:tcPr>
          <w:p w14:paraId="392C28E2" w14:textId="77777777" w:rsidR="00D96AA7" w:rsidRDefault="00D96AA7">
            <w:pPr>
              <w:rPr>
                <w:lang w:val="en-US" w:eastAsia="ko-KR"/>
              </w:rPr>
            </w:pPr>
            <w:r>
              <w:rPr>
                <w:lang w:val="en-US" w:eastAsia="ko-KR"/>
              </w:rPr>
              <w:t>Yes</w:t>
            </w:r>
          </w:p>
        </w:tc>
        <w:tc>
          <w:tcPr>
            <w:tcW w:w="666" w:type="dxa"/>
          </w:tcPr>
          <w:p w14:paraId="6E2946E8" w14:textId="77777777" w:rsidR="00D96AA7" w:rsidRDefault="00D96AA7">
            <w:pPr>
              <w:rPr>
                <w:lang w:val="en-US" w:eastAsia="ko-KR"/>
              </w:rPr>
            </w:pPr>
            <w:r>
              <w:rPr>
                <w:lang w:val="en-US" w:eastAsia="ko-KR"/>
              </w:rPr>
              <w:t>Yes</w:t>
            </w:r>
          </w:p>
        </w:tc>
        <w:tc>
          <w:tcPr>
            <w:tcW w:w="666" w:type="dxa"/>
          </w:tcPr>
          <w:p w14:paraId="40922632" w14:textId="77777777" w:rsidR="00D96AA7" w:rsidRDefault="00D96AA7">
            <w:pPr>
              <w:rPr>
                <w:lang w:val="en-US" w:eastAsia="ko-KR"/>
              </w:rPr>
            </w:pPr>
            <w:r>
              <w:rPr>
                <w:lang w:val="en-US" w:eastAsia="ko-KR"/>
              </w:rPr>
              <w:t>Yes</w:t>
            </w:r>
          </w:p>
        </w:tc>
        <w:tc>
          <w:tcPr>
            <w:tcW w:w="666" w:type="dxa"/>
          </w:tcPr>
          <w:p w14:paraId="41D02601" w14:textId="77777777" w:rsidR="00D96AA7" w:rsidRDefault="00D96AA7">
            <w:pPr>
              <w:rPr>
                <w:lang w:val="en-US" w:eastAsia="ko-KR"/>
              </w:rPr>
            </w:pPr>
            <w:r>
              <w:rPr>
                <w:lang w:val="en-US" w:eastAsia="ko-KR"/>
              </w:rPr>
              <w:t>Yes</w:t>
            </w:r>
          </w:p>
        </w:tc>
        <w:tc>
          <w:tcPr>
            <w:tcW w:w="1050" w:type="dxa"/>
          </w:tcPr>
          <w:p w14:paraId="694EC608" w14:textId="77777777" w:rsidR="00D96AA7" w:rsidRDefault="00D96AA7">
            <w:pPr>
              <w:rPr>
                <w:lang w:val="en-US" w:eastAsia="ko-KR"/>
              </w:rPr>
            </w:pPr>
            <w:r>
              <w:rPr>
                <w:lang w:val="en-US" w:eastAsia="ko-KR"/>
              </w:rPr>
              <w:t>No</w:t>
            </w:r>
          </w:p>
        </w:tc>
        <w:tc>
          <w:tcPr>
            <w:tcW w:w="666" w:type="dxa"/>
          </w:tcPr>
          <w:p w14:paraId="0E1020AA" w14:textId="77777777" w:rsidR="00D96AA7" w:rsidRDefault="00D96AA7">
            <w:pPr>
              <w:rPr>
                <w:lang w:val="en-US" w:eastAsia="ko-KR"/>
              </w:rPr>
            </w:pPr>
            <w:r>
              <w:rPr>
                <w:lang w:val="en-US" w:eastAsia="ko-KR"/>
              </w:rPr>
              <w:t>No</w:t>
            </w:r>
          </w:p>
        </w:tc>
        <w:tc>
          <w:tcPr>
            <w:tcW w:w="831" w:type="dxa"/>
          </w:tcPr>
          <w:p w14:paraId="1BC1C19F" w14:textId="77777777" w:rsidR="00D96AA7" w:rsidRDefault="00D96AA7">
            <w:pPr>
              <w:rPr>
                <w:lang w:val="en-US" w:eastAsia="ko-KR"/>
              </w:rPr>
            </w:pPr>
            <w:r>
              <w:rPr>
                <w:lang w:val="en-US" w:eastAsia="ko-KR"/>
              </w:rPr>
              <w:t>Yes</w:t>
            </w:r>
          </w:p>
        </w:tc>
        <w:tc>
          <w:tcPr>
            <w:tcW w:w="1271" w:type="dxa"/>
          </w:tcPr>
          <w:p w14:paraId="732DBC83" w14:textId="77777777" w:rsidR="00D96AA7" w:rsidRDefault="00D96AA7">
            <w:pPr>
              <w:rPr>
                <w:lang w:val="en-US" w:eastAsia="ko-KR"/>
              </w:rPr>
            </w:pPr>
            <w:r>
              <w:rPr>
                <w:lang w:val="en-US" w:eastAsia="ko-KR"/>
              </w:rPr>
              <w:t>No</w:t>
            </w:r>
          </w:p>
        </w:tc>
        <w:tc>
          <w:tcPr>
            <w:tcW w:w="666" w:type="dxa"/>
          </w:tcPr>
          <w:p w14:paraId="3CA5DFEE" w14:textId="77777777" w:rsidR="00D96AA7" w:rsidRDefault="00D96AA7">
            <w:pPr>
              <w:rPr>
                <w:lang w:val="en-US" w:eastAsia="ko-KR"/>
              </w:rPr>
            </w:pPr>
            <w:r>
              <w:rPr>
                <w:lang w:val="en-US" w:eastAsia="ko-KR"/>
              </w:rPr>
              <w:t>Yes</w:t>
            </w:r>
          </w:p>
        </w:tc>
        <w:tc>
          <w:tcPr>
            <w:tcW w:w="560" w:type="dxa"/>
          </w:tcPr>
          <w:p w14:paraId="32068CB4" w14:textId="77777777" w:rsidR="00D96AA7" w:rsidRDefault="00D96AA7">
            <w:pPr>
              <w:rPr>
                <w:lang w:val="en-US" w:eastAsia="ko-KR"/>
              </w:rPr>
            </w:pPr>
          </w:p>
        </w:tc>
        <w:tc>
          <w:tcPr>
            <w:tcW w:w="518" w:type="dxa"/>
          </w:tcPr>
          <w:p w14:paraId="325B50AE" w14:textId="77777777" w:rsidR="00D96AA7" w:rsidRDefault="00D96AA7">
            <w:pPr>
              <w:rPr>
                <w:lang w:val="en-US" w:eastAsia="ko-KR"/>
              </w:rPr>
            </w:pPr>
          </w:p>
        </w:tc>
      </w:tr>
      <w:tr w:rsidR="00D96AA7" w14:paraId="5800C703" w14:textId="1342152C" w:rsidTr="00D96AA7">
        <w:tc>
          <w:tcPr>
            <w:tcW w:w="1136" w:type="dxa"/>
          </w:tcPr>
          <w:p w14:paraId="25435A3B" w14:textId="77777777" w:rsidR="00D96AA7" w:rsidRDefault="00D96AA7">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66" w:type="dxa"/>
          </w:tcPr>
          <w:p w14:paraId="23E956D6" w14:textId="77777777" w:rsidR="00D96AA7" w:rsidRDefault="00D96AA7">
            <w:pPr>
              <w:rPr>
                <w:rFonts w:eastAsia="SimSun"/>
                <w:lang w:val="en-US" w:eastAsia="ko-KR"/>
              </w:rPr>
            </w:pPr>
            <w:r>
              <w:rPr>
                <w:rFonts w:eastAsia="SimSun" w:hint="eastAsia"/>
                <w:lang w:val="en-US" w:eastAsia="zh-CN"/>
              </w:rPr>
              <w:t>Yes</w:t>
            </w:r>
          </w:p>
        </w:tc>
        <w:tc>
          <w:tcPr>
            <w:tcW w:w="666" w:type="dxa"/>
          </w:tcPr>
          <w:p w14:paraId="49B51B92" w14:textId="77777777" w:rsidR="00D96AA7" w:rsidRDefault="00D96AA7">
            <w:pPr>
              <w:rPr>
                <w:rFonts w:eastAsia="SimSun"/>
                <w:lang w:val="en-US" w:eastAsia="ko-KR"/>
              </w:rPr>
            </w:pPr>
            <w:r>
              <w:rPr>
                <w:rFonts w:eastAsia="SimSun" w:hint="eastAsia"/>
                <w:lang w:val="en-US" w:eastAsia="zh-CN"/>
              </w:rPr>
              <w:t>Yes</w:t>
            </w:r>
          </w:p>
        </w:tc>
        <w:tc>
          <w:tcPr>
            <w:tcW w:w="666" w:type="dxa"/>
          </w:tcPr>
          <w:p w14:paraId="43EF82FC" w14:textId="77777777" w:rsidR="00D96AA7" w:rsidRDefault="00D96AA7">
            <w:pPr>
              <w:rPr>
                <w:rFonts w:eastAsia="SimSun"/>
                <w:lang w:val="en-US" w:eastAsia="ko-KR"/>
              </w:rPr>
            </w:pPr>
            <w:r>
              <w:rPr>
                <w:rFonts w:eastAsia="SimSun" w:hint="eastAsia"/>
                <w:lang w:val="en-US" w:eastAsia="zh-CN"/>
              </w:rPr>
              <w:t>Yes</w:t>
            </w:r>
          </w:p>
        </w:tc>
        <w:tc>
          <w:tcPr>
            <w:tcW w:w="666" w:type="dxa"/>
          </w:tcPr>
          <w:p w14:paraId="5680DA4F" w14:textId="77777777" w:rsidR="00D96AA7" w:rsidRDefault="00D96AA7">
            <w:pPr>
              <w:rPr>
                <w:rFonts w:eastAsia="SimSun"/>
                <w:lang w:val="en-US" w:eastAsia="ko-KR"/>
              </w:rPr>
            </w:pPr>
            <w:r>
              <w:rPr>
                <w:rFonts w:eastAsia="SimSun" w:hint="eastAsia"/>
                <w:lang w:val="en-US" w:eastAsia="zh-CN"/>
              </w:rPr>
              <w:t>Yes</w:t>
            </w:r>
          </w:p>
        </w:tc>
        <w:tc>
          <w:tcPr>
            <w:tcW w:w="1050" w:type="dxa"/>
          </w:tcPr>
          <w:p w14:paraId="2843DD98" w14:textId="77777777" w:rsidR="00D96AA7" w:rsidRDefault="00D96AA7">
            <w:pPr>
              <w:rPr>
                <w:rFonts w:eastAsia="SimSun"/>
                <w:lang w:val="en-US" w:eastAsia="ko-KR"/>
              </w:rPr>
            </w:pPr>
            <w:r>
              <w:rPr>
                <w:rFonts w:eastAsia="SimSun" w:hint="eastAsia"/>
                <w:lang w:val="en-US" w:eastAsia="zh-CN"/>
              </w:rPr>
              <w:t>No</w:t>
            </w:r>
          </w:p>
        </w:tc>
        <w:tc>
          <w:tcPr>
            <w:tcW w:w="666" w:type="dxa"/>
          </w:tcPr>
          <w:p w14:paraId="4E98E257" w14:textId="77777777" w:rsidR="00D96AA7" w:rsidRDefault="00D96AA7">
            <w:pPr>
              <w:rPr>
                <w:rFonts w:eastAsia="SimSun"/>
                <w:lang w:val="en-US" w:eastAsia="ko-KR"/>
              </w:rPr>
            </w:pPr>
            <w:r>
              <w:rPr>
                <w:rFonts w:eastAsia="SimSun" w:hint="eastAsia"/>
                <w:lang w:val="en-US" w:eastAsia="zh-CN"/>
              </w:rPr>
              <w:t>Yes</w:t>
            </w:r>
          </w:p>
        </w:tc>
        <w:tc>
          <w:tcPr>
            <w:tcW w:w="831" w:type="dxa"/>
          </w:tcPr>
          <w:p w14:paraId="5A300071" w14:textId="77777777" w:rsidR="00D96AA7" w:rsidRDefault="00D96AA7">
            <w:pPr>
              <w:rPr>
                <w:rFonts w:eastAsia="SimSun"/>
                <w:lang w:val="en-US" w:eastAsia="ko-KR"/>
              </w:rPr>
            </w:pPr>
            <w:r>
              <w:rPr>
                <w:rFonts w:eastAsia="SimSun" w:hint="eastAsia"/>
                <w:lang w:val="en-US" w:eastAsia="zh-CN"/>
              </w:rPr>
              <w:t>Yes</w:t>
            </w:r>
          </w:p>
        </w:tc>
        <w:tc>
          <w:tcPr>
            <w:tcW w:w="1271" w:type="dxa"/>
          </w:tcPr>
          <w:p w14:paraId="7E8DCAE9" w14:textId="77777777" w:rsidR="00D96AA7" w:rsidRDefault="00D96AA7">
            <w:pPr>
              <w:rPr>
                <w:rFonts w:eastAsia="SimSun"/>
                <w:lang w:val="en-US" w:eastAsia="ko-KR"/>
              </w:rPr>
            </w:pPr>
            <w:r>
              <w:rPr>
                <w:rFonts w:eastAsia="SimSun" w:hint="eastAsia"/>
                <w:lang w:val="en-US" w:eastAsia="zh-CN"/>
              </w:rPr>
              <w:t>Yes</w:t>
            </w:r>
          </w:p>
        </w:tc>
        <w:tc>
          <w:tcPr>
            <w:tcW w:w="666" w:type="dxa"/>
          </w:tcPr>
          <w:p w14:paraId="20AE4103" w14:textId="77777777" w:rsidR="00D96AA7" w:rsidRDefault="00D96AA7">
            <w:pPr>
              <w:rPr>
                <w:rFonts w:eastAsia="SimSun"/>
                <w:lang w:val="en-US" w:eastAsia="ko-KR"/>
              </w:rPr>
            </w:pPr>
            <w:r>
              <w:rPr>
                <w:rFonts w:eastAsia="SimSun" w:hint="eastAsia"/>
                <w:lang w:val="en-US" w:eastAsia="zh-CN"/>
              </w:rPr>
              <w:t>No</w:t>
            </w:r>
          </w:p>
        </w:tc>
        <w:tc>
          <w:tcPr>
            <w:tcW w:w="560" w:type="dxa"/>
          </w:tcPr>
          <w:p w14:paraId="1A366C4F" w14:textId="77777777" w:rsidR="00D96AA7" w:rsidRDefault="00D96AA7">
            <w:pPr>
              <w:rPr>
                <w:rFonts w:eastAsia="SimSun" w:hint="eastAsia"/>
                <w:lang w:val="en-US" w:eastAsia="zh-CN"/>
              </w:rPr>
            </w:pPr>
          </w:p>
        </w:tc>
        <w:tc>
          <w:tcPr>
            <w:tcW w:w="518" w:type="dxa"/>
          </w:tcPr>
          <w:p w14:paraId="6932F992" w14:textId="77777777" w:rsidR="00D96AA7" w:rsidRDefault="00D96AA7">
            <w:pPr>
              <w:rPr>
                <w:rFonts w:eastAsia="SimSun" w:hint="eastAsia"/>
                <w:lang w:val="en-US" w:eastAsia="zh-CN"/>
              </w:rPr>
            </w:pPr>
          </w:p>
        </w:tc>
      </w:tr>
      <w:tr w:rsidR="00D96AA7" w14:paraId="2A83E6E7" w14:textId="5B54DD63" w:rsidTr="00D96AA7">
        <w:tc>
          <w:tcPr>
            <w:tcW w:w="1136" w:type="dxa"/>
          </w:tcPr>
          <w:p w14:paraId="30DF9D66" w14:textId="77777777" w:rsidR="00D96AA7" w:rsidRDefault="00D96AA7" w:rsidP="00D47C01">
            <w:pPr>
              <w:rPr>
                <w:rFonts w:eastAsia="SimSun"/>
                <w:lang w:val="en-US" w:eastAsia="zh-CN"/>
              </w:rPr>
            </w:pPr>
            <w:r>
              <w:rPr>
                <w:rFonts w:eastAsia="SimSun" w:hint="eastAsia"/>
                <w:lang w:val="en-US" w:eastAsia="zh-CN"/>
              </w:rPr>
              <w:t>O</w:t>
            </w:r>
            <w:r>
              <w:rPr>
                <w:rFonts w:eastAsia="SimSun"/>
                <w:lang w:val="en-US" w:eastAsia="zh-CN"/>
              </w:rPr>
              <w:t>PPO</w:t>
            </w:r>
          </w:p>
        </w:tc>
        <w:tc>
          <w:tcPr>
            <w:tcW w:w="666" w:type="dxa"/>
          </w:tcPr>
          <w:p w14:paraId="0DA62DB2" w14:textId="77777777" w:rsidR="00D96AA7" w:rsidRPr="00401E84" w:rsidRDefault="00D96AA7" w:rsidP="00D47C01">
            <w:pPr>
              <w:rPr>
                <w:rFonts w:eastAsiaTheme="minorEastAsia"/>
                <w:lang w:val="en-US" w:eastAsia="zh-CN"/>
              </w:rPr>
            </w:pPr>
            <w:r>
              <w:rPr>
                <w:rFonts w:eastAsiaTheme="minorEastAsia"/>
                <w:lang w:val="en-US" w:eastAsia="zh-CN"/>
              </w:rPr>
              <w:t>Yes</w:t>
            </w:r>
          </w:p>
        </w:tc>
        <w:tc>
          <w:tcPr>
            <w:tcW w:w="666" w:type="dxa"/>
          </w:tcPr>
          <w:p w14:paraId="3B33BEC3" w14:textId="77777777" w:rsidR="00D96AA7" w:rsidRPr="00401E84" w:rsidRDefault="00D96AA7" w:rsidP="00D47C01">
            <w:pPr>
              <w:rPr>
                <w:rFonts w:eastAsiaTheme="minorEastAsia"/>
                <w:lang w:val="en-US" w:eastAsia="zh-CN"/>
              </w:rPr>
            </w:pPr>
            <w:r>
              <w:rPr>
                <w:rFonts w:eastAsiaTheme="minorEastAsia"/>
                <w:lang w:val="en-US" w:eastAsia="zh-CN"/>
              </w:rPr>
              <w:t>Yes</w:t>
            </w:r>
          </w:p>
        </w:tc>
        <w:tc>
          <w:tcPr>
            <w:tcW w:w="666" w:type="dxa"/>
          </w:tcPr>
          <w:p w14:paraId="4B2A020D" w14:textId="77777777" w:rsidR="00D96AA7" w:rsidRPr="00401E84" w:rsidRDefault="00D96AA7" w:rsidP="00D47C01">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66" w:type="dxa"/>
          </w:tcPr>
          <w:p w14:paraId="259D83F1" w14:textId="77777777" w:rsidR="00D96AA7" w:rsidRPr="000B5D8F" w:rsidRDefault="00D96AA7" w:rsidP="00D47C01">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050" w:type="dxa"/>
          </w:tcPr>
          <w:p w14:paraId="26DB7883" w14:textId="77777777" w:rsidR="00D96AA7" w:rsidRPr="000B5D8F" w:rsidRDefault="00D96AA7" w:rsidP="00D47C01">
            <w:pPr>
              <w:rPr>
                <w:rFonts w:eastAsiaTheme="minorEastAsia"/>
                <w:lang w:val="en-US" w:eastAsia="zh-CN"/>
              </w:rPr>
            </w:pPr>
            <w:r>
              <w:rPr>
                <w:rFonts w:eastAsiaTheme="minorEastAsia"/>
                <w:lang w:val="en-US" w:eastAsia="zh-CN"/>
              </w:rPr>
              <w:t>No</w:t>
            </w:r>
          </w:p>
        </w:tc>
        <w:tc>
          <w:tcPr>
            <w:tcW w:w="666" w:type="dxa"/>
          </w:tcPr>
          <w:p w14:paraId="4CAB09C3" w14:textId="77777777" w:rsidR="00D96AA7" w:rsidRPr="000B5D8F" w:rsidRDefault="00D96AA7" w:rsidP="00D47C01">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831" w:type="dxa"/>
          </w:tcPr>
          <w:p w14:paraId="58A26551" w14:textId="77777777" w:rsidR="00D96AA7" w:rsidRPr="000B5D8F" w:rsidRDefault="00D96AA7" w:rsidP="00D47C01">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1271" w:type="dxa"/>
          </w:tcPr>
          <w:p w14:paraId="6915A858" w14:textId="77777777" w:rsidR="00D96AA7" w:rsidRPr="000B5D8F" w:rsidRDefault="00D96AA7" w:rsidP="00D47C01">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66" w:type="dxa"/>
          </w:tcPr>
          <w:p w14:paraId="7EE82297" w14:textId="77777777" w:rsidR="00D96AA7" w:rsidRPr="00605BB2" w:rsidRDefault="00D96AA7" w:rsidP="00D47C01">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60" w:type="dxa"/>
          </w:tcPr>
          <w:p w14:paraId="1E6396D5" w14:textId="77777777" w:rsidR="00D96AA7" w:rsidRDefault="00D96AA7" w:rsidP="00D47C01">
            <w:pPr>
              <w:rPr>
                <w:rFonts w:eastAsiaTheme="minorEastAsia" w:hint="eastAsia"/>
                <w:lang w:val="en-US" w:eastAsia="zh-CN"/>
              </w:rPr>
            </w:pPr>
          </w:p>
        </w:tc>
        <w:tc>
          <w:tcPr>
            <w:tcW w:w="518" w:type="dxa"/>
          </w:tcPr>
          <w:p w14:paraId="61BE0E9B" w14:textId="77777777" w:rsidR="00D96AA7" w:rsidRDefault="00D96AA7" w:rsidP="00D47C01">
            <w:pPr>
              <w:rPr>
                <w:rFonts w:eastAsiaTheme="minorEastAsia" w:hint="eastAsia"/>
                <w:lang w:val="en-US" w:eastAsia="zh-CN"/>
              </w:rPr>
            </w:pPr>
          </w:p>
        </w:tc>
      </w:tr>
      <w:tr w:rsidR="00D96AA7" w14:paraId="0DF2BD93" w14:textId="22CD32A1" w:rsidTr="00D96AA7">
        <w:tc>
          <w:tcPr>
            <w:tcW w:w="1136" w:type="dxa"/>
          </w:tcPr>
          <w:p w14:paraId="7F1F6F8F" w14:textId="0573EFE9" w:rsidR="00D96AA7" w:rsidRDefault="00D96AA7" w:rsidP="00D47C01">
            <w:pPr>
              <w:rPr>
                <w:rFonts w:eastAsia="SimSun" w:hint="eastAsia"/>
                <w:lang w:val="en-US" w:eastAsia="zh-CN"/>
              </w:rPr>
            </w:pPr>
            <w:r>
              <w:rPr>
                <w:rFonts w:eastAsia="SimSun"/>
                <w:lang w:val="en-US" w:eastAsia="zh-CN"/>
              </w:rPr>
              <w:t>Qualcomm</w:t>
            </w:r>
          </w:p>
        </w:tc>
        <w:tc>
          <w:tcPr>
            <w:tcW w:w="666" w:type="dxa"/>
          </w:tcPr>
          <w:p w14:paraId="7407AB6B" w14:textId="33D98C23" w:rsidR="00D96AA7" w:rsidRDefault="001A5EEF" w:rsidP="00D47C01">
            <w:pPr>
              <w:rPr>
                <w:rFonts w:eastAsiaTheme="minorEastAsia"/>
                <w:lang w:val="en-US" w:eastAsia="zh-CN"/>
              </w:rPr>
            </w:pPr>
            <w:r>
              <w:rPr>
                <w:rFonts w:eastAsiaTheme="minorEastAsia"/>
                <w:lang w:val="en-US" w:eastAsia="zh-CN"/>
              </w:rPr>
              <w:t>Yes</w:t>
            </w:r>
          </w:p>
        </w:tc>
        <w:tc>
          <w:tcPr>
            <w:tcW w:w="666" w:type="dxa"/>
          </w:tcPr>
          <w:p w14:paraId="65482C6B" w14:textId="20422CA6" w:rsidR="00D96AA7" w:rsidRDefault="001A5EEF" w:rsidP="00D47C01">
            <w:pPr>
              <w:rPr>
                <w:rFonts w:eastAsiaTheme="minorEastAsia"/>
                <w:lang w:val="en-US" w:eastAsia="zh-CN"/>
              </w:rPr>
            </w:pPr>
            <w:r>
              <w:rPr>
                <w:rFonts w:eastAsiaTheme="minorEastAsia"/>
                <w:lang w:val="en-US" w:eastAsia="zh-CN"/>
              </w:rPr>
              <w:t>Yes</w:t>
            </w:r>
          </w:p>
        </w:tc>
        <w:tc>
          <w:tcPr>
            <w:tcW w:w="666" w:type="dxa"/>
          </w:tcPr>
          <w:p w14:paraId="1CDCEB27" w14:textId="2B6C3390" w:rsidR="00D96AA7" w:rsidRDefault="001A5EEF" w:rsidP="00D47C01">
            <w:pPr>
              <w:rPr>
                <w:rFonts w:eastAsiaTheme="minorEastAsia" w:hint="eastAsia"/>
                <w:lang w:val="en-US" w:eastAsia="zh-CN"/>
              </w:rPr>
            </w:pPr>
            <w:r>
              <w:rPr>
                <w:rFonts w:eastAsiaTheme="minorEastAsia"/>
                <w:lang w:val="en-US" w:eastAsia="zh-CN"/>
              </w:rPr>
              <w:t>Yes</w:t>
            </w:r>
          </w:p>
        </w:tc>
        <w:tc>
          <w:tcPr>
            <w:tcW w:w="666" w:type="dxa"/>
          </w:tcPr>
          <w:p w14:paraId="6235E852" w14:textId="0CCA1BA7" w:rsidR="00D96AA7" w:rsidRDefault="001A5EEF" w:rsidP="00D47C01">
            <w:pPr>
              <w:rPr>
                <w:rFonts w:eastAsiaTheme="minorEastAsia" w:hint="eastAsia"/>
                <w:lang w:val="en-US" w:eastAsia="zh-CN"/>
              </w:rPr>
            </w:pPr>
            <w:r>
              <w:rPr>
                <w:rFonts w:eastAsiaTheme="minorEastAsia"/>
                <w:lang w:val="en-US" w:eastAsia="zh-CN"/>
              </w:rPr>
              <w:t>Yes</w:t>
            </w:r>
          </w:p>
        </w:tc>
        <w:tc>
          <w:tcPr>
            <w:tcW w:w="1050" w:type="dxa"/>
          </w:tcPr>
          <w:p w14:paraId="491E719F" w14:textId="78E12C83" w:rsidR="00D96AA7" w:rsidRDefault="001A5EEF" w:rsidP="00D47C01">
            <w:pPr>
              <w:rPr>
                <w:rFonts w:eastAsiaTheme="minorEastAsia"/>
                <w:lang w:val="en-US" w:eastAsia="zh-CN"/>
              </w:rPr>
            </w:pPr>
            <w:r>
              <w:rPr>
                <w:rFonts w:eastAsiaTheme="minorEastAsia"/>
                <w:lang w:val="en-US" w:eastAsia="zh-CN"/>
              </w:rPr>
              <w:t>No</w:t>
            </w:r>
          </w:p>
        </w:tc>
        <w:tc>
          <w:tcPr>
            <w:tcW w:w="666" w:type="dxa"/>
          </w:tcPr>
          <w:p w14:paraId="2FF9C6D1" w14:textId="50D465B9" w:rsidR="00D96AA7" w:rsidRDefault="00E3678C" w:rsidP="00D47C01">
            <w:pPr>
              <w:rPr>
                <w:rFonts w:eastAsiaTheme="minorEastAsia" w:hint="eastAsia"/>
                <w:lang w:val="en-US" w:eastAsia="zh-CN"/>
              </w:rPr>
            </w:pPr>
            <w:r>
              <w:rPr>
                <w:rFonts w:eastAsiaTheme="minorEastAsia"/>
                <w:lang w:val="en-US" w:eastAsia="zh-CN"/>
              </w:rPr>
              <w:t>Yes</w:t>
            </w:r>
          </w:p>
        </w:tc>
        <w:tc>
          <w:tcPr>
            <w:tcW w:w="831" w:type="dxa"/>
          </w:tcPr>
          <w:p w14:paraId="1C4D028A" w14:textId="1FCCC834" w:rsidR="00D96AA7" w:rsidRDefault="00E3678C" w:rsidP="00D47C01">
            <w:pPr>
              <w:rPr>
                <w:rFonts w:eastAsiaTheme="minorEastAsia" w:hint="eastAsia"/>
                <w:lang w:val="en-US" w:eastAsia="zh-CN"/>
              </w:rPr>
            </w:pPr>
            <w:r>
              <w:rPr>
                <w:rFonts w:eastAsiaTheme="minorEastAsia"/>
                <w:lang w:val="en-US" w:eastAsia="zh-CN"/>
              </w:rPr>
              <w:t>No</w:t>
            </w:r>
          </w:p>
        </w:tc>
        <w:tc>
          <w:tcPr>
            <w:tcW w:w="1271" w:type="dxa"/>
          </w:tcPr>
          <w:p w14:paraId="51672DF7" w14:textId="47F0DA2A" w:rsidR="00D96AA7" w:rsidRDefault="003A2FF9" w:rsidP="00D47C01">
            <w:pPr>
              <w:rPr>
                <w:rFonts w:eastAsiaTheme="minorEastAsia" w:hint="eastAsia"/>
                <w:lang w:val="en-US" w:eastAsia="zh-CN"/>
              </w:rPr>
            </w:pPr>
            <w:r>
              <w:rPr>
                <w:rFonts w:eastAsiaTheme="minorEastAsia"/>
                <w:lang w:val="en-US" w:eastAsia="zh-CN"/>
              </w:rPr>
              <w:t>No</w:t>
            </w:r>
          </w:p>
        </w:tc>
        <w:tc>
          <w:tcPr>
            <w:tcW w:w="666" w:type="dxa"/>
          </w:tcPr>
          <w:p w14:paraId="7E5B41A8" w14:textId="26997DEC" w:rsidR="00D96AA7" w:rsidRDefault="003A2FF9" w:rsidP="00D47C01">
            <w:pPr>
              <w:rPr>
                <w:rFonts w:eastAsiaTheme="minorEastAsia" w:hint="eastAsia"/>
                <w:lang w:val="en-US" w:eastAsia="zh-CN"/>
              </w:rPr>
            </w:pPr>
            <w:r>
              <w:rPr>
                <w:rFonts w:eastAsiaTheme="minorEastAsia"/>
                <w:lang w:val="en-US" w:eastAsia="zh-CN"/>
              </w:rPr>
              <w:t>Yes</w:t>
            </w:r>
          </w:p>
        </w:tc>
        <w:tc>
          <w:tcPr>
            <w:tcW w:w="560" w:type="dxa"/>
          </w:tcPr>
          <w:p w14:paraId="3D3495A6" w14:textId="77777777" w:rsidR="00D96AA7" w:rsidRDefault="00D96AA7" w:rsidP="00D47C01">
            <w:pPr>
              <w:rPr>
                <w:rFonts w:eastAsiaTheme="minorEastAsia" w:hint="eastAsia"/>
                <w:lang w:val="en-US" w:eastAsia="zh-CN"/>
              </w:rPr>
            </w:pPr>
          </w:p>
        </w:tc>
        <w:tc>
          <w:tcPr>
            <w:tcW w:w="518" w:type="dxa"/>
          </w:tcPr>
          <w:p w14:paraId="351C2142" w14:textId="77777777" w:rsidR="00D96AA7" w:rsidRDefault="00D96AA7" w:rsidP="00D47C01">
            <w:pPr>
              <w:rPr>
                <w:rFonts w:eastAsiaTheme="minorEastAsia" w:hint="eastAsia"/>
                <w:lang w:val="en-US" w:eastAsia="zh-CN"/>
              </w:rPr>
            </w:pPr>
          </w:p>
        </w:tc>
      </w:tr>
    </w:tbl>
    <w:p w14:paraId="213E0310" w14:textId="77777777" w:rsidR="006C6CED" w:rsidRDefault="006C6CED">
      <w:pPr>
        <w:rPr>
          <w:lang w:val="en-US"/>
        </w:rPr>
      </w:pPr>
    </w:p>
    <w:p w14:paraId="630839CD" w14:textId="77777777" w:rsidR="006C6CED" w:rsidRDefault="00724BD0">
      <w:pPr>
        <w:rPr>
          <w:lang w:val="en-US"/>
        </w:rPr>
      </w:pPr>
      <w:r>
        <w:rPr>
          <w:lang w:val="en-US"/>
        </w:rPr>
        <w:t>Additional comments, if any</w:t>
      </w:r>
    </w:p>
    <w:tbl>
      <w:tblPr>
        <w:tblStyle w:val="TableGrid"/>
        <w:tblW w:w="0" w:type="auto"/>
        <w:tblLook w:val="04A0" w:firstRow="1" w:lastRow="0" w:firstColumn="1" w:lastColumn="0" w:noHBand="0" w:noVBand="1"/>
      </w:tblPr>
      <w:tblGrid>
        <w:gridCol w:w="2245"/>
        <w:gridCol w:w="7117"/>
      </w:tblGrid>
      <w:tr w:rsidR="006C6CED" w14:paraId="12E9C6CD" w14:textId="77777777">
        <w:tc>
          <w:tcPr>
            <w:tcW w:w="2245" w:type="dxa"/>
          </w:tcPr>
          <w:p w14:paraId="4D9E6821" w14:textId="77777777" w:rsidR="006C6CED" w:rsidRDefault="00724BD0">
            <w:pPr>
              <w:rPr>
                <w:lang w:val="en-US"/>
              </w:rPr>
            </w:pPr>
            <w:r>
              <w:rPr>
                <w:lang w:val="en-US"/>
              </w:rPr>
              <w:t>Company</w:t>
            </w:r>
          </w:p>
        </w:tc>
        <w:tc>
          <w:tcPr>
            <w:tcW w:w="7117" w:type="dxa"/>
          </w:tcPr>
          <w:p w14:paraId="510DA117" w14:textId="77777777" w:rsidR="006C6CED" w:rsidRDefault="00724BD0">
            <w:pPr>
              <w:rPr>
                <w:lang w:val="en-US"/>
              </w:rPr>
            </w:pPr>
            <w:r>
              <w:rPr>
                <w:lang w:val="en-US"/>
              </w:rPr>
              <w:t>View</w:t>
            </w:r>
          </w:p>
        </w:tc>
      </w:tr>
      <w:tr w:rsidR="006C6CED" w14:paraId="1C993317" w14:textId="77777777">
        <w:tc>
          <w:tcPr>
            <w:tcW w:w="2245" w:type="dxa"/>
          </w:tcPr>
          <w:p w14:paraId="2D7C58FA" w14:textId="77777777" w:rsidR="006C6CED" w:rsidRDefault="00724BD0">
            <w:pPr>
              <w:rPr>
                <w:lang w:val="en-US"/>
              </w:rPr>
            </w:pPr>
            <w:r>
              <w:rPr>
                <w:lang w:val="en-US"/>
              </w:rPr>
              <w:t>vivo</w:t>
            </w:r>
          </w:p>
        </w:tc>
        <w:tc>
          <w:tcPr>
            <w:tcW w:w="7117" w:type="dxa"/>
          </w:tcPr>
          <w:p w14:paraId="166E32A2" w14:textId="77777777" w:rsidR="006C6CED" w:rsidRDefault="00724BD0">
            <w:pPr>
              <w:rPr>
                <w:lang w:val="en-US"/>
              </w:rPr>
            </w:pPr>
            <w:r>
              <w:rPr>
                <w:lang w:val="en-US"/>
              </w:rPr>
              <w:t>There’re CA-10 and CA-11, we don’t think they’re necessary to discuss due to editorial nature.</w:t>
            </w:r>
          </w:p>
        </w:tc>
      </w:tr>
      <w:tr w:rsidR="006C6CED" w14:paraId="453E7F0B" w14:textId="77777777">
        <w:tc>
          <w:tcPr>
            <w:tcW w:w="2245" w:type="dxa"/>
          </w:tcPr>
          <w:p w14:paraId="3C49C2B6" w14:textId="77777777" w:rsidR="006C6CED" w:rsidRDefault="00724BD0">
            <w:r>
              <w:t>Huawei, HiSilicon</w:t>
            </w:r>
          </w:p>
        </w:tc>
        <w:tc>
          <w:tcPr>
            <w:tcW w:w="7117" w:type="dxa"/>
          </w:tcPr>
          <w:p w14:paraId="74BF9349" w14:textId="77777777" w:rsidR="006C6CED" w:rsidRDefault="00724BD0">
            <w:pPr>
              <w:pStyle w:val="CommentText"/>
              <w:ind w:left="400" w:hanging="400"/>
            </w:pPr>
            <w:r>
              <w:t xml:space="preserve">In CA-2, please note that it is not limited to ChannelAccess-CPext field in RAR, as some contributions listed under this issue are considering the field in non-fallback </w:t>
            </w:r>
            <w:r>
              <w:lastRenderedPageBreak/>
              <w:t xml:space="preserve">DCIs 0_1/1_1 </w:t>
            </w:r>
          </w:p>
          <w:p w14:paraId="7482492F" w14:textId="77777777" w:rsidR="006C6CED" w:rsidRDefault="00724BD0">
            <w:pPr>
              <w:rPr>
                <w:lang w:val="en-US"/>
              </w:rPr>
            </w:pPr>
            <w:r>
              <w:t xml:space="preserve">In CA-9, </w:t>
            </w:r>
            <w:r>
              <w:rPr>
                <w:lang w:val="en-US"/>
              </w:rPr>
              <w:t>for using EDT in Type 2 LBT, current wording “to acquire a channel occupancy” restricts the use of the EDT to an initiating gNB/UE only.</w:t>
            </w:r>
          </w:p>
        </w:tc>
      </w:tr>
      <w:tr w:rsidR="00D47C01" w14:paraId="4758E03E" w14:textId="77777777">
        <w:tc>
          <w:tcPr>
            <w:tcW w:w="2245" w:type="dxa"/>
          </w:tcPr>
          <w:p w14:paraId="099CA34A" w14:textId="77777777" w:rsidR="00D47C01" w:rsidRPr="00D47C01" w:rsidRDefault="00D47C01">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117" w:type="dxa"/>
          </w:tcPr>
          <w:p w14:paraId="5930FCA3" w14:textId="77777777" w:rsidR="00D47C01" w:rsidRDefault="00D47C01" w:rsidP="00D47C01">
            <w:pPr>
              <w:pStyle w:val="CommentText"/>
              <w:wordWrap/>
              <w:jc w:val="both"/>
            </w:pPr>
            <w:r>
              <w:rPr>
                <w:rFonts w:eastAsiaTheme="minorEastAsia" w:hint="eastAsia"/>
                <w:lang w:eastAsia="zh-CN"/>
              </w:rPr>
              <w:t>C</w:t>
            </w:r>
            <w:r>
              <w:rPr>
                <w:rFonts w:eastAsiaTheme="minorEastAsia"/>
                <w:lang w:eastAsia="zh-CN"/>
              </w:rPr>
              <w:t>A-10(</w:t>
            </w:r>
            <w:r w:rsidRPr="00605BB2">
              <w:rPr>
                <w:rFonts w:eastAsiaTheme="minorEastAsia"/>
                <w:iCs/>
                <w:lang w:val="en-US" w:eastAsia="zh-CN"/>
              </w:rPr>
              <w:t>Editorial</w:t>
            </w:r>
            <w:r w:rsidRPr="00605BB2">
              <w:rPr>
                <w:rFonts w:eastAsiaTheme="minorEastAsia"/>
                <w:i/>
                <w:lang w:val="en-US" w:eastAsia="zh-CN"/>
              </w:rPr>
              <w:t>: beamCorrespondenceWithoutUL-BeamSweeping</w:t>
            </w:r>
            <w:r>
              <w:rPr>
                <w:rFonts w:eastAsiaTheme="minorEastAsia"/>
                <w:lang w:val="en-US" w:eastAsia="zh-CN"/>
              </w:rPr>
              <w:t xml:space="preserve"> identified by OPPO [</w:t>
            </w:r>
            <w:r w:rsidRPr="00605BB2">
              <w:rPr>
                <w:rFonts w:eastAsiaTheme="minorEastAsia"/>
                <w:lang w:val="en-US" w:eastAsia="zh-CN"/>
              </w:rPr>
              <w:t>R1-2208828</w:t>
            </w:r>
            <w:r>
              <w:rPr>
                <w:rFonts w:eastAsiaTheme="minorEastAsia"/>
                <w:lang w:val="en-US" w:eastAsia="zh-CN"/>
              </w:rPr>
              <w:t>]</w:t>
            </w:r>
            <w:r>
              <w:rPr>
                <w:rFonts w:eastAsiaTheme="minorEastAsia"/>
                <w:lang w:eastAsia="zh-CN"/>
              </w:rPr>
              <w:t xml:space="preserve">) summarized in [7]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captured in the above table, but needs to be handled </w:t>
            </w:r>
            <w:r>
              <w:rPr>
                <w:lang w:eastAsia="zh-CN"/>
              </w:rPr>
              <w:t>in editor alignment CR for 38.214</w:t>
            </w:r>
          </w:p>
        </w:tc>
      </w:tr>
    </w:tbl>
    <w:p w14:paraId="379F7AFF" w14:textId="77777777" w:rsidR="006C6CED" w:rsidRDefault="006C6CED">
      <w:pPr>
        <w:rPr>
          <w:lang w:val="en-US"/>
        </w:rPr>
      </w:pPr>
    </w:p>
    <w:p w14:paraId="7C3E659F" w14:textId="77777777" w:rsidR="006C6CED" w:rsidRDefault="00724BD0">
      <w:pPr>
        <w:pStyle w:val="Heading1"/>
        <w:rPr>
          <w:lang w:val="en-US"/>
        </w:rPr>
      </w:pPr>
      <w:r>
        <w:rPr>
          <w:lang w:val="en-US"/>
        </w:rPr>
        <w:t>References</w:t>
      </w:r>
    </w:p>
    <w:p w14:paraId="00CD6E91" w14:textId="2F1EFE78" w:rsidR="006C6CED" w:rsidRDefault="00724BD0">
      <w:pPr>
        <w:pStyle w:val="ListParagraph"/>
        <w:numPr>
          <w:ilvl w:val="0"/>
          <w:numId w:val="17"/>
        </w:numPr>
        <w:ind w:left="360"/>
      </w:pPr>
      <w:r>
        <w:t>R1-22</w:t>
      </w:r>
      <w:r w:rsidR="00B55C71">
        <w:t>10347</w:t>
      </w:r>
      <w:r>
        <w:t>, Summary of issues on initial access aspect of NR extension up to 71 GHz, Intel</w:t>
      </w:r>
    </w:p>
    <w:p w14:paraId="64175012" w14:textId="56EF6142" w:rsidR="006C6CED" w:rsidRDefault="00724BD0">
      <w:pPr>
        <w:pStyle w:val="ListParagraph"/>
        <w:numPr>
          <w:ilvl w:val="0"/>
          <w:numId w:val="17"/>
        </w:numPr>
        <w:ind w:left="360"/>
      </w:pPr>
      <w:r>
        <w:t>R1-22</w:t>
      </w:r>
      <w:r w:rsidR="00752F82">
        <w:t>10409</w:t>
      </w:r>
      <w:r>
        <w:t>, FL Summary for B52.6 GHz PDCCH monitoring enhancements, Lenovo</w:t>
      </w:r>
    </w:p>
    <w:p w14:paraId="6D67A07F" w14:textId="2681334F" w:rsidR="006C6CED" w:rsidRDefault="00724BD0">
      <w:pPr>
        <w:pStyle w:val="ListParagraph"/>
        <w:numPr>
          <w:ilvl w:val="0"/>
          <w:numId w:val="17"/>
        </w:numPr>
        <w:ind w:left="360"/>
      </w:pPr>
      <w:r>
        <w:t>R1-22</w:t>
      </w:r>
      <w:r w:rsidR="00752F82">
        <w:t>10328</w:t>
      </w:r>
      <w:r>
        <w:t>, FL Summary for AI 8.2 – Enhancements for PUCCH Formats 0/1/4, Ericsson</w:t>
      </w:r>
    </w:p>
    <w:p w14:paraId="3B852B43" w14:textId="61791754" w:rsidR="006C6CED" w:rsidRDefault="00724BD0">
      <w:pPr>
        <w:pStyle w:val="ListParagraph"/>
        <w:numPr>
          <w:ilvl w:val="0"/>
          <w:numId w:val="17"/>
        </w:numPr>
        <w:ind w:left="360"/>
      </w:pPr>
      <w:r>
        <w:t>R1-22</w:t>
      </w:r>
      <w:r w:rsidR="00752F82">
        <w:t>10395</w:t>
      </w:r>
      <w:r>
        <w:t>, FL summary #1 of PDSCH/PUSCH enhancement (RS and timeline), vivo</w:t>
      </w:r>
    </w:p>
    <w:p w14:paraId="7ED97E61" w14:textId="288D5A24" w:rsidR="006C6CED" w:rsidRDefault="00724BD0">
      <w:pPr>
        <w:pStyle w:val="ListParagraph"/>
        <w:numPr>
          <w:ilvl w:val="0"/>
          <w:numId w:val="17"/>
        </w:numPr>
        <w:ind w:left="360"/>
      </w:pPr>
      <w:r>
        <w:t>R1-22</w:t>
      </w:r>
      <w:r w:rsidR="00752F82">
        <w:t>10270</w:t>
      </w:r>
      <w:r>
        <w:t>, Summary #1 of PDSCH/PUSCH enhancements, LGE</w:t>
      </w:r>
    </w:p>
    <w:p w14:paraId="78D255A8" w14:textId="2584B4C7" w:rsidR="006C6CED" w:rsidRDefault="00724BD0">
      <w:pPr>
        <w:pStyle w:val="ListParagraph"/>
        <w:numPr>
          <w:ilvl w:val="0"/>
          <w:numId w:val="17"/>
        </w:numPr>
        <w:ind w:left="360"/>
      </w:pPr>
      <w:r>
        <w:t>R1-22</w:t>
      </w:r>
      <w:r w:rsidR="00752F82">
        <w:t>10313</w:t>
      </w:r>
      <w:r>
        <w:t>, Discussion Summary #1 of Beam Management for new SCSs, InterDigital</w:t>
      </w:r>
    </w:p>
    <w:p w14:paraId="382D0924" w14:textId="1F6FDEE3" w:rsidR="006C6CED" w:rsidRDefault="00724BD0">
      <w:pPr>
        <w:pStyle w:val="ListParagraph"/>
        <w:numPr>
          <w:ilvl w:val="0"/>
          <w:numId w:val="17"/>
        </w:numPr>
        <w:ind w:left="360"/>
      </w:pPr>
      <w:r>
        <w:t>R1-22</w:t>
      </w:r>
      <w:r w:rsidR="00916471">
        <w:t>10391</w:t>
      </w:r>
      <w:r>
        <w:t xml:space="preserve">, </w:t>
      </w:r>
      <w:r w:rsidR="00916471" w:rsidRPr="00916471">
        <w:t>FL Summary on Maintenance of Channel Access Mechanisms for NR in 52.6 to 71GHz band</w:t>
      </w:r>
      <w:r>
        <w:t xml:space="preserve">, Qualcomm </w:t>
      </w:r>
    </w:p>
    <w:p w14:paraId="32C46E57" w14:textId="77777777" w:rsidR="006C6CED" w:rsidRDefault="006C6CED">
      <w:pPr>
        <w:spacing w:after="120"/>
        <w:ind w:left="360"/>
        <w:rPr>
          <w:rFonts w:cs="Arial"/>
        </w:rPr>
      </w:pPr>
    </w:p>
    <w:p w14:paraId="34C9C54A" w14:textId="77777777" w:rsidR="006C6CED" w:rsidRDefault="006C6CED">
      <w:pPr>
        <w:rPr>
          <w:b/>
          <w:bCs/>
        </w:rPr>
      </w:pPr>
    </w:p>
    <w:p w14:paraId="3BA27EE0" w14:textId="77777777" w:rsidR="006C6CED" w:rsidRDefault="006C6CED"/>
    <w:sectPr w:rsidR="006C6CED">
      <w:footerReference w:type="even" r:id="rId13"/>
      <w:footerReference w:type="default" r:id="rId1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2BEBF" w14:textId="77777777" w:rsidR="00724BD0" w:rsidRDefault="00724BD0">
      <w:pPr>
        <w:spacing w:after="0"/>
      </w:pPr>
      <w:r>
        <w:separator/>
      </w:r>
    </w:p>
  </w:endnote>
  <w:endnote w:type="continuationSeparator" w:id="0">
    <w:p w14:paraId="089C800E" w14:textId="77777777" w:rsidR="00724BD0" w:rsidRDefault="00724B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C94ED" w14:textId="77777777" w:rsidR="006C6CED" w:rsidRDefault="00724BD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7EA0862" w14:textId="77777777" w:rsidR="006C6CED" w:rsidRDefault="006C6CED">
    <w:pPr>
      <w:pStyle w:val="Footer"/>
    </w:pPr>
  </w:p>
  <w:p w14:paraId="185091F6" w14:textId="77777777" w:rsidR="006C6CED" w:rsidRDefault="006C6CED"/>
  <w:p w14:paraId="65FC5598" w14:textId="77777777" w:rsidR="006C6CED" w:rsidRDefault="006C6CED"/>
  <w:p w14:paraId="1C6C9026" w14:textId="77777777" w:rsidR="006C6CED" w:rsidRDefault="006C6C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8119" w14:textId="77777777" w:rsidR="006C6CED" w:rsidRDefault="00724BD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6</w:t>
    </w:r>
    <w:r>
      <w:rPr>
        <w:rStyle w:val="PageNumber"/>
      </w:rPr>
      <w:fldChar w:fldCharType="end"/>
    </w:r>
  </w:p>
  <w:p w14:paraId="7C4F6403" w14:textId="77777777" w:rsidR="006C6CED" w:rsidRDefault="006C6CED">
    <w:pPr>
      <w:pStyle w:val="Footer"/>
    </w:pPr>
  </w:p>
  <w:p w14:paraId="0CBCAF52" w14:textId="77777777" w:rsidR="006C6CED" w:rsidRDefault="006C6CED"/>
  <w:p w14:paraId="3D9E8361" w14:textId="77777777" w:rsidR="006C6CED" w:rsidRDefault="006C6CED"/>
  <w:p w14:paraId="0522E89F" w14:textId="77777777" w:rsidR="006C6CED" w:rsidRDefault="006C6C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2E112" w14:textId="77777777" w:rsidR="00724BD0" w:rsidRDefault="00724BD0">
      <w:pPr>
        <w:spacing w:after="0"/>
      </w:pPr>
      <w:r>
        <w:separator/>
      </w:r>
    </w:p>
  </w:footnote>
  <w:footnote w:type="continuationSeparator" w:id="0">
    <w:p w14:paraId="4BC14A0D" w14:textId="77777777" w:rsidR="00724BD0" w:rsidRDefault="00724BD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F7704BA"/>
    <w:multiLevelType w:val="multilevel"/>
    <w:tmpl w:val="0F7704BA"/>
    <w:lvl w:ilvl="0">
      <w:start w:val="1"/>
      <w:numFmt w:val="decimal"/>
      <w:pStyle w:val="Heading1"/>
      <w:lvlText w:val="%1."/>
      <w:lvlJc w:val="left"/>
      <w:pPr>
        <w:ind w:left="360" w:hanging="360"/>
      </w:pPr>
      <w:rPr>
        <w:rFonts w:hint="default"/>
      </w:rPr>
    </w:lvl>
    <w:lvl w:ilvl="1">
      <w:start w:val="1"/>
      <w:numFmt w:val="decimal"/>
      <w:pStyle w:val="Heading2"/>
      <w:isLgl/>
      <w:lvlText w:val="%1.%2"/>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 w15:restartNumberingAfterBreak="0">
    <w:nsid w:val="1D47671B"/>
    <w:multiLevelType w:val="multilevel"/>
    <w:tmpl w:val="1D4767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D33492"/>
    <w:multiLevelType w:val="multilevel"/>
    <w:tmpl w:val="29D33492"/>
    <w:lvl w:ilvl="0">
      <w:start w:val="1"/>
      <w:numFmt w:val="bullet"/>
      <w:pStyle w:val="ListParagraph"/>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C80964"/>
    <w:multiLevelType w:val="multilevel"/>
    <w:tmpl w:val="35C80964"/>
    <w:lvl w:ilvl="0">
      <w:numFmt w:val="decimal"/>
      <w:pStyle w:val="B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F0552E"/>
    <w:multiLevelType w:val="multilevel"/>
    <w:tmpl w:val="36F0552E"/>
    <w:lvl w:ilvl="0">
      <w:start w:val="1"/>
      <w:numFmt w:val="decimal"/>
      <w:lvlText w:val="%1."/>
      <w:lvlJc w:val="left"/>
      <w:rPr>
        <w:rFonts w:hint="default"/>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720"/>
        </w:tabs>
        <w:ind w:left="576" w:hanging="576"/>
      </w:pPr>
      <w:rPr>
        <w:rFonts w:hint="default"/>
      </w:rPr>
    </w:lvl>
    <w:lvl w:ilvl="2">
      <w:start w:val="1"/>
      <w:numFmt w:val="decimal"/>
      <w:lvlText w:val="%1.%2.%3."/>
      <w:lvlJc w:val="left"/>
      <w:pPr>
        <w:tabs>
          <w:tab w:val="left" w:pos="1710"/>
        </w:tabs>
        <w:ind w:left="135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numFmt w:val="decimal"/>
      <w:pStyle w:val="textintend1"/>
      <w:lvlText w:val=""/>
      <w:lvlJc w:val="left"/>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0B5BE4"/>
    <w:multiLevelType w:val="multilevel"/>
    <w:tmpl w:val="7D0B5B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6" w15:restartNumberingAfterBreak="0">
    <w:nsid w:val="7F547DFD"/>
    <w:multiLevelType w:val="singleLevel"/>
    <w:tmpl w:val="7F547DFD"/>
    <w:lvl w:ilvl="0">
      <w:numFmt w:val="decimal"/>
      <w:pStyle w:val="textintend2"/>
      <w:lvlText w:val=""/>
      <w:lvlJc w:val="left"/>
    </w:lvl>
  </w:abstractNum>
  <w:num w:numId="1">
    <w:abstractNumId w:val="1"/>
  </w:num>
  <w:num w:numId="2">
    <w:abstractNumId w:val="8"/>
  </w:num>
  <w:num w:numId="3">
    <w:abstractNumId w:val="15"/>
  </w:num>
  <w:num w:numId="4">
    <w:abstractNumId w:val="0"/>
  </w:num>
  <w:num w:numId="5">
    <w:abstractNumId w:val="4"/>
  </w:num>
  <w:num w:numId="6">
    <w:abstractNumId w:val="13"/>
  </w:num>
  <w:num w:numId="7">
    <w:abstractNumId w:val="3"/>
  </w:num>
  <w:num w:numId="8">
    <w:abstractNumId w:val="10"/>
  </w:num>
  <w:num w:numId="9">
    <w:abstractNumId w:val="6"/>
  </w:num>
  <w:num w:numId="10">
    <w:abstractNumId w:val="11"/>
  </w:num>
  <w:num w:numId="11">
    <w:abstractNumId w:val="9"/>
  </w:num>
  <w:num w:numId="12">
    <w:abstractNumId w:val="12"/>
  </w:num>
  <w:num w:numId="13">
    <w:abstractNumId w:val="7"/>
  </w:num>
  <w:num w:numId="14">
    <w:abstractNumId w:val="16"/>
  </w:num>
  <w:num w:numId="15">
    <w:abstractNumId w:val="5"/>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00"/>
    <w:rsid w:val="00000DC4"/>
    <w:rsid w:val="0000102D"/>
    <w:rsid w:val="0000109B"/>
    <w:rsid w:val="00001117"/>
    <w:rsid w:val="000013D4"/>
    <w:rsid w:val="00001447"/>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1F9"/>
    <w:rsid w:val="00002536"/>
    <w:rsid w:val="0000266C"/>
    <w:rsid w:val="00002692"/>
    <w:rsid w:val="00002804"/>
    <w:rsid w:val="00002940"/>
    <w:rsid w:val="00002985"/>
    <w:rsid w:val="000029E4"/>
    <w:rsid w:val="00002C0A"/>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E62"/>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B13"/>
    <w:rsid w:val="00016B98"/>
    <w:rsid w:val="00016C8C"/>
    <w:rsid w:val="00016D23"/>
    <w:rsid w:val="00016E42"/>
    <w:rsid w:val="00016E5E"/>
    <w:rsid w:val="00016EC6"/>
    <w:rsid w:val="00016F81"/>
    <w:rsid w:val="00017072"/>
    <w:rsid w:val="000171D8"/>
    <w:rsid w:val="000172D5"/>
    <w:rsid w:val="0001751E"/>
    <w:rsid w:val="000175A6"/>
    <w:rsid w:val="00017794"/>
    <w:rsid w:val="00017801"/>
    <w:rsid w:val="00017C09"/>
    <w:rsid w:val="00017D82"/>
    <w:rsid w:val="00017DA7"/>
    <w:rsid w:val="00017FBD"/>
    <w:rsid w:val="0002005A"/>
    <w:rsid w:val="0002010B"/>
    <w:rsid w:val="000203F4"/>
    <w:rsid w:val="00020761"/>
    <w:rsid w:val="00020A46"/>
    <w:rsid w:val="00020B98"/>
    <w:rsid w:val="00020EB5"/>
    <w:rsid w:val="000210B0"/>
    <w:rsid w:val="000210D9"/>
    <w:rsid w:val="000211AC"/>
    <w:rsid w:val="0002120B"/>
    <w:rsid w:val="00021343"/>
    <w:rsid w:val="00021365"/>
    <w:rsid w:val="0002141D"/>
    <w:rsid w:val="00021638"/>
    <w:rsid w:val="00021735"/>
    <w:rsid w:val="00021758"/>
    <w:rsid w:val="00021A2D"/>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124"/>
    <w:rsid w:val="00025284"/>
    <w:rsid w:val="00025414"/>
    <w:rsid w:val="00025449"/>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990"/>
    <w:rsid w:val="000279D5"/>
    <w:rsid w:val="00027A39"/>
    <w:rsid w:val="00027C38"/>
    <w:rsid w:val="00027C87"/>
    <w:rsid w:val="00027E47"/>
    <w:rsid w:val="00027E9E"/>
    <w:rsid w:val="00027EBD"/>
    <w:rsid w:val="00030492"/>
    <w:rsid w:val="00030547"/>
    <w:rsid w:val="0003055F"/>
    <w:rsid w:val="000306B1"/>
    <w:rsid w:val="000308A8"/>
    <w:rsid w:val="000309D1"/>
    <w:rsid w:val="00030C20"/>
    <w:rsid w:val="00030CB5"/>
    <w:rsid w:val="00030EB7"/>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3AF"/>
    <w:rsid w:val="000324F3"/>
    <w:rsid w:val="000325E6"/>
    <w:rsid w:val="0003285B"/>
    <w:rsid w:val="00032A32"/>
    <w:rsid w:val="00032D3D"/>
    <w:rsid w:val="00032D41"/>
    <w:rsid w:val="00032DE8"/>
    <w:rsid w:val="00032EA1"/>
    <w:rsid w:val="00032FB9"/>
    <w:rsid w:val="00033143"/>
    <w:rsid w:val="0003316D"/>
    <w:rsid w:val="00033442"/>
    <w:rsid w:val="000334B9"/>
    <w:rsid w:val="000337CB"/>
    <w:rsid w:val="0003388E"/>
    <w:rsid w:val="000339A5"/>
    <w:rsid w:val="00033C54"/>
    <w:rsid w:val="00033D77"/>
    <w:rsid w:val="00033E51"/>
    <w:rsid w:val="00034012"/>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7372"/>
    <w:rsid w:val="00037555"/>
    <w:rsid w:val="00037561"/>
    <w:rsid w:val="000377D5"/>
    <w:rsid w:val="00037929"/>
    <w:rsid w:val="000379B5"/>
    <w:rsid w:val="000379D0"/>
    <w:rsid w:val="00037AB3"/>
    <w:rsid w:val="00037B22"/>
    <w:rsid w:val="00037C64"/>
    <w:rsid w:val="00037D35"/>
    <w:rsid w:val="00037D41"/>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218F"/>
    <w:rsid w:val="000421D8"/>
    <w:rsid w:val="00042296"/>
    <w:rsid w:val="000422C0"/>
    <w:rsid w:val="00042457"/>
    <w:rsid w:val="000426BD"/>
    <w:rsid w:val="0004281F"/>
    <w:rsid w:val="0004289F"/>
    <w:rsid w:val="00042A1D"/>
    <w:rsid w:val="00042D01"/>
    <w:rsid w:val="00042D3C"/>
    <w:rsid w:val="00042DE7"/>
    <w:rsid w:val="00042FE0"/>
    <w:rsid w:val="000430DA"/>
    <w:rsid w:val="0004316C"/>
    <w:rsid w:val="000432B1"/>
    <w:rsid w:val="0004330F"/>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E00"/>
    <w:rsid w:val="00046061"/>
    <w:rsid w:val="000461D0"/>
    <w:rsid w:val="00046266"/>
    <w:rsid w:val="00046341"/>
    <w:rsid w:val="000463DF"/>
    <w:rsid w:val="00046499"/>
    <w:rsid w:val="000464DB"/>
    <w:rsid w:val="0004659D"/>
    <w:rsid w:val="00046BA8"/>
    <w:rsid w:val="00046C16"/>
    <w:rsid w:val="00046CDC"/>
    <w:rsid w:val="00046F67"/>
    <w:rsid w:val="00047187"/>
    <w:rsid w:val="00047198"/>
    <w:rsid w:val="0004722E"/>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57"/>
    <w:rsid w:val="00050E0B"/>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7DF"/>
    <w:rsid w:val="00052B49"/>
    <w:rsid w:val="00052E6E"/>
    <w:rsid w:val="00052F1C"/>
    <w:rsid w:val="00053791"/>
    <w:rsid w:val="0005397E"/>
    <w:rsid w:val="000539F4"/>
    <w:rsid w:val="00053A9C"/>
    <w:rsid w:val="00053AA7"/>
    <w:rsid w:val="00054230"/>
    <w:rsid w:val="00054527"/>
    <w:rsid w:val="00054714"/>
    <w:rsid w:val="0005492E"/>
    <w:rsid w:val="00054B86"/>
    <w:rsid w:val="00054CE8"/>
    <w:rsid w:val="0005502F"/>
    <w:rsid w:val="0005514C"/>
    <w:rsid w:val="000551E6"/>
    <w:rsid w:val="00055319"/>
    <w:rsid w:val="000554D2"/>
    <w:rsid w:val="000556BE"/>
    <w:rsid w:val="0005584A"/>
    <w:rsid w:val="00055958"/>
    <w:rsid w:val="00055D6F"/>
    <w:rsid w:val="00055ECC"/>
    <w:rsid w:val="00055FCD"/>
    <w:rsid w:val="00056266"/>
    <w:rsid w:val="00056290"/>
    <w:rsid w:val="0005629B"/>
    <w:rsid w:val="0005634C"/>
    <w:rsid w:val="00056445"/>
    <w:rsid w:val="0005647F"/>
    <w:rsid w:val="0005684A"/>
    <w:rsid w:val="000568D7"/>
    <w:rsid w:val="0005691C"/>
    <w:rsid w:val="00056A99"/>
    <w:rsid w:val="00056C93"/>
    <w:rsid w:val="00056E38"/>
    <w:rsid w:val="0005709F"/>
    <w:rsid w:val="00057408"/>
    <w:rsid w:val="000575E0"/>
    <w:rsid w:val="000577D3"/>
    <w:rsid w:val="0005792C"/>
    <w:rsid w:val="000579DD"/>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61F"/>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303"/>
    <w:rsid w:val="000653E0"/>
    <w:rsid w:val="00065427"/>
    <w:rsid w:val="00065445"/>
    <w:rsid w:val="00065458"/>
    <w:rsid w:val="00065623"/>
    <w:rsid w:val="0006583A"/>
    <w:rsid w:val="00065B02"/>
    <w:rsid w:val="00065F5F"/>
    <w:rsid w:val="00065FD0"/>
    <w:rsid w:val="000660A7"/>
    <w:rsid w:val="00066159"/>
    <w:rsid w:val="00066215"/>
    <w:rsid w:val="00066288"/>
    <w:rsid w:val="000662BF"/>
    <w:rsid w:val="000662CD"/>
    <w:rsid w:val="000662D7"/>
    <w:rsid w:val="000662EB"/>
    <w:rsid w:val="000663D1"/>
    <w:rsid w:val="00066615"/>
    <w:rsid w:val="0006683B"/>
    <w:rsid w:val="000668F8"/>
    <w:rsid w:val="00066E48"/>
    <w:rsid w:val="00066FF8"/>
    <w:rsid w:val="00067046"/>
    <w:rsid w:val="000670BE"/>
    <w:rsid w:val="000677A4"/>
    <w:rsid w:val="000677F9"/>
    <w:rsid w:val="0006795B"/>
    <w:rsid w:val="00067978"/>
    <w:rsid w:val="00067BBB"/>
    <w:rsid w:val="00067E5C"/>
    <w:rsid w:val="0007029E"/>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BF0"/>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E94"/>
    <w:rsid w:val="00076F3E"/>
    <w:rsid w:val="000771D6"/>
    <w:rsid w:val="000775D6"/>
    <w:rsid w:val="000776E8"/>
    <w:rsid w:val="00077936"/>
    <w:rsid w:val="00077A84"/>
    <w:rsid w:val="00077C23"/>
    <w:rsid w:val="00077C5D"/>
    <w:rsid w:val="00077FC5"/>
    <w:rsid w:val="00077FDA"/>
    <w:rsid w:val="000802FE"/>
    <w:rsid w:val="000803DF"/>
    <w:rsid w:val="0008040F"/>
    <w:rsid w:val="000806F3"/>
    <w:rsid w:val="000807B6"/>
    <w:rsid w:val="000809A0"/>
    <w:rsid w:val="00080AEB"/>
    <w:rsid w:val="00080C28"/>
    <w:rsid w:val="00080D26"/>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220"/>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E"/>
    <w:rsid w:val="00092CC9"/>
    <w:rsid w:val="00092F5A"/>
    <w:rsid w:val="00093225"/>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8FC"/>
    <w:rsid w:val="00096974"/>
    <w:rsid w:val="00096A53"/>
    <w:rsid w:val="00096ABA"/>
    <w:rsid w:val="00096AD9"/>
    <w:rsid w:val="00096EB2"/>
    <w:rsid w:val="000974A2"/>
    <w:rsid w:val="000974FE"/>
    <w:rsid w:val="000978E4"/>
    <w:rsid w:val="00097A46"/>
    <w:rsid w:val="00097CC7"/>
    <w:rsid w:val="00097E7E"/>
    <w:rsid w:val="000A0045"/>
    <w:rsid w:val="000A0378"/>
    <w:rsid w:val="000A03D9"/>
    <w:rsid w:val="000A06C0"/>
    <w:rsid w:val="000A06F9"/>
    <w:rsid w:val="000A0701"/>
    <w:rsid w:val="000A072F"/>
    <w:rsid w:val="000A090C"/>
    <w:rsid w:val="000A0ACB"/>
    <w:rsid w:val="000A0AEC"/>
    <w:rsid w:val="000A0D6E"/>
    <w:rsid w:val="000A0FD4"/>
    <w:rsid w:val="000A113C"/>
    <w:rsid w:val="000A11A7"/>
    <w:rsid w:val="000A1325"/>
    <w:rsid w:val="000A15DA"/>
    <w:rsid w:val="000A16ED"/>
    <w:rsid w:val="000A1D79"/>
    <w:rsid w:val="000A1FED"/>
    <w:rsid w:val="000A21FE"/>
    <w:rsid w:val="000A2258"/>
    <w:rsid w:val="000A23DD"/>
    <w:rsid w:val="000A2785"/>
    <w:rsid w:val="000A27A6"/>
    <w:rsid w:val="000A29F6"/>
    <w:rsid w:val="000A2B29"/>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FDA"/>
    <w:rsid w:val="000A50E7"/>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6916"/>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4FF2"/>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EE"/>
    <w:rsid w:val="000B6E52"/>
    <w:rsid w:val="000B6FD7"/>
    <w:rsid w:val="000B7405"/>
    <w:rsid w:val="000B759D"/>
    <w:rsid w:val="000B7696"/>
    <w:rsid w:val="000B7953"/>
    <w:rsid w:val="000B7C43"/>
    <w:rsid w:val="000B7DE7"/>
    <w:rsid w:val="000B7E66"/>
    <w:rsid w:val="000B7EFD"/>
    <w:rsid w:val="000C03DC"/>
    <w:rsid w:val="000C04B7"/>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B85"/>
    <w:rsid w:val="000D0D37"/>
    <w:rsid w:val="000D0DA4"/>
    <w:rsid w:val="000D1019"/>
    <w:rsid w:val="000D106E"/>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98C"/>
    <w:rsid w:val="000D7C46"/>
    <w:rsid w:val="000D7D96"/>
    <w:rsid w:val="000D7FA4"/>
    <w:rsid w:val="000E01ED"/>
    <w:rsid w:val="000E01F8"/>
    <w:rsid w:val="000E0247"/>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BA8"/>
    <w:rsid w:val="000E208E"/>
    <w:rsid w:val="000E2202"/>
    <w:rsid w:val="000E2533"/>
    <w:rsid w:val="000E25D0"/>
    <w:rsid w:val="000E2915"/>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486"/>
    <w:rsid w:val="000E5661"/>
    <w:rsid w:val="000E5670"/>
    <w:rsid w:val="000E5869"/>
    <w:rsid w:val="000E5B14"/>
    <w:rsid w:val="000E5B44"/>
    <w:rsid w:val="000E5C58"/>
    <w:rsid w:val="000E5E59"/>
    <w:rsid w:val="000E5F6B"/>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DEC"/>
    <w:rsid w:val="000F2014"/>
    <w:rsid w:val="000F22C7"/>
    <w:rsid w:val="000F24BE"/>
    <w:rsid w:val="000F24FF"/>
    <w:rsid w:val="000F2618"/>
    <w:rsid w:val="000F276B"/>
    <w:rsid w:val="000F2957"/>
    <w:rsid w:val="000F29F8"/>
    <w:rsid w:val="000F2AA7"/>
    <w:rsid w:val="000F2AE4"/>
    <w:rsid w:val="000F2E06"/>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FD1"/>
    <w:rsid w:val="000F62A9"/>
    <w:rsid w:val="000F6347"/>
    <w:rsid w:val="000F6374"/>
    <w:rsid w:val="000F65BB"/>
    <w:rsid w:val="000F665D"/>
    <w:rsid w:val="000F69E0"/>
    <w:rsid w:val="000F6B69"/>
    <w:rsid w:val="000F7009"/>
    <w:rsid w:val="000F72CE"/>
    <w:rsid w:val="000F7330"/>
    <w:rsid w:val="000F733A"/>
    <w:rsid w:val="000F73B3"/>
    <w:rsid w:val="000F74BE"/>
    <w:rsid w:val="000F753B"/>
    <w:rsid w:val="000F7591"/>
    <w:rsid w:val="000F764B"/>
    <w:rsid w:val="000F7882"/>
    <w:rsid w:val="000F7A3B"/>
    <w:rsid w:val="000F7B19"/>
    <w:rsid w:val="000F7B1A"/>
    <w:rsid w:val="000F7B38"/>
    <w:rsid w:val="000F7B97"/>
    <w:rsid w:val="000F7C63"/>
    <w:rsid w:val="000F7CAA"/>
    <w:rsid w:val="000F7F2C"/>
    <w:rsid w:val="0010025B"/>
    <w:rsid w:val="001002B3"/>
    <w:rsid w:val="001004AC"/>
    <w:rsid w:val="001004D7"/>
    <w:rsid w:val="00100591"/>
    <w:rsid w:val="001008AD"/>
    <w:rsid w:val="00100CB7"/>
    <w:rsid w:val="00100FB4"/>
    <w:rsid w:val="00101121"/>
    <w:rsid w:val="00101228"/>
    <w:rsid w:val="0010126D"/>
    <w:rsid w:val="001012CB"/>
    <w:rsid w:val="001012F2"/>
    <w:rsid w:val="00101362"/>
    <w:rsid w:val="00101657"/>
    <w:rsid w:val="00101720"/>
    <w:rsid w:val="00101CF6"/>
    <w:rsid w:val="00101EC2"/>
    <w:rsid w:val="00101FE8"/>
    <w:rsid w:val="001022F5"/>
    <w:rsid w:val="0010242F"/>
    <w:rsid w:val="00102774"/>
    <w:rsid w:val="00102885"/>
    <w:rsid w:val="001028E2"/>
    <w:rsid w:val="0010290F"/>
    <w:rsid w:val="001029A6"/>
    <w:rsid w:val="001029DC"/>
    <w:rsid w:val="00102AD1"/>
    <w:rsid w:val="00102ADD"/>
    <w:rsid w:val="00102B35"/>
    <w:rsid w:val="00102C6C"/>
    <w:rsid w:val="00102F2C"/>
    <w:rsid w:val="001030D3"/>
    <w:rsid w:val="00103166"/>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9E4"/>
    <w:rsid w:val="00105BD5"/>
    <w:rsid w:val="00105DDB"/>
    <w:rsid w:val="00105FAF"/>
    <w:rsid w:val="00106010"/>
    <w:rsid w:val="00106217"/>
    <w:rsid w:val="00106326"/>
    <w:rsid w:val="00106891"/>
    <w:rsid w:val="001068D9"/>
    <w:rsid w:val="0010698B"/>
    <w:rsid w:val="00106BB5"/>
    <w:rsid w:val="00106DA6"/>
    <w:rsid w:val="00107188"/>
    <w:rsid w:val="00107235"/>
    <w:rsid w:val="0010723C"/>
    <w:rsid w:val="00107271"/>
    <w:rsid w:val="001072F0"/>
    <w:rsid w:val="001073B9"/>
    <w:rsid w:val="001074BF"/>
    <w:rsid w:val="00107666"/>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12F"/>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3BB"/>
    <w:rsid w:val="00117626"/>
    <w:rsid w:val="001176DC"/>
    <w:rsid w:val="00117784"/>
    <w:rsid w:val="00117837"/>
    <w:rsid w:val="00117BE4"/>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30201"/>
    <w:rsid w:val="001303D9"/>
    <w:rsid w:val="001308EC"/>
    <w:rsid w:val="0013096A"/>
    <w:rsid w:val="00130AC7"/>
    <w:rsid w:val="00130BF9"/>
    <w:rsid w:val="00130CE6"/>
    <w:rsid w:val="00130DF7"/>
    <w:rsid w:val="00130E1F"/>
    <w:rsid w:val="00130EAE"/>
    <w:rsid w:val="00130F1C"/>
    <w:rsid w:val="00130FBB"/>
    <w:rsid w:val="0013116B"/>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A7"/>
    <w:rsid w:val="0013277A"/>
    <w:rsid w:val="001329E0"/>
    <w:rsid w:val="00132B69"/>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F79"/>
    <w:rsid w:val="0013613D"/>
    <w:rsid w:val="001361CA"/>
    <w:rsid w:val="00136245"/>
    <w:rsid w:val="00136315"/>
    <w:rsid w:val="00136345"/>
    <w:rsid w:val="00136756"/>
    <w:rsid w:val="001367CF"/>
    <w:rsid w:val="0013693D"/>
    <w:rsid w:val="00136BCA"/>
    <w:rsid w:val="001370CC"/>
    <w:rsid w:val="001377BE"/>
    <w:rsid w:val="001379E0"/>
    <w:rsid w:val="00137D0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31"/>
    <w:rsid w:val="00144ABB"/>
    <w:rsid w:val="00144E0A"/>
    <w:rsid w:val="00144F14"/>
    <w:rsid w:val="00144F3A"/>
    <w:rsid w:val="00144F50"/>
    <w:rsid w:val="0014529D"/>
    <w:rsid w:val="001452DE"/>
    <w:rsid w:val="001454D1"/>
    <w:rsid w:val="00145504"/>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98B"/>
    <w:rsid w:val="001479B8"/>
    <w:rsid w:val="00147D5F"/>
    <w:rsid w:val="00147DB9"/>
    <w:rsid w:val="00147F0C"/>
    <w:rsid w:val="00147FB5"/>
    <w:rsid w:val="001501F6"/>
    <w:rsid w:val="0015025A"/>
    <w:rsid w:val="00150677"/>
    <w:rsid w:val="001512FC"/>
    <w:rsid w:val="00151489"/>
    <w:rsid w:val="00151DE9"/>
    <w:rsid w:val="00151E7E"/>
    <w:rsid w:val="00152001"/>
    <w:rsid w:val="001520B8"/>
    <w:rsid w:val="00152427"/>
    <w:rsid w:val="0015281E"/>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58"/>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AA4"/>
    <w:rsid w:val="00156C29"/>
    <w:rsid w:val="00156E1D"/>
    <w:rsid w:val="00156EC5"/>
    <w:rsid w:val="0015712D"/>
    <w:rsid w:val="00157234"/>
    <w:rsid w:val="001574D3"/>
    <w:rsid w:val="0015767A"/>
    <w:rsid w:val="00157790"/>
    <w:rsid w:val="001578AA"/>
    <w:rsid w:val="001578C9"/>
    <w:rsid w:val="00157937"/>
    <w:rsid w:val="00157A43"/>
    <w:rsid w:val="00157BFF"/>
    <w:rsid w:val="00157F66"/>
    <w:rsid w:val="00157FD6"/>
    <w:rsid w:val="0016030A"/>
    <w:rsid w:val="001603CD"/>
    <w:rsid w:val="0016060C"/>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4439"/>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4C0"/>
    <w:rsid w:val="00173594"/>
    <w:rsid w:val="00173877"/>
    <w:rsid w:val="0017388C"/>
    <w:rsid w:val="00173C85"/>
    <w:rsid w:val="00173CFC"/>
    <w:rsid w:val="00173E25"/>
    <w:rsid w:val="00173E4A"/>
    <w:rsid w:val="0017405D"/>
    <w:rsid w:val="001744AB"/>
    <w:rsid w:val="00174526"/>
    <w:rsid w:val="001746AD"/>
    <w:rsid w:val="00174820"/>
    <w:rsid w:val="00174C22"/>
    <w:rsid w:val="00174C66"/>
    <w:rsid w:val="00174D53"/>
    <w:rsid w:val="00174E17"/>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68B"/>
    <w:rsid w:val="001779F4"/>
    <w:rsid w:val="00177A20"/>
    <w:rsid w:val="00177B6F"/>
    <w:rsid w:val="00177DE5"/>
    <w:rsid w:val="00177EF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FD7"/>
    <w:rsid w:val="0018404B"/>
    <w:rsid w:val="001840C6"/>
    <w:rsid w:val="0018454B"/>
    <w:rsid w:val="0018457F"/>
    <w:rsid w:val="00184694"/>
    <w:rsid w:val="00184713"/>
    <w:rsid w:val="001849AE"/>
    <w:rsid w:val="00184CCC"/>
    <w:rsid w:val="00184CD6"/>
    <w:rsid w:val="00184D1D"/>
    <w:rsid w:val="00184E53"/>
    <w:rsid w:val="00185223"/>
    <w:rsid w:val="00185620"/>
    <w:rsid w:val="001856BD"/>
    <w:rsid w:val="00185779"/>
    <w:rsid w:val="001857BA"/>
    <w:rsid w:val="0018581D"/>
    <w:rsid w:val="0018591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9"/>
    <w:rsid w:val="00190DA5"/>
    <w:rsid w:val="00190F00"/>
    <w:rsid w:val="0019132E"/>
    <w:rsid w:val="001913B9"/>
    <w:rsid w:val="0019142F"/>
    <w:rsid w:val="001914E2"/>
    <w:rsid w:val="001914FF"/>
    <w:rsid w:val="001915BF"/>
    <w:rsid w:val="001915D1"/>
    <w:rsid w:val="001916B1"/>
    <w:rsid w:val="001916E4"/>
    <w:rsid w:val="00191B24"/>
    <w:rsid w:val="00191B62"/>
    <w:rsid w:val="00191EDE"/>
    <w:rsid w:val="00192322"/>
    <w:rsid w:val="0019246B"/>
    <w:rsid w:val="00192495"/>
    <w:rsid w:val="00192A6A"/>
    <w:rsid w:val="00192AC8"/>
    <w:rsid w:val="00192AD8"/>
    <w:rsid w:val="00192C36"/>
    <w:rsid w:val="00192DF9"/>
    <w:rsid w:val="00192EE9"/>
    <w:rsid w:val="00192EEF"/>
    <w:rsid w:val="00192FC6"/>
    <w:rsid w:val="001930FF"/>
    <w:rsid w:val="001933C2"/>
    <w:rsid w:val="00193423"/>
    <w:rsid w:val="0019370E"/>
    <w:rsid w:val="00193890"/>
    <w:rsid w:val="00193BEF"/>
    <w:rsid w:val="00193E5D"/>
    <w:rsid w:val="00193EE9"/>
    <w:rsid w:val="00193FDC"/>
    <w:rsid w:val="00194054"/>
    <w:rsid w:val="0019437E"/>
    <w:rsid w:val="001944E3"/>
    <w:rsid w:val="00194541"/>
    <w:rsid w:val="001945EB"/>
    <w:rsid w:val="0019474D"/>
    <w:rsid w:val="00194836"/>
    <w:rsid w:val="00194A12"/>
    <w:rsid w:val="00194B19"/>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76F"/>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AD"/>
    <w:rsid w:val="001A5BB4"/>
    <w:rsid w:val="001A5BD8"/>
    <w:rsid w:val="001A5E1C"/>
    <w:rsid w:val="001A5EEF"/>
    <w:rsid w:val="001A5EF2"/>
    <w:rsid w:val="001A605D"/>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C5"/>
    <w:rsid w:val="001B08D0"/>
    <w:rsid w:val="001B0CD3"/>
    <w:rsid w:val="001B0FF5"/>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B99"/>
    <w:rsid w:val="001B4C76"/>
    <w:rsid w:val="001B4E69"/>
    <w:rsid w:val="001B4EB4"/>
    <w:rsid w:val="001B4EEF"/>
    <w:rsid w:val="001B4FC6"/>
    <w:rsid w:val="001B511F"/>
    <w:rsid w:val="001B5219"/>
    <w:rsid w:val="001B53AC"/>
    <w:rsid w:val="001B555E"/>
    <w:rsid w:val="001B576E"/>
    <w:rsid w:val="001B5802"/>
    <w:rsid w:val="001B58E8"/>
    <w:rsid w:val="001B5EB3"/>
    <w:rsid w:val="001B5EBF"/>
    <w:rsid w:val="001B6089"/>
    <w:rsid w:val="001B60E1"/>
    <w:rsid w:val="001B63E8"/>
    <w:rsid w:val="001B64EF"/>
    <w:rsid w:val="001B68AF"/>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95"/>
    <w:rsid w:val="001C167B"/>
    <w:rsid w:val="001C1789"/>
    <w:rsid w:val="001C1BDC"/>
    <w:rsid w:val="001C1F0D"/>
    <w:rsid w:val="001C1F4A"/>
    <w:rsid w:val="001C2384"/>
    <w:rsid w:val="001C2748"/>
    <w:rsid w:val="001C28B0"/>
    <w:rsid w:val="001C2C50"/>
    <w:rsid w:val="001C2C76"/>
    <w:rsid w:val="001C2DEA"/>
    <w:rsid w:val="001C2FB8"/>
    <w:rsid w:val="001C311F"/>
    <w:rsid w:val="001C3130"/>
    <w:rsid w:val="001C3403"/>
    <w:rsid w:val="001C368E"/>
    <w:rsid w:val="001C38D4"/>
    <w:rsid w:val="001C3A51"/>
    <w:rsid w:val="001C3AE0"/>
    <w:rsid w:val="001C3C83"/>
    <w:rsid w:val="001C3CEE"/>
    <w:rsid w:val="001C3FC6"/>
    <w:rsid w:val="001C4124"/>
    <w:rsid w:val="001C4185"/>
    <w:rsid w:val="001C420C"/>
    <w:rsid w:val="001C4454"/>
    <w:rsid w:val="001C48AC"/>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4BD"/>
    <w:rsid w:val="001C67A5"/>
    <w:rsid w:val="001C68F1"/>
    <w:rsid w:val="001C6A20"/>
    <w:rsid w:val="001C6E8F"/>
    <w:rsid w:val="001C6EDF"/>
    <w:rsid w:val="001C6EE4"/>
    <w:rsid w:val="001C7102"/>
    <w:rsid w:val="001C710F"/>
    <w:rsid w:val="001C7142"/>
    <w:rsid w:val="001C71CB"/>
    <w:rsid w:val="001C74DA"/>
    <w:rsid w:val="001C75C2"/>
    <w:rsid w:val="001C770D"/>
    <w:rsid w:val="001C7B81"/>
    <w:rsid w:val="001C7BD2"/>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4D7D"/>
    <w:rsid w:val="001D5001"/>
    <w:rsid w:val="001D51C4"/>
    <w:rsid w:val="001D5416"/>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70"/>
    <w:rsid w:val="001E2685"/>
    <w:rsid w:val="001E269B"/>
    <w:rsid w:val="001E26D3"/>
    <w:rsid w:val="001E28B3"/>
    <w:rsid w:val="001E2960"/>
    <w:rsid w:val="001E2DC9"/>
    <w:rsid w:val="001E3056"/>
    <w:rsid w:val="001E3074"/>
    <w:rsid w:val="001E3098"/>
    <w:rsid w:val="001E30B5"/>
    <w:rsid w:val="001E3229"/>
    <w:rsid w:val="001E32AD"/>
    <w:rsid w:val="001E33D8"/>
    <w:rsid w:val="001E3563"/>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210"/>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9AA"/>
    <w:rsid w:val="001F1AB3"/>
    <w:rsid w:val="001F1C7A"/>
    <w:rsid w:val="001F1C81"/>
    <w:rsid w:val="001F1D47"/>
    <w:rsid w:val="001F1DA5"/>
    <w:rsid w:val="001F22BD"/>
    <w:rsid w:val="001F2326"/>
    <w:rsid w:val="001F246E"/>
    <w:rsid w:val="001F261A"/>
    <w:rsid w:val="001F294A"/>
    <w:rsid w:val="001F2B39"/>
    <w:rsid w:val="001F2CB0"/>
    <w:rsid w:val="001F2CE3"/>
    <w:rsid w:val="001F2DBE"/>
    <w:rsid w:val="001F3170"/>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903"/>
    <w:rsid w:val="001F4CA5"/>
    <w:rsid w:val="001F4DC5"/>
    <w:rsid w:val="001F4F51"/>
    <w:rsid w:val="001F4FF1"/>
    <w:rsid w:val="001F5089"/>
    <w:rsid w:val="001F50DA"/>
    <w:rsid w:val="001F5289"/>
    <w:rsid w:val="001F536C"/>
    <w:rsid w:val="001F549F"/>
    <w:rsid w:val="001F55B5"/>
    <w:rsid w:val="001F578F"/>
    <w:rsid w:val="001F5819"/>
    <w:rsid w:val="001F5A1C"/>
    <w:rsid w:val="001F5AC1"/>
    <w:rsid w:val="001F5B9E"/>
    <w:rsid w:val="001F5D17"/>
    <w:rsid w:val="001F5E71"/>
    <w:rsid w:val="001F6092"/>
    <w:rsid w:val="001F6279"/>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1B"/>
    <w:rsid w:val="00201230"/>
    <w:rsid w:val="002012B1"/>
    <w:rsid w:val="002016F6"/>
    <w:rsid w:val="00201784"/>
    <w:rsid w:val="0020178A"/>
    <w:rsid w:val="002018FD"/>
    <w:rsid w:val="0020195C"/>
    <w:rsid w:val="00201A01"/>
    <w:rsid w:val="00201A90"/>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C0D"/>
    <w:rsid w:val="00203DE2"/>
    <w:rsid w:val="00203DFC"/>
    <w:rsid w:val="00203EB7"/>
    <w:rsid w:val="00203F51"/>
    <w:rsid w:val="0020429E"/>
    <w:rsid w:val="002043C3"/>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9FD"/>
    <w:rsid w:val="00207B84"/>
    <w:rsid w:val="00207EC9"/>
    <w:rsid w:val="00207F32"/>
    <w:rsid w:val="0021007A"/>
    <w:rsid w:val="002100F5"/>
    <w:rsid w:val="00210359"/>
    <w:rsid w:val="002107F9"/>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304A"/>
    <w:rsid w:val="00213089"/>
    <w:rsid w:val="00213596"/>
    <w:rsid w:val="00213801"/>
    <w:rsid w:val="00213862"/>
    <w:rsid w:val="002138F9"/>
    <w:rsid w:val="002139BC"/>
    <w:rsid w:val="00213A1D"/>
    <w:rsid w:val="00213C23"/>
    <w:rsid w:val="00213C4A"/>
    <w:rsid w:val="00213F53"/>
    <w:rsid w:val="00214368"/>
    <w:rsid w:val="002143AF"/>
    <w:rsid w:val="0021446E"/>
    <w:rsid w:val="00214911"/>
    <w:rsid w:val="00214C6D"/>
    <w:rsid w:val="00214DFD"/>
    <w:rsid w:val="00214F36"/>
    <w:rsid w:val="00214F4B"/>
    <w:rsid w:val="002151E4"/>
    <w:rsid w:val="002152B8"/>
    <w:rsid w:val="00215564"/>
    <w:rsid w:val="00215AB1"/>
    <w:rsid w:val="00215AC2"/>
    <w:rsid w:val="00215C37"/>
    <w:rsid w:val="00215CEF"/>
    <w:rsid w:val="00215DC9"/>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68B"/>
    <w:rsid w:val="00221729"/>
    <w:rsid w:val="00221B85"/>
    <w:rsid w:val="00221C78"/>
    <w:rsid w:val="00221D66"/>
    <w:rsid w:val="00221F50"/>
    <w:rsid w:val="002221F7"/>
    <w:rsid w:val="002222C0"/>
    <w:rsid w:val="002225B7"/>
    <w:rsid w:val="0022288A"/>
    <w:rsid w:val="00222A08"/>
    <w:rsid w:val="00222B43"/>
    <w:rsid w:val="00222C58"/>
    <w:rsid w:val="00222DCE"/>
    <w:rsid w:val="00222F9D"/>
    <w:rsid w:val="0022306E"/>
    <w:rsid w:val="002231DD"/>
    <w:rsid w:val="00223562"/>
    <w:rsid w:val="00223761"/>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5007"/>
    <w:rsid w:val="002250FD"/>
    <w:rsid w:val="0022510F"/>
    <w:rsid w:val="00225610"/>
    <w:rsid w:val="0022564E"/>
    <w:rsid w:val="00225675"/>
    <w:rsid w:val="0022599E"/>
    <w:rsid w:val="002259C8"/>
    <w:rsid w:val="00225A5F"/>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A5"/>
    <w:rsid w:val="00234BC3"/>
    <w:rsid w:val="00234D3F"/>
    <w:rsid w:val="00234E71"/>
    <w:rsid w:val="00234EB3"/>
    <w:rsid w:val="00234F15"/>
    <w:rsid w:val="00235302"/>
    <w:rsid w:val="002353C5"/>
    <w:rsid w:val="0023557F"/>
    <w:rsid w:val="002358E4"/>
    <w:rsid w:val="00235BED"/>
    <w:rsid w:val="00235DD6"/>
    <w:rsid w:val="00235F4B"/>
    <w:rsid w:val="0023603E"/>
    <w:rsid w:val="002360A2"/>
    <w:rsid w:val="002363A9"/>
    <w:rsid w:val="00236434"/>
    <w:rsid w:val="002364F0"/>
    <w:rsid w:val="00236541"/>
    <w:rsid w:val="002367BD"/>
    <w:rsid w:val="00236BC0"/>
    <w:rsid w:val="00236DB4"/>
    <w:rsid w:val="00236DB9"/>
    <w:rsid w:val="00236DDB"/>
    <w:rsid w:val="00236E9E"/>
    <w:rsid w:val="00236FC3"/>
    <w:rsid w:val="00236FEC"/>
    <w:rsid w:val="00237121"/>
    <w:rsid w:val="002372DB"/>
    <w:rsid w:val="002374E7"/>
    <w:rsid w:val="0023776F"/>
    <w:rsid w:val="00237B0A"/>
    <w:rsid w:val="00237D68"/>
    <w:rsid w:val="00237EA2"/>
    <w:rsid w:val="00240235"/>
    <w:rsid w:val="002404AE"/>
    <w:rsid w:val="002407D9"/>
    <w:rsid w:val="002409F7"/>
    <w:rsid w:val="00240A26"/>
    <w:rsid w:val="00240AB4"/>
    <w:rsid w:val="00240DF9"/>
    <w:rsid w:val="0024106C"/>
    <w:rsid w:val="002412B9"/>
    <w:rsid w:val="00241519"/>
    <w:rsid w:val="002415A8"/>
    <w:rsid w:val="00241858"/>
    <w:rsid w:val="002418FC"/>
    <w:rsid w:val="00241B6A"/>
    <w:rsid w:val="00241BE3"/>
    <w:rsid w:val="00241C01"/>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2F8"/>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0F56"/>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DD3"/>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473"/>
    <w:rsid w:val="002625C8"/>
    <w:rsid w:val="0026273D"/>
    <w:rsid w:val="0026286E"/>
    <w:rsid w:val="002628F1"/>
    <w:rsid w:val="0026297F"/>
    <w:rsid w:val="002629A8"/>
    <w:rsid w:val="00262BE9"/>
    <w:rsid w:val="00262D1B"/>
    <w:rsid w:val="0026306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F39"/>
    <w:rsid w:val="00266F9A"/>
    <w:rsid w:val="0026710F"/>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A8E"/>
    <w:rsid w:val="00276BC3"/>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5B3"/>
    <w:rsid w:val="0028185D"/>
    <w:rsid w:val="00281AE9"/>
    <w:rsid w:val="00281CED"/>
    <w:rsid w:val="00281F4A"/>
    <w:rsid w:val="00281F69"/>
    <w:rsid w:val="00281F6E"/>
    <w:rsid w:val="00282077"/>
    <w:rsid w:val="002825F8"/>
    <w:rsid w:val="002826FC"/>
    <w:rsid w:val="0028270F"/>
    <w:rsid w:val="002827BC"/>
    <w:rsid w:val="002828AB"/>
    <w:rsid w:val="002829C6"/>
    <w:rsid w:val="00282D92"/>
    <w:rsid w:val="00282F5A"/>
    <w:rsid w:val="0028315C"/>
    <w:rsid w:val="0028321B"/>
    <w:rsid w:val="002832B4"/>
    <w:rsid w:val="00283D94"/>
    <w:rsid w:val="0028401F"/>
    <w:rsid w:val="002840CB"/>
    <w:rsid w:val="00284289"/>
    <w:rsid w:val="002844D9"/>
    <w:rsid w:val="00284575"/>
    <w:rsid w:val="00284672"/>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DCD"/>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DD5"/>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51B"/>
    <w:rsid w:val="0029188F"/>
    <w:rsid w:val="00291A13"/>
    <w:rsid w:val="00291BE2"/>
    <w:rsid w:val="00291C21"/>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38BD"/>
    <w:rsid w:val="002941E4"/>
    <w:rsid w:val="00294265"/>
    <w:rsid w:val="00294351"/>
    <w:rsid w:val="002943F5"/>
    <w:rsid w:val="0029450C"/>
    <w:rsid w:val="0029467A"/>
    <w:rsid w:val="002946AF"/>
    <w:rsid w:val="002947AD"/>
    <w:rsid w:val="00294818"/>
    <w:rsid w:val="002948EF"/>
    <w:rsid w:val="00294933"/>
    <w:rsid w:val="0029497A"/>
    <w:rsid w:val="00294983"/>
    <w:rsid w:val="00294AA7"/>
    <w:rsid w:val="00295068"/>
    <w:rsid w:val="002955EC"/>
    <w:rsid w:val="002956AF"/>
    <w:rsid w:val="00295800"/>
    <w:rsid w:val="0029596A"/>
    <w:rsid w:val="00295D53"/>
    <w:rsid w:val="00295EC9"/>
    <w:rsid w:val="00295F48"/>
    <w:rsid w:val="00296018"/>
    <w:rsid w:val="00296075"/>
    <w:rsid w:val="00296138"/>
    <w:rsid w:val="00296540"/>
    <w:rsid w:val="00296591"/>
    <w:rsid w:val="002968C3"/>
    <w:rsid w:val="002968EF"/>
    <w:rsid w:val="0029694D"/>
    <w:rsid w:val="00296C5E"/>
    <w:rsid w:val="00296C63"/>
    <w:rsid w:val="00296D9B"/>
    <w:rsid w:val="002973AD"/>
    <w:rsid w:val="0029741B"/>
    <w:rsid w:val="002976A4"/>
    <w:rsid w:val="00297704"/>
    <w:rsid w:val="0029770A"/>
    <w:rsid w:val="00297732"/>
    <w:rsid w:val="0029794B"/>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9CE"/>
    <w:rsid w:val="002A39D9"/>
    <w:rsid w:val="002A3D2E"/>
    <w:rsid w:val="002A43EC"/>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714"/>
    <w:rsid w:val="002B1742"/>
    <w:rsid w:val="002B17C4"/>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999"/>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3B8"/>
    <w:rsid w:val="002C141D"/>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A"/>
    <w:rsid w:val="002C342D"/>
    <w:rsid w:val="002C34B0"/>
    <w:rsid w:val="002C3626"/>
    <w:rsid w:val="002C36D8"/>
    <w:rsid w:val="002C3799"/>
    <w:rsid w:val="002C37F8"/>
    <w:rsid w:val="002C3BDF"/>
    <w:rsid w:val="002C3BE7"/>
    <w:rsid w:val="002C3FF7"/>
    <w:rsid w:val="002C45DE"/>
    <w:rsid w:val="002C47F0"/>
    <w:rsid w:val="002C4930"/>
    <w:rsid w:val="002C497B"/>
    <w:rsid w:val="002C4B5A"/>
    <w:rsid w:val="002C4CEF"/>
    <w:rsid w:val="002C4DAB"/>
    <w:rsid w:val="002C5046"/>
    <w:rsid w:val="002C5189"/>
    <w:rsid w:val="002C528C"/>
    <w:rsid w:val="002C53E5"/>
    <w:rsid w:val="002C54FB"/>
    <w:rsid w:val="002C55A9"/>
    <w:rsid w:val="002C5885"/>
    <w:rsid w:val="002C5B5B"/>
    <w:rsid w:val="002C5ECF"/>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F41"/>
    <w:rsid w:val="002D3188"/>
    <w:rsid w:val="002D31C4"/>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E3F"/>
    <w:rsid w:val="002E0F8D"/>
    <w:rsid w:val="002E12DE"/>
    <w:rsid w:val="002E1400"/>
    <w:rsid w:val="002E1570"/>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DC9"/>
    <w:rsid w:val="002E3E6E"/>
    <w:rsid w:val="002E3F8B"/>
    <w:rsid w:val="002E46FA"/>
    <w:rsid w:val="002E4832"/>
    <w:rsid w:val="002E4A0E"/>
    <w:rsid w:val="002E4C74"/>
    <w:rsid w:val="002E4D45"/>
    <w:rsid w:val="002E4F80"/>
    <w:rsid w:val="002E5259"/>
    <w:rsid w:val="002E527E"/>
    <w:rsid w:val="002E5291"/>
    <w:rsid w:val="002E5464"/>
    <w:rsid w:val="002E57F2"/>
    <w:rsid w:val="002E5891"/>
    <w:rsid w:val="002E5A11"/>
    <w:rsid w:val="002E5A31"/>
    <w:rsid w:val="002E5A56"/>
    <w:rsid w:val="002E5B24"/>
    <w:rsid w:val="002E5F25"/>
    <w:rsid w:val="002E658A"/>
    <w:rsid w:val="002E6A01"/>
    <w:rsid w:val="002E6BB7"/>
    <w:rsid w:val="002E6C07"/>
    <w:rsid w:val="002E6D76"/>
    <w:rsid w:val="002E6F10"/>
    <w:rsid w:val="002E716C"/>
    <w:rsid w:val="002E74BA"/>
    <w:rsid w:val="002E75C1"/>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A4B"/>
    <w:rsid w:val="002F4ABB"/>
    <w:rsid w:val="002F4B15"/>
    <w:rsid w:val="002F4BEC"/>
    <w:rsid w:val="002F4DA2"/>
    <w:rsid w:val="002F5135"/>
    <w:rsid w:val="002F55FE"/>
    <w:rsid w:val="002F5A8F"/>
    <w:rsid w:val="002F5AAF"/>
    <w:rsid w:val="002F5AC8"/>
    <w:rsid w:val="002F5E0D"/>
    <w:rsid w:val="002F5E55"/>
    <w:rsid w:val="002F601F"/>
    <w:rsid w:val="002F6240"/>
    <w:rsid w:val="002F62DE"/>
    <w:rsid w:val="002F6682"/>
    <w:rsid w:val="002F68E3"/>
    <w:rsid w:val="002F6B4A"/>
    <w:rsid w:val="002F6B54"/>
    <w:rsid w:val="002F6BC5"/>
    <w:rsid w:val="002F6D27"/>
    <w:rsid w:val="002F6DB5"/>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1A9"/>
    <w:rsid w:val="00303391"/>
    <w:rsid w:val="003034B3"/>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A80"/>
    <w:rsid w:val="00305C84"/>
    <w:rsid w:val="00305C8C"/>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F2"/>
    <w:rsid w:val="00313FCB"/>
    <w:rsid w:val="00313FF2"/>
    <w:rsid w:val="0031411F"/>
    <w:rsid w:val="003141B1"/>
    <w:rsid w:val="00314205"/>
    <w:rsid w:val="0031427A"/>
    <w:rsid w:val="00314398"/>
    <w:rsid w:val="0031458B"/>
    <w:rsid w:val="00314FAB"/>
    <w:rsid w:val="00314FD4"/>
    <w:rsid w:val="0031520A"/>
    <w:rsid w:val="00315437"/>
    <w:rsid w:val="003155D0"/>
    <w:rsid w:val="00315694"/>
    <w:rsid w:val="00315898"/>
    <w:rsid w:val="00315954"/>
    <w:rsid w:val="00315A1F"/>
    <w:rsid w:val="00315A60"/>
    <w:rsid w:val="00315A73"/>
    <w:rsid w:val="00315E95"/>
    <w:rsid w:val="00315FAB"/>
    <w:rsid w:val="00316024"/>
    <w:rsid w:val="0031604D"/>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A53"/>
    <w:rsid w:val="00317BC8"/>
    <w:rsid w:val="00317CF5"/>
    <w:rsid w:val="00317CFB"/>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D65"/>
    <w:rsid w:val="00324E06"/>
    <w:rsid w:val="0032524A"/>
    <w:rsid w:val="0032543B"/>
    <w:rsid w:val="0032581F"/>
    <w:rsid w:val="00325831"/>
    <w:rsid w:val="00325DC4"/>
    <w:rsid w:val="00325E35"/>
    <w:rsid w:val="00325F75"/>
    <w:rsid w:val="0032611F"/>
    <w:rsid w:val="003261C6"/>
    <w:rsid w:val="0032624D"/>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330"/>
    <w:rsid w:val="0033034E"/>
    <w:rsid w:val="00330642"/>
    <w:rsid w:val="00330AF9"/>
    <w:rsid w:val="00330EB6"/>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F65"/>
    <w:rsid w:val="003420B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3E50"/>
    <w:rsid w:val="003440C7"/>
    <w:rsid w:val="00344152"/>
    <w:rsid w:val="0034417B"/>
    <w:rsid w:val="00344195"/>
    <w:rsid w:val="003441C6"/>
    <w:rsid w:val="003441D2"/>
    <w:rsid w:val="003442A9"/>
    <w:rsid w:val="0034441D"/>
    <w:rsid w:val="00344561"/>
    <w:rsid w:val="00344CDE"/>
    <w:rsid w:val="00344E75"/>
    <w:rsid w:val="00345036"/>
    <w:rsid w:val="0034559E"/>
    <w:rsid w:val="00345B17"/>
    <w:rsid w:val="00345BD3"/>
    <w:rsid w:val="003460C1"/>
    <w:rsid w:val="00346235"/>
    <w:rsid w:val="00346305"/>
    <w:rsid w:val="003469C4"/>
    <w:rsid w:val="003469C9"/>
    <w:rsid w:val="00347066"/>
    <w:rsid w:val="003473BE"/>
    <w:rsid w:val="00347415"/>
    <w:rsid w:val="0034742A"/>
    <w:rsid w:val="00347454"/>
    <w:rsid w:val="0034770B"/>
    <w:rsid w:val="00347807"/>
    <w:rsid w:val="00347921"/>
    <w:rsid w:val="00347AA3"/>
    <w:rsid w:val="00347EA1"/>
    <w:rsid w:val="00347F06"/>
    <w:rsid w:val="00347F8B"/>
    <w:rsid w:val="0035010C"/>
    <w:rsid w:val="0035016C"/>
    <w:rsid w:val="00350315"/>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EA4"/>
    <w:rsid w:val="00355513"/>
    <w:rsid w:val="00355537"/>
    <w:rsid w:val="0035597E"/>
    <w:rsid w:val="00355AD0"/>
    <w:rsid w:val="00355B7D"/>
    <w:rsid w:val="00355D0E"/>
    <w:rsid w:val="00355EA9"/>
    <w:rsid w:val="00355EE6"/>
    <w:rsid w:val="00355FDB"/>
    <w:rsid w:val="00356381"/>
    <w:rsid w:val="00356531"/>
    <w:rsid w:val="003566C1"/>
    <w:rsid w:val="003566EB"/>
    <w:rsid w:val="003567E4"/>
    <w:rsid w:val="003567FC"/>
    <w:rsid w:val="00356A9F"/>
    <w:rsid w:val="00356F48"/>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705"/>
    <w:rsid w:val="003617E0"/>
    <w:rsid w:val="0036181E"/>
    <w:rsid w:val="00361861"/>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3E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7A"/>
    <w:rsid w:val="0036498F"/>
    <w:rsid w:val="00364BFB"/>
    <w:rsid w:val="00364D93"/>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6090"/>
    <w:rsid w:val="00376109"/>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83E"/>
    <w:rsid w:val="00380844"/>
    <w:rsid w:val="00380C5D"/>
    <w:rsid w:val="00380EDD"/>
    <w:rsid w:val="00381075"/>
    <w:rsid w:val="003813FF"/>
    <w:rsid w:val="00381764"/>
    <w:rsid w:val="003818DA"/>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5A0"/>
    <w:rsid w:val="003836F8"/>
    <w:rsid w:val="00383A8E"/>
    <w:rsid w:val="00383C15"/>
    <w:rsid w:val="00383D0D"/>
    <w:rsid w:val="00383DDF"/>
    <w:rsid w:val="00383E48"/>
    <w:rsid w:val="00383FC8"/>
    <w:rsid w:val="00384011"/>
    <w:rsid w:val="00384556"/>
    <w:rsid w:val="00384808"/>
    <w:rsid w:val="00384FAC"/>
    <w:rsid w:val="0038503C"/>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670"/>
    <w:rsid w:val="00391742"/>
    <w:rsid w:val="003917BC"/>
    <w:rsid w:val="003918DE"/>
    <w:rsid w:val="00391A0B"/>
    <w:rsid w:val="00391B4C"/>
    <w:rsid w:val="00391E36"/>
    <w:rsid w:val="00391F4A"/>
    <w:rsid w:val="00392011"/>
    <w:rsid w:val="0039206C"/>
    <w:rsid w:val="003921BA"/>
    <w:rsid w:val="003923CF"/>
    <w:rsid w:val="00392653"/>
    <w:rsid w:val="0039295F"/>
    <w:rsid w:val="00392B8C"/>
    <w:rsid w:val="00392D15"/>
    <w:rsid w:val="00392E7D"/>
    <w:rsid w:val="00392EA9"/>
    <w:rsid w:val="0039300A"/>
    <w:rsid w:val="00393026"/>
    <w:rsid w:val="003931D4"/>
    <w:rsid w:val="003933B1"/>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36B"/>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210"/>
    <w:rsid w:val="003A1233"/>
    <w:rsid w:val="003A14B0"/>
    <w:rsid w:val="003A180F"/>
    <w:rsid w:val="003A1834"/>
    <w:rsid w:val="003A1923"/>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3"/>
    <w:rsid w:val="003A2F0D"/>
    <w:rsid w:val="003A2FF9"/>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1DE"/>
    <w:rsid w:val="003A5596"/>
    <w:rsid w:val="003A5646"/>
    <w:rsid w:val="003A5697"/>
    <w:rsid w:val="003A58CA"/>
    <w:rsid w:val="003A58E7"/>
    <w:rsid w:val="003A5981"/>
    <w:rsid w:val="003A5BFB"/>
    <w:rsid w:val="003A5D82"/>
    <w:rsid w:val="003A5EC8"/>
    <w:rsid w:val="003A603D"/>
    <w:rsid w:val="003A67FF"/>
    <w:rsid w:val="003A6847"/>
    <w:rsid w:val="003A6907"/>
    <w:rsid w:val="003A6B5B"/>
    <w:rsid w:val="003A6E1F"/>
    <w:rsid w:val="003A6FBC"/>
    <w:rsid w:val="003A705C"/>
    <w:rsid w:val="003A70A5"/>
    <w:rsid w:val="003A7230"/>
    <w:rsid w:val="003A79BF"/>
    <w:rsid w:val="003A7D07"/>
    <w:rsid w:val="003A7EF7"/>
    <w:rsid w:val="003B002A"/>
    <w:rsid w:val="003B0691"/>
    <w:rsid w:val="003B0728"/>
    <w:rsid w:val="003B0759"/>
    <w:rsid w:val="003B0869"/>
    <w:rsid w:val="003B09FA"/>
    <w:rsid w:val="003B0AA5"/>
    <w:rsid w:val="003B0AF0"/>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74"/>
    <w:rsid w:val="003C2AA3"/>
    <w:rsid w:val="003C2ABE"/>
    <w:rsid w:val="003C2B07"/>
    <w:rsid w:val="003C2B7B"/>
    <w:rsid w:val="003C2DB1"/>
    <w:rsid w:val="003C3173"/>
    <w:rsid w:val="003C33AC"/>
    <w:rsid w:val="003C33D1"/>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33"/>
    <w:rsid w:val="003C773C"/>
    <w:rsid w:val="003C77A0"/>
    <w:rsid w:val="003C7870"/>
    <w:rsid w:val="003C78B0"/>
    <w:rsid w:val="003C78FB"/>
    <w:rsid w:val="003C7A1D"/>
    <w:rsid w:val="003C7BC8"/>
    <w:rsid w:val="003C7D52"/>
    <w:rsid w:val="003C7D8F"/>
    <w:rsid w:val="003D0211"/>
    <w:rsid w:val="003D0254"/>
    <w:rsid w:val="003D05A1"/>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4D"/>
    <w:rsid w:val="003D6158"/>
    <w:rsid w:val="003D61E5"/>
    <w:rsid w:val="003D6770"/>
    <w:rsid w:val="003D6877"/>
    <w:rsid w:val="003D69DE"/>
    <w:rsid w:val="003D6EAD"/>
    <w:rsid w:val="003D731B"/>
    <w:rsid w:val="003D7379"/>
    <w:rsid w:val="003D758E"/>
    <w:rsid w:val="003D76D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5FB"/>
    <w:rsid w:val="003E1881"/>
    <w:rsid w:val="003E1C11"/>
    <w:rsid w:val="003E1F86"/>
    <w:rsid w:val="003E1FEB"/>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F15"/>
    <w:rsid w:val="003F426C"/>
    <w:rsid w:val="003F4288"/>
    <w:rsid w:val="003F43B8"/>
    <w:rsid w:val="003F4502"/>
    <w:rsid w:val="003F4672"/>
    <w:rsid w:val="003F4BA3"/>
    <w:rsid w:val="003F4DC4"/>
    <w:rsid w:val="003F4E15"/>
    <w:rsid w:val="003F4FA5"/>
    <w:rsid w:val="003F504E"/>
    <w:rsid w:val="003F5077"/>
    <w:rsid w:val="003F54DB"/>
    <w:rsid w:val="003F56DA"/>
    <w:rsid w:val="003F56DE"/>
    <w:rsid w:val="003F56E5"/>
    <w:rsid w:val="003F56ED"/>
    <w:rsid w:val="003F59F7"/>
    <w:rsid w:val="003F5CAE"/>
    <w:rsid w:val="003F5D47"/>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FE2"/>
    <w:rsid w:val="00400178"/>
    <w:rsid w:val="00400325"/>
    <w:rsid w:val="00400408"/>
    <w:rsid w:val="00400446"/>
    <w:rsid w:val="00400538"/>
    <w:rsid w:val="0040060A"/>
    <w:rsid w:val="004006F1"/>
    <w:rsid w:val="004007FA"/>
    <w:rsid w:val="00400963"/>
    <w:rsid w:val="00400B32"/>
    <w:rsid w:val="00400C61"/>
    <w:rsid w:val="00400E78"/>
    <w:rsid w:val="0040100A"/>
    <w:rsid w:val="00401052"/>
    <w:rsid w:val="004010FF"/>
    <w:rsid w:val="004011E0"/>
    <w:rsid w:val="00401250"/>
    <w:rsid w:val="004012B4"/>
    <w:rsid w:val="00401366"/>
    <w:rsid w:val="00401CB3"/>
    <w:rsid w:val="00401E83"/>
    <w:rsid w:val="00401F16"/>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9F6"/>
    <w:rsid w:val="00404A38"/>
    <w:rsid w:val="00404B53"/>
    <w:rsid w:val="00404D35"/>
    <w:rsid w:val="00404F7B"/>
    <w:rsid w:val="004054D9"/>
    <w:rsid w:val="00405516"/>
    <w:rsid w:val="00405556"/>
    <w:rsid w:val="00405577"/>
    <w:rsid w:val="0040573D"/>
    <w:rsid w:val="004057B0"/>
    <w:rsid w:val="004057D5"/>
    <w:rsid w:val="00405933"/>
    <w:rsid w:val="00405D16"/>
    <w:rsid w:val="004060C3"/>
    <w:rsid w:val="004061B2"/>
    <w:rsid w:val="00406323"/>
    <w:rsid w:val="00406523"/>
    <w:rsid w:val="00406524"/>
    <w:rsid w:val="0040663D"/>
    <w:rsid w:val="004066A6"/>
    <w:rsid w:val="004067B7"/>
    <w:rsid w:val="0040683C"/>
    <w:rsid w:val="004068CF"/>
    <w:rsid w:val="00406AD3"/>
    <w:rsid w:val="00406BEE"/>
    <w:rsid w:val="00406D58"/>
    <w:rsid w:val="00406E6A"/>
    <w:rsid w:val="00407098"/>
    <w:rsid w:val="00407181"/>
    <w:rsid w:val="0040725B"/>
    <w:rsid w:val="004072D7"/>
    <w:rsid w:val="00407432"/>
    <w:rsid w:val="00407469"/>
    <w:rsid w:val="004075F1"/>
    <w:rsid w:val="00407A58"/>
    <w:rsid w:val="00407ABE"/>
    <w:rsid w:val="00407B54"/>
    <w:rsid w:val="00407D47"/>
    <w:rsid w:val="00407D59"/>
    <w:rsid w:val="00407E80"/>
    <w:rsid w:val="00410107"/>
    <w:rsid w:val="0041018F"/>
    <w:rsid w:val="0041027B"/>
    <w:rsid w:val="004102B0"/>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E3C"/>
    <w:rsid w:val="00413EB8"/>
    <w:rsid w:val="00414671"/>
    <w:rsid w:val="004147AC"/>
    <w:rsid w:val="00414D13"/>
    <w:rsid w:val="00414EDA"/>
    <w:rsid w:val="00414F79"/>
    <w:rsid w:val="00414FA7"/>
    <w:rsid w:val="00415064"/>
    <w:rsid w:val="00415238"/>
    <w:rsid w:val="0041523F"/>
    <w:rsid w:val="00415245"/>
    <w:rsid w:val="00415268"/>
    <w:rsid w:val="0041533C"/>
    <w:rsid w:val="004153FC"/>
    <w:rsid w:val="0041567A"/>
    <w:rsid w:val="0041579A"/>
    <w:rsid w:val="00415869"/>
    <w:rsid w:val="00415B79"/>
    <w:rsid w:val="00415BD1"/>
    <w:rsid w:val="00415CAC"/>
    <w:rsid w:val="00415D3D"/>
    <w:rsid w:val="00415D52"/>
    <w:rsid w:val="00415FD7"/>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83E"/>
    <w:rsid w:val="00420C21"/>
    <w:rsid w:val="00420C34"/>
    <w:rsid w:val="00420F52"/>
    <w:rsid w:val="004210C3"/>
    <w:rsid w:val="00421497"/>
    <w:rsid w:val="00421590"/>
    <w:rsid w:val="0042161D"/>
    <w:rsid w:val="00421651"/>
    <w:rsid w:val="0042166D"/>
    <w:rsid w:val="00421B06"/>
    <w:rsid w:val="00421B0B"/>
    <w:rsid w:val="00421C17"/>
    <w:rsid w:val="00421EB6"/>
    <w:rsid w:val="00422219"/>
    <w:rsid w:val="0042296A"/>
    <w:rsid w:val="00422979"/>
    <w:rsid w:val="00422C56"/>
    <w:rsid w:val="004230FC"/>
    <w:rsid w:val="004231FD"/>
    <w:rsid w:val="00423440"/>
    <w:rsid w:val="0042357F"/>
    <w:rsid w:val="00423A86"/>
    <w:rsid w:val="00423C57"/>
    <w:rsid w:val="00423DC1"/>
    <w:rsid w:val="00423EC2"/>
    <w:rsid w:val="00423F42"/>
    <w:rsid w:val="0042433D"/>
    <w:rsid w:val="0042436C"/>
    <w:rsid w:val="00424398"/>
    <w:rsid w:val="0042454D"/>
    <w:rsid w:val="00424762"/>
    <w:rsid w:val="00424D35"/>
    <w:rsid w:val="00424E75"/>
    <w:rsid w:val="00424F36"/>
    <w:rsid w:val="00425106"/>
    <w:rsid w:val="0042519B"/>
    <w:rsid w:val="004251E8"/>
    <w:rsid w:val="004255FF"/>
    <w:rsid w:val="004259EE"/>
    <w:rsid w:val="00425C19"/>
    <w:rsid w:val="00425E2E"/>
    <w:rsid w:val="00425EA7"/>
    <w:rsid w:val="00425ED8"/>
    <w:rsid w:val="00425F15"/>
    <w:rsid w:val="00425F53"/>
    <w:rsid w:val="00425F99"/>
    <w:rsid w:val="00426007"/>
    <w:rsid w:val="004260BE"/>
    <w:rsid w:val="004262E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BF3"/>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42DA"/>
    <w:rsid w:val="0043492C"/>
    <w:rsid w:val="00434A95"/>
    <w:rsid w:val="00434CCF"/>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F1"/>
    <w:rsid w:val="00436867"/>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0D3A"/>
    <w:rsid w:val="00441047"/>
    <w:rsid w:val="004410D9"/>
    <w:rsid w:val="004412E2"/>
    <w:rsid w:val="004414D3"/>
    <w:rsid w:val="0044156A"/>
    <w:rsid w:val="004415BB"/>
    <w:rsid w:val="004415FC"/>
    <w:rsid w:val="0044162A"/>
    <w:rsid w:val="004416F5"/>
    <w:rsid w:val="00441940"/>
    <w:rsid w:val="00441D41"/>
    <w:rsid w:val="00441D43"/>
    <w:rsid w:val="00442080"/>
    <w:rsid w:val="00442717"/>
    <w:rsid w:val="00442911"/>
    <w:rsid w:val="004429C0"/>
    <w:rsid w:val="00442C2D"/>
    <w:rsid w:val="00442C53"/>
    <w:rsid w:val="00442CCF"/>
    <w:rsid w:val="00442CEC"/>
    <w:rsid w:val="00442DB2"/>
    <w:rsid w:val="00442E9C"/>
    <w:rsid w:val="00442EA5"/>
    <w:rsid w:val="00442F00"/>
    <w:rsid w:val="00442FD7"/>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DC"/>
    <w:rsid w:val="00450141"/>
    <w:rsid w:val="00450434"/>
    <w:rsid w:val="00450477"/>
    <w:rsid w:val="00450683"/>
    <w:rsid w:val="004507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8F"/>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E7"/>
    <w:rsid w:val="004549B3"/>
    <w:rsid w:val="00454AA4"/>
    <w:rsid w:val="00454AF1"/>
    <w:rsid w:val="00454B18"/>
    <w:rsid w:val="00454B66"/>
    <w:rsid w:val="00454BB2"/>
    <w:rsid w:val="00454C24"/>
    <w:rsid w:val="00454C99"/>
    <w:rsid w:val="00454DFC"/>
    <w:rsid w:val="00454F4A"/>
    <w:rsid w:val="00454FD6"/>
    <w:rsid w:val="00455064"/>
    <w:rsid w:val="00455781"/>
    <w:rsid w:val="0045587C"/>
    <w:rsid w:val="00455A9D"/>
    <w:rsid w:val="00455B6A"/>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77B"/>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6E"/>
    <w:rsid w:val="00465DF8"/>
    <w:rsid w:val="00465E24"/>
    <w:rsid w:val="00465E2F"/>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52B"/>
    <w:rsid w:val="004707EB"/>
    <w:rsid w:val="004708AB"/>
    <w:rsid w:val="00470ACA"/>
    <w:rsid w:val="00470AD8"/>
    <w:rsid w:val="00470B2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D0"/>
    <w:rsid w:val="00472AB5"/>
    <w:rsid w:val="00472B13"/>
    <w:rsid w:val="00472EC2"/>
    <w:rsid w:val="0047318B"/>
    <w:rsid w:val="00473266"/>
    <w:rsid w:val="004734CA"/>
    <w:rsid w:val="00473950"/>
    <w:rsid w:val="00473B1F"/>
    <w:rsid w:val="00473BCE"/>
    <w:rsid w:val="00473CE1"/>
    <w:rsid w:val="004740AE"/>
    <w:rsid w:val="004741ED"/>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95E"/>
    <w:rsid w:val="00475B4C"/>
    <w:rsid w:val="00475B70"/>
    <w:rsid w:val="00475C59"/>
    <w:rsid w:val="00475E10"/>
    <w:rsid w:val="00476093"/>
    <w:rsid w:val="00476325"/>
    <w:rsid w:val="00476BCA"/>
    <w:rsid w:val="00476BE1"/>
    <w:rsid w:val="00476C31"/>
    <w:rsid w:val="00476FA6"/>
    <w:rsid w:val="00476FE4"/>
    <w:rsid w:val="00477075"/>
    <w:rsid w:val="004771AA"/>
    <w:rsid w:val="0047733E"/>
    <w:rsid w:val="004776BE"/>
    <w:rsid w:val="004776D8"/>
    <w:rsid w:val="00477B96"/>
    <w:rsid w:val="00477C81"/>
    <w:rsid w:val="00477E76"/>
    <w:rsid w:val="00480279"/>
    <w:rsid w:val="0048032F"/>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5BB"/>
    <w:rsid w:val="00482A1D"/>
    <w:rsid w:val="00482C72"/>
    <w:rsid w:val="00482EBE"/>
    <w:rsid w:val="004830DD"/>
    <w:rsid w:val="004830ED"/>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96"/>
    <w:rsid w:val="0048510C"/>
    <w:rsid w:val="0048519D"/>
    <w:rsid w:val="004851F1"/>
    <w:rsid w:val="00485AEC"/>
    <w:rsid w:val="00485CA5"/>
    <w:rsid w:val="00485D06"/>
    <w:rsid w:val="00485F3C"/>
    <w:rsid w:val="00486798"/>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A85"/>
    <w:rsid w:val="004A3B34"/>
    <w:rsid w:val="004A3BA9"/>
    <w:rsid w:val="004A42CB"/>
    <w:rsid w:val="004A44EB"/>
    <w:rsid w:val="004A4502"/>
    <w:rsid w:val="004A454D"/>
    <w:rsid w:val="004A4751"/>
    <w:rsid w:val="004A47E7"/>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100"/>
    <w:rsid w:val="004A61AC"/>
    <w:rsid w:val="004A61B8"/>
    <w:rsid w:val="004A61FF"/>
    <w:rsid w:val="004A62DE"/>
    <w:rsid w:val="004A65AD"/>
    <w:rsid w:val="004A65E6"/>
    <w:rsid w:val="004A66A5"/>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EC3"/>
    <w:rsid w:val="004B4FBF"/>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D5"/>
    <w:rsid w:val="004B6F3C"/>
    <w:rsid w:val="004B729E"/>
    <w:rsid w:val="004B7377"/>
    <w:rsid w:val="004B7504"/>
    <w:rsid w:val="004B775E"/>
    <w:rsid w:val="004B7762"/>
    <w:rsid w:val="004B7822"/>
    <w:rsid w:val="004B7891"/>
    <w:rsid w:val="004B79F0"/>
    <w:rsid w:val="004B7A81"/>
    <w:rsid w:val="004B7AAB"/>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2037"/>
    <w:rsid w:val="004C2046"/>
    <w:rsid w:val="004C20EB"/>
    <w:rsid w:val="004C2793"/>
    <w:rsid w:val="004C29E8"/>
    <w:rsid w:val="004C2A99"/>
    <w:rsid w:val="004C2CDA"/>
    <w:rsid w:val="004C2CF0"/>
    <w:rsid w:val="004C3294"/>
    <w:rsid w:val="004C33F8"/>
    <w:rsid w:val="004C3B23"/>
    <w:rsid w:val="004C3CF1"/>
    <w:rsid w:val="004C3E42"/>
    <w:rsid w:val="004C4280"/>
    <w:rsid w:val="004C42F4"/>
    <w:rsid w:val="004C4576"/>
    <w:rsid w:val="004C4904"/>
    <w:rsid w:val="004C4982"/>
    <w:rsid w:val="004C49D2"/>
    <w:rsid w:val="004C4BB0"/>
    <w:rsid w:val="004C4CC2"/>
    <w:rsid w:val="004C4DB3"/>
    <w:rsid w:val="004C4ECB"/>
    <w:rsid w:val="004C4F70"/>
    <w:rsid w:val="004C5020"/>
    <w:rsid w:val="004C520C"/>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911"/>
    <w:rsid w:val="004C7C80"/>
    <w:rsid w:val="004C7DE5"/>
    <w:rsid w:val="004C7F00"/>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56"/>
    <w:rsid w:val="004E02B6"/>
    <w:rsid w:val="004E04FF"/>
    <w:rsid w:val="004E05CA"/>
    <w:rsid w:val="004E067D"/>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5F"/>
    <w:rsid w:val="004E3A6A"/>
    <w:rsid w:val="004E3B0E"/>
    <w:rsid w:val="004E3B4E"/>
    <w:rsid w:val="004E3C1C"/>
    <w:rsid w:val="004E3D8F"/>
    <w:rsid w:val="004E43A1"/>
    <w:rsid w:val="004E4491"/>
    <w:rsid w:val="004E4A81"/>
    <w:rsid w:val="004E4ADA"/>
    <w:rsid w:val="004E4B49"/>
    <w:rsid w:val="004E4C80"/>
    <w:rsid w:val="004E4D5F"/>
    <w:rsid w:val="004E4E4E"/>
    <w:rsid w:val="004E4E9D"/>
    <w:rsid w:val="004E4F7E"/>
    <w:rsid w:val="004E4FDA"/>
    <w:rsid w:val="004E5241"/>
    <w:rsid w:val="004E5351"/>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DF"/>
    <w:rsid w:val="004E7542"/>
    <w:rsid w:val="004E7572"/>
    <w:rsid w:val="004E767A"/>
    <w:rsid w:val="004E76BB"/>
    <w:rsid w:val="004E7734"/>
    <w:rsid w:val="004E77F1"/>
    <w:rsid w:val="004E7865"/>
    <w:rsid w:val="004E7AED"/>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211D"/>
    <w:rsid w:val="004F219F"/>
    <w:rsid w:val="004F2767"/>
    <w:rsid w:val="004F2852"/>
    <w:rsid w:val="004F287B"/>
    <w:rsid w:val="004F30CD"/>
    <w:rsid w:val="004F3582"/>
    <w:rsid w:val="004F358D"/>
    <w:rsid w:val="004F3665"/>
    <w:rsid w:val="004F3697"/>
    <w:rsid w:val="004F379F"/>
    <w:rsid w:val="004F3819"/>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E9"/>
    <w:rsid w:val="005034DF"/>
    <w:rsid w:val="00503552"/>
    <w:rsid w:val="0050356F"/>
    <w:rsid w:val="005035FF"/>
    <w:rsid w:val="0050396E"/>
    <w:rsid w:val="00503BB3"/>
    <w:rsid w:val="00503C70"/>
    <w:rsid w:val="00503CF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35B"/>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870"/>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B22"/>
    <w:rsid w:val="00511F56"/>
    <w:rsid w:val="00512078"/>
    <w:rsid w:val="00512214"/>
    <w:rsid w:val="005122F4"/>
    <w:rsid w:val="00512730"/>
    <w:rsid w:val="00512A4B"/>
    <w:rsid w:val="00512B21"/>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89"/>
    <w:rsid w:val="00523FA4"/>
    <w:rsid w:val="00524067"/>
    <w:rsid w:val="0052419C"/>
    <w:rsid w:val="00524355"/>
    <w:rsid w:val="00524401"/>
    <w:rsid w:val="005245C2"/>
    <w:rsid w:val="005246C5"/>
    <w:rsid w:val="00524968"/>
    <w:rsid w:val="00524B09"/>
    <w:rsid w:val="00524D70"/>
    <w:rsid w:val="00524DED"/>
    <w:rsid w:val="00524E0C"/>
    <w:rsid w:val="00524F04"/>
    <w:rsid w:val="00524F44"/>
    <w:rsid w:val="00524FC3"/>
    <w:rsid w:val="00525125"/>
    <w:rsid w:val="0052521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214"/>
    <w:rsid w:val="00530235"/>
    <w:rsid w:val="00530249"/>
    <w:rsid w:val="005304CB"/>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D6C"/>
    <w:rsid w:val="00534DE7"/>
    <w:rsid w:val="00535086"/>
    <w:rsid w:val="0053508D"/>
    <w:rsid w:val="005351E5"/>
    <w:rsid w:val="005354CC"/>
    <w:rsid w:val="0053561E"/>
    <w:rsid w:val="005359A4"/>
    <w:rsid w:val="00535BFE"/>
    <w:rsid w:val="00535CBC"/>
    <w:rsid w:val="00535D2E"/>
    <w:rsid w:val="00535F30"/>
    <w:rsid w:val="00536242"/>
    <w:rsid w:val="005363FF"/>
    <w:rsid w:val="00536544"/>
    <w:rsid w:val="005365CC"/>
    <w:rsid w:val="0053662C"/>
    <w:rsid w:val="00536863"/>
    <w:rsid w:val="005368CB"/>
    <w:rsid w:val="00536995"/>
    <w:rsid w:val="00536B0D"/>
    <w:rsid w:val="00536D41"/>
    <w:rsid w:val="00536DA9"/>
    <w:rsid w:val="00536E40"/>
    <w:rsid w:val="00536FE9"/>
    <w:rsid w:val="00537040"/>
    <w:rsid w:val="00537251"/>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B30"/>
    <w:rsid w:val="00544C9E"/>
    <w:rsid w:val="00544E4D"/>
    <w:rsid w:val="00544E8C"/>
    <w:rsid w:val="00544EDD"/>
    <w:rsid w:val="00544EFC"/>
    <w:rsid w:val="005454B7"/>
    <w:rsid w:val="00545556"/>
    <w:rsid w:val="00545810"/>
    <w:rsid w:val="00545968"/>
    <w:rsid w:val="005459B1"/>
    <w:rsid w:val="00545C81"/>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B0C"/>
    <w:rsid w:val="00552B38"/>
    <w:rsid w:val="00552BB8"/>
    <w:rsid w:val="00552C10"/>
    <w:rsid w:val="00552EA5"/>
    <w:rsid w:val="00552F5E"/>
    <w:rsid w:val="00553302"/>
    <w:rsid w:val="005533CA"/>
    <w:rsid w:val="00553492"/>
    <w:rsid w:val="005535D4"/>
    <w:rsid w:val="005537F6"/>
    <w:rsid w:val="005539C4"/>
    <w:rsid w:val="00553A3D"/>
    <w:rsid w:val="00553A3E"/>
    <w:rsid w:val="00553E41"/>
    <w:rsid w:val="00553F87"/>
    <w:rsid w:val="00553FF9"/>
    <w:rsid w:val="0055439A"/>
    <w:rsid w:val="005543A8"/>
    <w:rsid w:val="00554542"/>
    <w:rsid w:val="00554556"/>
    <w:rsid w:val="00554672"/>
    <w:rsid w:val="00554BAD"/>
    <w:rsid w:val="00554BDF"/>
    <w:rsid w:val="00554D76"/>
    <w:rsid w:val="00554E43"/>
    <w:rsid w:val="00554FEB"/>
    <w:rsid w:val="00555090"/>
    <w:rsid w:val="00555145"/>
    <w:rsid w:val="005552CB"/>
    <w:rsid w:val="005555C7"/>
    <w:rsid w:val="00555819"/>
    <w:rsid w:val="00555A0B"/>
    <w:rsid w:val="00555C06"/>
    <w:rsid w:val="00555C83"/>
    <w:rsid w:val="00555D78"/>
    <w:rsid w:val="00555DB8"/>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3F6D"/>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E"/>
    <w:rsid w:val="00565D55"/>
    <w:rsid w:val="00565F02"/>
    <w:rsid w:val="00566130"/>
    <w:rsid w:val="005661D9"/>
    <w:rsid w:val="005661E1"/>
    <w:rsid w:val="005663B5"/>
    <w:rsid w:val="00566538"/>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64"/>
    <w:rsid w:val="005702C6"/>
    <w:rsid w:val="005702E7"/>
    <w:rsid w:val="00570338"/>
    <w:rsid w:val="005703DA"/>
    <w:rsid w:val="00570486"/>
    <w:rsid w:val="0057048F"/>
    <w:rsid w:val="005707E8"/>
    <w:rsid w:val="00570C66"/>
    <w:rsid w:val="00570C76"/>
    <w:rsid w:val="0057106F"/>
    <w:rsid w:val="005710AD"/>
    <w:rsid w:val="0057128B"/>
    <w:rsid w:val="00571348"/>
    <w:rsid w:val="00571430"/>
    <w:rsid w:val="00571543"/>
    <w:rsid w:val="0057176D"/>
    <w:rsid w:val="00571795"/>
    <w:rsid w:val="00571B4B"/>
    <w:rsid w:val="00571BE2"/>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124"/>
    <w:rsid w:val="0058023D"/>
    <w:rsid w:val="0058036F"/>
    <w:rsid w:val="00580417"/>
    <w:rsid w:val="00580495"/>
    <w:rsid w:val="005804BF"/>
    <w:rsid w:val="00580547"/>
    <w:rsid w:val="00580559"/>
    <w:rsid w:val="005806A4"/>
    <w:rsid w:val="005806F1"/>
    <w:rsid w:val="005807CD"/>
    <w:rsid w:val="00580900"/>
    <w:rsid w:val="005809A0"/>
    <w:rsid w:val="00580A0F"/>
    <w:rsid w:val="00580A40"/>
    <w:rsid w:val="00580CE4"/>
    <w:rsid w:val="00580E88"/>
    <w:rsid w:val="00580E8A"/>
    <w:rsid w:val="00580F29"/>
    <w:rsid w:val="00581085"/>
    <w:rsid w:val="0058152B"/>
    <w:rsid w:val="00581533"/>
    <w:rsid w:val="00581720"/>
    <w:rsid w:val="005817D3"/>
    <w:rsid w:val="005819A7"/>
    <w:rsid w:val="00581A24"/>
    <w:rsid w:val="00581C64"/>
    <w:rsid w:val="00582046"/>
    <w:rsid w:val="00582431"/>
    <w:rsid w:val="00582506"/>
    <w:rsid w:val="0058257C"/>
    <w:rsid w:val="00582AC8"/>
    <w:rsid w:val="00582AD2"/>
    <w:rsid w:val="00582BE2"/>
    <w:rsid w:val="00582E7D"/>
    <w:rsid w:val="0058300D"/>
    <w:rsid w:val="0058325F"/>
    <w:rsid w:val="005835AA"/>
    <w:rsid w:val="0058368E"/>
    <w:rsid w:val="0058376D"/>
    <w:rsid w:val="005837BD"/>
    <w:rsid w:val="005838BB"/>
    <w:rsid w:val="00583A62"/>
    <w:rsid w:val="00583C86"/>
    <w:rsid w:val="00584366"/>
    <w:rsid w:val="005844F5"/>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8D"/>
    <w:rsid w:val="00590D96"/>
    <w:rsid w:val="00590ED7"/>
    <w:rsid w:val="00590FAA"/>
    <w:rsid w:val="00590FF9"/>
    <w:rsid w:val="005911D4"/>
    <w:rsid w:val="00591343"/>
    <w:rsid w:val="00591423"/>
    <w:rsid w:val="005916A9"/>
    <w:rsid w:val="005916B9"/>
    <w:rsid w:val="005917D9"/>
    <w:rsid w:val="005918B8"/>
    <w:rsid w:val="0059199D"/>
    <w:rsid w:val="00591C77"/>
    <w:rsid w:val="00591F5F"/>
    <w:rsid w:val="005920D4"/>
    <w:rsid w:val="005924BB"/>
    <w:rsid w:val="005925A9"/>
    <w:rsid w:val="0059267F"/>
    <w:rsid w:val="0059273B"/>
    <w:rsid w:val="00592831"/>
    <w:rsid w:val="00592B5D"/>
    <w:rsid w:val="00592B7B"/>
    <w:rsid w:val="00592C65"/>
    <w:rsid w:val="00592DF1"/>
    <w:rsid w:val="00592F48"/>
    <w:rsid w:val="0059321F"/>
    <w:rsid w:val="005934C9"/>
    <w:rsid w:val="005935E7"/>
    <w:rsid w:val="00593930"/>
    <w:rsid w:val="005939B3"/>
    <w:rsid w:val="00593C43"/>
    <w:rsid w:val="005942F1"/>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FD"/>
    <w:rsid w:val="005956F8"/>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A55"/>
    <w:rsid w:val="005A0AD3"/>
    <w:rsid w:val="005A0DC1"/>
    <w:rsid w:val="005A0DE0"/>
    <w:rsid w:val="005A1026"/>
    <w:rsid w:val="005A13B8"/>
    <w:rsid w:val="005A1540"/>
    <w:rsid w:val="005A1787"/>
    <w:rsid w:val="005A1B23"/>
    <w:rsid w:val="005A1C76"/>
    <w:rsid w:val="005A1DBA"/>
    <w:rsid w:val="005A1E4A"/>
    <w:rsid w:val="005A1E52"/>
    <w:rsid w:val="005A2125"/>
    <w:rsid w:val="005A233F"/>
    <w:rsid w:val="005A2477"/>
    <w:rsid w:val="005A2669"/>
    <w:rsid w:val="005A2778"/>
    <w:rsid w:val="005A2802"/>
    <w:rsid w:val="005A2867"/>
    <w:rsid w:val="005A2CF4"/>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296"/>
    <w:rsid w:val="005B42F2"/>
    <w:rsid w:val="005B4616"/>
    <w:rsid w:val="005B477B"/>
    <w:rsid w:val="005B486F"/>
    <w:rsid w:val="005B4950"/>
    <w:rsid w:val="005B4A3D"/>
    <w:rsid w:val="005B4B33"/>
    <w:rsid w:val="005B4C60"/>
    <w:rsid w:val="005B4DE4"/>
    <w:rsid w:val="005B4E55"/>
    <w:rsid w:val="005B4F82"/>
    <w:rsid w:val="005B5100"/>
    <w:rsid w:val="005B55F0"/>
    <w:rsid w:val="005B5669"/>
    <w:rsid w:val="005B59C0"/>
    <w:rsid w:val="005B5DF2"/>
    <w:rsid w:val="005B5E55"/>
    <w:rsid w:val="005B5EA3"/>
    <w:rsid w:val="005B601D"/>
    <w:rsid w:val="005B635F"/>
    <w:rsid w:val="005B6B56"/>
    <w:rsid w:val="005B6D12"/>
    <w:rsid w:val="005B6E1D"/>
    <w:rsid w:val="005B7186"/>
    <w:rsid w:val="005B7191"/>
    <w:rsid w:val="005B72E4"/>
    <w:rsid w:val="005B73AB"/>
    <w:rsid w:val="005B7533"/>
    <w:rsid w:val="005B7634"/>
    <w:rsid w:val="005B7828"/>
    <w:rsid w:val="005B793D"/>
    <w:rsid w:val="005B796D"/>
    <w:rsid w:val="005B7BD6"/>
    <w:rsid w:val="005B7C6D"/>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58"/>
    <w:rsid w:val="005C29BE"/>
    <w:rsid w:val="005C2B9B"/>
    <w:rsid w:val="005C2C0B"/>
    <w:rsid w:val="005C2F23"/>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E33"/>
    <w:rsid w:val="005C5ECD"/>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F35"/>
    <w:rsid w:val="005D37D0"/>
    <w:rsid w:val="005D3A4E"/>
    <w:rsid w:val="005D3D42"/>
    <w:rsid w:val="005D3D7D"/>
    <w:rsid w:val="005D3DF3"/>
    <w:rsid w:val="005D42CB"/>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F2"/>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A8"/>
    <w:rsid w:val="005E2377"/>
    <w:rsid w:val="005E23AF"/>
    <w:rsid w:val="005E25B2"/>
    <w:rsid w:val="005E2768"/>
    <w:rsid w:val="005E29A1"/>
    <w:rsid w:val="005E2AA1"/>
    <w:rsid w:val="005E2B82"/>
    <w:rsid w:val="005E2C96"/>
    <w:rsid w:val="005E2D29"/>
    <w:rsid w:val="005E2E17"/>
    <w:rsid w:val="005E2F0B"/>
    <w:rsid w:val="005E30FA"/>
    <w:rsid w:val="005E3502"/>
    <w:rsid w:val="005E3560"/>
    <w:rsid w:val="005E358F"/>
    <w:rsid w:val="005E3618"/>
    <w:rsid w:val="005E3659"/>
    <w:rsid w:val="005E3927"/>
    <w:rsid w:val="005E3B33"/>
    <w:rsid w:val="005E3DE5"/>
    <w:rsid w:val="005E3F3C"/>
    <w:rsid w:val="005E422E"/>
    <w:rsid w:val="005E42AF"/>
    <w:rsid w:val="005E42C3"/>
    <w:rsid w:val="005E4418"/>
    <w:rsid w:val="005E457A"/>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F1"/>
    <w:rsid w:val="005E663C"/>
    <w:rsid w:val="005E67E6"/>
    <w:rsid w:val="005E6B06"/>
    <w:rsid w:val="005E6B7B"/>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1DD"/>
    <w:rsid w:val="005F22A4"/>
    <w:rsid w:val="005F24B3"/>
    <w:rsid w:val="005F25F4"/>
    <w:rsid w:val="005F2628"/>
    <w:rsid w:val="005F270E"/>
    <w:rsid w:val="005F2AA3"/>
    <w:rsid w:val="005F2FB1"/>
    <w:rsid w:val="005F3199"/>
    <w:rsid w:val="005F3A0A"/>
    <w:rsid w:val="005F3A60"/>
    <w:rsid w:val="005F3C13"/>
    <w:rsid w:val="005F3D21"/>
    <w:rsid w:val="005F3F29"/>
    <w:rsid w:val="005F402D"/>
    <w:rsid w:val="005F40E7"/>
    <w:rsid w:val="005F42CB"/>
    <w:rsid w:val="005F435C"/>
    <w:rsid w:val="005F4405"/>
    <w:rsid w:val="005F4409"/>
    <w:rsid w:val="005F45F2"/>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80B"/>
    <w:rsid w:val="005F7E08"/>
    <w:rsid w:val="005F7F93"/>
    <w:rsid w:val="006000F2"/>
    <w:rsid w:val="006002EC"/>
    <w:rsid w:val="006003A7"/>
    <w:rsid w:val="006004C1"/>
    <w:rsid w:val="006004CC"/>
    <w:rsid w:val="00600534"/>
    <w:rsid w:val="00600547"/>
    <w:rsid w:val="006008C2"/>
    <w:rsid w:val="00600C4A"/>
    <w:rsid w:val="00600D9C"/>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60DB"/>
    <w:rsid w:val="006061C3"/>
    <w:rsid w:val="0060643B"/>
    <w:rsid w:val="00606572"/>
    <w:rsid w:val="006066EA"/>
    <w:rsid w:val="0060673D"/>
    <w:rsid w:val="006068EB"/>
    <w:rsid w:val="0060692D"/>
    <w:rsid w:val="00606987"/>
    <w:rsid w:val="00606A71"/>
    <w:rsid w:val="00606D4A"/>
    <w:rsid w:val="00606F3F"/>
    <w:rsid w:val="00606FAB"/>
    <w:rsid w:val="00607072"/>
    <w:rsid w:val="00607090"/>
    <w:rsid w:val="006070ED"/>
    <w:rsid w:val="00607234"/>
    <w:rsid w:val="006075B5"/>
    <w:rsid w:val="00607842"/>
    <w:rsid w:val="00607B6B"/>
    <w:rsid w:val="00607C22"/>
    <w:rsid w:val="00607F43"/>
    <w:rsid w:val="006103C7"/>
    <w:rsid w:val="0061063F"/>
    <w:rsid w:val="00610681"/>
    <w:rsid w:val="006106C7"/>
    <w:rsid w:val="006106F1"/>
    <w:rsid w:val="00610D0F"/>
    <w:rsid w:val="00610EDF"/>
    <w:rsid w:val="00611042"/>
    <w:rsid w:val="006112F6"/>
    <w:rsid w:val="00611361"/>
    <w:rsid w:val="006114A1"/>
    <w:rsid w:val="00611637"/>
    <w:rsid w:val="0061184D"/>
    <w:rsid w:val="00611AFC"/>
    <w:rsid w:val="00611B8F"/>
    <w:rsid w:val="00611C2D"/>
    <w:rsid w:val="00611D97"/>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C5"/>
    <w:rsid w:val="00616EDA"/>
    <w:rsid w:val="00616FC9"/>
    <w:rsid w:val="00617009"/>
    <w:rsid w:val="00617116"/>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020"/>
    <w:rsid w:val="006221E5"/>
    <w:rsid w:val="006223D5"/>
    <w:rsid w:val="006223E4"/>
    <w:rsid w:val="00622439"/>
    <w:rsid w:val="00622530"/>
    <w:rsid w:val="006225CB"/>
    <w:rsid w:val="00622741"/>
    <w:rsid w:val="006227E0"/>
    <w:rsid w:val="006229D8"/>
    <w:rsid w:val="00622C5E"/>
    <w:rsid w:val="00622E79"/>
    <w:rsid w:val="00623119"/>
    <w:rsid w:val="00623375"/>
    <w:rsid w:val="00623434"/>
    <w:rsid w:val="006236E6"/>
    <w:rsid w:val="006237A1"/>
    <w:rsid w:val="00623923"/>
    <w:rsid w:val="006239B3"/>
    <w:rsid w:val="00623A5C"/>
    <w:rsid w:val="00623B1B"/>
    <w:rsid w:val="00623B7C"/>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4B"/>
    <w:rsid w:val="00625DC9"/>
    <w:rsid w:val="00625EBB"/>
    <w:rsid w:val="006260A8"/>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87E"/>
    <w:rsid w:val="006318A4"/>
    <w:rsid w:val="006319CE"/>
    <w:rsid w:val="00631C02"/>
    <w:rsid w:val="00631CCE"/>
    <w:rsid w:val="00631EFD"/>
    <w:rsid w:val="00631FB7"/>
    <w:rsid w:val="00632076"/>
    <w:rsid w:val="006320B4"/>
    <w:rsid w:val="00632151"/>
    <w:rsid w:val="00632201"/>
    <w:rsid w:val="006324E8"/>
    <w:rsid w:val="00632536"/>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905"/>
    <w:rsid w:val="00635A7D"/>
    <w:rsid w:val="00635A91"/>
    <w:rsid w:val="00635AE3"/>
    <w:rsid w:val="00635B1C"/>
    <w:rsid w:val="00635BDC"/>
    <w:rsid w:val="00635D09"/>
    <w:rsid w:val="00635D57"/>
    <w:rsid w:val="00635D9A"/>
    <w:rsid w:val="006361C4"/>
    <w:rsid w:val="006361C8"/>
    <w:rsid w:val="006361E7"/>
    <w:rsid w:val="006362C2"/>
    <w:rsid w:val="006363F4"/>
    <w:rsid w:val="006365B5"/>
    <w:rsid w:val="006366FF"/>
    <w:rsid w:val="00636741"/>
    <w:rsid w:val="00636A4D"/>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E7A"/>
    <w:rsid w:val="0064446E"/>
    <w:rsid w:val="006444D9"/>
    <w:rsid w:val="00644686"/>
    <w:rsid w:val="0064469C"/>
    <w:rsid w:val="00644779"/>
    <w:rsid w:val="006447B2"/>
    <w:rsid w:val="00644834"/>
    <w:rsid w:val="006448BD"/>
    <w:rsid w:val="00644A4F"/>
    <w:rsid w:val="00644D84"/>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6F9"/>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A3"/>
    <w:rsid w:val="00653793"/>
    <w:rsid w:val="00653947"/>
    <w:rsid w:val="00653AC2"/>
    <w:rsid w:val="00653AE7"/>
    <w:rsid w:val="0065411B"/>
    <w:rsid w:val="006543C0"/>
    <w:rsid w:val="0065461A"/>
    <w:rsid w:val="0065464C"/>
    <w:rsid w:val="00654A49"/>
    <w:rsid w:val="00654D81"/>
    <w:rsid w:val="00654F46"/>
    <w:rsid w:val="0065504B"/>
    <w:rsid w:val="006550C2"/>
    <w:rsid w:val="00655103"/>
    <w:rsid w:val="0065535C"/>
    <w:rsid w:val="006553EF"/>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41C"/>
    <w:rsid w:val="006624F9"/>
    <w:rsid w:val="006627D4"/>
    <w:rsid w:val="006629CD"/>
    <w:rsid w:val="006629F4"/>
    <w:rsid w:val="00662B1E"/>
    <w:rsid w:val="00662C99"/>
    <w:rsid w:val="00662F8C"/>
    <w:rsid w:val="00663133"/>
    <w:rsid w:val="0066342F"/>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A0"/>
    <w:rsid w:val="00665A39"/>
    <w:rsid w:val="00665AAF"/>
    <w:rsid w:val="00665BCA"/>
    <w:rsid w:val="00665FB7"/>
    <w:rsid w:val="0066611A"/>
    <w:rsid w:val="00666531"/>
    <w:rsid w:val="0066653A"/>
    <w:rsid w:val="00666AA1"/>
    <w:rsid w:val="00667476"/>
    <w:rsid w:val="0066751E"/>
    <w:rsid w:val="0066756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145"/>
    <w:rsid w:val="00683210"/>
    <w:rsid w:val="00683309"/>
    <w:rsid w:val="0068340C"/>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8B"/>
    <w:rsid w:val="006862A2"/>
    <w:rsid w:val="006864B0"/>
    <w:rsid w:val="006866EF"/>
    <w:rsid w:val="00686728"/>
    <w:rsid w:val="006867E6"/>
    <w:rsid w:val="00686F01"/>
    <w:rsid w:val="006870DA"/>
    <w:rsid w:val="006873F2"/>
    <w:rsid w:val="00687943"/>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98B"/>
    <w:rsid w:val="00693AA5"/>
    <w:rsid w:val="00693D2F"/>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A69"/>
    <w:rsid w:val="006A0BB3"/>
    <w:rsid w:val="006A0BEC"/>
    <w:rsid w:val="006A0E7C"/>
    <w:rsid w:val="006A0EE4"/>
    <w:rsid w:val="006A0FA8"/>
    <w:rsid w:val="006A1087"/>
    <w:rsid w:val="006A12D0"/>
    <w:rsid w:val="006A134B"/>
    <w:rsid w:val="006A1636"/>
    <w:rsid w:val="006A1692"/>
    <w:rsid w:val="006A185B"/>
    <w:rsid w:val="006A1C24"/>
    <w:rsid w:val="006A1F31"/>
    <w:rsid w:val="006A1FA2"/>
    <w:rsid w:val="006A1FE8"/>
    <w:rsid w:val="006A23CA"/>
    <w:rsid w:val="006A2561"/>
    <w:rsid w:val="006A2631"/>
    <w:rsid w:val="006A29FC"/>
    <w:rsid w:val="006A2BC7"/>
    <w:rsid w:val="006A2E35"/>
    <w:rsid w:val="006A2ECE"/>
    <w:rsid w:val="006A3285"/>
    <w:rsid w:val="006A39AA"/>
    <w:rsid w:val="006A3F29"/>
    <w:rsid w:val="006A4069"/>
    <w:rsid w:val="006A4413"/>
    <w:rsid w:val="006A4665"/>
    <w:rsid w:val="006A4750"/>
    <w:rsid w:val="006A4BA9"/>
    <w:rsid w:val="006A4C3A"/>
    <w:rsid w:val="006A4C66"/>
    <w:rsid w:val="006A5058"/>
    <w:rsid w:val="006A51CE"/>
    <w:rsid w:val="006A5303"/>
    <w:rsid w:val="006A53EE"/>
    <w:rsid w:val="006A565C"/>
    <w:rsid w:val="006A5669"/>
    <w:rsid w:val="006A56D0"/>
    <w:rsid w:val="006A570B"/>
    <w:rsid w:val="006A58BD"/>
    <w:rsid w:val="006A5B65"/>
    <w:rsid w:val="006A5D27"/>
    <w:rsid w:val="006A5D41"/>
    <w:rsid w:val="006A5DC0"/>
    <w:rsid w:val="006A5FBE"/>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F21"/>
    <w:rsid w:val="006A7FEF"/>
    <w:rsid w:val="006B02FE"/>
    <w:rsid w:val="006B03BC"/>
    <w:rsid w:val="006B093F"/>
    <w:rsid w:val="006B0A1D"/>
    <w:rsid w:val="006B0F92"/>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8F3"/>
    <w:rsid w:val="006B391E"/>
    <w:rsid w:val="006B4032"/>
    <w:rsid w:val="006B40C5"/>
    <w:rsid w:val="006B416F"/>
    <w:rsid w:val="006B41F5"/>
    <w:rsid w:val="006B438F"/>
    <w:rsid w:val="006B4453"/>
    <w:rsid w:val="006B4473"/>
    <w:rsid w:val="006B4583"/>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A6F"/>
    <w:rsid w:val="006C0C44"/>
    <w:rsid w:val="006C0CEA"/>
    <w:rsid w:val="006C10E8"/>
    <w:rsid w:val="006C1141"/>
    <w:rsid w:val="006C1222"/>
    <w:rsid w:val="006C1313"/>
    <w:rsid w:val="006C15DE"/>
    <w:rsid w:val="006C1B25"/>
    <w:rsid w:val="006C1B2C"/>
    <w:rsid w:val="006C1DDD"/>
    <w:rsid w:val="006C1E42"/>
    <w:rsid w:val="006C1F5B"/>
    <w:rsid w:val="006C20AA"/>
    <w:rsid w:val="006C2112"/>
    <w:rsid w:val="006C21C2"/>
    <w:rsid w:val="006C2203"/>
    <w:rsid w:val="006C2493"/>
    <w:rsid w:val="006C27B2"/>
    <w:rsid w:val="006C284A"/>
    <w:rsid w:val="006C292E"/>
    <w:rsid w:val="006C295B"/>
    <w:rsid w:val="006C2AB7"/>
    <w:rsid w:val="006C2AFF"/>
    <w:rsid w:val="006C2B5B"/>
    <w:rsid w:val="006C2CE3"/>
    <w:rsid w:val="006C2DAB"/>
    <w:rsid w:val="006C2E2C"/>
    <w:rsid w:val="006C2E3F"/>
    <w:rsid w:val="006C2EF4"/>
    <w:rsid w:val="006C2F25"/>
    <w:rsid w:val="006C2F75"/>
    <w:rsid w:val="006C3640"/>
    <w:rsid w:val="006C380A"/>
    <w:rsid w:val="006C3AA9"/>
    <w:rsid w:val="006C3BB1"/>
    <w:rsid w:val="006C3E23"/>
    <w:rsid w:val="006C3E50"/>
    <w:rsid w:val="006C40D2"/>
    <w:rsid w:val="006C4428"/>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F1"/>
    <w:rsid w:val="006C6636"/>
    <w:rsid w:val="006C66D3"/>
    <w:rsid w:val="006C69A9"/>
    <w:rsid w:val="006C6A37"/>
    <w:rsid w:val="006C6C1A"/>
    <w:rsid w:val="006C6CED"/>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F00"/>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5EC"/>
    <w:rsid w:val="006D47DE"/>
    <w:rsid w:val="006D4AC8"/>
    <w:rsid w:val="006D4BFF"/>
    <w:rsid w:val="006D4CB7"/>
    <w:rsid w:val="006D4CC7"/>
    <w:rsid w:val="006D4D47"/>
    <w:rsid w:val="006D4D52"/>
    <w:rsid w:val="006D4EB8"/>
    <w:rsid w:val="006D4ECF"/>
    <w:rsid w:val="006D54A4"/>
    <w:rsid w:val="006D54C3"/>
    <w:rsid w:val="006D555C"/>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4F62"/>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70"/>
    <w:rsid w:val="006E75DD"/>
    <w:rsid w:val="006E763E"/>
    <w:rsid w:val="006E7719"/>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E5"/>
    <w:rsid w:val="007039F4"/>
    <w:rsid w:val="00703E09"/>
    <w:rsid w:val="007040E2"/>
    <w:rsid w:val="0070424F"/>
    <w:rsid w:val="007045EC"/>
    <w:rsid w:val="00704A15"/>
    <w:rsid w:val="00704D09"/>
    <w:rsid w:val="00704D0F"/>
    <w:rsid w:val="0070505C"/>
    <w:rsid w:val="0070507E"/>
    <w:rsid w:val="007058CA"/>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E0D"/>
    <w:rsid w:val="00712EDC"/>
    <w:rsid w:val="0071305F"/>
    <w:rsid w:val="00713226"/>
    <w:rsid w:val="007132FA"/>
    <w:rsid w:val="0071336D"/>
    <w:rsid w:val="007133A3"/>
    <w:rsid w:val="00713646"/>
    <w:rsid w:val="0071364C"/>
    <w:rsid w:val="0071383C"/>
    <w:rsid w:val="00713CA5"/>
    <w:rsid w:val="007140A7"/>
    <w:rsid w:val="007145AF"/>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63"/>
    <w:rsid w:val="00724839"/>
    <w:rsid w:val="00724BD0"/>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249"/>
    <w:rsid w:val="007262CC"/>
    <w:rsid w:val="00726378"/>
    <w:rsid w:val="007264DE"/>
    <w:rsid w:val="007267C7"/>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33C"/>
    <w:rsid w:val="00731387"/>
    <w:rsid w:val="00731445"/>
    <w:rsid w:val="007316B3"/>
    <w:rsid w:val="007318DD"/>
    <w:rsid w:val="00731C03"/>
    <w:rsid w:val="00731EAB"/>
    <w:rsid w:val="00731FF0"/>
    <w:rsid w:val="00732023"/>
    <w:rsid w:val="0073237B"/>
    <w:rsid w:val="0073268A"/>
    <w:rsid w:val="0073293F"/>
    <w:rsid w:val="00732A25"/>
    <w:rsid w:val="0073307E"/>
    <w:rsid w:val="007333AE"/>
    <w:rsid w:val="007333D7"/>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AE"/>
    <w:rsid w:val="00735343"/>
    <w:rsid w:val="007353FD"/>
    <w:rsid w:val="00735423"/>
    <w:rsid w:val="00735472"/>
    <w:rsid w:val="0073568B"/>
    <w:rsid w:val="007357D0"/>
    <w:rsid w:val="0073597F"/>
    <w:rsid w:val="0073599A"/>
    <w:rsid w:val="00735F52"/>
    <w:rsid w:val="0073619D"/>
    <w:rsid w:val="00736245"/>
    <w:rsid w:val="00736332"/>
    <w:rsid w:val="007363FA"/>
    <w:rsid w:val="00736496"/>
    <w:rsid w:val="0073664C"/>
    <w:rsid w:val="00736655"/>
    <w:rsid w:val="00736737"/>
    <w:rsid w:val="007368BA"/>
    <w:rsid w:val="00736AB1"/>
    <w:rsid w:val="00736B37"/>
    <w:rsid w:val="00736BB5"/>
    <w:rsid w:val="00736F93"/>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CC3"/>
    <w:rsid w:val="00740EF2"/>
    <w:rsid w:val="007410BB"/>
    <w:rsid w:val="007415F3"/>
    <w:rsid w:val="0074175E"/>
    <w:rsid w:val="00741E56"/>
    <w:rsid w:val="00741F84"/>
    <w:rsid w:val="00742307"/>
    <w:rsid w:val="007423DF"/>
    <w:rsid w:val="007424B0"/>
    <w:rsid w:val="007424D0"/>
    <w:rsid w:val="007428F5"/>
    <w:rsid w:val="0074291F"/>
    <w:rsid w:val="00742CB5"/>
    <w:rsid w:val="00742D4E"/>
    <w:rsid w:val="00742F21"/>
    <w:rsid w:val="00743067"/>
    <w:rsid w:val="0074307A"/>
    <w:rsid w:val="00743168"/>
    <w:rsid w:val="00743173"/>
    <w:rsid w:val="007431EB"/>
    <w:rsid w:val="00743266"/>
    <w:rsid w:val="007432F0"/>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B73"/>
    <w:rsid w:val="00744FC5"/>
    <w:rsid w:val="0074527D"/>
    <w:rsid w:val="007453AB"/>
    <w:rsid w:val="00745604"/>
    <w:rsid w:val="00745647"/>
    <w:rsid w:val="007459A9"/>
    <w:rsid w:val="00745A5F"/>
    <w:rsid w:val="00745B4B"/>
    <w:rsid w:val="00745FD5"/>
    <w:rsid w:val="00746080"/>
    <w:rsid w:val="00746129"/>
    <w:rsid w:val="00746220"/>
    <w:rsid w:val="0074627F"/>
    <w:rsid w:val="0074643C"/>
    <w:rsid w:val="007467A3"/>
    <w:rsid w:val="007468F6"/>
    <w:rsid w:val="00746A2F"/>
    <w:rsid w:val="00746A43"/>
    <w:rsid w:val="00746B76"/>
    <w:rsid w:val="00746C34"/>
    <w:rsid w:val="00746C70"/>
    <w:rsid w:val="00746CB9"/>
    <w:rsid w:val="00746DBB"/>
    <w:rsid w:val="00746F51"/>
    <w:rsid w:val="00746F85"/>
    <w:rsid w:val="00747254"/>
    <w:rsid w:val="00747488"/>
    <w:rsid w:val="00747947"/>
    <w:rsid w:val="00747AD3"/>
    <w:rsid w:val="00747B2E"/>
    <w:rsid w:val="00747DF2"/>
    <w:rsid w:val="00747E16"/>
    <w:rsid w:val="00747EF6"/>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DD"/>
    <w:rsid w:val="007524A1"/>
    <w:rsid w:val="007524FA"/>
    <w:rsid w:val="00752AF8"/>
    <w:rsid w:val="00752B18"/>
    <w:rsid w:val="00752F82"/>
    <w:rsid w:val="0075311D"/>
    <w:rsid w:val="00753C57"/>
    <w:rsid w:val="0075416A"/>
    <w:rsid w:val="007543C7"/>
    <w:rsid w:val="0075447C"/>
    <w:rsid w:val="0075448C"/>
    <w:rsid w:val="00754686"/>
    <w:rsid w:val="00754787"/>
    <w:rsid w:val="0075488C"/>
    <w:rsid w:val="007548C0"/>
    <w:rsid w:val="00754913"/>
    <w:rsid w:val="007549A7"/>
    <w:rsid w:val="00754A54"/>
    <w:rsid w:val="007550CB"/>
    <w:rsid w:val="00755152"/>
    <w:rsid w:val="00755172"/>
    <w:rsid w:val="00755575"/>
    <w:rsid w:val="007556C0"/>
    <w:rsid w:val="007558DB"/>
    <w:rsid w:val="00755AFE"/>
    <w:rsid w:val="00755BB7"/>
    <w:rsid w:val="00755D8D"/>
    <w:rsid w:val="007560B7"/>
    <w:rsid w:val="00756185"/>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0D58"/>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200E"/>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420"/>
    <w:rsid w:val="00775558"/>
    <w:rsid w:val="007756EF"/>
    <w:rsid w:val="007758A2"/>
    <w:rsid w:val="0077595F"/>
    <w:rsid w:val="00775BA0"/>
    <w:rsid w:val="00775C4C"/>
    <w:rsid w:val="00775FB6"/>
    <w:rsid w:val="00776130"/>
    <w:rsid w:val="007765D2"/>
    <w:rsid w:val="0077669F"/>
    <w:rsid w:val="00776AD7"/>
    <w:rsid w:val="00776C1C"/>
    <w:rsid w:val="00776CEE"/>
    <w:rsid w:val="00776FDB"/>
    <w:rsid w:val="00777014"/>
    <w:rsid w:val="00777065"/>
    <w:rsid w:val="00777159"/>
    <w:rsid w:val="007771BE"/>
    <w:rsid w:val="0077733E"/>
    <w:rsid w:val="007777CC"/>
    <w:rsid w:val="00777963"/>
    <w:rsid w:val="00777BAF"/>
    <w:rsid w:val="00777C21"/>
    <w:rsid w:val="00777CD3"/>
    <w:rsid w:val="00777D54"/>
    <w:rsid w:val="00777E2D"/>
    <w:rsid w:val="00780168"/>
    <w:rsid w:val="007802C7"/>
    <w:rsid w:val="00780376"/>
    <w:rsid w:val="007810F8"/>
    <w:rsid w:val="007813CA"/>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4EFA"/>
    <w:rsid w:val="00785355"/>
    <w:rsid w:val="00785390"/>
    <w:rsid w:val="00785415"/>
    <w:rsid w:val="007856E3"/>
    <w:rsid w:val="00785814"/>
    <w:rsid w:val="00785920"/>
    <w:rsid w:val="00785985"/>
    <w:rsid w:val="00785A84"/>
    <w:rsid w:val="00785D83"/>
    <w:rsid w:val="0078617D"/>
    <w:rsid w:val="00786392"/>
    <w:rsid w:val="007866EA"/>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6EC"/>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7D0"/>
    <w:rsid w:val="0079689C"/>
    <w:rsid w:val="00796A50"/>
    <w:rsid w:val="00796CBF"/>
    <w:rsid w:val="00796D48"/>
    <w:rsid w:val="00796E8B"/>
    <w:rsid w:val="007970F7"/>
    <w:rsid w:val="00797349"/>
    <w:rsid w:val="0079738E"/>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70D"/>
    <w:rsid w:val="007A178F"/>
    <w:rsid w:val="007A1AA9"/>
    <w:rsid w:val="007A1BA1"/>
    <w:rsid w:val="007A1DAF"/>
    <w:rsid w:val="007A1F9C"/>
    <w:rsid w:val="007A20E6"/>
    <w:rsid w:val="007A25B0"/>
    <w:rsid w:val="007A25C5"/>
    <w:rsid w:val="007A262E"/>
    <w:rsid w:val="007A26E7"/>
    <w:rsid w:val="007A29E3"/>
    <w:rsid w:val="007A2AA7"/>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C56"/>
    <w:rsid w:val="007A6D61"/>
    <w:rsid w:val="007A6F4B"/>
    <w:rsid w:val="007A70D8"/>
    <w:rsid w:val="007A71F4"/>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9"/>
    <w:rsid w:val="007B1653"/>
    <w:rsid w:val="007B17A0"/>
    <w:rsid w:val="007B1EBD"/>
    <w:rsid w:val="007B2088"/>
    <w:rsid w:val="007B21A9"/>
    <w:rsid w:val="007B2655"/>
    <w:rsid w:val="007B29CB"/>
    <w:rsid w:val="007B2A28"/>
    <w:rsid w:val="007B2AB4"/>
    <w:rsid w:val="007B2B28"/>
    <w:rsid w:val="007B2BC3"/>
    <w:rsid w:val="007B2C11"/>
    <w:rsid w:val="007B2C28"/>
    <w:rsid w:val="007B2F31"/>
    <w:rsid w:val="007B3166"/>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90E"/>
    <w:rsid w:val="007B69C1"/>
    <w:rsid w:val="007B6AD2"/>
    <w:rsid w:val="007B6D5F"/>
    <w:rsid w:val="007B7084"/>
    <w:rsid w:val="007B7145"/>
    <w:rsid w:val="007B7155"/>
    <w:rsid w:val="007B718B"/>
    <w:rsid w:val="007B71D4"/>
    <w:rsid w:val="007B74FB"/>
    <w:rsid w:val="007B753F"/>
    <w:rsid w:val="007B7608"/>
    <w:rsid w:val="007B787E"/>
    <w:rsid w:val="007B7ACE"/>
    <w:rsid w:val="007B7B82"/>
    <w:rsid w:val="007B7CC3"/>
    <w:rsid w:val="007B7F06"/>
    <w:rsid w:val="007C0325"/>
    <w:rsid w:val="007C0328"/>
    <w:rsid w:val="007C0613"/>
    <w:rsid w:val="007C06B7"/>
    <w:rsid w:val="007C07A6"/>
    <w:rsid w:val="007C0A18"/>
    <w:rsid w:val="007C0DE3"/>
    <w:rsid w:val="007C0EDB"/>
    <w:rsid w:val="007C0F04"/>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128"/>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F7"/>
    <w:rsid w:val="007D11C2"/>
    <w:rsid w:val="007D1287"/>
    <w:rsid w:val="007D13B9"/>
    <w:rsid w:val="007D169A"/>
    <w:rsid w:val="007D18A3"/>
    <w:rsid w:val="007D1B50"/>
    <w:rsid w:val="007D1D4C"/>
    <w:rsid w:val="007D1D59"/>
    <w:rsid w:val="007D1E0E"/>
    <w:rsid w:val="007D1E93"/>
    <w:rsid w:val="007D1EA9"/>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E6C"/>
    <w:rsid w:val="007D3F8F"/>
    <w:rsid w:val="007D3F99"/>
    <w:rsid w:val="007D4258"/>
    <w:rsid w:val="007D42A1"/>
    <w:rsid w:val="007D4300"/>
    <w:rsid w:val="007D4421"/>
    <w:rsid w:val="007D45CB"/>
    <w:rsid w:val="007D4616"/>
    <w:rsid w:val="007D4652"/>
    <w:rsid w:val="007D4746"/>
    <w:rsid w:val="007D4909"/>
    <w:rsid w:val="007D49D2"/>
    <w:rsid w:val="007D4A65"/>
    <w:rsid w:val="007D4C45"/>
    <w:rsid w:val="007D4E72"/>
    <w:rsid w:val="007D4ECB"/>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51"/>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3F"/>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922"/>
    <w:rsid w:val="007E69AC"/>
    <w:rsid w:val="007E6A06"/>
    <w:rsid w:val="007E6A3B"/>
    <w:rsid w:val="007E6AFA"/>
    <w:rsid w:val="007E6B69"/>
    <w:rsid w:val="007E6B90"/>
    <w:rsid w:val="007E6BDE"/>
    <w:rsid w:val="007E6BF5"/>
    <w:rsid w:val="007E6FA9"/>
    <w:rsid w:val="007E6FBD"/>
    <w:rsid w:val="007E7166"/>
    <w:rsid w:val="007E718F"/>
    <w:rsid w:val="007E7286"/>
    <w:rsid w:val="007E72E4"/>
    <w:rsid w:val="007E73BB"/>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6D"/>
    <w:rsid w:val="007F12B3"/>
    <w:rsid w:val="007F1608"/>
    <w:rsid w:val="007F164F"/>
    <w:rsid w:val="007F18D6"/>
    <w:rsid w:val="007F19CC"/>
    <w:rsid w:val="007F1AAF"/>
    <w:rsid w:val="007F1B26"/>
    <w:rsid w:val="007F1BA2"/>
    <w:rsid w:val="007F1E1D"/>
    <w:rsid w:val="007F1F67"/>
    <w:rsid w:val="007F1FA3"/>
    <w:rsid w:val="007F2041"/>
    <w:rsid w:val="007F2495"/>
    <w:rsid w:val="007F2965"/>
    <w:rsid w:val="007F2968"/>
    <w:rsid w:val="007F29E7"/>
    <w:rsid w:val="007F2AB3"/>
    <w:rsid w:val="007F2CA6"/>
    <w:rsid w:val="007F3469"/>
    <w:rsid w:val="007F37C2"/>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66E"/>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6D3"/>
    <w:rsid w:val="007F7895"/>
    <w:rsid w:val="007F79A3"/>
    <w:rsid w:val="007F7F32"/>
    <w:rsid w:val="00800327"/>
    <w:rsid w:val="00800348"/>
    <w:rsid w:val="0080037B"/>
    <w:rsid w:val="008004EC"/>
    <w:rsid w:val="00800674"/>
    <w:rsid w:val="008007E7"/>
    <w:rsid w:val="008009FF"/>
    <w:rsid w:val="00800CB1"/>
    <w:rsid w:val="00800D18"/>
    <w:rsid w:val="008010A7"/>
    <w:rsid w:val="00801148"/>
    <w:rsid w:val="00801214"/>
    <w:rsid w:val="008013ED"/>
    <w:rsid w:val="008015FA"/>
    <w:rsid w:val="0080169E"/>
    <w:rsid w:val="00801A98"/>
    <w:rsid w:val="00801A9D"/>
    <w:rsid w:val="00801AB2"/>
    <w:rsid w:val="00801B70"/>
    <w:rsid w:val="00801D03"/>
    <w:rsid w:val="00801D96"/>
    <w:rsid w:val="0080208F"/>
    <w:rsid w:val="008020CC"/>
    <w:rsid w:val="0080258D"/>
    <w:rsid w:val="0080276F"/>
    <w:rsid w:val="00802C7B"/>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F12"/>
    <w:rsid w:val="00806086"/>
    <w:rsid w:val="00806188"/>
    <w:rsid w:val="008066EB"/>
    <w:rsid w:val="008067CA"/>
    <w:rsid w:val="00806852"/>
    <w:rsid w:val="00806A58"/>
    <w:rsid w:val="00806C78"/>
    <w:rsid w:val="008070C3"/>
    <w:rsid w:val="008074A3"/>
    <w:rsid w:val="008074B5"/>
    <w:rsid w:val="0080752C"/>
    <w:rsid w:val="00807865"/>
    <w:rsid w:val="0080787F"/>
    <w:rsid w:val="008078AA"/>
    <w:rsid w:val="00807ADB"/>
    <w:rsid w:val="00807B1F"/>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01"/>
    <w:rsid w:val="00811336"/>
    <w:rsid w:val="00811366"/>
    <w:rsid w:val="008117CD"/>
    <w:rsid w:val="00811896"/>
    <w:rsid w:val="00811A42"/>
    <w:rsid w:val="00811B9D"/>
    <w:rsid w:val="00811CB7"/>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C26"/>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B3C"/>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DA3"/>
    <w:rsid w:val="0082011F"/>
    <w:rsid w:val="0082016F"/>
    <w:rsid w:val="008201B1"/>
    <w:rsid w:val="0082054C"/>
    <w:rsid w:val="008207A7"/>
    <w:rsid w:val="008207AA"/>
    <w:rsid w:val="008207DA"/>
    <w:rsid w:val="00820B80"/>
    <w:rsid w:val="00820BE5"/>
    <w:rsid w:val="00820DDE"/>
    <w:rsid w:val="00820FFD"/>
    <w:rsid w:val="00821132"/>
    <w:rsid w:val="0082137A"/>
    <w:rsid w:val="0082143B"/>
    <w:rsid w:val="00821476"/>
    <w:rsid w:val="008215BC"/>
    <w:rsid w:val="008218BD"/>
    <w:rsid w:val="008218F0"/>
    <w:rsid w:val="00821905"/>
    <w:rsid w:val="00821A0F"/>
    <w:rsid w:val="00821A1F"/>
    <w:rsid w:val="00821AB1"/>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606"/>
    <w:rsid w:val="00832902"/>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9C7"/>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F7"/>
    <w:rsid w:val="00842BB5"/>
    <w:rsid w:val="00842BDE"/>
    <w:rsid w:val="00842EA3"/>
    <w:rsid w:val="00842F0D"/>
    <w:rsid w:val="00842F0F"/>
    <w:rsid w:val="00842F51"/>
    <w:rsid w:val="0084300C"/>
    <w:rsid w:val="00843213"/>
    <w:rsid w:val="0084336B"/>
    <w:rsid w:val="008434E2"/>
    <w:rsid w:val="008435C4"/>
    <w:rsid w:val="00843608"/>
    <w:rsid w:val="00843665"/>
    <w:rsid w:val="0084374D"/>
    <w:rsid w:val="00843A4B"/>
    <w:rsid w:val="00843B6B"/>
    <w:rsid w:val="00843C45"/>
    <w:rsid w:val="00843DFC"/>
    <w:rsid w:val="00843ECD"/>
    <w:rsid w:val="00843F03"/>
    <w:rsid w:val="00843F2C"/>
    <w:rsid w:val="0084412B"/>
    <w:rsid w:val="008442B9"/>
    <w:rsid w:val="00844318"/>
    <w:rsid w:val="0084434A"/>
    <w:rsid w:val="008443EA"/>
    <w:rsid w:val="008444C5"/>
    <w:rsid w:val="0084459D"/>
    <w:rsid w:val="00844B38"/>
    <w:rsid w:val="00844DDB"/>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799"/>
    <w:rsid w:val="008658C9"/>
    <w:rsid w:val="00865A10"/>
    <w:rsid w:val="00865A8B"/>
    <w:rsid w:val="00865BC4"/>
    <w:rsid w:val="00865C72"/>
    <w:rsid w:val="00865F4B"/>
    <w:rsid w:val="00865FE2"/>
    <w:rsid w:val="008660EC"/>
    <w:rsid w:val="00866265"/>
    <w:rsid w:val="0086636C"/>
    <w:rsid w:val="00866776"/>
    <w:rsid w:val="008667C6"/>
    <w:rsid w:val="00866923"/>
    <w:rsid w:val="00866A05"/>
    <w:rsid w:val="00866CEB"/>
    <w:rsid w:val="00866D93"/>
    <w:rsid w:val="00866E22"/>
    <w:rsid w:val="00866EEA"/>
    <w:rsid w:val="00867201"/>
    <w:rsid w:val="0086731C"/>
    <w:rsid w:val="008673B0"/>
    <w:rsid w:val="008675FB"/>
    <w:rsid w:val="008676F5"/>
    <w:rsid w:val="0086784B"/>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3B"/>
    <w:rsid w:val="0087154C"/>
    <w:rsid w:val="00871673"/>
    <w:rsid w:val="00871BA5"/>
    <w:rsid w:val="00871D0F"/>
    <w:rsid w:val="00871DB9"/>
    <w:rsid w:val="008725FD"/>
    <w:rsid w:val="00872969"/>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87C"/>
    <w:rsid w:val="0087487E"/>
    <w:rsid w:val="0087488E"/>
    <w:rsid w:val="00874B8B"/>
    <w:rsid w:val="00874D47"/>
    <w:rsid w:val="00874DD1"/>
    <w:rsid w:val="00874F16"/>
    <w:rsid w:val="008750D4"/>
    <w:rsid w:val="0087584F"/>
    <w:rsid w:val="008759E1"/>
    <w:rsid w:val="00875DF8"/>
    <w:rsid w:val="00875F30"/>
    <w:rsid w:val="00875F6C"/>
    <w:rsid w:val="00876044"/>
    <w:rsid w:val="008760D6"/>
    <w:rsid w:val="008762A4"/>
    <w:rsid w:val="00876551"/>
    <w:rsid w:val="008767DF"/>
    <w:rsid w:val="008769AD"/>
    <w:rsid w:val="00876B94"/>
    <w:rsid w:val="00876CC1"/>
    <w:rsid w:val="00876D08"/>
    <w:rsid w:val="00876F06"/>
    <w:rsid w:val="00876F0E"/>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E36"/>
    <w:rsid w:val="00884F56"/>
    <w:rsid w:val="0088505A"/>
    <w:rsid w:val="0088522D"/>
    <w:rsid w:val="00885241"/>
    <w:rsid w:val="00885351"/>
    <w:rsid w:val="00885409"/>
    <w:rsid w:val="00885426"/>
    <w:rsid w:val="00885792"/>
    <w:rsid w:val="008858DC"/>
    <w:rsid w:val="00885E47"/>
    <w:rsid w:val="00885EF0"/>
    <w:rsid w:val="00886024"/>
    <w:rsid w:val="00886071"/>
    <w:rsid w:val="00886211"/>
    <w:rsid w:val="0088658D"/>
    <w:rsid w:val="008865DB"/>
    <w:rsid w:val="0088667F"/>
    <w:rsid w:val="00886950"/>
    <w:rsid w:val="008869B5"/>
    <w:rsid w:val="00886A73"/>
    <w:rsid w:val="00886CA7"/>
    <w:rsid w:val="00886E60"/>
    <w:rsid w:val="0088770D"/>
    <w:rsid w:val="00887A8D"/>
    <w:rsid w:val="00887C7E"/>
    <w:rsid w:val="008900C1"/>
    <w:rsid w:val="008901C7"/>
    <w:rsid w:val="0089026D"/>
    <w:rsid w:val="00890427"/>
    <w:rsid w:val="008907E1"/>
    <w:rsid w:val="00890CC8"/>
    <w:rsid w:val="00890D47"/>
    <w:rsid w:val="00890DB1"/>
    <w:rsid w:val="00890E6D"/>
    <w:rsid w:val="00890F73"/>
    <w:rsid w:val="00891125"/>
    <w:rsid w:val="008914B0"/>
    <w:rsid w:val="00891623"/>
    <w:rsid w:val="008917AD"/>
    <w:rsid w:val="00891C80"/>
    <w:rsid w:val="00891D36"/>
    <w:rsid w:val="0089249D"/>
    <w:rsid w:val="00892700"/>
    <w:rsid w:val="00892732"/>
    <w:rsid w:val="008928A6"/>
    <w:rsid w:val="00892A40"/>
    <w:rsid w:val="00892C85"/>
    <w:rsid w:val="00892CD2"/>
    <w:rsid w:val="00892D8D"/>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9B"/>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84C"/>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2F4"/>
    <w:rsid w:val="008A64E7"/>
    <w:rsid w:val="008A64FC"/>
    <w:rsid w:val="008A658E"/>
    <w:rsid w:val="008A65E5"/>
    <w:rsid w:val="008A673E"/>
    <w:rsid w:val="008A6ABD"/>
    <w:rsid w:val="008A6D63"/>
    <w:rsid w:val="008A6E5E"/>
    <w:rsid w:val="008A6F71"/>
    <w:rsid w:val="008A701E"/>
    <w:rsid w:val="008A74BF"/>
    <w:rsid w:val="008A7BC3"/>
    <w:rsid w:val="008A7CF3"/>
    <w:rsid w:val="008A7D48"/>
    <w:rsid w:val="008A7F2E"/>
    <w:rsid w:val="008A7F36"/>
    <w:rsid w:val="008B0042"/>
    <w:rsid w:val="008B00A4"/>
    <w:rsid w:val="008B00CA"/>
    <w:rsid w:val="008B030A"/>
    <w:rsid w:val="008B075D"/>
    <w:rsid w:val="008B0772"/>
    <w:rsid w:val="008B07C8"/>
    <w:rsid w:val="008B084B"/>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40"/>
    <w:rsid w:val="008B51FC"/>
    <w:rsid w:val="008B5359"/>
    <w:rsid w:val="008B5386"/>
    <w:rsid w:val="008B5597"/>
    <w:rsid w:val="008B55CE"/>
    <w:rsid w:val="008B55E6"/>
    <w:rsid w:val="008B5A71"/>
    <w:rsid w:val="008B5B8D"/>
    <w:rsid w:val="008B5E00"/>
    <w:rsid w:val="008B634A"/>
    <w:rsid w:val="008B6546"/>
    <w:rsid w:val="008B659C"/>
    <w:rsid w:val="008B6744"/>
    <w:rsid w:val="008B679E"/>
    <w:rsid w:val="008B6946"/>
    <w:rsid w:val="008B6A91"/>
    <w:rsid w:val="008B6C6E"/>
    <w:rsid w:val="008B6CD0"/>
    <w:rsid w:val="008B7230"/>
    <w:rsid w:val="008B7308"/>
    <w:rsid w:val="008B7752"/>
    <w:rsid w:val="008B775E"/>
    <w:rsid w:val="008B77B3"/>
    <w:rsid w:val="008B77E4"/>
    <w:rsid w:val="008B7846"/>
    <w:rsid w:val="008B79D5"/>
    <w:rsid w:val="008B7AD9"/>
    <w:rsid w:val="008B7C75"/>
    <w:rsid w:val="008B7ECC"/>
    <w:rsid w:val="008C030C"/>
    <w:rsid w:val="008C0501"/>
    <w:rsid w:val="008C09A8"/>
    <w:rsid w:val="008C0A4B"/>
    <w:rsid w:val="008C0AB4"/>
    <w:rsid w:val="008C0AE8"/>
    <w:rsid w:val="008C0AED"/>
    <w:rsid w:val="008C0BF3"/>
    <w:rsid w:val="008C0D58"/>
    <w:rsid w:val="008C1007"/>
    <w:rsid w:val="008C13F3"/>
    <w:rsid w:val="008C1667"/>
    <w:rsid w:val="008C1691"/>
    <w:rsid w:val="008C1840"/>
    <w:rsid w:val="008C193D"/>
    <w:rsid w:val="008C1AA6"/>
    <w:rsid w:val="008C1CEC"/>
    <w:rsid w:val="008C1D08"/>
    <w:rsid w:val="008C1FA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DE8"/>
    <w:rsid w:val="008C4F44"/>
    <w:rsid w:val="008C5205"/>
    <w:rsid w:val="008C525C"/>
    <w:rsid w:val="008C531B"/>
    <w:rsid w:val="008C55BD"/>
    <w:rsid w:val="008C55F0"/>
    <w:rsid w:val="008C57EC"/>
    <w:rsid w:val="008C58A3"/>
    <w:rsid w:val="008C5909"/>
    <w:rsid w:val="008C5A46"/>
    <w:rsid w:val="008C5C01"/>
    <w:rsid w:val="008C5C0D"/>
    <w:rsid w:val="008C60CD"/>
    <w:rsid w:val="008C6162"/>
    <w:rsid w:val="008C61BD"/>
    <w:rsid w:val="008C666F"/>
    <w:rsid w:val="008C67F5"/>
    <w:rsid w:val="008C67FB"/>
    <w:rsid w:val="008C6A20"/>
    <w:rsid w:val="008C6C80"/>
    <w:rsid w:val="008C6D19"/>
    <w:rsid w:val="008C6FF7"/>
    <w:rsid w:val="008C7192"/>
    <w:rsid w:val="008C724C"/>
    <w:rsid w:val="008C7268"/>
    <w:rsid w:val="008C72EE"/>
    <w:rsid w:val="008C7487"/>
    <w:rsid w:val="008C74F4"/>
    <w:rsid w:val="008C762E"/>
    <w:rsid w:val="008C7685"/>
    <w:rsid w:val="008C76CE"/>
    <w:rsid w:val="008C7867"/>
    <w:rsid w:val="008C791A"/>
    <w:rsid w:val="008C79D4"/>
    <w:rsid w:val="008C7A57"/>
    <w:rsid w:val="008D01BC"/>
    <w:rsid w:val="008D01DD"/>
    <w:rsid w:val="008D0242"/>
    <w:rsid w:val="008D0256"/>
    <w:rsid w:val="008D0604"/>
    <w:rsid w:val="008D0C4F"/>
    <w:rsid w:val="008D0D63"/>
    <w:rsid w:val="008D0F40"/>
    <w:rsid w:val="008D1424"/>
    <w:rsid w:val="008D15FE"/>
    <w:rsid w:val="008D1BA5"/>
    <w:rsid w:val="008D1CB4"/>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90"/>
    <w:rsid w:val="008D55AA"/>
    <w:rsid w:val="008D55C2"/>
    <w:rsid w:val="008D5867"/>
    <w:rsid w:val="008D5A2A"/>
    <w:rsid w:val="008D6173"/>
    <w:rsid w:val="008D621E"/>
    <w:rsid w:val="008D634F"/>
    <w:rsid w:val="008D6570"/>
    <w:rsid w:val="008D6A77"/>
    <w:rsid w:val="008D6D15"/>
    <w:rsid w:val="008D7046"/>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E61"/>
    <w:rsid w:val="008E3EA7"/>
    <w:rsid w:val="008E40A0"/>
    <w:rsid w:val="008E41C2"/>
    <w:rsid w:val="008E41EC"/>
    <w:rsid w:val="008E4242"/>
    <w:rsid w:val="008E437A"/>
    <w:rsid w:val="008E43D0"/>
    <w:rsid w:val="008E4509"/>
    <w:rsid w:val="008E491E"/>
    <w:rsid w:val="008E4A33"/>
    <w:rsid w:val="008E4A37"/>
    <w:rsid w:val="008E4DCB"/>
    <w:rsid w:val="008E4E19"/>
    <w:rsid w:val="008E5275"/>
    <w:rsid w:val="008E536E"/>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777"/>
    <w:rsid w:val="008E686B"/>
    <w:rsid w:val="008E68C9"/>
    <w:rsid w:val="008E6A1B"/>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E19"/>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C0"/>
    <w:rsid w:val="008F3D14"/>
    <w:rsid w:val="008F3EBC"/>
    <w:rsid w:val="008F3F11"/>
    <w:rsid w:val="008F3FC3"/>
    <w:rsid w:val="008F4354"/>
    <w:rsid w:val="008F437C"/>
    <w:rsid w:val="008F44BA"/>
    <w:rsid w:val="008F4500"/>
    <w:rsid w:val="008F48B7"/>
    <w:rsid w:val="008F4D30"/>
    <w:rsid w:val="008F4DD0"/>
    <w:rsid w:val="008F4DF6"/>
    <w:rsid w:val="008F4EB9"/>
    <w:rsid w:val="008F5131"/>
    <w:rsid w:val="008F52A1"/>
    <w:rsid w:val="008F5453"/>
    <w:rsid w:val="008F57D5"/>
    <w:rsid w:val="008F58D9"/>
    <w:rsid w:val="008F5C80"/>
    <w:rsid w:val="008F5EC0"/>
    <w:rsid w:val="008F5ED5"/>
    <w:rsid w:val="008F6072"/>
    <w:rsid w:val="008F61A6"/>
    <w:rsid w:val="008F6454"/>
    <w:rsid w:val="008F65A8"/>
    <w:rsid w:val="008F65F3"/>
    <w:rsid w:val="008F66AD"/>
    <w:rsid w:val="008F6D6C"/>
    <w:rsid w:val="008F6E96"/>
    <w:rsid w:val="008F6ED9"/>
    <w:rsid w:val="008F70BD"/>
    <w:rsid w:val="008F725B"/>
    <w:rsid w:val="008F78F0"/>
    <w:rsid w:val="008F79B8"/>
    <w:rsid w:val="008F7A1C"/>
    <w:rsid w:val="008F7BC4"/>
    <w:rsid w:val="008F7BD4"/>
    <w:rsid w:val="008F7CD9"/>
    <w:rsid w:val="008F7CF8"/>
    <w:rsid w:val="008F7ED1"/>
    <w:rsid w:val="008F7F0B"/>
    <w:rsid w:val="008F7F16"/>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9E3"/>
    <w:rsid w:val="00902CFF"/>
    <w:rsid w:val="00902D4D"/>
    <w:rsid w:val="00902F73"/>
    <w:rsid w:val="00903083"/>
    <w:rsid w:val="0090311B"/>
    <w:rsid w:val="00903209"/>
    <w:rsid w:val="00903447"/>
    <w:rsid w:val="009035D1"/>
    <w:rsid w:val="0090377A"/>
    <w:rsid w:val="00903851"/>
    <w:rsid w:val="00903883"/>
    <w:rsid w:val="00903940"/>
    <w:rsid w:val="00903A60"/>
    <w:rsid w:val="00903AD5"/>
    <w:rsid w:val="00903B99"/>
    <w:rsid w:val="00903BE9"/>
    <w:rsid w:val="00903C91"/>
    <w:rsid w:val="00903E84"/>
    <w:rsid w:val="00903FDB"/>
    <w:rsid w:val="0090421A"/>
    <w:rsid w:val="0090433D"/>
    <w:rsid w:val="009044DD"/>
    <w:rsid w:val="00904602"/>
    <w:rsid w:val="00904764"/>
    <w:rsid w:val="00904926"/>
    <w:rsid w:val="00904B04"/>
    <w:rsid w:val="00904B22"/>
    <w:rsid w:val="00904D11"/>
    <w:rsid w:val="00904E5D"/>
    <w:rsid w:val="00904E62"/>
    <w:rsid w:val="00905108"/>
    <w:rsid w:val="009052F4"/>
    <w:rsid w:val="00905485"/>
    <w:rsid w:val="009054FE"/>
    <w:rsid w:val="0090569F"/>
    <w:rsid w:val="009056E3"/>
    <w:rsid w:val="00905755"/>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AB"/>
    <w:rsid w:val="00910231"/>
    <w:rsid w:val="009104FB"/>
    <w:rsid w:val="00910943"/>
    <w:rsid w:val="009109E9"/>
    <w:rsid w:val="009109F4"/>
    <w:rsid w:val="00910A9A"/>
    <w:rsid w:val="00910BF5"/>
    <w:rsid w:val="00910D71"/>
    <w:rsid w:val="00910FF5"/>
    <w:rsid w:val="009110CE"/>
    <w:rsid w:val="00911386"/>
    <w:rsid w:val="009117A9"/>
    <w:rsid w:val="00911947"/>
    <w:rsid w:val="0091199D"/>
    <w:rsid w:val="009119FA"/>
    <w:rsid w:val="00911D53"/>
    <w:rsid w:val="009120B9"/>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FBB"/>
    <w:rsid w:val="0091409E"/>
    <w:rsid w:val="009141AB"/>
    <w:rsid w:val="00914518"/>
    <w:rsid w:val="0091456F"/>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471"/>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953"/>
    <w:rsid w:val="00920F40"/>
    <w:rsid w:val="009210E7"/>
    <w:rsid w:val="009212BB"/>
    <w:rsid w:val="009212F2"/>
    <w:rsid w:val="00921308"/>
    <w:rsid w:val="0092152C"/>
    <w:rsid w:val="009215DB"/>
    <w:rsid w:val="0092172C"/>
    <w:rsid w:val="00921890"/>
    <w:rsid w:val="00921A08"/>
    <w:rsid w:val="00921A65"/>
    <w:rsid w:val="00921D3C"/>
    <w:rsid w:val="00921F96"/>
    <w:rsid w:val="00921FBF"/>
    <w:rsid w:val="009221CA"/>
    <w:rsid w:val="00922416"/>
    <w:rsid w:val="00922511"/>
    <w:rsid w:val="00922898"/>
    <w:rsid w:val="00922902"/>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EC3"/>
    <w:rsid w:val="0092680D"/>
    <w:rsid w:val="00926AA4"/>
    <w:rsid w:val="00926C6D"/>
    <w:rsid w:val="00926C89"/>
    <w:rsid w:val="00926EA0"/>
    <w:rsid w:val="0092708E"/>
    <w:rsid w:val="009272FE"/>
    <w:rsid w:val="009277AA"/>
    <w:rsid w:val="00927B91"/>
    <w:rsid w:val="009301A2"/>
    <w:rsid w:val="00930389"/>
    <w:rsid w:val="00930482"/>
    <w:rsid w:val="00930589"/>
    <w:rsid w:val="0093067E"/>
    <w:rsid w:val="009306CE"/>
    <w:rsid w:val="00930903"/>
    <w:rsid w:val="009309A4"/>
    <w:rsid w:val="00930CEA"/>
    <w:rsid w:val="00930D54"/>
    <w:rsid w:val="00930F66"/>
    <w:rsid w:val="00930FE8"/>
    <w:rsid w:val="00931193"/>
    <w:rsid w:val="0093147D"/>
    <w:rsid w:val="00931508"/>
    <w:rsid w:val="00931820"/>
    <w:rsid w:val="00931A14"/>
    <w:rsid w:val="00931D6F"/>
    <w:rsid w:val="00931F5E"/>
    <w:rsid w:val="00931F99"/>
    <w:rsid w:val="00931FF9"/>
    <w:rsid w:val="00932451"/>
    <w:rsid w:val="009324BE"/>
    <w:rsid w:val="00932623"/>
    <w:rsid w:val="00932791"/>
    <w:rsid w:val="009328C9"/>
    <w:rsid w:val="00932A78"/>
    <w:rsid w:val="00932BD4"/>
    <w:rsid w:val="00932BED"/>
    <w:rsid w:val="00932CC8"/>
    <w:rsid w:val="00932F5C"/>
    <w:rsid w:val="00933071"/>
    <w:rsid w:val="00933090"/>
    <w:rsid w:val="009330BC"/>
    <w:rsid w:val="0093318F"/>
    <w:rsid w:val="009331CB"/>
    <w:rsid w:val="00933344"/>
    <w:rsid w:val="009334C2"/>
    <w:rsid w:val="00933886"/>
    <w:rsid w:val="00933B03"/>
    <w:rsid w:val="00933C30"/>
    <w:rsid w:val="00933C3C"/>
    <w:rsid w:val="00933F31"/>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7C3"/>
    <w:rsid w:val="0093690D"/>
    <w:rsid w:val="00936AE8"/>
    <w:rsid w:val="00936CD6"/>
    <w:rsid w:val="00936EB4"/>
    <w:rsid w:val="00936F99"/>
    <w:rsid w:val="0093742E"/>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1BB"/>
    <w:rsid w:val="0094223C"/>
    <w:rsid w:val="00942250"/>
    <w:rsid w:val="00942299"/>
    <w:rsid w:val="00942541"/>
    <w:rsid w:val="00942638"/>
    <w:rsid w:val="0094263B"/>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BD1"/>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135"/>
    <w:rsid w:val="0094715B"/>
    <w:rsid w:val="009471A0"/>
    <w:rsid w:val="00947230"/>
    <w:rsid w:val="009472CA"/>
    <w:rsid w:val="0094752E"/>
    <w:rsid w:val="0094780B"/>
    <w:rsid w:val="00947D44"/>
    <w:rsid w:val="009502F8"/>
    <w:rsid w:val="00950D11"/>
    <w:rsid w:val="00951085"/>
    <w:rsid w:val="00951292"/>
    <w:rsid w:val="0095155A"/>
    <w:rsid w:val="009518D6"/>
    <w:rsid w:val="00951D39"/>
    <w:rsid w:val="00951F37"/>
    <w:rsid w:val="00951F9C"/>
    <w:rsid w:val="00951FA8"/>
    <w:rsid w:val="009520CF"/>
    <w:rsid w:val="0095233D"/>
    <w:rsid w:val="00952379"/>
    <w:rsid w:val="0095244A"/>
    <w:rsid w:val="00952559"/>
    <w:rsid w:val="0095268F"/>
    <w:rsid w:val="00952987"/>
    <w:rsid w:val="00953230"/>
    <w:rsid w:val="009533F7"/>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C38"/>
    <w:rsid w:val="00961191"/>
    <w:rsid w:val="009611F2"/>
    <w:rsid w:val="00961355"/>
    <w:rsid w:val="00961671"/>
    <w:rsid w:val="009616E5"/>
    <w:rsid w:val="00961810"/>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A6"/>
    <w:rsid w:val="009653D2"/>
    <w:rsid w:val="0096549E"/>
    <w:rsid w:val="009654DE"/>
    <w:rsid w:val="00965554"/>
    <w:rsid w:val="009656CB"/>
    <w:rsid w:val="00965724"/>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BED"/>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E1A"/>
    <w:rsid w:val="00972E4A"/>
    <w:rsid w:val="00973112"/>
    <w:rsid w:val="0097325B"/>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6F6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334"/>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5"/>
    <w:rsid w:val="009835DA"/>
    <w:rsid w:val="0098364B"/>
    <w:rsid w:val="00983683"/>
    <w:rsid w:val="0098372F"/>
    <w:rsid w:val="0098398F"/>
    <w:rsid w:val="00983B38"/>
    <w:rsid w:val="00983EF6"/>
    <w:rsid w:val="00983F4D"/>
    <w:rsid w:val="00984557"/>
    <w:rsid w:val="009847DF"/>
    <w:rsid w:val="00984C96"/>
    <w:rsid w:val="00984D04"/>
    <w:rsid w:val="00984FF5"/>
    <w:rsid w:val="00985049"/>
    <w:rsid w:val="009850DD"/>
    <w:rsid w:val="009854E1"/>
    <w:rsid w:val="009854F3"/>
    <w:rsid w:val="00985815"/>
    <w:rsid w:val="00985B1D"/>
    <w:rsid w:val="00985B5B"/>
    <w:rsid w:val="00985B8C"/>
    <w:rsid w:val="00985C4F"/>
    <w:rsid w:val="00986367"/>
    <w:rsid w:val="00986A23"/>
    <w:rsid w:val="00986AB7"/>
    <w:rsid w:val="00986ACB"/>
    <w:rsid w:val="00986AD4"/>
    <w:rsid w:val="00986CAF"/>
    <w:rsid w:val="00986DC9"/>
    <w:rsid w:val="00986E87"/>
    <w:rsid w:val="00986F29"/>
    <w:rsid w:val="00986F61"/>
    <w:rsid w:val="00987028"/>
    <w:rsid w:val="009870B3"/>
    <w:rsid w:val="009870BB"/>
    <w:rsid w:val="00987295"/>
    <w:rsid w:val="00987778"/>
    <w:rsid w:val="00987861"/>
    <w:rsid w:val="009878B9"/>
    <w:rsid w:val="00987997"/>
    <w:rsid w:val="00987A6F"/>
    <w:rsid w:val="00987C77"/>
    <w:rsid w:val="00987D22"/>
    <w:rsid w:val="00987DFE"/>
    <w:rsid w:val="00987E75"/>
    <w:rsid w:val="0099008B"/>
    <w:rsid w:val="009902A5"/>
    <w:rsid w:val="00990536"/>
    <w:rsid w:val="00990540"/>
    <w:rsid w:val="00990648"/>
    <w:rsid w:val="009909B8"/>
    <w:rsid w:val="00990A9F"/>
    <w:rsid w:val="00990AE5"/>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3A"/>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B1"/>
    <w:rsid w:val="009A0192"/>
    <w:rsid w:val="009A04AF"/>
    <w:rsid w:val="009A050F"/>
    <w:rsid w:val="009A0532"/>
    <w:rsid w:val="009A056E"/>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327"/>
    <w:rsid w:val="009A23CB"/>
    <w:rsid w:val="009A2862"/>
    <w:rsid w:val="009A29EB"/>
    <w:rsid w:val="009A2D05"/>
    <w:rsid w:val="009A2E8F"/>
    <w:rsid w:val="009A2EF3"/>
    <w:rsid w:val="009A33EF"/>
    <w:rsid w:val="009A351C"/>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4AE"/>
    <w:rsid w:val="009A45BD"/>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8DF"/>
    <w:rsid w:val="009B2B1D"/>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C"/>
    <w:rsid w:val="009B46E4"/>
    <w:rsid w:val="009B48A5"/>
    <w:rsid w:val="009B4948"/>
    <w:rsid w:val="009B4AB9"/>
    <w:rsid w:val="009B4D7D"/>
    <w:rsid w:val="009B4E2C"/>
    <w:rsid w:val="009B51C4"/>
    <w:rsid w:val="009B51D0"/>
    <w:rsid w:val="009B5317"/>
    <w:rsid w:val="009B5507"/>
    <w:rsid w:val="009B5633"/>
    <w:rsid w:val="009B5705"/>
    <w:rsid w:val="009B5823"/>
    <w:rsid w:val="009B5985"/>
    <w:rsid w:val="009B5BE8"/>
    <w:rsid w:val="009B5D13"/>
    <w:rsid w:val="009B5F64"/>
    <w:rsid w:val="009B644C"/>
    <w:rsid w:val="009B6535"/>
    <w:rsid w:val="009B6605"/>
    <w:rsid w:val="009B666E"/>
    <w:rsid w:val="009B68AB"/>
    <w:rsid w:val="009B693D"/>
    <w:rsid w:val="009B6F2A"/>
    <w:rsid w:val="009B6F50"/>
    <w:rsid w:val="009B706A"/>
    <w:rsid w:val="009B70C7"/>
    <w:rsid w:val="009B71F1"/>
    <w:rsid w:val="009B7505"/>
    <w:rsid w:val="009B7847"/>
    <w:rsid w:val="009B7A79"/>
    <w:rsid w:val="009B7E7E"/>
    <w:rsid w:val="009B7EDA"/>
    <w:rsid w:val="009C0128"/>
    <w:rsid w:val="009C02BC"/>
    <w:rsid w:val="009C038A"/>
    <w:rsid w:val="009C07F9"/>
    <w:rsid w:val="009C09FC"/>
    <w:rsid w:val="009C0A43"/>
    <w:rsid w:val="009C0A7F"/>
    <w:rsid w:val="009C0ABF"/>
    <w:rsid w:val="009C0B76"/>
    <w:rsid w:val="009C0BE2"/>
    <w:rsid w:val="009C0BED"/>
    <w:rsid w:val="009C0D9C"/>
    <w:rsid w:val="009C12A3"/>
    <w:rsid w:val="009C12D1"/>
    <w:rsid w:val="009C148B"/>
    <w:rsid w:val="009C14B5"/>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138"/>
    <w:rsid w:val="009D01A3"/>
    <w:rsid w:val="009D029F"/>
    <w:rsid w:val="009D05ED"/>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71A"/>
    <w:rsid w:val="009D571B"/>
    <w:rsid w:val="009D5938"/>
    <w:rsid w:val="009D5A4F"/>
    <w:rsid w:val="009D5AA7"/>
    <w:rsid w:val="009D5B91"/>
    <w:rsid w:val="009D5BAE"/>
    <w:rsid w:val="009D5BB2"/>
    <w:rsid w:val="009D5C7E"/>
    <w:rsid w:val="009D5F2B"/>
    <w:rsid w:val="009D6354"/>
    <w:rsid w:val="009D6693"/>
    <w:rsid w:val="009D68E1"/>
    <w:rsid w:val="009D6C61"/>
    <w:rsid w:val="009D6EBF"/>
    <w:rsid w:val="009D6F55"/>
    <w:rsid w:val="009D7190"/>
    <w:rsid w:val="009D7261"/>
    <w:rsid w:val="009D74BF"/>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A6B"/>
    <w:rsid w:val="009E1A75"/>
    <w:rsid w:val="009E1D8C"/>
    <w:rsid w:val="009E2041"/>
    <w:rsid w:val="009E215B"/>
    <w:rsid w:val="009E22A8"/>
    <w:rsid w:val="009E287E"/>
    <w:rsid w:val="009E2AE0"/>
    <w:rsid w:val="009E2E00"/>
    <w:rsid w:val="009E2E68"/>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62F"/>
    <w:rsid w:val="009E5696"/>
    <w:rsid w:val="009E5CC0"/>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6D9"/>
    <w:rsid w:val="009F693F"/>
    <w:rsid w:val="009F69B5"/>
    <w:rsid w:val="009F6A78"/>
    <w:rsid w:val="009F6B8A"/>
    <w:rsid w:val="009F6D20"/>
    <w:rsid w:val="009F6F7D"/>
    <w:rsid w:val="009F71D6"/>
    <w:rsid w:val="009F7299"/>
    <w:rsid w:val="009F7511"/>
    <w:rsid w:val="009F75AC"/>
    <w:rsid w:val="009F773D"/>
    <w:rsid w:val="009F7745"/>
    <w:rsid w:val="009F7746"/>
    <w:rsid w:val="009F781E"/>
    <w:rsid w:val="009F783F"/>
    <w:rsid w:val="009F787F"/>
    <w:rsid w:val="009F7D9B"/>
    <w:rsid w:val="009F7E0D"/>
    <w:rsid w:val="009F7EA5"/>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14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86"/>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E1A"/>
    <w:rsid w:val="00A04E7D"/>
    <w:rsid w:val="00A04F8E"/>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F82"/>
    <w:rsid w:val="00A07042"/>
    <w:rsid w:val="00A07397"/>
    <w:rsid w:val="00A0747D"/>
    <w:rsid w:val="00A07512"/>
    <w:rsid w:val="00A07626"/>
    <w:rsid w:val="00A0799D"/>
    <w:rsid w:val="00A07A49"/>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D55"/>
    <w:rsid w:val="00A11D8E"/>
    <w:rsid w:val="00A11EA5"/>
    <w:rsid w:val="00A12379"/>
    <w:rsid w:val="00A123FC"/>
    <w:rsid w:val="00A129B8"/>
    <w:rsid w:val="00A12CA9"/>
    <w:rsid w:val="00A12CE0"/>
    <w:rsid w:val="00A12D04"/>
    <w:rsid w:val="00A130EE"/>
    <w:rsid w:val="00A13348"/>
    <w:rsid w:val="00A13408"/>
    <w:rsid w:val="00A134D7"/>
    <w:rsid w:val="00A13613"/>
    <w:rsid w:val="00A13725"/>
    <w:rsid w:val="00A137A8"/>
    <w:rsid w:val="00A13A5E"/>
    <w:rsid w:val="00A13B3C"/>
    <w:rsid w:val="00A13FFD"/>
    <w:rsid w:val="00A1418B"/>
    <w:rsid w:val="00A14529"/>
    <w:rsid w:val="00A146BA"/>
    <w:rsid w:val="00A146E6"/>
    <w:rsid w:val="00A148A3"/>
    <w:rsid w:val="00A14C7C"/>
    <w:rsid w:val="00A14C9F"/>
    <w:rsid w:val="00A15060"/>
    <w:rsid w:val="00A1517B"/>
    <w:rsid w:val="00A1523B"/>
    <w:rsid w:val="00A1530E"/>
    <w:rsid w:val="00A153DC"/>
    <w:rsid w:val="00A156AE"/>
    <w:rsid w:val="00A157A2"/>
    <w:rsid w:val="00A159F2"/>
    <w:rsid w:val="00A159F9"/>
    <w:rsid w:val="00A15A66"/>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640"/>
    <w:rsid w:val="00A1766E"/>
    <w:rsid w:val="00A17912"/>
    <w:rsid w:val="00A179E0"/>
    <w:rsid w:val="00A17A43"/>
    <w:rsid w:val="00A17AC4"/>
    <w:rsid w:val="00A17BDB"/>
    <w:rsid w:val="00A17D07"/>
    <w:rsid w:val="00A17E8E"/>
    <w:rsid w:val="00A2016A"/>
    <w:rsid w:val="00A20A7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A59"/>
    <w:rsid w:val="00A26B17"/>
    <w:rsid w:val="00A26C58"/>
    <w:rsid w:val="00A26D6F"/>
    <w:rsid w:val="00A26DE5"/>
    <w:rsid w:val="00A2702E"/>
    <w:rsid w:val="00A271B1"/>
    <w:rsid w:val="00A27212"/>
    <w:rsid w:val="00A272FF"/>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77C"/>
    <w:rsid w:val="00A32806"/>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442"/>
    <w:rsid w:val="00A354E4"/>
    <w:rsid w:val="00A354EE"/>
    <w:rsid w:val="00A3553E"/>
    <w:rsid w:val="00A3567D"/>
    <w:rsid w:val="00A3578B"/>
    <w:rsid w:val="00A35CF1"/>
    <w:rsid w:val="00A35DBC"/>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5FF"/>
    <w:rsid w:val="00A378C3"/>
    <w:rsid w:val="00A37AC1"/>
    <w:rsid w:val="00A37B3A"/>
    <w:rsid w:val="00A37CA9"/>
    <w:rsid w:val="00A37CD8"/>
    <w:rsid w:val="00A37D21"/>
    <w:rsid w:val="00A37DA1"/>
    <w:rsid w:val="00A37DAE"/>
    <w:rsid w:val="00A37DF7"/>
    <w:rsid w:val="00A37E51"/>
    <w:rsid w:val="00A37EB7"/>
    <w:rsid w:val="00A37EBC"/>
    <w:rsid w:val="00A37F25"/>
    <w:rsid w:val="00A4006B"/>
    <w:rsid w:val="00A401C7"/>
    <w:rsid w:val="00A401CC"/>
    <w:rsid w:val="00A40379"/>
    <w:rsid w:val="00A40544"/>
    <w:rsid w:val="00A407AB"/>
    <w:rsid w:val="00A40997"/>
    <w:rsid w:val="00A40AE1"/>
    <w:rsid w:val="00A40DA1"/>
    <w:rsid w:val="00A40E50"/>
    <w:rsid w:val="00A41194"/>
    <w:rsid w:val="00A4166B"/>
    <w:rsid w:val="00A417E5"/>
    <w:rsid w:val="00A41890"/>
    <w:rsid w:val="00A420BD"/>
    <w:rsid w:val="00A42302"/>
    <w:rsid w:val="00A424B5"/>
    <w:rsid w:val="00A4258B"/>
    <w:rsid w:val="00A42805"/>
    <w:rsid w:val="00A42828"/>
    <w:rsid w:val="00A42865"/>
    <w:rsid w:val="00A4289B"/>
    <w:rsid w:val="00A42AAD"/>
    <w:rsid w:val="00A42AF8"/>
    <w:rsid w:val="00A42B14"/>
    <w:rsid w:val="00A42E71"/>
    <w:rsid w:val="00A4323B"/>
    <w:rsid w:val="00A43B3B"/>
    <w:rsid w:val="00A43F56"/>
    <w:rsid w:val="00A43F6E"/>
    <w:rsid w:val="00A440B8"/>
    <w:rsid w:val="00A4412F"/>
    <w:rsid w:val="00A4426F"/>
    <w:rsid w:val="00A44830"/>
    <w:rsid w:val="00A44BAF"/>
    <w:rsid w:val="00A44F5B"/>
    <w:rsid w:val="00A44FCD"/>
    <w:rsid w:val="00A44FDB"/>
    <w:rsid w:val="00A450E3"/>
    <w:rsid w:val="00A45176"/>
    <w:rsid w:val="00A451DB"/>
    <w:rsid w:val="00A455F6"/>
    <w:rsid w:val="00A456A6"/>
    <w:rsid w:val="00A4570A"/>
    <w:rsid w:val="00A4573D"/>
    <w:rsid w:val="00A458E8"/>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8E6"/>
    <w:rsid w:val="00A51983"/>
    <w:rsid w:val="00A51A2C"/>
    <w:rsid w:val="00A51AEA"/>
    <w:rsid w:val="00A51B19"/>
    <w:rsid w:val="00A51CD1"/>
    <w:rsid w:val="00A51DF6"/>
    <w:rsid w:val="00A52181"/>
    <w:rsid w:val="00A52256"/>
    <w:rsid w:val="00A52B2E"/>
    <w:rsid w:val="00A52CA4"/>
    <w:rsid w:val="00A52D3F"/>
    <w:rsid w:val="00A52F9B"/>
    <w:rsid w:val="00A533A8"/>
    <w:rsid w:val="00A5348C"/>
    <w:rsid w:val="00A536CC"/>
    <w:rsid w:val="00A53712"/>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0EFB"/>
    <w:rsid w:val="00A61258"/>
    <w:rsid w:val="00A6125A"/>
    <w:rsid w:val="00A6135D"/>
    <w:rsid w:val="00A613D7"/>
    <w:rsid w:val="00A614D4"/>
    <w:rsid w:val="00A61A18"/>
    <w:rsid w:val="00A61B2F"/>
    <w:rsid w:val="00A61B3B"/>
    <w:rsid w:val="00A61CCD"/>
    <w:rsid w:val="00A61E76"/>
    <w:rsid w:val="00A61FFB"/>
    <w:rsid w:val="00A62473"/>
    <w:rsid w:val="00A624BB"/>
    <w:rsid w:val="00A626B9"/>
    <w:rsid w:val="00A62765"/>
    <w:rsid w:val="00A6304A"/>
    <w:rsid w:val="00A63086"/>
    <w:rsid w:val="00A63153"/>
    <w:rsid w:val="00A63181"/>
    <w:rsid w:val="00A635D4"/>
    <w:rsid w:val="00A63605"/>
    <w:rsid w:val="00A63651"/>
    <w:rsid w:val="00A636A4"/>
    <w:rsid w:val="00A637E1"/>
    <w:rsid w:val="00A63845"/>
    <w:rsid w:val="00A63A6C"/>
    <w:rsid w:val="00A63AB3"/>
    <w:rsid w:val="00A63FDB"/>
    <w:rsid w:val="00A6405A"/>
    <w:rsid w:val="00A644DE"/>
    <w:rsid w:val="00A645E4"/>
    <w:rsid w:val="00A64636"/>
    <w:rsid w:val="00A6480C"/>
    <w:rsid w:val="00A6482A"/>
    <w:rsid w:val="00A6488F"/>
    <w:rsid w:val="00A64ADA"/>
    <w:rsid w:val="00A64CB3"/>
    <w:rsid w:val="00A64F0F"/>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01B"/>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129"/>
    <w:rsid w:val="00A76183"/>
    <w:rsid w:val="00A761AA"/>
    <w:rsid w:val="00A7623F"/>
    <w:rsid w:val="00A7632C"/>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2"/>
    <w:rsid w:val="00A81198"/>
    <w:rsid w:val="00A812B0"/>
    <w:rsid w:val="00A81313"/>
    <w:rsid w:val="00A813C1"/>
    <w:rsid w:val="00A8142F"/>
    <w:rsid w:val="00A814B3"/>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20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07C"/>
    <w:rsid w:val="00AA030D"/>
    <w:rsid w:val="00AA040C"/>
    <w:rsid w:val="00AA043B"/>
    <w:rsid w:val="00AA0571"/>
    <w:rsid w:val="00AA0798"/>
    <w:rsid w:val="00AA0975"/>
    <w:rsid w:val="00AA0BEE"/>
    <w:rsid w:val="00AA0DCD"/>
    <w:rsid w:val="00AA0F0E"/>
    <w:rsid w:val="00AA10AF"/>
    <w:rsid w:val="00AA1140"/>
    <w:rsid w:val="00AA1430"/>
    <w:rsid w:val="00AA1569"/>
    <w:rsid w:val="00AA15FD"/>
    <w:rsid w:val="00AA18CC"/>
    <w:rsid w:val="00AA1A1E"/>
    <w:rsid w:val="00AA1AD9"/>
    <w:rsid w:val="00AA1DB3"/>
    <w:rsid w:val="00AA1E7F"/>
    <w:rsid w:val="00AA2086"/>
    <w:rsid w:val="00AA2909"/>
    <w:rsid w:val="00AA2910"/>
    <w:rsid w:val="00AA2913"/>
    <w:rsid w:val="00AA2985"/>
    <w:rsid w:val="00AA2B02"/>
    <w:rsid w:val="00AA2E21"/>
    <w:rsid w:val="00AA2EAC"/>
    <w:rsid w:val="00AA2FF2"/>
    <w:rsid w:val="00AA3024"/>
    <w:rsid w:val="00AA33C0"/>
    <w:rsid w:val="00AA38FE"/>
    <w:rsid w:val="00AA3A24"/>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5E2"/>
    <w:rsid w:val="00AA76CF"/>
    <w:rsid w:val="00AA7746"/>
    <w:rsid w:val="00AA7926"/>
    <w:rsid w:val="00AA7D1F"/>
    <w:rsid w:val="00AA7DD8"/>
    <w:rsid w:val="00AB02D1"/>
    <w:rsid w:val="00AB02FA"/>
    <w:rsid w:val="00AB030B"/>
    <w:rsid w:val="00AB094C"/>
    <w:rsid w:val="00AB09F6"/>
    <w:rsid w:val="00AB1084"/>
    <w:rsid w:val="00AB1664"/>
    <w:rsid w:val="00AB16B1"/>
    <w:rsid w:val="00AB1CB3"/>
    <w:rsid w:val="00AB1DC6"/>
    <w:rsid w:val="00AB1DD6"/>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6"/>
    <w:rsid w:val="00AB636C"/>
    <w:rsid w:val="00AB63C8"/>
    <w:rsid w:val="00AB647C"/>
    <w:rsid w:val="00AB6B37"/>
    <w:rsid w:val="00AB6C8E"/>
    <w:rsid w:val="00AB6D65"/>
    <w:rsid w:val="00AB6E59"/>
    <w:rsid w:val="00AB711D"/>
    <w:rsid w:val="00AB7255"/>
    <w:rsid w:val="00AB7403"/>
    <w:rsid w:val="00AB7407"/>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DB4"/>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CE"/>
    <w:rsid w:val="00AC72F9"/>
    <w:rsid w:val="00AC73F9"/>
    <w:rsid w:val="00AC7549"/>
    <w:rsid w:val="00AC7626"/>
    <w:rsid w:val="00AC76B7"/>
    <w:rsid w:val="00AC7AB5"/>
    <w:rsid w:val="00AC7C47"/>
    <w:rsid w:val="00AC7CB1"/>
    <w:rsid w:val="00AC7D9F"/>
    <w:rsid w:val="00AC7DD8"/>
    <w:rsid w:val="00AC7F89"/>
    <w:rsid w:val="00AD000D"/>
    <w:rsid w:val="00AD02E4"/>
    <w:rsid w:val="00AD03D4"/>
    <w:rsid w:val="00AD0557"/>
    <w:rsid w:val="00AD05CF"/>
    <w:rsid w:val="00AD0635"/>
    <w:rsid w:val="00AD08D5"/>
    <w:rsid w:val="00AD0965"/>
    <w:rsid w:val="00AD0B15"/>
    <w:rsid w:val="00AD0C46"/>
    <w:rsid w:val="00AD1053"/>
    <w:rsid w:val="00AD131C"/>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50E"/>
    <w:rsid w:val="00AD256D"/>
    <w:rsid w:val="00AD25F3"/>
    <w:rsid w:val="00AD2684"/>
    <w:rsid w:val="00AD26FE"/>
    <w:rsid w:val="00AD2976"/>
    <w:rsid w:val="00AD2B5E"/>
    <w:rsid w:val="00AD2B7D"/>
    <w:rsid w:val="00AD2CB9"/>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FC"/>
    <w:rsid w:val="00AD4B9F"/>
    <w:rsid w:val="00AD4BA2"/>
    <w:rsid w:val="00AD4C44"/>
    <w:rsid w:val="00AD4D7D"/>
    <w:rsid w:val="00AD4DE6"/>
    <w:rsid w:val="00AD4F26"/>
    <w:rsid w:val="00AD506C"/>
    <w:rsid w:val="00AD5203"/>
    <w:rsid w:val="00AD53C8"/>
    <w:rsid w:val="00AD55D1"/>
    <w:rsid w:val="00AD566E"/>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AAA"/>
    <w:rsid w:val="00AD7AD8"/>
    <w:rsid w:val="00AD7FD8"/>
    <w:rsid w:val="00AD7FE4"/>
    <w:rsid w:val="00AE0070"/>
    <w:rsid w:val="00AE0284"/>
    <w:rsid w:val="00AE0291"/>
    <w:rsid w:val="00AE02F1"/>
    <w:rsid w:val="00AE0538"/>
    <w:rsid w:val="00AE060B"/>
    <w:rsid w:val="00AE0737"/>
    <w:rsid w:val="00AE0A8D"/>
    <w:rsid w:val="00AE0BFF"/>
    <w:rsid w:val="00AE0E11"/>
    <w:rsid w:val="00AE102E"/>
    <w:rsid w:val="00AE12F4"/>
    <w:rsid w:val="00AE1347"/>
    <w:rsid w:val="00AE146B"/>
    <w:rsid w:val="00AE15C8"/>
    <w:rsid w:val="00AE16B9"/>
    <w:rsid w:val="00AE1814"/>
    <w:rsid w:val="00AE19A5"/>
    <w:rsid w:val="00AE23BA"/>
    <w:rsid w:val="00AE2551"/>
    <w:rsid w:val="00AE2637"/>
    <w:rsid w:val="00AE26CE"/>
    <w:rsid w:val="00AE2EE2"/>
    <w:rsid w:val="00AE305A"/>
    <w:rsid w:val="00AE312B"/>
    <w:rsid w:val="00AE32CD"/>
    <w:rsid w:val="00AE3633"/>
    <w:rsid w:val="00AE368A"/>
    <w:rsid w:val="00AE3CA7"/>
    <w:rsid w:val="00AE3E20"/>
    <w:rsid w:val="00AE3FF5"/>
    <w:rsid w:val="00AE4138"/>
    <w:rsid w:val="00AE4237"/>
    <w:rsid w:val="00AE4240"/>
    <w:rsid w:val="00AE439C"/>
    <w:rsid w:val="00AE447C"/>
    <w:rsid w:val="00AE44D7"/>
    <w:rsid w:val="00AE4645"/>
    <w:rsid w:val="00AE46D5"/>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293"/>
    <w:rsid w:val="00AE756D"/>
    <w:rsid w:val="00AE75DB"/>
    <w:rsid w:val="00AE7619"/>
    <w:rsid w:val="00AE76BD"/>
    <w:rsid w:val="00AE7A0B"/>
    <w:rsid w:val="00AE7A1B"/>
    <w:rsid w:val="00AE7AD8"/>
    <w:rsid w:val="00AE7DBD"/>
    <w:rsid w:val="00AE7DCF"/>
    <w:rsid w:val="00AF003B"/>
    <w:rsid w:val="00AF020A"/>
    <w:rsid w:val="00AF039E"/>
    <w:rsid w:val="00AF04B8"/>
    <w:rsid w:val="00AF0594"/>
    <w:rsid w:val="00AF0789"/>
    <w:rsid w:val="00AF0842"/>
    <w:rsid w:val="00AF0849"/>
    <w:rsid w:val="00AF08A4"/>
    <w:rsid w:val="00AF09B0"/>
    <w:rsid w:val="00AF09B3"/>
    <w:rsid w:val="00AF0BC2"/>
    <w:rsid w:val="00AF0EA6"/>
    <w:rsid w:val="00AF0FA5"/>
    <w:rsid w:val="00AF11A8"/>
    <w:rsid w:val="00AF12CC"/>
    <w:rsid w:val="00AF13CF"/>
    <w:rsid w:val="00AF1442"/>
    <w:rsid w:val="00AF1A1C"/>
    <w:rsid w:val="00AF1A8B"/>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F60"/>
    <w:rsid w:val="00AF70C0"/>
    <w:rsid w:val="00AF72D5"/>
    <w:rsid w:val="00AF77ED"/>
    <w:rsid w:val="00AF7895"/>
    <w:rsid w:val="00AF78DF"/>
    <w:rsid w:val="00AF7D0F"/>
    <w:rsid w:val="00AF7D56"/>
    <w:rsid w:val="00AF7F67"/>
    <w:rsid w:val="00B0004F"/>
    <w:rsid w:val="00B0068E"/>
    <w:rsid w:val="00B00991"/>
    <w:rsid w:val="00B00A51"/>
    <w:rsid w:val="00B00B79"/>
    <w:rsid w:val="00B00BC6"/>
    <w:rsid w:val="00B00C10"/>
    <w:rsid w:val="00B00D76"/>
    <w:rsid w:val="00B01099"/>
    <w:rsid w:val="00B01136"/>
    <w:rsid w:val="00B01245"/>
    <w:rsid w:val="00B012BC"/>
    <w:rsid w:val="00B01492"/>
    <w:rsid w:val="00B015A8"/>
    <w:rsid w:val="00B01683"/>
    <w:rsid w:val="00B0179B"/>
    <w:rsid w:val="00B01C90"/>
    <w:rsid w:val="00B01E2C"/>
    <w:rsid w:val="00B0205E"/>
    <w:rsid w:val="00B02099"/>
    <w:rsid w:val="00B022B8"/>
    <w:rsid w:val="00B024C2"/>
    <w:rsid w:val="00B024EB"/>
    <w:rsid w:val="00B026F7"/>
    <w:rsid w:val="00B02797"/>
    <w:rsid w:val="00B02810"/>
    <w:rsid w:val="00B02985"/>
    <w:rsid w:val="00B02C42"/>
    <w:rsid w:val="00B02C64"/>
    <w:rsid w:val="00B0300A"/>
    <w:rsid w:val="00B03172"/>
    <w:rsid w:val="00B03193"/>
    <w:rsid w:val="00B0325F"/>
    <w:rsid w:val="00B035CA"/>
    <w:rsid w:val="00B03607"/>
    <w:rsid w:val="00B03B4C"/>
    <w:rsid w:val="00B03C78"/>
    <w:rsid w:val="00B03D27"/>
    <w:rsid w:val="00B03E8A"/>
    <w:rsid w:val="00B03F84"/>
    <w:rsid w:val="00B040AB"/>
    <w:rsid w:val="00B0410C"/>
    <w:rsid w:val="00B04366"/>
    <w:rsid w:val="00B048B6"/>
    <w:rsid w:val="00B051BC"/>
    <w:rsid w:val="00B05594"/>
    <w:rsid w:val="00B05639"/>
    <w:rsid w:val="00B05725"/>
    <w:rsid w:val="00B058A7"/>
    <w:rsid w:val="00B05913"/>
    <w:rsid w:val="00B059E3"/>
    <w:rsid w:val="00B05A1F"/>
    <w:rsid w:val="00B05CEC"/>
    <w:rsid w:val="00B05DAB"/>
    <w:rsid w:val="00B0659C"/>
    <w:rsid w:val="00B06C3D"/>
    <w:rsid w:val="00B06DC6"/>
    <w:rsid w:val="00B06E4F"/>
    <w:rsid w:val="00B06EF1"/>
    <w:rsid w:val="00B07012"/>
    <w:rsid w:val="00B072E4"/>
    <w:rsid w:val="00B0735B"/>
    <w:rsid w:val="00B073D7"/>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CAD"/>
    <w:rsid w:val="00B14CF6"/>
    <w:rsid w:val="00B14D98"/>
    <w:rsid w:val="00B152B6"/>
    <w:rsid w:val="00B15319"/>
    <w:rsid w:val="00B156F7"/>
    <w:rsid w:val="00B1572E"/>
    <w:rsid w:val="00B158E9"/>
    <w:rsid w:val="00B15940"/>
    <w:rsid w:val="00B15C3B"/>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4C6"/>
    <w:rsid w:val="00B20544"/>
    <w:rsid w:val="00B20626"/>
    <w:rsid w:val="00B20688"/>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BA6"/>
    <w:rsid w:val="00B22BE8"/>
    <w:rsid w:val="00B22D1E"/>
    <w:rsid w:val="00B22F0E"/>
    <w:rsid w:val="00B22F96"/>
    <w:rsid w:val="00B23020"/>
    <w:rsid w:val="00B230B9"/>
    <w:rsid w:val="00B23249"/>
    <w:rsid w:val="00B23481"/>
    <w:rsid w:val="00B23592"/>
    <w:rsid w:val="00B235A5"/>
    <w:rsid w:val="00B23EB7"/>
    <w:rsid w:val="00B23EF9"/>
    <w:rsid w:val="00B23FD8"/>
    <w:rsid w:val="00B24422"/>
    <w:rsid w:val="00B24443"/>
    <w:rsid w:val="00B246BA"/>
    <w:rsid w:val="00B2495F"/>
    <w:rsid w:val="00B24A69"/>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849"/>
    <w:rsid w:val="00B3595F"/>
    <w:rsid w:val="00B359F1"/>
    <w:rsid w:val="00B359F3"/>
    <w:rsid w:val="00B35D16"/>
    <w:rsid w:val="00B35EED"/>
    <w:rsid w:val="00B3601C"/>
    <w:rsid w:val="00B36098"/>
    <w:rsid w:val="00B36230"/>
    <w:rsid w:val="00B362DF"/>
    <w:rsid w:val="00B3651E"/>
    <w:rsid w:val="00B36DBA"/>
    <w:rsid w:val="00B36DF0"/>
    <w:rsid w:val="00B37316"/>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F2F"/>
    <w:rsid w:val="00B45144"/>
    <w:rsid w:val="00B453D8"/>
    <w:rsid w:val="00B454C1"/>
    <w:rsid w:val="00B4555A"/>
    <w:rsid w:val="00B45626"/>
    <w:rsid w:val="00B45A32"/>
    <w:rsid w:val="00B45FD4"/>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4047"/>
    <w:rsid w:val="00B54141"/>
    <w:rsid w:val="00B54281"/>
    <w:rsid w:val="00B543F0"/>
    <w:rsid w:val="00B546DE"/>
    <w:rsid w:val="00B5472F"/>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C71"/>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D"/>
    <w:rsid w:val="00B60A7D"/>
    <w:rsid w:val="00B60BF3"/>
    <w:rsid w:val="00B60C43"/>
    <w:rsid w:val="00B60CD1"/>
    <w:rsid w:val="00B60DC3"/>
    <w:rsid w:val="00B60E93"/>
    <w:rsid w:val="00B60EE5"/>
    <w:rsid w:val="00B60EE8"/>
    <w:rsid w:val="00B60F5E"/>
    <w:rsid w:val="00B60FE2"/>
    <w:rsid w:val="00B61053"/>
    <w:rsid w:val="00B6119E"/>
    <w:rsid w:val="00B61558"/>
    <w:rsid w:val="00B615D4"/>
    <w:rsid w:val="00B61705"/>
    <w:rsid w:val="00B61960"/>
    <w:rsid w:val="00B61B10"/>
    <w:rsid w:val="00B61C29"/>
    <w:rsid w:val="00B61E2D"/>
    <w:rsid w:val="00B61F3C"/>
    <w:rsid w:val="00B6221E"/>
    <w:rsid w:val="00B623FF"/>
    <w:rsid w:val="00B62409"/>
    <w:rsid w:val="00B62489"/>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1088"/>
    <w:rsid w:val="00B710E5"/>
    <w:rsid w:val="00B711AF"/>
    <w:rsid w:val="00B71289"/>
    <w:rsid w:val="00B71636"/>
    <w:rsid w:val="00B7164B"/>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540"/>
    <w:rsid w:val="00B77849"/>
    <w:rsid w:val="00B7793B"/>
    <w:rsid w:val="00B77C73"/>
    <w:rsid w:val="00B77CA9"/>
    <w:rsid w:val="00B77D0A"/>
    <w:rsid w:val="00B77EA7"/>
    <w:rsid w:val="00B80594"/>
    <w:rsid w:val="00B80771"/>
    <w:rsid w:val="00B807B5"/>
    <w:rsid w:val="00B80855"/>
    <w:rsid w:val="00B80B61"/>
    <w:rsid w:val="00B80C92"/>
    <w:rsid w:val="00B80D01"/>
    <w:rsid w:val="00B80E47"/>
    <w:rsid w:val="00B810B1"/>
    <w:rsid w:val="00B81263"/>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B3C"/>
    <w:rsid w:val="00B84B93"/>
    <w:rsid w:val="00B84CEB"/>
    <w:rsid w:val="00B84D15"/>
    <w:rsid w:val="00B84D8C"/>
    <w:rsid w:val="00B84F16"/>
    <w:rsid w:val="00B8501C"/>
    <w:rsid w:val="00B8513B"/>
    <w:rsid w:val="00B85248"/>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391"/>
    <w:rsid w:val="00B904E3"/>
    <w:rsid w:val="00B9065D"/>
    <w:rsid w:val="00B90760"/>
    <w:rsid w:val="00B9087B"/>
    <w:rsid w:val="00B90A30"/>
    <w:rsid w:val="00B90C91"/>
    <w:rsid w:val="00B90EE5"/>
    <w:rsid w:val="00B90F6E"/>
    <w:rsid w:val="00B91114"/>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6E"/>
    <w:rsid w:val="00B93B5B"/>
    <w:rsid w:val="00B93B5C"/>
    <w:rsid w:val="00B93E6C"/>
    <w:rsid w:val="00B93EC1"/>
    <w:rsid w:val="00B93F78"/>
    <w:rsid w:val="00B94135"/>
    <w:rsid w:val="00B944E6"/>
    <w:rsid w:val="00B945A0"/>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1100"/>
    <w:rsid w:val="00BA12A7"/>
    <w:rsid w:val="00BA13AE"/>
    <w:rsid w:val="00BA19EB"/>
    <w:rsid w:val="00BA1AE5"/>
    <w:rsid w:val="00BA1DCA"/>
    <w:rsid w:val="00BA1EDC"/>
    <w:rsid w:val="00BA201F"/>
    <w:rsid w:val="00BA2261"/>
    <w:rsid w:val="00BA230C"/>
    <w:rsid w:val="00BA2365"/>
    <w:rsid w:val="00BA24E0"/>
    <w:rsid w:val="00BA27B1"/>
    <w:rsid w:val="00BA2B68"/>
    <w:rsid w:val="00BA2D2F"/>
    <w:rsid w:val="00BA2D69"/>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36"/>
    <w:rsid w:val="00BB0988"/>
    <w:rsid w:val="00BB0C35"/>
    <w:rsid w:val="00BB0D95"/>
    <w:rsid w:val="00BB136C"/>
    <w:rsid w:val="00BB142F"/>
    <w:rsid w:val="00BB150E"/>
    <w:rsid w:val="00BB1611"/>
    <w:rsid w:val="00BB1645"/>
    <w:rsid w:val="00BB1915"/>
    <w:rsid w:val="00BB1A23"/>
    <w:rsid w:val="00BB1AA5"/>
    <w:rsid w:val="00BB1C2B"/>
    <w:rsid w:val="00BB1D68"/>
    <w:rsid w:val="00BB20BB"/>
    <w:rsid w:val="00BB225E"/>
    <w:rsid w:val="00BB22D8"/>
    <w:rsid w:val="00BB23FB"/>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0E"/>
    <w:rsid w:val="00BB3E2D"/>
    <w:rsid w:val="00BB3EBF"/>
    <w:rsid w:val="00BB41C1"/>
    <w:rsid w:val="00BB4367"/>
    <w:rsid w:val="00BB43D2"/>
    <w:rsid w:val="00BB44D7"/>
    <w:rsid w:val="00BB48C6"/>
    <w:rsid w:val="00BB496F"/>
    <w:rsid w:val="00BB4EAE"/>
    <w:rsid w:val="00BB4EDD"/>
    <w:rsid w:val="00BB5128"/>
    <w:rsid w:val="00BB5233"/>
    <w:rsid w:val="00BB53AB"/>
    <w:rsid w:val="00BB5466"/>
    <w:rsid w:val="00BB55F7"/>
    <w:rsid w:val="00BB5687"/>
    <w:rsid w:val="00BB57BB"/>
    <w:rsid w:val="00BB59CD"/>
    <w:rsid w:val="00BB5A64"/>
    <w:rsid w:val="00BB5ADF"/>
    <w:rsid w:val="00BB60D9"/>
    <w:rsid w:val="00BB616D"/>
    <w:rsid w:val="00BB6253"/>
    <w:rsid w:val="00BB631B"/>
    <w:rsid w:val="00BB64E7"/>
    <w:rsid w:val="00BB6528"/>
    <w:rsid w:val="00BB6C1B"/>
    <w:rsid w:val="00BB6C3B"/>
    <w:rsid w:val="00BB6F04"/>
    <w:rsid w:val="00BB70EE"/>
    <w:rsid w:val="00BB710D"/>
    <w:rsid w:val="00BB744C"/>
    <w:rsid w:val="00BB78BA"/>
    <w:rsid w:val="00BB7BCE"/>
    <w:rsid w:val="00BB7D0B"/>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D02"/>
    <w:rsid w:val="00BC2F36"/>
    <w:rsid w:val="00BC2FE4"/>
    <w:rsid w:val="00BC340E"/>
    <w:rsid w:val="00BC3535"/>
    <w:rsid w:val="00BC37F4"/>
    <w:rsid w:val="00BC3A6A"/>
    <w:rsid w:val="00BC3AAB"/>
    <w:rsid w:val="00BC3AC0"/>
    <w:rsid w:val="00BC3E82"/>
    <w:rsid w:val="00BC3EEE"/>
    <w:rsid w:val="00BC3FF2"/>
    <w:rsid w:val="00BC401A"/>
    <w:rsid w:val="00BC4383"/>
    <w:rsid w:val="00BC4466"/>
    <w:rsid w:val="00BC4477"/>
    <w:rsid w:val="00BC4700"/>
    <w:rsid w:val="00BC473A"/>
    <w:rsid w:val="00BC4847"/>
    <w:rsid w:val="00BC4A48"/>
    <w:rsid w:val="00BC4B88"/>
    <w:rsid w:val="00BC4BD9"/>
    <w:rsid w:val="00BC4CA2"/>
    <w:rsid w:val="00BC4E4D"/>
    <w:rsid w:val="00BC4FF9"/>
    <w:rsid w:val="00BC5064"/>
    <w:rsid w:val="00BC529E"/>
    <w:rsid w:val="00BC542B"/>
    <w:rsid w:val="00BC54DD"/>
    <w:rsid w:val="00BC554B"/>
    <w:rsid w:val="00BC55E9"/>
    <w:rsid w:val="00BC5820"/>
    <w:rsid w:val="00BC5A63"/>
    <w:rsid w:val="00BC5AD7"/>
    <w:rsid w:val="00BC5C6C"/>
    <w:rsid w:val="00BC5F90"/>
    <w:rsid w:val="00BC5FD0"/>
    <w:rsid w:val="00BC611B"/>
    <w:rsid w:val="00BC61AB"/>
    <w:rsid w:val="00BC6583"/>
    <w:rsid w:val="00BC65AE"/>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565"/>
    <w:rsid w:val="00BD15B3"/>
    <w:rsid w:val="00BD1C0B"/>
    <w:rsid w:val="00BD1D5C"/>
    <w:rsid w:val="00BD20AA"/>
    <w:rsid w:val="00BD23BA"/>
    <w:rsid w:val="00BD2557"/>
    <w:rsid w:val="00BD2A37"/>
    <w:rsid w:val="00BD2A87"/>
    <w:rsid w:val="00BD2ABE"/>
    <w:rsid w:val="00BD2B45"/>
    <w:rsid w:val="00BD2D17"/>
    <w:rsid w:val="00BD2EB4"/>
    <w:rsid w:val="00BD2FF4"/>
    <w:rsid w:val="00BD30F4"/>
    <w:rsid w:val="00BD3119"/>
    <w:rsid w:val="00BD348E"/>
    <w:rsid w:val="00BD356A"/>
    <w:rsid w:val="00BD365F"/>
    <w:rsid w:val="00BD36B3"/>
    <w:rsid w:val="00BD3CC8"/>
    <w:rsid w:val="00BD3D4D"/>
    <w:rsid w:val="00BD40BE"/>
    <w:rsid w:val="00BD426C"/>
    <w:rsid w:val="00BD4894"/>
    <w:rsid w:val="00BD4995"/>
    <w:rsid w:val="00BD4AB8"/>
    <w:rsid w:val="00BD4B05"/>
    <w:rsid w:val="00BD4C1E"/>
    <w:rsid w:val="00BD4DC3"/>
    <w:rsid w:val="00BD4E45"/>
    <w:rsid w:val="00BD4F4B"/>
    <w:rsid w:val="00BD4FC4"/>
    <w:rsid w:val="00BD50C9"/>
    <w:rsid w:val="00BD52CF"/>
    <w:rsid w:val="00BD533F"/>
    <w:rsid w:val="00BD5597"/>
    <w:rsid w:val="00BD5656"/>
    <w:rsid w:val="00BD573F"/>
    <w:rsid w:val="00BD586F"/>
    <w:rsid w:val="00BD58B8"/>
    <w:rsid w:val="00BD59A7"/>
    <w:rsid w:val="00BD5A48"/>
    <w:rsid w:val="00BD5AD4"/>
    <w:rsid w:val="00BD5B60"/>
    <w:rsid w:val="00BD5BF8"/>
    <w:rsid w:val="00BD5D22"/>
    <w:rsid w:val="00BD5E3F"/>
    <w:rsid w:val="00BD5FB7"/>
    <w:rsid w:val="00BD6094"/>
    <w:rsid w:val="00BD6309"/>
    <w:rsid w:val="00BD6338"/>
    <w:rsid w:val="00BD63D2"/>
    <w:rsid w:val="00BD661C"/>
    <w:rsid w:val="00BD6931"/>
    <w:rsid w:val="00BD6983"/>
    <w:rsid w:val="00BD6AF7"/>
    <w:rsid w:val="00BD6C65"/>
    <w:rsid w:val="00BD6F88"/>
    <w:rsid w:val="00BD71C0"/>
    <w:rsid w:val="00BD73EA"/>
    <w:rsid w:val="00BD74F7"/>
    <w:rsid w:val="00BD74FA"/>
    <w:rsid w:val="00BD7536"/>
    <w:rsid w:val="00BD771E"/>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CD"/>
    <w:rsid w:val="00BE55E8"/>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22B"/>
    <w:rsid w:val="00BF04CC"/>
    <w:rsid w:val="00BF073D"/>
    <w:rsid w:val="00BF0981"/>
    <w:rsid w:val="00BF0A9F"/>
    <w:rsid w:val="00BF0DC5"/>
    <w:rsid w:val="00BF10A1"/>
    <w:rsid w:val="00BF11AF"/>
    <w:rsid w:val="00BF1269"/>
    <w:rsid w:val="00BF1318"/>
    <w:rsid w:val="00BF14FA"/>
    <w:rsid w:val="00BF166D"/>
    <w:rsid w:val="00BF16B5"/>
    <w:rsid w:val="00BF1757"/>
    <w:rsid w:val="00BF17A6"/>
    <w:rsid w:val="00BF1986"/>
    <w:rsid w:val="00BF19C8"/>
    <w:rsid w:val="00BF1A38"/>
    <w:rsid w:val="00BF1BD2"/>
    <w:rsid w:val="00BF1D37"/>
    <w:rsid w:val="00BF1E00"/>
    <w:rsid w:val="00BF204D"/>
    <w:rsid w:val="00BF218A"/>
    <w:rsid w:val="00BF243F"/>
    <w:rsid w:val="00BF2529"/>
    <w:rsid w:val="00BF25C8"/>
    <w:rsid w:val="00BF2C7D"/>
    <w:rsid w:val="00BF2C90"/>
    <w:rsid w:val="00BF2EB4"/>
    <w:rsid w:val="00BF305E"/>
    <w:rsid w:val="00BF33B7"/>
    <w:rsid w:val="00BF33C7"/>
    <w:rsid w:val="00BF354F"/>
    <w:rsid w:val="00BF36DB"/>
    <w:rsid w:val="00BF37C1"/>
    <w:rsid w:val="00BF3B3F"/>
    <w:rsid w:val="00BF3D2A"/>
    <w:rsid w:val="00BF41DE"/>
    <w:rsid w:val="00BF41E0"/>
    <w:rsid w:val="00BF4228"/>
    <w:rsid w:val="00BF4359"/>
    <w:rsid w:val="00BF4385"/>
    <w:rsid w:val="00BF46A9"/>
    <w:rsid w:val="00BF47E9"/>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A36"/>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C6D"/>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9BE"/>
    <w:rsid w:val="00C14F24"/>
    <w:rsid w:val="00C15029"/>
    <w:rsid w:val="00C15267"/>
    <w:rsid w:val="00C152DE"/>
    <w:rsid w:val="00C153C4"/>
    <w:rsid w:val="00C15406"/>
    <w:rsid w:val="00C15452"/>
    <w:rsid w:val="00C154CA"/>
    <w:rsid w:val="00C158A5"/>
    <w:rsid w:val="00C15C8B"/>
    <w:rsid w:val="00C160DF"/>
    <w:rsid w:val="00C160FB"/>
    <w:rsid w:val="00C163EA"/>
    <w:rsid w:val="00C1649D"/>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7C5"/>
    <w:rsid w:val="00C27897"/>
    <w:rsid w:val="00C27BD0"/>
    <w:rsid w:val="00C27D69"/>
    <w:rsid w:val="00C27E31"/>
    <w:rsid w:val="00C27E7B"/>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716"/>
    <w:rsid w:val="00C37907"/>
    <w:rsid w:val="00C379C8"/>
    <w:rsid w:val="00C37CFB"/>
    <w:rsid w:val="00C37F0F"/>
    <w:rsid w:val="00C40165"/>
    <w:rsid w:val="00C406C6"/>
    <w:rsid w:val="00C40807"/>
    <w:rsid w:val="00C40897"/>
    <w:rsid w:val="00C40A15"/>
    <w:rsid w:val="00C40C6B"/>
    <w:rsid w:val="00C4111B"/>
    <w:rsid w:val="00C4114E"/>
    <w:rsid w:val="00C411C5"/>
    <w:rsid w:val="00C412CC"/>
    <w:rsid w:val="00C41513"/>
    <w:rsid w:val="00C415A7"/>
    <w:rsid w:val="00C41739"/>
    <w:rsid w:val="00C418D9"/>
    <w:rsid w:val="00C41AD6"/>
    <w:rsid w:val="00C41B1A"/>
    <w:rsid w:val="00C41C7B"/>
    <w:rsid w:val="00C41CFF"/>
    <w:rsid w:val="00C41D47"/>
    <w:rsid w:val="00C41D87"/>
    <w:rsid w:val="00C41F25"/>
    <w:rsid w:val="00C42033"/>
    <w:rsid w:val="00C42081"/>
    <w:rsid w:val="00C4218D"/>
    <w:rsid w:val="00C42197"/>
    <w:rsid w:val="00C421DF"/>
    <w:rsid w:val="00C423D6"/>
    <w:rsid w:val="00C42674"/>
    <w:rsid w:val="00C42710"/>
    <w:rsid w:val="00C427C5"/>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7E"/>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1C7"/>
    <w:rsid w:val="00C475CA"/>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A3B"/>
    <w:rsid w:val="00C51C3C"/>
    <w:rsid w:val="00C51C4D"/>
    <w:rsid w:val="00C51D7B"/>
    <w:rsid w:val="00C51F4D"/>
    <w:rsid w:val="00C52530"/>
    <w:rsid w:val="00C52563"/>
    <w:rsid w:val="00C5260C"/>
    <w:rsid w:val="00C52680"/>
    <w:rsid w:val="00C52756"/>
    <w:rsid w:val="00C5290C"/>
    <w:rsid w:val="00C5293F"/>
    <w:rsid w:val="00C52D36"/>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E4F"/>
    <w:rsid w:val="00C61ED3"/>
    <w:rsid w:val="00C61F31"/>
    <w:rsid w:val="00C61FD2"/>
    <w:rsid w:val="00C620A8"/>
    <w:rsid w:val="00C6224C"/>
    <w:rsid w:val="00C62267"/>
    <w:rsid w:val="00C62507"/>
    <w:rsid w:val="00C62651"/>
    <w:rsid w:val="00C626E7"/>
    <w:rsid w:val="00C62700"/>
    <w:rsid w:val="00C627DF"/>
    <w:rsid w:val="00C6282E"/>
    <w:rsid w:val="00C62B6B"/>
    <w:rsid w:val="00C62E03"/>
    <w:rsid w:val="00C62E20"/>
    <w:rsid w:val="00C62EEF"/>
    <w:rsid w:val="00C63148"/>
    <w:rsid w:val="00C63236"/>
    <w:rsid w:val="00C63703"/>
    <w:rsid w:val="00C63719"/>
    <w:rsid w:val="00C63878"/>
    <w:rsid w:val="00C639A6"/>
    <w:rsid w:val="00C63B41"/>
    <w:rsid w:val="00C63C85"/>
    <w:rsid w:val="00C64002"/>
    <w:rsid w:val="00C64025"/>
    <w:rsid w:val="00C643AF"/>
    <w:rsid w:val="00C6441D"/>
    <w:rsid w:val="00C64430"/>
    <w:rsid w:val="00C645AF"/>
    <w:rsid w:val="00C6465C"/>
    <w:rsid w:val="00C647DD"/>
    <w:rsid w:val="00C64940"/>
    <w:rsid w:val="00C64A9C"/>
    <w:rsid w:val="00C64CD8"/>
    <w:rsid w:val="00C65122"/>
    <w:rsid w:val="00C6512B"/>
    <w:rsid w:val="00C651CD"/>
    <w:rsid w:val="00C653AF"/>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FF"/>
    <w:rsid w:val="00C66AB2"/>
    <w:rsid w:val="00C66E11"/>
    <w:rsid w:val="00C66E16"/>
    <w:rsid w:val="00C674A6"/>
    <w:rsid w:val="00C678C0"/>
    <w:rsid w:val="00C67B31"/>
    <w:rsid w:val="00C67D6C"/>
    <w:rsid w:val="00C67E49"/>
    <w:rsid w:val="00C67F43"/>
    <w:rsid w:val="00C67F4F"/>
    <w:rsid w:val="00C67FE9"/>
    <w:rsid w:val="00C7047F"/>
    <w:rsid w:val="00C70C71"/>
    <w:rsid w:val="00C70D61"/>
    <w:rsid w:val="00C71149"/>
    <w:rsid w:val="00C714D1"/>
    <w:rsid w:val="00C71963"/>
    <w:rsid w:val="00C719CC"/>
    <w:rsid w:val="00C71BDF"/>
    <w:rsid w:val="00C71D73"/>
    <w:rsid w:val="00C71DDA"/>
    <w:rsid w:val="00C71E3D"/>
    <w:rsid w:val="00C72227"/>
    <w:rsid w:val="00C723CA"/>
    <w:rsid w:val="00C72431"/>
    <w:rsid w:val="00C72466"/>
    <w:rsid w:val="00C72473"/>
    <w:rsid w:val="00C72857"/>
    <w:rsid w:val="00C7292C"/>
    <w:rsid w:val="00C72964"/>
    <w:rsid w:val="00C72B80"/>
    <w:rsid w:val="00C73121"/>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6"/>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0FE"/>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456"/>
    <w:rsid w:val="00C83656"/>
    <w:rsid w:val="00C83729"/>
    <w:rsid w:val="00C8391E"/>
    <w:rsid w:val="00C83A1B"/>
    <w:rsid w:val="00C83A66"/>
    <w:rsid w:val="00C83AA1"/>
    <w:rsid w:val="00C83BD5"/>
    <w:rsid w:val="00C83C48"/>
    <w:rsid w:val="00C8410B"/>
    <w:rsid w:val="00C844FC"/>
    <w:rsid w:val="00C847FA"/>
    <w:rsid w:val="00C84A37"/>
    <w:rsid w:val="00C84C80"/>
    <w:rsid w:val="00C84E1A"/>
    <w:rsid w:val="00C85492"/>
    <w:rsid w:val="00C854DA"/>
    <w:rsid w:val="00C857EE"/>
    <w:rsid w:val="00C8586D"/>
    <w:rsid w:val="00C85AAD"/>
    <w:rsid w:val="00C85BBD"/>
    <w:rsid w:val="00C85D5B"/>
    <w:rsid w:val="00C85E0B"/>
    <w:rsid w:val="00C86793"/>
    <w:rsid w:val="00C86837"/>
    <w:rsid w:val="00C8687C"/>
    <w:rsid w:val="00C86A0F"/>
    <w:rsid w:val="00C86D64"/>
    <w:rsid w:val="00C86DFF"/>
    <w:rsid w:val="00C872D5"/>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242"/>
    <w:rsid w:val="00C9386B"/>
    <w:rsid w:val="00C93AD6"/>
    <w:rsid w:val="00C93DAB"/>
    <w:rsid w:val="00C9400D"/>
    <w:rsid w:val="00C943A8"/>
    <w:rsid w:val="00C943FD"/>
    <w:rsid w:val="00C94D72"/>
    <w:rsid w:val="00C94E61"/>
    <w:rsid w:val="00C94EF3"/>
    <w:rsid w:val="00C94FEC"/>
    <w:rsid w:val="00C9508A"/>
    <w:rsid w:val="00C95449"/>
    <w:rsid w:val="00C955D1"/>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37"/>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23BD"/>
    <w:rsid w:val="00CB23F5"/>
    <w:rsid w:val="00CB2439"/>
    <w:rsid w:val="00CB246B"/>
    <w:rsid w:val="00CB2501"/>
    <w:rsid w:val="00CB25ED"/>
    <w:rsid w:val="00CB288C"/>
    <w:rsid w:val="00CB28DF"/>
    <w:rsid w:val="00CB2C49"/>
    <w:rsid w:val="00CB2D7C"/>
    <w:rsid w:val="00CB2DAB"/>
    <w:rsid w:val="00CB2EBB"/>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D82"/>
    <w:rsid w:val="00CB7E82"/>
    <w:rsid w:val="00CB7E94"/>
    <w:rsid w:val="00CB7F84"/>
    <w:rsid w:val="00CC0514"/>
    <w:rsid w:val="00CC065C"/>
    <w:rsid w:val="00CC075B"/>
    <w:rsid w:val="00CC0A55"/>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FA7"/>
    <w:rsid w:val="00CC7511"/>
    <w:rsid w:val="00CC7955"/>
    <w:rsid w:val="00CC7B0E"/>
    <w:rsid w:val="00CC7E9A"/>
    <w:rsid w:val="00CD0430"/>
    <w:rsid w:val="00CD06C6"/>
    <w:rsid w:val="00CD08CC"/>
    <w:rsid w:val="00CD08D1"/>
    <w:rsid w:val="00CD09DC"/>
    <w:rsid w:val="00CD0A4C"/>
    <w:rsid w:val="00CD0CC2"/>
    <w:rsid w:val="00CD0F69"/>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6B9"/>
    <w:rsid w:val="00CD28FE"/>
    <w:rsid w:val="00CD290C"/>
    <w:rsid w:val="00CD3027"/>
    <w:rsid w:val="00CD3178"/>
    <w:rsid w:val="00CD321E"/>
    <w:rsid w:val="00CD3519"/>
    <w:rsid w:val="00CD3899"/>
    <w:rsid w:val="00CD390C"/>
    <w:rsid w:val="00CD3A16"/>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99"/>
    <w:rsid w:val="00CD5292"/>
    <w:rsid w:val="00CD54E7"/>
    <w:rsid w:val="00CD553D"/>
    <w:rsid w:val="00CD5542"/>
    <w:rsid w:val="00CD5A75"/>
    <w:rsid w:val="00CD5AD1"/>
    <w:rsid w:val="00CD5EB8"/>
    <w:rsid w:val="00CD5FDE"/>
    <w:rsid w:val="00CD60E6"/>
    <w:rsid w:val="00CD6141"/>
    <w:rsid w:val="00CD67C8"/>
    <w:rsid w:val="00CD685D"/>
    <w:rsid w:val="00CD694C"/>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D6"/>
    <w:rsid w:val="00CE0DFE"/>
    <w:rsid w:val="00CE0FF1"/>
    <w:rsid w:val="00CE15A3"/>
    <w:rsid w:val="00CE15B3"/>
    <w:rsid w:val="00CE1637"/>
    <w:rsid w:val="00CE16F7"/>
    <w:rsid w:val="00CE1724"/>
    <w:rsid w:val="00CE17A8"/>
    <w:rsid w:val="00CE1859"/>
    <w:rsid w:val="00CE1944"/>
    <w:rsid w:val="00CE1A19"/>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E12"/>
    <w:rsid w:val="00CE5F68"/>
    <w:rsid w:val="00CE5F8F"/>
    <w:rsid w:val="00CE60FB"/>
    <w:rsid w:val="00CE62B7"/>
    <w:rsid w:val="00CE6D23"/>
    <w:rsid w:val="00CE6DAD"/>
    <w:rsid w:val="00CE6EA3"/>
    <w:rsid w:val="00CE6EAD"/>
    <w:rsid w:val="00CE74A2"/>
    <w:rsid w:val="00CE75A4"/>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034"/>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25"/>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E8"/>
    <w:rsid w:val="00D0786C"/>
    <w:rsid w:val="00D079DA"/>
    <w:rsid w:val="00D07A93"/>
    <w:rsid w:val="00D07BBB"/>
    <w:rsid w:val="00D07C38"/>
    <w:rsid w:val="00D100B2"/>
    <w:rsid w:val="00D10107"/>
    <w:rsid w:val="00D10306"/>
    <w:rsid w:val="00D10437"/>
    <w:rsid w:val="00D107E0"/>
    <w:rsid w:val="00D107F0"/>
    <w:rsid w:val="00D1090E"/>
    <w:rsid w:val="00D10BF9"/>
    <w:rsid w:val="00D112AF"/>
    <w:rsid w:val="00D113FA"/>
    <w:rsid w:val="00D1150D"/>
    <w:rsid w:val="00D11615"/>
    <w:rsid w:val="00D11E5E"/>
    <w:rsid w:val="00D12938"/>
    <w:rsid w:val="00D1295A"/>
    <w:rsid w:val="00D129E8"/>
    <w:rsid w:val="00D12FFE"/>
    <w:rsid w:val="00D1309D"/>
    <w:rsid w:val="00D1342C"/>
    <w:rsid w:val="00D13451"/>
    <w:rsid w:val="00D134A1"/>
    <w:rsid w:val="00D1353A"/>
    <w:rsid w:val="00D135EB"/>
    <w:rsid w:val="00D135EF"/>
    <w:rsid w:val="00D13C97"/>
    <w:rsid w:val="00D13F13"/>
    <w:rsid w:val="00D14223"/>
    <w:rsid w:val="00D14319"/>
    <w:rsid w:val="00D1435F"/>
    <w:rsid w:val="00D143D5"/>
    <w:rsid w:val="00D14479"/>
    <w:rsid w:val="00D1447D"/>
    <w:rsid w:val="00D1460D"/>
    <w:rsid w:val="00D14671"/>
    <w:rsid w:val="00D146F5"/>
    <w:rsid w:val="00D14815"/>
    <w:rsid w:val="00D1493C"/>
    <w:rsid w:val="00D149F8"/>
    <w:rsid w:val="00D14ABF"/>
    <w:rsid w:val="00D14C30"/>
    <w:rsid w:val="00D14CCD"/>
    <w:rsid w:val="00D14E23"/>
    <w:rsid w:val="00D151B2"/>
    <w:rsid w:val="00D153AC"/>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1"/>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275"/>
    <w:rsid w:val="00D235EA"/>
    <w:rsid w:val="00D23656"/>
    <w:rsid w:val="00D236B9"/>
    <w:rsid w:val="00D23792"/>
    <w:rsid w:val="00D237AF"/>
    <w:rsid w:val="00D23B9B"/>
    <w:rsid w:val="00D23C05"/>
    <w:rsid w:val="00D24011"/>
    <w:rsid w:val="00D24375"/>
    <w:rsid w:val="00D243A0"/>
    <w:rsid w:val="00D2452E"/>
    <w:rsid w:val="00D24671"/>
    <w:rsid w:val="00D2499E"/>
    <w:rsid w:val="00D249CD"/>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AA6"/>
    <w:rsid w:val="00D26B30"/>
    <w:rsid w:val="00D27181"/>
    <w:rsid w:val="00D272D0"/>
    <w:rsid w:val="00D27555"/>
    <w:rsid w:val="00D27587"/>
    <w:rsid w:val="00D27AA0"/>
    <w:rsid w:val="00D27CB5"/>
    <w:rsid w:val="00D27EBD"/>
    <w:rsid w:val="00D27F78"/>
    <w:rsid w:val="00D30365"/>
    <w:rsid w:val="00D3057F"/>
    <w:rsid w:val="00D308E3"/>
    <w:rsid w:val="00D3093D"/>
    <w:rsid w:val="00D30A23"/>
    <w:rsid w:val="00D30A81"/>
    <w:rsid w:val="00D30AD4"/>
    <w:rsid w:val="00D30DD0"/>
    <w:rsid w:val="00D3108B"/>
    <w:rsid w:val="00D313A8"/>
    <w:rsid w:val="00D31583"/>
    <w:rsid w:val="00D31A87"/>
    <w:rsid w:val="00D31AAF"/>
    <w:rsid w:val="00D31B59"/>
    <w:rsid w:val="00D31BC4"/>
    <w:rsid w:val="00D31F09"/>
    <w:rsid w:val="00D31FCA"/>
    <w:rsid w:val="00D32065"/>
    <w:rsid w:val="00D32261"/>
    <w:rsid w:val="00D32538"/>
    <w:rsid w:val="00D32947"/>
    <w:rsid w:val="00D32AAB"/>
    <w:rsid w:val="00D32C3E"/>
    <w:rsid w:val="00D32CE1"/>
    <w:rsid w:val="00D32F11"/>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6F68"/>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DDA"/>
    <w:rsid w:val="00D44F21"/>
    <w:rsid w:val="00D4552C"/>
    <w:rsid w:val="00D4556F"/>
    <w:rsid w:val="00D455C8"/>
    <w:rsid w:val="00D456AB"/>
    <w:rsid w:val="00D458E6"/>
    <w:rsid w:val="00D45B9A"/>
    <w:rsid w:val="00D45CA6"/>
    <w:rsid w:val="00D45DEE"/>
    <w:rsid w:val="00D45F42"/>
    <w:rsid w:val="00D45F55"/>
    <w:rsid w:val="00D45F6A"/>
    <w:rsid w:val="00D45F97"/>
    <w:rsid w:val="00D4626F"/>
    <w:rsid w:val="00D462B3"/>
    <w:rsid w:val="00D463C6"/>
    <w:rsid w:val="00D464F3"/>
    <w:rsid w:val="00D466EB"/>
    <w:rsid w:val="00D466F2"/>
    <w:rsid w:val="00D467C7"/>
    <w:rsid w:val="00D467FA"/>
    <w:rsid w:val="00D468A4"/>
    <w:rsid w:val="00D46977"/>
    <w:rsid w:val="00D46B96"/>
    <w:rsid w:val="00D46DEB"/>
    <w:rsid w:val="00D47042"/>
    <w:rsid w:val="00D47142"/>
    <w:rsid w:val="00D47158"/>
    <w:rsid w:val="00D47348"/>
    <w:rsid w:val="00D4743E"/>
    <w:rsid w:val="00D47492"/>
    <w:rsid w:val="00D4763E"/>
    <w:rsid w:val="00D4770F"/>
    <w:rsid w:val="00D4778F"/>
    <w:rsid w:val="00D47C01"/>
    <w:rsid w:val="00D47DF5"/>
    <w:rsid w:val="00D47F92"/>
    <w:rsid w:val="00D47FEF"/>
    <w:rsid w:val="00D50127"/>
    <w:rsid w:val="00D5019F"/>
    <w:rsid w:val="00D50264"/>
    <w:rsid w:val="00D5091A"/>
    <w:rsid w:val="00D50B1D"/>
    <w:rsid w:val="00D50D82"/>
    <w:rsid w:val="00D50E6F"/>
    <w:rsid w:val="00D511EA"/>
    <w:rsid w:val="00D516DE"/>
    <w:rsid w:val="00D51A37"/>
    <w:rsid w:val="00D51BA3"/>
    <w:rsid w:val="00D51E6A"/>
    <w:rsid w:val="00D5217A"/>
    <w:rsid w:val="00D52184"/>
    <w:rsid w:val="00D52280"/>
    <w:rsid w:val="00D52346"/>
    <w:rsid w:val="00D5245B"/>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457"/>
    <w:rsid w:val="00D54638"/>
    <w:rsid w:val="00D54AB3"/>
    <w:rsid w:val="00D54E78"/>
    <w:rsid w:val="00D54ECB"/>
    <w:rsid w:val="00D54F01"/>
    <w:rsid w:val="00D54F18"/>
    <w:rsid w:val="00D550E3"/>
    <w:rsid w:val="00D553D4"/>
    <w:rsid w:val="00D5566F"/>
    <w:rsid w:val="00D55887"/>
    <w:rsid w:val="00D55A26"/>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20E9"/>
    <w:rsid w:val="00D6216F"/>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BD9"/>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7D7"/>
    <w:rsid w:val="00D71E48"/>
    <w:rsid w:val="00D71EE8"/>
    <w:rsid w:val="00D7204B"/>
    <w:rsid w:val="00D7209B"/>
    <w:rsid w:val="00D7264E"/>
    <w:rsid w:val="00D726A6"/>
    <w:rsid w:val="00D728D9"/>
    <w:rsid w:val="00D729E0"/>
    <w:rsid w:val="00D72C26"/>
    <w:rsid w:val="00D72F45"/>
    <w:rsid w:val="00D72F8B"/>
    <w:rsid w:val="00D73186"/>
    <w:rsid w:val="00D73384"/>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514C"/>
    <w:rsid w:val="00D751CC"/>
    <w:rsid w:val="00D753E8"/>
    <w:rsid w:val="00D754DB"/>
    <w:rsid w:val="00D754F6"/>
    <w:rsid w:val="00D75520"/>
    <w:rsid w:val="00D75858"/>
    <w:rsid w:val="00D758C6"/>
    <w:rsid w:val="00D75DCA"/>
    <w:rsid w:val="00D75F10"/>
    <w:rsid w:val="00D761E2"/>
    <w:rsid w:val="00D76292"/>
    <w:rsid w:val="00D762A2"/>
    <w:rsid w:val="00D76672"/>
    <w:rsid w:val="00D76750"/>
    <w:rsid w:val="00D7687F"/>
    <w:rsid w:val="00D76BCB"/>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AA"/>
    <w:rsid w:val="00D83130"/>
    <w:rsid w:val="00D83536"/>
    <w:rsid w:val="00D8365A"/>
    <w:rsid w:val="00D83756"/>
    <w:rsid w:val="00D8387E"/>
    <w:rsid w:val="00D83980"/>
    <w:rsid w:val="00D83A0D"/>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922"/>
    <w:rsid w:val="00D85A1C"/>
    <w:rsid w:val="00D85B4F"/>
    <w:rsid w:val="00D85D86"/>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EED"/>
    <w:rsid w:val="00D90036"/>
    <w:rsid w:val="00D90206"/>
    <w:rsid w:val="00D90213"/>
    <w:rsid w:val="00D902C6"/>
    <w:rsid w:val="00D902FC"/>
    <w:rsid w:val="00D904D8"/>
    <w:rsid w:val="00D905CB"/>
    <w:rsid w:val="00D906F2"/>
    <w:rsid w:val="00D90857"/>
    <w:rsid w:val="00D90999"/>
    <w:rsid w:val="00D90A25"/>
    <w:rsid w:val="00D90A2F"/>
    <w:rsid w:val="00D90B03"/>
    <w:rsid w:val="00D90BF4"/>
    <w:rsid w:val="00D90CFA"/>
    <w:rsid w:val="00D90F92"/>
    <w:rsid w:val="00D9104B"/>
    <w:rsid w:val="00D9117C"/>
    <w:rsid w:val="00D912AA"/>
    <w:rsid w:val="00D9147A"/>
    <w:rsid w:val="00D918EA"/>
    <w:rsid w:val="00D91B7E"/>
    <w:rsid w:val="00D92314"/>
    <w:rsid w:val="00D923A5"/>
    <w:rsid w:val="00D926C7"/>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67A"/>
    <w:rsid w:val="00D9670F"/>
    <w:rsid w:val="00D96823"/>
    <w:rsid w:val="00D968E2"/>
    <w:rsid w:val="00D9697B"/>
    <w:rsid w:val="00D96AA7"/>
    <w:rsid w:val="00D96B5F"/>
    <w:rsid w:val="00D96C90"/>
    <w:rsid w:val="00D96FFC"/>
    <w:rsid w:val="00D972A2"/>
    <w:rsid w:val="00D97530"/>
    <w:rsid w:val="00D9768B"/>
    <w:rsid w:val="00D97918"/>
    <w:rsid w:val="00D97A37"/>
    <w:rsid w:val="00D97ACE"/>
    <w:rsid w:val="00D97BFC"/>
    <w:rsid w:val="00D97DA9"/>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89"/>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814"/>
    <w:rsid w:val="00DA7988"/>
    <w:rsid w:val="00DA79A7"/>
    <w:rsid w:val="00DA7AFE"/>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52"/>
    <w:rsid w:val="00DB1DF2"/>
    <w:rsid w:val="00DB1F34"/>
    <w:rsid w:val="00DB1FE1"/>
    <w:rsid w:val="00DB204D"/>
    <w:rsid w:val="00DB20BF"/>
    <w:rsid w:val="00DB231A"/>
    <w:rsid w:val="00DB2424"/>
    <w:rsid w:val="00DB26D9"/>
    <w:rsid w:val="00DB2805"/>
    <w:rsid w:val="00DB28F5"/>
    <w:rsid w:val="00DB2B6A"/>
    <w:rsid w:val="00DB2C99"/>
    <w:rsid w:val="00DB3433"/>
    <w:rsid w:val="00DB3540"/>
    <w:rsid w:val="00DB3544"/>
    <w:rsid w:val="00DB3AD8"/>
    <w:rsid w:val="00DB3B9F"/>
    <w:rsid w:val="00DB3CFF"/>
    <w:rsid w:val="00DB3D69"/>
    <w:rsid w:val="00DB3D84"/>
    <w:rsid w:val="00DB3DE4"/>
    <w:rsid w:val="00DB3F9D"/>
    <w:rsid w:val="00DB4056"/>
    <w:rsid w:val="00DB414B"/>
    <w:rsid w:val="00DB41FD"/>
    <w:rsid w:val="00DB444E"/>
    <w:rsid w:val="00DB464A"/>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E3B"/>
    <w:rsid w:val="00DB630D"/>
    <w:rsid w:val="00DB642E"/>
    <w:rsid w:val="00DB64C5"/>
    <w:rsid w:val="00DB6721"/>
    <w:rsid w:val="00DB6768"/>
    <w:rsid w:val="00DB6B1A"/>
    <w:rsid w:val="00DB6B36"/>
    <w:rsid w:val="00DB6B75"/>
    <w:rsid w:val="00DB6BCD"/>
    <w:rsid w:val="00DB6BF5"/>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A"/>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D3F"/>
    <w:rsid w:val="00DC4D5F"/>
    <w:rsid w:val="00DC4DE1"/>
    <w:rsid w:val="00DC4EF2"/>
    <w:rsid w:val="00DC4FA7"/>
    <w:rsid w:val="00DC50D8"/>
    <w:rsid w:val="00DC5233"/>
    <w:rsid w:val="00DC5313"/>
    <w:rsid w:val="00DC53D5"/>
    <w:rsid w:val="00DC5407"/>
    <w:rsid w:val="00DC58D6"/>
    <w:rsid w:val="00DC5A8D"/>
    <w:rsid w:val="00DC6154"/>
    <w:rsid w:val="00DC626C"/>
    <w:rsid w:val="00DC6431"/>
    <w:rsid w:val="00DC643D"/>
    <w:rsid w:val="00DC66F1"/>
    <w:rsid w:val="00DC67FB"/>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5CB"/>
    <w:rsid w:val="00DD26B2"/>
    <w:rsid w:val="00DD2713"/>
    <w:rsid w:val="00DD28B8"/>
    <w:rsid w:val="00DD2981"/>
    <w:rsid w:val="00DD29CA"/>
    <w:rsid w:val="00DD2C24"/>
    <w:rsid w:val="00DD2C4F"/>
    <w:rsid w:val="00DD2DF8"/>
    <w:rsid w:val="00DD2E74"/>
    <w:rsid w:val="00DD2F1B"/>
    <w:rsid w:val="00DD2F98"/>
    <w:rsid w:val="00DD30A7"/>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95D"/>
    <w:rsid w:val="00DD6A2B"/>
    <w:rsid w:val="00DD6DDF"/>
    <w:rsid w:val="00DD71A8"/>
    <w:rsid w:val="00DD730E"/>
    <w:rsid w:val="00DD74F5"/>
    <w:rsid w:val="00DD75F4"/>
    <w:rsid w:val="00DD7782"/>
    <w:rsid w:val="00DD78ED"/>
    <w:rsid w:val="00DD79E1"/>
    <w:rsid w:val="00DD7BAE"/>
    <w:rsid w:val="00DD7D29"/>
    <w:rsid w:val="00DE0244"/>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52C"/>
    <w:rsid w:val="00DE5903"/>
    <w:rsid w:val="00DE5977"/>
    <w:rsid w:val="00DE5D88"/>
    <w:rsid w:val="00DE5DC7"/>
    <w:rsid w:val="00DE5EA5"/>
    <w:rsid w:val="00DE6094"/>
    <w:rsid w:val="00DE631C"/>
    <w:rsid w:val="00DE6329"/>
    <w:rsid w:val="00DE63C0"/>
    <w:rsid w:val="00DE642F"/>
    <w:rsid w:val="00DE6507"/>
    <w:rsid w:val="00DE6798"/>
    <w:rsid w:val="00DE68DD"/>
    <w:rsid w:val="00DE695E"/>
    <w:rsid w:val="00DE6A63"/>
    <w:rsid w:val="00DE6BAF"/>
    <w:rsid w:val="00DE6CA0"/>
    <w:rsid w:val="00DE6DE0"/>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2220"/>
    <w:rsid w:val="00DF2289"/>
    <w:rsid w:val="00DF23AC"/>
    <w:rsid w:val="00DF2723"/>
    <w:rsid w:val="00DF2D57"/>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82F"/>
    <w:rsid w:val="00E01A14"/>
    <w:rsid w:val="00E01B20"/>
    <w:rsid w:val="00E01B98"/>
    <w:rsid w:val="00E01BFD"/>
    <w:rsid w:val="00E01CC3"/>
    <w:rsid w:val="00E01D1B"/>
    <w:rsid w:val="00E0261C"/>
    <w:rsid w:val="00E026F1"/>
    <w:rsid w:val="00E02AA8"/>
    <w:rsid w:val="00E02B2F"/>
    <w:rsid w:val="00E02C44"/>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EB"/>
    <w:rsid w:val="00E07B18"/>
    <w:rsid w:val="00E07DE0"/>
    <w:rsid w:val="00E10D6C"/>
    <w:rsid w:val="00E10D80"/>
    <w:rsid w:val="00E10E72"/>
    <w:rsid w:val="00E10F55"/>
    <w:rsid w:val="00E110D7"/>
    <w:rsid w:val="00E11259"/>
    <w:rsid w:val="00E11276"/>
    <w:rsid w:val="00E112CB"/>
    <w:rsid w:val="00E118E3"/>
    <w:rsid w:val="00E11A22"/>
    <w:rsid w:val="00E12311"/>
    <w:rsid w:val="00E1233A"/>
    <w:rsid w:val="00E123F5"/>
    <w:rsid w:val="00E1266E"/>
    <w:rsid w:val="00E1275C"/>
    <w:rsid w:val="00E127B3"/>
    <w:rsid w:val="00E1280B"/>
    <w:rsid w:val="00E1298D"/>
    <w:rsid w:val="00E12B84"/>
    <w:rsid w:val="00E12CDF"/>
    <w:rsid w:val="00E12F45"/>
    <w:rsid w:val="00E1303A"/>
    <w:rsid w:val="00E13241"/>
    <w:rsid w:val="00E134D0"/>
    <w:rsid w:val="00E1378F"/>
    <w:rsid w:val="00E137A7"/>
    <w:rsid w:val="00E13817"/>
    <w:rsid w:val="00E138C5"/>
    <w:rsid w:val="00E13943"/>
    <w:rsid w:val="00E1399F"/>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B0"/>
    <w:rsid w:val="00E154F4"/>
    <w:rsid w:val="00E154FC"/>
    <w:rsid w:val="00E1575A"/>
    <w:rsid w:val="00E15910"/>
    <w:rsid w:val="00E1593B"/>
    <w:rsid w:val="00E159E6"/>
    <w:rsid w:val="00E15B18"/>
    <w:rsid w:val="00E16069"/>
    <w:rsid w:val="00E16088"/>
    <w:rsid w:val="00E160E0"/>
    <w:rsid w:val="00E164EA"/>
    <w:rsid w:val="00E165D6"/>
    <w:rsid w:val="00E1680D"/>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BF"/>
    <w:rsid w:val="00E17DB3"/>
    <w:rsid w:val="00E17FC8"/>
    <w:rsid w:val="00E203AB"/>
    <w:rsid w:val="00E20603"/>
    <w:rsid w:val="00E20643"/>
    <w:rsid w:val="00E20686"/>
    <w:rsid w:val="00E20732"/>
    <w:rsid w:val="00E208B3"/>
    <w:rsid w:val="00E20948"/>
    <w:rsid w:val="00E20BAB"/>
    <w:rsid w:val="00E20F60"/>
    <w:rsid w:val="00E21399"/>
    <w:rsid w:val="00E214F8"/>
    <w:rsid w:val="00E217AD"/>
    <w:rsid w:val="00E21806"/>
    <w:rsid w:val="00E21892"/>
    <w:rsid w:val="00E21BB5"/>
    <w:rsid w:val="00E21C46"/>
    <w:rsid w:val="00E21F6E"/>
    <w:rsid w:val="00E2207C"/>
    <w:rsid w:val="00E2228C"/>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D59"/>
    <w:rsid w:val="00E25078"/>
    <w:rsid w:val="00E252C8"/>
    <w:rsid w:val="00E25374"/>
    <w:rsid w:val="00E25387"/>
    <w:rsid w:val="00E2540A"/>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444"/>
    <w:rsid w:val="00E36533"/>
    <w:rsid w:val="00E3678C"/>
    <w:rsid w:val="00E369D0"/>
    <w:rsid w:val="00E36A1E"/>
    <w:rsid w:val="00E36AFE"/>
    <w:rsid w:val="00E36BC2"/>
    <w:rsid w:val="00E36CAE"/>
    <w:rsid w:val="00E36F10"/>
    <w:rsid w:val="00E36F52"/>
    <w:rsid w:val="00E36F85"/>
    <w:rsid w:val="00E36FF2"/>
    <w:rsid w:val="00E37309"/>
    <w:rsid w:val="00E37364"/>
    <w:rsid w:val="00E3750D"/>
    <w:rsid w:val="00E37519"/>
    <w:rsid w:val="00E377A3"/>
    <w:rsid w:val="00E37934"/>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DD5"/>
    <w:rsid w:val="00E43DE6"/>
    <w:rsid w:val="00E43FC9"/>
    <w:rsid w:val="00E440F9"/>
    <w:rsid w:val="00E4474C"/>
    <w:rsid w:val="00E44777"/>
    <w:rsid w:val="00E447FB"/>
    <w:rsid w:val="00E449D0"/>
    <w:rsid w:val="00E44BC3"/>
    <w:rsid w:val="00E44BF4"/>
    <w:rsid w:val="00E44E50"/>
    <w:rsid w:val="00E45050"/>
    <w:rsid w:val="00E452C0"/>
    <w:rsid w:val="00E45372"/>
    <w:rsid w:val="00E45500"/>
    <w:rsid w:val="00E455B4"/>
    <w:rsid w:val="00E456B0"/>
    <w:rsid w:val="00E45957"/>
    <w:rsid w:val="00E45ADE"/>
    <w:rsid w:val="00E45D6B"/>
    <w:rsid w:val="00E45DF7"/>
    <w:rsid w:val="00E45FCA"/>
    <w:rsid w:val="00E45FD2"/>
    <w:rsid w:val="00E462CB"/>
    <w:rsid w:val="00E462EE"/>
    <w:rsid w:val="00E46322"/>
    <w:rsid w:val="00E4645A"/>
    <w:rsid w:val="00E466A3"/>
    <w:rsid w:val="00E468FB"/>
    <w:rsid w:val="00E46908"/>
    <w:rsid w:val="00E46A0B"/>
    <w:rsid w:val="00E46A23"/>
    <w:rsid w:val="00E46ABE"/>
    <w:rsid w:val="00E46D9C"/>
    <w:rsid w:val="00E46EAB"/>
    <w:rsid w:val="00E47094"/>
    <w:rsid w:val="00E470E2"/>
    <w:rsid w:val="00E47323"/>
    <w:rsid w:val="00E4732A"/>
    <w:rsid w:val="00E474BC"/>
    <w:rsid w:val="00E4770A"/>
    <w:rsid w:val="00E4796D"/>
    <w:rsid w:val="00E47A2F"/>
    <w:rsid w:val="00E47D86"/>
    <w:rsid w:val="00E47DBB"/>
    <w:rsid w:val="00E47DC1"/>
    <w:rsid w:val="00E5018F"/>
    <w:rsid w:val="00E503AB"/>
    <w:rsid w:val="00E50778"/>
    <w:rsid w:val="00E508C6"/>
    <w:rsid w:val="00E50AFE"/>
    <w:rsid w:val="00E50BCE"/>
    <w:rsid w:val="00E50FA8"/>
    <w:rsid w:val="00E50FFF"/>
    <w:rsid w:val="00E5118B"/>
    <w:rsid w:val="00E512BF"/>
    <w:rsid w:val="00E5188B"/>
    <w:rsid w:val="00E51A6F"/>
    <w:rsid w:val="00E51AF5"/>
    <w:rsid w:val="00E51B62"/>
    <w:rsid w:val="00E51E78"/>
    <w:rsid w:val="00E51EB7"/>
    <w:rsid w:val="00E520D4"/>
    <w:rsid w:val="00E523DF"/>
    <w:rsid w:val="00E52588"/>
    <w:rsid w:val="00E52AC2"/>
    <w:rsid w:val="00E52B7D"/>
    <w:rsid w:val="00E52D7A"/>
    <w:rsid w:val="00E52EA3"/>
    <w:rsid w:val="00E531B0"/>
    <w:rsid w:val="00E53827"/>
    <w:rsid w:val="00E5394D"/>
    <w:rsid w:val="00E53A7B"/>
    <w:rsid w:val="00E53C58"/>
    <w:rsid w:val="00E543C0"/>
    <w:rsid w:val="00E549CE"/>
    <w:rsid w:val="00E55035"/>
    <w:rsid w:val="00E550BA"/>
    <w:rsid w:val="00E5539A"/>
    <w:rsid w:val="00E55473"/>
    <w:rsid w:val="00E55516"/>
    <w:rsid w:val="00E55A6D"/>
    <w:rsid w:val="00E55B05"/>
    <w:rsid w:val="00E55B2C"/>
    <w:rsid w:val="00E55C33"/>
    <w:rsid w:val="00E55E2C"/>
    <w:rsid w:val="00E55F45"/>
    <w:rsid w:val="00E55FEF"/>
    <w:rsid w:val="00E5603A"/>
    <w:rsid w:val="00E560C4"/>
    <w:rsid w:val="00E560FF"/>
    <w:rsid w:val="00E5615E"/>
    <w:rsid w:val="00E56215"/>
    <w:rsid w:val="00E566DF"/>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63"/>
    <w:rsid w:val="00E606DA"/>
    <w:rsid w:val="00E6084A"/>
    <w:rsid w:val="00E608D1"/>
    <w:rsid w:val="00E60946"/>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62E"/>
    <w:rsid w:val="00E657CA"/>
    <w:rsid w:val="00E65BFA"/>
    <w:rsid w:val="00E65C78"/>
    <w:rsid w:val="00E65CB1"/>
    <w:rsid w:val="00E65F93"/>
    <w:rsid w:val="00E6601B"/>
    <w:rsid w:val="00E6603F"/>
    <w:rsid w:val="00E660A3"/>
    <w:rsid w:val="00E66100"/>
    <w:rsid w:val="00E66494"/>
    <w:rsid w:val="00E664BF"/>
    <w:rsid w:val="00E66601"/>
    <w:rsid w:val="00E666A1"/>
    <w:rsid w:val="00E66754"/>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117"/>
    <w:rsid w:val="00E701DD"/>
    <w:rsid w:val="00E70417"/>
    <w:rsid w:val="00E70458"/>
    <w:rsid w:val="00E705BD"/>
    <w:rsid w:val="00E7069F"/>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62"/>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304"/>
    <w:rsid w:val="00E8146C"/>
    <w:rsid w:val="00E81799"/>
    <w:rsid w:val="00E818A0"/>
    <w:rsid w:val="00E81C67"/>
    <w:rsid w:val="00E81CA3"/>
    <w:rsid w:val="00E81E49"/>
    <w:rsid w:val="00E821A0"/>
    <w:rsid w:val="00E82222"/>
    <w:rsid w:val="00E822E9"/>
    <w:rsid w:val="00E82473"/>
    <w:rsid w:val="00E8248E"/>
    <w:rsid w:val="00E82788"/>
    <w:rsid w:val="00E8297A"/>
    <w:rsid w:val="00E82992"/>
    <w:rsid w:val="00E829AF"/>
    <w:rsid w:val="00E82A4C"/>
    <w:rsid w:val="00E82AD4"/>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936"/>
    <w:rsid w:val="00E95B07"/>
    <w:rsid w:val="00E95CBC"/>
    <w:rsid w:val="00E95DA2"/>
    <w:rsid w:val="00E95F9F"/>
    <w:rsid w:val="00E96058"/>
    <w:rsid w:val="00E96327"/>
    <w:rsid w:val="00E963B9"/>
    <w:rsid w:val="00E96591"/>
    <w:rsid w:val="00E966B6"/>
    <w:rsid w:val="00E96AF4"/>
    <w:rsid w:val="00E96B6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B1"/>
    <w:rsid w:val="00E97BEB"/>
    <w:rsid w:val="00E97F53"/>
    <w:rsid w:val="00EA0029"/>
    <w:rsid w:val="00EA0278"/>
    <w:rsid w:val="00EA0283"/>
    <w:rsid w:val="00EA0306"/>
    <w:rsid w:val="00EA048C"/>
    <w:rsid w:val="00EA0B3D"/>
    <w:rsid w:val="00EA1108"/>
    <w:rsid w:val="00EA117F"/>
    <w:rsid w:val="00EA1194"/>
    <w:rsid w:val="00EA1249"/>
    <w:rsid w:val="00EA15C0"/>
    <w:rsid w:val="00EA179F"/>
    <w:rsid w:val="00EA1A65"/>
    <w:rsid w:val="00EA1D92"/>
    <w:rsid w:val="00EA1E46"/>
    <w:rsid w:val="00EA1E5E"/>
    <w:rsid w:val="00EA2032"/>
    <w:rsid w:val="00EA21F8"/>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A3"/>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0EE7"/>
    <w:rsid w:val="00EB14C0"/>
    <w:rsid w:val="00EB16B4"/>
    <w:rsid w:val="00EB18AA"/>
    <w:rsid w:val="00EB19FE"/>
    <w:rsid w:val="00EB1AE7"/>
    <w:rsid w:val="00EB1C27"/>
    <w:rsid w:val="00EB1C6F"/>
    <w:rsid w:val="00EB1E83"/>
    <w:rsid w:val="00EB2115"/>
    <w:rsid w:val="00EB235E"/>
    <w:rsid w:val="00EB2B3B"/>
    <w:rsid w:val="00EB2B68"/>
    <w:rsid w:val="00EB2CB5"/>
    <w:rsid w:val="00EB2D13"/>
    <w:rsid w:val="00EB2D7F"/>
    <w:rsid w:val="00EB2D85"/>
    <w:rsid w:val="00EB32EF"/>
    <w:rsid w:val="00EB336C"/>
    <w:rsid w:val="00EB34F4"/>
    <w:rsid w:val="00EB3540"/>
    <w:rsid w:val="00EB3685"/>
    <w:rsid w:val="00EB37B7"/>
    <w:rsid w:val="00EB37BA"/>
    <w:rsid w:val="00EB37FB"/>
    <w:rsid w:val="00EB3C6B"/>
    <w:rsid w:val="00EB3DC4"/>
    <w:rsid w:val="00EB3DD5"/>
    <w:rsid w:val="00EB3E0F"/>
    <w:rsid w:val="00EB3EF2"/>
    <w:rsid w:val="00EB3F81"/>
    <w:rsid w:val="00EB3FC1"/>
    <w:rsid w:val="00EB4126"/>
    <w:rsid w:val="00EB41B8"/>
    <w:rsid w:val="00EB4405"/>
    <w:rsid w:val="00EB44FC"/>
    <w:rsid w:val="00EB4758"/>
    <w:rsid w:val="00EB47AA"/>
    <w:rsid w:val="00EB4A17"/>
    <w:rsid w:val="00EB4B57"/>
    <w:rsid w:val="00EB4B6F"/>
    <w:rsid w:val="00EB4C3A"/>
    <w:rsid w:val="00EB4C4D"/>
    <w:rsid w:val="00EB4DCD"/>
    <w:rsid w:val="00EB4F96"/>
    <w:rsid w:val="00EB4FF3"/>
    <w:rsid w:val="00EB51A8"/>
    <w:rsid w:val="00EB52CF"/>
    <w:rsid w:val="00EB551D"/>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A3"/>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4C15"/>
    <w:rsid w:val="00ED5002"/>
    <w:rsid w:val="00ED5075"/>
    <w:rsid w:val="00ED50B5"/>
    <w:rsid w:val="00ED5116"/>
    <w:rsid w:val="00ED51FD"/>
    <w:rsid w:val="00ED54D9"/>
    <w:rsid w:val="00ED553B"/>
    <w:rsid w:val="00ED555D"/>
    <w:rsid w:val="00ED559B"/>
    <w:rsid w:val="00ED55AA"/>
    <w:rsid w:val="00ED5981"/>
    <w:rsid w:val="00ED6462"/>
    <w:rsid w:val="00ED6474"/>
    <w:rsid w:val="00ED67E3"/>
    <w:rsid w:val="00ED68DB"/>
    <w:rsid w:val="00ED69B3"/>
    <w:rsid w:val="00ED6A16"/>
    <w:rsid w:val="00ED6B03"/>
    <w:rsid w:val="00ED6D81"/>
    <w:rsid w:val="00ED6F56"/>
    <w:rsid w:val="00ED7080"/>
    <w:rsid w:val="00ED7129"/>
    <w:rsid w:val="00ED719C"/>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20"/>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2FD8"/>
    <w:rsid w:val="00EF3102"/>
    <w:rsid w:val="00EF33A4"/>
    <w:rsid w:val="00EF34EB"/>
    <w:rsid w:val="00EF37FA"/>
    <w:rsid w:val="00EF38D2"/>
    <w:rsid w:val="00EF3BDB"/>
    <w:rsid w:val="00EF3DB4"/>
    <w:rsid w:val="00EF412E"/>
    <w:rsid w:val="00EF42C4"/>
    <w:rsid w:val="00EF449B"/>
    <w:rsid w:val="00EF4522"/>
    <w:rsid w:val="00EF45E5"/>
    <w:rsid w:val="00EF499A"/>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DCE"/>
    <w:rsid w:val="00EF6E4A"/>
    <w:rsid w:val="00EF6E68"/>
    <w:rsid w:val="00EF7051"/>
    <w:rsid w:val="00EF7188"/>
    <w:rsid w:val="00EF71A8"/>
    <w:rsid w:val="00EF740A"/>
    <w:rsid w:val="00EF740B"/>
    <w:rsid w:val="00EF7744"/>
    <w:rsid w:val="00EF7751"/>
    <w:rsid w:val="00EF782B"/>
    <w:rsid w:val="00EF7E64"/>
    <w:rsid w:val="00EF7F31"/>
    <w:rsid w:val="00F00016"/>
    <w:rsid w:val="00F00275"/>
    <w:rsid w:val="00F0058B"/>
    <w:rsid w:val="00F007A8"/>
    <w:rsid w:val="00F008A6"/>
    <w:rsid w:val="00F008F7"/>
    <w:rsid w:val="00F00995"/>
    <w:rsid w:val="00F00A36"/>
    <w:rsid w:val="00F00ADD"/>
    <w:rsid w:val="00F00B29"/>
    <w:rsid w:val="00F00BBA"/>
    <w:rsid w:val="00F00C3A"/>
    <w:rsid w:val="00F00C9A"/>
    <w:rsid w:val="00F00CC6"/>
    <w:rsid w:val="00F0137D"/>
    <w:rsid w:val="00F01702"/>
    <w:rsid w:val="00F01748"/>
    <w:rsid w:val="00F0177C"/>
    <w:rsid w:val="00F01868"/>
    <w:rsid w:val="00F01993"/>
    <w:rsid w:val="00F01A2D"/>
    <w:rsid w:val="00F01ABE"/>
    <w:rsid w:val="00F01B33"/>
    <w:rsid w:val="00F01F6A"/>
    <w:rsid w:val="00F01FD1"/>
    <w:rsid w:val="00F021E4"/>
    <w:rsid w:val="00F0223A"/>
    <w:rsid w:val="00F02285"/>
    <w:rsid w:val="00F023EA"/>
    <w:rsid w:val="00F02497"/>
    <w:rsid w:val="00F02A36"/>
    <w:rsid w:val="00F02A50"/>
    <w:rsid w:val="00F02ABB"/>
    <w:rsid w:val="00F02B1B"/>
    <w:rsid w:val="00F02BFD"/>
    <w:rsid w:val="00F02F1B"/>
    <w:rsid w:val="00F0309F"/>
    <w:rsid w:val="00F03221"/>
    <w:rsid w:val="00F032FB"/>
    <w:rsid w:val="00F033BA"/>
    <w:rsid w:val="00F034B9"/>
    <w:rsid w:val="00F034D8"/>
    <w:rsid w:val="00F034F5"/>
    <w:rsid w:val="00F0354B"/>
    <w:rsid w:val="00F0368E"/>
    <w:rsid w:val="00F0378A"/>
    <w:rsid w:val="00F038D1"/>
    <w:rsid w:val="00F03955"/>
    <w:rsid w:val="00F03B33"/>
    <w:rsid w:val="00F04225"/>
    <w:rsid w:val="00F042EF"/>
    <w:rsid w:val="00F0430E"/>
    <w:rsid w:val="00F044A3"/>
    <w:rsid w:val="00F044C9"/>
    <w:rsid w:val="00F044F2"/>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B75"/>
    <w:rsid w:val="00F11CED"/>
    <w:rsid w:val="00F12293"/>
    <w:rsid w:val="00F123EB"/>
    <w:rsid w:val="00F12B8D"/>
    <w:rsid w:val="00F12D4A"/>
    <w:rsid w:val="00F12E67"/>
    <w:rsid w:val="00F12FFD"/>
    <w:rsid w:val="00F1361A"/>
    <w:rsid w:val="00F1366C"/>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7CB"/>
    <w:rsid w:val="00F1685A"/>
    <w:rsid w:val="00F16978"/>
    <w:rsid w:val="00F16B1C"/>
    <w:rsid w:val="00F16BBA"/>
    <w:rsid w:val="00F16CCF"/>
    <w:rsid w:val="00F176C1"/>
    <w:rsid w:val="00F177E5"/>
    <w:rsid w:val="00F178BE"/>
    <w:rsid w:val="00F17AE0"/>
    <w:rsid w:val="00F17BA6"/>
    <w:rsid w:val="00F17C73"/>
    <w:rsid w:val="00F17C76"/>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57B"/>
    <w:rsid w:val="00F225C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2D9"/>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7B0"/>
    <w:rsid w:val="00F35970"/>
    <w:rsid w:val="00F35A5E"/>
    <w:rsid w:val="00F35AA5"/>
    <w:rsid w:val="00F35C85"/>
    <w:rsid w:val="00F35CC2"/>
    <w:rsid w:val="00F36040"/>
    <w:rsid w:val="00F3608F"/>
    <w:rsid w:val="00F361C2"/>
    <w:rsid w:val="00F36252"/>
    <w:rsid w:val="00F36342"/>
    <w:rsid w:val="00F365F7"/>
    <w:rsid w:val="00F366AD"/>
    <w:rsid w:val="00F3689D"/>
    <w:rsid w:val="00F368EB"/>
    <w:rsid w:val="00F36AD6"/>
    <w:rsid w:val="00F36B1E"/>
    <w:rsid w:val="00F36BDF"/>
    <w:rsid w:val="00F36C03"/>
    <w:rsid w:val="00F36CAD"/>
    <w:rsid w:val="00F36E24"/>
    <w:rsid w:val="00F36F10"/>
    <w:rsid w:val="00F36F9D"/>
    <w:rsid w:val="00F370BB"/>
    <w:rsid w:val="00F37206"/>
    <w:rsid w:val="00F37235"/>
    <w:rsid w:val="00F37525"/>
    <w:rsid w:val="00F37593"/>
    <w:rsid w:val="00F37614"/>
    <w:rsid w:val="00F377B6"/>
    <w:rsid w:val="00F378D8"/>
    <w:rsid w:val="00F37A95"/>
    <w:rsid w:val="00F37AF6"/>
    <w:rsid w:val="00F37D45"/>
    <w:rsid w:val="00F37DA2"/>
    <w:rsid w:val="00F37F36"/>
    <w:rsid w:val="00F4067B"/>
    <w:rsid w:val="00F409DD"/>
    <w:rsid w:val="00F40BE0"/>
    <w:rsid w:val="00F40C96"/>
    <w:rsid w:val="00F40DE1"/>
    <w:rsid w:val="00F40DE8"/>
    <w:rsid w:val="00F410A3"/>
    <w:rsid w:val="00F41105"/>
    <w:rsid w:val="00F41108"/>
    <w:rsid w:val="00F412E0"/>
    <w:rsid w:val="00F41342"/>
    <w:rsid w:val="00F41811"/>
    <w:rsid w:val="00F41A28"/>
    <w:rsid w:val="00F41BAC"/>
    <w:rsid w:val="00F41E39"/>
    <w:rsid w:val="00F41EBD"/>
    <w:rsid w:val="00F42365"/>
    <w:rsid w:val="00F4249A"/>
    <w:rsid w:val="00F424F5"/>
    <w:rsid w:val="00F42608"/>
    <w:rsid w:val="00F42723"/>
    <w:rsid w:val="00F429A1"/>
    <w:rsid w:val="00F42BAA"/>
    <w:rsid w:val="00F42FB3"/>
    <w:rsid w:val="00F43325"/>
    <w:rsid w:val="00F434E4"/>
    <w:rsid w:val="00F439C5"/>
    <w:rsid w:val="00F43C80"/>
    <w:rsid w:val="00F43E7D"/>
    <w:rsid w:val="00F442A1"/>
    <w:rsid w:val="00F44637"/>
    <w:rsid w:val="00F4471C"/>
    <w:rsid w:val="00F448E5"/>
    <w:rsid w:val="00F448EE"/>
    <w:rsid w:val="00F44A9F"/>
    <w:rsid w:val="00F44C0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C42"/>
    <w:rsid w:val="00F46D44"/>
    <w:rsid w:val="00F47060"/>
    <w:rsid w:val="00F4722D"/>
    <w:rsid w:val="00F47717"/>
    <w:rsid w:val="00F47870"/>
    <w:rsid w:val="00F478AD"/>
    <w:rsid w:val="00F47A13"/>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B6"/>
    <w:rsid w:val="00F517F7"/>
    <w:rsid w:val="00F51C13"/>
    <w:rsid w:val="00F51D21"/>
    <w:rsid w:val="00F51E07"/>
    <w:rsid w:val="00F51F97"/>
    <w:rsid w:val="00F5208B"/>
    <w:rsid w:val="00F52215"/>
    <w:rsid w:val="00F526C2"/>
    <w:rsid w:val="00F52700"/>
    <w:rsid w:val="00F52845"/>
    <w:rsid w:val="00F52B34"/>
    <w:rsid w:val="00F52EFD"/>
    <w:rsid w:val="00F52F98"/>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32E"/>
    <w:rsid w:val="00F61903"/>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67D"/>
    <w:rsid w:val="00F6575F"/>
    <w:rsid w:val="00F658D5"/>
    <w:rsid w:val="00F65AE6"/>
    <w:rsid w:val="00F65D50"/>
    <w:rsid w:val="00F65E58"/>
    <w:rsid w:val="00F65F0C"/>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BBD"/>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63"/>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D9F"/>
    <w:rsid w:val="00F86DE0"/>
    <w:rsid w:val="00F86E66"/>
    <w:rsid w:val="00F86F5B"/>
    <w:rsid w:val="00F86FA5"/>
    <w:rsid w:val="00F87464"/>
    <w:rsid w:val="00F874C9"/>
    <w:rsid w:val="00F875BF"/>
    <w:rsid w:val="00F875DA"/>
    <w:rsid w:val="00F875E3"/>
    <w:rsid w:val="00F87CC7"/>
    <w:rsid w:val="00F87E1A"/>
    <w:rsid w:val="00F900D4"/>
    <w:rsid w:val="00F90187"/>
    <w:rsid w:val="00F901A0"/>
    <w:rsid w:val="00F901D1"/>
    <w:rsid w:val="00F90272"/>
    <w:rsid w:val="00F90410"/>
    <w:rsid w:val="00F907D2"/>
    <w:rsid w:val="00F907EB"/>
    <w:rsid w:val="00F9089C"/>
    <w:rsid w:val="00F9094D"/>
    <w:rsid w:val="00F90992"/>
    <w:rsid w:val="00F90A71"/>
    <w:rsid w:val="00F90AE8"/>
    <w:rsid w:val="00F90B39"/>
    <w:rsid w:val="00F90CE5"/>
    <w:rsid w:val="00F9114D"/>
    <w:rsid w:val="00F91233"/>
    <w:rsid w:val="00F91265"/>
    <w:rsid w:val="00F912F0"/>
    <w:rsid w:val="00F91330"/>
    <w:rsid w:val="00F91417"/>
    <w:rsid w:val="00F914FD"/>
    <w:rsid w:val="00F918F5"/>
    <w:rsid w:val="00F9197A"/>
    <w:rsid w:val="00F9198C"/>
    <w:rsid w:val="00F919A6"/>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2F0"/>
    <w:rsid w:val="00F944DE"/>
    <w:rsid w:val="00F94532"/>
    <w:rsid w:val="00F945A9"/>
    <w:rsid w:val="00F9463F"/>
    <w:rsid w:val="00F9490E"/>
    <w:rsid w:val="00F94950"/>
    <w:rsid w:val="00F94B6A"/>
    <w:rsid w:val="00F94C79"/>
    <w:rsid w:val="00F94C82"/>
    <w:rsid w:val="00F94E12"/>
    <w:rsid w:val="00F94E9C"/>
    <w:rsid w:val="00F94F36"/>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F6E"/>
    <w:rsid w:val="00FA6236"/>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302E"/>
    <w:rsid w:val="00FB3409"/>
    <w:rsid w:val="00FB358E"/>
    <w:rsid w:val="00FB36BD"/>
    <w:rsid w:val="00FB37AC"/>
    <w:rsid w:val="00FB37BC"/>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733"/>
    <w:rsid w:val="00FC07F4"/>
    <w:rsid w:val="00FC0856"/>
    <w:rsid w:val="00FC0A77"/>
    <w:rsid w:val="00FC0CA7"/>
    <w:rsid w:val="00FC0E4F"/>
    <w:rsid w:val="00FC0EE8"/>
    <w:rsid w:val="00FC0F13"/>
    <w:rsid w:val="00FC0F6F"/>
    <w:rsid w:val="00FC0F81"/>
    <w:rsid w:val="00FC1113"/>
    <w:rsid w:val="00FC14FF"/>
    <w:rsid w:val="00FC1615"/>
    <w:rsid w:val="00FC166B"/>
    <w:rsid w:val="00FC1797"/>
    <w:rsid w:val="00FC1AFB"/>
    <w:rsid w:val="00FC1B6A"/>
    <w:rsid w:val="00FC1C2C"/>
    <w:rsid w:val="00FC1D22"/>
    <w:rsid w:val="00FC2029"/>
    <w:rsid w:val="00FC212A"/>
    <w:rsid w:val="00FC227F"/>
    <w:rsid w:val="00FC22E3"/>
    <w:rsid w:val="00FC23D4"/>
    <w:rsid w:val="00FC279E"/>
    <w:rsid w:val="00FC2811"/>
    <w:rsid w:val="00FC28EC"/>
    <w:rsid w:val="00FC2ACD"/>
    <w:rsid w:val="00FC2B54"/>
    <w:rsid w:val="00FC2C3B"/>
    <w:rsid w:val="00FC2DD2"/>
    <w:rsid w:val="00FC2DE8"/>
    <w:rsid w:val="00FC305C"/>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D04"/>
    <w:rsid w:val="00FC5D53"/>
    <w:rsid w:val="00FC5D5D"/>
    <w:rsid w:val="00FC5E2D"/>
    <w:rsid w:val="00FC5F41"/>
    <w:rsid w:val="00FC662A"/>
    <w:rsid w:val="00FC664E"/>
    <w:rsid w:val="00FC6837"/>
    <w:rsid w:val="00FC69D5"/>
    <w:rsid w:val="00FC7032"/>
    <w:rsid w:val="00FC7118"/>
    <w:rsid w:val="00FC718D"/>
    <w:rsid w:val="00FC7351"/>
    <w:rsid w:val="00FC7414"/>
    <w:rsid w:val="00FC7471"/>
    <w:rsid w:val="00FC74F8"/>
    <w:rsid w:val="00FC7632"/>
    <w:rsid w:val="00FC7B62"/>
    <w:rsid w:val="00FD015B"/>
    <w:rsid w:val="00FD01F0"/>
    <w:rsid w:val="00FD020E"/>
    <w:rsid w:val="00FD033A"/>
    <w:rsid w:val="00FD03CC"/>
    <w:rsid w:val="00FD049E"/>
    <w:rsid w:val="00FD04FB"/>
    <w:rsid w:val="00FD0839"/>
    <w:rsid w:val="00FD08A4"/>
    <w:rsid w:val="00FD0AD2"/>
    <w:rsid w:val="00FD0D01"/>
    <w:rsid w:val="00FD0D04"/>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8FC"/>
    <w:rsid w:val="00FD3C0A"/>
    <w:rsid w:val="00FD4098"/>
    <w:rsid w:val="00FD40C4"/>
    <w:rsid w:val="00FD4262"/>
    <w:rsid w:val="00FD42DD"/>
    <w:rsid w:val="00FD43C8"/>
    <w:rsid w:val="00FD464F"/>
    <w:rsid w:val="00FD48E0"/>
    <w:rsid w:val="00FD49E3"/>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642"/>
    <w:rsid w:val="00FE06ED"/>
    <w:rsid w:val="00FE08BE"/>
    <w:rsid w:val="00FE0CC1"/>
    <w:rsid w:val="00FE0CCE"/>
    <w:rsid w:val="00FE0F09"/>
    <w:rsid w:val="00FE1106"/>
    <w:rsid w:val="00FE12F3"/>
    <w:rsid w:val="00FE167B"/>
    <w:rsid w:val="00FE186E"/>
    <w:rsid w:val="00FE19C7"/>
    <w:rsid w:val="00FE1CD0"/>
    <w:rsid w:val="00FE1CE7"/>
    <w:rsid w:val="00FE20A6"/>
    <w:rsid w:val="00FE214A"/>
    <w:rsid w:val="00FE219D"/>
    <w:rsid w:val="00FE2286"/>
    <w:rsid w:val="00FE22E5"/>
    <w:rsid w:val="00FE22E9"/>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4EF"/>
    <w:rsid w:val="00FF5640"/>
    <w:rsid w:val="00FF5708"/>
    <w:rsid w:val="00FF5EE3"/>
    <w:rsid w:val="00FF600C"/>
    <w:rsid w:val="00FF6255"/>
    <w:rsid w:val="00FF625A"/>
    <w:rsid w:val="00FF6291"/>
    <w:rsid w:val="00FF63DA"/>
    <w:rsid w:val="00FF642B"/>
    <w:rsid w:val="00FF6825"/>
    <w:rsid w:val="00FF68C7"/>
    <w:rsid w:val="00FF6B38"/>
    <w:rsid w:val="00FF6BCF"/>
    <w:rsid w:val="00FF6F55"/>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25E106A"/>
    <w:rsid w:val="27FADC78"/>
    <w:rsid w:val="36EE024E"/>
    <w:rsid w:val="3F9A2341"/>
    <w:rsid w:val="58C21B77"/>
    <w:rsid w:val="5E20832C"/>
    <w:rsid w:val="6868809F"/>
    <w:rsid w:val="6CC28CE4"/>
    <w:rsid w:val="7A27255B"/>
    <w:rsid w:val="7B77755A"/>
    <w:rsid w:val="7C94B029"/>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DF252"/>
  <w15:docId w15:val="{DC658C73-12DD-4EED-8AED-FA1FB069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en-US"/>
    </w:rPr>
  </w:style>
  <w:style w:type="paragraph" w:styleId="Heading1">
    <w:name w:val="heading 1"/>
    <w:basedOn w:val="Normal"/>
    <w:next w:val="Normal"/>
    <w:qFormat/>
    <w:pPr>
      <w:keepNext/>
      <w:keepLines/>
      <w:numPr>
        <w:numId w:val="1"/>
      </w:numPr>
      <w:pBdr>
        <w:top w:val="single" w:sz="12" w:space="3" w:color="auto"/>
      </w:pBdr>
      <w:spacing w:before="240" w:after="180"/>
      <w:outlineLvl w:val="0"/>
    </w:pPr>
    <w:rPr>
      <w:rFonts w:ascii="Arial" w:hAnsi="Arial"/>
      <w:sz w:val="36"/>
    </w:rPr>
  </w:style>
  <w:style w:type="paragraph" w:styleId="Heading2">
    <w:name w:val="heading 2"/>
    <w:basedOn w:val="Heading1"/>
    <w:next w:val="Normal"/>
    <w:qFormat/>
    <w:pPr>
      <w:numPr>
        <w:ilvl w:val="1"/>
      </w:numPr>
      <w:pBdr>
        <w:top w:val="none" w:sz="0" w:space="0" w:color="auto"/>
      </w:pBdr>
      <w:spacing w:before="180"/>
      <w:outlineLvl w:val="1"/>
    </w:pPr>
    <w:rPr>
      <w:sz w:val="32"/>
      <w:lang w:val="en-US"/>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link w:val="Heading5Char"/>
    <w:qFormat/>
    <w:pPr>
      <w:keepNext/>
      <w:numPr>
        <w:ilvl w:val="4"/>
        <w:numId w:val="2"/>
      </w:numPr>
      <w:outlineLvl w:val="4"/>
    </w:pPr>
    <w:rPr>
      <w:b/>
      <w:bCs/>
      <w:sz w:val="24"/>
    </w:rPr>
  </w:style>
  <w:style w:type="paragraph" w:styleId="Heading6">
    <w:name w:val="heading 6"/>
    <w:basedOn w:val="Normal"/>
    <w:next w:val="Normal"/>
    <w:qFormat/>
    <w:pPr>
      <w:widowControl/>
      <w:numPr>
        <w:ilvl w:val="5"/>
        <w:numId w:val="2"/>
      </w:numPr>
      <w:spacing w:before="240" w:line="360" w:lineRule="auto"/>
      <w:outlineLvl w:val="5"/>
    </w:pPr>
    <w:rPr>
      <w:rFonts w:eastAsia="SimSun"/>
      <w:b/>
      <w:bCs/>
      <w:kern w:val="0"/>
      <w:sz w:val="22"/>
    </w:rPr>
  </w:style>
  <w:style w:type="paragraph" w:styleId="Heading7">
    <w:name w:val="heading 7"/>
    <w:basedOn w:val="Normal"/>
    <w:next w:val="Normal"/>
    <w:qFormat/>
    <w:pPr>
      <w:widowControl/>
      <w:numPr>
        <w:ilvl w:val="6"/>
        <w:numId w:val="2"/>
      </w:numPr>
      <w:spacing w:before="240" w:line="360" w:lineRule="auto"/>
      <w:outlineLvl w:val="6"/>
    </w:pPr>
    <w:rPr>
      <w:rFonts w:eastAsia="SimSun"/>
      <w:kern w:val="0"/>
      <w:sz w:val="24"/>
    </w:rPr>
  </w:style>
  <w:style w:type="paragraph" w:styleId="Heading8">
    <w:name w:val="heading 8"/>
    <w:basedOn w:val="Normal"/>
    <w:next w:val="Normal"/>
    <w:qFormat/>
    <w:pPr>
      <w:widowControl/>
      <w:numPr>
        <w:ilvl w:val="7"/>
        <w:numId w:val="2"/>
      </w:numPr>
      <w:spacing w:before="240" w:line="360" w:lineRule="auto"/>
      <w:outlineLvl w:val="7"/>
    </w:pPr>
    <w:rPr>
      <w:rFonts w:eastAsia="SimSun"/>
      <w:i/>
      <w:iCs/>
      <w:kern w:val="0"/>
      <w:sz w:val="24"/>
    </w:rPr>
  </w:style>
  <w:style w:type="paragraph" w:styleId="Heading9">
    <w:name w:val="heading 9"/>
    <w:basedOn w:val="Normal"/>
    <w:next w:val="Normal"/>
    <w:qFormat/>
    <w:pPr>
      <w:widowControl/>
      <w:numPr>
        <w:ilvl w:val="8"/>
        <w:numId w:val="2"/>
      </w:numPr>
      <w:spacing w:before="240" w:line="360" w:lineRule="auto"/>
      <w:outlineLvl w:val="8"/>
    </w:pPr>
    <w:rPr>
      <w:rFonts w:ascii="Arial" w:eastAsia="SimSun" w:hAnsi="Arial" w:cs="Arial"/>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rPr>
      <w:lang w:eastAsia="ko-KR"/>
    </w:rPr>
  </w:style>
  <w:style w:type="paragraph" w:styleId="Caption">
    <w:name w:val="caption"/>
    <w:basedOn w:val="Normal"/>
    <w:next w:val="Normal"/>
    <w:link w:val="CaptionChar"/>
    <w:uiPriority w:val="35"/>
    <w:qFormat/>
    <w:pPr>
      <w:widowControl/>
      <w:spacing w:before="120" w:after="120"/>
      <w:jc w:val="left"/>
    </w:pPr>
    <w:rPr>
      <w:b/>
      <w:kern w:val="0"/>
      <w:szCs w:val="20"/>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ListBullet3">
    <w:name w:val="List Bullet 3"/>
    <w:basedOn w:val="Normal"/>
    <w:unhideWhenUsed/>
    <w:qFormat/>
    <w:pPr>
      <w:numPr>
        <w:numId w:val="4"/>
      </w:numPr>
      <w:contextualSpacing/>
    </w:pPr>
    <w:rPr>
      <w:lang w:eastAsia="ko-KR"/>
    </w:r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rPr>
      <w:lang w:eastAsia="ko-KR"/>
    </w:r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u w:val="single"/>
    </w:rPr>
  </w:style>
  <w:style w:type="character" w:styleId="Emphasis">
    <w:name w:val="Emphasis"/>
    <w:uiPriority w:val="20"/>
    <w:qFormat/>
    <w:rPr>
      <w:i/>
      <w:iCs/>
    </w:rPr>
  </w:style>
  <w:style w:type="character" w:styleId="HTMLDefinition">
    <w:name w:val="HTML Definition"/>
    <w:basedOn w:val="DefaultParagraphFont"/>
    <w:unhideWhenUsed/>
    <w:qFormat/>
  </w:style>
  <w:style w:type="character" w:styleId="HTMLAcronym">
    <w:name w:val="HTML Acronym"/>
    <w:basedOn w:val="DefaultParagraphFont"/>
    <w:unhideWhenUsed/>
    <w:qFormat/>
  </w:style>
  <w:style w:type="character" w:styleId="HTMLVariable">
    <w:name w:val="HTML Variable"/>
    <w:basedOn w:val="DefaultParagraphFont"/>
    <w:semiHidden/>
    <w:unhideWhenUsed/>
    <w:qFormat/>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HTMLCode">
    <w:name w:val="HTML Code"/>
    <w:basedOn w:val="DefaultParagraphFont"/>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widowControl/>
      <w:autoSpaceDE/>
      <w:autoSpaceDN/>
      <w:jc w:val="left"/>
    </w:pPr>
    <w:rPr>
      <w:rFonts w:ascii="Arial" w:eastAsia="MS Mincho" w:hAnsi="Arial"/>
      <w:kern w:val="0"/>
      <w:sz w:val="18"/>
      <w:szCs w:val="2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uiPriority w:val="35"/>
    <w:qFormat/>
    <w:rPr>
      <w:b/>
      <w:snapToGrid w:val="0"/>
      <w:lang w:val="en-GB"/>
    </w:rPr>
  </w:style>
  <w:style w:type="character" w:customStyle="1" w:styleId="BodyTextChar">
    <w:name w:val="Body Text Char"/>
    <w:link w:val="BodyText"/>
    <w:qFormat/>
    <w:rPr>
      <w:sz w:val="22"/>
      <w:lang w:val="en-GB"/>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0">
    <w:name w:val="(文字) (文字) Char Char (文字) (文字) Char Char (文字) (文字) Char Char0"/>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link w:val="Header"/>
    <w:qFormat/>
    <w:rPr>
      <w:snapToGrid w:val="0"/>
      <w:kern w:val="2"/>
      <w:szCs w:val="22"/>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snapToGrid w:val="0"/>
      <w:kern w:val="2"/>
      <w:szCs w:val="22"/>
      <w:lang w:val="zh-CN" w:eastAsia="zh-CN"/>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修订1"/>
    <w:hidden/>
    <w:uiPriority w:val="99"/>
    <w:semiHidden/>
    <w:qFormat/>
    <w:rPr>
      <w:rFonts w:ascii="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snapToGrid w:val="0"/>
      <w:kern w:val="2"/>
      <w:lang w:val="zh-CN" w:eastAsia="zh-CN"/>
    </w:rPr>
  </w:style>
  <w:style w:type="character" w:customStyle="1" w:styleId="THChar">
    <w:name w:val="TH Char"/>
    <w:link w:val="TH"/>
    <w:qFormat/>
    <w:rPr>
      <w:rFonts w:ascii="Arial" w:eastAsia="MS Mincho" w:hAnsi="Arial"/>
      <w:b/>
      <w:snapToGrid w:val="0"/>
      <w:lang w:val="en-GB"/>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napToGrid w:val="0"/>
      <w:kern w:val="2"/>
      <w:sz w:val="32"/>
      <w:szCs w:val="22"/>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napToGrid w:val="0"/>
      <w:sz w:val="18"/>
      <w:lang w:val="en-GB"/>
    </w:rPr>
  </w:style>
  <w:style w:type="character" w:customStyle="1" w:styleId="TAHCar">
    <w:name w:val="TAH Car"/>
    <w:link w:val="TAH"/>
    <w:qFormat/>
    <w:rPr>
      <w:rFonts w:ascii="Arial" w:eastAsia="MS Mincho" w:hAnsi="Arial"/>
      <w:b/>
      <w:snapToGrid w:val="0"/>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style>
  <w:style w:type="character" w:customStyle="1" w:styleId="LGTdoc1Char">
    <w:name w:val="LGTdoc_제목1 Char"/>
    <w:basedOn w:val="DefaultParagraphFont"/>
    <w:link w:val="LGTdoc1"/>
    <w:qFormat/>
    <w:rPr>
      <w:b/>
      <w:sz w:val="28"/>
      <w:lang w:val="en-GB"/>
    </w:rPr>
  </w:style>
  <w:style w:type="character" w:customStyle="1" w:styleId="proposalChar">
    <w:name w:val="proposal Char"/>
    <w:basedOn w:val="LGTdoc1Char"/>
    <w:link w:val="proposal0"/>
    <w:qFormat/>
    <w:rPr>
      <w:b/>
      <w:sz w:val="28"/>
      <w:lang w:val="en-GB"/>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List2"/>
    <w:link w:val="B2Char"/>
    <w:qFormat/>
    <w:pPr>
      <w:widowControl/>
      <w:spacing w:after="180"/>
      <w:ind w:left="851" w:hanging="284"/>
      <w:contextualSpacing w:val="0"/>
      <w:jc w:val="left"/>
      <w:textAlignment w:val="auto"/>
    </w:pPr>
    <w:rPr>
      <w:rFonts w:eastAsia="Times New Roman"/>
      <w:snapToGrid/>
      <w:kern w:val="0"/>
      <w:szCs w:val="20"/>
      <w:lang w:eastAsia="en-GB"/>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TableNormal"/>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DefaultParagraphFont"/>
    <w:qFormat/>
  </w:style>
  <w:style w:type="paragraph" w:customStyle="1" w:styleId="msonormal0">
    <w:name w:val="msonormal"/>
    <w:basedOn w:val="Normal"/>
    <w:qFormat/>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Normal"/>
    <w:qFormat/>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qFormat/>
    <w:rPr>
      <w:rFonts w:ascii="Arial" w:eastAsia="Times New Roman" w:hAnsi="Arial"/>
      <w:snapToGrid w:val="0"/>
      <w:sz w:val="18"/>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qFormat/>
    <w:rPr>
      <w:rFonts w:asciiTheme="majorHAnsi" w:eastAsiaTheme="majorEastAsia" w:hAnsiTheme="majorHAnsi" w:cstheme="majorBidi"/>
      <w:snapToGrid w:val="0"/>
      <w:spacing w:val="-10"/>
      <w:kern w:val="28"/>
      <w:sz w:val="56"/>
      <w:szCs w:val="56"/>
      <w:lang w:val="en-GB"/>
    </w:rPr>
  </w:style>
  <w:style w:type="paragraph" w:customStyle="1" w:styleId="B1">
    <w:name w:val="B1"/>
    <w:basedOn w:val="List"/>
    <w:link w:val="B1Char1"/>
    <w:qFormat/>
    <w:pPr>
      <w:widowControl/>
      <w:kinsoku/>
      <w:spacing w:after="180"/>
      <w:ind w:left="568" w:hanging="284"/>
      <w:contextualSpacing w:val="0"/>
      <w:jc w:val="left"/>
    </w:pPr>
    <w:rPr>
      <w:rFonts w:eastAsia="SimSun"/>
      <w:snapToGrid/>
      <w:kern w:val="0"/>
      <w:szCs w:val="20"/>
      <w:lang w:eastAsia="en-GB"/>
    </w:rPr>
  </w:style>
  <w:style w:type="character" w:customStyle="1" w:styleId="B1Char1">
    <w:name w:val="B1 Char1"/>
    <w:link w:val="B1"/>
    <w:qFormat/>
    <w:locked/>
    <w:rPr>
      <w:rFonts w:eastAsia="SimSun"/>
      <w:lang w:val="en-GB" w:eastAsia="en-GB"/>
    </w:rPr>
  </w:style>
  <w:style w:type="paragraph" w:customStyle="1" w:styleId="discussionpoint">
    <w:name w:val="discussion point"/>
    <w:basedOn w:val="Normal"/>
    <w:link w:val="discussionpointChar"/>
    <w:qFormat/>
    <w:pPr>
      <w:spacing w:line="259" w:lineRule="auto"/>
      <w:outlineLvl w:val="4"/>
    </w:pPr>
  </w:style>
  <w:style w:type="character" w:customStyle="1" w:styleId="discussionpointChar">
    <w:name w:val="discussion point Char"/>
    <w:basedOn w:val="DefaultParagraphFont"/>
    <w:link w:val="discussionpoint"/>
    <w:qFormat/>
    <w:rPr>
      <w:snapToGrid w:val="0"/>
      <w:kern w:val="2"/>
      <w:szCs w:val="22"/>
      <w:lang w:val="en-GB"/>
    </w:rPr>
  </w:style>
  <w:style w:type="character" w:customStyle="1" w:styleId="B10">
    <w:name w:val="B1 (文字)"/>
    <w:qFormat/>
    <w:locked/>
    <w:rPr>
      <w:rFonts w:eastAsia="Times New Roman"/>
      <w:lang w:val="en-GB"/>
    </w:rPr>
  </w:style>
  <w:style w:type="character" w:customStyle="1" w:styleId="B2Char">
    <w:name w:val="B2 Char"/>
    <w:link w:val="B2"/>
    <w:qFormat/>
    <w:rPr>
      <w:rFonts w:eastAsia="Times New Roman"/>
      <w:lang w:val="en-GB" w:eastAsia="en-GB"/>
    </w:rPr>
  </w:style>
  <w:style w:type="character" w:customStyle="1" w:styleId="B1Zchn">
    <w:name w:val="B1 Zchn"/>
    <w:qFormat/>
    <w:locked/>
    <w:rPr>
      <w:lang w:eastAsia="en-US"/>
    </w:rPr>
  </w:style>
  <w:style w:type="character" w:customStyle="1" w:styleId="Heading5Char">
    <w:name w:val="Heading 5 Char"/>
    <w:basedOn w:val="DefaultParagraphFont"/>
    <w:link w:val="Heading5"/>
    <w:qFormat/>
    <w:rPr>
      <w:b/>
      <w:bCs/>
      <w:snapToGrid w:val="0"/>
      <w:kern w:val="2"/>
      <w:sz w:val="24"/>
      <w:szCs w:val="22"/>
      <w:lang w:val="en-GB"/>
    </w:rPr>
  </w:style>
  <w:style w:type="character" w:customStyle="1" w:styleId="B1Char">
    <w:name w:val="B1 Char"/>
    <w:qFormat/>
    <w:locked/>
    <w:rPr>
      <w:lang w:val="en-GB"/>
    </w:rPr>
  </w:style>
  <w:style w:type="character" w:customStyle="1" w:styleId="0MaintextChar">
    <w:name w:val="0 Main text Char"/>
    <w:basedOn w:val="DefaultParagraphFont"/>
    <w:link w:val="0Maintext"/>
    <w:qFormat/>
    <w:locked/>
    <w:rPr>
      <w:rFonts w:eastAsia="Times New Roman" w:cs="Batang"/>
      <w:lang w:val="en-GB"/>
    </w:rPr>
  </w:style>
  <w:style w:type="paragraph" w:customStyle="1" w:styleId="0Maintext">
    <w:name w:val="0 Main text"/>
    <w:basedOn w:val="Normal"/>
    <w:link w:val="0MaintextChar"/>
    <w:qFormat/>
    <w:pPr>
      <w:spacing w:after="100" w:afterAutospacing="1" w:line="288" w:lineRule="auto"/>
      <w:ind w:firstLine="360"/>
    </w:pPr>
    <w:rPr>
      <w:rFonts w:cs="Batang"/>
      <w:snapToGrid/>
      <w:szCs w:val="20"/>
    </w:rPr>
  </w:style>
  <w:style w:type="character" w:customStyle="1" w:styleId="ProposalChar0">
    <w:name w:val="Proposal Char"/>
    <w:link w:val="Proposal"/>
    <w:qFormat/>
    <w:locked/>
    <w:rPr>
      <w:rFonts w:ascii="Arial" w:eastAsia="Times New Roman" w:hAnsi="Arial" w:cs="Arial"/>
      <w:b/>
      <w:bCs/>
      <w:lang w:val="en-GB" w:eastAsia="zh-CN"/>
    </w:rPr>
  </w:style>
  <w:style w:type="paragraph" w:customStyle="1" w:styleId="Proposal">
    <w:name w:val="Proposal"/>
    <w:basedOn w:val="BodyText"/>
    <w:link w:val="ProposalChar0"/>
    <w:qFormat/>
    <w:pPr>
      <w:numPr>
        <w:numId w:val="11"/>
      </w:numPr>
      <w:tabs>
        <w:tab w:val="left" w:pos="1701"/>
      </w:tabs>
      <w:kinsoku/>
      <w:autoSpaceDE w:val="0"/>
      <w:autoSpaceDN w:val="0"/>
      <w:spacing w:after="120"/>
    </w:pPr>
    <w:rPr>
      <w:rFonts w:ascii="Arial" w:eastAsia="Times New Roman" w:hAnsi="Arial" w:cs="Arial"/>
      <w:b/>
      <w:bCs/>
      <w:sz w:val="20"/>
      <w:lang w:eastAsia="zh-CN"/>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12">
    <w:name w:val="変更箇所1"/>
    <w:hidden/>
    <w:uiPriority w:val="99"/>
    <w:semiHidden/>
    <w:qFormat/>
    <w:pPr>
      <w:spacing w:after="160" w:line="259" w:lineRule="auto"/>
      <w:jc w:val="both"/>
    </w:pPr>
    <w:rPr>
      <w:rFonts w:ascii="Batang"/>
      <w:kern w:val="2"/>
      <w:szCs w:val="24"/>
      <w:lang w:eastAsia="ko-KR"/>
    </w:rPr>
  </w:style>
  <w:style w:type="table" w:customStyle="1" w:styleId="2-31">
    <w:name w:val="网格表 2 - 着色 31"/>
    <w:basedOn w:val="TableNormal"/>
    <w:uiPriority w:val="47"/>
    <w:qFormat/>
    <w:rPr>
      <w:rFonts w:eastAsia="SimSu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rFonts w:eastAsia="SimSun"/>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
    <w:name w:val="无格式表格 31"/>
    <w:basedOn w:val="TableNormal"/>
    <w:uiPriority w:val="43"/>
    <w:qFormat/>
    <w:rPr>
      <w:rFonts w:eastAsia="SimSu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rPr>
      <w:rFonts w:eastAsia="SimSu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DefaultParagraphFont"/>
    <w:link w:val="notes"/>
    <w:qFormat/>
    <w:locked/>
    <w:rPr>
      <w:rFonts w:ascii="Arial" w:hAnsi="Arial" w:cs="Arial"/>
      <w:i/>
      <w:snapToGrid w:val="0"/>
      <w:color w:val="00B0F0"/>
      <w:kern w:val="2"/>
      <w:sz w:val="16"/>
      <w:szCs w:val="16"/>
      <w:lang w:val="en-GB"/>
    </w:rPr>
  </w:style>
  <w:style w:type="paragraph" w:customStyle="1" w:styleId="notes">
    <w:name w:val="notes"/>
    <w:basedOn w:val="Normal"/>
    <w:link w:val="notesChar"/>
    <w:qFormat/>
    <w:pPr>
      <w:spacing w:line="256" w:lineRule="auto"/>
    </w:pPr>
    <w:rPr>
      <w:rFonts w:ascii="Arial" w:hAnsi="Arial" w:cs="Arial"/>
      <w:i/>
      <w:color w:val="00B0F0"/>
      <w:sz w:val="16"/>
      <w:szCs w:val="16"/>
    </w:rPr>
  </w:style>
  <w:style w:type="character" w:customStyle="1" w:styleId="FooterChar">
    <w:name w:val="Footer Char"/>
    <w:link w:val="Footer"/>
    <w:qFormat/>
    <w:rPr>
      <w:snapToGrid w:val="0"/>
      <w:kern w:val="2"/>
      <w:szCs w:val="22"/>
      <w:lang w:val="en-GB"/>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3Char">
    <w:name w:val="B3 Char"/>
    <w:basedOn w:val="DefaultParagraphFont"/>
    <w:link w:val="B3"/>
    <w:qFormat/>
    <w:rPr>
      <w:rFonts w:eastAsia="Times New Roman"/>
      <w:lang w:val="en-GB"/>
    </w:rPr>
  </w:style>
  <w:style w:type="character" w:customStyle="1" w:styleId="CommentTextChar">
    <w:name w:val="Comment Text Char"/>
    <w:link w:val="CommentText"/>
    <w:qFormat/>
    <w:rPr>
      <w:snapToGrid w:val="0"/>
      <w:kern w:val="2"/>
      <w:szCs w:val="22"/>
      <w:lang w:val="en-GB"/>
    </w:rPr>
  </w:style>
  <w:style w:type="paragraph" w:customStyle="1" w:styleId="textintend1">
    <w:name w:val="text intend 1"/>
    <w:basedOn w:val="Text"/>
    <w:qFormat/>
    <w:pPr>
      <w:widowControl/>
      <w:numPr>
        <w:numId w:val="12"/>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spacing w:after="180"/>
      <w:ind w:left="720"/>
      <w:contextualSpacing/>
    </w:pPr>
    <w:rPr>
      <w:rFonts w:eastAsia="SimSun"/>
      <w:szCs w:val="20"/>
      <w:lang w:eastAsia="ja-JP"/>
    </w:rPr>
  </w:style>
  <w:style w:type="paragraph" w:customStyle="1" w:styleId="00BodyText">
    <w:name w:val="00 BodyText"/>
    <w:basedOn w:val="Normal"/>
    <w:qFormat/>
    <w:pPr>
      <w:spacing w:after="220"/>
    </w:pPr>
    <w:rPr>
      <w:rFonts w:ascii="Arial" w:eastAsia="SimSun" w:hAnsi="Arial"/>
      <w:szCs w:val="32"/>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pPr>
    <w:rPr>
      <w:rFonts w:eastAsia="Malgun Gothic"/>
      <w:szCs w:val="20"/>
      <w:lang w:eastAsia="ko-KR"/>
    </w:rPr>
  </w:style>
  <w:style w:type="character" w:customStyle="1" w:styleId="colour">
    <w:name w:val="colour"/>
    <w:basedOn w:val="DefaultParagraphFont"/>
    <w:qFormat/>
  </w:style>
  <w:style w:type="paragraph" w:customStyle="1" w:styleId="BN">
    <w:name w:val="BN"/>
    <w:basedOn w:val="Normal"/>
    <w:qFormat/>
    <w:pPr>
      <w:numPr>
        <w:numId w:val="13"/>
      </w:numPr>
      <w:spacing w:after="180"/>
    </w:pPr>
    <w:rPr>
      <w:szCs w:val="20"/>
    </w:rPr>
  </w:style>
  <w:style w:type="paragraph" w:customStyle="1" w:styleId="Comments">
    <w:name w:val="Comments"/>
    <w:basedOn w:val="Normal"/>
    <w:qFormat/>
    <w:pPr>
      <w:spacing w:line="276" w:lineRule="auto"/>
    </w:pPr>
    <w:rPr>
      <w:rFonts w:ascii="Arial" w:eastAsia="MS Mincho" w:hAnsi="Arial"/>
      <w:i/>
      <w:color w:val="5B9BD5" w:themeColor="accent1"/>
      <w:sz w:val="16"/>
      <w:szCs w:val="20"/>
      <w:lang w:eastAsia="en-GB"/>
    </w:rPr>
  </w:style>
  <w:style w:type="character" w:customStyle="1" w:styleId="13">
    <w:name w:val="未处理的提及1"/>
    <w:basedOn w:val="DefaultParagraphFont"/>
    <w:uiPriority w:val="99"/>
    <w:unhideWhenUsed/>
    <w:qFormat/>
    <w:rPr>
      <w:color w:val="605E5C"/>
      <w:shd w:val="clear" w:color="auto" w:fill="E1DFDD"/>
    </w:rPr>
  </w:style>
  <w:style w:type="character" w:customStyle="1" w:styleId="14">
    <w:name w:val="@他1"/>
    <w:basedOn w:val="DefaultParagraphFont"/>
    <w:uiPriority w:val="99"/>
    <w:unhideWhenUsed/>
    <w:qFormat/>
    <w:rPr>
      <w:color w:val="2B579A"/>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1">
    <w:name w:val="Unresolved Mention1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 w:type="character" w:customStyle="1" w:styleId="Mention5">
    <w:name w:val="Mention5"/>
    <w:basedOn w:val="DefaultParagraphFont"/>
    <w:uiPriority w:val="99"/>
    <w:unhideWhenUsed/>
    <w:qFormat/>
    <w:rPr>
      <w:color w:val="2B579A"/>
      <w:shd w:val="clear" w:color="auto" w:fill="E1DFDD"/>
    </w:rPr>
  </w:style>
  <w:style w:type="paragraph" w:customStyle="1" w:styleId="discussionpoint0">
    <w:name w:val="discussionpoint"/>
    <w:basedOn w:val="Normal"/>
    <w:uiPriority w:val="99"/>
    <w:qFormat/>
    <w:pPr>
      <w:spacing w:before="100" w:beforeAutospacing="1" w:after="100" w:afterAutospacing="1"/>
    </w:pPr>
    <w:rPr>
      <w:rFonts w:ascii="Calibri" w:eastAsia="SimSun" w:hAnsi="Calibri" w:cs="Calibri"/>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Times New Roman"/>
      <w:sz w:val="24"/>
      <w:szCs w:val="24"/>
    </w:rPr>
  </w:style>
  <w:style w:type="character" w:customStyle="1" w:styleId="Mention7">
    <w:name w:val="Mention7"/>
    <w:basedOn w:val="DefaultParagraphFont"/>
    <w:uiPriority w:val="99"/>
    <w:unhideWhenUsed/>
    <w:qFormat/>
    <w:rPr>
      <w:color w:val="2B579A"/>
      <w:shd w:val="clear" w:color="auto" w:fill="E1DFDD"/>
    </w:rPr>
  </w:style>
  <w:style w:type="table" w:customStyle="1" w:styleId="TableGrid1">
    <w:name w:val="Table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59"/>
    <w:qFormat/>
    <w:pPr>
      <w:spacing w:before="120" w:line="280" w:lineRule="atLeast"/>
      <w:jc w:val="both"/>
    </w:pPr>
    <w:rPr>
      <w:rFonts w:ascii="New York" w:eastAsia="SimSu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59"/>
    <w:qFormat/>
    <w:pPr>
      <w:spacing w:before="120" w:line="280" w:lineRule="atLeast"/>
      <w:jc w:val="both"/>
    </w:pPr>
    <w:rPr>
      <w:rFonts w:ascii="New York" w:eastAsia="SimSu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uiPriority w:val="59"/>
    <w:qFormat/>
    <w:pPr>
      <w:spacing w:before="120" w:line="280" w:lineRule="atLeast"/>
      <w:jc w:val="both"/>
    </w:pPr>
    <w:rPr>
      <w:rFonts w:ascii="New York" w:eastAsia="SimSu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DefaultParagraphFont"/>
    <w:uiPriority w:val="99"/>
    <w:unhideWhenUsed/>
    <w:qFormat/>
    <w:rPr>
      <w:color w:val="2B579A"/>
      <w:shd w:val="clear" w:color="auto" w:fill="E1DFDD"/>
    </w:rPr>
  </w:style>
  <w:style w:type="character" w:customStyle="1" w:styleId="TALCar">
    <w:name w:val="TAL Car"/>
    <w:link w:val="TAL"/>
    <w:qFormat/>
    <w:rPr>
      <w:rFonts w:ascii="Arial" w:eastAsia="MS Mincho" w:hAnsi="Arial"/>
      <w:snapToGrid w:val="0"/>
      <w:sz w:val="18"/>
      <w:lang w:val="en-GB"/>
    </w:rPr>
  </w:style>
  <w:style w:type="paragraph" w:customStyle="1" w:styleId="110">
    <w:name w:val="修订11"/>
    <w:hidden/>
    <w:uiPriority w:val="99"/>
    <w:semiHidden/>
    <w:qFormat/>
    <w:pPr>
      <w:spacing w:after="160" w:line="259" w:lineRule="auto"/>
    </w:pPr>
    <w:rPr>
      <w:rFonts w:eastAsia="Times New Roman"/>
      <w:sz w:val="24"/>
      <w:szCs w:val="24"/>
    </w:rPr>
  </w:style>
  <w:style w:type="paragraph" w:customStyle="1" w:styleId="15">
    <w:name w:val="목록 단락1"/>
    <w:basedOn w:val="Normal"/>
    <w:qFormat/>
    <w:pPr>
      <w:spacing w:before="100" w:beforeAutospacing="1" w:after="100" w:afterAutospacing="1"/>
      <w:ind w:leftChars="400" w:left="840"/>
    </w:pPr>
    <w:rPr>
      <w:rFonts w:ascii="Times" w:hAnsi="Times"/>
    </w:rPr>
  </w:style>
  <w:style w:type="paragraph" w:customStyle="1" w:styleId="Revision4">
    <w:name w:val="Revision4"/>
    <w:hidden/>
    <w:uiPriority w:val="99"/>
    <w:semiHidden/>
    <w:qFormat/>
    <w:pPr>
      <w:spacing w:after="160" w:line="259" w:lineRule="auto"/>
    </w:pPr>
    <w:rPr>
      <w:rFonts w:eastAsia="Times New Roman"/>
      <w:sz w:val="24"/>
      <w:szCs w:val="24"/>
    </w:rPr>
  </w:style>
  <w:style w:type="paragraph" w:customStyle="1" w:styleId="21">
    <w:name w:val="修订2"/>
    <w:hidden/>
    <w:uiPriority w:val="99"/>
    <w:semiHidden/>
    <w:qFormat/>
    <w:rPr>
      <w:rFonts w:eastAsia="Times New Roman"/>
      <w:sz w:val="24"/>
      <w:szCs w:val="24"/>
    </w:rPr>
  </w:style>
  <w:style w:type="table" w:customStyle="1" w:styleId="TableGrid20">
    <w:name w:val="Table Grid2"/>
    <w:basedOn w:val="TableNormal"/>
    <w:uiPriority w:val="59"/>
    <w:qFormat/>
    <w:pPr>
      <w:overflowPunct w:val="0"/>
      <w:autoSpaceDE w:val="0"/>
      <w:autoSpaceDN w:val="0"/>
      <w:adjustRightInd w:val="0"/>
      <w:spacing w:after="180"/>
      <w:textAlignment w:val="baseline"/>
    </w:pPr>
    <w:rPr>
      <w:rFonts w:eastAsia="Yu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o1">
    <w:name w:val="Bulleted o 1"/>
    <w:basedOn w:val="Normal"/>
    <w:qFormat/>
    <w:pPr>
      <w:widowControl/>
      <w:numPr>
        <w:numId w:val="15"/>
      </w:numPr>
      <w:kinsoku/>
      <w:spacing w:after="180"/>
      <w:jc w:val="left"/>
    </w:pPr>
    <w:rPr>
      <w:rFonts w:eastAsia="SimSun"/>
      <w:snapToGrid/>
      <w:kern w:val="0"/>
      <w:szCs w:val="20"/>
      <w:lang w:val="en-US"/>
    </w:rPr>
  </w:style>
  <w:style w:type="character" w:customStyle="1" w:styleId="Mention9">
    <w:name w:val="Mention9"/>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3EQ6UJ4K66FU-702124171-43393</_dlc_DocId>
    <_dlc_DocIdUrl xmlns="401a1e0c-8dbe-4950-85d1-4031081349ee">
      <Url>https://qualcomm.sharepoint.com/teams/meridian1/_layouts/15/DocIdRedir.aspx?ID=3EQ6UJ4K66FU-702124171-43393</Url>
      <Description>3EQ6UJ4K66FU-702124171-43393</Description>
    </_dlc_DocIdUrl>
  </documentManagement>
</p:properties>
</file>

<file path=customXml/itemProps1.xml><?xml version="1.0" encoding="utf-8"?>
<ds:datastoreItem xmlns:ds="http://schemas.openxmlformats.org/officeDocument/2006/customXml" ds:itemID="{2484AAFF-421E-490F-8F85-A527F4476698}">
  <ds:schemaRefs>
    <ds:schemaRef ds:uri="http://schemas.openxmlformats.org/officeDocument/2006/bibliography"/>
  </ds:schemaRefs>
</ds:datastoreItem>
</file>

<file path=customXml/itemProps2.xml><?xml version="1.0" encoding="utf-8"?>
<ds:datastoreItem xmlns:ds="http://schemas.openxmlformats.org/officeDocument/2006/customXml" ds:itemID="{DB7D27AA-9CEC-495E-B66E-949E1A297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A7F53E-DB8D-4044-8169-A6833B4B5BFE}">
  <ds:schemaRefs>
    <ds:schemaRef ds:uri="http://schemas.openxmlformats.org/officeDocument/2006/bibliography"/>
  </ds:schemaRefs>
</ds:datastoreItem>
</file>

<file path=customXml/itemProps4.xml><?xml version="1.0" encoding="utf-8"?>
<ds:datastoreItem xmlns:ds="http://schemas.openxmlformats.org/officeDocument/2006/customXml" ds:itemID="{EFB755CF-C57A-4DBC-B6DE-060C37D8A2DA}">
  <ds:schemaRefs>
    <ds:schemaRef ds:uri="http://schemas.microsoft.com/sharepoint/v3/contenttype/forms"/>
  </ds:schemaRefs>
</ds:datastoreItem>
</file>

<file path=customXml/itemProps5.xml><?xml version="1.0" encoding="utf-8"?>
<ds:datastoreItem xmlns:ds="http://schemas.openxmlformats.org/officeDocument/2006/customXml" ds:itemID="{D11E3131-C930-4E87-A744-D77267A11E30}">
  <ds:schemaRefs>
    <ds:schemaRef ds:uri="http://schemas.microsoft.com/sharepoint/events"/>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401a1e0c-8dbe-4950-85d1-4031081349ee"/>
  </ds:schemaRefs>
</ds:datastoreItem>
</file>

<file path=docProps/app.xml><?xml version="1.0" encoding="utf-8"?>
<Properties xmlns="http://schemas.openxmlformats.org/officeDocument/2006/extended-properties" xmlns:vt="http://schemas.openxmlformats.org/officeDocument/2006/docPropsVTypes">
  <Template>R1-template-Qualcomm-Incorporated.dotm</Template>
  <TotalTime>14</TotalTime>
  <Pages>7</Pages>
  <Words>1967</Words>
  <Characters>9979</Characters>
  <Application>Microsoft Office Word</Application>
  <DocSecurity>0</DocSecurity>
  <Lines>83</Lines>
  <Paragraphs>23</Paragraphs>
  <ScaleCrop>false</ScaleCrop>
  <Company>LGE</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Acccess Mechanisms and System Level Evaluations</dc:title>
  <dc:creator>Jing Sun</dc:creator>
  <cp:lastModifiedBy>Jing Sun</cp:lastModifiedBy>
  <cp:revision>22</cp:revision>
  <cp:lastPrinted>2010-08-13T21:54:00Z</cp:lastPrinted>
  <dcterms:created xsi:type="dcterms:W3CDTF">2022-10-11T13:09:00Z</dcterms:created>
  <dcterms:modified xsi:type="dcterms:W3CDTF">2022-10-11T16:19:00Z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_dlc_DocIdItemGuid">
    <vt:lpwstr>ba28d7ef-c48f-4014-b411-ba44e2b088d8</vt:lpwstr>
  </property>
  <property fmtid="{D5CDD505-2E9C-101B-9397-08002B2CF9AE}" pid="4" name="Order">
    <vt:r8>3538300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2052-11.8.2.11019</vt:lpwstr>
  </property>
  <property fmtid="{D5CDD505-2E9C-101B-9397-08002B2CF9AE}" pid="9" name="ICV">
    <vt:lpwstr>91EDE06B41444AFC958686AA6EDB4107</vt:lpwstr>
  </property>
  <property fmtid="{D5CDD505-2E9C-101B-9397-08002B2CF9AE}" pid="10" name="MSIP_Label_a7295cc1-d279-42ac-ab4d-3b0f4fece050_Enabled">
    <vt:lpwstr>true</vt:lpwstr>
  </property>
  <property fmtid="{D5CDD505-2E9C-101B-9397-08002B2CF9AE}" pid="11" name="MSIP_Label_a7295cc1-d279-42ac-ab4d-3b0f4fece050_SetDate">
    <vt:lpwstr>2022-10-10T07:39:43Z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aceca0b0-b923-42e5-8a64-f0185c6e394e</vt:lpwstr>
  </property>
  <property fmtid="{D5CDD505-2E9C-101B-9397-08002B2CF9AE}" pid="16" name="MSIP_Label_a7295cc1-d279-42ac-ab4d-3b0f4fece050_ContentBits">
    <vt:lpwstr>0</vt:lpwstr>
  </property>
</Properties>
</file>