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MS Mincho" w:hAnsi="Arial" w:cs="Arial"/>
          <w:b/>
          <w:bCs/>
          <w:sz w:val="28"/>
        </w:rPr>
      </w:pPr>
      <w:r>
        <w:rPr>
          <w:rFonts w:ascii="Arial" w:eastAsia="MS Mincho" w:hAnsi="Arial" w:cs="Arial"/>
          <w:b/>
          <w:bCs/>
          <w:sz w:val="28"/>
        </w:rPr>
        <w:t>e-Meeting</w:t>
      </w:r>
      <w:r w:rsidR="006F6B11">
        <w:rPr>
          <w:rFonts w:ascii="Arial" w:eastAsia="MS Mincho" w:hAnsi="Arial" w:cs="Arial"/>
          <w:b/>
          <w:bCs/>
          <w:sz w:val="28"/>
        </w:rPr>
        <w:t xml:space="preserve">, </w:t>
      </w:r>
      <w:r>
        <w:rPr>
          <w:rFonts w:ascii="Arial" w:eastAsia="MS Mincho" w:hAnsi="Arial" w:cs="Arial"/>
          <w:b/>
          <w:bCs/>
          <w:sz w:val="28"/>
        </w:rPr>
        <w:t>October</w:t>
      </w:r>
      <w:r w:rsidR="006F6B11" w:rsidRPr="00A80D3B">
        <w:rPr>
          <w:rFonts w:ascii="Arial" w:eastAsia="MS Mincho" w:hAnsi="Arial" w:cs="Arial"/>
          <w:b/>
          <w:bCs/>
          <w:sz w:val="28"/>
        </w:rPr>
        <w:t xml:space="preserve"> </w:t>
      </w:r>
      <w:r>
        <w:rPr>
          <w:rFonts w:ascii="Arial" w:eastAsia="MS Mincho" w:hAnsi="Arial" w:cs="Arial"/>
          <w:b/>
          <w:bCs/>
          <w:sz w:val="28"/>
        </w:rPr>
        <w:t>10</w:t>
      </w:r>
      <w:r>
        <w:rPr>
          <w:rFonts w:ascii="Arial" w:eastAsia="MS Mincho" w:hAnsi="Arial" w:cs="Arial"/>
          <w:b/>
          <w:bCs/>
          <w:sz w:val="28"/>
          <w:vertAlign w:val="superscript"/>
        </w:rPr>
        <w:t>th</w:t>
      </w:r>
      <w:r w:rsidR="006F6B11">
        <w:rPr>
          <w:rFonts w:ascii="Arial" w:eastAsia="MS Mincho" w:hAnsi="Arial" w:cs="Arial"/>
          <w:b/>
          <w:bCs/>
          <w:sz w:val="28"/>
        </w:rPr>
        <w:t xml:space="preserve"> </w:t>
      </w:r>
      <w:r w:rsidR="006F6B11" w:rsidRPr="00A80D3B">
        <w:rPr>
          <w:rFonts w:ascii="Arial" w:eastAsia="MS Mincho" w:hAnsi="Arial" w:cs="Arial"/>
          <w:b/>
          <w:bCs/>
          <w:sz w:val="28"/>
        </w:rPr>
        <w:t xml:space="preserve">– </w:t>
      </w:r>
      <w:r>
        <w:rPr>
          <w:rFonts w:ascii="Arial" w:eastAsia="MS Mincho" w:hAnsi="Arial" w:cs="Arial"/>
          <w:b/>
          <w:bCs/>
          <w:sz w:val="28"/>
        </w:rPr>
        <w:t>19</w:t>
      </w:r>
      <w:r w:rsidR="006F6B11" w:rsidRPr="00A80D3B">
        <w:rPr>
          <w:rFonts w:ascii="Arial" w:eastAsia="MS Mincho" w:hAnsi="Arial" w:cs="Arial"/>
          <w:b/>
          <w:bCs/>
          <w:sz w:val="28"/>
          <w:vertAlign w:val="superscript"/>
        </w:rPr>
        <w:t>th</w:t>
      </w:r>
      <w:r w:rsidR="006F6B11" w:rsidRPr="00A80D3B">
        <w:rPr>
          <w:rFonts w:ascii="Arial" w:eastAsia="MS Mincho"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MS Mincho"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028A89BA" w14:textId="1A0498E7" w:rsidR="00B44057" w:rsidRDefault="00485200" w:rsidP="00B44057">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8.16.</w:t>
      </w:r>
      <w:r w:rsidR="007E041E">
        <w:rPr>
          <w:rFonts w:eastAsia="MS Mincho"/>
          <w:sz w:val="22"/>
          <w:szCs w:val="22"/>
          <w:lang w:val="en-US"/>
        </w:rPr>
        <w:t>1</w:t>
      </w:r>
      <w:r>
        <w:rPr>
          <w:rFonts w:eastAsia="MS Mincho"/>
          <w:sz w:val="22"/>
          <w:szCs w:val="22"/>
          <w:lang w:val="en-US"/>
        </w:rPr>
        <w:t xml:space="preserve"> regarding UE features for </w:t>
      </w:r>
      <w:r w:rsidR="00E0227B">
        <w:rPr>
          <w:rFonts w:eastAsia="MS Mincho"/>
          <w:sz w:val="22"/>
          <w:szCs w:val="22"/>
          <w:lang w:val="en-US"/>
        </w:rPr>
        <w:t>NR MBS</w:t>
      </w:r>
      <w:r>
        <w:rPr>
          <w:rFonts w:eastAsia="MS Mincho"/>
          <w:sz w:val="22"/>
          <w:szCs w:val="22"/>
          <w:lang w:val="en-US"/>
        </w:rPr>
        <w:t xml:space="preserve"> and </w:t>
      </w:r>
      <w:r w:rsidR="00B44057">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r w:rsidRPr="005C695E">
              <w:rPr>
                <w:highlight w:val="cyan"/>
                <w:lang w:eastAsia="x-none"/>
              </w:rPr>
              <w:t>eIIoT &amp; URLLC, RedCap, UE power saving, coverage enhancement, NB-IoT &amp; eMTC, sidelink, MBS, 5G terrestrial broadcast, UL TX switching, SDT</w:t>
            </w:r>
          </w:p>
        </w:tc>
      </w:tr>
    </w:tbl>
    <w:p w14:paraId="182BE3E8" w14:textId="0F5778C3" w:rsidR="00FB21CF" w:rsidRPr="00694329" w:rsidRDefault="00FB21CF">
      <w:pPr>
        <w:spacing w:afterLines="50" w:after="120"/>
        <w:jc w:val="both"/>
        <w:rPr>
          <w:rFonts w:eastAsia="MS Mincho"/>
          <w:sz w:val="22"/>
          <w:szCs w:val="22"/>
        </w:rPr>
      </w:pPr>
    </w:p>
    <w:p w14:paraId="154F7136" w14:textId="2E9464EB" w:rsidR="006876ED" w:rsidRDefault="006F6B11" w:rsidP="006876E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latest RAN1 UE features list in [1] and contributions in AI 8.16.</w:t>
      </w:r>
      <w:r w:rsidR="007A7FE6">
        <w:rPr>
          <w:rFonts w:eastAsia="MS Mincho"/>
          <w:sz w:val="22"/>
          <w:szCs w:val="22"/>
          <w:lang w:val="en-US"/>
        </w:rPr>
        <w:t>1</w:t>
      </w:r>
      <w:r>
        <w:rPr>
          <w:rFonts w:eastAsia="MS Mincho"/>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p>
    <w:p w14:paraId="3E6DCB86" w14:textId="45766B8F" w:rsidR="006049C8" w:rsidRDefault="006049C8" w:rsidP="006049C8">
      <w:pPr>
        <w:pStyle w:val="Heading2"/>
        <w:rPr>
          <w:rFonts w:eastAsia="MS Mincho"/>
          <w:b/>
          <w:bCs/>
          <w:szCs w:val="24"/>
          <w:lang w:val="en-US"/>
        </w:rPr>
      </w:pPr>
      <w:r>
        <w:rPr>
          <w:rFonts w:eastAsia="MS Mincho"/>
          <w:b/>
          <w:bCs/>
          <w:szCs w:val="24"/>
          <w:lang w:val="en-US"/>
        </w:rPr>
        <w:t>2.1</w:t>
      </w:r>
      <w:r>
        <w:rPr>
          <w:rFonts w:eastAsia="MS Mincho"/>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MS Mincho"/>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ListParagraph"/>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ListParagraph"/>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宋体"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宋体"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MS Mincho"/>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28C82091" w14:textId="77777777" w:rsidR="00445C08" w:rsidRPr="00B81B8B" w:rsidRDefault="00445C08" w:rsidP="00445C08">
            <w:pPr>
              <w:pStyle w:val="Caption"/>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MS Mincho"/>
                <w:b/>
                <w:bCs/>
                <w:sz w:val="22"/>
              </w:rPr>
            </w:pPr>
          </w:p>
          <w:p w14:paraId="0ED48E7D" w14:textId="77777777" w:rsidR="00AA3DE6" w:rsidRDefault="00AA3DE6" w:rsidP="00AA3DE6">
            <w:pPr>
              <w:rPr>
                <w:sz w:val="22"/>
                <w:szCs w:val="22"/>
                <w:lang w:eastAsia="en-US"/>
              </w:rPr>
            </w:pPr>
            <w:r>
              <w:rPr>
                <w:sz w:val="22"/>
                <w:szCs w:val="22"/>
                <w:lang w:eastAsia="en-US"/>
              </w:rPr>
              <w:t>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SIBx.</w:t>
            </w:r>
          </w:p>
          <w:tbl>
            <w:tblPr>
              <w:tblStyle w:val="TableGrid"/>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The CFR frequency resources used for MCCH and MTCH are configured by SIBx;</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t and the CFR frequency resource is configured by SIBx</w:t>
            </w:r>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ListParagraph"/>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in the Note column and add ”only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For component 3, only one CFR frequency resource is supported for broadcast and the CFR frequency resource is configured by SIBx</w:t>
                    </w:r>
                  </w:ins>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MS Mincho"/>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MS Mincho"/>
                <w:sz w:val="22"/>
              </w:rPr>
            </w:pPr>
            <w:r>
              <w:rPr>
                <w:rFonts w:eastAsia="MS Mincho" w:hint="eastAsia"/>
                <w:sz w:val="22"/>
              </w:rPr>
              <w:lastRenderedPageBreak/>
              <w:t>[</w:t>
            </w:r>
            <w:r w:rsidR="002452A1">
              <w:rPr>
                <w:rFonts w:eastAsia="MS Mincho"/>
                <w:sz w:val="22"/>
              </w:rPr>
              <w:t>8</w:t>
            </w:r>
            <w:r>
              <w:rPr>
                <w:rFonts w:eastAsia="MS Mincho"/>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of inter-slot TDM between unicast PDSCH and group-common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9. support of FDMed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宋体"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宋体" w:hAnsiTheme="majorHAnsi" w:cstheme="majorHAnsi"/>
                      <w:szCs w:val="18"/>
                      <w:lang w:eastAsia="zh-CN"/>
                    </w:rPr>
                  </w:pPr>
                  <w:ins w:id="30" w:author="作成者">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w:t>
                    </w:r>
                    <w:r>
                      <w:rPr>
                        <w:rFonts w:asciiTheme="majorHAnsi" w:eastAsia="宋体" w:hAnsiTheme="majorHAnsi" w:cstheme="majorHAnsi"/>
                        <w:szCs w:val="18"/>
                        <w:lang w:eastAsia="zh-CN"/>
                      </w:rPr>
                      <w:t xml:space="preserve"> of</w:t>
                    </w:r>
                    <w:r w:rsidRPr="009140C8">
                      <w:rPr>
                        <w:rFonts w:asciiTheme="majorHAnsi" w:eastAsia="宋体" w:hAnsiTheme="majorHAnsi" w:cstheme="majorHAnsi"/>
                        <w:szCs w:val="18"/>
                        <w:lang w:eastAsia="zh-CN"/>
                      </w:rPr>
                      <w:t xml:space="preserve"> </w:t>
                    </w:r>
                    <w:r>
                      <w:rPr>
                        <w:rFonts w:asciiTheme="majorHAnsi" w:eastAsia="宋体" w:hAnsiTheme="majorHAnsi" w:cstheme="majorHAnsi"/>
                        <w:szCs w:val="18"/>
                        <w:lang w:eastAsia="zh-CN"/>
                      </w:rPr>
                      <w:t xml:space="preserve">256QAM </w:t>
                    </w:r>
                    <w:r w:rsidRPr="009140C8">
                      <w:rPr>
                        <w:rFonts w:asciiTheme="majorHAnsi" w:eastAsia="宋体" w:hAnsiTheme="majorHAnsi" w:cstheme="majorHAnsi"/>
                        <w:szCs w:val="18"/>
                        <w:lang w:eastAsia="zh-CN"/>
                      </w:rPr>
                      <w:t xml:space="preserve">for </w:t>
                    </w:r>
                    <w:r>
                      <w:rPr>
                        <w:rFonts w:asciiTheme="majorHAnsi" w:eastAsia="宋体" w:hAnsiTheme="majorHAnsi" w:cstheme="majorHAnsi"/>
                        <w:szCs w:val="18"/>
                        <w:lang w:eastAsia="zh-CN"/>
                      </w:rPr>
                      <w:t>broadcast</w:t>
                    </w:r>
                    <w:r w:rsidRPr="009140C8">
                      <w:rPr>
                        <w:rFonts w:asciiTheme="majorHAnsi" w:eastAsia="宋体" w:hAnsiTheme="majorHAnsi" w:cstheme="majorHAnsi"/>
                        <w:szCs w:val="18"/>
                        <w:lang w:eastAsia="zh-CN"/>
                      </w:rPr>
                      <w:t xml:space="preserve"> PDSCH</w:t>
                    </w:r>
                    <w:r>
                      <w:rPr>
                        <w:rFonts w:asciiTheme="majorHAnsi" w:eastAsia="宋体"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等线"/>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ListParagraph"/>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ListParagraph"/>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ListParagraph"/>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ListParagraph"/>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ListParagraph"/>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ListParagraph"/>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dd a component “Support of FDMed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ListParagraph"/>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3B9CC39E" w14:textId="1D4ADBC6" w:rsidR="00686BC2" w:rsidRPr="0019473D" w:rsidRDefault="007C4BC0" w:rsidP="00686BC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宋体"/>
                <w:szCs w:val="21"/>
                <w:lang w:val="en-US" w:eastAsia="zh-CN"/>
              </w:rPr>
              <w:t>Generally fine with the proposal except for the 4</w:t>
            </w:r>
            <w:r w:rsidRPr="00E66348">
              <w:rPr>
                <w:rFonts w:eastAsia="宋体"/>
                <w:szCs w:val="21"/>
                <w:vertAlign w:val="superscript"/>
                <w:lang w:val="en-US" w:eastAsia="zh-CN"/>
              </w:rPr>
              <w:t>th</w:t>
            </w:r>
            <w:r>
              <w:rPr>
                <w:rFonts w:eastAsia="宋体"/>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5D7020D1" w14:textId="1A6F1019"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宋体"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宋体"/>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宋体"/>
                <w:szCs w:val="21"/>
                <w:lang w:val="en-US" w:eastAsia="zh-CN"/>
              </w:rPr>
              <w:t>”. Thus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宋体"/>
                <w:szCs w:val="21"/>
                <w:lang w:val="en-US" w:eastAsia="zh-CN"/>
              </w:rPr>
            </w:pPr>
            <w:r>
              <w:rPr>
                <w:rFonts w:eastAsia="宋体"/>
                <w:szCs w:val="21"/>
                <w:lang w:val="en-US" w:eastAsia="zh-CN"/>
              </w:rPr>
              <w:t>vivo</w:t>
            </w:r>
          </w:p>
        </w:tc>
        <w:tc>
          <w:tcPr>
            <w:tcW w:w="4494" w:type="pct"/>
          </w:tcPr>
          <w:p w14:paraId="24BF649E" w14:textId="4E5238DF" w:rsidR="001A6AAA" w:rsidRDefault="001A6AAA" w:rsidP="00B708D0">
            <w:pPr>
              <w:rPr>
                <w:rFonts w:eastAsia="宋体"/>
                <w:szCs w:val="21"/>
                <w:lang w:val="en-US" w:eastAsia="zh-CN"/>
              </w:rPr>
            </w:pPr>
            <w:r>
              <w:rPr>
                <w:rFonts w:eastAsia="宋体"/>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宋体"/>
          <w:lang w:val="en-US" w:eastAsia="zh-CN"/>
        </w:rPr>
      </w:pPr>
    </w:p>
    <w:p w14:paraId="52C40593" w14:textId="43AB9EB1" w:rsidR="002C03C2" w:rsidRDefault="00903543" w:rsidP="002C03C2">
      <w:pPr>
        <w:pStyle w:val="Heading3"/>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r w:rsidR="00AF5BEA" w:rsidRPr="00AF5BEA">
        <w:rPr>
          <w:b/>
          <w:bCs/>
          <w:szCs w:val="24"/>
          <w:lang w:val="en-US"/>
        </w:rPr>
        <w:t>upport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宋体" w:hAnsi="Calibri Light" w:cstheme="majorHAnsi"/>
                <w:szCs w:val="18"/>
                <w:lang w:eastAsia="zh-CN"/>
              </w:rPr>
            </w:pPr>
            <w:r w:rsidRPr="001D47C5">
              <w:rPr>
                <w:rFonts w:ascii="Calibri Light" w:eastAsia="宋体"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宋体"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宋体"/>
                <w:szCs w:val="21"/>
                <w:lang w:val="en-US" w:eastAsia="zh-CN"/>
              </w:rPr>
            </w:pPr>
            <w:r>
              <w:rPr>
                <w:rFonts w:eastAsia="宋体"/>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DC9E5A2" w14:textId="0B0E7220" w:rsidR="00AE6E2D" w:rsidRPr="00AE6E2D" w:rsidRDefault="00AE6E2D" w:rsidP="00123D54">
            <w:pPr>
              <w:rPr>
                <w:rFonts w:eastAsia="宋体"/>
                <w:szCs w:val="21"/>
                <w:lang w:val="en-US" w:eastAsia="zh-CN"/>
              </w:rPr>
            </w:pPr>
            <w:r>
              <w:rPr>
                <w:rFonts w:eastAsia="宋体" w:hint="eastAsia"/>
                <w:szCs w:val="21"/>
                <w:lang w:val="en-US" w:eastAsia="zh-CN"/>
              </w:rPr>
              <w:t>S</w:t>
            </w:r>
            <w:r>
              <w:rPr>
                <w:rFonts w:eastAsia="宋体"/>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38D7A57B" w14:textId="6F41E498" w:rsidR="002E0F39" w:rsidRDefault="002E0F39" w:rsidP="00123D54">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宋体"/>
                <w:szCs w:val="21"/>
                <w:lang w:eastAsia="zh-CN"/>
              </w:rPr>
            </w:pPr>
            <w:r>
              <w:rPr>
                <w:rFonts w:eastAsia="宋体"/>
                <w:szCs w:val="21"/>
                <w:lang w:eastAsia="zh-CN"/>
              </w:rPr>
              <w:t>Nokia, NSB</w:t>
            </w:r>
          </w:p>
        </w:tc>
        <w:tc>
          <w:tcPr>
            <w:tcW w:w="4494" w:type="pct"/>
          </w:tcPr>
          <w:p w14:paraId="31954E19" w14:textId="7E3BABAB" w:rsidR="00344974" w:rsidRPr="00344974" w:rsidRDefault="00344974" w:rsidP="00123D54">
            <w:pPr>
              <w:rPr>
                <w:rFonts w:eastAsia="宋体"/>
                <w:szCs w:val="21"/>
                <w:lang w:eastAsia="zh-CN"/>
              </w:rPr>
            </w:pPr>
            <w:r>
              <w:rPr>
                <w:rFonts w:eastAsia="宋体"/>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宋体"/>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宋体"/>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Heading3"/>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ListParagraph"/>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For component 3, only one CFR frequency resource is supported for broadcast and the CFR frequency resource is configured by SIBx</w:t>
      </w:r>
      <w:r>
        <w:rPr>
          <w:b/>
          <w:bCs/>
          <w:szCs w:val="24"/>
          <w:lang w:val="en-US"/>
        </w:rPr>
        <w:t>” [</w:t>
      </w:r>
      <w:r w:rsidR="00BA66BC">
        <w:rPr>
          <w:b/>
          <w:bCs/>
          <w:szCs w:val="24"/>
          <w:lang w:val="en-US"/>
        </w:rPr>
        <w:t>6</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strange to say that a FG without capability signalling requires the UE</w:t>
            </w:r>
            <w:r w:rsidR="00281264">
              <w:rPr>
                <w:rFonts w:eastAsiaTheme="minorEastAsia"/>
                <w:szCs w:val="21"/>
                <w:lang w:val="en-US"/>
              </w:rPr>
              <w:t xml:space="preserve"> should indicate another capability. We’re fine rewording the note saying the network assumes the FGs 5-26 and 5-28 are supported</w:t>
            </w:r>
            <w:r w:rsidR="00DD5277">
              <w:rPr>
                <w:rFonts w:eastAsiaTheme="minorEastAsia"/>
                <w:szCs w:val="21"/>
                <w:lang w:val="en-US"/>
              </w:rPr>
              <w:t xml:space="preserve">, </w:t>
            </w:r>
            <w:r w:rsidR="00281264">
              <w:rPr>
                <w:rFonts w:eastAsiaTheme="minorEastAsia"/>
                <w:szCs w:val="21"/>
                <w:lang w:val="en-US"/>
              </w:rPr>
              <w:t xml:space="preserve"> or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Heading2"/>
        <w:rPr>
          <w:rFonts w:eastAsia="MS Mincho"/>
          <w:b/>
          <w:bCs/>
          <w:szCs w:val="24"/>
          <w:lang w:val="en-US"/>
        </w:rPr>
      </w:pPr>
      <w:r>
        <w:rPr>
          <w:rFonts w:eastAsia="MS Mincho"/>
          <w:b/>
          <w:bCs/>
          <w:szCs w:val="24"/>
          <w:lang w:val="en-US"/>
        </w:rPr>
        <w:t>2.</w:t>
      </w:r>
      <w:r w:rsidR="000A2185">
        <w:rPr>
          <w:rFonts w:eastAsia="MS Mincho"/>
          <w:b/>
          <w:bCs/>
          <w:szCs w:val="24"/>
          <w:lang w:val="en-US"/>
        </w:rPr>
        <w:t>2</w:t>
      </w:r>
      <w:r>
        <w:rPr>
          <w:rFonts w:eastAsia="MS Mincho"/>
          <w:b/>
          <w:bCs/>
          <w:szCs w:val="24"/>
          <w:lang w:val="en-US"/>
        </w:rPr>
        <w:tab/>
      </w:r>
      <w:r w:rsidR="00E0227B">
        <w:rPr>
          <w:rFonts w:eastAsia="MS Mincho"/>
          <w:b/>
          <w:bCs/>
          <w:szCs w:val="24"/>
          <w:lang w:val="en-US"/>
        </w:rPr>
        <w:t>33</w:t>
      </w:r>
      <w:r w:rsidR="00485200">
        <w:rPr>
          <w:rFonts w:eastAsia="MS Mincho"/>
          <w:b/>
          <w:bCs/>
          <w:szCs w:val="24"/>
          <w:lang w:val="en-US"/>
        </w:rPr>
        <w:t>-1</w:t>
      </w:r>
      <w:r w:rsidR="00E0227B">
        <w:rPr>
          <w:rFonts w:eastAsia="MS Mincho"/>
          <w:b/>
          <w:bCs/>
          <w:szCs w:val="24"/>
          <w:lang w:val="en-US"/>
        </w:rPr>
        <w:t>-2</w:t>
      </w:r>
      <w:r w:rsidR="00485200">
        <w:rPr>
          <w:rFonts w:eastAsia="MS Mincho"/>
          <w:b/>
          <w:bCs/>
          <w:szCs w:val="24"/>
          <w:lang w:val="en-US"/>
        </w:rPr>
        <w:t xml:space="preserve">: </w:t>
      </w:r>
      <w:r w:rsidR="00E0227B" w:rsidRPr="00E0227B">
        <w:rPr>
          <w:rFonts w:eastAsia="MS Mincho"/>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MS Mincho" w:hAnsiTheme="majorHAnsi" w:cstheme="majorHAnsi"/>
                <w:szCs w:val="18"/>
                <w:highlight w:val="yellow"/>
                <w:lang w:eastAsia="ja-JP"/>
              </w:rPr>
            </w:pPr>
            <w:r w:rsidRPr="00BE369B">
              <w:rPr>
                <w:rFonts w:asciiTheme="majorHAnsi" w:eastAsia="MS Mincho" w:hAnsiTheme="majorHAnsi" w:cstheme="majorHAnsi" w:hint="eastAsia"/>
                <w:szCs w:val="18"/>
                <w:highlight w:val="yellow"/>
                <w:lang w:eastAsia="ja-JP"/>
              </w:rPr>
              <w:t>F</w:t>
            </w:r>
            <w:r w:rsidRPr="00BE369B">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MS Mincho"/>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宋体" w:hAnsiTheme="majorHAnsi" w:cstheme="majorHAnsi"/>
                      <w:szCs w:val="18"/>
                      <w:lang w:eastAsia="zh-CN"/>
                    </w:rPr>
                  </w:pPr>
                  <w:r w:rsidRPr="00BE369B">
                    <w:rPr>
                      <w:rFonts w:asciiTheme="majorHAnsi" w:eastAsia="宋体"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ListParagraph"/>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宋体"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1. Support FDM between one unicast PDSCH and one group-common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3</w:t>
                  </w:r>
                  <w:r>
                    <w:rPr>
                      <w:rFonts w:asciiTheme="majorHAnsi" w:eastAsia="MS Mincho"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MS Mincho" w:hAnsiTheme="majorHAnsi" w:cstheme="majorHAnsi"/>
                      <w:szCs w:val="18"/>
                    </w:rPr>
                  </w:pPr>
                  <w:r>
                    <w:rPr>
                      <w:rFonts w:asciiTheme="majorHAnsi" w:eastAsia="MS Mincho" w:hAnsiTheme="majorHAnsi" w:cstheme="majorHAnsi" w:hint="eastAsia"/>
                      <w:szCs w:val="18"/>
                    </w:rPr>
                    <w:t>Y</w:t>
                  </w:r>
                  <w:r>
                    <w:rPr>
                      <w:rFonts w:asciiTheme="majorHAnsi" w:eastAsia="MS Mincho"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MS Mincho" w:hAnsiTheme="majorHAnsi" w:cstheme="majorHAnsi"/>
                      <w:szCs w:val="18"/>
                      <w:highlight w:val="yellow"/>
                    </w:rPr>
                  </w:pPr>
                  <w:del w:id="56"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MS Mincho"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MS Mincho" w:hAnsiTheme="majorHAnsi" w:cstheme="majorHAnsi"/>
                      <w:szCs w:val="18"/>
                      <w:highlight w:val="yellow"/>
                    </w:rPr>
                  </w:pPr>
                  <w:del w:id="59" w:author="MTK-RAN1#110bis" w:date="2022-09-29T16:03:00Z">
                    <w:r w:rsidRPr="00BE369B" w:rsidDel="0045506E">
                      <w:rPr>
                        <w:rFonts w:asciiTheme="majorHAnsi" w:eastAsia="MS Mincho" w:hAnsiTheme="majorHAnsi" w:cstheme="majorHAnsi" w:hint="eastAsia"/>
                        <w:szCs w:val="18"/>
                        <w:highlight w:val="yellow"/>
                      </w:rPr>
                      <w:delText>F</w:delText>
                    </w:r>
                    <w:r w:rsidRPr="00BE369B" w:rsidDel="0045506E">
                      <w:rPr>
                        <w:rFonts w:asciiTheme="majorHAnsi" w:eastAsia="MS Mincho"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MS Mincho"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宋体"/>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ListParagraph"/>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TableGrid"/>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Heading2"/>
        <w:rPr>
          <w:rFonts w:eastAsia="MS Mincho"/>
          <w:b/>
          <w:bCs/>
          <w:szCs w:val="24"/>
          <w:lang w:val="en-US"/>
        </w:rPr>
      </w:pPr>
      <w:r>
        <w:rPr>
          <w:rFonts w:eastAsia="MS Mincho"/>
          <w:b/>
          <w:bCs/>
          <w:szCs w:val="24"/>
          <w:lang w:val="en-US"/>
        </w:rPr>
        <w:t>2.</w:t>
      </w:r>
      <w:r w:rsidR="00DB1B11">
        <w:rPr>
          <w:rFonts w:eastAsia="MS Mincho"/>
          <w:b/>
          <w:bCs/>
          <w:szCs w:val="24"/>
          <w:lang w:val="en-US"/>
        </w:rPr>
        <w:t>3</w:t>
      </w:r>
      <w:r>
        <w:rPr>
          <w:rFonts w:eastAsia="MS Mincho"/>
          <w:b/>
          <w:bCs/>
          <w:szCs w:val="24"/>
          <w:lang w:val="en-US"/>
        </w:rPr>
        <w:tab/>
      </w:r>
      <w:r w:rsidR="00C70506">
        <w:rPr>
          <w:rFonts w:eastAsia="MS Mincho"/>
          <w:b/>
          <w:bCs/>
          <w:szCs w:val="24"/>
          <w:lang w:val="en-US"/>
        </w:rPr>
        <w:t>33-2</w:t>
      </w:r>
      <w:r w:rsidR="005235B4">
        <w:rPr>
          <w:rFonts w:eastAsia="MS Mincho"/>
          <w:b/>
          <w:bCs/>
          <w:szCs w:val="24"/>
          <w:lang w:val="en-US"/>
        </w:rPr>
        <w:t xml:space="preserve">: </w:t>
      </w:r>
      <w:r w:rsidR="007E654A" w:rsidRPr="007E654A">
        <w:rPr>
          <w:rFonts w:eastAsia="MS Mincho"/>
          <w:b/>
          <w:bCs/>
          <w:szCs w:val="24"/>
          <w:lang w:val="en-US"/>
        </w:rPr>
        <w:t>Dynamic scheduling for multicast for P</w:t>
      </w:r>
      <w:r w:rsidR="00673070" w:rsidRPr="007E654A">
        <w:rPr>
          <w:rFonts w:eastAsia="MS Mincho"/>
          <w:b/>
          <w:bCs/>
          <w:szCs w:val="24"/>
          <w:lang w:val="en-US"/>
        </w:rPr>
        <w:t>c</w:t>
      </w:r>
      <w:r w:rsidR="007E654A" w:rsidRPr="007E654A">
        <w:rPr>
          <w:rFonts w:eastAsia="MS Mincho"/>
          <w:b/>
          <w:bCs/>
          <w:szCs w:val="24"/>
          <w:lang w:val="en-US"/>
        </w:rPr>
        <w:t>ell</w:t>
      </w:r>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MS Mincho"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MS Mincho"/>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Dynamic scheduling for multicast for PCell</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 for PCell</w:t>
                  </w:r>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MS Mincho"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宋体" w:hAnsiTheme="majorHAnsi" w:cstheme="majorHAnsi"/>
                      <w:szCs w:val="18"/>
                      <w:highlight w:val="yellow"/>
                      <w:lang w:eastAsia="zh-CN"/>
                    </w:rPr>
                  </w:pPr>
                  <w:r w:rsidRPr="005D5E23">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MS Mincho"/>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group-common PDCCH/PDSCH for multicast or broadcast, respectively.</w:t>
            </w:r>
          </w:p>
          <w:p w14:paraId="32E8840D" w14:textId="77777777" w:rsidR="00445C08" w:rsidRPr="00B81B8B" w:rsidRDefault="00445C08" w:rsidP="00445C08">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MS Mincho"/>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TableGrid"/>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Caption"/>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MS Mincho"/>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Caption"/>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Dynamic scheduling for multicast for PCell</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 CRC scrambled by G-RNTI for PCell</w:t>
                  </w:r>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MS Mincho"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MS Mincho"/>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with CRC scrambled by G-RNTI for PCell.</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TableGrid"/>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宋体"/>
                <w:szCs w:val="21"/>
                <w:lang w:val="en-US" w:eastAsia="zh-CN"/>
              </w:rPr>
            </w:pPr>
            <w:r>
              <w:rPr>
                <w:rFonts w:eastAsia="宋体"/>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But the proposed revision may be misleading that it excludes supporting the inter-slot TDM of multicast + multicast, multicast + SIB/paging, etc..</w:t>
            </w:r>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r>
              <w:rPr>
                <w:rFonts w:eastAsiaTheme="minorEastAsia"/>
                <w:szCs w:val="21"/>
                <w:lang w:val="en-US"/>
              </w:rPr>
              <w:t xml:space="preserve">group-common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宋体"/>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3F1F77E" w14:textId="5D1B2051" w:rsidR="002E0F39" w:rsidRPr="002E0F39" w:rsidRDefault="002E0F39" w:rsidP="00345B8B">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宋体"/>
                <w:szCs w:val="21"/>
                <w:lang w:eastAsia="zh-CN"/>
              </w:rPr>
            </w:pPr>
            <w:r>
              <w:rPr>
                <w:rFonts w:eastAsia="宋体"/>
                <w:szCs w:val="21"/>
                <w:lang w:eastAsia="zh-CN"/>
              </w:rPr>
              <w:t>Nokia, NSB</w:t>
            </w:r>
          </w:p>
        </w:tc>
        <w:tc>
          <w:tcPr>
            <w:tcW w:w="4494" w:type="pct"/>
          </w:tcPr>
          <w:p w14:paraId="2854F138" w14:textId="76C29DEA" w:rsidR="00344974" w:rsidRPr="00344974" w:rsidRDefault="00344974" w:rsidP="00345B8B">
            <w:pPr>
              <w:rPr>
                <w:rFonts w:eastAsia="宋体"/>
                <w:szCs w:val="21"/>
                <w:lang w:eastAsia="zh-CN"/>
              </w:rPr>
            </w:pPr>
            <w:r>
              <w:rPr>
                <w:rFonts w:eastAsia="宋体"/>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宋体" w:hint="eastAsia"/>
                <w:szCs w:val="21"/>
                <w:lang w:val="en-US" w:eastAsia="zh-CN"/>
              </w:rPr>
              <w:t>:</w:t>
            </w:r>
            <w:r>
              <w:rPr>
                <w:rFonts w:eastAsia="宋体"/>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Heading3"/>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ListParagraph"/>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ListParagraph"/>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with CRC scrambled by G-RNTI for PCell.</w:t>
            </w:r>
            <w:r>
              <w:rPr>
                <w:b/>
                <w:bCs/>
                <w:szCs w:val="24"/>
                <w:lang w:val="en-US"/>
              </w:rPr>
              <w:t xml:space="preserve"> </w:t>
            </w:r>
          </w:p>
          <w:p w14:paraId="308423A8" w14:textId="7F59FB62" w:rsidR="00021936" w:rsidRPr="00021936" w:rsidRDefault="00021936" w:rsidP="00021936">
            <w:pPr>
              <w:pStyle w:val="ListParagraph"/>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r w:rsidRPr="00021936">
              <w:rPr>
                <w:b/>
                <w:bCs/>
                <w:szCs w:val="24"/>
              </w:rPr>
              <w:t xml:space="preserve">group-common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Heading3"/>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2E71771" w14:textId="34705B10" w:rsidR="005F70BE" w:rsidRPr="007D1F7C" w:rsidRDefault="007D1F7C" w:rsidP="000E6651">
            <w:pPr>
              <w:rPr>
                <w:rFonts w:eastAsia="宋体"/>
                <w:szCs w:val="21"/>
                <w:lang w:val="en-US" w:eastAsia="zh-CN"/>
              </w:rPr>
            </w:pPr>
            <w:r>
              <w:rPr>
                <w:rFonts w:eastAsia="宋体"/>
                <w:szCs w:val="21"/>
                <w:lang w:val="en-US" w:eastAsia="zh-CN"/>
              </w:rPr>
              <w:t xml:space="preserve">We know that it is common understanding that only one CC </w:t>
            </w:r>
            <w:r w:rsidR="00CE046D">
              <w:rPr>
                <w:rFonts w:eastAsia="宋体"/>
                <w:szCs w:val="21"/>
                <w:lang w:val="en-US" w:eastAsia="zh-CN"/>
              </w:rPr>
              <w:t>can be used</w:t>
            </w:r>
            <w:r>
              <w:rPr>
                <w:rFonts w:eastAsia="宋体"/>
                <w:szCs w:val="21"/>
                <w:lang w:val="en-US" w:eastAsia="zh-CN"/>
              </w:rPr>
              <w:t xml:space="preserve"> for multicast reception as agreed in previous meeting. However, the UE feature’s description maybe cause a little confusing for the PCell and Scell. For example, the perquisite FG for SCell FG 33-2h is PCell FG 33-2, it seems to mean that UE can support the two FGs e.g., PCell and SCell, simultaneously if UE report to support multicast reception on SCell. So, the best way to resolv</w:t>
            </w:r>
            <w:r w:rsidR="00EB2CCE">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Heading2"/>
        <w:rPr>
          <w:rFonts w:eastAsia="MS Mincho"/>
          <w:b/>
          <w:bCs/>
          <w:szCs w:val="24"/>
          <w:lang w:val="en-US"/>
        </w:rPr>
      </w:pPr>
      <w:r>
        <w:rPr>
          <w:rFonts w:eastAsia="MS Mincho"/>
          <w:b/>
          <w:bCs/>
          <w:szCs w:val="24"/>
          <w:lang w:val="en-US"/>
        </w:rPr>
        <w:t>2.4</w:t>
      </w:r>
      <w:r>
        <w:rPr>
          <w:rFonts w:eastAsia="MS Mincho"/>
          <w:b/>
          <w:bCs/>
          <w:szCs w:val="24"/>
          <w:lang w:val="en-US"/>
        </w:rPr>
        <w:tab/>
        <w:t xml:space="preserve">33-2a: </w:t>
      </w:r>
      <w:r w:rsidRPr="0051733C">
        <w:rPr>
          <w:rFonts w:eastAsia="MS Mincho"/>
          <w:b/>
          <w:bCs/>
          <w:szCs w:val="24"/>
          <w:lang w:val="en-US"/>
        </w:rPr>
        <w:t>Support of ACK/NACK based HARQ-ACK feedback andRRC-based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Support of ACK/NACK based HARQ-ACK feedback andRRC-based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宋体" w:hAnsiTheme="majorHAnsi" w:cstheme="majorHAnsi"/>
                      <w:szCs w:val="18"/>
                      <w:lang w:eastAsia="zh-CN"/>
                    </w:rPr>
                  </w:pPr>
                  <w:r w:rsidRPr="00676486">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MS Mincho"/>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Heading3"/>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ListParagraph"/>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TableGrid"/>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16333741" w14:textId="3DD376C6" w:rsidR="00584DB7" w:rsidRPr="007733D4" w:rsidRDefault="003D6A58" w:rsidP="000F05F9">
            <w:pPr>
              <w:rPr>
                <w:rFonts w:eastAsia="宋体"/>
                <w:szCs w:val="21"/>
                <w:lang w:val="en-US" w:eastAsia="zh-CN"/>
              </w:rPr>
            </w:pPr>
            <w:r>
              <w:rPr>
                <w:rFonts w:eastAsia="宋体"/>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宋体"/>
                <w:szCs w:val="21"/>
                <w:lang w:val="en-US" w:eastAsia="zh-CN"/>
              </w:rPr>
              <w:t>Qualcomm</w:t>
            </w:r>
          </w:p>
        </w:tc>
        <w:tc>
          <w:tcPr>
            <w:tcW w:w="4494" w:type="pct"/>
          </w:tcPr>
          <w:p w14:paraId="4E0BA532" w14:textId="77777777" w:rsidR="00094380" w:rsidRDefault="00094380" w:rsidP="00094380">
            <w:pPr>
              <w:rPr>
                <w:rFonts w:eastAsia="宋体"/>
                <w:szCs w:val="21"/>
                <w:lang w:val="en-US" w:eastAsia="zh-CN"/>
              </w:rPr>
            </w:pPr>
            <w:r>
              <w:rPr>
                <w:rFonts w:eastAsia="宋体"/>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宋体"/>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r w:rsidR="00A56001">
              <w:rPr>
                <w:rFonts w:eastAsiaTheme="minorEastAsia"/>
                <w:szCs w:val="21"/>
                <w:lang w:val="en-US"/>
              </w:rPr>
              <w:t>seem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5</w:t>
      </w:r>
      <w:r>
        <w:rPr>
          <w:rFonts w:eastAsia="MS Mincho"/>
          <w:b/>
          <w:bCs/>
          <w:szCs w:val="24"/>
          <w:lang w:val="en-US"/>
        </w:rPr>
        <w:tab/>
        <w:t xml:space="preserve">33-2h: </w:t>
      </w:r>
      <w:r w:rsidR="00FC37B8" w:rsidRPr="00FC37B8">
        <w:rPr>
          <w:rFonts w:eastAsia="MS Mincho"/>
          <w:b/>
          <w:bCs/>
          <w:szCs w:val="24"/>
          <w:lang w:val="en-US"/>
        </w:rPr>
        <w:t>Dynamic scheduling for multicast for SCell</w:t>
      </w:r>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MS Mincho"/>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宋体" w:hAnsiTheme="majorHAnsi" w:cstheme="majorHAnsi"/>
                      <w:szCs w:val="18"/>
                      <w:lang w:eastAsia="zh-CN"/>
                    </w:rPr>
                    <w:t xml:space="preserve">Dynamic </w:t>
                  </w:r>
                  <w:r w:rsidRPr="004003AA">
                    <w:rPr>
                      <w:rFonts w:asciiTheme="majorHAnsi" w:eastAsia="宋体" w:hAnsiTheme="majorHAnsi" w:cstheme="majorHAnsi"/>
                      <w:color w:val="FF0000"/>
                      <w:szCs w:val="18"/>
                      <w:lang w:eastAsia="zh-CN"/>
                    </w:rPr>
                    <w:t>or SPS</w:t>
                  </w:r>
                  <w:r>
                    <w:rPr>
                      <w:rFonts w:asciiTheme="majorHAnsi" w:eastAsia="宋体" w:hAnsiTheme="majorHAnsi" w:cstheme="majorHAnsi"/>
                      <w:szCs w:val="18"/>
                      <w:lang w:eastAsia="zh-CN"/>
                    </w:rPr>
                    <w:t xml:space="preserve"> scheduling for multicast for SCell</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 xml:space="preserve">3-2 </w:t>
                  </w:r>
                  <w:r w:rsidRPr="004003AA">
                    <w:rPr>
                      <w:rFonts w:eastAsia="MS Mincho"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3-2 or 33-5-1 as prerequisite FG, this FG33-2h includes the cases of supporting multicast dynamic scheduling for SCell, and/or supporting multicast SPS scheduling for SCell.</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MS Mincho"/>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egarding the multicast service reception on SCell, the following agreement was achieved in previous meeting:</w:t>
            </w:r>
          </w:p>
          <w:tbl>
            <w:tblPr>
              <w:tblStyle w:val="TableGrid"/>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If UE supports carrier aggregation for unicast, multicast reception on an activated SCell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The capability of supporting MBS multicast on SCell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Caption"/>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MS Mincho"/>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SCell,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TableGrid"/>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AN1 agreed that the group common PDCCH/PDSCH with CRC scrambled with G-RNTI on SCell is supported [R1-2202928]</w:t>
                  </w:r>
                  <w:r>
                    <w:rPr>
                      <w:rFonts w:ascii="Arial" w:hAnsi="Arial" w:cs="Arial"/>
                    </w:rPr>
                    <w:t>, i.e.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SCell or PCell.</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等线" w:hAnsi="Arial" w:cs="Arial"/>
                      <w:b/>
                      <w:lang w:eastAsia="en-GB"/>
                    </w:rPr>
                  </w:pPr>
                  <w:r>
                    <w:rPr>
                      <w:rFonts w:ascii="Arial" w:eastAsia="等线" w:hAnsi="Arial" w:cs="Arial"/>
                      <w:b/>
                      <w:lang w:eastAsia="en-GB"/>
                    </w:rPr>
                    <w:t xml:space="preserve">To </w:t>
                  </w:r>
                  <w:r>
                    <w:rPr>
                      <w:rFonts w:ascii="Arial" w:eastAsia="等线" w:hAnsi="Arial" w:cs="Arial" w:hint="eastAsia"/>
                      <w:b/>
                    </w:rPr>
                    <w:t>RAN1</w:t>
                  </w:r>
                  <w:r>
                    <w:rPr>
                      <w:rFonts w:ascii="Arial" w:eastAsia="等线" w:hAnsi="Arial" w:cs="Arial"/>
                      <w:b/>
                      <w:lang w:eastAsia="en-GB"/>
                    </w:rPr>
                    <w:t>:</w:t>
                  </w:r>
                </w:p>
                <w:p w14:paraId="6DE829C8" w14:textId="77777777" w:rsidR="00B01029" w:rsidRPr="003B7FE4" w:rsidRDefault="00B01029" w:rsidP="00B01029">
                  <w:pPr>
                    <w:rPr>
                      <w:rFonts w:ascii="Arial" w:eastAsia="等线" w:hAnsi="Arial" w:cs="Arial"/>
                      <w:lang w:eastAsia="en-GB"/>
                    </w:rPr>
                  </w:pPr>
                  <w:r w:rsidRPr="0010314D">
                    <w:rPr>
                      <w:rFonts w:ascii="Arial" w:eastAsia="等线" w:hAnsi="Arial" w:cs="Arial"/>
                      <w:lang w:eastAsia="en-GB"/>
                    </w:rPr>
                    <w:t>RAN2 respectfully asks RAN1 to take the RAN2 agreement into account, and provide feedback in case RAN1 sees any issues and whether a new FG for it needs to be defined</w:t>
                  </w:r>
                  <w:r w:rsidRPr="0010314D">
                    <w:rPr>
                      <w:rFonts w:ascii="Arial" w:eastAsia="等线"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Since we have defined a FG for SPS reception, the simply way is to reuse the current FG with some modification to clarify the issue clear.</w:t>
            </w:r>
          </w:p>
          <w:p w14:paraId="6419A68B" w14:textId="1B9C93BB" w:rsidR="006C4543" w:rsidRPr="00D45C95" w:rsidRDefault="00B01029" w:rsidP="00D45C95">
            <w:pPr>
              <w:pStyle w:val="Caption"/>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For SPS reception on SCell,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MS Mincho" w:cs="Arial" w:hint="eastAsia"/>
                      <w:color w:val="000000"/>
                      <w:szCs w:val="28"/>
                    </w:rPr>
                    <w:t>3</w:t>
                  </w:r>
                  <w:r>
                    <w:rPr>
                      <w:rFonts w:eastAsia="MS Mincho"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MS Mincho" w:cs="Arial"/>
                      <w:szCs w:val="28"/>
                    </w:rPr>
                  </w:pPr>
                  <w:r>
                    <w:rPr>
                      <w:rFonts w:eastAsia="MS Mincho" w:cs="Arial" w:hint="eastAsia"/>
                      <w:szCs w:val="28"/>
                    </w:rPr>
                    <w:t>Y</w:t>
                  </w:r>
                  <w:r>
                    <w:rPr>
                      <w:rFonts w:eastAsia="MS Mincho"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MS Mincho" w:hAnsiTheme="majorHAnsi" w:cstheme="majorHAnsi"/>
                      <w:szCs w:val="18"/>
                    </w:rPr>
                  </w:pPr>
                  <w:r w:rsidRPr="002C687D">
                    <w:rPr>
                      <w:rFonts w:asciiTheme="majorHAnsi" w:eastAsia="MS Mincho"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MS Mincho"/>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宋体" w:hAnsiTheme="majorHAnsi" w:cstheme="majorHAnsi"/>
                      <w:szCs w:val="18"/>
                      <w:lang w:eastAsia="zh-CN"/>
                    </w:rPr>
                    <w:t>Dynamic scheduling for multicast for SCell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oup-common PDCCH/PDSCH with CRC scrambled by G-RNTI for SCell</w:t>
                  </w:r>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MS Mincho" w:cs="Arial"/>
                      <w:color w:val="000000"/>
                      <w:szCs w:val="28"/>
                      <w:lang w:eastAsia="ja-JP"/>
                    </w:rPr>
                  </w:pPr>
                  <w:r>
                    <w:rPr>
                      <w:rFonts w:eastAsia="MS Mincho" w:cs="Arial" w:hint="eastAsia"/>
                      <w:color w:val="000000"/>
                      <w:szCs w:val="28"/>
                      <w:lang w:eastAsia="ja-JP"/>
                    </w:rPr>
                    <w:t>3</w:t>
                  </w:r>
                  <w:r>
                    <w:rPr>
                      <w:rFonts w:eastAsia="MS Mincho"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宋体" w:hAnsiTheme="majorHAnsi" w:cstheme="majorHAnsi"/>
                      <w:szCs w:val="18"/>
                      <w:lang w:eastAsia="zh-CN"/>
                    </w:rPr>
                  </w:pPr>
                  <w:r w:rsidRPr="002C687D">
                    <w:rPr>
                      <w:rFonts w:asciiTheme="majorHAnsi" w:eastAsia="宋体"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MS Mincho" w:hAnsiTheme="majorHAnsi" w:cstheme="majorHAnsi"/>
                      <w:szCs w:val="18"/>
                      <w:lang w:eastAsia="ja-JP"/>
                    </w:rPr>
                  </w:pPr>
                  <w:r w:rsidRPr="002C687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宋体"/>
                      </w:rPr>
                      <w:t>A</w:t>
                    </w:r>
                    <w:r w:rsidRPr="001B09A4">
                      <w:rPr>
                        <w:rFonts w:eastAsia="宋体"/>
                      </w:rPr>
                      <w:t xml:space="preserve"> UE is not </w:t>
                    </w:r>
                    <w:r>
                      <w:rPr>
                        <w:rFonts w:eastAsia="宋体"/>
                      </w:rPr>
                      <w:t>expected</w:t>
                    </w:r>
                    <w:r w:rsidRPr="001B09A4">
                      <w:rPr>
                        <w:rFonts w:eastAsia="宋体"/>
                      </w:rPr>
                      <w:t xml:space="preserve"> to</w:t>
                    </w:r>
                    <w:r>
                      <w:rPr>
                        <w:rFonts w:eastAsia="宋体"/>
                      </w:rPr>
                      <w:t xml:space="preserve"> be</w:t>
                    </w:r>
                    <w:r w:rsidRPr="001B09A4">
                      <w:rPr>
                        <w:rFonts w:eastAsia="宋体"/>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MS Mincho"/>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ListParagraph"/>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ListParagraph"/>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宋体"/>
                <w:szCs w:val="21"/>
                <w:lang w:val="en-US" w:eastAsia="zh-CN"/>
              </w:rPr>
            </w:pPr>
            <w:r w:rsidRPr="007C4BC0">
              <w:rPr>
                <w:rFonts w:eastAsia="宋体" w:hint="eastAsia"/>
                <w:szCs w:val="21"/>
                <w:lang w:val="en-US" w:eastAsia="zh-CN"/>
              </w:rPr>
              <w:t>H</w:t>
            </w:r>
            <w:r w:rsidRPr="007C4BC0">
              <w:rPr>
                <w:rFonts w:eastAsia="宋体"/>
                <w:szCs w:val="21"/>
                <w:lang w:val="en-US" w:eastAsia="zh-CN"/>
              </w:rPr>
              <w:t>uawei, HiSilicon</w:t>
            </w:r>
          </w:p>
        </w:tc>
        <w:tc>
          <w:tcPr>
            <w:tcW w:w="4494" w:type="pct"/>
          </w:tcPr>
          <w:p w14:paraId="0DDA1DE4" w14:textId="7561D763" w:rsidR="0034638A" w:rsidRPr="0034638A" w:rsidRDefault="007C4BC0" w:rsidP="000E6651">
            <w:pPr>
              <w:rPr>
                <w:rFonts w:eastAsia="宋体"/>
                <w:szCs w:val="21"/>
                <w:lang w:eastAsia="zh-CN"/>
              </w:rPr>
            </w:pPr>
            <w:r>
              <w:rPr>
                <w:rFonts w:eastAsia="宋体"/>
                <w:szCs w:val="21"/>
                <w:lang w:eastAsia="zh-CN"/>
              </w:rPr>
              <w:t xml:space="preserve">Since FG33-2h is reported per FSPC, if UE supports it for dynamic, UE should be able to support it for SPS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SCell and DG multicast on SCell.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452B81F" w14:textId="77777777" w:rsidR="00AE6E2D" w:rsidRDefault="00AE6E2D" w:rsidP="00AE6E2D">
            <w:pPr>
              <w:rPr>
                <w:rFonts w:eastAsia="宋体"/>
                <w:szCs w:val="21"/>
                <w:lang w:eastAsia="zh-CN"/>
              </w:rPr>
            </w:pPr>
            <w:r>
              <w:rPr>
                <w:rFonts w:eastAsia="宋体" w:hint="eastAsia"/>
                <w:szCs w:val="21"/>
                <w:lang w:eastAsia="zh-CN"/>
              </w:rPr>
              <w:t>O</w:t>
            </w:r>
            <w:r>
              <w:rPr>
                <w:rFonts w:eastAsia="宋体"/>
                <w:szCs w:val="21"/>
                <w:lang w:eastAsia="zh-CN"/>
              </w:rPr>
              <w:t>ur preference is to include SPS on SCell in “</w:t>
            </w:r>
            <w:r w:rsidRPr="00E66348">
              <w:rPr>
                <w:rFonts w:eastAsia="宋体"/>
                <w:szCs w:val="21"/>
                <w:lang w:eastAsia="zh-CN"/>
              </w:rPr>
              <w:t>33-5-1SPS group-common PDSCH for multicast</w:t>
            </w:r>
            <w:r>
              <w:rPr>
                <w:rFonts w:eastAsia="宋体"/>
                <w:szCs w:val="21"/>
                <w:lang w:eastAsia="zh-CN"/>
              </w:rPr>
              <w:t>”. There is already a separate FG for SPS transmission, it seems more straightforward to merge SPS on PCell a</w:t>
            </w:r>
            <w:r>
              <w:rPr>
                <w:rFonts w:eastAsia="宋体" w:hint="eastAsia"/>
                <w:szCs w:val="21"/>
                <w:lang w:eastAsia="zh-CN"/>
              </w:rPr>
              <w:t>n</w:t>
            </w:r>
            <w:r>
              <w:rPr>
                <w:rFonts w:eastAsia="宋体"/>
                <w:szCs w:val="21"/>
                <w:lang w:eastAsia="zh-CN"/>
              </w:rPr>
              <w:t>d SPS on SCell in one FG.</w:t>
            </w:r>
          </w:p>
          <w:p w14:paraId="1416A20C" w14:textId="246E6650" w:rsidR="00AE6E2D" w:rsidRPr="004A7F25" w:rsidRDefault="00AE6E2D" w:rsidP="00AE6E2D">
            <w:pPr>
              <w:rPr>
                <w:rFonts w:eastAsiaTheme="minorEastAsia"/>
                <w:szCs w:val="21"/>
                <w:lang w:val="en-US"/>
              </w:rPr>
            </w:pPr>
            <w:r>
              <w:rPr>
                <w:rFonts w:eastAsia="宋体" w:hint="eastAsia"/>
                <w:szCs w:val="21"/>
                <w:lang w:eastAsia="zh-CN"/>
              </w:rPr>
              <w:t>I</w:t>
            </w:r>
            <w:r>
              <w:rPr>
                <w:rFonts w:eastAsia="宋体"/>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宋体"/>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32542B0" w14:textId="2AAE0C17" w:rsidR="002E0F39" w:rsidRPr="002E0F39" w:rsidRDefault="002E0F39" w:rsidP="00927F95">
            <w:pPr>
              <w:rPr>
                <w:rFonts w:eastAsia="宋体"/>
                <w:szCs w:val="21"/>
                <w:lang w:val="en-US" w:eastAsia="zh-CN"/>
              </w:rPr>
            </w:pPr>
            <w:r>
              <w:rPr>
                <w:rFonts w:eastAsia="宋体" w:hint="eastAsia"/>
                <w:szCs w:val="21"/>
                <w:lang w:val="en-US" w:eastAsia="zh-CN"/>
              </w:rPr>
              <w:t>A</w:t>
            </w:r>
            <w:r>
              <w:rPr>
                <w:rFonts w:eastAsia="宋体"/>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宋体"/>
                <w:szCs w:val="21"/>
                <w:lang w:eastAsia="zh-CN"/>
              </w:rPr>
            </w:pPr>
            <w:r>
              <w:rPr>
                <w:rFonts w:eastAsia="宋体"/>
                <w:szCs w:val="21"/>
                <w:lang w:eastAsia="zh-CN"/>
              </w:rPr>
              <w:t>Nokia, NSB</w:t>
            </w:r>
          </w:p>
        </w:tc>
        <w:tc>
          <w:tcPr>
            <w:tcW w:w="4494" w:type="pct"/>
          </w:tcPr>
          <w:p w14:paraId="11B46248" w14:textId="6F794BFF" w:rsidR="00344974" w:rsidRPr="00344974" w:rsidRDefault="00344974" w:rsidP="00927F95">
            <w:pPr>
              <w:rPr>
                <w:rFonts w:eastAsia="宋体"/>
                <w:szCs w:val="21"/>
                <w:lang w:eastAsia="zh-CN"/>
              </w:rPr>
            </w:pPr>
            <w:r>
              <w:rPr>
                <w:rFonts w:eastAsia="宋体"/>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宋体"/>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宋体"/>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t seems larger number of companies prefer to have separate FG for SPS multicast on SCell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SCell is merged into the FG for </w:t>
            </w:r>
            <w:r w:rsidR="001E5837">
              <w:rPr>
                <w:rFonts w:eastAsiaTheme="minorEastAsia"/>
                <w:szCs w:val="21"/>
                <w:lang w:val="en-US"/>
              </w:rPr>
              <w:t>DG multicast on SCell (33-2h)</w:t>
            </w:r>
          </w:p>
          <w:p w14:paraId="3797D40F" w14:textId="77777777" w:rsidR="001E5837" w:rsidRDefault="001E5837" w:rsidP="00021936">
            <w:pPr>
              <w:rPr>
                <w:rFonts w:eastAsiaTheme="minorEastAsia"/>
                <w:szCs w:val="21"/>
                <w:lang w:val="en-US"/>
              </w:rPr>
            </w:pPr>
            <w:r>
              <w:rPr>
                <w:rFonts w:eastAsiaTheme="minorEastAsia"/>
                <w:szCs w:val="21"/>
                <w:lang w:val="en-US"/>
              </w:rPr>
              <w:t>Alt.3: SPS multicast on SCell is merged into the FG for SPS multicast on PCell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Scell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A172D0" w14:textId="5CA6D2E5" w:rsidR="005D6222" w:rsidRPr="005D6222" w:rsidRDefault="005D6222" w:rsidP="00021936">
            <w:pPr>
              <w:rPr>
                <w:rFonts w:eastAsia="宋体"/>
                <w:szCs w:val="21"/>
                <w:lang w:val="en-US" w:eastAsia="zh-CN"/>
              </w:rPr>
            </w:pPr>
            <w:r>
              <w:rPr>
                <w:rFonts w:eastAsia="宋体" w:hint="eastAsia"/>
                <w:szCs w:val="21"/>
                <w:lang w:val="en-US" w:eastAsia="zh-CN"/>
              </w:rPr>
              <w:t>O</w:t>
            </w:r>
            <w:r>
              <w:rPr>
                <w:rFonts w:eastAsia="宋体"/>
                <w:szCs w:val="21"/>
                <w:lang w:val="en-US" w:eastAsia="zh-CN"/>
              </w:rPr>
              <w:t>ur first preference is Alt.3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5D28D345" w14:textId="77777777" w:rsidR="00D67BF2" w:rsidRDefault="00D67BF2" w:rsidP="00021936">
            <w:pPr>
              <w:rPr>
                <w:rFonts w:eastAsia="宋体"/>
                <w:szCs w:val="21"/>
                <w:lang w:val="en-US" w:eastAsia="zh-CN"/>
              </w:rPr>
            </w:pPr>
            <w:r>
              <w:rPr>
                <w:rFonts w:eastAsia="宋体" w:hint="eastAsia"/>
                <w:szCs w:val="21"/>
                <w:lang w:val="en-US" w:eastAsia="zh-CN"/>
              </w:rPr>
              <w:t>W</w:t>
            </w:r>
            <w:r>
              <w:rPr>
                <w:rFonts w:eastAsia="宋体"/>
                <w:szCs w:val="21"/>
                <w:lang w:val="en-US" w:eastAsia="zh-CN"/>
              </w:rPr>
              <w:t xml:space="preserve">e prefer Alt 2. </w:t>
            </w:r>
          </w:p>
          <w:p w14:paraId="7EF15B8E" w14:textId="30C30EC4" w:rsidR="00D67BF2" w:rsidRDefault="00D67BF2" w:rsidP="00021936">
            <w:pPr>
              <w:rPr>
                <w:rFonts w:eastAsia="宋体"/>
                <w:szCs w:val="21"/>
                <w:lang w:val="en-US" w:eastAsia="zh-CN"/>
              </w:rPr>
            </w:pPr>
            <w:r>
              <w:rPr>
                <w:rFonts w:eastAsia="宋体" w:hint="eastAsia"/>
                <w:szCs w:val="21"/>
                <w:lang w:val="en-US" w:eastAsia="zh-CN"/>
              </w:rPr>
              <w:t>R</w:t>
            </w:r>
            <w:r>
              <w:rPr>
                <w:rFonts w:eastAsia="宋体"/>
                <w:szCs w:val="21"/>
                <w:lang w:val="en-US" w:eastAsia="zh-CN"/>
              </w:rPr>
              <w:t>egarding the Alt 3, we don’t support it, the reason is that, in previous meeting, we agreed that the reporting type for SPS on SCell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宋体"/>
                <w:szCs w:val="21"/>
                <w:lang w:val="en-US" w:eastAsia="zh-CN"/>
              </w:rPr>
            </w:pPr>
            <w:r>
              <w:rPr>
                <w:rFonts w:eastAsia="宋体" w:hint="eastAsia"/>
                <w:szCs w:val="21"/>
                <w:lang w:val="en-US" w:eastAsia="zh-CN"/>
              </w:rPr>
              <w:t>Spr</w:t>
            </w:r>
            <w:r>
              <w:rPr>
                <w:rFonts w:eastAsia="宋体"/>
                <w:szCs w:val="21"/>
                <w:lang w:val="en-US" w:eastAsia="zh-CN"/>
              </w:rPr>
              <w:t>eadtrum</w:t>
            </w:r>
          </w:p>
        </w:tc>
        <w:tc>
          <w:tcPr>
            <w:tcW w:w="4494" w:type="pct"/>
          </w:tcPr>
          <w:p w14:paraId="144399B7" w14:textId="470554A1" w:rsidR="00635B2B" w:rsidRDefault="00635B2B" w:rsidP="00021936">
            <w:pPr>
              <w:rPr>
                <w:rFonts w:eastAsia="宋体"/>
                <w:szCs w:val="21"/>
                <w:lang w:val="en-US" w:eastAsia="zh-CN"/>
              </w:rPr>
            </w:pPr>
            <w:r>
              <w:rPr>
                <w:rFonts w:eastAsia="宋体" w:hint="eastAsia"/>
                <w:szCs w:val="21"/>
                <w:lang w:val="en-US" w:eastAsia="zh-CN"/>
              </w:rPr>
              <w:t>E</w:t>
            </w:r>
            <w:r>
              <w:rPr>
                <w:rFonts w:eastAsia="宋体"/>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companies are fine to merge SPS multicast on SCell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SCell</w:t>
            </w:r>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SPS on PCell and DG on PCell are separate FGs. Similarly, SPS on SCell and DG on SCell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MBS SPS for Multicast can be configured on one SCell or PCell</w:t>
            </w:r>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SCell, the same SCell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81396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81396E">
            <w:pPr>
              <w:rPr>
                <w:rFonts w:eastAsiaTheme="minorEastAsia"/>
                <w:szCs w:val="21"/>
                <w:lang w:val="en-US"/>
              </w:rPr>
            </w:pPr>
            <w:r>
              <w:rPr>
                <w:rFonts w:eastAsiaTheme="minorEastAsia"/>
                <w:szCs w:val="21"/>
                <w:lang w:val="en-US"/>
              </w:rPr>
              <w:t>For Alt2, the consequence of the alternative is that SPS may be supported for Scell but not PCell.  We prefer alt3 because it would signal support of SPS in general for multicast (for Pcell or Scell, if supported),  and the condition for SPS in  Scell multicast is support of FG 33-2h</w:t>
            </w:r>
          </w:p>
        </w:tc>
      </w:tr>
      <w:tr w:rsidR="00540035" w:rsidRPr="00C97791" w14:paraId="2E88AAF7" w14:textId="77777777" w:rsidTr="002441CF">
        <w:tc>
          <w:tcPr>
            <w:tcW w:w="506" w:type="pct"/>
          </w:tcPr>
          <w:p w14:paraId="75282C10" w14:textId="3545F67E" w:rsidR="00540035" w:rsidRDefault="00540035"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81396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81396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lt.1: Introduce a separate new FG for SPS multicast on SCell from FGs for SPS multicast on PCell and DG multicast on SCell</w:t>
            </w:r>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lt.2: SPS multicast on SCell is merged into the FG for DG multicast on SCell (33-2h)</w:t>
            </w:r>
          </w:p>
          <w:p w14:paraId="212F4C23" w14:textId="1D45F490" w:rsidR="00540035" w:rsidRPr="00540035" w:rsidRDefault="00540035" w:rsidP="0081396E">
            <w:pPr>
              <w:rPr>
                <w:rFonts w:eastAsiaTheme="minorEastAsia"/>
                <w:szCs w:val="21"/>
                <w:lang w:val="en-US"/>
              </w:rPr>
            </w:pPr>
            <w:r w:rsidRPr="00540035">
              <w:rPr>
                <w:rFonts w:eastAsiaTheme="minorEastAsia"/>
                <w:b/>
                <w:bCs/>
                <w:szCs w:val="21"/>
                <w:lang w:val="en-US"/>
              </w:rPr>
              <w:t>Alt.3: SPS multicast on SCell is merged into the FG for SPS multicast on PCell (33-5-1)</w:t>
            </w:r>
            <w:bookmarkEnd w:id="86"/>
          </w:p>
        </w:tc>
      </w:tr>
      <w:tr w:rsidR="0063536A" w:rsidRPr="00C97791" w14:paraId="4EEED12C" w14:textId="77777777" w:rsidTr="002441CF">
        <w:tc>
          <w:tcPr>
            <w:tcW w:w="506" w:type="pct"/>
          </w:tcPr>
          <w:p w14:paraId="5FB4CA75" w14:textId="0B112A81" w:rsidR="0063536A" w:rsidRDefault="0063536A"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Introduce a separate new FG for SPS multicast on SCell from FGs for SPS multicast on PCell and DG multicast on Scell</w:t>
            </w:r>
          </w:p>
          <w:p w14:paraId="18C67C13" w14:textId="77777777" w:rsidR="0063536A" w:rsidRPr="00C97128" w:rsidRDefault="0063536A" w:rsidP="0063536A">
            <w:pPr>
              <w:ind w:leftChars="100" w:left="240"/>
              <w:rPr>
                <w:rFonts w:ascii="Times" w:eastAsiaTheme="minorEastAsia" w:hAnsi="Times"/>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Heading3"/>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ListParagraph"/>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ith 33-2 or 33-5-1 as prerequisite FG, this FG33-2h includes the cases of supporting multicast dynamic scheduling for SCell, and/or supporting multicast SPS scheduling for S</w:t>
      </w:r>
      <w:r w:rsidR="00673BF9" w:rsidRPr="00F05C0A">
        <w:rPr>
          <w:b/>
          <w:bCs/>
          <w:szCs w:val="24"/>
          <w:lang w:val="en-US"/>
        </w:rPr>
        <w:t>c</w:t>
      </w:r>
      <w:r w:rsidRPr="00F05C0A">
        <w:rPr>
          <w:b/>
          <w:bCs/>
          <w:szCs w:val="24"/>
          <w:lang w:val="en-US"/>
        </w:rPr>
        <w:t>ell</w:t>
      </w:r>
      <w:r>
        <w:rPr>
          <w:b/>
          <w:bCs/>
          <w:szCs w:val="24"/>
          <w:lang w:val="en-US"/>
        </w:rPr>
        <w:t>” [2]</w:t>
      </w:r>
    </w:p>
    <w:tbl>
      <w:tblPr>
        <w:tblStyle w:val="TableGrid"/>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宋体"/>
                <w:szCs w:val="21"/>
                <w:lang w:val="en-US" w:eastAsia="zh-CN"/>
              </w:rPr>
              <w:t>We know that it is common understanding that only one CC can be used for multicast reception as agreed in previous meeting. However, the UE feature’s description maybe cause a little confusing for the P</w:t>
            </w:r>
            <w:r w:rsidR="00673BF9">
              <w:rPr>
                <w:rFonts w:eastAsia="宋体"/>
                <w:szCs w:val="21"/>
                <w:lang w:val="en-US" w:eastAsia="zh-CN"/>
              </w:rPr>
              <w:t>c</w:t>
            </w:r>
            <w:r>
              <w:rPr>
                <w:rFonts w:eastAsia="宋体"/>
                <w:szCs w:val="21"/>
                <w:lang w:val="en-US" w:eastAsia="zh-CN"/>
              </w:rPr>
              <w:t>ell and Scell. For example, the perquisite FG for S</w:t>
            </w:r>
            <w:r w:rsidR="00673BF9">
              <w:rPr>
                <w:rFonts w:eastAsia="宋体"/>
                <w:szCs w:val="21"/>
                <w:lang w:val="en-US" w:eastAsia="zh-CN"/>
              </w:rPr>
              <w:t>c</w:t>
            </w:r>
            <w:r>
              <w:rPr>
                <w:rFonts w:eastAsia="宋体"/>
                <w:szCs w:val="21"/>
                <w:lang w:val="en-US" w:eastAsia="zh-CN"/>
              </w:rPr>
              <w:t>ell FG 33-2h is P</w:t>
            </w:r>
            <w:r w:rsidR="00673BF9">
              <w:rPr>
                <w:rFonts w:eastAsia="宋体"/>
                <w:szCs w:val="21"/>
                <w:lang w:val="en-US" w:eastAsia="zh-CN"/>
              </w:rPr>
              <w:t>c</w:t>
            </w:r>
            <w:r>
              <w:rPr>
                <w:rFonts w:eastAsia="宋体"/>
                <w:szCs w:val="21"/>
                <w:lang w:val="en-US" w:eastAsia="zh-CN"/>
              </w:rPr>
              <w:t>ell FG 33-2, it seems to mean that UE can support the two FGs e.g., P</w:t>
            </w:r>
            <w:r w:rsidR="00673BF9">
              <w:rPr>
                <w:rFonts w:eastAsia="宋体"/>
                <w:szCs w:val="21"/>
                <w:lang w:val="en-US" w:eastAsia="zh-CN"/>
              </w:rPr>
              <w:t>c</w:t>
            </w:r>
            <w:r>
              <w:rPr>
                <w:rFonts w:eastAsia="宋体"/>
                <w:szCs w:val="21"/>
                <w:lang w:val="en-US" w:eastAsia="zh-CN"/>
              </w:rPr>
              <w:t>ell and S</w:t>
            </w:r>
            <w:r w:rsidR="00673BF9">
              <w:rPr>
                <w:rFonts w:eastAsia="宋体"/>
                <w:szCs w:val="21"/>
                <w:lang w:val="en-US" w:eastAsia="zh-CN"/>
              </w:rPr>
              <w:t>c</w:t>
            </w:r>
            <w:r>
              <w:rPr>
                <w:rFonts w:eastAsia="宋体"/>
                <w:szCs w:val="21"/>
                <w:lang w:val="en-US" w:eastAsia="zh-CN"/>
              </w:rPr>
              <w:t>ell, simultaneously if UE report to support multicast reception on S</w:t>
            </w:r>
            <w:r w:rsidR="00673BF9">
              <w:rPr>
                <w:rFonts w:eastAsia="宋体"/>
                <w:szCs w:val="21"/>
                <w:lang w:val="en-US" w:eastAsia="zh-CN"/>
              </w:rPr>
              <w:t>c</w:t>
            </w:r>
            <w:r>
              <w:rPr>
                <w:rFonts w:eastAsia="宋体"/>
                <w:szCs w:val="21"/>
                <w:lang w:val="en-US" w:eastAsia="zh-CN"/>
              </w:rPr>
              <w:t>ell. So, the best way to resolv</w:t>
            </w:r>
            <w:r w:rsidR="007B6343">
              <w:rPr>
                <w:rFonts w:eastAsia="宋体"/>
                <w:szCs w:val="21"/>
                <w:lang w:val="en-US" w:eastAsia="zh-CN"/>
              </w:rPr>
              <w:t>e</w:t>
            </w:r>
            <w:r>
              <w:rPr>
                <w:rFonts w:eastAsia="宋体"/>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6</w:t>
      </w:r>
      <w:r>
        <w:rPr>
          <w:rFonts w:eastAsia="MS Mincho"/>
          <w:b/>
          <w:bCs/>
          <w:szCs w:val="24"/>
          <w:lang w:val="en-US"/>
        </w:rPr>
        <w:tab/>
        <w:t>33-2</w:t>
      </w:r>
      <w:r w:rsidR="001A707A">
        <w:rPr>
          <w:rFonts w:eastAsia="MS Mincho"/>
          <w:b/>
          <w:bCs/>
          <w:szCs w:val="24"/>
          <w:lang w:val="en-US"/>
        </w:rPr>
        <w:t>i</w:t>
      </w:r>
      <w:r>
        <w:rPr>
          <w:rFonts w:eastAsia="MS Mincho"/>
          <w:b/>
          <w:bCs/>
          <w:szCs w:val="24"/>
          <w:lang w:val="en-US"/>
        </w:rPr>
        <w:t xml:space="preserve">: </w:t>
      </w:r>
      <w:r w:rsidR="008C0A48" w:rsidRPr="008C0A48">
        <w:rPr>
          <w:rFonts w:eastAsia="MS Mincho"/>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MS Mincho" w:cs="Arial"/>
                <w:color w:val="000000"/>
                <w:szCs w:val="28"/>
                <w:lang w:eastAsia="ja-JP"/>
              </w:rPr>
            </w:pPr>
            <w:r w:rsidRPr="00231D6D">
              <w:rPr>
                <w:rFonts w:eastAsia="MS Mincho"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MS Mincho"/>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non-RedCap U</w:t>
                  </w:r>
                  <w:r w:rsidR="00673BF9" w:rsidRPr="00340E40">
                    <w:rPr>
                      <w:b/>
                      <w:bCs/>
                      <w:i/>
                      <w:iCs/>
                    </w:rPr>
                    <w:t>e</w:t>
                  </w:r>
                  <w:r w:rsidRPr="00340E40">
                    <w:rPr>
                      <w:b/>
                      <w:bCs/>
                      <w:i/>
                      <w:iCs/>
                    </w:rPr>
                    <w:t>s and optional for RedCap U</w:t>
                  </w:r>
                  <w:r w:rsidR="00673BF9" w:rsidRPr="00340E40">
                    <w:rPr>
                      <w:b/>
                      <w:bCs/>
                      <w:i/>
                      <w:iCs/>
                    </w:rPr>
                    <w:t>e</w:t>
                  </w:r>
                  <w:r w:rsidRPr="00340E40">
                    <w:rPr>
                      <w:b/>
                      <w:bCs/>
                      <w:i/>
                      <w:iCs/>
                    </w:rPr>
                    <w:t>s.</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r>
                    <w:rPr>
                      <w:b/>
                      <w:bCs/>
                      <w:i/>
                      <w:iCs/>
                    </w:rPr>
                    <w:t>supportedModulationOrderDL</w:t>
                  </w:r>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he network may use a modulation order on this serving cell which is higher than the value indicated in this field as long as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宋体"/>
                <w:bCs/>
                <w:iCs/>
                <w:lang w:eastAsia="zh-CN"/>
              </w:rPr>
            </w:pPr>
            <w:r>
              <w:rPr>
                <w:lang w:eastAsia="zh-CN"/>
              </w:rPr>
              <w:t xml:space="preserve">It is noted that the </w:t>
            </w:r>
            <w:r w:rsidRPr="00B13897">
              <w:rPr>
                <w:b/>
                <w:bCs/>
                <w:i/>
                <w:iCs/>
                <w:lang w:eastAsia="zh-CN"/>
              </w:rPr>
              <w:t>supportedModulationOrderDL</w:t>
            </w:r>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{bpsk-halfpi, bpsk, qpsk,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MS Mincho" w:cs="Arial"/>
                      <w:color w:val="FF0000"/>
                      <w:szCs w:val="28"/>
                      <w:lang w:eastAsia="ja-JP"/>
                    </w:rPr>
                  </w:pPr>
                  <w:r w:rsidRPr="00A74E53">
                    <w:rPr>
                      <w:rFonts w:eastAsia="MS Mincho"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宋体" w:hAnsiTheme="majorHAnsi" w:cstheme="majorHAnsi"/>
                      <w:szCs w:val="18"/>
                      <w:lang w:val="en-US" w:eastAsia="zh-CN"/>
                    </w:rPr>
                  </w:pPr>
                  <w:r w:rsidRPr="00A74E53">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MS Mincho" w:hAnsiTheme="majorHAnsi" w:cstheme="majorHAnsi"/>
                      <w:szCs w:val="18"/>
                      <w:lang w:eastAsia="ja-JP"/>
                    </w:rPr>
                  </w:pPr>
                  <w:r w:rsidRPr="00A74E53">
                    <w:rPr>
                      <w:rFonts w:asciiTheme="majorHAnsi" w:eastAsia="MS Mincho"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MS Mincho" w:cs="Arial"/>
                      <w:color w:val="000000"/>
                      <w:szCs w:val="28"/>
                      <w:lang w:eastAsia="ja-JP"/>
                    </w:rPr>
                  </w:pPr>
                  <w:r w:rsidRPr="00231D6D">
                    <w:rPr>
                      <w:rFonts w:eastAsia="MS Mincho"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MS Mincho" w:hAnsiTheme="majorHAnsi" w:cstheme="majorHAnsi"/>
                      <w:szCs w:val="18"/>
                      <w:lang w:eastAsia="ja-JP"/>
                    </w:rPr>
                  </w:pPr>
                  <w:r w:rsidRPr="00BB6C3F">
                    <w:rPr>
                      <w:rFonts w:asciiTheme="majorHAnsi" w:eastAsia="MS Mincho"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MS Mincho"/>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w:t>
                  </w:r>
                  <w:r w:rsidRPr="009140C8">
                    <w:rPr>
                      <w:rFonts w:asciiTheme="majorHAnsi" w:eastAsia="宋体"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MS Mincho" w:cs="Arial"/>
                      <w:color w:val="000000"/>
                      <w:szCs w:val="28"/>
                      <w:lang w:eastAsia="ja-JP"/>
                    </w:rPr>
                  </w:pPr>
                  <w:r w:rsidRPr="00231D6D">
                    <w:rPr>
                      <w:rFonts w:eastAsia="MS Mincho"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宋体" w:hAnsiTheme="majorHAnsi" w:cstheme="majorHAnsi"/>
                      <w:szCs w:val="18"/>
                      <w:lang w:val="en-US" w:eastAsia="zh-CN"/>
                    </w:rPr>
                  </w:pPr>
                  <w:r w:rsidRPr="009140C8">
                    <w:rPr>
                      <w:rFonts w:asciiTheme="majorHAnsi" w:eastAsia="宋体"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MS Mincho" w:hAnsiTheme="majorHAnsi" w:cstheme="majorHAnsi"/>
                      <w:szCs w:val="18"/>
                      <w:lang w:eastAsia="ja-JP"/>
                    </w:rPr>
                  </w:pPr>
                  <w:r w:rsidRPr="008D0B1D">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4552FC">
                    <w:rPr>
                      <w:rFonts w:asciiTheme="majorHAnsi" w:eastAsia="MS Mincho" w:hAnsiTheme="majorHAnsi" w:cstheme="majorHAnsi"/>
                      <w:szCs w:val="18"/>
                      <w:lang w:eastAsia="ja-JP"/>
                    </w:rPr>
                    <w:t>A UE shall support the corresponding mandatory maximum modulation for unicast</w:t>
                  </w:r>
                  <w:r>
                    <w:rPr>
                      <w:rFonts w:asciiTheme="majorHAnsi" w:eastAsia="MS Mincho"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宋体"/>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ListParagraph"/>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TableGrid"/>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宋体"/>
                <w:szCs w:val="21"/>
                <w:lang w:val="en-US" w:eastAsia="zh-CN"/>
              </w:rPr>
            </w:pPr>
            <w:r>
              <w:rPr>
                <w:rFonts w:eastAsia="宋体"/>
                <w:szCs w:val="21"/>
                <w:lang w:val="en-US" w:eastAsia="zh-CN"/>
              </w:rPr>
              <w:t>Samsung</w:t>
            </w:r>
          </w:p>
        </w:tc>
        <w:tc>
          <w:tcPr>
            <w:tcW w:w="4494" w:type="pct"/>
          </w:tcPr>
          <w:p w14:paraId="6836BA1F" w14:textId="588FA60A" w:rsidR="00863A83" w:rsidRPr="001422F3" w:rsidRDefault="003D6A58" w:rsidP="000E6651">
            <w:pPr>
              <w:rPr>
                <w:rFonts w:eastAsia="宋体"/>
                <w:szCs w:val="21"/>
                <w:lang w:val="en-US" w:eastAsia="zh-CN"/>
              </w:rPr>
            </w:pPr>
            <w:r>
              <w:rPr>
                <w:rFonts w:eastAsia="宋体"/>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宋体" w:hint="eastAsia"/>
                <w:szCs w:val="21"/>
                <w:lang w:val="en-US" w:eastAsia="zh-CN"/>
              </w:rPr>
              <w:lastRenderedPageBreak/>
              <w:t>Z</w:t>
            </w:r>
            <w:r>
              <w:rPr>
                <w:rFonts w:eastAsia="宋体"/>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F2B36CC" w14:textId="01393F19" w:rsidR="002E0F39" w:rsidRPr="002E0F39" w:rsidRDefault="002E0F39" w:rsidP="007B7690">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宋体"/>
                <w:szCs w:val="21"/>
                <w:lang w:eastAsia="zh-CN"/>
              </w:rPr>
            </w:pPr>
            <w:r>
              <w:rPr>
                <w:rFonts w:eastAsia="宋体"/>
                <w:szCs w:val="21"/>
                <w:lang w:eastAsia="zh-CN"/>
              </w:rPr>
              <w:t>Nokia, NSB</w:t>
            </w:r>
          </w:p>
        </w:tc>
        <w:tc>
          <w:tcPr>
            <w:tcW w:w="4494" w:type="pct"/>
          </w:tcPr>
          <w:p w14:paraId="729FDDB6" w14:textId="65FF88A0" w:rsidR="00344974" w:rsidRPr="00344974" w:rsidRDefault="00344974" w:rsidP="007B7690">
            <w:pPr>
              <w:rPr>
                <w:rFonts w:eastAsia="宋体"/>
                <w:szCs w:val="21"/>
                <w:lang w:eastAsia="zh-CN"/>
              </w:rPr>
            </w:pPr>
            <w:r>
              <w:rPr>
                <w:rFonts w:eastAsia="宋体"/>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宋体"/>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7</w:t>
      </w:r>
      <w:r>
        <w:rPr>
          <w:rFonts w:eastAsia="MS Mincho"/>
          <w:b/>
          <w:bCs/>
          <w:szCs w:val="24"/>
          <w:lang w:val="en-US"/>
        </w:rPr>
        <w:tab/>
        <w:t xml:space="preserve">33-2j: </w:t>
      </w:r>
      <w:r w:rsidRPr="00DA2B65">
        <w:rPr>
          <w:rFonts w:eastAsia="MS Mincho"/>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MS Mincho"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宋体" w:hAnsiTheme="majorHAnsi" w:cstheme="majorHAnsi"/>
                      <w:szCs w:val="18"/>
                      <w:lang w:eastAsia="zh-CN"/>
                    </w:rPr>
                  </w:pPr>
                  <w:r w:rsidRPr="00A74E53">
                    <w:rPr>
                      <w:rFonts w:asciiTheme="majorHAnsi" w:eastAsia="宋体"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MS Mincho" w:cs="Arial"/>
                      <w:szCs w:val="28"/>
                      <w:lang w:eastAsia="ja-JP"/>
                    </w:rPr>
                  </w:pPr>
                  <w:r w:rsidRPr="00A74E53">
                    <w:rPr>
                      <w:rFonts w:eastAsia="MS Mincho"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宋体" w:hAnsiTheme="majorHAnsi" w:cstheme="majorHAnsi"/>
                      <w:color w:val="FF0000"/>
                      <w:szCs w:val="18"/>
                      <w:lang w:eastAsia="zh-CN"/>
                    </w:rPr>
                  </w:pPr>
                  <w:r w:rsidRPr="00A74E53">
                    <w:rPr>
                      <w:rFonts w:asciiTheme="majorHAnsi" w:eastAsia="MS Mincho"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MS Mincho" w:hAnsiTheme="majorHAnsi" w:cstheme="majorHAnsi"/>
                      <w:color w:val="FF0000"/>
                      <w:szCs w:val="18"/>
                      <w:lang w:eastAsia="ja-JP"/>
                    </w:rPr>
                  </w:pPr>
                  <w:r w:rsidRPr="00A74E53">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MS Mincho"/>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Supported </w:t>
                  </w:r>
                  <w:r w:rsidRPr="00BB6C3F">
                    <w:rPr>
                      <w:rFonts w:asciiTheme="majorHAnsi" w:eastAsia="宋体" w:hAnsiTheme="majorHAnsi" w:cstheme="majorHAnsi"/>
                      <w:szCs w:val="18"/>
                      <w:lang w:eastAsia="zh-CN"/>
                    </w:rPr>
                    <w:t>maximum modulation order used for maximum data rate calculation</w:t>
                  </w:r>
                  <w:r>
                    <w:rPr>
                      <w:rFonts w:asciiTheme="majorHAnsi" w:eastAsia="宋体"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MS Mincho" w:cs="Arial"/>
                      <w:color w:val="000000"/>
                      <w:szCs w:val="28"/>
                      <w:lang w:eastAsia="ja-JP"/>
                    </w:rPr>
                  </w:pPr>
                  <w:ins w:id="90" w:author="作成者">
                    <w:r>
                      <w:rPr>
                        <w:rFonts w:eastAsia="MS Mincho"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MS Mincho" w:cs="Arial"/>
                      <w:szCs w:val="28"/>
                      <w:lang w:eastAsia="ja-JP"/>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P</w:t>
                  </w:r>
                  <w:r w:rsidRPr="008D0B1D">
                    <w:rPr>
                      <w:rFonts w:asciiTheme="majorHAnsi" w:eastAsia="MS Mincho"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MS Mincho" w:hAnsiTheme="majorHAnsi" w:cstheme="majorHAnsi"/>
                      <w:szCs w:val="18"/>
                      <w:lang w:eastAsia="ja-JP"/>
                    </w:rPr>
                  </w:pPr>
                  <w:r w:rsidRPr="008D0B1D">
                    <w:rPr>
                      <w:rFonts w:asciiTheme="majorHAnsi" w:eastAsia="MS Mincho" w:hAnsiTheme="majorHAnsi" w:cstheme="majorHAnsi" w:hint="eastAsia"/>
                      <w:szCs w:val="18"/>
                      <w:lang w:eastAsia="ja-JP"/>
                    </w:rPr>
                    <w:t>N</w:t>
                  </w:r>
                  <w:r w:rsidRPr="008D0B1D">
                    <w:rPr>
                      <w:rFonts w:asciiTheme="majorHAnsi" w:eastAsia="MS Mincho"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ListParagraph"/>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TableGrid"/>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宋体"/>
                <w:szCs w:val="21"/>
                <w:lang w:val="en-US" w:eastAsia="zh-CN"/>
              </w:rPr>
            </w:pPr>
            <w:r w:rsidRPr="004A1D1C">
              <w:rPr>
                <w:rFonts w:eastAsia="宋体" w:hint="eastAsia"/>
                <w:szCs w:val="21"/>
                <w:lang w:val="en-US" w:eastAsia="zh-CN"/>
              </w:rPr>
              <w:t>H</w:t>
            </w:r>
            <w:r w:rsidRPr="004A1D1C">
              <w:rPr>
                <w:rFonts w:eastAsia="宋体"/>
                <w:szCs w:val="21"/>
                <w:lang w:val="en-US" w:eastAsia="zh-CN"/>
              </w:rPr>
              <w:t>uawei, HiSilicon</w:t>
            </w:r>
          </w:p>
        </w:tc>
        <w:tc>
          <w:tcPr>
            <w:tcW w:w="4494" w:type="pct"/>
          </w:tcPr>
          <w:p w14:paraId="0FC85683" w14:textId="3B56E9AF" w:rsidR="00CB5369" w:rsidRPr="00302FC4" w:rsidRDefault="004A1D1C" w:rsidP="000F05F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宋体"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MS Mincho"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Heading2"/>
        <w:rPr>
          <w:rFonts w:eastAsia="MS Mincho"/>
          <w:b/>
          <w:bCs/>
          <w:szCs w:val="24"/>
          <w:lang w:val="en-US"/>
        </w:rPr>
      </w:pPr>
      <w:r>
        <w:rPr>
          <w:rFonts w:eastAsia="MS Mincho"/>
          <w:b/>
          <w:bCs/>
          <w:szCs w:val="24"/>
          <w:lang w:val="en-US"/>
        </w:rPr>
        <w:t>2.</w:t>
      </w:r>
      <w:r w:rsidR="008C7137">
        <w:rPr>
          <w:rFonts w:eastAsia="MS Mincho"/>
          <w:b/>
          <w:bCs/>
          <w:szCs w:val="24"/>
          <w:lang w:val="en-US"/>
        </w:rPr>
        <w:t>8</w:t>
      </w:r>
      <w:r>
        <w:rPr>
          <w:rFonts w:eastAsia="MS Mincho"/>
          <w:b/>
          <w:bCs/>
          <w:szCs w:val="24"/>
          <w:lang w:val="en-US"/>
        </w:rPr>
        <w:tab/>
        <w:t>33-</w:t>
      </w:r>
      <w:r w:rsidR="00C92843">
        <w:rPr>
          <w:rFonts w:eastAsia="MS Mincho"/>
          <w:b/>
          <w:bCs/>
          <w:szCs w:val="24"/>
          <w:lang w:val="en-US"/>
        </w:rPr>
        <w:t xml:space="preserve">3-2: </w:t>
      </w:r>
      <w:r w:rsidR="00C92843" w:rsidRPr="00C92843">
        <w:rPr>
          <w:rFonts w:eastAsia="MS Mincho"/>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ListParagraph"/>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MS Mincho"/>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ListParagraph"/>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group-common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MS Mincho"/>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宋体"/>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ListParagraph"/>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MS Mincho"/>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FDM-ed unicast PDSCH and group-common PDSCH</w:t>
                  </w:r>
                  <w:r>
                    <w:t xml:space="preserve"> </w:t>
                  </w:r>
                  <w:r w:rsidRPr="00DB6404">
                    <w:rPr>
                      <w:rFonts w:asciiTheme="majorHAnsi" w:eastAsia="宋体"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ListParagraph"/>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Support FDM between one unicast PDSCH and one group-common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宋体"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宋体"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宋体" w:hAnsiTheme="majorHAnsi" w:cstheme="majorHAnsi"/>
                      <w:szCs w:val="18"/>
                      <w:lang w:eastAsia="zh-CN"/>
                    </w:rPr>
                  </w:pPr>
                  <w:ins w:id="110" w:author="作成者">
                    <w:r>
                      <w:rPr>
                        <w:rFonts w:cs="Arial"/>
                        <w:szCs w:val="18"/>
                        <w:lang w:eastAsia="zh-CN"/>
                      </w:rPr>
                      <w:t>Scalng factor for maximum data rate and TBS LBRM of</w:t>
                    </w:r>
                    <w:r w:rsidRPr="00217773">
                      <w:rPr>
                        <w:rFonts w:cs="Arial"/>
                        <w:szCs w:val="18"/>
                        <w:lang w:eastAsia="zh-CN"/>
                      </w:rPr>
                      <w:t xml:space="preserve"> </w:t>
                    </w:r>
                    <w:r>
                      <w:rPr>
                        <w:rFonts w:cs="Arial"/>
                        <w:szCs w:val="18"/>
                        <w:lang w:eastAsia="zh-CN"/>
                      </w:rPr>
                      <w:t xml:space="preserve">FDMed </w:t>
                    </w:r>
                    <w:r w:rsidRPr="00217773">
                      <w:rPr>
                        <w:rFonts w:cs="Arial"/>
                        <w:szCs w:val="18"/>
                        <w:lang w:eastAsia="zh-CN"/>
                      </w:rPr>
                      <w:t>unicast PDSCH and</w:t>
                    </w:r>
                    <w:r>
                      <w:rPr>
                        <w:rFonts w:cs="Arial"/>
                        <w:szCs w:val="18"/>
                        <w:lang w:eastAsia="zh-CN"/>
                      </w:rPr>
                      <w:t xml:space="preserve"> </w:t>
                    </w:r>
                    <w:r w:rsidRPr="00217773">
                      <w:rPr>
                        <w:rFonts w:cs="Arial"/>
                        <w:szCs w:val="18"/>
                        <w:lang w:eastAsia="zh-CN"/>
                      </w:rPr>
                      <w:t>group-common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r w:rsidRPr="00A83F0D">
                      <w:rPr>
                        <w:rFonts w:ascii="Arial" w:hAnsi="Arial" w:cs="Arial"/>
                        <w:sz w:val="18"/>
                        <w:szCs w:val="18"/>
                      </w:rPr>
                      <w:t xml:space="preserve">FDMed unicast PDSCH and group-common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宋体" w:hAnsiTheme="majorHAnsi" w:cstheme="majorHAnsi"/>
                      <w:szCs w:val="18"/>
                      <w:lang w:eastAsia="zh-CN"/>
                    </w:rPr>
                  </w:pPr>
                  <w:ins w:id="114" w:author="作成者">
                    <w:r>
                      <w:rPr>
                        <w:rFonts w:asciiTheme="majorHAnsi" w:eastAsia="宋体" w:hAnsiTheme="majorHAnsi" w:cstheme="majorHAnsi"/>
                        <w:szCs w:val="18"/>
                        <w:lang w:eastAsia="zh-CN"/>
                      </w:rPr>
                      <w:t>If not reported, same as the scaling factor for max data rate of unciast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宋体"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MS Mincho"/>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ListParagraph"/>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TableGrid"/>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宋体"/>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宋体"/>
                <w:szCs w:val="21"/>
                <w:lang w:val="en-US" w:eastAsia="zh-CN"/>
              </w:rPr>
            </w:pPr>
            <w:r>
              <w:rPr>
                <w:rFonts w:eastAsia="宋体"/>
                <w:szCs w:val="21"/>
                <w:lang w:val="en-US" w:eastAsia="zh-CN"/>
              </w:rPr>
              <w:t>Samsung</w:t>
            </w:r>
          </w:p>
        </w:tc>
        <w:tc>
          <w:tcPr>
            <w:tcW w:w="4494" w:type="pct"/>
          </w:tcPr>
          <w:p w14:paraId="4E99C69A" w14:textId="35B4CFC6" w:rsidR="001B3A12" w:rsidRPr="001F741F" w:rsidRDefault="003D6A58" w:rsidP="001B3A12">
            <w:pPr>
              <w:rPr>
                <w:rFonts w:eastAsia="宋体"/>
                <w:szCs w:val="21"/>
                <w:lang w:val="en-US" w:eastAsia="zh-CN"/>
              </w:rPr>
            </w:pPr>
            <w:r>
              <w:rPr>
                <w:rFonts w:eastAsia="宋体"/>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Heading3"/>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ListParagraph"/>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r w:rsidR="000651EF" w:rsidRPr="000651EF">
        <w:rPr>
          <w:b/>
          <w:bCs/>
        </w:rPr>
        <w:t>scalng factor for maximum data rate and TBS LBRM of FDMed unicast PDSCH and group-common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hAnsi="Calibri Light" w:cs="Arial"/>
                <w:szCs w:val="18"/>
                <w:lang w:eastAsia="zh-CN"/>
              </w:rPr>
              <w:t>Scalng factor for maximum data rate and TBS LBRM of FDMed unicast PDSCH and group-common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to support FDMed unicast PDSCH and group-common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宋体" w:hAnsi="Calibri Light" w:cstheme="majorHAnsi"/>
                <w:szCs w:val="18"/>
                <w:lang w:eastAsia="zh-CN"/>
              </w:rPr>
            </w:pPr>
            <w:r w:rsidRPr="008A4892">
              <w:rPr>
                <w:rFonts w:ascii="Calibri Light" w:eastAsia="宋体" w:hAnsi="Calibri Light" w:cstheme="majorHAnsi"/>
                <w:szCs w:val="18"/>
                <w:lang w:eastAsia="zh-CN"/>
              </w:rPr>
              <w:t>If not reported, same as the scaling factor for max data rate of unciast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宋体"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r>
              <w:rPr>
                <w:rFonts w:eastAsiaTheme="minorEastAsia"/>
                <w:szCs w:val="21"/>
                <w:lang w:val="en-US"/>
              </w:rPr>
              <w:t xml:space="preserve">FDMed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宋体"/>
                <w:szCs w:val="21"/>
                <w:lang w:val="en-US" w:eastAsia="zh-CN"/>
              </w:rPr>
            </w:pPr>
            <w:r>
              <w:rPr>
                <w:rFonts w:eastAsia="宋体" w:hint="eastAsia"/>
                <w:szCs w:val="21"/>
                <w:lang w:val="en-US" w:eastAsia="zh-CN"/>
              </w:rPr>
              <w:t>S</w:t>
            </w:r>
            <w:r w:rsidR="0074238B">
              <w:rPr>
                <w:rFonts w:eastAsia="宋体"/>
                <w:szCs w:val="21"/>
                <w:lang w:val="en-US" w:eastAsia="zh-CN"/>
              </w:rPr>
              <w:t>pread</w:t>
            </w:r>
            <w:r>
              <w:rPr>
                <w:rFonts w:eastAsia="宋体"/>
                <w:szCs w:val="21"/>
                <w:lang w:val="en-US" w:eastAsia="zh-CN"/>
              </w:rPr>
              <w:t>dtrum</w:t>
            </w:r>
          </w:p>
        </w:tc>
        <w:tc>
          <w:tcPr>
            <w:tcW w:w="4494" w:type="pct"/>
          </w:tcPr>
          <w:p w14:paraId="121BB60C" w14:textId="77777777" w:rsidR="00951ECA" w:rsidRDefault="002E0F39" w:rsidP="000F05F9">
            <w:pPr>
              <w:rPr>
                <w:rFonts w:eastAsia="宋体"/>
                <w:szCs w:val="21"/>
                <w:lang w:val="en-US" w:eastAsia="zh-CN"/>
              </w:rPr>
            </w:pPr>
            <w:r>
              <w:rPr>
                <w:rFonts w:eastAsia="宋体"/>
                <w:szCs w:val="21"/>
                <w:lang w:val="en-US" w:eastAsia="zh-CN"/>
              </w:rPr>
              <w:t>Not support.</w:t>
            </w:r>
            <w:r w:rsidR="0074238B">
              <w:rPr>
                <w:rFonts w:eastAsia="宋体"/>
                <w:szCs w:val="21"/>
                <w:lang w:val="en-US" w:eastAsia="zh-CN"/>
              </w:rPr>
              <w:t xml:space="preserve"> We not understand the motivation why we need this UE feature. Does it intend to introduce much higher max data rate than unicast PDSCH? If so, we have discussed many times in RAN1 meetings that it would bring many negative impact on current UE. It is against the spirit of R17 MBS WID where quick commercial use is expected.</w:t>
            </w:r>
          </w:p>
          <w:p w14:paraId="67DD246A" w14:textId="1BBD7F58" w:rsidR="0074238B" w:rsidRPr="002E0F39" w:rsidRDefault="0074238B" w:rsidP="000F05F9">
            <w:pPr>
              <w:rPr>
                <w:rFonts w:eastAsia="宋体"/>
                <w:szCs w:val="21"/>
                <w:lang w:val="en-US" w:eastAsia="zh-CN"/>
              </w:rPr>
            </w:pPr>
            <w:r>
              <w:rPr>
                <w:rFonts w:eastAsia="宋体"/>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宋体"/>
                <w:szCs w:val="21"/>
                <w:lang w:eastAsia="zh-CN"/>
              </w:rPr>
            </w:pPr>
            <w:r>
              <w:rPr>
                <w:rFonts w:eastAsia="宋体"/>
                <w:szCs w:val="21"/>
                <w:lang w:eastAsia="zh-CN"/>
              </w:rPr>
              <w:t>Nokia, NSB</w:t>
            </w:r>
          </w:p>
        </w:tc>
        <w:tc>
          <w:tcPr>
            <w:tcW w:w="4494" w:type="pct"/>
          </w:tcPr>
          <w:p w14:paraId="5A28FDFB" w14:textId="106623B5" w:rsidR="00344974" w:rsidRPr="00344974" w:rsidRDefault="00344974" w:rsidP="000F05F9">
            <w:pPr>
              <w:rPr>
                <w:rFonts w:eastAsia="宋体"/>
                <w:szCs w:val="21"/>
                <w:lang w:eastAsia="zh-CN"/>
              </w:rPr>
            </w:pPr>
            <w:r>
              <w:rPr>
                <w:rFonts w:eastAsia="宋体"/>
                <w:szCs w:val="21"/>
                <w:lang w:eastAsia="zh-CN"/>
              </w:rPr>
              <w:t xml:space="preserve">Agree with Spreadtrum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宋体"/>
                <w:szCs w:val="21"/>
                <w:lang w:eastAsia="zh-CN"/>
              </w:rPr>
            </w:pPr>
            <w:r>
              <w:rPr>
                <w:rFonts w:eastAsia="宋体" w:hint="eastAsia"/>
                <w:szCs w:val="21"/>
                <w:lang w:val="en-US" w:eastAsia="zh-CN"/>
              </w:rPr>
              <w:t>M</w:t>
            </w:r>
            <w:r>
              <w:rPr>
                <w:rFonts w:eastAsia="宋体"/>
                <w:szCs w:val="21"/>
                <w:lang w:val="en-US" w:eastAsia="zh-CN"/>
              </w:rPr>
              <w:t>TK</w:t>
            </w:r>
          </w:p>
        </w:tc>
        <w:tc>
          <w:tcPr>
            <w:tcW w:w="4494" w:type="pct"/>
          </w:tcPr>
          <w:p w14:paraId="0640474F" w14:textId="1B3E9F0B" w:rsidR="00B708D0" w:rsidRDefault="00B708D0" w:rsidP="00B708D0">
            <w:pPr>
              <w:rPr>
                <w:rFonts w:eastAsia="宋体"/>
                <w:szCs w:val="21"/>
                <w:lang w:eastAsia="zh-CN"/>
              </w:rPr>
            </w:pPr>
            <w:r>
              <w:rPr>
                <w:rFonts w:eastAsia="宋体" w:hint="eastAsia"/>
                <w:szCs w:val="21"/>
                <w:lang w:val="en-US" w:eastAsia="zh-CN"/>
              </w:rPr>
              <w:t>S</w:t>
            </w:r>
            <w:r>
              <w:rPr>
                <w:rFonts w:eastAsia="宋体"/>
                <w:szCs w:val="21"/>
                <w:lang w:val="en-US" w:eastAsia="zh-CN"/>
              </w:rPr>
              <w:t xml:space="preserve">ine the issue will be discussed in AI8.12, we suggest wait the conclusion from AI8.12 and decided whether to define a new FG. </w:t>
            </w:r>
            <w:r>
              <w:rPr>
                <w:rFonts w:eastAsia="宋体" w:hint="eastAsia"/>
                <w:szCs w:val="21"/>
                <w:lang w:val="en-US" w:eastAsia="zh-CN"/>
              </w:rPr>
              <w:t>Be</w:t>
            </w:r>
            <w:r>
              <w:rPr>
                <w:rFonts w:eastAsia="宋体"/>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宋体"/>
                <w:szCs w:val="21"/>
                <w:lang w:val="en-US" w:eastAsia="zh-CN"/>
              </w:rPr>
            </w:pPr>
            <w:r>
              <w:rPr>
                <w:rFonts w:eastAsia="宋体"/>
                <w:szCs w:val="21"/>
                <w:lang w:eastAsia="zh-CN"/>
              </w:rPr>
              <w:t>V</w:t>
            </w:r>
            <w:r w:rsidR="002B027E">
              <w:rPr>
                <w:rFonts w:eastAsia="宋体"/>
                <w:szCs w:val="21"/>
                <w:lang w:eastAsia="zh-CN"/>
              </w:rPr>
              <w:t>ivo</w:t>
            </w:r>
          </w:p>
        </w:tc>
        <w:tc>
          <w:tcPr>
            <w:tcW w:w="4494" w:type="pct"/>
          </w:tcPr>
          <w:p w14:paraId="75765074" w14:textId="0049070D" w:rsidR="002B027E" w:rsidRDefault="002B027E" w:rsidP="002B027E">
            <w:pPr>
              <w:rPr>
                <w:rFonts w:eastAsia="宋体"/>
                <w:szCs w:val="21"/>
                <w:lang w:eastAsia="zh-CN"/>
              </w:rPr>
            </w:pPr>
            <w:r>
              <w:rPr>
                <w:rFonts w:eastAsia="宋体"/>
                <w:szCs w:val="21"/>
                <w:lang w:eastAsia="zh-CN"/>
              </w:rPr>
              <w:t>Need to discuss it first in 8.12 and we only achieved the agreements for the non-FDM case.</w:t>
            </w:r>
          </w:p>
          <w:p w14:paraId="56F97ABC" w14:textId="77777777" w:rsidR="002B027E" w:rsidRPr="00AD4171" w:rsidRDefault="002B027E" w:rsidP="002B027E">
            <w:pPr>
              <w:rPr>
                <w:rFonts w:eastAsia="宋体"/>
                <w:szCs w:val="21"/>
                <w:lang w:eastAsia="zh-CN"/>
              </w:rPr>
            </w:pPr>
            <w:r w:rsidRPr="00AD4171">
              <w:rPr>
                <w:rFonts w:eastAsia="宋体"/>
                <w:szCs w:val="21"/>
                <w:highlight w:val="green"/>
                <w:lang w:eastAsia="zh-CN"/>
              </w:rPr>
              <w:t>Agreement</w:t>
            </w:r>
          </w:p>
          <w:p w14:paraId="5A8583F5" w14:textId="3BE65D3B" w:rsidR="002B027E" w:rsidRDefault="002B027E" w:rsidP="002B027E">
            <w:pPr>
              <w:rPr>
                <w:rFonts w:eastAsia="宋体"/>
                <w:szCs w:val="21"/>
                <w:lang w:val="en-US" w:eastAsia="zh-CN"/>
              </w:rPr>
            </w:pPr>
            <w:r w:rsidRPr="00AD4171">
              <w:rPr>
                <w:rFonts w:eastAsia="宋体"/>
                <w:szCs w:val="21"/>
                <w:lang w:eastAsia="zh-CN"/>
              </w:rPr>
              <w:t xml:space="preserve">At least in case of </w:t>
            </w:r>
            <w:r w:rsidRPr="00AD4171">
              <w:rPr>
                <w:rFonts w:eastAsia="宋体"/>
                <w:color w:val="FF0000"/>
                <w:szCs w:val="21"/>
                <w:lang w:eastAsia="zh-CN"/>
              </w:rPr>
              <w:t xml:space="preserve">no FDMed unicast and MBS PDSCHs, </w:t>
            </w:r>
            <w:r w:rsidRPr="00AD4171">
              <w:rPr>
                <w:rFonts w:eastAsia="宋体"/>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宋体"/>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宋体"/>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Support to introduce the new FG and clarify the behaviour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ListParagraph"/>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TableGrid"/>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2DEAEA97" w14:textId="48C82F20" w:rsidR="00863A83" w:rsidRPr="007F1C66" w:rsidRDefault="00FD4641" w:rsidP="000E6651">
            <w:pPr>
              <w:rPr>
                <w:rFonts w:eastAsia="宋体"/>
                <w:szCs w:val="21"/>
                <w:lang w:val="en-US" w:eastAsia="zh-CN"/>
              </w:rPr>
            </w:pPr>
            <w:r>
              <w:rPr>
                <w:rFonts w:eastAsia="宋体"/>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宋体"/>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宋体"/>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Heading2"/>
        <w:rPr>
          <w:rFonts w:eastAsia="MS Mincho"/>
          <w:b/>
          <w:bCs/>
          <w:szCs w:val="24"/>
          <w:lang w:val="en-US"/>
        </w:rPr>
      </w:pPr>
      <w:r>
        <w:rPr>
          <w:rFonts w:eastAsia="MS Mincho"/>
          <w:b/>
          <w:bCs/>
          <w:szCs w:val="24"/>
          <w:lang w:val="en-US"/>
        </w:rPr>
        <w:lastRenderedPageBreak/>
        <w:t>2.</w:t>
      </w:r>
      <w:r w:rsidR="00E150A1">
        <w:rPr>
          <w:rFonts w:eastAsia="MS Mincho"/>
          <w:b/>
          <w:bCs/>
          <w:szCs w:val="24"/>
          <w:lang w:val="en-US"/>
        </w:rPr>
        <w:t>9</w:t>
      </w:r>
      <w:r>
        <w:rPr>
          <w:rFonts w:eastAsia="MS Mincho"/>
          <w:b/>
          <w:bCs/>
          <w:szCs w:val="24"/>
          <w:lang w:val="en-US"/>
        </w:rPr>
        <w:tab/>
        <w:t>33-3-</w:t>
      </w:r>
      <w:r w:rsidR="00724276">
        <w:rPr>
          <w:rFonts w:eastAsia="MS Mincho"/>
          <w:b/>
          <w:bCs/>
          <w:szCs w:val="24"/>
          <w:lang w:val="en-US"/>
        </w:rPr>
        <w:t>3</w:t>
      </w:r>
      <w:r>
        <w:rPr>
          <w:rFonts w:eastAsia="MS Mincho"/>
          <w:b/>
          <w:bCs/>
          <w:szCs w:val="24"/>
          <w:lang w:val="en-US"/>
        </w:rPr>
        <w:t xml:space="preserve">: </w:t>
      </w:r>
      <w:r w:rsidR="00724276" w:rsidRPr="00724276">
        <w:rPr>
          <w:rFonts w:eastAsia="MS Mincho"/>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75B897E8" w14:textId="77777777" w:rsidR="0052365F" w:rsidRPr="0041323A" w:rsidRDefault="0052365F"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Since broadcast is also received by IDLE U</w:t>
            </w:r>
            <w:r w:rsidR="00673BF9">
              <w:rPr>
                <w:lang w:eastAsia="zh-CN"/>
              </w:rPr>
              <w:t>e</w:t>
            </w:r>
            <w:r>
              <w:rPr>
                <w:lang w:eastAsia="zh-CN"/>
              </w:rPr>
              <w:t xml:space="preserve">s,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66CDEE1" w14:textId="77777777" w:rsidR="0006421D" w:rsidRPr="0017433F" w:rsidRDefault="0006421D" w:rsidP="00B625B5">
                  <w:pPr>
                    <w:pStyle w:val="ListParagraph"/>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59AF4789"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4583EE4"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38718ECA" w14:textId="77777777" w:rsidR="0006421D" w:rsidRPr="0017433F" w:rsidRDefault="0006421D" w:rsidP="00B625B5">
                  <w:pPr>
                    <w:pStyle w:val="ListParagraph"/>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TDMed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ListParagraph"/>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宋体" w:hAnsiTheme="majorHAnsi" w:cstheme="majorHAnsi"/>
                      <w:szCs w:val="18"/>
                      <w:lang w:eastAsia="zh-CN"/>
                    </w:rPr>
                  </w:pPr>
                  <w:r w:rsidRPr="00B760A9">
                    <w:rPr>
                      <w:rFonts w:asciiTheme="majorHAnsi" w:eastAsia="宋体"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component 3 and component 4 apply only when FG33-2 as prerequisite FG or when UE supports both FG33-2 and FG33-1 as prerequisite FGs. For the latter case, N of component 3 or L of component 4 includes at most one group-common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宋体"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MS Mincho"/>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MS Mincho" w:hint="eastAsia"/>
                <w:sz w:val="22"/>
                <w:lang w:val="en-US"/>
              </w:rPr>
              <w:t>Z</w:t>
            </w:r>
            <w:r>
              <w:rPr>
                <w:rFonts w:eastAsia="MS Mincho"/>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r w:rsidRPr="00E108D7">
              <w:rPr>
                <w:color w:val="000000"/>
                <w:sz w:val="22"/>
                <w:szCs w:val="22"/>
              </w:rPr>
              <w:t>Spreadtrum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FG33-1-2/33-3-2, and can be per FSPC.</w:t>
            </w:r>
          </w:p>
          <w:p w14:paraId="11D278EB" w14:textId="0C8474B3" w:rsidR="009F30B4" w:rsidRDefault="009F30B4" w:rsidP="009F30B4">
            <w:pPr>
              <w:rPr>
                <w:lang w:eastAsia="zh-CN"/>
              </w:rPr>
            </w:pPr>
            <w:r>
              <w:rPr>
                <w:lang w:eastAsia="zh-CN"/>
              </w:rPr>
              <w:t>For the component 3 and component 4 of FG33-3-3, multiple group-common PDSCHs can be TDMed in a slot. In our mind, it is fine to have multiple TDMed group-common PDSCH for multicast. But for broadcast, we think it should be limited to be one in a slot, no matter how many TDMed PDSCH can be multiplexed in a slot supported by UE. This is because that FG33-3-3 is not visible in idle state, and broadcast PDSCHs are delivered for all U</w:t>
            </w:r>
            <w:r w:rsidR="00673BF9">
              <w:rPr>
                <w:lang w:eastAsia="zh-CN"/>
              </w:rPr>
              <w:t>e</w:t>
            </w:r>
            <w:r>
              <w:rPr>
                <w:lang w:eastAsia="zh-CN"/>
              </w:rPr>
              <w:t>s. For NW, the safest way is to configure up to one broadcast PDSCH in one slot, to ensure all U</w:t>
            </w:r>
            <w:r w:rsidR="00673BF9">
              <w:rPr>
                <w:lang w:eastAsia="zh-CN"/>
              </w:rPr>
              <w:t>e</w:t>
            </w:r>
            <w:r>
              <w:rPr>
                <w:lang w:eastAsia="zh-CN"/>
              </w:rPr>
              <w:t>s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宋体"/>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5F073AE9" w14:textId="77777777" w:rsidR="009F30B4"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宋体"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宋体" w:hAnsiTheme="majorHAnsi" w:cstheme="majorHAnsi"/>
                      <w:strike/>
                      <w:szCs w:val="18"/>
                      <w:highlight w:val="yellow"/>
                      <w:lang w:eastAsia="zh-CN"/>
                    </w:rPr>
                  </w:pPr>
                  <w:r w:rsidRPr="00F8769F">
                    <w:rPr>
                      <w:rFonts w:asciiTheme="majorHAnsi" w:eastAsia="宋体"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宋体"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MS Mincho"/>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BodyText"/>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and thus, a new UE capability similar to FG5-32 shall be defined for multicast. </w:t>
            </w:r>
          </w:p>
          <w:p w14:paraId="7FE44BCA" w14:textId="77777777" w:rsidR="003F06B1" w:rsidRPr="00087D57" w:rsidRDefault="003F06B1" w:rsidP="003F06B1">
            <w:pPr>
              <w:pStyle w:val="Caption"/>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宋体" w:eastAsia="宋体" w:hAnsi="宋体" w:cs="宋体"/>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Optional with capability signalling</w:t>
                    </w:r>
                  </w:ins>
                </w:p>
              </w:tc>
            </w:tr>
          </w:tbl>
          <w:p w14:paraId="79846A61" w14:textId="77777777" w:rsidR="00D30AB5" w:rsidRPr="007A38B3" w:rsidRDefault="00D30AB5" w:rsidP="000E6651">
            <w:pPr>
              <w:contextualSpacing/>
              <w:jc w:val="both"/>
              <w:rPr>
                <w:rFonts w:eastAsia="MS Mincho"/>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Regarding the intra-slot TDMed FG 33-3-3, the reporting type has not been defined. Considering the FG also can be reused for S</w:t>
            </w:r>
            <w:r w:rsidR="00673BF9">
              <w:rPr>
                <w:sz w:val="22"/>
                <w:szCs w:val="22"/>
                <w:lang w:eastAsia="zh-CN"/>
              </w:rPr>
              <w:t>c</w:t>
            </w:r>
            <w:r>
              <w:rPr>
                <w:sz w:val="22"/>
                <w:szCs w:val="22"/>
                <w:lang w:eastAsia="zh-CN"/>
              </w:rPr>
              <w:t>ell and FDMed FG has been agreed as per FSPC, the same reporting type can be reused for the FG 33-3-3.</w:t>
            </w:r>
          </w:p>
          <w:p w14:paraId="78FD5284" w14:textId="77777777" w:rsidR="00C812A0" w:rsidRDefault="00C812A0" w:rsidP="00C812A0">
            <w:pPr>
              <w:pStyle w:val="Caption"/>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Caption"/>
              <w:rPr>
                <w:b w:val="0"/>
                <w:bCs/>
                <w:iCs/>
                <w:sz w:val="22"/>
                <w:szCs w:val="22"/>
                <w:lang w:eastAsia="zh-CN"/>
              </w:rPr>
            </w:pPr>
            <w:r>
              <w:rPr>
                <w:b w:val="0"/>
                <w:bCs/>
                <w:iCs/>
                <w:sz w:val="22"/>
                <w:szCs w:val="22"/>
                <w:lang w:eastAsia="zh-CN"/>
              </w:rPr>
              <w:t>If the prerequisite FG is FG 33-1, it means that the intra-slot TDMed case can include the broadcast PDSCH. Besides, the FG 33-1 can be used for RRC IDLE/INACTIVE U</w:t>
            </w:r>
            <w:r w:rsidR="00673BF9">
              <w:rPr>
                <w:b w:val="0"/>
                <w:bCs/>
                <w:iCs/>
                <w:sz w:val="22"/>
                <w:szCs w:val="22"/>
                <w:lang w:eastAsia="zh-CN"/>
              </w:rPr>
              <w:t>e</w:t>
            </w:r>
            <w:r>
              <w:rPr>
                <w:b w:val="0"/>
                <w:bCs/>
                <w:iCs/>
                <w:sz w:val="22"/>
                <w:szCs w:val="22"/>
                <w:lang w:eastAsia="zh-CN"/>
              </w:rPr>
              <w:t>s, and these U</w:t>
            </w:r>
            <w:r w:rsidR="00673BF9">
              <w:rPr>
                <w:b w:val="0"/>
                <w:bCs/>
                <w:iCs/>
                <w:sz w:val="22"/>
                <w:szCs w:val="22"/>
                <w:lang w:eastAsia="zh-CN"/>
              </w:rPr>
              <w:t>e</w:t>
            </w:r>
            <w:r>
              <w:rPr>
                <w:b w:val="0"/>
                <w:bCs/>
                <w:iCs/>
                <w:sz w:val="22"/>
                <w:szCs w:val="22"/>
                <w:lang w:eastAsia="zh-CN"/>
              </w:rPr>
              <w:t>s only receive one GC-PDSCH in one slot by default. So, it is suggested that for FG 33-3-3, only one GC-PDSCH for broadcast is scheduled if prerequisite FG is FG 33-1.</w:t>
            </w:r>
          </w:p>
          <w:p w14:paraId="0312BD33" w14:textId="77777777" w:rsidR="00C812A0" w:rsidRDefault="00C812A0" w:rsidP="00C812A0">
            <w:pPr>
              <w:pStyle w:val="Caption"/>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MS Mincho"/>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maximum number of TDMed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Caption"/>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For the value of M/N/K, UE can report any value if only the maximum number of TDMed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1F6A393" w14:textId="77777777" w:rsidR="0039001C" w:rsidRPr="0041323A" w:rsidRDefault="0039001C"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MS Gothic"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maximum number of TDMed PDSCH receptions capability in a slot per CC is kept as for Rel-15/Rel-16,</w:t>
                    </w:r>
                  </w:ins>
                </w:p>
              </w:tc>
            </w:tr>
          </w:tbl>
          <w:p w14:paraId="0CB7B54D" w14:textId="3BEFF4CD" w:rsidR="0039001C" w:rsidRPr="00C812A0" w:rsidRDefault="0039001C" w:rsidP="00390DD8">
            <w:pPr>
              <w:contextualSpacing/>
              <w:jc w:val="both"/>
              <w:rPr>
                <w:rFonts w:eastAsia="MS Mincho"/>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63F18CCB" w14:textId="77777777" w:rsidR="00F634F3" w:rsidRPr="0041323A" w:rsidRDefault="00F634F3"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MS Gothic"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MS Mincho"/>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TDM between M (M&gt;1) TDMed unicast PDSCHs and one group-common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Support TDM among N (N&gt;1) group-common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(K&gt;1) TDMed unicast PDSCHs and L (L&gt;1) TDMed group-common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45F7B63E" w14:textId="77777777" w:rsidR="00A445EE" w:rsidRPr="0041323A" w:rsidRDefault="00A445EE" w:rsidP="00DC00A3">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MS Gothic"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宋体"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宋体"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Heading3"/>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ListParagraph"/>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ListParagraph"/>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ListParagraph"/>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ListParagraph"/>
        <w:numPr>
          <w:ilvl w:val="2"/>
          <w:numId w:val="17"/>
        </w:numPr>
        <w:spacing w:afterLines="50" w:after="120"/>
        <w:ind w:leftChars="0"/>
        <w:jc w:val="both"/>
        <w:rPr>
          <w:b/>
          <w:bCs/>
          <w:szCs w:val="24"/>
          <w:lang w:val="en-US"/>
        </w:rPr>
      </w:pPr>
      <w:r>
        <w:rPr>
          <w:b/>
          <w:bCs/>
          <w:szCs w:val="24"/>
          <w:lang w:val="en-US"/>
        </w:rPr>
        <w:t>K+L: {2, 4, 7}</w:t>
      </w:r>
    </w:p>
    <w:tbl>
      <w:tblPr>
        <w:tblStyle w:val="TableGrid"/>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宋体"/>
                <w:szCs w:val="21"/>
                <w:lang w:val="en-US" w:eastAsia="zh-CN"/>
              </w:rPr>
            </w:pPr>
            <w:r w:rsidRPr="00FD4641">
              <w:rPr>
                <w:rFonts w:eastAsia="宋体" w:hint="eastAsia"/>
                <w:szCs w:val="21"/>
                <w:lang w:val="en-US" w:eastAsia="zh-CN"/>
              </w:rPr>
              <w:lastRenderedPageBreak/>
              <w:t>H</w:t>
            </w:r>
            <w:r w:rsidRPr="00FD4641">
              <w:rPr>
                <w:rFonts w:eastAsia="宋体"/>
                <w:szCs w:val="21"/>
                <w:lang w:val="en-US" w:eastAsia="zh-CN"/>
              </w:rPr>
              <w:t>uawei, HiSilicon</w:t>
            </w:r>
          </w:p>
        </w:tc>
        <w:tc>
          <w:tcPr>
            <w:tcW w:w="4494" w:type="pct"/>
          </w:tcPr>
          <w:p w14:paraId="53E38E1F" w14:textId="05639935" w:rsidR="007A34EC" w:rsidRPr="00527ABE" w:rsidRDefault="00FD4641" w:rsidP="00FD4641">
            <w:pPr>
              <w:rPr>
                <w:rFonts w:eastAsia="宋体"/>
                <w:szCs w:val="21"/>
                <w:lang w:val="en-US" w:eastAsia="zh-CN"/>
              </w:rPr>
            </w:pPr>
            <w:r>
              <w:rPr>
                <w:rFonts w:eastAsia="宋体" w:hint="eastAsia"/>
                <w:szCs w:val="21"/>
                <w:lang w:val="en-US" w:eastAsia="zh-CN"/>
              </w:rPr>
              <w:t>A</w:t>
            </w:r>
            <w:r>
              <w:rPr>
                <w:rFonts w:eastAsia="宋体"/>
                <w:szCs w:val="21"/>
                <w:lang w:val="en-US" w:eastAsia="zh-CN"/>
              </w:rPr>
              <w:t>fter further checking after RAN#97e, we are assuming whatever value that meeting the last bullet of component should be supported by U</w:t>
            </w:r>
            <w:r w:rsidR="00673BF9">
              <w:rPr>
                <w:rFonts w:eastAsia="宋体"/>
                <w:szCs w:val="21"/>
                <w:lang w:val="en-US" w:eastAsia="zh-CN"/>
              </w:rPr>
              <w:t>e</w:t>
            </w:r>
            <w:r>
              <w:rPr>
                <w:rFonts w:eastAsia="宋体"/>
                <w:szCs w:val="21"/>
                <w:lang w:val="en-US" w:eastAsia="zh-CN"/>
              </w:rPr>
              <w:t xml:space="preserve">s. Both two alts are not needed. Otherwise, it cause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宋体" w:hint="eastAsia"/>
                <w:szCs w:val="21"/>
                <w:lang w:val="en-US" w:eastAsia="zh-CN"/>
              </w:rPr>
              <w:t>Q</w:t>
            </w:r>
            <w:r>
              <w:rPr>
                <w:rFonts w:eastAsia="宋体"/>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B551F16" w14:textId="03A44B76" w:rsidR="0074238B" w:rsidRDefault="00D61171" w:rsidP="00AE6E2D">
            <w:pPr>
              <w:rPr>
                <w:rFonts w:eastAsia="宋体"/>
                <w:szCs w:val="21"/>
                <w:lang w:val="en-US" w:eastAsia="zh-CN"/>
              </w:rPr>
            </w:pPr>
            <w:r>
              <w:rPr>
                <w:rFonts w:eastAsia="宋体"/>
                <w:szCs w:val="21"/>
                <w:lang w:val="en-US" w:eastAsia="zh-CN"/>
              </w:rPr>
              <w:t>For component 2, M is larger than 1. If component 2 is supported, it means that UE at least should support 3 PDSCHs in a slot. However, if UE only support 2 TDMed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宋体"/>
                <w:szCs w:val="21"/>
                <w:lang w:val="en-US" w:eastAsia="zh-CN"/>
              </w:rPr>
            </w:pPr>
            <w:r>
              <w:rPr>
                <w:rFonts w:eastAsia="宋体"/>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宋体"/>
                <w:szCs w:val="21"/>
                <w:lang w:eastAsia="zh-CN"/>
              </w:rPr>
            </w:pPr>
            <w:r>
              <w:rPr>
                <w:rFonts w:eastAsia="宋体"/>
                <w:szCs w:val="21"/>
                <w:lang w:eastAsia="zh-CN"/>
              </w:rPr>
              <w:t>Alt 1 is not acceptable to us as it violates the basic principles of FG definition. And in general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宋体" w:hint="eastAsia"/>
                <w:szCs w:val="21"/>
                <w:lang w:val="en-US" w:eastAsia="zh-CN"/>
              </w:rPr>
              <w:t>Considering</w:t>
            </w:r>
            <w:r>
              <w:rPr>
                <w:rFonts w:eastAsia="宋体"/>
                <w:szCs w:val="21"/>
                <w:lang w:val="en-US" w:eastAsia="zh-CN"/>
              </w:rPr>
              <w:t xml:space="preserve"> the legacy UE can report whether to support FG 5-11/11a/11b separately, Alt 2 is preferred. Regarding the Spreadtrum’s question, we think it can be resolved if the restriction for the value of </w:t>
            </w:r>
            <w:r>
              <w:rPr>
                <w:rFonts w:eastAsia="宋体" w:hint="eastAsia"/>
                <w:szCs w:val="21"/>
                <w:lang w:val="en-US" w:eastAsia="zh-CN"/>
              </w:rPr>
              <w:t>M/N/K/L</w:t>
            </w:r>
            <w:r>
              <w:rPr>
                <w:rFonts w:eastAsia="宋体"/>
                <w:szCs w:val="21"/>
                <w:lang w:val="en-US" w:eastAsia="zh-CN"/>
              </w:rPr>
              <w:t xml:space="preserve"> is deleted, e..g.,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group-common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TDMed unicast PDSCHs and one group-common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group-common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TDMed group-common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The UE maximum number of TDMed PDSCH receptions capability in a slot per CC is kept as for Rel-15/Rel-16, i.e., {2/4/7} based on UE FG5-11/5-11a/5-11b.</w:t>
                  </w:r>
                </w:p>
                <w:p w14:paraId="17479B72" w14:textId="77777777" w:rsidR="00B708D0" w:rsidRPr="0041323A" w:rsidRDefault="00B708D0" w:rsidP="00B708D0">
                  <w:pPr>
                    <w:pStyle w:val="ListParagraph"/>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宋体"/>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宋体"/>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宋体"/>
                <w:szCs w:val="21"/>
                <w:lang w:val="en-US" w:eastAsia="zh-CN"/>
              </w:rPr>
            </w:pPr>
            <w:r>
              <w:rPr>
                <w:rFonts w:eastAsia="宋体"/>
                <w:szCs w:val="21"/>
                <w:lang w:eastAsia="zh-CN"/>
              </w:rPr>
              <w:t>We support Alt2. As commented by Spreadtrum,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宋体"/>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r w:rsidR="005B1E16">
              <w:rPr>
                <w:rFonts w:eastAsiaTheme="minorEastAsia"/>
                <w:szCs w:val="21"/>
                <w:lang w:val="en-US"/>
              </w:rPr>
              <w:t xml:space="preserve">Thus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0BF8D094" w14:textId="0C3ECB19" w:rsidR="00BF453A" w:rsidRPr="00BF453A" w:rsidRDefault="00BF453A" w:rsidP="00FD07C4">
            <w:pPr>
              <w:rPr>
                <w:rFonts w:eastAsia="宋体"/>
                <w:szCs w:val="21"/>
                <w:lang w:val="en-US" w:eastAsia="zh-CN"/>
              </w:rPr>
            </w:pPr>
            <w:r>
              <w:rPr>
                <w:rFonts w:eastAsia="宋体" w:hint="eastAsia"/>
                <w:szCs w:val="21"/>
                <w:lang w:val="en-US" w:eastAsia="zh-CN"/>
              </w:rPr>
              <w:t>I</w:t>
            </w:r>
            <w:r>
              <w:rPr>
                <w:rFonts w:eastAsia="宋体"/>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ListParagraph"/>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ListParagraph"/>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ListParagraph"/>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宋体"/>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81396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81396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81396E">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9F7F74A" w14:textId="16C998FF" w:rsidR="00692A9E" w:rsidRDefault="00692A9E" w:rsidP="0081396E">
            <w:pPr>
              <w:rPr>
                <w:rFonts w:eastAsiaTheme="minor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r w:rsidR="00C708A9" w:rsidRPr="00540035" w14:paraId="72697AA8" w14:textId="77777777" w:rsidTr="0073422C">
        <w:tc>
          <w:tcPr>
            <w:tcW w:w="506" w:type="pct"/>
          </w:tcPr>
          <w:p w14:paraId="4B3CA2C4" w14:textId="1D2D25C2" w:rsidR="00C708A9" w:rsidRPr="00C708A9" w:rsidRDefault="00C708A9" w:rsidP="0081396E">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86B1371" w14:textId="77777777" w:rsidR="00C708A9" w:rsidRDefault="00C708A9" w:rsidP="0081396E">
            <w:pPr>
              <w:rPr>
                <w:rFonts w:eastAsia="宋体"/>
                <w:szCs w:val="21"/>
                <w:lang w:eastAsia="zh-CN"/>
              </w:rPr>
            </w:pPr>
            <w:r>
              <w:rPr>
                <w:rFonts w:eastAsia="宋体" w:hint="eastAsia"/>
                <w:szCs w:val="21"/>
                <w:lang w:val="en-US" w:eastAsia="zh-CN"/>
              </w:rPr>
              <w:t>I</w:t>
            </w:r>
            <w:r>
              <w:rPr>
                <w:rFonts w:eastAsia="宋体"/>
                <w:szCs w:val="21"/>
                <w:lang w:val="en-US" w:eastAsia="zh-CN"/>
              </w:rPr>
              <w:t xml:space="preserve">f I understand Qualcomm’s concern correctly, the current component description is a bit unclear what value would be supported given UE may support some of </w:t>
            </w:r>
            <w:r w:rsidRPr="00C708A9">
              <w:rPr>
                <w:rFonts w:eastAsia="宋体"/>
                <w:szCs w:val="21"/>
                <w:lang w:eastAsia="zh-CN"/>
              </w:rPr>
              <w:t>FG5-11/5-11a/5-11b</w:t>
            </w:r>
            <w:r>
              <w:rPr>
                <w:rFonts w:eastAsia="宋体"/>
                <w:szCs w:val="21"/>
                <w:lang w:eastAsia="zh-CN"/>
              </w:rPr>
              <w:t xml:space="preserve">, e.g., only FG5-11, or only FG5-11a or 11b. </w:t>
            </w:r>
          </w:p>
          <w:p w14:paraId="77B77BFB" w14:textId="77777777" w:rsidR="00C708A9" w:rsidRDefault="00C708A9" w:rsidP="0081396E">
            <w:pPr>
              <w:rPr>
                <w:rFonts w:eastAsia="宋体"/>
                <w:szCs w:val="21"/>
                <w:lang w:val="en-US" w:eastAsia="zh-CN"/>
              </w:rPr>
            </w:pPr>
            <w:r>
              <w:rPr>
                <w:rFonts w:eastAsia="宋体"/>
                <w:szCs w:val="21"/>
                <w:lang w:val="en-US" w:eastAsia="zh-CN"/>
              </w:rPr>
              <w:t>Suggest the update as follows:</w:t>
            </w:r>
          </w:p>
          <w:p w14:paraId="08D1D0AE" w14:textId="77777777" w:rsidR="00C708A9" w:rsidRPr="00C708A9" w:rsidRDefault="00C708A9" w:rsidP="00C708A9">
            <w:pPr>
              <w:rPr>
                <w:rFonts w:eastAsia="宋体"/>
                <w:szCs w:val="21"/>
                <w:lang w:eastAsia="zh-CN"/>
              </w:rPr>
            </w:pPr>
            <w:r w:rsidRPr="00C708A9">
              <w:rPr>
                <w:rFonts w:eastAsia="宋体"/>
                <w:szCs w:val="21"/>
                <w:lang w:eastAsia="zh-CN"/>
              </w:rPr>
              <w:t xml:space="preserve">1. Support TDM between one unicast PDSCH and one group-common PDSCH in a slot. </w:t>
            </w:r>
          </w:p>
          <w:p w14:paraId="743F49CC" w14:textId="77777777" w:rsidR="00C708A9" w:rsidRPr="00C708A9" w:rsidRDefault="00C708A9" w:rsidP="00C708A9">
            <w:pPr>
              <w:rPr>
                <w:rFonts w:eastAsia="宋体"/>
                <w:szCs w:val="21"/>
                <w:lang w:eastAsia="zh-CN"/>
              </w:rPr>
            </w:pPr>
            <w:r w:rsidRPr="00C708A9">
              <w:rPr>
                <w:rFonts w:eastAsia="宋体"/>
                <w:szCs w:val="21"/>
                <w:lang w:eastAsia="zh-CN"/>
              </w:rPr>
              <w:t>2. Support TDM between M (M&gt;1) TDMed unicast PDSCHs and one group-common PDSCH in a slot per CC</w:t>
            </w:r>
          </w:p>
          <w:p w14:paraId="3AFF05DB" w14:textId="77777777" w:rsidR="00C708A9" w:rsidRPr="00C708A9" w:rsidRDefault="00C708A9" w:rsidP="00C708A9">
            <w:pPr>
              <w:rPr>
                <w:rFonts w:eastAsia="宋体"/>
                <w:szCs w:val="21"/>
                <w:lang w:eastAsia="zh-CN"/>
              </w:rPr>
            </w:pPr>
            <w:r w:rsidRPr="00C708A9">
              <w:rPr>
                <w:rFonts w:eastAsia="宋体"/>
                <w:szCs w:val="21"/>
                <w:lang w:eastAsia="zh-CN"/>
              </w:rPr>
              <w:t>3. Support TDM among N (N&gt;1) group-common PDSCHs in a slot per CC</w:t>
            </w:r>
          </w:p>
          <w:p w14:paraId="64906804" w14:textId="77777777" w:rsidR="00C708A9" w:rsidRPr="00C708A9" w:rsidRDefault="00C708A9" w:rsidP="00C708A9">
            <w:pPr>
              <w:rPr>
                <w:rFonts w:eastAsia="宋体"/>
                <w:szCs w:val="21"/>
                <w:lang w:eastAsia="zh-CN"/>
              </w:rPr>
            </w:pPr>
            <w:r w:rsidRPr="00C708A9">
              <w:rPr>
                <w:rFonts w:eastAsia="宋体"/>
                <w:szCs w:val="21"/>
                <w:lang w:eastAsia="zh-CN"/>
              </w:rPr>
              <w:t>4. Support TDM between K (K&gt;1) TDMed unicast PDSCHs and L (L&gt;1) TDMed group-common PDSCHs in a slot per CC</w:t>
            </w:r>
          </w:p>
          <w:p w14:paraId="12F349E8" w14:textId="77777777" w:rsidR="00C708A9" w:rsidRPr="00C708A9" w:rsidRDefault="00C708A9" w:rsidP="00C708A9">
            <w:pPr>
              <w:rPr>
                <w:rFonts w:eastAsia="宋体"/>
                <w:szCs w:val="21"/>
                <w:lang w:eastAsia="zh-CN"/>
              </w:rPr>
            </w:pPr>
            <w:r w:rsidRPr="00C708A9">
              <w:rPr>
                <w:rFonts w:eastAsia="宋体"/>
                <w:szCs w:val="21"/>
                <w:lang w:eastAsia="zh-CN"/>
              </w:rPr>
              <w:t>5. The UE maximum number of TDMed PDSCH receptions capability in a slot per CC is kept as for Rel-15/Rel-16, i.e., {2/4/7} based on UE FG5-11/5-11a/5-11b.</w:t>
            </w:r>
          </w:p>
          <w:p w14:paraId="1A6704B4" w14:textId="77777777" w:rsidR="00C708A9" w:rsidRDefault="00C708A9" w:rsidP="00C708A9">
            <w:pPr>
              <w:numPr>
                <w:ilvl w:val="1"/>
                <w:numId w:val="15"/>
              </w:numPr>
              <w:rPr>
                <w:rFonts w:eastAsia="宋体"/>
                <w:szCs w:val="21"/>
                <w:lang w:eastAsia="zh-CN"/>
              </w:rPr>
            </w:pPr>
            <w:r w:rsidRPr="00C708A9">
              <w:rPr>
                <w:rFonts w:eastAsia="宋体"/>
                <w:szCs w:val="21"/>
                <w:lang w:eastAsia="zh-CN"/>
              </w:rPr>
              <w:t>Note:  Group-common PDSCH(s) are counted as unicast PDSCH(s).</w:t>
            </w:r>
          </w:p>
          <w:p w14:paraId="5A813889" w14:textId="13D87FCD" w:rsidR="00C708A9" w:rsidRDefault="00C708A9" w:rsidP="00C708A9">
            <w:pPr>
              <w:numPr>
                <w:ilvl w:val="1"/>
                <w:numId w:val="15"/>
              </w:numPr>
              <w:rPr>
                <w:rFonts w:eastAsia="宋体"/>
                <w:color w:val="FF0000"/>
                <w:szCs w:val="21"/>
                <w:lang w:eastAsia="zh-CN"/>
              </w:rPr>
            </w:pPr>
            <w:r w:rsidRPr="00C708A9">
              <w:rPr>
                <w:rFonts w:eastAsia="宋体"/>
                <w:color w:val="FF0000"/>
                <w:szCs w:val="21"/>
                <w:lang w:eastAsia="zh-CN"/>
              </w:rPr>
              <w:t xml:space="preserve">Note: </w:t>
            </w:r>
            <w:r>
              <w:rPr>
                <w:rFonts w:eastAsia="宋体"/>
                <w:color w:val="FF0000"/>
                <w:szCs w:val="21"/>
                <w:lang w:eastAsia="zh-CN"/>
              </w:rPr>
              <w:t>Any combination with t</w:t>
            </w:r>
            <w:r w:rsidRPr="00C708A9">
              <w:rPr>
                <w:rFonts w:eastAsia="宋体"/>
                <w:color w:val="FF0000"/>
                <w:szCs w:val="21"/>
                <w:lang w:eastAsia="zh-CN"/>
              </w:rPr>
              <w:t>he sum of (M, N, K, L)</w:t>
            </w:r>
            <w:r>
              <w:rPr>
                <w:rFonts w:eastAsia="宋体"/>
                <w:color w:val="FF0000"/>
                <w:szCs w:val="21"/>
                <w:lang w:eastAsia="zh-CN"/>
              </w:rPr>
              <w:t xml:space="preserve"> equal to the max value UE supports by reporting the support of </w:t>
            </w:r>
            <w:r w:rsidRPr="00C708A9">
              <w:rPr>
                <w:rFonts w:eastAsia="宋体"/>
                <w:color w:val="FF0000"/>
                <w:szCs w:val="21"/>
                <w:lang w:eastAsia="zh-CN"/>
              </w:rPr>
              <w:t>FG5-11</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5-11a</w:t>
            </w:r>
            <w:r>
              <w:rPr>
                <w:rFonts w:eastAsia="宋体"/>
                <w:color w:val="FF0000"/>
                <w:szCs w:val="21"/>
                <w:lang w:eastAsia="zh-CN"/>
              </w:rPr>
              <w:t xml:space="preserve"> and</w:t>
            </w:r>
            <w:r w:rsidRPr="00C708A9">
              <w:rPr>
                <w:rFonts w:eastAsia="宋体"/>
                <w:color w:val="FF0000"/>
                <w:szCs w:val="21"/>
                <w:lang w:eastAsia="zh-CN"/>
              </w:rPr>
              <w:t>/</w:t>
            </w:r>
            <w:r>
              <w:rPr>
                <w:rFonts w:eastAsia="宋体"/>
                <w:color w:val="FF0000"/>
                <w:szCs w:val="21"/>
                <w:lang w:eastAsia="zh-CN"/>
              </w:rPr>
              <w:t>or FG</w:t>
            </w:r>
            <w:r w:rsidRPr="00C708A9">
              <w:rPr>
                <w:rFonts w:eastAsia="宋体"/>
                <w:color w:val="FF0000"/>
                <w:szCs w:val="21"/>
                <w:lang w:eastAsia="zh-CN"/>
              </w:rPr>
              <w:t>5-11b</w:t>
            </w:r>
            <w:r>
              <w:rPr>
                <w:rFonts w:eastAsia="宋体"/>
                <w:color w:val="FF0000"/>
                <w:szCs w:val="21"/>
                <w:lang w:eastAsia="zh-CN"/>
              </w:rPr>
              <w:t xml:space="preserve"> is supported.</w:t>
            </w:r>
          </w:p>
          <w:p w14:paraId="04FB0FB7" w14:textId="7F500142" w:rsidR="00C708A9" w:rsidRPr="00C708A9" w:rsidRDefault="00C708A9" w:rsidP="00C708A9">
            <w:pPr>
              <w:numPr>
                <w:ilvl w:val="1"/>
                <w:numId w:val="15"/>
              </w:numPr>
              <w:rPr>
                <w:rFonts w:eastAsia="宋体"/>
                <w:color w:val="FF0000"/>
                <w:szCs w:val="21"/>
                <w:lang w:eastAsia="zh-CN"/>
              </w:rPr>
            </w:pPr>
            <w:r>
              <w:rPr>
                <w:rFonts w:eastAsia="宋体"/>
                <w:color w:val="FF0000"/>
                <w:szCs w:val="21"/>
                <w:lang w:eastAsia="zh-CN"/>
              </w:rPr>
              <w:t xml:space="preserve">Note: </w:t>
            </w:r>
            <w:r w:rsidRPr="00C708A9">
              <w:rPr>
                <w:rFonts w:eastAsia="宋体"/>
                <w:color w:val="FF0000"/>
                <w:szCs w:val="21"/>
                <w:lang w:eastAsia="zh-CN"/>
              </w:rPr>
              <w:t>up to one broadcast PDSCH</w:t>
            </w:r>
            <w:r>
              <w:rPr>
                <w:rFonts w:eastAsia="宋体"/>
                <w:color w:val="FF0000"/>
                <w:szCs w:val="21"/>
                <w:lang w:eastAsia="zh-CN"/>
              </w:rPr>
              <w:t xml:space="preserve"> is supported</w:t>
            </w:r>
            <w:r w:rsidRPr="00C708A9">
              <w:rPr>
                <w:rFonts w:eastAsia="宋体"/>
                <w:color w:val="FF0000"/>
                <w:szCs w:val="21"/>
                <w:lang w:eastAsia="zh-CN"/>
              </w:rPr>
              <w:t xml:space="preserve"> in a slot.</w:t>
            </w:r>
          </w:p>
          <w:p w14:paraId="703D155D" w14:textId="3B5CF1DD" w:rsidR="00C708A9" w:rsidRPr="00C708A9" w:rsidRDefault="00C708A9" w:rsidP="0081396E">
            <w:pPr>
              <w:rPr>
                <w:rFonts w:eastAsia="宋体" w:hint="eastAsia"/>
                <w:szCs w:val="21"/>
                <w:lang w:eastAsia="zh-CN"/>
              </w:rPr>
            </w:pP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ListParagraph"/>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7CA45E8C" w14:textId="4C8EE893" w:rsidR="00863A83" w:rsidRPr="00527ABE" w:rsidRDefault="00FD4641" w:rsidP="000E6651">
            <w:pPr>
              <w:rPr>
                <w:rFonts w:eastAsia="宋体"/>
                <w:szCs w:val="21"/>
                <w:lang w:val="en-US" w:eastAsia="zh-CN"/>
              </w:rPr>
            </w:pPr>
            <w:r>
              <w:rPr>
                <w:rFonts w:eastAsia="宋体"/>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0F48E2" w14:textId="02A1539A" w:rsidR="00D61171" w:rsidRPr="00D61171" w:rsidRDefault="00D61171" w:rsidP="00884659">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宋体"/>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宋体"/>
                <w:szCs w:val="21"/>
                <w:lang w:eastAsia="zh-CN"/>
              </w:rPr>
            </w:pPr>
            <w:r>
              <w:rPr>
                <w:rFonts w:eastAsia="宋体"/>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宋体"/>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宋体"/>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ListParagraph"/>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ListParagraph"/>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ListParagraph"/>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ListParagraph"/>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TableGrid"/>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宋体"/>
                <w:szCs w:val="21"/>
                <w:lang w:val="en-US" w:eastAsia="zh-CN"/>
              </w:rPr>
            </w:pPr>
            <w:r w:rsidRPr="00FD4641">
              <w:rPr>
                <w:rFonts w:eastAsia="宋体" w:hint="eastAsia"/>
                <w:szCs w:val="21"/>
                <w:lang w:val="en-US" w:eastAsia="zh-CN"/>
              </w:rPr>
              <w:t>H</w:t>
            </w:r>
            <w:r w:rsidRPr="00FD4641">
              <w:rPr>
                <w:rFonts w:eastAsia="宋体"/>
                <w:szCs w:val="21"/>
                <w:lang w:val="en-US" w:eastAsia="zh-CN"/>
              </w:rPr>
              <w:t>uawei, HiSilicon</w:t>
            </w:r>
          </w:p>
        </w:tc>
        <w:tc>
          <w:tcPr>
            <w:tcW w:w="4494" w:type="pct"/>
          </w:tcPr>
          <w:p w14:paraId="06167D35" w14:textId="73A6EF81" w:rsidR="00863A83" w:rsidRPr="0005002C" w:rsidRDefault="00FD4641" w:rsidP="000E6651">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宋体"/>
                <w:szCs w:val="21"/>
                <w:lang w:val="en-US" w:eastAsia="zh-CN"/>
              </w:rPr>
              <w:t xml:space="preserve">We prefer </w:t>
            </w:r>
            <w:r>
              <w:rPr>
                <w:rFonts w:eastAsia="宋体" w:hint="eastAsia"/>
                <w:szCs w:val="21"/>
                <w:lang w:val="en-US" w:eastAsia="zh-CN"/>
              </w:rPr>
              <w:t>A</w:t>
            </w:r>
            <w:r>
              <w:rPr>
                <w:rFonts w:eastAsia="宋体"/>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90D9944" w14:textId="442C74F5" w:rsidR="00D61171" w:rsidRDefault="00D61171" w:rsidP="00AE6E2D">
            <w:pPr>
              <w:rPr>
                <w:rFonts w:eastAsia="宋体"/>
                <w:szCs w:val="21"/>
                <w:lang w:val="en-US" w:eastAsia="zh-CN"/>
              </w:rPr>
            </w:pPr>
            <w:r>
              <w:rPr>
                <w:rFonts w:eastAsia="宋体" w:hint="eastAsia"/>
                <w:szCs w:val="21"/>
                <w:lang w:val="en-US" w:eastAsia="zh-CN"/>
              </w:rPr>
              <w:t>A</w:t>
            </w:r>
            <w:r>
              <w:rPr>
                <w:rFonts w:eastAsia="宋体"/>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宋体"/>
                <w:szCs w:val="21"/>
                <w:lang w:eastAsia="zh-CN"/>
              </w:rPr>
            </w:pPr>
            <w:r>
              <w:rPr>
                <w:rFonts w:eastAsia="宋体"/>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宋体" w:hint="eastAsia"/>
                <w:szCs w:val="21"/>
                <w:lang w:val="en-US" w:eastAsia="zh-CN"/>
              </w:rPr>
              <w:t>A</w:t>
            </w:r>
            <w:r>
              <w:rPr>
                <w:rFonts w:eastAsia="宋体"/>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宋体"/>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Heading3"/>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ListParagraph"/>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Heading3"/>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ListParagraph"/>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A58F26A" w14:textId="77777777" w:rsidR="007A5F63" w:rsidRDefault="007A5F63" w:rsidP="007A5F63">
      <w:pPr>
        <w:rPr>
          <w:lang w:val="en-US"/>
        </w:rPr>
      </w:pPr>
    </w:p>
    <w:tbl>
      <w:tblPr>
        <w:tblStyle w:val="TableGrid"/>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宋体"/>
                <w:szCs w:val="21"/>
                <w:lang w:val="en-US" w:eastAsia="zh-CN"/>
              </w:rPr>
            </w:pPr>
            <w:r>
              <w:rPr>
                <w:rFonts w:eastAsia="宋体"/>
                <w:szCs w:val="21"/>
                <w:lang w:val="en-US" w:eastAsia="zh-CN"/>
              </w:rPr>
              <w:t>Samsung</w:t>
            </w:r>
          </w:p>
        </w:tc>
        <w:tc>
          <w:tcPr>
            <w:tcW w:w="4494" w:type="pct"/>
          </w:tcPr>
          <w:p w14:paraId="7EC3D46C" w14:textId="1FA4B132" w:rsidR="007A5F63" w:rsidRPr="00527ABE" w:rsidRDefault="003D6A58" w:rsidP="000F05F9">
            <w:pPr>
              <w:rPr>
                <w:rFonts w:eastAsia="宋体"/>
                <w:szCs w:val="21"/>
                <w:lang w:val="en-US" w:eastAsia="zh-CN"/>
              </w:rPr>
            </w:pPr>
            <w:r>
              <w:rPr>
                <w:rFonts w:eastAsia="宋体"/>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宋体"/>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宋体"/>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宋体"/>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4C4001C3" w14:textId="467EF1A3" w:rsidR="00152D95" w:rsidRDefault="00152D95" w:rsidP="00AE6E2D">
            <w:pPr>
              <w:rPr>
                <w:rFonts w:eastAsia="宋体"/>
                <w:szCs w:val="21"/>
                <w:lang w:val="en-US" w:eastAsia="zh-CN"/>
              </w:rPr>
            </w:pPr>
            <w:r>
              <w:rPr>
                <w:rFonts w:eastAsia="宋体" w:hint="eastAsia"/>
                <w:szCs w:val="21"/>
                <w:lang w:val="en-US" w:eastAsia="zh-CN"/>
              </w:rPr>
              <w:t>W</w:t>
            </w:r>
            <w:r>
              <w:rPr>
                <w:rFonts w:eastAsia="宋体"/>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宋体"/>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宋体"/>
                <w:szCs w:val="21"/>
                <w:lang w:eastAsia="zh-CN"/>
              </w:rPr>
            </w:pPr>
            <w:r>
              <w:rPr>
                <w:rFonts w:eastAsia="宋体"/>
                <w:szCs w:val="21"/>
                <w:lang w:eastAsia="zh-CN"/>
              </w:rPr>
              <w:t>This needs further discussion,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7F1D8F3D" w14:textId="38DC9D65" w:rsidR="00B708D0" w:rsidRDefault="00B708D0" w:rsidP="00B708D0">
            <w:pPr>
              <w:rPr>
                <w:rFonts w:eastAsia="宋体"/>
                <w:szCs w:val="21"/>
                <w:lang w:eastAsia="zh-CN"/>
              </w:rPr>
            </w:pPr>
            <w:r>
              <w:rPr>
                <w:rFonts w:eastAsia="宋体"/>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宋体"/>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宋体"/>
                <w:szCs w:val="21"/>
                <w:lang w:eastAsia="zh-CN"/>
              </w:rPr>
            </w:pPr>
            <w:r>
              <w:rPr>
                <w:rFonts w:eastAsia="宋体"/>
                <w:szCs w:val="21"/>
                <w:lang w:eastAsia="zh-CN"/>
              </w:rPr>
              <w:t xml:space="preserve">This FG targets for reflecting the UE capability on </w:t>
            </w:r>
            <w:r w:rsidR="00B57133">
              <w:rPr>
                <w:rFonts w:eastAsia="宋体"/>
                <w:szCs w:val="21"/>
                <w:lang w:eastAsia="zh-CN"/>
              </w:rPr>
              <w:t xml:space="preserve">PDSCH </w:t>
            </w:r>
            <w:r>
              <w:rPr>
                <w:rFonts w:eastAsia="宋体"/>
                <w:szCs w:val="21"/>
                <w:lang w:eastAsia="zh-CN"/>
              </w:rPr>
              <w:t>processing</w:t>
            </w:r>
            <w:r w:rsidR="00B57133">
              <w:rPr>
                <w:rFonts w:eastAsia="宋体"/>
                <w:szCs w:val="21"/>
                <w:lang w:eastAsia="zh-CN"/>
              </w:rPr>
              <w:t xml:space="preserve"> when there are</w:t>
            </w:r>
            <w:r>
              <w:rPr>
                <w:rFonts w:eastAsia="宋体"/>
                <w:szCs w:val="21"/>
                <w:lang w:eastAsia="zh-CN"/>
              </w:rPr>
              <w:t xml:space="preserve"> </w:t>
            </w:r>
            <w:r w:rsidRPr="006E3AD0">
              <w:rPr>
                <w:rFonts w:eastAsia="宋体"/>
                <w:szCs w:val="21"/>
                <w:lang w:eastAsia="zh-CN"/>
              </w:rPr>
              <w:t xml:space="preserve">more than 1 PDSCHs </w:t>
            </w:r>
            <w:r>
              <w:rPr>
                <w:rFonts w:eastAsia="宋体"/>
                <w:szCs w:val="21"/>
                <w:lang w:eastAsia="zh-CN"/>
              </w:rPr>
              <w:t>(</w:t>
            </w:r>
            <w:r w:rsidRPr="00F22C1E">
              <w:rPr>
                <w:rFonts w:eastAsia="宋体"/>
                <w:szCs w:val="21"/>
                <w:lang w:eastAsia="zh-CN"/>
              </w:rPr>
              <w:t>broadcast/unicast/multicast</w:t>
            </w:r>
            <w:r>
              <w:rPr>
                <w:rFonts w:eastAsia="宋体"/>
                <w:szCs w:val="21"/>
                <w:lang w:eastAsia="zh-CN"/>
              </w:rPr>
              <w:t xml:space="preserve">) </w:t>
            </w:r>
            <w:r w:rsidRPr="006E3AD0">
              <w:rPr>
                <w:rFonts w:eastAsia="宋体"/>
                <w:szCs w:val="21"/>
                <w:lang w:eastAsia="zh-CN"/>
              </w:rPr>
              <w:t>in either slot of two consecutive slots</w:t>
            </w:r>
            <w:r>
              <w:rPr>
                <w:rFonts w:eastAsia="宋体"/>
                <w:szCs w:val="21"/>
                <w:lang w:eastAsia="zh-CN"/>
              </w:rPr>
              <w:t xml:space="preserve"> and the existing FG 5-32 </w:t>
            </w:r>
            <w:r w:rsidR="00B57133">
              <w:rPr>
                <w:rFonts w:eastAsia="宋体"/>
                <w:szCs w:val="21"/>
                <w:lang w:eastAsia="zh-CN"/>
              </w:rPr>
              <w:t>target</w:t>
            </w:r>
            <w:r>
              <w:rPr>
                <w:rFonts w:eastAsia="宋体"/>
                <w:szCs w:val="21"/>
                <w:lang w:eastAsia="zh-CN"/>
              </w:rPr>
              <w:t>s unicast only, to include the intra-slot TDM</w:t>
            </w:r>
            <w:r w:rsidR="00B57133">
              <w:rPr>
                <w:rFonts w:eastAsia="宋体"/>
                <w:szCs w:val="21"/>
                <w:lang w:eastAsia="zh-CN"/>
              </w:rPr>
              <w:t xml:space="preserve"> for</w:t>
            </w:r>
            <w:r>
              <w:t xml:space="preserve"> </w:t>
            </w:r>
            <w:r w:rsidRPr="006E3AD0">
              <w:rPr>
                <w:rFonts w:eastAsia="宋体"/>
                <w:szCs w:val="21"/>
                <w:lang w:eastAsia="zh-CN"/>
              </w:rPr>
              <w:t>broadcast/unicast/multicast</w:t>
            </w:r>
            <w:r>
              <w:rPr>
                <w:rFonts w:eastAsia="宋体"/>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宋体"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宋体" w:hAnsi="Calibri Light" w:cs="Calibri Light"/>
                      <w:sz w:val="18"/>
                      <w:szCs w:val="18"/>
                      <w:lang w:val="en-US" w:eastAsia="zh-CN"/>
                    </w:rPr>
                  </w:pPr>
                  <w:r w:rsidRPr="00D014DB">
                    <w:rPr>
                      <w:rFonts w:ascii="Calibri Light" w:eastAsia="宋体" w:hAnsi="Calibri Light" w:cs="Calibri Light"/>
                      <w:sz w:val="18"/>
                      <w:szCs w:val="18"/>
                      <w:lang w:val="en-US" w:eastAsia="zh-CN"/>
                    </w:rPr>
                    <w:t>Optional with capability signalling</w:t>
                  </w:r>
                </w:p>
              </w:tc>
            </w:tr>
          </w:tbl>
          <w:p w14:paraId="7201BE63" w14:textId="77777777" w:rsidR="00D53FFA" w:rsidRDefault="00D53FFA" w:rsidP="00D53FFA">
            <w:pPr>
              <w:rPr>
                <w:rFonts w:eastAsia="宋体"/>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宋体"/>
                <w:szCs w:val="21"/>
                <w:lang w:eastAsia="zh-CN"/>
              </w:rPr>
            </w:pPr>
            <w:r>
              <w:rPr>
                <w:rFonts w:eastAsia="宋体"/>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Heading3"/>
        <w:rPr>
          <w:b/>
          <w:bCs/>
          <w:szCs w:val="21"/>
          <w:lang w:val="en-US"/>
        </w:rPr>
      </w:pPr>
      <w:r>
        <w:rPr>
          <w:b/>
          <w:bCs/>
          <w:szCs w:val="21"/>
          <w:lang w:val="en-US"/>
        </w:rPr>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component 3 and component 4 apply only when FG33-2 as prerequisite FG or when UE supports both FG33-2 and FG33-1 as prerequisite FGs. For the latter case, N of component 3 or L of component 4 includes at most one group-common PDSCH for MBS broadcast</w:t>
      </w:r>
      <w:r>
        <w:rPr>
          <w:b/>
          <w:bCs/>
          <w:szCs w:val="24"/>
          <w:lang w:val="en-US"/>
        </w:rPr>
        <w:t>” [2]</w:t>
      </w:r>
    </w:p>
    <w:p w14:paraId="3AB68AC6" w14:textId="4FB02C8C" w:rsidR="007512CC" w:rsidRDefault="007512C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ListParagraph"/>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ListParagraph"/>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For the value of M/N/K, UE can report any value if only the maximum number of TDMed PDSCH receptions capability in a slot per CC is kept as for Rel-15/Rel-16</w:t>
      </w:r>
      <w:r>
        <w:rPr>
          <w:b/>
          <w:bCs/>
          <w:szCs w:val="24"/>
          <w:lang w:val="en-US"/>
        </w:rPr>
        <w:t>” [6]</w:t>
      </w:r>
    </w:p>
    <w:tbl>
      <w:tblPr>
        <w:tblStyle w:val="TableGrid"/>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0</w:t>
      </w:r>
      <w:r>
        <w:rPr>
          <w:rFonts w:eastAsia="MS Mincho"/>
          <w:b/>
          <w:bCs/>
          <w:szCs w:val="24"/>
          <w:lang w:val="en-US"/>
        </w:rPr>
        <w:tab/>
        <w:t>33-3-</w:t>
      </w:r>
      <w:r w:rsidR="00843548">
        <w:rPr>
          <w:rFonts w:eastAsia="MS Mincho"/>
          <w:b/>
          <w:bCs/>
          <w:szCs w:val="24"/>
          <w:lang w:val="en-US"/>
        </w:rPr>
        <w:t>3a</w:t>
      </w:r>
      <w:r w:rsidR="00EC37ED">
        <w:rPr>
          <w:rFonts w:eastAsia="MS Mincho"/>
          <w:b/>
          <w:bCs/>
          <w:szCs w:val="24"/>
          <w:lang w:val="en-US"/>
        </w:rPr>
        <w:t xml:space="preserve">/33-3-3b: </w:t>
      </w:r>
      <w:r w:rsidR="000F6FEB" w:rsidRPr="000F6FEB">
        <w:rPr>
          <w:rFonts w:eastAsia="MS Mincho"/>
          <w:b/>
          <w:bCs/>
          <w:szCs w:val="24"/>
          <w:lang w:val="en-US"/>
        </w:rPr>
        <w:t>FDM-ed</w:t>
      </w:r>
      <w:r w:rsidR="000F6FEB">
        <w:rPr>
          <w:rFonts w:eastAsia="MS Mincho"/>
          <w:b/>
          <w:bCs/>
          <w:szCs w:val="24"/>
          <w:lang w:val="en-US"/>
        </w:rPr>
        <w:t>/</w:t>
      </w:r>
      <w:r w:rsidR="000F6FEB" w:rsidRPr="000F6FEB">
        <w:rPr>
          <w:rFonts w:eastAsia="MS Mincho"/>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or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PCell).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r>
                    <w:rPr>
                      <w:rFonts w:asciiTheme="majorHAnsi" w:eastAsia="宋体" w:hAnsiTheme="majorHAnsi" w:cstheme="majorHAnsi"/>
                      <w:szCs w:val="18"/>
                      <w:lang w:eastAsia="zh-CN"/>
                    </w:rPr>
                    <w:t xml:space="preserve"> </w:t>
                  </w:r>
                  <w:r w:rsidRPr="00662EF6">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662EF6">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宋体" w:hAnsiTheme="majorHAnsi" w:cstheme="majorHAnsi"/>
                      <w:color w:val="FF0000"/>
                      <w:szCs w:val="18"/>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r>
                    <w:rPr>
                      <w:rFonts w:asciiTheme="majorHAnsi" w:eastAsia="宋体" w:hAnsiTheme="majorHAnsi" w:cstheme="majorHAnsi"/>
                      <w:szCs w:val="18"/>
                      <w:lang w:eastAsia="zh-CN"/>
                    </w:rPr>
                    <w:t xml:space="preserve"> </w:t>
                  </w:r>
                  <w:r w:rsidRPr="00B06F37">
                    <w:rPr>
                      <w:rFonts w:asciiTheme="majorHAnsi" w:eastAsia="宋体" w:hAnsiTheme="majorHAnsi" w:cstheme="majorHAnsi"/>
                      <w:color w:val="FF0000"/>
                      <w:szCs w:val="18"/>
                      <w:lang w:eastAsia="zh-CN"/>
                    </w:rPr>
                    <w:t xml:space="preserve">on PUCCH </w:t>
                  </w:r>
                  <w:r w:rsidRPr="003F75F9">
                    <w:rPr>
                      <w:rFonts w:asciiTheme="majorHAnsi" w:eastAsia="宋体" w:hAnsiTheme="majorHAnsi" w:cstheme="majorHAnsi"/>
                      <w:color w:val="FF0000"/>
                      <w:szCs w:val="18"/>
                      <w:lang w:val="en-US" w:eastAsia="zh-CN"/>
                    </w:rPr>
                    <w:t xml:space="preserve">or </w:t>
                  </w:r>
                  <w:r w:rsidRPr="00B06F37">
                    <w:rPr>
                      <w:rFonts w:asciiTheme="majorHAnsi" w:eastAsia="宋体"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MS Mincho" w:hAnsiTheme="majorHAnsi" w:cstheme="majorHAnsi"/>
                      <w:szCs w:val="18"/>
                      <w:lang w:eastAsia="ja-JP"/>
                    </w:rPr>
                  </w:pPr>
                  <w:r w:rsidRPr="00E25459">
                    <w:rPr>
                      <w:rFonts w:asciiTheme="majorHAnsi" w:eastAsia="MS Mincho" w:hAnsiTheme="majorHAnsi" w:cstheme="majorHAnsi" w:hint="eastAsia"/>
                      <w:color w:val="FF0000"/>
                      <w:szCs w:val="18"/>
                      <w:lang w:val="en-US" w:eastAsia="ja-JP"/>
                    </w:rPr>
                    <w:t>33</w:t>
                  </w:r>
                  <w:r w:rsidRPr="00E25459">
                    <w:rPr>
                      <w:rFonts w:asciiTheme="majorHAnsi" w:eastAsia="MS Mincho"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w:t>
                  </w:r>
                  <w:r w:rsidRPr="00E25459">
                    <w:rPr>
                      <w:rFonts w:asciiTheme="majorHAnsi" w:hAnsiTheme="majorHAnsi" w:cstheme="majorHAnsi"/>
                      <w:color w:val="FF0000"/>
                      <w:szCs w:val="18"/>
                      <w:lang w:val="en-US"/>
                    </w:rPr>
                    <w:lastRenderedPageBreak/>
                    <w:t>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lastRenderedPageBreak/>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MS Mincho"/>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MS Mincho" w:hint="eastAsia"/>
                <w:sz w:val="22"/>
              </w:rPr>
              <w:t>[</w:t>
            </w:r>
            <w:r>
              <w:rPr>
                <w:rFonts w:eastAsia="MS Mincho"/>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r w:rsidRPr="00E108D7">
              <w:rPr>
                <w:color w:val="000000"/>
                <w:sz w:val="22"/>
                <w:szCs w:val="22"/>
              </w:rPr>
              <w:t>Spreadtrum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MS Mincho" w:hAnsiTheme="majorHAnsi" w:cstheme="majorHAnsi"/>
                      <w:szCs w:val="18"/>
                      <w:highlight w:val="cyan"/>
                      <w:lang w:eastAsia="ja-JP"/>
                    </w:rPr>
                  </w:pPr>
                  <w:del w:id="191" w:author="Hualei Wang" w:date="2022-09-28T15:03:00Z">
                    <w:r w:rsidRPr="00BF1A9B" w:rsidDel="00C71F0E">
                      <w:rPr>
                        <w:rFonts w:asciiTheme="majorHAnsi" w:eastAsia="MS Mincho" w:hAnsiTheme="majorHAnsi" w:cstheme="majorHAnsi"/>
                        <w:szCs w:val="18"/>
                        <w:highlight w:val="yellow"/>
                        <w:lang w:eastAsia="ja-JP"/>
                      </w:rPr>
                      <w:delText>[TBD]</w:delText>
                    </w:r>
                  </w:del>
                  <w:ins w:id="192" w:author="Hualei Wang" w:date="2022-09-28T15:03:00Z">
                    <w:r>
                      <w:rPr>
                        <w:rFonts w:asciiTheme="majorHAnsi" w:eastAsia="MS Mincho"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宋体" w:hAnsiTheme="majorHAnsi" w:cstheme="majorHAnsi"/>
                      <w:szCs w:val="18"/>
                      <w:highlight w:val="yellow"/>
                      <w:lang w:eastAsia="zh-CN"/>
                    </w:rPr>
                  </w:pPr>
                  <w:del w:id="193" w:author="Hualei Wang" w:date="2022-09-26T21:48:00Z">
                    <w:r w:rsidRPr="00422BF5" w:rsidDel="00422BF5">
                      <w:rPr>
                        <w:rFonts w:asciiTheme="majorHAnsi" w:eastAsia="宋体" w:hAnsiTheme="majorHAnsi" w:cstheme="majorHAnsi"/>
                        <w:szCs w:val="18"/>
                        <w:highlight w:val="yellow"/>
                        <w:lang w:eastAsia="zh-CN"/>
                      </w:rPr>
                      <w:delText>[Per UE]</w:delText>
                    </w:r>
                  </w:del>
                  <w:ins w:id="194" w:author="Hualei Wang" w:date="2022-09-26T21:41: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MS Mincho" w:hAnsiTheme="majorHAnsi" w:cstheme="majorHAnsi"/>
                      <w:szCs w:val="18"/>
                      <w:highlight w:val="cyan"/>
                      <w:lang w:eastAsia="ja-JP"/>
                    </w:rPr>
                  </w:pPr>
                  <w:del w:id="199" w:author="Hualei Wang" w:date="2022-09-28T15:04:00Z">
                    <w:r w:rsidRPr="00BF1A9B" w:rsidDel="00C71F0E">
                      <w:rPr>
                        <w:rFonts w:asciiTheme="majorHAnsi" w:eastAsia="MS Mincho" w:hAnsiTheme="majorHAnsi" w:cstheme="majorHAnsi"/>
                        <w:szCs w:val="18"/>
                        <w:highlight w:val="yellow"/>
                        <w:lang w:eastAsia="ja-JP"/>
                      </w:rPr>
                      <w:delText>[TBD]</w:delText>
                    </w:r>
                  </w:del>
                  <w:ins w:id="200" w:author="Hualei Wang" w:date="2022-09-28T15:04:00Z">
                    <w:r>
                      <w:rPr>
                        <w:rFonts w:asciiTheme="majorHAnsi" w:eastAsia="MS Mincho"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宋体"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宋体" w:hAnsiTheme="majorHAnsi" w:cstheme="majorHAnsi"/>
                      <w:szCs w:val="18"/>
                      <w:highlight w:val="yellow"/>
                      <w:lang w:eastAsia="zh-CN"/>
                    </w:rPr>
                  </w:pPr>
                  <w:del w:id="201" w:author="Hualei Wang" w:date="2022-09-26T21:47:00Z">
                    <w:r w:rsidRPr="00422BF5" w:rsidDel="00422BF5">
                      <w:rPr>
                        <w:rFonts w:asciiTheme="majorHAnsi" w:eastAsia="宋体" w:hAnsiTheme="majorHAnsi" w:cstheme="majorHAnsi"/>
                        <w:szCs w:val="18"/>
                        <w:highlight w:val="yellow"/>
                        <w:lang w:eastAsia="zh-CN"/>
                      </w:rPr>
                      <w:delText>[Per UE]</w:delText>
                    </w:r>
                  </w:del>
                  <w:ins w:id="202" w:author="Hualei Wang" w:date="2022-09-26T21:42:00Z">
                    <w:r>
                      <w:rPr>
                        <w:rFonts w:asciiTheme="majorHAnsi" w:eastAsia="宋体"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MS Mincho"/>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MS Mincho" w:hAnsiTheme="majorHAnsi" w:cstheme="majorHAnsi"/>
                      <w:szCs w:val="18"/>
                      <w:highlight w:val="cyan"/>
                      <w:lang w:eastAsia="ja-JP"/>
                    </w:rPr>
                  </w:pPr>
                  <w:r w:rsidRPr="00EB4DC2">
                    <w:rPr>
                      <w:rFonts w:asciiTheme="majorHAnsi" w:eastAsia="MS Mincho"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MS Mincho" w:hAnsiTheme="majorHAnsi" w:cstheme="majorHAnsi"/>
                      <w:color w:val="FF0000"/>
                      <w:szCs w:val="18"/>
                      <w:highlight w:val="yellow"/>
                      <w:lang w:eastAsia="ja-JP"/>
                    </w:rPr>
                  </w:pPr>
                  <w:r w:rsidRPr="00F20A87">
                    <w:rPr>
                      <w:rFonts w:asciiTheme="majorHAnsi" w:eastAsia="MS Mincho"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宋体" w:hAnsiTheme="majorHAnsi" w:cstheme="majorHAnsi"/>
                      <w:color w:val="FF0000"/>
                      <w:szCs w:val="18"/>
                      <w:highlight w:val="yellow"/>
                      <w:lang w:eastAsia="zh-CN"/>
                    </w:rPr>
                  </w:pPr>
                  <w:r w:rsidRPr="000A4C49">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MS Mincho"/>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宋体" w:hAnsiTheme="majorHAnsi" w:cstheme="majorHAnsi"/>
                      <w:szCs w:val="18"/>
                      <w:lang w:eastAsia="zh-CN"/>
                    </w:rPr>
                  </w:pPr>
                  <w:r w:rsidRPr="00E401E3">
                    <w:rPr>
                      <w:rFonts w:asciiTheme="majorHAnsi" w:eastAsia="宋体"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MS Mincho" w:hAnsiTheme="majorHAnsi" w:cstheme="majorHAnsi"/>
                        <w:szCs w:val="18"/>
                        <w:highlight w:val="yellow"/>
                        <w:lang w:eastAsia="ja-JP"/>
                      </w:rPr>
                      <w:delText>[TBD]</w:delText>
                    </w:r>
                  </w:del>
                  <w:ins w:id="217" w:author="作成者">
                    <w:r w:rsidRPr="00306369">
                      <w:rPr>
                        <w:rFonts w:asciiTheme="majorHAnsi" w:eastAsia="MS Mincho"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宋体"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宋体"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宋体" w:hAnsiTheme="majorHAnsi" w:cstheme="majorHAnsi"/>
                      <w:szCs w:val="18"/>
                      <w:lang w:eastAsia="zh-CN"/>
                    </w:rPr>
                  </w:pPr>
                  <w:r w:rsidRPr="00300C3E">
                    <w:rPr>
                      <w:rFonts w:asciiTheme="majorHAnsi" w:eastAsia="宋体"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ListParagraph"/>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MS Mincho" w:hAnsiTheme="majorHAnsi" w:cstheme="majorHAnsi"/>
                        <w:szCs w:val="18"/>
                        <w:highlight w:val="yellow"/>
                        <w:lang w:eastAsia="ja-JP"/>
                      </w:rPr>
                      <w:delText>[TBD]</w:delText>
                    </w:r>
                  </w:del>
                  <w:ins w:id="236" w:author="作成者">
                    <w:r>
                      <w:rPr>
                        <w:rFonts w:asciiTheme="majorHAnsi" w:eastAsia="MS Mincho"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宋体" w:hAnsiTheme="majorHAnsi" w:cstheme="majorHAnsi"/>
                      <w:szCs w:val="18"/>
                      <w:highlight w:val="yellow"/>
                      <w:lang w:eastAsia="zh-CN"/>
                    </w:rPr>
                  </w:pPr>
                  <w:del w:id="237" w:author="作成者">
                    <w:r w:rsidRPr="0008698E">
                      <w:rPr>
                        <w:rFonts w:asciiTheme="majorHAnsi" w:eastAsia="宋体"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宋体"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Candidate values of X is {2, 3, 4} with X no lareger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ListParagraph"/>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宋体"/>
                <w:szCs w:val="21"/>
                <w:lang w:val="en-US" w:eastAsia="zh-CN"/>
              </w:rPr>
            </w:pPr>
            <w:r>
              <w:rPr>
                <w:rFonts w:eastAsia="宋体"/>
                <w:szCs w:val="21"/>
                <w:lang w:val="en-US" w:eastAsia="zh-CN"/>
              </w:rPr>
              <w:t xml:space="preserve">Being added is </w:t>
            </w:r>
            <w:r w:rsidR="00683447">
              <w:rPr>
                <w:rFonts w:eastAsia="宋体"/>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Heading3"/>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ListParagraph"/>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ListParagraph"/>
        <w:numPr>
          <w:ilvl w:val="2"/>
          <w:numId w:val="17"/>
        </w:numPr>
        <w:spacing w:afterLines="50" w:after="120"/>
        <w:ind w:leftChars="0"/>
        <w:rPr>
          <w:b/>
          <w:bCs/>
          <w:lang w:val="en-US"/>
        </w:rPr>
      </w:pPr>
      <w:r w:rsidRPr="00DC35B0">
        <w:rPr>
          <w:b/>
          <w:bCs/>
          <w:lang w:val="en-US"/>
        </w:rPr>
        <w:t>Candidate values of X is {2, 3, 4} with X no lareger than max number of G-RNTIs of FG33-2e</w:t>
      </w:r>
    </w:p>
    <w:p w14:paraId="6192636C" w14:textId="1F6C5275" w:rsidR="00DC35B0" w:rsidRDefault="00DC35B0"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TableGrid"/>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FDMed in a slot, the </w:t>
            </w:r>
            <w:r w:rsidR="00A107A0">
              <w:rPr>
                <w:rFonts w:eastAsia="Malgun Gothic"/>
                <w:szCs w:val="21"/>
                <w:lang w:val="en-US" w:eastAsia="ko-KR"/>
              </w:rPr>
              <w:pgNum/>
            </w:r>
            <w:r w:rsidR="00A107A0">
              <w:rPr>
                <w:rFonts w:eastAsia="Malgun Gothic"/>
                <w:szCs w:val="21"/>
                <w:lang w:val="en-US" w:eastAsia="ko-KR"/>
              </w:rPr>
              <w:t>ulticast</w:t>
            </w:r>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Heading3"/>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ListParagraph"/>
              <w:numPr>
                <w:ilvl w:val="0"/>
                <w:numId w:val="17"/>
              </w:numPr>
              <w:spacing w:afterLines="50" w:after="120"/>
              <w:ind w:leftChars="0"/>
              <w:rPr>
                <w:b/>
                <w:bCs/>
                <w:lang w:val="en-US"/>
              </w:rPr>
            </w:pPr>
            <w:r w:rsidRPr="00F478E6">
              <w:rPr>
                <w:b/>
                <w:bCs/>
                <w:lang w:val="en-US"/>
              </w:rPr>
              <w:lastRenderedPageBreak/>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lastRenderedPageBreak/>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ListParagraph"/>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宋体"/>
                <w:szCs w:val="21"/>
                <w:lang w:val="en-US" w:eastAsia="zh-CN"/>
              </w:rPr>
            </w:pPr>
            <w:r>
              <w:rPr>
                <w:rFonts w:eastAsia="宋体"/>
                <w:szCs w:val="21"/>
                <w:lang w:val="en-US" w:eastAsia="zh-CN"/>
              </w:rPr>
              <w:t xml:space="preserve">Same logic for proposal </w:t>
            </w:r>
            <w:r w:rsidRPr="000F05F9">
              <w:rPr>
                <w:rFonts w:eastAsia="宋体"/>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lastRenderedPageBreak/>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宋体" w:hint="eastAsia"/>
                <w:szCs w:val="21"/>
                <w:lang w:val="en-US" w:eastAsia="zh-CN"/>
              </w:rPr>
              <w:t>A</w:t>
            </w:r>
            <w:r>
              <w:rPr>
                <w:rFonts w:eastAsia="宋体"/>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FDMed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r w:rsidRPr="00FA3B20">
              <w:rPr>
                <w:i/>
                <w:iCs/>
                <w:color w:val="FF0000"/>
                <w:lang w:eastAsia="x-none"/>
              </w:rPr>
              <w:t>fdmed-Reception-Multicast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宋体"/>
                <w:szCs w:val="21"/>
                <w:lang w:val="en-US" w:eastAsia="zh-CN"/>
              </w:rPr>
              <w:t xml:space="preserve">Same logic for proposal </w:t>
            </w:r>
            <w:r w:rsidRPr="000F05F9">
              <w:rPr>
                <w:rFonts w:eastAsia="宋体"/>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宋体"/>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21B1DAC3" w:rsidR="00804EFE" w:rsidRDefault="00804EFE" w:rsidP="005E13E4">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prerequisite FGs for FG 33-3-3a/3b can be as above 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Heading3"/>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ListParagraph"/>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ListParagraph"/>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ListParagraph"/>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TableGrid"/>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宋体"/>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宋体"/>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宋体"/>
                <w:szCs w:val="21"/>
                <w:lang w:eastAsia="zh-CN"/>
              </w:rPr>
            </w:pPr>
            <w:r>
              <w:rPr>
                <w:rFonts w:eastAsia="宋体"/>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98513DA" w14:textId="01B72A0F" w:rsidR="00B708D0" w:rsidRDefault="00B708D0" w:rsidP="00B708D0">
            <w:pPr>
              <w:rPr>
                <w:rFonts w:eastAsia="宋体"/>
                <w:szCs w:val="21"/>
                <w:lang w:eastAsia="zh-CN"/>
              </w:rPr>
            </w:pPr>
            <w:r>
              <w:rPr>
                <w:rFonts w:eastAsia="宋体" w:hint="eastAsia"/>
                <w:szCs w:val="21"/>
                <w:lang w:val="en-US" w:eastAsia="zh-CN"/>
              </w:rPr>
              <w:t>Alt</w:t>
            </w:r>
            <w:r>
              <w:rPr>
                <w:rFonts w:eastAsia="宋体"/>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宋体"/>
                <w:szCs w:val="21"/>
                <w:lang w:val="en-US" w:eastAsia="zh-CN"/>
              </w:rPr>
            </w:pPr>
            <w:r>
              <w:rPr>
                <w:rFonts w:eastAsia="宋体"/>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宋体"/>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宋体"/>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81396E">
            <w:pPr>
              <w:rPr>
                <w:rFonts w:eastAsiaTheme="minorEastAsia"/>
                <w:szCs w:val="21"/>
                <w:lang w:val="en-US"/>
              </w:rPr>
            </w:pPr>
          </w:p>
          <w:p w14:paraId="1FA38502" w14:textId="6143EB95"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33-3-3a can be as above 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Heading3"/>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ListParagraph"/>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ListParagraph"/>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ListParagraph"/>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ListParagraph"/>
        <w:numPr>
          <w:ilvl w:val="1"/>
          <w:numId w:val="17"/>
        </w:numPr>
        <w:spacing w:afterLines="50" w:after="120"/>
        <w:ind w:leftChars="0"/>
        <w:rPr>
          <w:b/>
          <w:bCs/>
          <w:lang w:val="en-US"/>
        </w:rPr>
      </w:pPr>
      <w:r>
        <w:rPr>
          <w:b/>
          <w:bCs/>
          <w:lang w:val="en-US"/>
        </w:rPr>
        <w:lastRenderedPageBreak/>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ListParagraph"/>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TableGrid"/>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宋体"/>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宋体"/>
                <w:szCs w:val="21"/>
                <w:lang w:eastAsia="zh-CN"/>
              </w:rPr>
            </w:pPr>
            <w:r>
              <w:rPr>
                <w:rFonts w:eastAsia="宋体"/>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宋体" w:hint="eastAsia"/>
                <w:szCs w:val="21"/>
                <w:lang w:val="en-US" w:eastAsia="zh-CN"/>
              </w:rPr>
              <w:t>M</w:t>
            </w:r>
            <w:r>
              <w:rPr>
                <w:rFonts w:eastAsia="宋体"/>
                <w:szCs w:val="21"/>
                <w:lang w:val="en-US" w:eastAsia="zh-CN"/>
              </w:rPr>
              <w:t>TK</w:t>
            </w:r>
          </w:p>
        </w:tc>
        <w:tc>
          <w:tcPr>
            <w:tcW w:w="4494" w:type="pct"/>
          </w:tcPr>
          <w:p w14:paraId="63D4D245" w14:textId="22C881C8" w:rsidR="00B708D0" w:rsidRDefault="00B708D0" w:rsidP="00B708D0">
            <w:pPr>
              <w:rPr>
                <w:rFonts w:eastAsia="宋体"/>
                <w:szCs w:val="21"/>
                <w:lang w:eastAsia="zh-CN"/>
              </w:rPr>
            </w:pPr>
            <w:r>
              <w:rPr>
                <w:rFonts w:eastAsia="宋体" w:hint="eastAsia"/>
                <w:szCs w:val="21"/>
                <w:lang w:val="en-US" w:eastAsia="zh-CN"/>
              </w:rPr>
              <w:t>A</w:t>
            </w:r>
            <w:r>
              <w:rPr>
                <w:rFonts w:eastAsia="宋体"/>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宋体"/>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宋体"/>
                <w:szCs w:val="21"/>
                <w:lang w:val="en-US" w:eastAsia="zh-CN"/>
              </w:rPr>
            </w:pPr>
            <w:r>
              <w:rPr>
                <w:rFonts w:eastAsia="宋体"/>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宋体"/>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宋体" w:hint="eastAsia"/>
                <w:szCs w:val="21"/>
                <w:lang w:val="en-US" w:eastAsia="zh-CN"/>
              </w:rPr>
              <w:t>H</w:t>
            </w:r>
            <w:r>
              <w:rPr>
                <w:rFonts w:eastAsia="宋体"/>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宋体" w:hint="eastAsia"/>
                <w:szCs w:val="21"/>
                <w:lang w:val="en-US" w:eastAsia="zh-CN"/>
              </w:rPr>
              <w:t>A</w:t>
            </w:r>
            <w:r>
              <w:rPr>
                <w:rFonts w:eastAsia="宋体"/>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宋体"/>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宋体"/>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81396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81396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ListParagraph"/>
              <w:numPr>
                <w:ilvl w:val="0"/>
                <w:numId w:val="51"/>
              </w:numPr>
              <w:overflowPunct/>
              <w:autoSpaceDE/>
              <w:autoSpaceDN/>
              <w:adjustRightInd/>
              <w:spacing w:after="0"/>
              <w:ind w:leftChars="0"/>
              <w:textAlignment w:val="auto"/>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81396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81396E">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81396E">
                  <w:pPr>
                    <w:pStyle w:val="TAL"/>
                    <w:rPr>
                      <w:rFonts w:ascii="Times" w:hAnsi="Times" w:cs="Times"/>
                      <w:sz w:val="20"/>
                    </w:rPr>
                  </w:pPr>
                  <w:r w:rsidRPr="008057A9">
                    <w:rPr>
                      <w:rFonts w:ascii="Times" w:eastAsia="MS Mincho"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81396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81396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81396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81396E">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81396E">
            <w:pPr>
              <w:rPr>
                <w:rFonts w:eastAsiaTheme="minorEastAsia"/>
                <w:szCs w:val="21"/>
                <w:lang w:val="en-US"/>
              </w:rPr>
            </w:pPr>
          </w:p>
          <w:p w14:paraId="676A06AD" w14:textId="691EC930" w:rsidR="00804EFE" w:rsidRDefault="00804EFE" w:rsidP="0081396E">
            <w:pPr>
              <w:rPr>
                <w:rFonts w:eastAsiaTheme="minorEastAsia"/>
                <w:szCs w:val="21"/>
                <w:lang w:val="en-US"/>
              </w:rPr>
            </w:pPr>
            <w:r>
              <w:rPr>
                <w:rFonts w:eastAsiaTheme="minorEastAsia" w:hint="eastAsia"/>
                <w:szCs w:val="21"/>
                <w:lang w:val="en-US"/>
              </w:rPr>
              <w:t>W</w:t>
            </w:r>
            <w:r>
              <w:rPr>
                <w:rFonts w:eastAsiaTheme="minorEastAsia"/>
                <w:szCs w:val="21"/>
                <w:lang w:val="en-US"/>
              </w:rPr>
              <w:t>e should check if type for FG 33-3-3b can be as above 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Heading3"/>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ListParagraph"/>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ListParagraph"/>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TableGrid"/>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14B9F289" w14:textId="0A504083" w:rsidR="00EE360C" w:rsidRPr="00F02BDC" w:rsidRDefault="00F02BDC" w:rsidP="000E6651">
            <w:pPr>
              <w:rPr>
                <w:rFonts w:eastAsia="宋体"/>
                <w:szCs w:val="21"/>
                <w:lang w:val="en-US" w:eastAsia="zh-CN"/>
              </w:rPr>
            </w:pPr>
            <w:r>
              <w:rPr>
                <w:rFonts w:eastAsia="宋体"/>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1</w:t>
      </w:r>
      <w:r>
        <w:rPr>
          <w:rFonts w:eastAsia="MS Mincho"/>
          <w:b/>
          <w:bCs/>
          <w:szCs w:val="24"/>
          <w:lang w:val="en-US"/>
        </w:rPr>
        <w:tab/>
        <w:t>33-</w:t>
      </w:r>
      <w:r w:rsidR="006B1E44">
        <w:rPr>
          <w:rFonts w:eastAsia="MS Mincho"/>
          <w:b/>
          <w:bCs/>
          <w:szCs w:val="24"/>
          <w:lang w:val="en-US"/>
        </w:rPr>
        <w:t xml:space="preserve">3-4: </w:t>
      </w:r>
      <w:r w:rsidR="006B1E44" w:rsidRPr="006B1E44">
        <w:rPr>
          <w:rFonts w:eastAsia="MS Mincho"/>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r w:rsidRPr="00791DE9">
                    <w:rPr>
                      <w:rFonts w:asciiTheme="majorHAnsi" w:eastAsia="宋体"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MS Mincho"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MS Mincho"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宋体" w:hAnsiTheme="majorHAnsi" w:cstheme="majorHAnsi"/>
                      <w:szCs w:val="18"/>
                      <w:highlight w:val="yellow"/>
                      <w:lang w:eastAsia="zh-CN"/>
                    </w:rPr>
                  </w:pPr>
                  <w:del w:id="248" w:author="Hualei Wang" w:date="2022-09-26T21:42:00Z">
                    <w:r w:rsidRPr="0008698E" w:rsidDel="006A3AF4">
                      <w:rPr>
                        <w:rFonts w:asciiTheme="majorHAnsi" w:eastAsia="宋体" w:hAnsiTheme="majorHAnsi" w:cstheme="majorHAnsi"/>
                        <w:szCs w:val="18"/>
                        <w:highlight w:val="yellow"/>
                        <w:lang w:eastAsia="zh-CN"/>
                      </w:rPr>
                      <w:delText>[</w:delText>
                    </w:r>
                  </w:del>
                  <w:r w:rsidRPr="0008698E">
                    <w:rPr>
                      <w:rFonts w:asciiTheme="majorHAnsi" w:eastAsia="宋体" w:hAnsiTheme="majorHAnsi" w:cstheme="majorHAnsi"/>
                      <w:szCs w:val="18"/>
                      <w:highlight w:val="yellow"/>
                      <w:lang w:eastAsia="zh-CN"/>
                    </w:rPr>
                    <w:t>Per UE</w:t>
                  </w:r>
                  <w:del w:id="249" w:author="Hualei Wang" w:date="2022-09-26T21:43:00Z">
                    <w:r w:rsidRPr="0008698E"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MS Mincho"/>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MS Mincho"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宋体" w:hAnsiTheme="majorHAnsi" w:cstheme="majorHAnsi"/>
                      <w:color w:val="FF0000"/>
                      <w:szCs w:val="18"/>
                      <w:highlight w:val="yellow"/>
                      <w:lang w:eastAsia="zh-CN"/>
                    </w:rPr>
                  </w:pPr>
                  <w:r w:rsidRPr="00C92D2A">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宋体" w:hAnsiTheme="majorHAnsi" w:cstheme="majorHAnsi"/>
                      <w:szCs w:val="18"/>
                      <w:lang w:eastAsia="zh-CN"/>
                    </w:rPr>
                  </w:pPr>
                  <w:r w:rsidRPr="002F577E">
                    <w:rPr>
                      <w:rFonts w:asciiTheme="majorHAnsi" w:eastAsia="宋体"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MS Mincho"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宋体" w:hAnsiTheme="majorHAnsi" w:cstheme="majorHAnsi"/>
                      <w:szCs w:val="18"/>
                      <w:highlight w:val="yellow"/>
                      <w:lang w:eastAsia="zh-CN"/>
                    </w:rPr>
                  </w:pPr>
                  <w:del w:id="254" w:author="作成者">
                    <w:r w:rsidRPr="0008698E">
                      <w:rPr>
                        <w:rFonts w:asciiTheme="majorHAnsi" w:eastAsia="宋体"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宋体"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 xml:space="preserve">his FG is </w:t>
                  </w:r>
                  <w:r w:rsidRPr="002042E5">
                    <w:rPr>
                      <w:rFonts w:asciiTheme="majorHAnsi" w:eastAsia="MS Mincho"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Heading3"/>
        <w:rPr>
          <w:b/>
          <w:bCs/>
          <w:szCs w:val="24"/>
          <w:lang w:val="en-US"/>
        </w:rPr>
      </w:pPr>
      <w:r>
        <w:rPr>
          <w:b/>
          <w:bCs/>
          <w:szCs w:val="24"/>
          <w:highlight w:val="yellow"/>
          <w:lang w:val="en-US"/>
        </w:rPr>
        <w:lastRenderedPageBreak/>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ListParagraph"/>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ListParagraph"/>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ListParagraph"/>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宋体"/>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宋体"/>
                <w:szCs w:val="21"/>
                <w:lang w:eastAsia="zh-CN"/>
              </w:rPr>
            </w:pPr>
            <w:r>
              <w:rPr>
                <w:rFonts w:eastAsia="宋体"/>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宋体"/>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E71560C" w14:textId="6D38363D" w:rsidR="00795778" w:rsidRPr="00795778" w:rsidRDefault="00795778"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宋体"/>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45EF7DE9" w14:textId="51953429" w:rsidR="00F02BDC" w:rsidRDefault="00F02BDC" w:rsidP="005D6222">
            <w:pPr>
              <w:rPr>
                <w:rFonts w:eastAsia="宋体"/>
                <w:szCs w:val="21"/>
                <w:lang w:val="en-US" w:eastAsia="zh-CN"/>
              </w:rPr>
            </w:pPr>
            <w:r>
              <w:rPr>
                <w:rFonts w:eastAsia="宋体" w:hint="eastAsia"/>
                <w:szCs w:val="21"/>
                <w:lang w:val="en-US" w:eastAsia="zh-CN"/>
              </w:rPr>
              <w:t>A</w:t>
            </w:r>
            <w:r>
              <w:rPr>
                <w:rFonts w:eastAsia="宋体"/>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宋体"/>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宋体"/>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Heading3"/>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ListParagraph"/>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2</w:t>
      </w:r>
      <w:r>
        <w:rPr>
          <w:rFonts w:eastAsia="MS Mincho"/>
          <w:b/>
          <w:bCs/>
          <w:szCs w:val="24"/>
          <w:lang w:val="en-US"/>
        </w:rPr>
        <w:tab/>
        <w:t>33-</w:t>
      </w:r>
      <w:r w:rsidR="006346F8">
        <w:rPr>
          <w:rFonts w:eastAsia="MS Mincho"/>
          <w:b/>
          <w:bCs/>
          <w:szCs w:val="24"/>
          <w:lang w:val="en-US"/>
        </w:rPr>
        <w:t xml:space="preserve">3-5: </w:t>
      </w:r>
      <w:r w:rsidR="006346F8" w:rsidRPr="006346F8">
        <w:rPr>
          <w:rFonts w:eastAsia="MS Mincho"/>
          <w:b/>
          <w:bCs/>
          <w:szCs w:val="24"/>
          <w:lang w:val="en-US"/>
        </w:rPr>
        <w:t>Feedback multiplexing for unicast PDSCH and group-common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宋体" w:hAnsiTheme="majorHAnsi" w:cstheme="majorHAnsi"/>
                <w:szCs w:val="18"/>
                <w:highlight w:val="yellow"/>
                <w:lang w:eastAsia="zh-CN"/>
              </w:rPr>
            </w:pPr>
            <w:r w:rsidRPr="0008698E">
              <w:rPr>
                <w:rFonts w:asciiTheme="majorHAnsi" w:eastAsia="宋体"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and also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The reporting granularity can be per UE or per BC (as the report for the support of multicast on P</w:t>
            </w:r>
            <w:r w:rsidR="00A107A0">
              <w:rPr>
                <w:lang w:eastAsia="zh-CN"/>
              </w:rPr>
              <w:t>c</w:t>
            </w:r>
            <w:r>
              <w:rPr>
                <w:lang w:eastAsia="zh-CN"/>
              </w:rPr>
              <w:t xml:space="preserve">ell).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宋体"/>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r>
                    <w:rPr>
                      <w:rFonts w:asciiTheme="majorHAnsi" w:eastAsia="宋体" w:hAnsiTheme="majorHAnsi" w:cstheme="majorHAnsi"/>
                      <w:szCs w:val="18"/>
                      <w:lang w:eastAsia="zh-CN"/>
                    </w:rPr>
                    <w:t xml:space="preserve"> </w:t>
                  </w:r>
                  <w:r w:rsidRPr="003F75F9">
                    <w:rPr>
                      <w:rFonts w:asciiTheme="majorHAnsi" w:eastAsia="宋体"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宋体" w:hAnsiTheme="majorHAnsi" w:cstheme="majorHAnsi"/>
                      <w:szCs w:val="18"/>
                      <w:highlight w:val="yellow"/>
                      <w:lang w:eastAsia="zh-CN"/>
                    </w:rPr>
                  </w:pPr>
                  <w:r w:rsidRPr="00D072DB">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宋体" w:hAnsiTheme="majorHAnsi" w:cstheme="majorHAnsi"/>
                      <w:szCs w:val="18"/>
                      <w:highlight w:val="yellow"/>
                      <w:lang w:eastAsia="zh-CN"/>
                    </w:rPr>
                  </w:pPr>
                  <w:del w:id="261" w:author="Hualei Wang" w:date="2022-09-26T21:43:00Z">
                    <w:r w:rsidRPr="0008698E" w:rsidDel="006A3AF4">
                      <w:rPr>
                        <w:rFonts w:asciiTheme="majorHAnsi" w:eastAsia="宋体" w:hAnsiTheme="majorHAnsi" w:cstheme="majorHAnsi"/>
                        <w:szCs w:val="18"/>
                        <w:highlight w:val="yellow"/>
                        <w:lang w:eastAsia="zh-CN"/>
                      </w:rPr>
                      <w:delText>[Per FSPC]</w:delText>
                    </w:r>
                  </w:del>
                  <w:ins w:id="262" w:author="Hualei Wang" w:date="2022-09-26T21:43:00Z">
                    <w:r>
                      <w:rPr>
                        <w:rFonts w:asciiTheme="majorHAnsi" w:eastAsia="宋体" w:hAnsiTheme="majorHAnsi" w:cstheme="majorHAnsi"/>
                        <w:szCs w:val="18"/>
                        <w:highlight w:val="yellow"/>
                        <w:lang w:eastAsia="zh-CN"/>
                      </w:rPr>
                      <w:t>Per  FS</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MS Mincho"/>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宋体"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宋体" w:hAnsiTheme="majorHAnsi" w:cstheme="majorHAnsi"/>
                      <w:color w:val="FF0000"/>
                      <w:szCs w:val="18"/>
                      <w:highlight w:val="yellow"/>
                      <w:lang w:eastAsia="zh-CN"/>
                    </w:rPr>
                  </w:pPr>
                  <w:r w:rsidRPr="00370235">
                    <w:rPr>
                      <w:rFonts w:asciiTheme="majorHAnsi" w:eastAsia="宋体"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宋体" w:hAnsiTheme="majorHAnsi" w:cstheme="majorHAnsi"/>
                      <w:szCs w:val="18"/>
                      <w:lang w:eastAsia="zh-CN"/>
                    </w:rPr>
                  </w:pPr>
                  <w:r w:rsidRPr="00A12189">
                    <w:rPr>
                      <w:rFonts w:asciiTheme="majorHAnsi" w:eastAsia="宋体" w:hAnsiTheme="majorHAnsi" w:cstheme="majorHAnsi"/>
                      <w:szCs w:val="18"/>
                      <w:lang w:eastAsia="zh-CN"/>
                    </w:rPr>
                    <w:t>Feedback multiplexing for unicast PDSCH and group-common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MS Mincho"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宋体" w:hAnsiTheme="majorHAnsi" w:cstheme="majorHAnsi"/>
                      <w:szCs w:val="18"/>
                      <w:highlight w:val="yellow"/>
                      <w:lang w:eastAsia="zh-CN"/>
                    </w:rPr>
                  </w:pPr>
                  <w:del w:id="270" w:author="作成者">
                    <w:r w:rsidRPr="0008698E">
                      <w:rPr>
                        <w:rFonts w:asciiTheme="majorHAnsi" w:eastAsia="宋体" w:hAnsiTheme="majorHAnsi" w:cstheme="majorHAnsi"/>
                        <w:szCs w:val="18"/>
                        <w:highlight w:val="yellow"/>
                        <w:lang w:eastAsia="zh-CN"/>
                      </w:rPr>
                      <w:delText>[Per FSPC]</w:delText>
                    </w:r>
                  </w:del>
                  <w:ins w:id="271" w:author="作成者">
                    <w:r>
                      <w:rPr>
                        <w:rFonts w:asciiTheme="majorHAnsi" w:eastAsia="宋体"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664E1BF0"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 xml:space="preserve">Per UE or per band, motivation for finer granularity is not clear. If limitations on level of support is needed, then it is </w:t>
            </w:r>
            <w:r w:rsidR="00B9592B">
              <w:rPr>
                <w:rStyle w:val="normaltextrun"/>
                <w:sz w:val="20"/>
                <w:szCs w:val="20"/>
              </w:rPr>
              <w:pgNum/>
              <w:t>referable</w:t>
            </w:r>
            <w:r>
              <w:rPr>
                <w:rStyle w:val="normaltextrun"/>
                <w:sz w:val="20"/>
                <w:szCs w:val="20"/>
              </w:rPr>
              <w:t xml:space="preserv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ListParagraph"/>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sidRPr="00110857">
        <w:rPr>
          <w:rFonts w:eastAsia="宋体"/>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宋体"/>
                <w:szCs w:val="21"/>
                <w:lang w:val="en-US" w:eastAsia="zh-CN"/>
              </w:rPr>
            </w:pPr>
            <w:r>
              <w:rPr>
                <w:rFonts w:eastAsia="宋体"/>
                <w:szCs w:val="21"/>
                <w:lang w:val="en-US" w:eastAsia="zh-CN"/>
              </w:rPr>
              <w:t>Firstly we should delete “slot” from ‘the same PUCCH slot’ because mulplexi</w:t>
            </w:r>
            <w:r w:rsidR="00D52285">
              <w:rPr>
                <w:rFonts w:eastAsia="宋体"/>
                <w:szCs w:val="21"/>
                <w:lang w:val="en-US" w:eastAsia="zh-CN"/>
              </w:rPr>
              <w:t xml:space="preserve">ng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宋体"/>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宋体"/>
                <w:b/>
                <w:bCs/>
                <w:szCs w:val="24"/>
                <w:lang w:val="en-US" w:eastAsia="en-US"/>
              </w:rPr>
              <w:t xml:space="preserve">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Pr>
                <w:rFonts w:eastAsia="宋体"/>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Heading3"/>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宋体"/>
                <w:b/>
                <w:bCs/>
                <w:szCs w:val="24"/>
                <w:lang w:val="en-US" w:eastAsia="en-US"/>
              </w:rPr>
              <w:t xml:space="preserve">Support of multiplexing HARQ-ACK for unicast and </w:t>
            </w:r>
            <w:r w:rsidRPr="00110857">
              <w:rPr>
                <w:rFonts w:eastAsia="宋体"/>
                <w:b/>
                <w:bCs/>
                <w:color w:val="FF0000"/>
                <w:szCs w:val="24"/>
                <w:lang w:val="en-US" w:eastAsia="en-US"/>
              </w:rPr>
              <w:t>for</w:t>
            </w:r>
            <w:r w:rsidRPr="00110857">
              <w:rPr>
                <w:rFonts w:eastAsia="宋体"/>
                <w:b/>
                <w:bCs/>
                <w:szCs w:val="24"/>
                <w:lang w:val="en-US" w:eastAsia="en-US"/>
              </w:rPr>
              <w:t xml:space="preserve"> multicast with the same priority and different HARQ-ACK codebook types in the same PUCCH slot </w:t>
            </w:r>
            <w:r>
              <w:rPr>
                <w:rFonts w:eastAsia="宋体"/>
                <w:b/>
                <w:bCs/>
                <w:color w:val="FF0000"/>
                <w:szCs w:val="24"/>
                <w:lang w:val="en-US" w:eastAsia="zh-CN"/>
              </w:rPr>
              <w:t>in a PUCCH or in a</w:t>
            </w:r>
            <w:r w:rsidRPr="00110857">
              <w:rPr>
                <w:rFonts w:eastAsia="宋体"/>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81396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81396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81396E">
            <w:pPr>
              <w:rPr>
                <w:rFonts w:ascii="Times" w:eastAsia="Batang" w:hAnsi="Times"/>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ListParagraph"/>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ListParagraph"/>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Yu Gothic"/>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Yu Gothic" w:hAnsi="Yu Gothic"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Heading3"/>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ListParagraph"/>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ListParagraph"/>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TableGrid"/>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宋体"/>
                <w:szCs w:val="21"/>
                <w:lang w:eastAsia="zh-CN"/>
              </w:rPr>
            </w:pPr>
            <w:r>
              <w:rPr>
                <w:rFonts w:eastAsia="宋体"/>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Heading3"/>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ListParagraph"/>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TableGrid"/>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3</w:t>
      </w:r>
      <w:r>
        <w:rPr>
          <w:rFonts w:eastAsia="MS Mincho"/>
          <w:b/>
          <w:bCs/>
          <w:szCs w:val="24"/>
          <w:lang w:val="en-US"/>
        </w:rPr>
        <w:tab/>
        <w:t>33-</w:t>
      </w:r>
      <w:r w:rsidR="00F06528">
        <w:rPr>
          <w:rFonts w:eastAsia="MS Mincho"/>
          <w:b/>
          <w:bCs/>
          <w:szCs w:val="24"/>
          <w:lang w:val="en-US"/>
        </w:rPr>
        <w:t xml:space="preserve">4: </w:t>
      </w:r>
      <w:r w:rsidR="00F06528" w:rsidRPr="00F06528">
        <w:rPr>
          <w:rFonts w:eastAsia="MS Mincho"/>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宋体"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宋体"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MS Mincho"/>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r w:rsidRPr="00245CAB">
              <w:rPr>
                <w:color w:val="000000"/>
                <w:sz w:val="22"/>
                <w:szCs w:val="22"/>
              </w:rPr>
              <w:t>Spreadtrum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宋体"/>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MS Mincho"/>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宋体"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等线"/>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宋体"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宋体" w:hAnsiTheme="majorHAnsi" w:cstheme="majorHAnsi"/>
                      <w:szCs w:val="18"/>
                      <w:lang w:eastAsia="zh-CN"/>
                    </w:rPr>
                  </w:pPr>
                  <w:r w:rsidRPr="00F71A70">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MS Mincho"/>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ListParagraph"/>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TableGrid"/>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宋体"/>
                <w:szCs w:val="21"/>
                <w:lang w:val="en-US" w:eastAsia="zh-CN"/>
              </w:rPr>
            </w:pPr>
            <w:r w:rsidRPr="00986308">
              <w:rPr>
                <w:rFonts w:eastAsia="宋体" w:hint="eastAsia"/>
                <w:szCs w:val="21"/>
                <w:lang w:val="en-US" w:eastAsia="zh-CN"/>
              </w:rPr>
              <w:t>H</w:t>
            </w:r>
            <w:r w:rsidRPr="00986308">
              <w:rPr>
                <w:rFonts w:eastAsia="宋体"/>
                <w:szCs w:val="21"/>
                <w:lang w:val="en-US" w:eastAsia="zh-CN"/>
              </w:rPr>
              <w:t>uawei, HiSilicon</w:t>
            </w:r>
          </w:p>
        </w:tc>
        <w:tc>
          <w:tcPr>
            <w:tcW w:w="4494" w:type="pct"/>
          </w:tcPr>
          <w:p w14:paraId="2D8870AC" w14:textId="69FE81BC" w:rsidR="00B92C8B" w:rsidRPr="00D52285" w:rsidRDefault="00D52285" w:rsidP="000E6651">
            <w:pPr>
              <w:rPr>
                <w:rFonts w:eastAsia="宋体"/>
                <w:szCs w:val="21"/>
                <w:lang w:val="en-US" w:eastAsia="zh-CN"/>
              </w:rPr>
            </w:pPr>
            <w:r>
              <w:rPr>
                <w:rFonts w:eastAsia="宋体" w:hint="eastAsia"/>
                <w:szCs w:val="21"/>
                <w:lang w:val="en-US" w:eastAsia="zh-CN"/>
              </w:rPr>
              <w:t>I</w:t>
            </w:r>
            <w:r>
              <w:rPr>
                <w:rFonts w:eastAsia="宋体"/>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宋体"/>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宋体"/>
                <w:szCs w:val="21"/>
                <w:lang w:eastAsia="zh-CN"/>
              </w:rPr>
            </w:pPr>
            <w:r>
              <w:rPr>
                <w:rFonts w:eastAsia="宋体"/>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宋体"/>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Heading3"/>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ListParagraph"/>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ListParagraph"/>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宋体"/>
          <w:b/>
          <w:bCs/>
          <w:strike/>
          <w:color w:val="FF0000"/>
          <w:szCs w:val="24"/>
          <w:lang w:val="en-US" w:eastAsia="en-US"/>
        </w:rPr>
        <w:t>One or</w:t>
      </w:r>
      <w:r w:rsidRPr="008021EF">
        <w:rPr>
          <w:rFonts w:eastAsia="宋体"/>
          <w:b/>
          <w:bCs/>
          <w:szCs w:val="24"/>
          <w:lang w:val="en-US" w:eastAsia="en-US"/>
        </w:rPr>
        <w:t xml:space="preserve"> multiple TB with NACK-only feedback transmitted in PUCCH by transforming into ACK/NACK bits</w:t>
      </w:r>
      <w:r w:rsidRPr="008021EF">
        <w:rPr>
          <w:rFonts w:eastAsia="宋体"/>
          <w:b/>
          <w:bCs/>
          <w:color w:val="FF0000"/>
          <w:szCs w:val="24"/>
          <w:lang w:val="en-US" w:eastAsia="en-US"/>
        </w:rPr>
        <w:t xml:space="preserve"> </w:t>
      </w:r>
      <w:r w:rsidR="00886876" w:rsidRPr="00886876">
        <w:rPr>
          <w:rFonts w:eastAsia="宋体"/>
          <w:b/>
          <w:bCs/>
          <w:szCs w:val="24"/>
          <w:lang w:eastAsia="en-US"/>
        </w:rPr>
        <w:t>[</w:t>
      </w:r>
      <w:r w:rsidR="006238EC">
        <w:rPr>
          <w:rFonts w:eastAsia="宋体"/>
          <w:b/>
          <w:bCs/>
          <w:szCs w:val="24"/>
          <w:lang w:eastAsia="en-US"/>
        </w:rPr>
        <w:t>2</w:t>
      </w:r>
      <w:r w:rsidR="00B941D9">
        <w:rPr>
          <w:rFonts w:eastAsia="宋体"/>
          <w:b/>
          <w:bCs/>
          <w:szCs w:val="24"/>
          <w:lang w:eastAsia="en-US"/>
        </w:rPr>
        <w:t>]</w:t>
      </w:r>
    </w:p>
    <w:tbl>
      <w:tblPr>
        <w:tblStyle w:val="TableGrid"/>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宋体"/>
                <w:szCs w:val="21"/>
                <w:lang w:val="en-US" w:eastAsia="zh-CN"/>
              </w:rPr>
            </w:pPr>
            <w:r>
              <w:rPr>
                <w:rFonts w:eastAsia="宋体" w:hint="eastAsia"/>
                <w:szCs w:val="21"/>
                <w:lang w:val="en-US" w:eastAsia="zh-CN"/>
              </w:rPr>
              <w:t>T</w:t>
            </w:r>
            <w:r>
              <w:rPr>
                <w:rFonts w:eastAsia="宋体"/>
                <w:szCs w:val="21"/>
                <w:lang w:val="en-US" w:eastAsia="zh-CN"/>
              </w:rPr>
              <w:t>he idea of deleting ‘one or’ is because 1</w:t>
            </w:r>
            <w:r w:rsidRPr="00986308">
              <w:rPr>
                <w:rFonts w:eastAsia="宋体"/>
                <w:szCs w:val="21"/>
                <w:vertAlign w:val="superscript"/>
                <w:lang w:val="en-US" w:eastAsia="zh-CN"/>
              </w:rPr>
              <w:t>st</w:t>
            </w:r>
            <w:r>
              <w:rPr>
                <w:rFonts w:eastAsia="宋体"/>
                <w:szCs w:val="21"/>
                <w:lang w:val="en-US" w:eastAsia="zh-CN"/>
              </w:rPr>
              <w:t xml:space="preserve">  component says </w:t>
            </w:r>
            <w:r w:rsidRPr="00986308">
              <w:rPr>
                <w:rFonts w:eastAsia="宋体"/>
                <w:szCs w:val="21"/>
                <w:lang w:val="en-US" w:eastAsia="zh-CN"/>
              </w:rPr>
              <w:t>A single TB with NACK-only feedback transmitted in PUCCH</w:t>
            </w:r>
            <w:r>
              <w:rPr>
                <w:rFonts w:eastAsia="宋体"/>
                <w:szCs w:val="21"/>
                <w:lang w:val="en-US" w:eastAsia="zh-CN"/>
              </w:rPr>
              <w:t>. With one in the 2</w:t>
            </w:r>
            <w:r w:rsidRPr="00986308">
              <w:rPr>
                <w:rFonts w:eastAsia="宋体"/>
                <w:szCs w:val="21"/>
                <w:vertAlign w:val="superscript"/>
                <w:lang w:val="en-US" w:eastAsia="zh-CN"/>
              </w:rPr>
              <w:t>nd</w:t>
            </w:r>
            <w:r>
              <w:rPr>
                <w:rFonts w:eastAsia="宋体"/>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宋体" w:hint="eastAsia"/>
                <w:szCs w:val="21"/>
                <w:lang w:val="en-US" w:eastAsia="zh-CN"/>
              </w:rPr>
              <w:t>E</w:t>
            </w:r>
            <w:r>
              <w:rPr>
                <w:rFonts w:eastAsia="宋体"/>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宋体" w:eastAsia="宋体" w:hAnsi="宋体" w:hint="eastAsia"/>
                <w:szCs w:val="21"/>
                <w:lang w:val="en-US" w:eastAsia="zh-CN"/>
              </w:rPr>
              <w:lastRenderedPageBreak/>
              <w:t>MTK</w:t>
            </w:r>
          </w:p>
        </w:tc>
        <w:tc>
          <w:tcPr>
            <w:tcW w:w="4494" w:type="pct"/>
          </w:tcPr>
          <w:p w14:paraId="02B71063" w14:textId="6E163F0A" w:rsidR="00B708D0" w:rsidRDefault="00B708D0" w:rsidP="00B708D0">
            <w:pPr>
              <w:rPr>
                <w:rFonts w:eastAsia="Malgun Gothic"/>
                <w:szCs w:val="21"/>
                <w:lang w:val="en-US" w:eastAsia="ko-KR"/>
              </w:rPr>
            </w:pPr>
            <w:r>
              <w:rPr>
                <w:rFonts w:eastAsia="宋体"/>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宋体" w:eastAsia="宋体" w:hAnsi="宋体"/>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宋体"/>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in  Component 1(b). </w:t>
            </w:r>
          </w:p>
          <w:p w14:paraId="1C90F657" w14:textId="7DEC1495" w:rsidR="00F8294A" w:rsidRDefault="00F8294A" w:rsidP="00534F8B">
            <w:pPr>
              <w:rPr>
                <w:rFonts w:eastAsiaTheme="minorEastAsia"/>
                <w:szCs w:val="21"/>
                <w:lang w:val="en-US"/>
              </w:rPr>
            </w:pPr>
          </w:p>
        </w:tc>
      </w:tr>
      <w:tr w:rsidR="00B9592B" w:rsidRPr="00EB1017" w14:paraId="02EC0C02" w14:textId="77777777" w:rsidTr="00FC1BE5">
        <w:tc>
          <w:tcPr>
            <w:tcW w:w="506" w:type="pct"/>
          </w:tcPr>
          <w:p w14:paraId="1AFD332D" w14:textId="2A859956" w:rsidR="00B9592B" w:rsidRPr="00B9592B" w:rsidRDefault="00B9592B" w:rsidP="00534F8B">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w:t>
            </w:r>
            <w:r>
              <w:rPr>
                <w:b/>
                <w:bCs/>
                <w:szCs w:val="24"/>
                <w:lang w:val="en-US"/>
              </w:rPr>
              <w:t xml:space="preserve"> HiSilicon</w:t>
            </w:r>
          </w:p>
        </w:tc>
        <w:tc>
          <w:tcPr>
            <w:tcW w:w="4494" w:type="pct"/>
          </w:tcPr>
          <w:p w14:paraId="7EA1093B" w14:textId="717D1180" w:rsidR="00B9592B" w:rsidRPr="00B9592B" w:rsidRDefault="00B9592B" w:rsidP="00B9592B">
            <w:pPr>
              <w:rPr>
                <w:rFonts w:eastAsia="宋体" w:hint="eastAsia"/>
                <w:szCs w:val="21"/>
                <w:lang w:val="en-US" w:eastAsia="zh-CN"/>
              </w:rPr>
            </w:pPr>
            <w:r>
              <w:rPr>
                <w:rFonts w:eastAsia="宋体"/>
                <w:szCs w:val="21"/>
                <w:lang w:val="en-US" w:eastAsia="zh-CN"/>
              </w:rPr>
              <w:t xml:space="preserve">If the idea of keeping ‘one or’ is considering the case of multiplexing with others, it would be better to be clarified otherwise it may cause confusion. </w:t>
            </w: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4</w:t>
      </w:r>
      <w:r>
        <w:rPr>
          <w:rFonts w:eastAsia="MS Mincho"/>
          <w:b/>
          <w:bCs/>
          <w:szCs w:val="24"/>
          <w:lang w:val="en-US"/>
        </w:rPr>
        <w:tab/>
        <w:t xml:space="preserve">33-4a: </w:t>
      </w:r>
      <w:r w:rsidRPr="00AD36B8">
        <w:rPr>
          <w:rFonts w:eastAsia="MS Mincho"/>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MS Mincho"/>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features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lastRenderedPageBreak/>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r>
                    <w:rPr>
                      <w:rFonts w:asciiTheme="majorHAnsi" w:eastAsia="MS Mincho" w:hAnsiTheme="majorHAnsi" w:cstheme="majorHAnsi"/>
                      <w:szCs w:val="18"/>
                      <w:lang w:eastAsia="ja-JP"/>
                    </w:rPr>
                    <w:t xml:space="preserve"> </w:t>
                  </w:r>
                  <w:r w:rsidRPr="00F834C8">
                    <w:rPr>
                      <w:rFonts w:asciiTheme="majorHAnsi" w:eastAsia="MS Mincho"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MS Mincho" w:hAnsiTheme="majorHAnsi" w:cstheme="majorHAnsi"/>
                      <w:szCs w:val="18"/>
                      <w:lang w:eastAsia="ja-JP"/>
                    </w:rPr>
                  </w:pPr>
                  <w:r w:rsidRPr="00A05349">
                    <w:rPr>
                      <w:rFonts w:asciiTheme="majorHAnsi" w:eastAsia="MS Mincho" w:hAnsiTheme="majorHAnsi" w:cstheme="majorHAnsi" w:hint="eastAsia"/>
                      <w:color w:val="FF0000"/>
                      <w:szCs w:val="18"/>
                      <w:lang w:eastAsia="ja-JP"/>
                    </w:rPr>
                    <w:t>3</w:t>
                  </w:r>
                  <w:r w:rsidRPr="00A05349">
                    <w:rPr>
                      <w:rFonts w:asciiTheme="majorHAnsi" w:eastAsia="MS Mincho"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宋体" w:hAnsiTheme="majorHAnsi" w:cstheme="majorHAnsi"/>
                      <w:szCs w:val="18"/>
                      <w:lang w:eastAsia="zh-CN"/>
                    </w:rPr>
                  </w:pPr>
                  <w:r w:rsidRPr="00A05349">
                    <w:rPr>
                      <w:rFonts w:asciiTheme="majorHAnsi" w:eastAsia="宋体"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MS Mincho" w:hAnsiTheme="majorHAnsi" w:cstheme="majorHAnsi"/>
                      <w:szCs w:val="18"/>
                      <w:lang w:eastAsia="ja-JP"/>
                    </w:rPr>
                  </w:pPr>
                  <w:r w:rsidRPr="00983367">
                    <w:rPr>
                      <w:rFonts w:asciiTheme="majorHAnsi" w:eastAsia="MS Mincho" w:hAnsiTheme="majorHAnsi" w:cstheme="majorHAnsi" w:hint="eastAsia"/>
                      <w:szCs w:val="18"/>
                      <w:lang w:eastAsia="ja-JP"/>
                    </w:rPr>
                    <w:t>3</w:t>
                  </w:r>
                  <w:r w:rsidRPr="00983367">
                    <w:rPr>
                      <w:rFonts w:asciiTheme="majorHAnsi" w:eastAsia="MS Mincho"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宋体"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Heading3"/>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MS Mincho" w:hAnsiTheme="majorHAnsi" w:cstheme="majorHAnsi"/>
                <w:szCs w:val="18"/>
                <w:lang w:eastAsia="ja-JP"/>
              </w:rPr>
            </w:pPr>
            <w:r w:rsidRPr="001818EA">
              <w:rPr>
                <w:rFonts w:asciiTheme="majorHAnsi" w:eastAsia="MS Mincho" w:hAnsiTheme="majorHAnsi" w:cstheme="majorHAnsi" w:hint="eastAsia"/>
                <w:szCs w:val="18"/>
                <w:lang w:eastAsia="ja-JP"/>
              </w:rPr>
              <w:t>3</w:t>
            </w:r>
            <w:r w:rsidRPr="001818EA">
              <w:rPr>
                <w:rFonts w:asciiTheme="majorHAnsi" w:eastAsia="MS Mincho"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宋体"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宋体" w:hAnsiTheme="majorHAnsi" w:cstheme="majorHAnsi"/>
                <w:szCs w:val="18"/>
                <w:lang w:eastAsia="zh-CN"/>
              </w:rPr>
            </w:pPr>
            <w:r w:rsidRPr="001818EA">
              <w:rPr>
                <w:rFonts w:asciiTheme="majorHAnsi" w:eastAsia="宋体"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宋体"/>
                <w:szCs w:val="21"/>
                <w:lang w:val="en-US" w:eastAsia="zh-CN"/>
              </w:rPr>
            </w:pPr>
            <w:r>
              <w:rPr>
                <w:rFonts w:eastAsia="宋体"/>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No need for introducing such FG. There is no impact on UE implementation from whether or not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lastRenderedPageBreak/>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r w:rsidR="00996207" w:rsidRPr="004A7F25" w14:paraId="61247996" w14:textId="77777777" w:rsidTr="000F05F9">
        <w:tc>
          <w:tcPr>
            <w:tcW w:w="506" w:type="pct"/>
          </w:tcPr>
          <w:p w14:paraId="1F7A05C9" w14:textId="62005918" w:rsidR="00996207" w:rsidRPr="00996207" w:rsidRDefault="00996207" w:rsidP="00534F8B">
            <w:pPr>
              <w:jc w:val="both"/>
              <w:rPr>
                <w:rFonts w:eastAsia="宋体" w:hint="eastAsia"/>
                <w:szCs w:val="21"/>
                <w:lang w:val="en-US"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273CC37E" w14:textId="5DB05591" w:rsidR="00996207" w:rsidRPr="00996207" w:rsidRDefault="00996207" w:rsidP="00996207">
            <w:pPr>
              <w:rPr>
                <w:rFonts w:eastAsia="宋体" w:hint="eastAsia"/>
                <w:szCs w:val="21"/>
                <w:lang w:val="en-US" w:eastAsia="zh-CN"/>
              </w:rPr>
            </w:pPr>
            <w:r>
              <w:rPr>
                <w:rFonts w:eastAsia="宋体"/>
                <w:szCs w:val="21"/>
                <w:lang w:val="en-US" w:eastAsia="zh-CN"/>
              </w:rPr>
              <w:t>One question for companies not agreeing this FG to be added, the support of shared PUCCH resource should be included in which FG?</w:t>
            </w:r>
            <w:bookmarkStart w:id="284" w:name="_GoBack"/>
            <w:bookmarkEnd w:id="284"/>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Heading3"/>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ListParagraph"/>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ListParagraph"/>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宋体"/>
          <w:b/>
          <w:bCs/>
          <w:szCs w:val="24"/>
          <w:lang w:val="en-US" w:eastAsia="en-US"/>
        </w:rPr>
        <w:t xml:space="preserve"> Support NACK-only based HARQ-ACK feedback for dynamic </w:t>
      </w:r>
      <w:r w:rsidR="00ED6A68" w:rsidRPr="00D0491B">
        <w:rPr>
          <w:rFonts w:eastAsia="宋体"/>
          <w:b/>
          <w:bCs/>
          <w:color w:val="FF0000"/>
          <w:szCs w:val="24"/>
          <w:lang w:val="en-US" w:eastAsia="en-US"/>
        </w:rPr>
        <w:t xml:space="preserve">or SPS </w:t>
      </w:r>
      <w:r w:rsidR="00ED6A68" w:rsidRPr="00D0491B">
        <w:rPr>
          <w:rFonts w:eastAsia="宋体"/>
          <w:b/>
          <w:bCs/>
          <w:szCs w:val="24"/>
          <w:lang w:val="en-US" w:eastAsia="en-US"/>
        </w:rPr>
        <w:t>scheduling for multicast, including:</w:t>
      </w:r>
      <w:r w:rsidR="00207B9A" w:rsidRPr="00D0491B">
        <w:rPr>
          <w:rFonts w:eastAsia="宋体"/>
          <w:b/>
          <w:bCs/>
          <w:szCs w:val="24"/>
          <w:lang w:val="en-US" w:eastAsia="en-US"/>
        </w:rPr>
        <w:t xml:space="preserve"> [</w:t>
      </w:r>
      <w:r w:rsidR="00527455">
        <w:rPr>
          <w:rFonts w:eastAsia="宋体"/>
          <w:b/>
          <w:bCs/>
          <w:szCs w:val="24"/>
          <w:lang w:val="en-US" w:eastAsia="en-US"/>
        </w:rPr>
        <w:t>2</w:t>
      </w:r>
      <w:r w:rsidR="00207B9A" w:rsidRPr="00D0491B">
        <w:rPr>
          <w:rFonts w:eastAsia="宋体"/>
          <w:b/>
          <w:bCs/>
          <w:szCs w:val="24"/>
          <w:lang w:val="en-US" w:eastAsia="en-US"/>
        </w:rPr>
        <w:t>]</w:t>
      </w:r>
    </w:p>
    <w:p w14:paraId="24B2F915" w14:textId="7377A3FD" w:rsidR="00387B84" w:rsidRPr="00D0491B" w:rsidRDefault="00387B84" w:rsidP="00DC00A3">
      <w:pPr>
        <w:pStyle w:val="ListParagraph"/>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ListParagraph"/>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ListParagraph"/>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TableGrid"/>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宋体"/>
                <w:szCs w:val="21"/>
                <w:lang w:val="en-US" w:eastAsia="zh-CN"/>
              </w:rPr>
            </w:pPr>
            <w:r>
              <w:rPr>
                <w:rFonts w:eastAsia="宋体"/>
                <w:szCs w:val="21"/>
                <w:lang w:val="en-US" w:eastAsia="zh-CN"/>
              </w:rPr>
              <w:t xml:space="preserve">Adding </w:t>
            </w:r>
            <w:r w:rsidRPr="00975A35">
              <w:rPr>
                <w:rFonts w:eastAsia="宋体"/>
                <w:b/>
                <w:bCs/>
                <w:szCs w:val="21"/>
                <w:lang w:val="en-US" w:eastAsia="zh-CN"/>
              </w:rPr>
              <w:t>b) Single TB with NACK-only feedback transmitted in PUCCH</w:t>
            </w:r>
            <w:r>
              <w:rPr>
                <w:rFonts w:eastAsia="宋体"/>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 xml:space="preserve">Do not agree to add any of the components. For (b), the current “multiple” includes one (and also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宋体" w:hint="eastAsia"/>
                <w:szCs w:val="21"/>
                <w:lang w:val="en-US" w:eastAsia="zh-CN"/>
              </w:rPr>
              <w:t>T</w:t>
            </w:r>
            <w:r>
              <w:rPr>
                <w:rFonts w:eastAsia="宋体"/>
                <w:szCs w:val="21"/>
                <w:lang w:val="en-US" w:eastAsia="zh-CN"/>
              </w:rPr>
              <w:t>he first bullet is ok, the third bullet and 4</w:t>
            </w:r>
            <w:r w:rsidRPr="00270813">
              <w:rPr>
                <w:rFonts w:eastAsia="宋体"/>
                <w:szCs w:val="21"/>
                <w:vertAlign w:val="superscript"/>
                <w:lang w:val="en-US" w:eastAsia="zh-CN"/>
              </w:rPr>
              <w:t>th</w:t>
            </w:r>
            <w:r>
              <w:rPr>
                <w:rFonts w:eastAsia="宋体"/>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宋体"/>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81396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81396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81396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Heading3"/>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TableGrid"/>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5</w:t>
      </w:r>
      <w:r>
        <w:rPr>
          <w:rFonts w:eastAsia="MS Mincho"/>
          <w:b/>
          <w:bCs/>
          <w:szCs w:val="24"/>
          <w:lang w:val="en-US"/>
        </w:rPr>
        <w:tab/>
        <w:t>33-</w:t>
      </w:r>
      <w:r w:rsidR="00044ED6">
        <w:rPr>
          <w:rFonts w:eastAsia="MS Mincho"/>
          <w:b/>
          <w:bCs/>
          <w:szCs w:val="24"/>
          <w:lang w:val="en-US"/>
        </w:rPr>
        <w:t xml:space="preserve">4-1: </w:t>
      </w:r>
      <w:r w:rsidR="00044ED6" w:rsidRPr="00044ED6">
        <w:rPr>
          <w:rFonts w:eastAsia="MS Mincho"/>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MS Mincho" w:hAnsiTheme="majorHAnsi" w:cstheme="majorHAnsi"/>
                <w:szCs w:val="18"/>
                <w:highlight w:val="cyan"/>
                <w:lang w:eastAsia="ja-JP"/>
              </w:rPr>
            </w:pPr>
            <w:r w:rsidRPr="00BF1A9B">
              <w:rPr>
                <w:rFonts w:asciiTheme="majorHAnsi" w:eastAsia="MS Mincho" w:hAnsiTheme="majorHAnsi" w:cstheme="majorHAnsi"/>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In addition, DCI-based enabling/disabling NACK-only feedback also needs to configured firstly by RRC signalling. Similar to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Support of DCI-based enabling/disabling NACK-only based HARQ-ACK feedback configured per G-RNTI by RRC signaling</w:t>
                  </w:r>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MS Mincho" w:hAnsiTheme="majorHAnsi" w:cstheme="majorHAnsi"/>
                      <w:szCs w:val="18"/>
                      <w:lang w:eastAsia="ja-JP"/>
                    </w:rPr>
                  </w:pPr>
                  <w:r w:rsidRPr="00213AE0">
                    <w:rPr>
                      <w:rFonts w:asciiTheme="majorHAnsi" w:eastAsia="MS Mincho" w:hAnsiTheme="majorHAnsi" w:cstheme="majorHAnsi" w:hint="eastAsia"/>
                      <w:color w:val="FF0000"/>
                      <w:szCs w:val="18"/>
                      <w:lang w:eastAsia="ja-JP"/>
                    </w:rPr>
                    <w:t>3</w:t>
                  </w:r>
                  <w:r w:rsidRPr="00213AE0">
                    <w:rPr>
                      <w:rFonts w:asciiTheme="majorHAnsi" w:eastAsia="MS Mincho" w:hAnsiTheme="majorHAnsi" w:cstheme="majorHAnsi"/>
                      <w:color w:val="FF0000"/>
                      <w:szCs w:val="18"/>
                      <w:lang w:eastAsia="ja-JP"/>
                    </w:rPr>
                    <w:t>3-4</w:t>
                  </w:r>
                  <w:r>
                    <w:rPr>
                      <w:rFonts w:asciiTheme="majorHAnsi" w:eastAsia="MS Mincho" w:hAnsiTheme="majorHAnsi" w:cstheme="majorHAnsi"/>
                      <w:color w:val="FF0000"/>
                      <w:szCs w:val="18"/>
                      <w:lang w:eastAsia="ja-JP"/>
                    </w:rPr>
                    <w:t xml:space="preserve"> 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宋体"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MS Mincho" w:hAnsiTheme="majorHAnsi" w:cstheme="majorHAnsi"/>
                      <w:szCs w:val="18"/>
                      <w:highlight w:val="cyan"/>
                      <w:lang w:eastAsia="ja-JP"/>
                    </w:rPr>
                  </w:pPr>
                  <w:del w:id="285" w:author="Hualei Wang" w:date="2022-09-28T14:59:00Z">
                    <w:r w:rsidRPr="00BF1A9B" w:rsidDel="00C71F0E">
                      <w:rPr>
                        <w:rFonts w:asciiTheme="majorHAnsi" w:eastAsia="MS Mincho" w:hAnsiTheme="majorHAnsi" w:cstheme="majorHAnsi"/>
                        <w:szCs w:val="18"/>
                        <w:highlight w:val="yellow"/>
                        <w:lang w:eastAsia="ja-JP"/>
                      </w:rPr>
                      <w:delText>[</w:delText>
                    </w:r>
                  </w:del>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del w:id="286" w:author="Hualei Wang" w:date="2022-09-28T14:59:00Z">
                    <w:r w:rsidRPr="00BF1A9B" w:rsidDel="00C71F0E">
                      <w:rPr>
                        <w:rFonts w:asciiTheme="majorHAnsi" w:eastAsia="MS Mincho"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宋体"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宋体"/>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MS Mincho" w:hAnsiTheme="majorHAnsi" w:cstheme="majorHAnsi"/>
                      <w:szCs w:val="18"/>
                      <w:highlight w:val="cyan"/>
                      <w:lang w:eastAsia="ja-JP"/>
                    </w:rPr>
                  </w:pPr>
                  <w:r w:rsidRPr="00232D21">
                    <w:rPr>
                      <w:rFonts w:asciiTheme="majorHAnsi" w:eastAsia="MS Mincho" w:hAnsiTheme="majorHAnsi" w:cstheme="majorHAnsi"/>
                      <w:strike/>
                      <w:color w:val="FF0000"/>
                      <w:szCs w:val="18"/>
                      <w:highlight w:val="yellow"/>
                      <w:lang w:eastAsia="ja-JP"/>
                    </w:rPr>
                    <w:t>[</w:t>
                  </w:r>
                  <w:r w:rsidRPr="00BF1A9B">
                    <w:rPr>
                      <w:rFonts w:asciiTheme="majorHAnsi" w:eastAsia="MS Mincho" w:hAnsiTheme="majorHAnsi" w:cstheme="majorHAnsi" w:hint="eastAsia"/>
                      <w:szCs w:val="18"/>
                      <w:highlight w:val="yellow"/>
                      <w:lang w:eastAsia="ja-JP"/>
                    </w:rPr>
                    <w:t>3</w:t>
                  </w:r>
                  <w:r w:rsidRPr="00BF1A9B">
                    <w:rPr>
                      <w:rFonts w:asciiTheme="majorHAnsi" w:eastAsia="MS Mincho" w:hAnsiTheme="majorHAnsi" w:cstheme="majorHAnsi"/>
                      <w:szCs w:val="18"/>
                      <w:highlight w:val="yellow"/>
                      <w:lang w:eastAsia="ja-JP"/>
                    </w:rPr>
                    <w:t>3-4</w:t>
                  </w:r>
                  <w:r w:rsidRPr="00232D21">
                    <w:rPr>
                      <w:rFonts w:asciiTheme="majorHAnsi" w:eastAsia="MS Mincho"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宋体"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MS Mincho"/>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7" w:author="作成者">
                    <w:r>
                      <w:rPr>
                        <w:rFonts w:asciiTheme="majorHAnsi" w:hAnsiTheme="majorHAnsi" w:cstheme="majorHAnsi"/>
                        <w:sz w:val="18"/>
                        <w:szCs w:val="18"/>
                      </w:rPr>
                      <w:delText>signalling</w:delText>
                    </w:r>
                  </w:del>
                  <w:ins w:id="288" w:author="作成者">
                    <w:r w:rsidRPr="00983367">
                      <w:rPr>
                        <w:rFonts w:asciiTheme="majorHAnsi" w:hAnsiTheme="majorHAnsi" w:cstheme="majorHAnsi"/>
                        <w:sz w:val="18"/>
                        <w:szCs w:val="18"/>
                      </w:rPr>
                      <w:t>signaling</w:t>
                    </w:r>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9" w:author="作成者">
                    <w:r w:rsidRPr="00BF1A9B">
                      <w:rPr>
                        <w:rFonts w:asciiTheme="majorHAnsi" w:eastAsia="MS Mincho" w:hAnsiTheme="majorHAnsi" w:cstheme="majorHAnsi"/>
                        <w:szCs w:val="18"/>
                        <w:highlight w:val="yellow"/>
                        <w:lang w:eastAsia="ja-JP"/>
                      </w:rPr>
                      <w:delText>[</w:delText>
                    </w:r>
                  </w:del>
                  <w:r w:rsidRPr="00611F51">
                    <w:rPr>
                      <w:rFonts w:asciiTheme="majorHAnsi" w:hAnsiTheme="majorHAnsi"/>
                    </w:rPr>
                    <w:t>33-4</w:t>
                  </w:r>
                  <w:del w:id="290" w:author="作成者">
                    <w:r w:rsidRPr="00BF1A9B">
                      <w:rPr>
                        <w:rFonts w:asciiTheme="majorHAnsi" w:eastAsia="MS Mincho" w:hAnsiTheme="majorHAnsi" w:cstheme="majorHAnsi"/>
                        <w:szCs w:val="18"/>
                        <w:highlight w:val="yellow"/>
                        <w:lang w:eastAsia="ja-JP"/>
                      </w:rPr>
                      <w:delText>]</w:delText>
                    </w:r>
                  </w:del>
                  <w:ins w:id="291" w:author="作成者">
                    <w:r>
                      <w:rPr>
                        <w:rFonts w:asciiTheme="majorHAnsi" w:eastAsia="MS Mincho"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宋体"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宋体" w:hAnsiTheme="majorHAnsi" w:cstheme="majorHAnsi"/>
                      <w:szCs w:val="18"/>
                      <w:lang w:eastAsia="zh-CN"/>
                    </w:rPr>
                  </w:pPr>
                  <w:r w:rsidRPr="00C86E18">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MS Mincho" w:hAnsiTheme="majorHAnsi" w:cstheme="majorHAnsi"/>
                      <w:szCs w:val="18"/>
                      <w:lang w:eastAsia="ja-JP"/>
                    </w:rPr>
                  </w:pPr>
                  <w:r w:rsidRPr="00C86E18">
                    <w:rPr>
                      <w:rFonts w:asciiTheme="majorHAnsi" w:eastAsia="MS Mincho"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MS Mincho"/>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ListParagraph"/>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30A6178" w14:textId="15DB2492" w:rsidR="007F0564" w:rsidRPr="007733D4" w:rsidRDefault="000E61E7" w:rsidP="000E6651">
            <w:pPr>
              <w:rPr>
                <w:rFonts w:eastAsia="宋体"/>
                <w:szCs w:val="21"/>
                <w:lang w:val="en-US" w:eastAsia="zh-CN"/>
              </w:rPr>
            </w:pPr>
            <w:r>
              <w:rPr>
                <w:rFonts w:eastAsia="宋体"/>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宋体" w:hint="eastAsia"/>
                <w:szCs w:val="21"/>
                <w:lang w:val="en-US" w:eastAsia="zh-CN"/>
              </w:rPr>
              <w:t>A</w:t>
            </w:r>
            <w:r>
              <w:rPr>
                <w:rFonts w:eastAsia="宋体"/>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Heading3"/>
              <w:outlineLvl w:val="2"/>
              <w:rPr>
                <w:b/>
                <w:bCs/>
                <w:szCs w:val="21"/>
                <w:lang w:val="en-US"/>
              </w:rPr>
            </w:pPr>
            <w:bookmarkStart w:id="292"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ListParagraph"/>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2"/>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3"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ListParagraph"/>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3"/>
      <w:r>
        <w:rPr>
          <w:b/>
          <w:bCs/>
          <w:szCs w:val="24"/>
          <w:lang w:val="en-US"/>
        </w:rPr>
        <w:t>. [</w:t>
      </w:r>
      <w:r w:rsidR="00E14A3E">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宋体"/>
                <w:szCs w:val="21"/>
                <w:lang w:val="en-US" w:eastAsia="zh-CN"/>
              </w:rPr>
            </w:pPr>
            <w:r>
              <w:rPr>
                <w:rFonts w:eastAsia="宋体"/>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Heading2"/>
        <w:rPr>
          <w:rFonts w:eastAsia="MS Mincho"/>
          <w:b/>
          <w:bCs/>
          <w:szCs w:val="24"/>
          <w:lang w:val="en-US"/>
        </w:rPr>
      </w:pPr>
      <w:r>
        <w:rPr>
          <w:rFonts w:eastAsia="MS Mincho"/>
          <w:b/>
          <w:bCs/>
          <w:szCs w:val="24"/>
          <w:lang w:val="en-US"/>
        </w:rPr>
        <w:t>2.1</w:t>
      </w:r>
      <w:r w:rsidR="00E150A1">
        <w:rPr>
          <w:rFonts w:eastAsia="MS Mincho"/>
          <w:b/>
          <w:bCs/>
          <w:szCs w:val="24"/>
          <w:lang w:val="en-US"/>
        </w:rPr>
        <w:t>6</w:t>
      </w:r>
      <w:r>
        <w:rPr>
          <w:rFonts w:eastAsia="MS Mincho"/>
          <w:b/>
          <w:bCs/>
          <w:szCs w:val="24"/>
          <w:lang w:val="en-US"/>
        </w:rPr>
        <w:tab/>
        <w:t xml:space="preserve">33-5-1: </w:t>
      </w:r>
      <w:r w:rsidR="00A51820" w:rsidRPr="00A51820">
        <w:rPr>
          <w:rFonts w:eastAsia="MS Mincho"/>
          <w:b/>
          <w:bCs/>
          <w:szCs w:val="24"/>
          <w:lang w:val="en-US"/>
        </w:rPr>
        <w:t>SPS group-common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one SPS group-common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宋体"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宋体"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MS Mincho"/>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it is expected that FG33-5-1 is supposed to be SPS group-common PDSCH for multicast for PCell that is reported per FS as agreed. With FG33-2 as the prerequisite FG, FG33-2h currently defined as MBS dynamic scheduling for SCell can be modified to include the cases of both dynamic and SPS scheduling for MBS, since, from UE perspective, if a CC is reported to support MBS for SCell then it is supposed to support both dynamic and SPS scheduling.</w:t>
            </w:r>
          </w:p>
          <w:p w14:paraId="763C549A" w14:textId="1E7FBCB6" w:rsidR="00357C14" w:rsidRPr="002F3366" w:rsidRDefault="00357C14" w:rsidP="00357C14">
            <w:pPr>
              <w:rPr>
                <w:rFonts w:eastAsia="宋体"/>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SPS group-common PDSCH for multicast </w:t>
                  </w:r>
                  <w:r w:rsidRPr="004003AA">
                    <w:rPr>
                      <w:rFonts w:asciiTheme="majorHAnsi" w:eastAsia="宋体" w:hAnsiTheme="majorHAnsi" w:cstheme="majorHAnsi"/>
                      <w:color w:val="FF0000"/>
                      <w:szCs w:val="18"/>
                      <w:lang w:eastAsia="zh-CN"/>
                    </w:rPr>
                    <w:t>for PCel</w:t>
                  </w:r>
                  <w:r>
                    <w:rPr>
                      <w:rFonts w:asciiTheme="majorHAnsi" w:eastAsia="宋体" w:hAnsiTheme="majorHAnsi" w:cstheme="majorHAnsi"/>
                      <w:color w:val="FF0000"/>
                      <w:szCs w:val="18"/>
                      <w:lang w:eastAsia="zh-CN"/>
                    </w:rPr>
                    <w:t>l</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MS Mincho"/>
                <w:sz w:val="22"/>
              </w:rPr>
            </w:pPr>
            <w:r>
              <w:rPr>
                <w:rFonts w:eastAsia="MS Mincho" w:hint="eastAsia"/>
                <w:sz w:val="22"/>
              </w:rPr>
              <w:t>[</w:t>
            </w:r>
            <w:r>
              <w:rPr>
                <w:rFonts w:eastAsia="MS Mincho"/>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BodyText"/>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SCell or PCell,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one SPS group-common PDSCH configuration and multiple SPS group-common PDSCH configurations for SCell, respectively.</w:t>
            </w:r>
          </w:p>
          <w:p w14:paraId="229FD820" w14:textId="77777777" w:rsidR="006C5DB0" w:rsidRPr="00087D57" w:rsidRDefault="006C5DB0" w:rsidP="006C5DB0">
            <w:pPr>
              <w:pStyle w:val="Caption"/>
              <w:rPr>
                <w:b w:val="0"/>
                <w:i/>
              </w:rPr>
            </w:pPr>
            <w:bookmarkStart w:id="294"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Add FG 33-5-3 and FG 33-5-4, which include supporting of one and multiple SPS group-common PDSCH configurations for multicast for Scell.</w:t>
            </w:r>
            <w:bookmarkEnd w:id="294"/>
          </w:p>
          <w:p w14:paraId="1B0AED02" w14:textId="77777777" w:rsidR="0000327A" w:rsidRDefault="0000327A" w:rsidP="0000327A">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Caption"/>
              <w:rPr>
                <w:b w:val="0"/>
                <w:i/>
              </w:rPr>
            </w:pPr>
            <w:bookmarkStart w:id="295"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eastAsia="宋体" w:hAnsi="Times New Roman"/>
                      <w:szCs w:val="18"/>
                      <w:lang w:eastAsia="zh-CN"/>
                    </w:rPr>
                    <w:t>SPS group-common PDSCH for multicast</w:t>
                  </w:r>
                  <w:ins w:id="296" w:author="vivo(Qu Xin)" w:date="2022-09-29T11:45:00Z">
                    <w:r w:rsidRPr="00BB4A05">
                      <w:rPr>
                        <w:rFonts w:ascii="Times New Roman" w:eastAsia="宋体" w:hAnsi="Times New Roman"/>
                        <w:szCs w:val="18"/>
                        <w:lang w:eastAsia="zh-CN"/>
                      </w:rPr>
                      <w:t xml:space="preserve"> for Pcell</w:t>
                    </w:r>
                  </w:ins>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1. Support one SPS group-common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宋体"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宋体"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BodyText"/>
              <w:spacing w:beforeLines="50" w:before="120" w:afterLines="50"/>
              <w:rPr>
                <w:ins w:id="297" w:author="vivo(Qu Xin)" w:date="2022-09-29T11:46:00Z"/>
                <w:rFonts w:eastAsia="宋体"/>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9" w:author="vivo(Qu Xin)" w:date="2022-09-29T11:47:00Z"/>
                      <w:rFonts w:ascii="Times New Roman" w:hAnsi="Times New Roman"/>
                      <w:szCs w:val="18"/>
                      <w:lang w:eastAsia="ja-JP"/>
                    </w:rPr>
                  </w:pPr>
                  <w:ins w:id="300"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1" w:author="vivo(Qu Xin)" w:date="2022-09-29T11:47:00Z"/>
                      <w:rFonts w:ascii="Times New Roman" w:hAnsi="Times New Roman"/>
                      <w:szCs w:val="18"/>
                      <w:lang w:eastAsia="ja-JP"/>
                    </w:rPr>
                  </w:pPr>
                  <w:ins w:id="302"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3" w:author="vivo(Qu Xin)" w:date="2022-09-29T11:47:00Z"/>
                      <w:rFonts w:ascii="Times New Roman" w:eastAsia="宋体" w:hAnsi="Times New Roman"/>
                      <w:szCs w:val="18"/>
                      <w:lang w:eastAsia="zh-CN"/>
                    </w:rPr>
                  </w:pPr>
                  <w:ins w:id="304" w:author="vivo(Qu Xin)" w:date="2022-09-29T11:47:00Z">
                    <w:r w:rsidRPr="00ED3D7C">
                      <w:rPr>
                        <w:rFonts w:ascii="Times New Roman" w:eastAsia="宋体" w:hAnsi="Times New Roman"/>
                        <w:szCs w:val="18"/>
                        <w:lang w:eastAsia="zh-CN"/>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5" w:author="vivo(Qu Xin)" w:date="2022-09-29T11:47:00Z"/>
                      <w:sz w:val="18"/>
                      <w:szCs w:val="18"/>
                    </w:rPr>
                  </w:pPr>
                  <w:ins w:id="306" w:author="vivo(Qu Xin)" w:date="2022-09-29T11:47:00Z">
                    <w:r w:rsidRPr="00ED3D7C">
                      <w:rPr>
                        <w:sz w:val="18"/>
                        <w:szCs w:val="18"/>
                      </w:rPr>
                      <w:t>1. Support one SPS group-common PDSCH configuration for multicast for Scell.</w:t>
                    </w:r>
                  </w:ins>
                </w:p>
                <w:p w14:paraId="2560FF78" w14:textId="77777777" w:rsidR="0000327A" w:rsidRPr="00ED3D7C" w:rsidRDefault="0000327A" w:rsidP="0000327A">
                  <w:pPr>
                    <w:autoSpaceDE w:val="0"/>
                    <w:autoSpaceDN w:val="0"/>
                    <w:adjustRightInd w:val="0"/>
                    <w:snapToGrid w:val="0"/>
                    <w:contextualSpacing/>
                    <w:jc w:val="both"/>
                    <w:rPr>
                      <w:ins w:id="307" w:author="vivo(Qu Xin)" w:date="2022-09-29T11:47:00Z"/>
                      <w:sz w:val="18"/>
                      <w:szCs w:val="18"/>
                    </w:rPr>
                  </w:pPr>
                  <w:ins w:id="308" w:author="vivo(Qu Xin)" w:date="2022-09-29T11:47:00Z">
                    <w:r w:rsidRPr="00ED3D7C">
                      <w:rPr>
                        <w:sz w:val="18"/>
                        <w:szCs w:val="18"/>
                      </w:rPr>
                      <w:t>2. Support {2, 4, 8} times semi-static slot-level repetition for SPS group-common PDSCH for Scell.</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9" w:author="vivo(Qu Xin)" w:date="2022-09-29T11:47:00Z"/>
                      <w:rFonts w:ascii="Times New Roman" w:hAnsi="Times New Roman"/>
                      <w:szCs w:val="18"/>
                      <w:lang w:eastAsia="zh-CN"/>
                    </w:rPr>
                  </w:pPr>
                  <w:ins w:id="310"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1" w:author="vivo(Qu Xin)" w:date="2022-09-29T11:47:00Z"/>
                      <w:rFonts w:ascii="Times New Roman" w:eastAsia="宋体" w:hAnsi="Times New Roman"/>
                      <w:szCs w:val="18"/>
                      <w:lang w:eastAsia="zh-CN"/>
                    </w:rPr>
                  </w:pPr>
                  <w:ins w:id="312"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3" w:author="vivo(Qu Xin)" w:date="2022-09-29T11:47:00Z"/>
                      <w:rFonts w:ascii="Times New Roman" w:hAnsi="Times New Roman"/>
                      <w:szCs w:val="18"/>
                      <w:lang w:eastAsia="ja-JP"/>
                    </w:rPr>
                  </w:pPr>
                  <w:ins w:id="314" w:author="vivo(Qu Xin)" w:date="2022-09-29T11:47:00Z">
                    <w:r w:rsidRPr="00ED3D7C">
                      <w:rPr>
                        <w:rFonts w:ascii="Times New Roman" w:eastAsia="宋体" w:hAnsi="Times New Roman"/>
                        <w:szCs w:val="18"/>
                        <w:lang w:eastAsia="zh-CN"/>
                      </w:rPr>
                      <w:t>Per FS</w:t>
                    </w:r>
                  </w:ins>
                  <w:ins w:id="315" w:author="vivo(Qu Xin)" w:date="2022-09-29T11:48:00Z">
                    <w:r w:rsidRPr="00ED3D7C">
                      <w:rPr>
                        <w:rFonts w:ascii="Times New Roman" w:eastAsia="宋体"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6"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7" w:author="vivo(Qu Xin)" w:date="2022-09-29T11:47:00Z"/>
                      <w:rFonts w:ascii="Times New Roman" w:hAnsi="Times New Roman"/>
                      <w:szCs w:val="18"/>
                    </w:rPr>
                  </w:pPr>
                  <w:ins w:id="318"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9"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20" w:author="vivo(Qu Xin)" w:date="2022-09-29T11:47:00Z"/>
                      <w:sz w:val="18"/>
                      <w:szCs w:val="18"/>
                    </w:rPr>
                  </w:pPr>
                  <w:ins w:id="321"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2" w:author="vivo(Qu Xin)" w:date="2022-09-29T11:47:00Z"/>
                      <w:sz w:val="18"/>
                      <w:szCs w:val="18"/>
                    </w:rPr>
                  </w:pPr>
                  <w:ins w:id="323"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4" w:author="vivo(Qu Xin)" w:date="2022-09-29T11:47:00Z"/>
                      <w:sz w:val="18"/>
                      <w:szCs w:val="18"/>
                    </w:rPr>
                  </w:pPr>
                  <w:ins w:id="325" w:author="vivo(Qu Xin)" w:date="2022-09-29T11:47:00Z">
                    <w:r w:rsidRPr="00ED3D7C">
                      <w:rPr>
                        <w:sz w:val="18"/>
                        <w:szCs w:val="18"/>
                      </w:rPr>
                      <w:t>SPS group-common PDSCH for multicast for SCell</w:t>
                    </w:r>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6" w:author="vivo(Qu Xin)" w:date="2022-09-29T11:47:00Z"/>
                      <w:sz w:val="18"/>
                      <w:szCs w:val="18"/>
                    </w:rPr>
                  </w:pPr>
                  <w:ins w:id="327" w:author="vivo(Qu Xin)" w:date="2022-09-29T11:47:00Z">
                    <w:r w:rsidRPr="00ED3D7C">
                      <w:rPr>
                        <w:sz w:val="18"/>
                        <w:szCs w:val="18"/>
                      </w:rPr>
                      <w:t>1. Support up to 8 SPS group-common PDSCH configuration per CFR for multicast for Scell.</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8" w:author="vivo(Qu Xin)" w:date="2022-09-29T11:47:00Z"/>
                      <w:sz w:val="18"/>
                      <w:szCs w:val="18"/>
                    </w:rPr>
                  </w:pPr>
                  <w:ins w:id="329" w:author="vivo(Qu Xin)" w:date="2022-09-29T11:47:00Z">
                    <w:r w:rsidRPr="00ED3D7C">
                      <w:rPr>
                        <w:sz w:val="18"/>
                        <w:szCs w:val="18"/>
                      </w:rPr>
                      <w:t>2. Support M&gt;=1 activated SPS group-common PDSCH configurations per CFR for multicast for Scell.</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30" w:author="vivo(Qu Xin)" w:date="2022-09-29T11:47:00Z"/>
                      <w:sz w:val="18"/>
                      <w:szCs w:val="18"/>
                    </w:rPr>
                  </w:pPr>
                  <w:ins w:id="331" w:author="vivo(Qu Xin)" w:date="2022-09-29T11:47:00Z">
                    <w:r w:rsidRPr="00ED3D7C">
                      <w:rPr>
                        <w:sz w:val="18"/>
                        <w:szCs w:val="18"/>
                      </w:rPr>
                      <w:t xml:space="preserve">3. </w:t>
                    </w:r>
                    <w:bookmarkStart w:id="332" w:name="OLE_LINK4"/>
                    <w:bookmarkStart w:id="333" w:name="OLE_LINK5"/>
                    <w:r w:rsidRPr="00ED3D7C">
                      <w:rPr>
                        <w:sz w:val="18"/>
                        <w:szCs w:val="18"/>
                      </w:rPr>
                      <w:t>The total number of SPS configurations for both multicast and unicast is no larger than 8 [per cell], and activated SPS group-common PDSCH configurations is no larger than M.</w:t>
                    </w:r>
                  </w:ins>
                </w:p>
                <w:bookmarkEnd w:id="332"/>
                <w:bookmarkEnd w:id="333"/>
                <w:p w14:paraId="308A9E79" w14:textId="77777777" w:rsidR="0000327A" w:rsidRPr="00ED3D7C" w:rsidRDefault="0000327A" w:rsidP="0000327A">
                  <w:pPr>
                    <w:autoSpaceDE w:val="0"/>
                    <w:autoSpaceDN w:val="0"/>
                    <w:adjustRightInd w:val="0"/>
                    <w:snapToGrid w:val="0"/>
                    <w:spacing w:afterLines="50" w:after="120"/>
                    <w:contextualSpacing/>
                    <w:jc w:val="both"/>
                    <w:rPr>
                      <w:ins w:id="334" w:author="vivo(Qu Xin)" w:date="2022-09-29T11:47:00Z"/>
                      <w:sz w:val="18"/>
                      <w:szCs w:val="18"/>
                    </w:rPr>
                  </w:pPr>
                  <w:ins w:id="335"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6" w:author="vivo(Qu Xin)" w:date="2022-09-29T11:47:00Z"/>
                      <w:rFonts w:ascii="Times New Roman" w:hAnsi="Times New Roman"/>
                      <w:szCs w:val="18"/>
                      <w:lang w:val="en-US" w:eastAsia="zh-CN"/>
                    </w:rPr>
                  </w:pPr>
                  <w:ins w:id="337"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8" w:author="vivo(Qu Xin)" w:date="2022-09-29T11:47:00Z"/>
                      <w:rFonts w:ascii="Times New Roman" w:hAnsi="Times New Roman"/>
                      <w:szCs w:val="18"/>
                      <w:lang w:val="en-US" w:eastAsia="zh-CN"/>
                    </w:rPr>
                  </w:pPr>
                  <w:ins w:id="339"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40" w:author="vivo(Qu Xin)" w:date="2022-09-29T11:47:00Z"/>
                      <w:rFonts w:ascii="Times New Roman" w:hAnsi="Times New Roman"/>
                      <w:szCs w:val="18"/>
                      <w:lang w:val="en-US" w:eastAsia="zh-CN"/>
                    </w:rPr>
                  </w:pPr>
                  <w:ins w:id="341"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2" w:author="vivo(Qu Xin)" w:date="2022-09-29T11:47:00Z"/>
                      <w:rFonts w:ascii="Times New Roman" w:hAnsi="Times New Roman"/>
                      <w:szCs w:val="18"/>
                      <w:lang w:val="en-US" w:eastAsia="zh-CN"/>
                    </w:rPr>
                  </w:pPr>
                  <w:ins w:id="343"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4" w:author="vivo(Qu Xin)" w:date="2022-09-29T11:47:00Z"/>
                      <w:rFonts w:ascii="Times New Roman" w:hAnsi="Times New Roman"/>
                      <w:szCs w:val="18"/>
                    </w:rPr>
                  </w:pPr>
                  <w:ins w:id="345"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MS Mincho"/>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one SPS group-common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6" w:author="作成者"/>
                      <w:rFonts w:asciiTheme="majorHAnsi" w:hAnsiTheme="majorHAnsi" w:cstheme="majorHAnsi"/>
                      <w:sz w:val="18"/>
                      <w:szCs w:val="18"/>
                    </w:rPr>
                  </w:pPr>
                  <w:ins w:id="347"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8" w:author="作成者"/>
                      <w:rFonts w:asciiTheme="majorHAnsi" w:hAnsiTheme="majorHAnsi" w:cstheme="majorHAnsi"/>
                      <w:sz w:val="18"/>
                      <w:szCs w:val="18"/>
                    </w:rPr>
                  </w:pPr>
                  <w:ins w:id="349"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50" w:author="作成者"/>
                      <w:rFonts w:asciiTheme="majorHAnsi" w:hAnsiTheme="majorHAnsi" w:cstheme="majorHAnsi"/>
                      <w:sz w:val="18"/>
                      <w:szCs w:val="18"/>
                    </w:rPr>
                  </w:pPr>
                  <w:ins w:id="351" w:author="作成者">
                    <w:r>
                      <w:rPr>
                        <w:rFonts w:ascii="Arial" w:hAnsi="Arial" w:cs="Arial"/>
                        <w:color w:val="000000"/>
                        <w:sz w:val="18"/>
                        <w:szCs w:val="18"/>
                        <w:lang w:eastAsia="zh-CN"/>
                      </w:rPr>
                      <w:lastRenderedPageBreak/>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2"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lastRenderedPageBreak/>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宋体"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宋体"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MS Mincho"/>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3"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for PCell</w:t>
      </w:r>
      <w:r w:rsidRPr="000A42D1">
        <w:rPr>
          <w:b/>
          <w:bCs/>
          <w:szCs w:val="24"/>
          <w:lang w:val="en-US"/>
        </w:rPr>
        <w:t xml:space="preserve">” </w:t>
      </w:r>
      <w:bookmarkEnd w:id="353"/>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宋体"/>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Ok and also add ‘for PCell’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宋体"/>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宋体"/>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宋体"/>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359D615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PCell or SCell. </w:t>
            </w:r>
            <w:r w:rsidR="00771340">
              <w:rPr>
                <w:rFonts w:eastAsiaTheme="minorEastAsia"/>
                <w:szCs w:val="21"/>
                <w:lang w:val="en-US"/>
              </w:rPr>
              <w:t xml:space="preserve"> Therefore our preference is Alt3. </w:t>
            </w:r>
            <w:r w:rsidR="00F71D50">
              <w:rPr>
                <w:rFonts w:eastAsiaTheme="minorEastAsia"/>
                <w:szCs w:val="21"/>
                <w:lang w:val="en-US"/>
              </w:rPr>
              <w:t xml:space="preserve"> If a UE supports multicast on </w:t>
            </w:r>
            <w:r>
              <w:rPr>
                <w:rFonts w:eastAsiaTheme="minorEastAsia"/>
                <w:szCs w:val="21"/>
                <w:lang w:val="en-US"/>
              </w:rPr>
              <w:t xml:space="preserve">Scell and 33-5-1 is supported, then SPS is supported for multicast on Scell.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E6F47BE" w14:textId="2DAE31B2" w:rsidR="00BF453A" w:rsidRPr="00BF453A" w:rsidRDefault="00BF453A" w:rsidP="005D6222">
            <w:pPr>
              <w:rPr>
                <w:rFonts w:eastAsia="宋体"/>
                <w:szCs w:val="21"/>
                <w:lang w:val="en-US" w:eastAsia="zh-CN"/>
              </w:rPr>
            </w:pPr>
            <w:r>
              <w:rPr>
                <w:rFonts w:eastAsia="宋体" w:hint="eastAsia"/>
                <w:szCs w:val="21"/>
                <w:lang w:val="en-US" w:eastAsia="zh-CN"/>
              </w:rPr>
              <w:t>S</w:t>
            </w:r>
            <w:r>
              <w:rPr>
                <w:rFonts w:eastAsia="宋体"/>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4"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ListParagraph"/>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semi-persistent scheduling for multicast on SCell.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eastAsia="宋体" w:hAnsi="Calibri Light"/>
                <w:sz w:val="18"/>
                <w:szCs w:val="18"/>
                <w:lang w:eastAsia="zh-CN"/>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one SPS group-common PDSCH configuration for multicast for Scell.</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2. Support {2, 4, 8} times semi-static slot-level repetition for SPS group-common PDSCH for Scell.</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宋体"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宋体"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SPS group-common PDSCH for multicast for SCell</w:t>
            </w:r>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1. Support up to 8 SPS group-common PDSCH configuration per CFR for multicast for Scell.</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2. Support M&gt;=1 activated SPS group-common PDSCH configurations per CFR for multicast for Scell.</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3. The total number of SPS configurations for both multicast and unicast is no larger than 8 [per cell], and activated SPS group-common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宋体"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宋体" w:hAnsi="Calibri Light" w:cs="Calibri Light"/>
                <w:sz w:val="18"/>
                <w:szCs w:val="18"/>
                <w:lang w:val="en-US" w:eastAsia="zh-CN"/>
              </w:rPr>
            </w:pPr>
            <w:r w:rsidRPr="001C609A">
              <w:rPr>
                <w:rFonts w:ascii="Calibri Light" w:eastAsia="宋体"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4"/>
    </w:tbl>
    <w:p w14:paraId="4C3E4542" w14:textId="77777777" w:rsidR="0099639A" w:rsidRPr="0099639A" w:rsidRDefault="0099639A" w:rsidP="0099639A">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151BEA75" w14:textId="7C9F11E2" w:rsidR="008E6D82" w:rsidRPr="00992846" w:rsidRDefault="000E61E7" w:rsidP="000E6651">
            <w:pPr>
              <w:rPr>
                <w:rFonts w:eastAsia="宋体"/>
                <w:szCs w:val="21"/>
                <w:lang w:val="en-US" w:eastAsia="zh-CN"/>
              </w:rPr>
            </w:pPr>
            <w:r>
              <w:rPr>
                <w:rFonts w:eastAsia="宋体"/>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宋体"/>
                <w:szCs w:val="21"/>
                <w:lang w:val="en-US" w:eastAsia="zh-CN"/>
              </w:rPr>
              <w:t>Qualcomm</w:t>
            </w:r>
          </w:p>
        </w:tc>
        <w:tc>
          <w:tcPr>
            <w:tcW w:w="4494" w:type="pct"/>
          </w:tcPr>
          <w:p w14:paraId="11135C39" w14:textId="303BF1E6" w:rsidR="00020B84" w:rsidRPr="004A7F25" w:rsidRDefault="00020B84" w:rsidP="00020B84">
            <w:pPr>
              <w:rPr>
                <w:rFonts w:eastAsiaTheme="minorEastAsia"/>
                <w:szCs w:val="21"/>
                <w:lang w:val="en-US"/>
              </w:rPr>
            </w:pPr>
            <w:r>
              <w:rPr>
                <w:rFonts w:eastAsia="宋体"/>
                <w:szCs w:val="21"/>
                <w:lang w:val="en-US" w:eastAsia="zh-CN"/>
              </w:rPr>
              <w:t>Ok to add separate FGs for SCell</w:t>
            </w:r>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宋体" w:hint="eastAsia"/>
                <w:szCs w:val="21"/>
                <w:lang w:val="en-US" w:eastAsia="zh-CN"/>
              </w:rPr>
              <w:t>S</w:t>
            </w:r>
            <w:r>
              <w:rPr>
                <w:rFonts w:eastAsia="宋体"/>
                <w:szCs w:val="21"/>
                <w:lang w:val="en-US" w:eastAsia="zh-CN"/>
              </w:rPr>
              <w:t>PS on SCell can be merged with FG for SPS on PCell or scheduling multicast on SCell.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宋体"/>
                <w:szCs w:val="21"/>
                <w:lang w:eastAsia="zh-CN"/>
              </w:rPr>
            </w:pPr>
            <w:r>
              <w:rPr>
                <w:rFonts w:eastAsia="宋体"/>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lt.1: Introduce a separate new FG for SPS multicast on SCell from FGs for SPS multicast on PCell and DG multicast on SCell</w:t>
            </w:r>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lt.2: SPS multicast on SCell is merged into the FG for DG multicast on SCell (33-2h)</w:t>
            </w:r>
          </w:p>
          <w:p w14:paraId="45F3FD6E" w14:textId="77777777" w:rsidR="001E5837" w:rsidRDefault="001E5837" w:rsidP="001E5837">
            <w:pPr>
              <w:rPr>
                <w:rFonts w:eastAsiaTheme="minorEastAsia"/>
                <w:szCs w:val="21"/>
                <w:lang w:val="en-US"/>
              </w:rPr>
            </w:pPr>
            <w:r>
              <w:rPr>
                <w:rFonts w:eastAsiaTheme="minorEastAsia"/>
                <w:szCs w:val="21"/>
                <w:lang w:val="en-US"/>
              </w:rPr>
              <w:t>Alt.3: SPS multicast on SCell is merged into the FG for SPS multicast on PCell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Heading3"/>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ListParagraph"/>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ListParagraph"/>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TableGrid"/>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宋体"/>
                <w:szCs w:val="21"/>
                <w:lang w:val="en-US" w:eastAsia="zh-CN"/>
              </w:rPr>
            </w:pPr>
            <w:r>
              <w:rPr>
                <w:rFonts w:eastAsia="宋体"/>
                <w:szCs w:val="21"/>
                <w:lang w:val="en-US" w:eastAsia="zh-CN"/>
              </w:rPr>
              <w:t>Samsung</w:t>
            </w:r>
          </w:p>
        </w:tc>
        <w:tc>
          <w:tcPr>
            <w:tcW w:w="4494" w:type="pct"/>
          </w:tcPr>
          <w:p w14:paraId="4A4593A1" w14:textId="7E4A22A0" w:rsidR="008E6D82" w:rsidRPr="0082254E" w:rsidRDefault="00530E26" w:rsidP="000E6651">
            <w:pPr>
              <w:rPr>
                <w:rFonts w:eastAsia="宋体"/>
                <w:szCs w:val="21"/>
                <w:lang w:val="en-US" w:eastAsia="zh-CN"/>
              </w:rPr>
            </w:pPr>
            <w:r>
              <w:rPr>
                <w:rFonts w:eastAsia="宋体"/>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81396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81396E">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81396E">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ListParagraph"/>
              <w:numPr>
                <w:ilvl w:val="0"/>
                <w:numId w:val="17"/>
              </w:numPr>
              <w:ind w:leftChars="0"/>
              <w:rPr>
                <w:rFonts w:ascii="Times" w:eastAsiaTheme="minorEastAsia" w:hAnsi="Times"/>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81396E">
            <w:pPr>
              <w:rPr>
                <w:rFonts w:eastAsiaTheme="minorEastAsia"/>
                <w:szCs w:val="21"/>
              </w:rPr>
            </w:pPr>
          </w:p>
        </w:tc>
      </w:tr>
      <w:tr w:rsidR="00442BF7" w:rsidRPr="00540035" w14:paraId="6C0E1C75" w14:textId="77777777" w:rsidTr="0073422C">
        <w:tc>
          <w:tcPr>
            <w:tcW w:w="506" w:type="pct"/>
          </w:tcPr>
          <w:p w14:paraId="3F251AE8" w14:textId="469269B2" w:rsidR="00442BF7" w:rsidRPr="00442BF7" w:rsidRDefault="00442BF7" w:rsidP="0081396E">
            <w:pPr>
              <w:jc w:val="both"/>
              <w:rPr>
                <w:rFonts w:eastAsia="宋体"/>
                <w:szCs w:val="21"/>
                <w:lang w:val="en-US" w:eastAsia="zh-CN"/>
              </w:rPr>
            </w:pPr>
            <w:r>
              <w:rPr>
                <w:rFonts w:eastAsia="宋体" w:hint="eastAsia"/>
                <w:szCs w:val="21"/>
                <w:lang w:val="en-US" w:eastAsia="zh-CN"/>
              </w:rPr>
              <w:lastRenderedPageBreak/>
              <w:t>S</w:t>
            </w:r>
            <w:r>
              <w:rPr>
                <w:rFonts w:eastAsia="宋体"/>
                <w:szCs w:val="21"/>
                <w:lang w:val="en-US" w:eastAsia="zh-CN"/>
              </w:rPr>
              <w:t>preadtrum</w:t>
            </w:r>
          </w:p>
        </w:tc>
        <w:tc>
          <w:tcPr>
            <w:tcW w:w="4494" w:type="pct"/>
          </w:tcPr>
          <w:p w14:paraId="0BA16CDA" w14:textId="529ED965"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first two sub-bullets of 1</w:t>
            </w:r>
            <w:r w:rsidRPr="00442BF7">
              <w:rPr>
                <w:rFonts w:eastAsia="宋体"/>
                <w:szCs w:val="21"/>
                <w:vertAlign w:val="superscript"/>
                <w:lang w:val="en-US" w:eastAsia="zh-CN"/>
              </w:rPr>
              <w:t>st</w:t>
            </w:r>
            <w:r>
              <w:rPr>
                <w:rFonts w:eastAsia="宋体"/>
                <w:szCs w:val="21"/>
                <w:lang w:val="en-US" w:eastAsia="zh-CN"/>
              </w:rPr>
              <w:t xml:space="preserve"> bullet, although we think it is not necessary, but if the majority want to introduce it, we </w:t>
            </w:r>
            <w:r w:rsidR="0081396E">
              <w:rPr>
                <w:rFonts w:eastAsia="宋体"/>
                <w:szCs w:val="21"/>
                <w:lang w:val="en-US" w:eastAsia="zh-CN"/>
              </w:rPr>
              <w:t xml:space="preserve">are </w:t>
            </w:r>
            <w:r>
              <w:rPr>
                <w:rFonts w:eastAsia="宋体"/>
                <w:szCs w:val="21"/>
                <w:lang w:val="en-US" w:eastAsia="zh-CN"/>
              </w:rPr>
              <w:t>fine to have it to make clearer.</w:t>
            </w:r>
          </w:p>
          <w:p w14:paraId="3F4A2038" w14:textId="77777777" w:rsidR="00442BF7" w:rsidRDefault="00442BF7" w:rsidP="0081396E">
            <w:pPr>
              <w:rPr>
                <w:rFonts w:eastAsia="宋体"/>
                <w:szCs w:val="21"/>
                <w:lang w:val="en-US" w:eastAsia="zh-CN"/>
              </w:rPr>
            </w:pPr>
            <w:r>
              <w:rPr>
                <w:rFonts w:eastAsia="宋体" w:hint="eastAsia"/>
                <w:szCs w:val="21"/>
                <w:lang w:val="en-US" w:eastAsia="zh-CN"/>
              </w:rPr>
              <w:t>F</w:t>
            </w:r>
            <w:r>
              <w:rPr>
                <w:rFonts w:eastAsia="宋体"/>
                <w:szCs w:val="21"/>
                <w:lang w:val="en-US" w:eastAsia="zh-CN"/>
              </w:rPr>
              <w:t>or the last sub-bullet of 1</w:t>
            </w:r>
            <w:r w:rsidRPr="00442BF7">
              <w:rPr>
                <w:rFonts w:eastAsia="宋体"/>
                <w:szCs w:val="21"/>
                <w:vertAlign w:val="superscript"/>
                <w:lang w:val="en-US" w:eastAsia="zh-CN"/>
              </w:rPr>
              <w:t>st</w:t>
            </w:r>
            <w:r>
              <w:rPr>
                <w:rFonts w:eastAsia="宋体"/>
                <w:szCs w:val="21"/>
                <w:lang w:val="en-US" w:eastAsia="zh-CN"/>
              </w:rPr>
              <w:t xml:space="preserve"> bullet and 2</w:t>
            </w:r>
            <w:r w:rsidRPr="00442BF7">
              <w:rPr>
                <w:rFonts w:eastAsia="宋体"/>
                <w:szCs w:val="21"/>
                <w:vertAlign w:val="superscript"/>
                <w:lang w:val="en-US" w:eastAsia="zh-CN"/>
              </w:rPr>
              <w:t>nd</w:t>
            </w:r>
            <w:r>
              <w:rPr>
                <w:rFonts w:eastAsia="宋体"/>
                <w:szCs w:val="21"/>
                <w:lang w:val="en-US" w:eastAsia="zh-CN"/>
              </w:rPr>
              <w:t xml:space="preserve"> bullet, we don’t support it. The reasons are below:</w:t>
            </w:r>
          </w:p>
          <w:p w14:paraId="30BDA974" w14:textId="015BBC0A"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We have </w:t>
            </w:r>
            <w:r w:rsidR="001D586B">
              <w:rPr>
                <w:rFonts w:eastAsia="宋体"/>
                <w:szCs w:val="21"/>
                <w:lang w:val="en-US" w:eastAsia="zh-CN"/>
              </w:rPr>
              <w:t xml:space="preserve">achieved </w:t>
            </w:r>
            <w:r w:rsidR="0081396E">
              <w:rPr>
                <w:rFonts w:eastAsia="宋体"/>
                <w:szCs w:val="21"/>
                <w:lang w:val="en-US" w:eastAsia="zh-CN"/>
              </w:rPr>
              <w:t>the belo</w:t>
            </w:r>
            <w:r w:rsidR="001D586B">
              <w:rPr>
                <w:rFonts w:eastAsia="宋体"/>
                <w:szCs w:val="21"/>
                <w:lang w:val="en-US" w:eastAsia="zh-CN"/>
              </w:rPr>
              <w:t>w agreement in RAN1#109e</w:t>
            </w:r>
            <w:r w:rsidR="0081396E">
              <w:rPr>
                <w:rFonts w:eastAsia="宋体"/>
                <w:szCs w:val="21"/>
                <w:lang w:val="en-US" w:eastAsia="zh-CN"/>
              </w:rPr>
              <w:t>. Since Rel-17 has been frozen, and ASN.1 has been fully implementable since RAN#97</w:t>
            </w:r>
            <w:r w:rsidR="0081396E">
              <w:rPr>
                <w:rFonts w:eastAsia="宋体" w:hint="eastAsia"/>
                <w:szCs w:val="21"/>
                <w:lang w:val="en-US" w:eastAsia="zh-CN"/>
              </w:rPr>
              <w:t>e</w:t>
            </w:r>
            <w:r w:rsidR="0081396E">
              <w:rPr>
                <w:rFonts w:eastAsia="宋体"/>
                <w:szCs w:val="21"/>
                <w:lang w:val="en-US" w:eastAsia="zh-CN"/>
              </w:rPr>
              <w:t xml:space="preserve">, it is not reasonable to revert the previous agreement and change one </w:t>
            </w:r>
            <w:r w:rsidR="0081396E" w:rsidRPr="00A81A5A">
              <w:rPr>
                <w:rFonts w:eastAsia="宋体"/>
                <w:b/>
                <w:szCs w:val="21"/>
                <w:lang w:val="en-US" w:eastAsia="zh-CN"/>
              </w:rPr>
              <w:t xml:space="preserve">optional </w:t>
            </w:r>
            <w:r w:rsidR="0081396E">
              <w:rPr>
                <w:rFonts w:eastAsia="宋体"/>
                <w:szCs w:val="21"/>
                <w:lang w:val="en-US" w:eastAsia="zh-CN"/>
              </w:rPr>
              <w:t xml:space="preserve">UE feature to be </w:t>
            </w:r>
            <w:r w:rsidR="005724B1">
              <w:rPr>
                <w:rFonts w:eastAsia="宋体"/>
                <w:szCs w:val="21"/>
                <w:lang w:val="en-US" w:eastAsia="zh-CN"/>
              </w:rPr>
              <w:t xml:space="preserve">one </w:t>
            </w:r>
            <w:r w:rsidR="0081396E" w:rsidRPr="00A81A5A">
              <w:rPr>
                <w:rFonts w:eastAsia="宋体"/>
                <w:b/>
                <w:szCs w:val="21"/>
                <w:lang w:val="en-US" w:eastAsia="zh-CN"/>
              </w:rPr>
              <w:t>mandatory</w:t>
            </w:r>
            <w:r w:rsidR="0081396E">
              <w:rPr>
                <w:rFonts w:eastAsia="宋体"/>
                <w:szCs w:val="21"/>
                <w:lang w:val="en-US" w:eastAsia="zh-CN"/>
              </w:rPr>
              <w:t xml:space="preserve"> UE feature for </w:t>
            </w:r>
            <w:r w:rsidR="0081396E" w:rsidRPr="00A81A5A">
              <w:rPr>
                <w:rFonts w:eastAsia="宋体"/>
                <w:b/>
                <w:szCs w:val="21"/>
                <w:lang w:val="en-US" w:eastAsia="zh-CN"/>
              </w:rPr>
              <w:t>SPS group common PDSCH</w:t>
            </w:r>
            <w:r w:rsidR="0081396E">
              <w:rPr>
                <w:rFonts w:eastAsia="宋体"/>
                <w:szCs w:val="21"/>
                <w:lang w:val="en-US" w:eastAsia="zh-CN"/>
              </w:rPr>
              <w:t xml:space="preserve"> when there not exist serious issues. Obviously, it would bring huge impact on UE’s implementation.</w:t>
            </w:r>
            <w:r w:rsidR="005724B1">
              <w:rPr>
                <w:rFonts w:eastAsia="宋体"/>
                <w:szCs w:val="21"/>
                <w:lang w:val="en-US" w:eastAsia="zh-CN"/>
              </w:rPr>
              <w:t xml:space="preserve"> </w:t>
            </w:r>
          </w:p>
          <w:p w14:paraId="648EAEA5" w14:textId="77777777" w:rsidR="001D586B" w:rsidRDefault="001D586B" w:rsidP="001D586B">
            <w:pPr>
              <w:jc w:val="both"/>
              <w:rPr>
                <w:b/>
                <w:bCs/>
                <w:szCs w:val="21"/>
                <w:lang w:val="en-US"/>
              </w:rPr>
            </w:pPr>
            <w:r>
              <w:rPr>
                <w:rFonts w:eastAsia="宋体" w:hint="eastAsia"/>
                <w:szCs w:val="21"/>
                <w:lang w:val="en-US" w:eastAsia="zh-CN"/>
              </w:rPr>
              <w:t xml:space="preserve"> </w:t>
            </w:r>
            <w:r>
              <w:rPr>
                <w:b/>
                <w:bCs/>
                <w:szCs w:val="21"/>
                <w:highlight w:val="green"/>
                <w:lang w:val="en-US"/>
              </w:rPr>
              <w:t>Agreement</w:t>
            </w:r>
          </w:p>
          <w:p w14:paraId="50CED312" w14:textId="77777777" w:rsidR="001D586B" w:rsidRDefault="001D586B" w:rsidP="001D586B">
            <w:pPr>
              <w:pStyle w:val="ListParagraph"/>
              <w:numPr>
                <w:ilvl w:val="0"/>
                <w:numId w:val="53"/>
              </w:numPr>
              <w:ind w:leftChars="0"/>
              <w:jc w:val="both"/>
              <w:rPr>
                <w:rFonts w:eastAsia="Yu Mincho"/>
                <w:szCs w:val="21"/>
                <w:lang w:val="en-US"/>
              </w:rPr>
            </w:pPr>
            <w:r>
              <w:rPr>
                <w:rFonts w:eastAsia="Yu Mincho"/>
                <w:szCs w:val="21"/>
                <w:lang w:val="en-US"/>
              </w:rPr>
              <w:t>FG 33-5-1a is confirmed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4"/>
              <w:gridCol w:w="1658"/>
              <w:gridCol w:w="5614"/>
              <w:gridCol w:w="1115"/>
              <w:gridCol w:w="746"/>
              <w:gridCol w:w="738"/>
              <w:gridCol w:w="1235"/>
              <w:gridCol w:w="1116"/>
              <w:gridCol w:w="865"/>
              <w:gridCol w:w="865"/>
              <w:gridCol w:w="857"/>
              <w:gridCol w:w="2365"/>
              <w:gridCol w:w="1116"/>
            </w:tblGrid>
            <w:tr w:rsidR="001D586B" w14:paraId="6C72474E" w14:textId="77777777" w:rsidTr="001D586B">
              <w:trPr>
                <w:trHeight w:val="20"/>
              </w:trPr>
              <w:tc>
                <w:tcPr>
                  <w:tcW w:w="252" w:type="pct"/>
                  <w:tcBorders>
                    <w:top w:val="single" w:sz="4" w:space="0" w:color="auto"/>
                    <w:left w:val="single" w:sz="4" w:space="0" w:color="auto"/>
                    <w:bottom w:val="single" w:sz="4" w:space="0" w:color="auto"/>
                    <w:right w:val="single" w:sz="4" w:space="0" w:color="auto"/>
                  </w:tcBorders>
                  <w:hideMark/>
                </w:tcPr>
                <w:p w14:paraId="29843F4B" w14:textId="77777777" w:rsidR="001D586B" w:rsidRDefault="001D586B" w:rsidP="001D586B">
                  <w:pPr>
                    <w:pStyle w:val="TAL"/>
                    <w:rPr>
                      <w:rFonts w:ascii="Yu Gothic Light" w:hAnsi="Yu Gothic Light" w:cs="Yu Gothic Light"/>
                      <w:szCs w:val="18"/>
                      <w:lang w:eastAsia="ja-JP"/>
                    </w:rPr>
                  </w:pPr>
                  <w:r>
                    <w:rPr>
                      <w:rFonts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17CED59" w14:textId="77777777" w:rsidR="001D586B" w:rsidRDefault="001D586B" w:rsidP="001D586B">
                  <w:pPr>
                    <w:pStyle w:val="TAL"/>
                    <w:rPr>
                      <w:rFonts w:ascii="Yu Gothic Light" w:hAnsi="Yu Gothic Light" w:cs="Yu Gothic Light"/>
                      <w:szCs w:val="18"/>
                      <w:lang w:eastAsia="zh-CN"/>
                    </w:rPr>
                  </w:pPr>
                  <w:r>
                    <w:rPr>
                      <w:rFonts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hideMark/>
                </w:tcPr>
                <w:p w14:paraId="40AA45A6" w14:textId="77777777" w:rsidR="001D586B" w:rsidRDefault="001D586B" w:rsidP="001D586B">
                  <w:pPr>
                    <w:pStyle w:val="TAL"/>
                    <w:rPr>
                      <w:rFonts w:ascii="Yu Gothic Light" w:eastAsia="宋体" w:hAnsi="Yu Gothic Light" w:cs="Yu Gothic Light"/>
                      <w:szCs w:val="18"/>
                      <w:lang w:eastAsia="zh-CN"/>
                    </w:rPr>
                  </w:pPr>
                  <w:r>
                    <w:rPr>
                      <w:rFonts w:cs="Arial"/>
                      <w:szCs w:val="18"/>
                      <w:lang w:eastAsia="zh-CN"/>
                    </w:rPr>
                    <w:t>Support of ACK/NACK based HARQ-ACK feedback and RRC-based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hideMark/>
                </w:tcPr>
                <w:p w14:paraId="5F3ED4BC" w14:textId="77777777" w:rsidR="001D586B" w:rsidRDefault="001D586B" w:rsidP="001D586B">
                  <w:pPr>
                    <w:autoSpaceDE w:val="0"/>
                    <w:autoSpaceDN w:val="0"/>
                    <w:adjustRightInd w:val="0"/>
                    <w:snapToGrid w:val="0"/>
                    <w:spacing w:afterLines="50" w:after="120"/>
                    <w:contextualSpacing/>
                    <w:jc w:val="both"/>
                    <w:rPr>
                      <w:rFonts w:ascii="Yu Gothic Light" w:hAnsi="Yu Gothic Light" w:cs="Yu Gothic Light"/>
                      <w:sz w:val="18"/>
                      <w:szCs w:val="18"/>
                    </w:rPr>
                  </w:pPr>
                  <w:r>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tc>
              <w:tc>
                <w:tcPr>
                  <w:tcW w:w="284" w:type="pct"/>
                  <w:tcBorders>
                    <w:top w:val="single" w:sz="4" w:space="0" w:color="auto"/>
                    <w:left w:val="single" w:sz="4" w:space="0" w:color="auto"/>
                    <w:bottom w:val="single" w:sz="4" w:space="0" w:color="auto"/>
                    <w:right w:val="single" w:sz="4" w:space="0" w:color="auto"/>
                  </w:tcBorders>
                  <w:hideMark/>
                </w:tcPr>
                <w:p w14:paraId="08740B90" w14:textId="77777777" w:rsidR="001D586B" w:rsidRDefault="001D586B" w:rsidP="001D586B">
                  <w:pPr>
                    <w:pStyle w:val="TAL"/>
                    <w:rPr>
                      <w:rFonts w:ascii="Yu Gothic Light" w:hAnsi="Yu Gothic Light" w:cs="Yu Gothic Light"/>
                      <w:szCs w:val="18"/>
                      <w:lang w:eastAsia="ja-JP"/>
                    </w:rPr>
                  </w:pPr>
                  <w:r>
                    <w:rPr>
                      <w:rFonts w:cs="Arial"/>
                      <w:szCs w:val="18"/>
                      <w:lang w:eastAsia="ja-JP"/>
                    </w:rPr>
                    <w:t>33-5-1</w:t>
                  </w:r>
                </w:p>
              </w:tc>
              <w:tc>
                <w:tcPr>
                  <w:tcW w:w="191" w:type="pct"/>
                  <w:tcBorders>
                    <w:top w:val="single" w:sz="4" w:space="0" w:color="auto"/>
                    <w:left w:val="single" w:sz="4" w:space="0" w:color="auto"/>
                    <w:bottom w:val="single" w:sz="4" w:space="0" w:color="auto"/>
                    <w:right w:val="single" w:sz="4" w:space="0" w:color="auto"/>
                  </w:tcBorders>
                  <w:hideMark/>
                </w:tcPr>
                <w:p w14:paraId="66EC4FED" w14:textId="77777777" w:rsidR="001D586B" w:rsidRDefault="001D586B" w:rsidP="001D586B">
                  <w:pPr>
                    <w:pStyle w:val="TAL"/>
                    <w:rPr>
                      <w:rFonts w:ascii="Yu Gothic Light" w:hAnsi="Yu Gothic Light" w:cs="Yu Gothic Light"/>
                      <w:szCs w:val="18"/>
                      <w:lang w:eastAsia="zh-CN"/>
                    </w:rPr>
                  </w:pPr>
                  <w:r>
                    <w:rPr>
                      <w:rFonts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12C33548" w14:textId="77777777" w:rsidR="001D586B" w:rsidRDefault="001D586B" w:rsidP="001D586B">
                  <w:pPr>
                    <w:pStyle w:val="TAL"/>
                    <w:rPr>
                      <w:rFonts w:ascii="Yu Gothic Light" w:hAnsi="Yu Gothic Light" w:cs="Yu Gothic Light"/>
                      <w:szCs w:val="18"/>
                      <w:lang w:eastAsia="ja-JP"/>
                    </w:rPr>
                  </w:pPr>
                </w:p>
              </w:tc>
              <w:tc>
                <w:tcPr>
                  <w:tcW w:w="314" w:type="pct"/>
                  <w:tcBorders>
                    <w:top w:val="single" w:sz="4" w:space="0" w:color="auto"/>
                    <w:left w:val="single" w:sz="4" w:space="0" w:color="auto"/>
                    <w:bottom w:val="single" w:sz="4" w:space="0" w:color="auto"/>
                    <w:right w:val="single" w:sz="4" w:space="0" w:color="auto"/>
                  </w:tcBorders>
                </w:tcPr>
                <w:p w14:paraId="65DFBA22" w14:textId="77777777" w:rsidR="001D586B" w:rsidRDefault="001D586B" w:rsidP="001D586B">
                  <w:pPr>
                    <w:pStyle w:val="TAL"/>
                    <w:rPr>
                      <w:rFonts w:ascii="Yu Gothic Light" w:eastAsia="宋体" w:hAnsi="Yu Gothic Light" w:cs="Yu Gothic Light"/>
                      <w:szCs w:val="18"/>
                      <w:lang w:eastAsia="zh-CN"/>
                    </w:rPr>
                  </w:pPr>
                </w:p>
              </w:tc>
              <w:tc>
                <w:tcPr>
                  <w:tcW w:w="284" w:type="pct"/>
                  <w:tcBorders>
                    <w:top w:val="single" w:sz="4" w:space="0" w:color="auto"/>
                    <w:left w:val="single" w:sz="4" w:space="0" w:color="auto"/>
                    <w:bottom w:val="single" w:sz="4" w:space="0" w:color="auto"/>
                    <w:right w:val="single" w:sz="4" w:space="0" w:color="auto"/>
                  </w:tcBorders>
                  <w:hideMark/>
                </w:tcPr>
                <w:p w14:paraId="52F4A648" w14:textId="77777777" w:rsidR="001D586B" w:rsidRDefault="001D586B" w:rsidP="001D586B">
                  <w:pPr>
                    <w:pStyle w:val="TAL"/>
                    <w:rPr>
                      <w:rFonts w:ascii="Yu Gothic Light" w:eastAsia="宋体"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0E9C02A2"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21" w:type="pct"/>
                  <w:tcBorders>
                    <w:top w:val="single" w:sz="4" w:space="0" w:color="auto"/>
                    <w:left w:val="single" w:sz="4" w:space="0" w:color="auto"/>
                    <w:bottom w:val="single" w:sz="4" w:space="0" w:color="auto"/>
                    <w:right w:val="single" w:sz="4" w:space="0" w:color="auto"/>
                  </w:tcBorders>
                  <w:hideMark/>
                </w:tcPr>
                <w:p w14:paraId="121DB89A" w14:textId="77777777" w:rsidR="001D586B" w:rsidRDefault="001D586B" w:rsidP="001D586B">
                  <w:pPr>
                    <w:pStyle w:val="TAL"/>
                    <w:rPr>
                      <w:rFonts w:ascii="Yu Gothic Light" w:hAnsi="Yu Gothic Light" w:cs="Yu Gothic Light"/>
                      <w:szCs w:val="18"/>
                      <w:lang w:eastAsia="zh-CN"/>
                    </w:rPr>
                  </w:pPr>
                  <w:r>
                    <w:rPr>
                      <w:rFonts w:eastAsia="宋体" w:cs="Arial"/>
                      <w:szCs w:val="18"/>
                      <w:highlight w:val="yellow"/>
                      <w:lang w:eastAsia="zh-CN"/>
                    </w:rPr>
                    <w:t>FFS</w:t>
                  </w:r>
                </w:p>
              </w:tc>
              <w:tc>
                <w:tcPr>
                  <w:tcW w:w="219" w:type="pct"/>
                  <w:tcBorders>
                    <w:top w:val="single" w:sz="4" w:space="0" w:color="auto"/>
                    <w:left w:val="single" w:sz="4" w:space="0" w:color="auto"/>
                    <w:bottom w:val="single" w:sz="4" w:space="0" w:color="auto"/>
                    <w:right w:val="single" w:sz="4" w:space="0" w:color="auto"/>
                  </w:tcBorders>
                </w:tcPr>
                <w:p w14:paraId="193FA4D2" w14:textId="77777777" w:rsidR="001D586B" w:rsidRDefault="001D586B" w:rsidP="001D586B">
                  <w:pPr>
                    <w:pStyle w:val="TAL"/>
                    <w:rPr>
                      <w:rFonts w:ascii="Yu Gothic Light" w:hAnsi="Yu Gothic Light" w:cs="Yu Gothic Light"/>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39A2BA98" w14:textId="77777777" w:rsidR="001D586B" w:rsidRDefault="001D586B" w:rsidP="001D586B">
                  <w:pPr>
                    <w:pStyle w:val="TAL"/>
                    <w:rPr>
                      <w:rFonts w:ascii="Yu Gothic Light" w:hAnsi="Yu Gothic Light" w:cs="Yu Gothic Light"/>
                      <w:szCs w:val="18"/>
                    </w:rPr>
                  </w:pPr>
                </w:p>
              </w:tc>
              <w:tc>
                <w:tcPr>
                  <w:tcW w:w="284" w:type="pct"/>
                  <w:tcBorders>
                    <w:top w:val="single" w:sz="4" w:space="0" w:color="auto"/>
                    <w:left w:val="single" w:sz="4" w:space="0" w:color="auto"/>
                    <w:bottom w:val="single" w:sz="4" w:space="0" w:color="auto"/>
                    <w:right w:val="single" w:sz="4" w:space="0" w:color="auto"/>
                  </w:tcBorders>
                  <w:hideMark/>
                </w:tcPr>
                <w:p w14:paraId="32DD3CCD" w14:textId="77777777" w:rsidR="001D586B" w:rsidRDefault="001D586B" w:rsidP="001D586B">
                  <w:pPr>
                    <w:pStyle w:val="TAL"/>
                    <w:rPr>
                      <w:rFonts w:cs="Arial"/>
                      <w:szCs w:val="18"/>
                    </w:rPr>
                  </w:pPr>
                  <w:r>
                    <w:rPr>
                      <w:rFonts w:cs="Arial"/>
                      <w:szCs w:val="18"/>
                    </w:rPr>
                    <w:t>Optional with capability signalling</w:t>
                  </w:r>
                </w:p>
              </w:tc>
            </w:tr>
          </w:tbl>
          <w:p w14:paraId="55888F31" w14:textId="75412B97" w:rsidR="00BD3DC0" w:rsidRPr="00BD3DC0" w:rsidRDefault="00BD3DC0" w:rsidP="00BD3DC0">
            <w:pPr>
              <w:rPr>
                <w:rFonts w:eastAsia="宋体"/>
                <w:szCs w:val="21"/>
                <w:lang w:val="en-US" w:eastAsia="zh-CN"/>
              </w:rPr>
            </w:pPr>
          </w:p>
          <w:p w14:paraId="35D064AA" w14:textId="39476E51" w:rsidR="00442BF7" w:rsidRDefault="00442BF7" w:rsidP="00442BF7">
            <w:pPr>
              <w:pStyle w:val="ListParagraph"/>
              <w:numPr>
                <w:ilvl w:val="0"/>
                <w:numId w:val="52"/>
              </w:numPr>
              <w:ind w:leftChars="0"/>
              <w:rPr>
                <w:rFonts w:eastAsia="宋体"/>
                <w:szCs w:val="21"/>
                <w:lang w:val="en-US" w:eastAsia="zh-CN"/>
              </w:rPr>
            </w:pPr>
            <w:r>
              <w:rPr>
                <w:rFonts w:eastAsia="宋体"/>
                <w:szCs w:val="21"/>
                <w:lang w:val="en-US" w:eastAsia="zh-CN"/>
              </w:rPr>
              <w:t xml:space="preserve">From the technical perspective, we also have not seen serious issue </w:t>
            </w:r>
            <w:r w:rsidR="0081396E">
              <w:rPr>
                <w:rFonts w:eastAsia="宋体"/>
                <w:szCs w:val="21"/>
                <w:lang w:val="en-US" w:eastAsia="zh-CN"/>
              </w:rPr>
              <w:t>for the case where</w:t>
            </w:r>
            <w:r>
              <w:rPr>
                <w:rFonts w:eastAsia="宋体"/>
                <w:szCs w:val="21"/>
                <w:lang w:val="en-US" w:eastAsia="zh-CN"/>
              </w:rPr>
              <w:t xml:space="preserve"> no feedback for </w:t>
            </w:r>
            <w:r w:rsidRPr="00442BF7">
              <w:rPr>
                <w:rFonts w:eastAsia="宋体"/>
                <w:szCs w:val="21"/>
                <w:lang w:val="en-US" w:eastAsia="zh-CN"/>
              </w:rPr>
              <w:t>SPS group-common PDSCH activation</w:t>
            </w:r>
            <w:r>
              <w:rPr>
                <w:rFonts w:eastAsia="宋体"/>
                <w:szCs w:val="21"/>
                <w:lang w:val="en-US" w:eastAsia="zh-CN"/>
              </w:rPr>
              <w:t xml:space="preserve"> PDCCH</w:t>
            </w:r>
            <w:r w:rsidRPr="00442BF7">
              <w:rPr>
                <w:rFonts w:eastAsia="宋体"/>
                <w:szCs w:val="21"/>
                <w:lang w:val="en-US" w:eastAsia="zh-CN"/>
              </w:rPr>
              <w:t>, and SPS release PDCCH</w:t>
            </w:r>
            <w:r>
              <w:rPr>
                <w:rFonts w:eastAsia="宋体"/>
                <w:szCs w:val="21"/>
                <w:lang w:val="en-US" w:eastAsia="zh-CN"/>
              </w:rPr>
              <w:t>.</w:t>
            </w:r>
          </w:p>
          <w:p w14:paraId="1D5353E8" w14:textId="775D044E" w:rsidR="00442BF7" w:rsidRDefault="00442BF7" w:rsidP="00442BF7">
            <w:pPr>
              <w:pStyle w:val="ListParagraph"/>
              <w:numPr>
                <w:ilvl w:val="1"/>
                <w:numId w:val="29"/>
              </w:numPr>
              <w:ind w:leftChars="0"/>
              <w:rPr>
                <w:rFonts w:eastAsia="宋体"/>
                <w:szCs w:val="21"/>
                <w:lang w:val="en-US" w:eastAsia="zh-CN"/>
              </w:rPr>
            </w:pPr>
            <w:r>
              <w:rPr>
                <w:rFonts w:eastAsia="宋体"/>
                <w:szCs w:val="21"/>
                <w:lang w:val="en-US" w:eastAsia="zh-CN"/>
              </w:rPr>
              <w:t xml:space="preserve">Up to 32 AL can be configured for PDCCH, and the reliability of PDCCH can be very </w:t>
            </w:r>
            <w:r w:rsidR="0081396E">
              <w:rPr>
                <w:rFonts w:eastAsia="宋体"/>
                <w:szCs w:val="21"/>
                <w:lang w:val="en-US" w:eastAsia="zh-CN"/>
              </w:rPr>
              <w:t xml:space="preserve">very </w:t>
            </w:r>
            <w:r>
              <w:rPr>
                <w:rFonts w:eastAsia="宋体"/>
                <w:szCs w:val="21"/>
                <w:lang w:val="en-US" w:eastAsia="zh-CN"/>
              </w:rPr>
              <w:t>high. The event that PDCCH cannot be decoded nearly would not take place, even in real deployment.</w:t>
            </w:r>
          </w:p>
          <w:p w14:paraId="0D861631" w14:textId="00A99CDA" w:rsidR="0081396E" w:rsidRPr="00BD3DC0" w:rsidRDefault="0081396E" w:rsidP="00BD3DC0">
            <w:pPr>
              <w:pStyle w:val="ListParagraph"/>
              <w:numPr>
                <w:ilvl w:val="1"/>
                <w:numId w:val="29"/>
              </w:numPr>
              <w:ind w:leftChars="0"/>
              <w:rPr>
                <w:rFonts w:eastAsia="宋体"/>
                <w:szCs w:val="21"/>
                <w:lang w:val="en-US" w:eastAsia="zh-CN"/>
              </w:rPr>
            </w:pPr>
            <w:r>
              <w:rPr>
                <w:rFonts w:eastAsia="宋体"/>
                <w:szCs w:val="21"/>
                <w:lang w:val="en-US" w:eastAsia="zh-CN"/>
              </w:rPr>
              <w:t xml:space="preserve">In light of FG33-5-1a, </w:t>
            </w:r>
            <w:r w:rsidR="00442BF7" w:rsidRPr="00442BF7">
              <w:rPr>
                <w:rFonts w:eastAsia="宋体"/>
                <w:szCs w:val="21"/>
                <w:lang w:val="en-US" w:eastAsia="zh-CN"/>
              </w:rPr>
              <w:t>SPS group-common PDSCH without PDCCH schedul</w:t>
            </w:r>
            <w:r>
              <w:rPr>
                <w:rFonts w:eastAsia="宋体"/>
                <w:szCs w:val="21"/>
                <w:lang w:val="en-US" w:eastAsia="zh-CN"/>
              </w:rPr>
              <w:t>ing also can be w/o feedback. In this case, we have not seen any strong justification to require activation PDCCCH must support feedback.</w:t>
            </w:r>
          </w:p>
        </w:tc>
      </w:tr>
      <w:tr w:rsidR="00BD3DC0" w:rsidRPr="00540035" w14:paraId="195B5AC5" w14:textId="77777777" w:rsidTr="0073422C">
        <w:tc>
          <w:tcPr>
            <w:tcW w:w="506" w:type="pct"/>
          </w:tcPr>
          <w:p w14:paraId="7210CF52" w14:textId="77777777" w:rsidR="00BD3DC0" w:rsidRDefault="00BD3DC0" w:rsidP="0081396E">
            <w:pPr>
              <w:jc w:val="both"/>
              <w:rPr>
                <w:rFonts w:eastAsia="宋体"/>
                <w:szCs w:val="21"/>
                <w:lang w:val="en-US" w:eastAsia="zh-CN"/>
              </w:rPr>
            </w:pPr>
          </w:p>
        </w:tc>
        <w:tc>
          <w:tcPr>
            <w:tcW w:w="4494" w:type="pct"/>
          </w:tcPr>
          <w:p w14:paraId="09EE6312" w14:textId="77777777" w:rsidR="00BD3DC0" w:rsidRDefault="00BD3DC0" w:rsidP="0081396E">
            <w:pPr>
              <w:rPr>
                <w:rFonts w:eastAsia="宋体"/>
                <w:szCs w:val="21"/>
                <w:lang w:val="en-US" w:eastAsia="zh-CN"/>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Heading2"/>
        <w:rPr>
          <w:rFonts w:eastAsia="MS Mincho"/>
          <w:b/>
          <w:bCs/>
          <w:szCs w:val="24"/>
          <w:lang w:val="en-US"/>
        </w:rPr>
      </w:pPr>
      <w:r>
        <w:rPr>
          <w:rFonts w:eastAsia="MS Mincho"/>
          <w:b/>
          <w:bCs/>
          <w:szCs w:val="24"/>
          <w:lang w:val="en-US"/>
        </w:rPr>
        <w:t>2.1</w:t>
      </w:r>
      <w:r w:rsidR="00707A0C">
        <w:rPr>
          <w:rFonts w:eastAsia="MS Mincho"/>
          <w:b/>
          <w:bCs/>
          <w:szCs w:val="24"/>
          <w:lang w:val="en-US"/>
        </w:rPr>
        <w:t>7</w:t>
      </w:r>
      <w:r>
        <w:rPr>
          <w:rFonts w:eastAsia="MS Mincho"/>
          <w:b/>
          <w:bCs/>
          <w:szCs w:val="24"/>
          <w:lang w:val="en-US"/>
        </w:rPr>
        <w:tab/>
        <w:t xml:space="preserve">33-5-1a: </w:t>
      </w:r>
      <w:r w:rsidR="00DD3066" w:rsidRPr="00DD3066">
        <w:rPr>
          <w:rFonts w:eastAsia="MS Mincho"/>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MS Mincho"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宋体" w:hAnsiTheme="majorHAnsi" w:cstheme="majorHAnsi"/>
                <w:szCs w:val="18"/>
                <w:lang w:eastAsia="zh-CN"/>
              </w:rPr>
            </w:pPr>
            <w:r w:rsidRPr="00DB28DA">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MS Mincho"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MS Mincho"/>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MS Mincho"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MS Mincho"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MS Mincho"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MS Mincho"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宋体" w:hAnsiTheme="majorHAnsi" w:cstheme="majorHAnsi"/>
                      <w:szCs w:val="18"/>
                      <w:lang w:eastAsia="zh-CN"/>
                    </w:rPr>
                  </w:pPr>
                  <w:r w:rsidRPr="00D6193C">
                    <w:rPr>
                      <w:rFonts w:eastAsia="MS Mincho"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5" w:author="作成者"/>
                      <w:rFonts w:ascii="Arial" w:hAnsi="Arial" w:cs="Arial"/>
                      <w:sz w:val="18"/>
                      <w:szCs w:val="18"/>
                    </w:rPr>
                  </w:pPr>
                  <w:ins w:id="356"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7" w:author="作成者"/>
                      <w:rFonts w:ascii="Arial" w:hAnsi="Arial" w:cs="Arial"/>
                      <w:sz w:val="18"/>
                      <w:szCs w:val="18"/>
                    </w:rPr>
                  </w:pPr>
                  <w:ins w:id="358"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9" w:author="作成者"/>
                      <w:rFonts w:ascii="Arial" w:hAnsi="Arial" w:cs="Arial"/>
                      <w:sz w:val="18"/>
                      <w:szCs w:val="18"/>
                    </w:rPr>
                  </w:pPr>
                  <w:ins w:id="360"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1" w:author="作成者"/>
                      <w:rFonts w:ascii="Arial" w:hAnsi="Arial" w:cs="Arial"/>
                      <w:sz w:val="18"/>
                      <w:szCs w:val="18"/>
                    </w:rPr>
                  </w:pPr>
                  <w:ins w:id="362"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hint="eastAsia"/>
                      <w:szCs w:val="18"/>
                      <w:lang w:eastAsia="ja-JP"/>
                    </w:rPr>
                    <w:t>3</w:t>
                  </w:r>
                  <w:r w:rsidRPr="00983367">
                    <w:rPr>
                      <w:rFonts w:eastAsia="MS Mincho"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宋体" w:hAnsiTheme="majorHAnsi" w:cstheme="majorHAnsi"/>
                      <w:szCs w:val="18"/>
                      <w:lang w:eastAsia="zh-CN"/>
                    </w:rPr>
                  </w:pPr>
                  <w:r w:rsidRPr="00983367">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3"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MS Mincho" w:cs="Arial"/>
                      <w:szCs w:val="18"/>
                    </w:rPr>
                    <w:t>Optional with capability signalling</w:t>
                  </w:r>
                </w:p>
              </w:tc>
            </w:tr>
          </w:tbl>
          <w:p w14:paraId="5C0B647B" w14:textId="77777777" w:rsidR="003C5AFD" w:rsidRPr="007A38B3" w:rsidRDefault="003C5AFD" w:rsidP="003C5AFD">
            <w:pPr>
              <w:contextualSpacing/>
              <w:jc w:val="both"/>
              <w:rPr>
                <w:rFonts w:eastAsia="MS Mincho"/>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Heading3"/>
        <w:rPr>
          <w:b/>
          <w:bCs/>
          <w:szCs w:val="21"/>
          <w:lang w:val="en-US"/>
        </w:rPr>
      </w:pPr>
      <w:r>
        <w:rPr>
          <w:b/>
          <w:bCs/>
          <w:szCs w:val="21"/>
          <w:highlight w:val="yellow"/>
          <w:lang w:val="en-US"/>
        </w:rPr>
        <w:t>(D)</w:t>
      </w:r>
      <w:bookmarkStart w:id="364"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ListParagraph"/>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4"/>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subbullet,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lastRenderedPageBreak/>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30266908" w14:textId="75A4E2F2" w:rsidR="00A037ED" w:rsidRPr="00A037ED" w:rsidRDefault="00A037ED" w:rsidP="003D2833">
            <w:pPr>
              <w:rPr>
                <w:rFonts w:eastAsia="宋体"/>
                <w:szCs w:val="21"/>
                <w:lang w:val="en-US" w:eastAsia="zh-CN"/>
              </w:rPr>
            </w:pPr>
            <w:r>
              <w:rPr>
                <w:rFonts w:eastAsia="宋体" w:hint="eastAsia"/>
                <w:szCs w:val="21"/>
                <w:lang w:val="en-US" w:eastAsia="zh-CN"/>
              </w:rPr>
              <w:t>S</w:t>
            </w:r>
            <w:r>
              <w:rPr>
                <w:rFonts w:eastAsia="宋体"/>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Heading3"/>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Heading2"/>
        <w:rPr>
          <w:sz w:val="22"/>
          <w:lang w:val="en-US"/>
        </w:rPr>
      </w:pPr>
      <w:r>
        <w:rPr>
          <w:rFonts w:eastAsia="MS Mincho"/>
          <w:b/>
          <w:bCs/>
          <w:szCs w:val="24"/>
          <w:lang w:val="en-US"/>
        </w:rPr>
        <w:t>2.</w:t>
      </w:r>
      <w:r w:rsidR="00707A0C">
        <w:rPr>
          <w:rFonts w:eastAsia="MS Mincho"/>
          <w:b/>
          <w:bCs/>
          <w:szCs w:val="24"/>
          <w:lang w:val="en-US"/>
        </w:rPr>
        <w:t>18</w:t>
      </w:r>
      <w:r>
        <w:rPr>
          <w:rFonts w:eastAsia="MS Mincho"/>
          <w:b/>
          <w:bCs/>
          <w:szCs w:val="24"/>
          <w:lang w:val="en-US"/>
        </w:rPr>
        <w:tab/>
        <w:t xml:space="preserve">33-5-1b: </w:t>
      </w:r>
      <w:r w:rsidR="004D3294" w:rsidRPr="004D3294">
        <w:rPr>
          <w:rFonts w:eastAsia="MS Mincho"/>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MS Mincho"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MS Mincho"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MS Mincho"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MS Mincho"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宋体" w:hAnsiTheme="majorHAnsi" w:cstheme="majorHAnsi"/>
                      <w:szCs w:val="18"/>
                      <w:lang w:eastAsia="zh-CN"/>
                    </w:rPr>
                  </w:pPr>
                  <w:r w:rsidRPr="00D6193C">
                    <w:rPr>
                      <w:rFonts w:eastAsia="MS Mincho"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ACK/NACK based HARQ-ACK feedback configured per G-CS-RNTI for multicast by RRC signaling</w:t>
                  </w:r>
                  <w:ins w:id="365"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33-5-1a</w:t>
                  </w:r>
                  <w:ins w:id="366"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宋体" w:hAnsiTheme="majorHAnsi" w:cstheme="majorHAnsi"/>
                      <w:szCs w:val="18"/>
                      <w:lang w:eastAsia="zh-CN"/>
                    </w:rPr>
                  </w:pPr>
                  <w:r w:rsidRPr="00FA4CDD">
                    <w:rPr>
                      <w:rFonts w:eastAsia="宋体"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MS Mincho"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MS Mincho"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7"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ListParagraph"/>
        <w:numPr>
          <w:ilvl w:val="0"/>
          <w:numId w:val="9"/>
        </w:numPr>
        <w:spacing w:afterLines="50" w:after="120"/>
        <w:ind w:leftChars="0"/>
        <w:jc w:val="both"/>
        <w:rPr>
          <w:b/>
          <w:bCs/>
          <w:szCs w:val="24"/>
          <w:lang w:val="en-US"/>
        </w:rPr>
      </w:pPr>
      <w:r w:rsidRPr="003877BA">
        <w:rPr>
          <w:b/>
          <w:bCs/>
          <w:szCs w:val="24"/>
          <w:lang w:val="en-US"/>
        </w:rPr>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7"/>
      <w:r w:rsidRPr="003877BA">
        <w:rPr>
          <w:b/>
          <w:bCs/>
          <w:szCs w:val="24"/>
          <w:lang w:val="en-US"/>
        </w:rPr>
        <w:t xml:space="preserve"> [</w:t>
      </w:r>
      <w:r>
        <w:rPr>
          <w:b/>
          <w:bCs/>
          <w:szCs w:val="24"/>
          <w:lang w:val="en-US"/>
        </w:rPr>
        <w:t>8</w:t>
      </w:r>
      <w:r w:rsidRPr="003877BA">
        <w:rPr>
          <w:b/>
          <w:bCs/>
          <w:szCs w:val="24"/>
          <w:lang w:val="en-US"/>
        </w:rPr>
        <w:t>]</w:t>
      </w:r>
    </w:p>
    <w:tbl>
      <w:tblPr>
        <w:tblStyle w:val="TableGrid"/>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宋体" w:hint="eastAsia"/>
                <w:szCs w:val="21"/>
                <w:lang w:val="en-US" w:eastAsia="zh-CN"/>
              </w:rPr>
              <w:lastRenderedPageBreak/>
              <w:t>M</w:t>
            </w:r>
            <w:r>
              <w:rPr>
                <w:rFonts w:eastAsia="宋体"/>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宋体"/>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8"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ListParagraph"/>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8"/>
      <w:r w:rsidR="00E40AD3" w:rsidRPr="003877BA">
        <w:rPr>
          <w:b/>
          <w:bCs/>
          <w:lang w:val="en-US"/>
        </w:rPr>
        <w:t xml:space="preserve"> [</w:t>
      </w:r>
      <w:r w:rsidR="00C93553">
        <w:rPr>
          <w:b/>
          <w:bCs/>
          <w:lang w:val="en-US"/>
        </w:rPr>
        <w:t>8</w:t>
      </w:r>
      <w:r w:rsidR="00E40AD3" w:rsidRPr="003877BA">
        <w:rPr>
          <w:b/>
          <w:bCs/>
          <w:lang w:val="en-US"/>
        </w:rPr>
        <w:t>]</w:t>
      </w:r>
    </w:p>
    <w:tbl>
      <w:tblPr>
        <w:tblStyle w:val="TableGrid"/>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宋体"/>
                <w:szCs w:val="21"/>
                <w:lang w:val="en-US" w:eastAsia="zh-CN"/>
              </w:rPr>
            </w:pPr>
            <w:r w:rsidRPr="00C75039">
              <w:rPr>
                <w:rFonts w:eastAsia="宋体" w:hint="eastAsia"/>
                <w:szCs w:val="21"/>
                <w:lang w:val="en-US" w:eastAsia="zh-CN"/>
              </w:rPr>
              <w:t>H</w:t>
            </w:r>
            <w:r w:rsidRPr="00C75039">
              <w:rPr>
                <w:rFonts w:eastAsia="宋体"/>
                <w:szCs w:val="21"/>
                <w:lang w:val="en-US" w:eastAsia="zh-CN"/>
              </w:rPr>
              <w:t>uawei, HiSilicon</w:t>
            </w:r>
          </w:p>
        </w:tc>
        <w:tc>
          <w:tcPr>
            <w:tcW w:w="4494" w:type="pct"/>
          </w:tcPr>
          <w:p w14:paraId="6954AF7D" w14:textId="61EA533A" w:rsidR="0099639A" w:rsidRPr="0082254E"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宋体" w:hint="eastAsia"/>
                <w:szCs w:val="21"/>
                <w:lang w:val="en-US" w:eastAsia="zh-CN"/>
              </w:rPr>
              <w:t>M</w:t>
            </w:r>
            <w:r>
              <w:rPr>
                <w:rFonts w:eastAsia="宋体"/>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宋体"/>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81396E">
            <w:pPr>
              <w:rPr>
                <w:rFonts w:ascii="Yu Gothic" w:eastAsia="Yu Gothic" w:hAnsi="Yu Gothic"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19</w:t>
      </w:r>
      <w:r>
        <w:rPr>
          <w:rFonts w:eastAsia="MS Mincho"/>
          <w:b/>
          <w:bCs/>
          <w:szCs w:val="24"/>
          <w:lang w:val="en-US"/>
        </w:rPr>
        <w:tab/>
        <w:t>33-</w:t>
      </w:r>
      <w:r w:rsidR="003E0D37">
        <w:rPr>
          <w:rFonts w:eastAsia="MS Mincho"/>
          <w:b/>
          <w:bCs/>
          <w:szCs w:val="24"/>
          <w:lang w:val="en-US"/>
        </w:rPr>
        <w:t xml:space="preserve">5-1d: </w:t>
      </w:r>
      <w:r w:rsidR="003E0D37" w:rsidRPr="003E0D37">
        <w:rPr>
          <w:rFonts w:eastAsia="MS Mincho"/>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MS Mincho"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宋体"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MS Mincho"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base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MS Mincho"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MS Mincho"/>
                <w:sz w:val="22"/>
              </w:rPr>
            </w:pPr>
            <w:r>
              <w:rPr>
                <w:rFonts w:hint="eastAsia"/>
                <w:color w:val="000000"/>
                <w:sz w:val="22"/>
                <w:szCs w:val="22"/>
              </w:rPr>
              <w:lastRenderedPageBreak/>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MS Mincho"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9"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70"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宋体"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MS Mincho"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宋体"/>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MS Mincho"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宋体" w:hAnsiTheme="majorHAnsi" w:cstheme="majorHAnsi"/>
                      <w:szCs w:val="18"/>
                      <w:lang w:eastAsia="zh-CN"/>
                    </w:rPr>
                  </w:pPr>
                  <w:r w:rsidRPr="00D6193C">
                    <w:rPr>
                      <w:rFonts w:eastAsia="MS Mincho" w:cs="Arial"/>
                      <w:szCs w:val="18"/>
                      <w:lang w:eastAsia="zh-CN"/>
                    </w:rPr>
                    <w:t>PTP retransmission for SPS group-common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宋体"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宋体"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MS Mincho" w:cs="Arial"/>
                      <w:szCs w:val="18"/>
                    </w:rPr>
                    <w:t>Optional with capability signalling</w:t>
                  </w:r>
                </w:p>
              </w:tc>
            </w:tr>
          </w:tbl>
          <w:p w14:paraId="09C9EA41" w14:textId="77777777" w:rsidR="00BA71E0" w:rsidRPr="000A65A5" w:rsidRDefault="00BA71E0" w:rsidP="00BA71E0">
            <w:pPr>
              <w:contextualSpacing/>
              <w:jc w:val="both"/>
              <w:rPr>
                <w:rFonts w:eastAsia="MS Mincho"/>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MS Mincho"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宋体" w:hAnsiTheme="majorHAnsi" w:cstheme="majorHAnsi"/>
                      <w:szCs w:val="18"/>
                      <w:lang w:eastAsia="zh-CN"/>
                    </w:rPr>
                  </w:pPr>
                  <w:r w:rsidRPr="00983367">
                    <w:rPr>
                      <w:rFonts w:eastAsia="MS Mincho" w:cs="Arial"/>
                      <w:szCs w:val="18"/>
                      <w:lang w:eastAsia="zh-CN"/>
                    </w:rPr>
                    <w:t>PTP retransmission 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1"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2"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3"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宋体" w:hAnsiTheme="majorHAnsi" w:cstheme="majorHAnsi"/>
                      <w:szCs w:val="18"/>
                      <w:lang w:eastAsia="zh-CN"/>
                    </w:rPr>
                  </w:pPr>
                  <w:r w:rsidRPr="00854F2D">
                    <w:rPr>
                      <w:rFonts w:eastAsia="宋体"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宋体"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MS Mincho" w:cs="Arial"/>
                      <w:szCs w:val="18"/>
                    </w:rPr>
                    <w:t>Optional with capability signalling</w:t>
                  </w:r>
                </w:p>
              </w:tc>
            </w:tr>
          </w:tbl>
          <w:p w14:paraId="25511F4D" w14:textId="77777777" w:rsidR="003D6E43" w:rsidRPr="000D499B" w:rsidRDefault="003D6E43" w:rsidP="003D6E43">
            <w:pPr>
              <w:contextualSpacing/>
              <w:jc w:val="both"/>
              <w:rPr>
                <w:rFonts w:eastAsia="MS Mincho"/>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4"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ListParagraph"/>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4"/>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38EEE00" w14:textId="16422ABD"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4BD365B0" w14:textId="04A95F5C" w:rsidR="00152D95" w:rsidRPr="00152D95" w:rsidRDefault="00152D95" w:rsidP="00053498">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宋体"/>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宋体"/>
                <w:szCs w:val="21"/>
                <w:lang w:eastAsia="zh-CN"/>
              </w:rPr>
            </w:pPr>
            <w:r>
              <w:rPr>
                <w:rFonts w:eastAsia="宋体"/>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宋体"/>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81396E">
            <w:pPr>
              <w:rPr>
                <w:rFonts w:ascii="Yu Gothic" w:eastAsia="Yu Gothic" w:hAnsi="Yu Gothic"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5"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ListParagraph"/>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5"/>
      <w:r>
        <w:rPr>
          <w:b/>
          <w:bCs/>
          <w:szCs w:val="24"/>
          <w:lang w:val="en-US"/>
        </w:rPr>
        <w:t>. [</w:t>
      </w:r>
      <w:r w:rsidR="00F0653A">
        <w:rPr>
          <w:b/>
          <w:bCs/>
          <w:szCs w:val="24"/>
          <w:lang w:val="en-US"/>
        </w:rPr>
        <w:t>8</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宋体"/>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宋体" w:hint="eastAsia"/>
                <w:szCs w:val="21"/>
                <w:lang w:val="en-US" w:eastAsia="zh-CN"/>
              </w:rPr>
              <w:t>M</w:t>
            </w:r>
            <w:r>
              <w:rPr>
                <w:rFonts w:eastAsia="宋体"/>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宋体" w:hint="eastAsia"/>
                <w:szCs w:val="21"/>
                <w:lang w:val="en-US" w:eastAsia="zh-CN"/>
              </w:rPr>
              <w:t>O</w:t>
            </w:r>
            <w:r>
              <w:rPr>
                <w:rFonts w:eastAsia="宋体"/>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宋体"/>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宋体"/>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Heading3"/>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81396E">
            <w:pPr>
              <w:rPr>
                <w:rFonts w:ascii="Yu Gothic" w:eastAsia="Yu Gothic" w:hAnsi="Yu Gothic"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0</w:t>
      </w:r>
      <w:r>
        <w:rPr>
          <w:rFonts w:eastAsia="MS Mincho"/>
          <w:b/>
          <w:bCs/>
          <w:szCs w:val="24"/>
          <w:lang w:val="en-US"/>
        </w:rPr>
        <w:tab/>
        <w:t>33-</w:t>
      </w:r>
      <w:r w:rsidR="00A30E74">
        <w:rPr>
          <w:rFonts w:eastAsia="MS Mincho"/>
          <w:b/>
          <w:bCs/>
          <w:szCs w:val="24"/>
          <w:lang w:val="en-US"/>
        </w:rPr>
        <w:t xml:space="preserve">5-1e: </w:t>
      </w:r>
      <w:r w:rsidR="00A30E74" w:rsidRPr="00A30E74">
        <w:rPr>
          <w:rFonts w:eastAsia="MS Mincho"/>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MS Mincho"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MS Mincho"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MS Mincho"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MS Mincho"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MS Mincho"/>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MS Mincho"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宋体" w:hAnsiTheme="majorHAnsi" w:cstheme="majorHAnsi"/>
                      <w:szCs w:val="18"/>
                      <w:highlight w:val="yellow"/>
                      <w:lang w:eastAsia="zh-CN"/>
                    </w:rPr>
                  </w:pPr>
                  <w:del w:id="376"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77" w:author="Hualei Wang" w:date="2022-09-26T21:44:00Z">
                    <w:r>
                      <w:rPr>
                        <w:rFonts w:eastAsia="宋体" w:cs="Arial"/>
                        <w:szCs w:val="18"/>
                        <w:highlight w:val="yellow"/>
                        <w:lang w:eastAsia="zh-CN"/>
                      </w:rPr>
                      <w:t>FS</w:t>
                    </w:r>
                  </w:ins>
                  <w:del w:id="378"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9"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0"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1"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82"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MS Mincho"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MS Mincho" w:cs="Arial"/>
                      <w:szCs w:val="18"/>
                    </w:rPr>
                    <w:t>Optional with capability signalling</w:t>
                  </w:r>
                </w:p>
              </w:tc>
            </w:tr>
          </w:tbl>
          <w:p w14:paraId="1D009A60" w14:textId="77777777" w:rsidR="001C1CCF" w:rsidRPr="000D499B" w:rsidRDefault="001C1CCF" w:rsidP="001C1CCF">
            <w:pPr>
              <w:contextualSpacing/>
              <w:jc w:val="both"/>
              <w:rPr>
                <w:rFonts w:eastAsia="MS Mincho"/>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MS Mincho"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宋体" w:hAnsiTheme="majorHAnsi" w:cstheme="majorHAnsi"/>
                      <w:color w:val="FF0000"/>
                      <w:szCs w:val="18"/>
                      <w:highlight w:val="yellow"/>
                      <w:lang w:eastAsia="zh-CN"/>
                    </w:rPr>
                  </w:pPr>
                  <w:r w:rsidRPr="002807A8">
                    <w:rPr>
                      <w:rFonts w:eastAsia="宋体" w:cs="Arial"/>
                      <w:color w:val="FF0000"/>
                      <w:szCs w:val="18"/>
                      <w:highlight w:val="yellow"/>
                      <w:lang w:eastAsia="zh-CN"/>
                    </w:rPr>
                    <w:t xml:space="preserve">Per </w:t>
                  </w:r>
                  <w:r>
                    <w:rPr>
                      <w:rFonts w:eastAsia="宋体"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MS Mincho"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MS Mincho"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MS Mincho" w:cs="Arial"/>
                      <w:szCs w:val="18"/>
                    </w:rPr>
                    <w:t>Optional with capability signalling</w:t>
                  </w:r>
                </w:p>
              </w:tc>
            </w:tr>
          </w:tbl>
          <w:p w14:paraId="73B0169C" w14:textId="61DCC567" w:rsidR="00407DD9" w:rsidRPr="00037466" w:rsidRDefault="00407DD9" w:rsidP="00407DD9">
            <w:pPr>
              <w:contextualSpacing/>
              <w:rPr>
                <w:rFonts w:eastAsia="MS Mincho"/>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MS Mincho"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宋体" w:hAnsiTheme="majorHAnsi" w:cstheme="majorHAnsi"/>
                      <w:szCs w:val="18"/>
                      <w:lang w:eastAsia="zh-CN"/>
                    </w:rPr>
                  </w:pPr>
                  <w:r w:rsidRPr="00D6193C">
                    <w:rPr>
                      <w:rFonts w:eastAsia="MS Mincho"/>
                      <w:szCs w:val="18"/>
                    </w:rPr>
                    <w:t xml:space="preserve">Dynamic Slot-level repetition </w:t>
                  </w:r>
                  <w:r w:rsidRPr="00D6193C">
                    <w:rPr>
                      <w:rFonts w:eastAsia="MS Mincho"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MS Mincho"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宋体" w:hAnsiTheme="majorHAnsi" w:cstheme="majorHAnsi"/>
                      <w:szCs w:val="18"/>
                      <w:highlight w:val="yellow"/>
                      <w:lang w:eastAsia="zh-CN"/>
                    </w:rPr>
                  </w:pPr>
                  <w:del w:id="383" w:author="作成者">
                    <w:r w:rsidRPr="00A653E0">
                      <w:rPr>
                        <w:rFonts w:eastAsia="宋体" w:cs="Arial"/>
                        <w:szCs w:val="18"/>
                        <w:highlight w:val="yellow"/>
                        <w:lang w:eastAsia="zh-CN"/>
                      </w:rPr>
                      <w:delText>[</w:delText>
                    </w:r>
                  </w:del>
                  <w:ins w:id="384" w:author="作成者">
                    <w:r w:rsidRPr="00854F2D">
                      <w:rPr>
                        <w:rFonts w:eastAsia="宋体" w:cs="Arial"/>
                        <w:szCs w:val="18"/>
                        <w:lang w:eastAsia="zh-CN"/>
                      </w:rPr>
                      <w:t xml:space="preserve"> </w:t>
                    </w:r>
                  </w:ins>
                  <w:r w:rsidRPr="00611F51">
                    <w:t xml:space="preserve">Per </w:t>
                  </w:r>
                  <w:del w:id="385" w:author="作成者">
                    <w:r w:rsidRPr="00A653E0">
                      <w:rPr>
                        <w:rFonts w:eastAsia="宋体" w:cs="Arial"/>
                        <w:szCs w:val="18"/>
                        <w:highlight w:val="yellow"/>
                        <w:lang w:eastAsia="zh-CN"/>
                      </w:rPr>
                      <w:delText>UE]</w:delText>
                    </w:r>
                  </w:del>
                  <w:ins w:id="386" w:author="作成者">
                    <w:r>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7" w:author="作成者">
                    <w:r w:rsidRPr="00A653E0">
                      <w:rPr>
                        <w:rFonts w:eastAsia="MS Mincho" w:cs="Arial"/>
                        <w:szCs w:val="18"/>
                        <w:highlight w:val="yellow"/>
                        <w:lang w:eastAsia="zh-CN"/>
                      </w:rPr>
                      <w:delText>[No]</w:delText>
                    </w:r>
                  </w:del>
                  <w:ins w:id="38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9" w:author="作成者">
                    <w:r w:rsidRPr="00A653E0">
                      <w:rPr>
                        <w:rFonts w:eastAsia="MS Mincho" w:cs="Arial"/>
                        <w:szCs w:val="18"/>
                        <w:highlight w:val="yellow"/>
                        <w:lang w:eastAsia="zh-CN"/>
                      </w:rPr>
                      <w:delText>[No]</w:delText>
                    </w:r>
                  </w:del>
                  <w:ins w:id="39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MS Mincho"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MS Mincho"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MS Mincho"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Heading3"/>
        <w:rPr>
          <w:b/>
          <w:bCs/>
          <w:szCs w:val="21"/>
          <w:lang w:val="en-US"/>
        </w:rPr>
      </w:pPr>
      <w:r>
        <w:rPr>
          <w:b/>
          <w:bCs/>
          <w:szCs w:val="21"/>
          <w:highlight w:val="yellow"/>
          <w:lang w:val="en-US"/>
        </w:rPr>
        <w:t>(D)</w:t>
      </w:r>
      <w:bookmarkStart w:id="391"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TableGrid"/>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1"/>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lastRenderedPageBreak/>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Heading2"/>
        <w:rPr>
          <w:rFonts w:eastAsia="MS Mincho"/>
          <w:b/>
          <w:bCs/>
          <w:szCs w:val="24"/>
          <w:lang w:val="en-US"/>
        </w:rPr>
      </w:pPr>
      <w:r>
        <w:rPr>
          <w:rFonts w:eastAsia="MS Mincho"/>
          <w:b/>
          <w:bCs/>
          <w:szCs w:val="24"/>
          <w:lang w:val="en-US"/>
        </w:rPr>
        <w:t>2.</w:t>
      </w:r>
      <w:r w:rsidR="00075183">
        <w:rPr>
          <w:rFonts w:eastAsia="MS Mincho"/>
          <w:b/>
          <w:bCs/>
          <w:szCs w:val="24"/>
          <w:lang w:val="en-US"/>
        </w:rPr>
        <w:t>2</w:t>
      </w:r>
      <w:r w:rsidR="00942745">
        <w:rPr>
          <w:rFonts w:eastAsia="MS Mincho"/>
          <w:b/>
          <w:bCs/>
          <w:szCs w:val="24"/>
          <w:lang w:val="en-US"/>
        </w:rPr>
        <w:t>1</w:t>
      </w:r>
      <w:r>
        <w:rPr>
          <w:rFonts w:eastAsia="MS Mincho"/>
          <w:b/>
          <w:bCs/>
          <w:szCs w:val="24"/>
          <w:lang w:val="en-US"/>
        </w:rPr>
        <w:tab/>
        <w:t>33-</w:t>
      </w:r>
      <w:r w:rsidR="001B32B1">
        <w:rPr>
          <w:rFonts w:eastAsia="MS Mincho"/>
          <w:b/>
          <w:bCs/>
          <w:szCs w:val="24"/>
          <w:lang w:val="en-US"/>
        </w:rPr>
        <w:t xml:space="preserve">5-1f: </w:t>
      </w:r>
      <w:r w:rsidR="001B32B1" w:rsidRPr="001B32B1">
        <w:rPr>
          <w:rFonts w:eastAsia="MS Mincho"/>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MS Mincho"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宋体" w:hAnsiTheme="majorHAnsi" w:cstheme="majorHAnsi"/>
                <w:szCs w:val="18"/>
                <w:highlight w:val="yellow"/>
                <w:lang w:eastAsia="zh-CN"/>
              </w:rPr>
            </w:pPr>
            <w:r w:rsidRPr="00A653E0">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MS Mincho"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MS Mincho"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w:t>
                  </w:r>
                  <w:r w:rsidRPr="005E1D8E">
                    <w:rPr>
                      <w:rFonts w:eastAsia="MS Mincho" w:cs="Arial"/>
                      <w:color w:val="FF0000"/>
                      <w:szCs w:val="18"/>
                      <w:lang w:val="en-US" w:eastAsia="zh-CN"/>
                    </w:rPr>
                    <w:t xml:space="preserve">with ACK/NACK transforming and </w:t>
                  </w:r>
                  <w:r w:rsidRPr="00D6193C">
                    <w:rPr>
                      <w:rFonts w:eastAsia="MS Mincho"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ja-JP"/>
                    </w:rPr>
                    <w:t>33-5-1</w:t>
                  </w:r>
                  <w:r w:rsidRPr="00F834C8">
                    <w:rPr>
                      <w:rFonts w:eastAsia="MS Mincho"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MS Mincho"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MS Mincho"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宋体" w:hAnsiTheme="majorHAnsi" w:cstheme="majorHAnsi"/>
                      <w:szCs w:val="18"/>
                      <w:highlight w:val="yellow"/>
                      <w:lang w:eastAsia="zh-CN"/>
                    </w:rPr>
                  </w:pPr>
                  <w:del w:id="392" w:author="Hualei Wang" w:date="2022-09-26T21:44:00Z">
                    <w:r w:rsidRPr="00A653E0" w:rsidDel="006A3AF4">
                      <w:rPr>
                        <w:rFonts w:eastAsia="宋体" w:cs="Arial"/>
                        <w:szCs w:val="18"/>
                        <w:highlight w:val="yellow"/>
                        <w:lang w:eastAsia="zh-CN"/>
                      </w:rPr>
                      <w:delText>[</w:delText>
                    </w:r>
                  </w:del>
                  <w:r w:rsidRPr="00A653E0">
                    <w:rPr>
                      <w:rFonts w:eastAsia="宋体" w:cs="Arial"/>
                      <w:szCs w:val="18"/>
                      <w:highlight w:val="yellow"/>
                      <w:lang w:eastAsia="zh-CN"/>
                    </w:rPr>
                    <w:t xml:space="preserve">Per </w:t>
                  </w:r>
                  <w:ins w:id="393" w:author="Hualei Wang" w:date="2022-09-26T21:44:00Z">
                    <w:r>
                      <w:rPr>
                        <w:rFonts w:eastAsia="宋体" w:cs="Arial"/>
                        <w:szCs w:val="18"/>
                        <w:highlight w:val="yellow"/>
                        <w:lang w:eastAsia="zh-CN"/>
                      </w:rPr>
                      <w:t>BC</w:t>
                    </w:r>
                  </w:ins>
                  <w:del w:id="394" w:author="Hualei Wang" w:date="2022-09-26T21:44:00Z">
                    <w:r w:rsidRPr="00A653E0" w:rsidDel="006A3AF4">
                      <w:rPr>
                        <w:rFonts w:eastAsia="宋体"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5"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6" w:author="Hualei Wang" w:date="2022-09-26T21:44:00Z">
                    <w:r w:rsidRPr="00A653E0"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7" w:author="Hualei Wang" w:date="2022-09-26T21:44:00Z">
                    <w:r w:rsidRPr="00A653E0" w:rsidDel="006A3AF4">
                      <w:rPr>
                        <w:rFonts w:eastAsia="MS Mincho" w:cs="Arial"/>
                        <w:szCs w:val="18"/>
                        <w:highlight w:val="yellow"/>
                        <w:lang w:eastAsia="zh-CN"/>
                      </w:rPr>
                      <w:delText>[</w:delText>
                    </w:r>
                  </w:del>
                  <w:r w:rsidRPr="00A653E0">
                    <w:rPr>
                      <w:rFonts w:eastAsia="MS Mincho" w:cs="Arial"/>
                      <w:szCs w:val="18"/>
                      <w:highlight w:val="yellow"/>
                      <w:lang w:eastAsia="zh-CN"/>
                    </w:rPr>
                    <w:t>No</w:t>
                  </w:r>
                  <w:del w:id="398" w:author="Hualei Wang" w:date="2022-09-26T21:44:00Z">
                    <w:r w:rsidRPr="00A653E0"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MS Mincho" w:cs="Arial"/>
                      <w:szCs w:val="18"/>
                    </w:rPr>
                    <w:t>Optional with capability signalling</w:t>
                  </w:r>
                </w:p>
              </w:tc>
            </w:tr>
          </w:tbl>
          <w:p w14:paraId="21E52283" w14:textId="77777777" w:rsidR="000C07F6" w:rsidRPr="000D499B" w:rsidRDefault="000C07F6" w:rsidP="000C07F6">
            <w:pPr>
              <w:contextualSpacing/>
              <w:jc w:val="both"/>
              <w:rPr>
                <w:rFonts w:eastAsia="MS Mincho"/>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宋体" w:hAnsiTheme="majorHAnsi" w:cstheme="majorHAnsi"/>
                      <w:color w:val="FF0000"/>
                      <w:szCs w:val="18"/>
                      <w:highlight w:val="yellow"/>
                      <w:lang w:eastAsia="zh-CN"/>
                    </w:rPr>
                  </w:pPr>
                  <w:r w:rsidRPr="006A4968">
                    <w:rPr>
                      <w:rFonts w:eastAsia="宋体"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MS Mincho"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宋体" w:hAnsiTheme="majorHAnsi" w:cstheme="majorHAnsi"/>
                      <w:szCs w:val="18"/>
                      <w:lang w:eastAsia="zh-CN"/>
                    </w:rPr>
                  </w:pPr>
                  <w:r w:rsidRPr="00D6193C">
                    <w:rPr>
                      <w:rFonts w:eastAsia="MS Mincho" w:cs="Arial"/>
                      <w:szCs w:val="18"/>
                    </w:rPr>
                    <w:t>NACK-only based HARQ-ACK feedback</w:t>
                  </w:r>
                  <w:r w:rsidRPr="00D6193C">
                    <w:rPr>
                      <w:rFonts w:eastAsia="MS Mincho"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9" w:author="作成者"/>
                      <w:rFonts w:asciiTheme="majorHAnsi" w:hAnsiTheme="majorHAnsi" w:cstheme="majorHAnsi"/>
                      <w:sz w:val="18"/>
                      <w:szCs w:val="18"/>
                    </w:rPr>
                  </w:pPr>
                  <w:del w:id="400"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1"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2" w:author="作成者"/>
                      <w:rFonts w:asciiTheme="majorHAnsi" w:eastAsiaTheme="minorEastAsia" w:hAnsiTheme="majorHAnsi" w:cstheme="majorHAnsi"/>
                      <w:sz w:val="18"/>
                      <w:szCs w:val="18"/>
                      <w:lang w:eastAsia="zh-CN"/>
                    </w:rPr>
                  </w:pPr>
                  <w:ins w:id="403"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5"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ja-JP"/>
                    </w:rPr>
                    <w:t>33-5-</w:t>
                  </w:r>
                  <w:del w:id="406" w:author="作成者">
                    <w:r w:rsidRPr="00D6193C">
                      <w:rPr>
                        <w:rFonts w:eastAsia="MS Mincho" w:cs="Arial"/>
                        <w:szCs w:val="18"/>
                        <w:lang w:eastAsia="ja-JP"/>
                      </w:rPr>
                      <w:delText>1</w:delText>
                    </w:r>
                  </w:del>
                  <w:ins w:id="407" w:author="作成者">
                    <w:r w:rsidRPr="00D6193C">
                      <w:rPr>
                        <w:rFonts w:eastAsia="MS Mincho" w:cs="Arial"/>
                        <w:szCs w:val="18"/>
                        <w:lang w:eastAsia="ja-JP"/>
                      </w:rPr>
                      <w:t>1</w:t>
                    </w:r>
                    <w:r>
                      <w:rPr>
                        <w:rFonts w:eastAsia="MS Mincho"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MS Mincho"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宋体" w:hAnsiTheme="majorHAnsi" w:cstheme="majorHAnsi"/>
                      <w:szCs w:val="18"/>
                      <w:highlight w:val="yellow"/>
                      <w:lang w:eastAsia="zh-CN"/>
                    </w:rPr>
                  </w:pPr>
                  <w:del w:id="408" w:author="作成者">
                    <w:r w:rsidRPr="00A653E0">
                      <w:rPr>
                        <w:rFonts w:eastAsia="宋体" w:cs="Arial"/>
                        <w:szCs w:val="18"/>
                        <w:highlight w:val="yellow"/>
                        <w:lang w:eastAsia="zh-CN"/>
                      </w:rPr>
                      <w:delText>[</w:delText>
                    </w:r>
                  </w:del>
                  <w:r w:rsidRPr="00611F51">
                    <w:t xml:space="preserve">Per </w:t>
                  </w:r>
                  <w:del w:id="409" w:author="作成者">
                    <w:r w:rsidRPr="00A653E0">
                      <w:rPr>
                        <w:rFonts w:eastAsia="宋体" w:cs="Arial"/>
                        <w:szCs w:val="18"/>
                        <w:highlight w:val="yellow"/>
                        <w:lang w:eastAsia="zh-CN"/>
                      </w:rPr>
                      <w:delText>UE]</w:delText>
                    </w:r>
                  </w:del>
                  <w:ins w:id="410" w:author="作成者">
                    <w:r w:rsidRPr="00854F2D">
                      <w:rPr>
                        <w:rFonts w:eastAsia="宋体"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1" w:author="作成者">
                    <w:r w:rsidRPr="00A653E0">
                      <w:rPr>
                        <w:rFonts w:eastAsia="MS Mincho" w:cs="Arial"/>
                        <w:szCs w:val="18"/>
                        <w:highlight w:val="yellow"/>
                        <w:lang w:eastAsia="zh-CN"/>
                      </w:rPr>
                      <w:delText>[No]</w:delText>
                    </w:r>
                  </w:del>
                  <w:ins w:id="412" w:author="作成者">
                    <w:r w:rsidRPr="00854F2D">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3" w:author="作成者">
                    <w:r w:rsidRPr="00A653E0">
                      <w:rPr>
                        <w:rFonts w:eastAsia="MS Mincho" w:cs="Arial"/>
                        <w:szCs w:val="18"/>
                        <w:highlight w:val="yellow"/>
                        <w:lang w:eastAsia="zh-CN"/>
                      </w:rPr>
                      <w:delText>[No]</w:delText>
                    </w:r>
                  </w:del>
                  <w:ins w:id="414" w:author="作成者">
                    <w:r w:rsidRPr="00854F2D">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MS Mincho"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MS Mincho" w:cs="Arial"/>
                      <w:szCs w:val="18"/>
                      <w:lang w:eastAsia="ja-JP"/>
                    </w:rPr>
                  </w:pPr>
                  <w:ins w:id="415" w:author="作成者">
                    <w:r>
                      <w:rPr>
                        <w:rFonts w:asciiTheme="majorHAnsi" w:hAnsiTheme="majorHAnsi" w:cstheme="majorHAnsi"/>
                        <w:szCs w:val="18"/>
                        <w:lang w:eastAsia="ja-JP"/>
                      </w:rPr>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MS Mincho" w:cs="Arial"/>
                      <w:szCs w:val="18"/>
                      <w:lang w:eastAsia="zh-CN"/>
                    </w:rPr>
                  </w:pPr>
                  <w:ins w:id="416"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MS Mincho" w:cs="Arial"/>
                      <w:szCs w:val="18"/>
                    </w:rPr>
                  </w:pPr>
                  <w:ins w:id="417" w:author="作成者">
                    <w:r w:rsidRPr="006E4303">
                      <w:rPr>
                        <w:rFonts w:asciiTheme="majorHAnsi" w:eastAsia="宋体" w:hAnsiTheme="majorHAnsi" w:cstheme="majorHAnsi"/>
                        <w:szCs w:val="18"/>
                        <w:lang w:eastAsia="zh-CN"/>
                      </w:rPr>
                      <w:t>NACK-only based HARQ-ACK feedback for multicast corresponding to a specific sequence or a PUCCH transmission</w:t>
                    </w:r>
                    <w:r>
                      <w:rPr>
                        <w:rFonts w:asciiTheme="majorHAnsi" w:eastAsia="宋体" w:hAnsiTheme="majorHAnsi" w:cstheme="majorHAnsi"/>
                        <w:szCs w:val="18"/>
                        <w:lang w:eastAsia="zh-CN"/>
                      </w:rPr>
                      <w:t xml:space="preserve"> for SPS group-commmon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8" w:author="作成者"/>
                      <w:rFonts w:asciiTheme="majorHAnsi" w:hAnsiTheme="majorHAnsi" w:cstheme="majorHAnsi"/>
                      <w:sz w:val="18"/>
                      <w:szCs w:val="18"/>
                    </w:rPr>
                  </w:pPr>
                  <w:ins w:id="419"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20" w:author="作成者"/>
                      <w:rFonts w:asciiTheme="majorHAnsi" w:hAnsiTheme="majorHAnsi" w:cstheme="majorHAnsi"/>
                      <w:sz w:val="18"/>
                      <w:szCs w:val="18"/>
                    </w:rPr>
                  </w:pPr>
                  <w:ins w:id="421"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2" w:author="作成者"/>
                      <w:rFonts w:asciiTheme="majorHAnsi" w:hAnsiTheme="majorHAnsi" w:cstheme="majorHAnsi"/>
                      <w:sz w:val="18"/>
                      <w:szCs w:val="18"/>
                    </w:rPr>
                  </w:pPr>
                  <w:ins w:id="423"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4" w:author="作成者"/>
                      <w:rFonts w:asciiTheme="majorHAnsi" w:hAnsiTheme="majorHAnsi" w:cstheme="majorHAnsi"/>
                      <w:sz w:val="18"/>
                      <w:szCs w:val="18"/>
                    </w:rPr>
                  </w:pPr>
                  <w:ins w:id="425"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MS Mincho" w:cs="Arial"/>
                      <w:szCs w:val="18"/>
                      <w:lang w:eastAsia="ja-JP"/>
                    </w:rPr>
                  </w:pPr>
                  <w:ins w:id="426"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MS Mincho" w:cs="Arial"/>
                      <w:szCs w:val="18"/>
                      <w:lang w:eastAsia="zh-CN"/>
                    </w:rPr>
                  </w:pPr>
                  <w:ins w:id="427"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宋体" w:cs="Arial"/>
                      <w:szCs w:val="18"/>
                      <w:highlight w:val="yellow"/>
                      <w:lang w:eastAsia="zh-CN"/>
                    </w:rPr>
                  </w:pPr>
                  <w:ins w:id="428" w:author="作成者">
                    <w:r w:rsidRPr="002D545F">
                      <w:rPr>
                        <w:rFonts w:asciiTheme="majorHAnsi" w:eastAsia="宋体"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MS Mincho" w:cs="Arial"/>
                      <w:szCs w:val="18"/>
                      <w:highlight w:val="yellow"/>
                      <w:lang w:eastAsia="zh-CN"/>
                    </w:rPr>
                  </w:pPr>
                  <w:ins w:id="429" w:author="作成者">
                    <w:r w:rsidRPr="006E4303">
                      <w:rPr>
                        <w:rFonts w:eastAsia="宋体"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MS Mincho" w:cs="Arial"/>
                      <w:szCs w:val="18"/>
                      <w:highlight w:val="yellow"/>
                      <w:lang w:eastAsia="zh-CN"/>
                    </w:rPr>
                  </w:pPr>
                  <w:ins w:id="430" w:author="作成者">
                    <w:r w:rsidRPr="006E4303">
                      <w:rPr>
                        <w:rFonts w:eastAsia="宋体"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MS Mincho" w:cs="Arial"/>
                      <w:szCs w:val="18"/>
                    </w:rPr>
                  </w:pPr>
                  <w:ins w:id="431"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MS Mincho"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Heading3"/>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group-commmon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TableGrid"/>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lastRenderedPageBreak/>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1B7967C" w14:textId="575DB71F" w:rsidR="00BF453A" w:rsidRPr="00BF453A" w:rsidRDefault="00BF453A" w:rsidP="003D2833">
            <w:pPr>
              <w:rPr>
                <w:rFonts w:eastAsia="宋体"/>
                <w:szCs w:val="21"/>
                <w:lang w:val="en-US" w:eastAsia="zh-CN"/>
              </w:rPr>
            </w:pPr>
            <w:r>
              <w:rPr>
                <w:rFonts w:eastAsia="宋体" w:hint="eastAsia"/>
                <w:szCs w:val="21"/>
                <w:lang w:val="en-US" w:eastAsia="zh-CN"/>
              </w:rPr>
              <w:t>T</w:t>
            </w:r>
            <w:r>
              <w:rPr>
                <w:rFonts w:eastAsia="宋体"/>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宋体"/>
                <w:szCs w:val="21"/>
                <w:lang w:val="en-US" w:eastAsia="zh-CN"/>
              </w:rPr>
            </w:pPr>
            <w:r>
              <w:rPr>
                <w:rFonts w:eastAsia="宋体"/>
                <w:szCs w:val="21"/>
                <w:lang w:val="en-US" w:eastAsia="zh-CN"/>
              </w:rPr>
              <w:t>We can discuss following updated proposal.</w:t>
            </w:r>
          </w:p>
          <w:p w14:paraId="0D5E20C4" w14:textId="77777777" w:rsidR="0073422C" w:rsidRDefault="0073422C" w:rsidP="0073422C">
            <w:pPr>
              <w:pStyle w:val="Heading3"/>
              <w:outlineLvl w:val="2"/>
              <w:rPr>
                <w:b/>
                <w:bCs/>
                <w:szCs w:val="21"/>
                <w:lang w:val="en-US"/>
              </w:rPr>
            </w:pPr>
            <w:bookmarkStart w:id="432"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ListParagraph"/>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group-commmon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81396E">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MS Mincho" w:hAnsi="Calibri Light" w:cs="Arial"/>
                      <w:szCs w:val="18"/>
                    </w:rPr>
                  </w:pPr>
                  <w:r w:rsidRPr="00304ED2">
                    <w:rPr>
                      <w:rFonts w:ascii="Calibri Light" w:eastAsia="宋体" w:hAnsi="Calibri Light" w:cstheme="majorHAnsi"/>
                      <w:szCs w:val="18"/>
                      <w:lang w:eastAsia="zh-CN"/>
                    </w:rPr>
                    <w:t>NACK-only based HARQ-ACK feedback for multicast corresponding to a specific sequence or a PUCCH transmission for SPS group-commmon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MS Mincho"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MS Mincho"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宋体"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宋体" w:hAnsi="Calibri Light" w:cs="Arial"/>
                      <w:szCs w:val="18"/>
                      <w:highlight w:val="yellow"/>
                      <w:lang w:eastAsia="zh-CN"/>
                    </w:rPr>
                  </w:pPr>
                  <w:r w:rsidRPr="00304ED2">
                    <w:rPr>
                      <w:rFonts w:ascii="Calibri Light" w:eastAsia="宋体"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MS Mincho" w:hAnsi="Calibri Light" w:cs="Arial"/>
                      <w:szCs w:val="18"/>
                      <w:highlight w:val="yellow"/>
                      <w:lang w:eastAsia="zh-CN"/>
                    </w:rPr>
                  </w:pPr>
                  <w:r w:rsidRPr="00304ED2">
                    <w:rPr>
                      <w:rFonts w:ascii="Calibri Light" w:eastAsia="宋体"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MS Mincho" w:hAnsi="Calibri Light" w:cs="Arial"/>
                      <w:szCs w:val="18"/>
                    </w:rPr>
                  </w:pPr>
                  <w:r w:rsidRPr="00304ED2">
                    <w:rPr>
                      <w:rFonts w:ascii="Calibri Light" w:hAnsi="Calibri Light" w:cs="Arial"/>
                      <w:szCs w:val="18"/>
                    </w:rPr>
                    <w:t>Optional with capability signalling</w:t>
                  </w:r>
                </w:p>
              </w:tc>
            </w:tr>
            <w:bookmarkEnd w:id="432"/>
          </w:tbl>
          <w:p w14:paraId="1BB277F8" w14:textId="1491293B" w:rsidR="0073422C" w:rsidRPr="0073422C" w:rsidRDefault="0073422C" w:rsidP="003D2833">
            <w:pPr>
              <w:rPr>
                <w:rFonts w:eastAsia="宋体"/>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Heading3"/>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宋体"/>
                <w:szCs w:val="21"/>
                <w:lang w:val="en-US" w:eastAsia="zh-CN"/>
              </w:rPr>
            </w:pPr>
            <w:r>
              <w:rPr>
                <w:rFonts w:eastAsia="宋体"/>
                <w:szCs w:val="21"/>
                <w:lang w:val="en-US" w:eastAsia="zh-CN"/>
              </w:rPr>
              <w:t>We can discuss following updated proposal.</w:t>
            </w:r>
          </w:p>
          <w:p w14:paraId="30F92AC8" w14:textId="77777777" w:rsidR="0073422C" w:rsidRDefault="0073422C" w:rsidP="0073422C">
            <w:pPr>
              <w:pStyle w:val="Heading3"/>
              <w:outlineLvl w:val="2"/>
              <w:rPr>
                <w:b/>
                <w:bCs/>
                <w:szCs w:val="21"/>
                <w:lang w:val="en-US"/>
              </w:rPr>
            </w:pPr>
            <w:bookmarkStart w:id="433"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ListParagraph"/>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ListParagraph"/>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3"/>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Heading3"/>
        <w:rPr>
          <w:b/>
          <w:bCs/>
          <w:szCs w:val="21"/>
          <w:lang w:val="en-US"/>
        </w:rPr>
      </w:pPr>
      <w:r>
        <w:rPr>
          <w:b/>
          <w:bCs/>
          <w:szCs w:val="21"/>
          <w:highlight w:val="yellow"/>
          <w:lang w:val="en-US"/>
        </w:rPr>
        <w:t>(D)</w:t>
      </w:r>
      <w:bookmarkStart w:id="434"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ListParagraph"/>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ListParagraph"/>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ListParagraph"/>
        <w:numPr>
          <w:ilvl w:val="1"/>
          <w:numId w:val="17"/>
        </w:numPr>
        <w:spacing w:afterLines="50" w:after="120"/>
        <w:ind w:leftChars="0"/>
        <w:jc w:val="both"/>
        <w:rPr>
          <w:b/>
          <w:bCs/>
          <w:szCs w:val="24"/>
          <w:lang w:val="en-US"/>
        </w:rPr>
      </w:pPr>
      <w:r>
        <w:rPr>
          <w:b/>
          <w:bCs/>
          <w:szCs w:val="24"/>
          <w:lang w:val="en-US"/>
        </w:rPr>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4"/>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TableGrid"/>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4329933B" w14:textId="13065D92" w:rsidR="00D53735" w:rsidRPr="00D53735" w:rsidRDefault="00D53735" w:rsidP="00742B23">
            <w:pPr>
              <w:rPr>
                <w:rFonts w:eastAsia="宋体"/>
                <w:szCs w:val="21"/>
                <w:lang w:val="en-US" w:eastAsia="zh-CN"/>
              </w:rPr>
            </w:pPr>
            <w:r>
              <w:rPr>
                <w:rFonts w:eastAsia="宋体" w:hint="eastAsia"/>
                <w:szCs w:val="21"/>
                <w:lang w:val="en-US" w:eastAsia="zh-CN"/>
              </w:rPr>
              <w:t>A</w:t>
            </w:r>
            <w:r>
              <w:rPr>
                <w:rFonts w:eastAsia="宋体"/>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宋体"/>
                <w:szCs w:val="21"/>
                <w:lang w:val="en-US" w:eastAsia="zh-CN"/>
              </w:rPr>
            </w:pPr>
            <w:r>
              <w:rPr>
                <w:rFonts w:eastAsia="宋体"/>
                <w:szCs w:val="21"/>
                <w:lang w:val="en-US" w:eastAsia="zh-CN"/>
              </w:rPr>
              <w:t>Qualcomm</w:t>
            </w:r>
          </w:p>
        </w:tc>
        <w:tc>
          <w:tcPr>
            <w:tcW w:w="4494" w:type="pct"/>
          </w:tcPr>
          <w:p w14:paraId="211AA821" w14:textId="7F732E46" w:rsidR="000D227F" w:rsidRDefault="000D227F" w:rsidP="00742B23">
            <w:pPr>
              <w:rPr>
                <w:rFonts w:eastAsia="宋体"/>
                <w:szCs w:val="21"/>
                <w:lang w:val="en-US" w:eastAsia="zh-CN"/>
              </w:rPr>
            </w:pPr>
            <w:r>
              <w:rPr>
                <w:rFonts w:eastAsia="宋体"/>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2</w:t>
      </w:r>
      <w:r>
        <w:rPr>
          <w:rFonts w:eastAsia="MS Mincho"/>
          <w:b/>
          <w:bCs/>
          <w:szCs w:val="24"/>
          <w:lang w:val="en-US"/>
        </w:rPr>
        <w:tab/>
        <w:t>33-</w:t>
      </w:r>
      <w:r w:rsidR="00411D71">
        <w:rPr>
          <w:rFonts w:eastAsia="MS Mincho"/>
          <w:b/>
          <w:bCs/>
          <w:szCs w:val="24"/>
          <w:lang w:val="en-US"/>
        </w:rPr>
        <w:t xml:space="preserve">5-1g: </w:t>
      </w:r>
      <w:r w:rsidR="00411D71" w:rsidRPr="00411D71">
        <w:rPr>
          <w:rFonts w:eastAsia="MS Mincho"/>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MS Mincho"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MS Mincho"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宋体" w:hAnsiTheme="majorHAnsi" w:cstheme="majorHAnsi"/>
                <w:szCs w:val="18"/>
                <w:highlight w:val="yellow"/>
                <w:lang w:eastAsia="zh-CN"/>
              </w:rPr>
            </w:pPr>
            <w:r w:rsidRPr="000633D2">
              <w:rPr>
                <w:rFonts w:eastAsia="宋体"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MS Mincho"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MS Mincho"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MS Mincho"/>
                <w:sz w:val="22"/>
              </w:rPr>
            </w:pPr>
            <w:r>
              <w:rPr>
                <w:rFonts w:hint="eastAsia"/>
                <w:color w:val="000000"/>
                <w:sz w:val="22"/>
                <w:szCs w:val="22"/>
              </w:rPr>
              <w:lastRenderedPageBreak/>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MS Mincho"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r>
                    <w:rPr>
                      <w:rFonts w:eastAsia="MS Mincho" w:cs="Arial"/>
                      <w:szCs w:val="18"/>
                      <w:lang w:eastAsia="ja-JP"/>
                    </w:rPr>
                    <w:t xml:space="preserve"> </w:t>
                  </w:r>
                  <w:r>
                    <w:rPr>
                      <w:rFonts w:asciiTheme="majorHAnsi" w:eastAsia="MS Mincho" w:hAnsiTheme="majorHAnsi" w:cstheme="majorHAnsi"/>
                      <w:color w:val="FF0000"/>
                      <w:szCs w:val="18"/>
                      <w:lang w:eastAsia="ja-JP"/>
                    </w:rPr>
                    <w:t>and</w:t>
                  </w:r>
                  <w:r w:rsidRPr="00672A86">
                    <w:rPr>
                      <w:rFonts w:asciiTheme="majorHAnsi" w:eastAsia="MS Mincho"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MS Mincho"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宋体"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宋体" w:hAnsiTheme="majorHAnsi" w:cstheme="majorHAnsi"/>
                      <w:szCs w:val="18"/>
                      <w:highlight w:val="yellow"/>
                      <w:lang w:eastAsia="zh-CN"/>
                    </w:rPr>
                  </w:pPr>
                  <w:r w:rsidRPr="00D409DE">
                    <w:rPr>
                      <w:rFonts w:eastAsia="宋体"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MS Mincho"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MS Mincho"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MS Mincho"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MS Mincho"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宋体" w:hAnsiTheme="majorHAnsi" w:cstheme="majorHAnsi"/>
                      <w:szCs w:val="18"/>
                      <w:highlight w:val="yellow"/>
                      <w:lang w:eastAsia="zh-CN"/>
                    </w:rPr>
                  </w:pPr>
                  <w:del w:id="435" w:author="Hualei Wang" w:date="2022-09-26T21:45:00Z">
                    <w:r w:rsidRPr="000633D2" w:rsidDel="006A3AF4">
                      <w:rPr>
                        <w:rFonts w:eastAsia="宋体" w:cs="Arial"/>
                        <w:szCs w:val="18"/>
                        <w:highlight w:val="yellow"/>
                        <w:lang w:eastAsia="zh-CN"/>
                      </w:rPr>
                      <w:delText>[</w:delText>
                    </w:r>
                  </w:del>
                  <w:r w:rsidRPr="000633D2">
                    <w:rPr>
                      <w:rFonts w:eastAsia="宋体" w:cs="Arial"/>
                      <w:szCs w:val="18"/>
                      <w:highlight w:val="yellow"/>
                      <w:lang w:eastAsia="zh-CN"/>
                    </w:rPr>
                    <w:t xml:space="preserve">Per </w:t>
                  </w:r>
                  <w:ins w:id="436" w:author="Hualei Wang" w:date="2022-09-26T21:44:00Z">
                    <w:r>
                      <w:rPr>
                        <w:rFonts w:eastAsia="宋体" w:cs="Arial"/>
                        <w:szCs w:val="18"/>
                        <w:highlight w:val="yellow"/>
                        <w:lang w:eastAsia="zh-CN"/>
                      </w:rPr>
                      <w:t>Band</w:t>
                    </w:r>
                  </w:ins>
                  <w:del w:id="437" w:author="Hualei Wang" w:date="2022-09-26T21:44:00Z">
                    <w:r w:rsidRPr="000633D2" w:rsidDel="006A3AF4">
                      <w:rPr>
                        <w:rFonts w:eastAsia="宋体" w:cs="Arial"/>
                        <w:szCs w:val="18"/>
                        <w:highlight w:val="yellow"/>
                        <w:lang w:eastAsia="zh-CN"/>
                      </w:rPr>
                      <w:delText>UE</w:delText>
                    </w:r>
                  </w:del>
                  <w:del w:id="438" w:author="Hualei Wang" w:date="2022-09-26T21:45:00Z">
                    <w:r w:rsidRPr="000633D2" w:rsidDel="006A3AF4">
                      <w:rPr>
                        <w:rFonts w:eastAsia="宋体"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9"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0" w:author="Hualei Wang" w:date="2022-09-26T21:45:00Z">
                    <w:r w:rsidRPr="000633D2" w:rsidDel="006A3AF4">
                      <w:rPr>
                        <w:rFonts w:eastAsia="MS Mincho"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1" w:author="Hualei Wang" w:date="2022-09-26T21:45:00Z">
                    <w:r w:rsidRPr="000633D2" w:rsidDel="006A3AF4">
                      <w:rPr>
                        <w:rFonts w:eastAsia="MS Mincho" w:cs="Arial"/>
                        <w:szCs w:val="18"/>
                        <w:highlight w:val="yellow"/>
                        <w:lang w:eastAsia="zh-CN"/>
                      </w:rPr>
                      <w:delText>[</w:delText>
                    </w:r>
                  </w:del>
                  <w:r w:rsidRPr="000633D2">
                    <w:rPr>
                      <w:rFonts w:eastAsia="MS Mincho" w:cs="Arial"/>
                      <w:szCs w:val="18"/>
                      <w:highlight w:val="yellow"/>
                      <w:lang w:eastAsia="zh-CN"/>
                    </w:rPr>
                    <w:t>No</w:t>
                  </w:r>
                  <w:del w:id="442" w:author="Hualei Wang" w:date="2022-09-26T21:45:00Z">
                    <w:r w:rsidRPr="000633D2" w:rsidDel="006A3AF4">
                      <w:rPr>
                        <w:rFonts w:eastAsia="MS Mincho"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MS Mincho" w:cs="Arial"/>
                      <w:szCs w:val="18"/>
                    </w:rPr>
                    <w:t>Optional with capability signalling</w:t>
                  </w:r>
                </w:p>
              </w:tc>
            </w:tr>
          </w:tbl>
          <w:p w14:paraId="76320DB0" w14:textId="4273C93E" w:rsidR="00114E8B" w:rsidRPr="00EF2038" w:rsidRDefault="00114E8B" w:rsidP="00114E8B">
            <w:pPr>
              <w:spacing w:before="120" w:after="120"/>
              <w:rPr>
                <w:rFonts w:eastAsia="宋体"/>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MS Mincho"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MS Mincho"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宋体" w:hAnsiTheme="majorHAnsi" w:cstheme="majorHAnsi"/>
                      <w:color w:val="FF0000"/>
                      <w:szCs w:val="18"/>
                      <w:highlight w:val="yellow"/>
                      <w:lang w:eastAsia="zh-CN"/>
                    </w:rPr>
                  </w:pPr>
                  <w:r w:rsidRPr="007132C0">
                    <w:rPr>
                      <w:rFonts w:eastAsia="宋体"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MS Mincho"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MS Mincho" w:cs="Arial"/>
                      <w:szCs w:val="18"/>
                    </w:rPr>
                    <w:t>Optional with capability signalling</w:t>
                  </w:r>
                </w:p>
              </w:tc>
            </w:tr>
          </w:tbl>
          <w:p w14:paraId="7FF7C53E" w14:textId="77777777" w:rsidR="0038278B" w:rsidRPr="0038278B" w:rsidRDefault="0038278B" w:rsidP="0038278B">
            <w:pPr>
              <w:contextualSpacing/>
              <w:jc w:val="both"/>
              <w:rPr>
                <w:rFonts w:eastAsia="MS Mincho"/>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MS Mincho"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宋体" w:hAnsiTheme="majorHAnsi" w:cstheme="majorHAnsi"/>
                      <w:szCs w:val="18"/>
                      <w:lang w:eastAsia="zh-CN"/>
                    </w:rPr>
                  </w:pPr>
                  <w:r w:rsidRPr="00D6193C">
                    <w:rPr>
                      <w:rFonts w:eastAsia="MS Mincho" w:cs="Arial"/>
                      <w:szCs w:val="18"/>
                    </w:rPr>
                    <w:t xml:space="preserve">DCI-based enabling/disabling NACK-only based feedback </w:t>
                  </w:r>
                  <w:r w:rsidRPr="00D6193C">
                    <w:rPr>
                      <w:rFonts w:eastAsia="MS Mincho"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DCI-based enabling/disabling NACK-only based HARQ-ACK feedback configured per G-CS-RNTI for multicast by RRC signaling</w:t>
                  </w:r>
                  <w:ins w:id="443"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hint="eastAsia"/>
                      <w:szCs w:val="18"/>
                      <w:lang w:eastAsia="ja-JP"/>
                    </w:rPr>
                    <w:t>3</w:t>
                  </w:r>
                  <w:r w:rsidRPr="00D6193C">
                    <w:rPr>
                      <w:rFonts w:eastAsia="MS Mincho" w:cs="Arial"/>
                      <w:szCs w:val="18"/>
                      <w:lang w:eastAsia="ja-JP"/>
                    </w:rPr>
                    <w:t>3-5-1f</w:t>
                  </w:r>
                  <w:ins w:id="444" w:author="作成者">
                    <w:r>
                      <w:rPr>
                        <w:rFonts w:eastAsia="MS Mincho"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MS Mincho"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宋体"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宋体" w:hAnsiTheme="majorHAnsi" w:cstheme="majorHAnsi"/>
                      <w:szCs w:val="18"/>
                      <w:highlight w:val="yellow"/>
                      <w:lang w:eastAsia="zh-CN"/>
                    </w:rPr>
                  </w:pPr>
                  <w:del w:id="445" w:author="作成者">
                    <w:r w:rsidRPr="000633D2">
                      <w:rPr>
                        <w:rFonts w:eastAsia="宋体" w:cs="Arial"/>
                        <w:szCs w:val="18"/>
                        <w:highlight w:val="yellow"/>
                        <w:lang w:eastAsia="zh-CN"/>
                      </w:rPr>
                      <w:delText>[</w:delText>
                    </w:r>
                  </w:del>
                  <w:r w:rsidRPr="00611F51">
                    <w:t xml:space="preserve">Per </w:t>
                  </w:r>
                  <w:del w:id="446" w:author="作成者">
                    <w:r w:rsidRPr="000633D2">
                      <w:rPr>
                        <w:rFonts w:eastAsia="宋体" w:cs="Arial"/>
                        <w:szCs w:val="18"/>
                        <w:highlight w:val="yellow"/>
                        <w:lang w:eastAsia="zh-CN"/>
                      </w:rPr>
                      <w:delText>UE]</w:delText>
                    </w:r>
                  </w:del>
                  <w:ins w:id="447" w:author="作成者">
                    <w:r>
                      <w:rPr>
                        <w:rFonts w:eastAsia="宋体"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8" w:author="作成者">
                    <w:r w:rsidRPr="000633D2">
                      <w:rPr>
                        <w:rFonts w:eastAsia="MS Mincho" w:cs="Arial"/>
                        <w:szCs w:val="18"/>
                        <w:highlight w:val="yellow"/>
                        <w:lang w:eastAsia="zh-CN"/>
                      </w:rPr>
                      <w:delText>[No]</w:delText>
                    </w:r>
                  </w:del>
                  <w:ins w:id="449"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50" w:author="作成者">
                    <w:r w:rsidRPr="000633D2">
                      <w:rPr>
                        <w:rFonts w:eastAsia="MS Mincho" w:cs="Arial"/>
                        <w:szCs w:val="18"/>
                        <w:highlight w:val="yellow"/>
                        <w:lang w:eastAsia="zh-CN"/>
                      </w:rPr>
                      <w:delText>[No]</w:delText>
                    </w:r>
                  </w:del>
                  <w:ins w:id="451" w:author="作成者">
                    <w:r w:rsidRPr="00854F2D">
                      <w:rPr>
                        <w:rFonts w:eastAsia="宋体"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MS Mincho"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2"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ListParagraph"/>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2"/>
      <w:r w:rsidR="00287FF0">
        <w:rPr>
          <w:b/>
          <w:bCs/>
          <w:szCs w:val="24"/>
          <w:lang w:val="en-US"/>
        </w:rPr>
        <w:t xml:space="preserve"> [2, 8]</w:t>
      </w:r>
    </w:p>
    <w:tbl>
      <w:tblPr>
        <w:tblStyle w:val="TableGrid"/>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at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Heading3"/>
        <w:rPr>
          <w:b/>
          <w:bCs/>
          <w:szCs w:val="24"/>
          <w:lang w:val="en-US"/>
        </w:rPr>
      </w:pPr>
      <w:bookmarkStart w:id="453" w:name="_Hlk116412793"/>
      <w:r>
        <w:rPr>
          <w:b/>
          <w:bCs/>
          <w:szCs w:val="24"/>
          <w:highlight w:val="yellow"/>
          <w:lang w:val="en-US"/>
        </w:rPr>
        <w:t>(D)</w:t>
      </w:r>
      <w:bookmarkStart w:id="454"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ListParagraph"/>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3"/>
      <w:bookmarkEnd w:id="454"/>
      <w:r>
        <w:rPr>
          <w:b/>
          <w:bCs/>
          <w:szCs w:val="24"/>
          <w:lang w:val="en-US"/>
        </w:rPr>
        <w:t xml:space="preserve"> [</w:t>
      </w:r>
      <w:r w:rsidR="00841C56">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宋体" w:hint="eastAsia"/>
                <w:szCs w:val="21"/>
                <w:lang w:val="en-US" w:eastAsia="zh-CN"/>
              </w:rPr>
              <w:t>o</w:t>
            </w:r>
            <w:r>
              <w:rPr>
                <w:rFonts w:eastAsia="宋体"/>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4FC1219" w14:textId="58A33A24" w:rsidR="000623D6" w:rsidRPr="000623D6" w:rsidRDefault="000623D6" w:rsidP="005D6222">
            <w:pPr>
              <w:rPr>
                <w:rFonts w:eastAsia="宋体"/>
                <w:szCs w:val="21"/>
                <w:lang w:val="en-US" w:eastAsia="zh-CN"/>
              </w:rPr>
            </w:pPr>
            <w:r>
              <w:rPr>
                <w:rFonts w:eastAsia="宋体" w:hint="eastAsia"/>
                <w:szCs w:val="21"/>
                <w:lang w:val="en-US" w:eastAsia="zh-CN"/>
              </w:rPr>
              <w:t>F</w:t>
            </w:r>
            <w:r>
              <w:rPr>
                <w:rFonts w:eastAsia="宋体"/>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MS Mincho" w:cs="Arial"/>
                <w:szCs w:val="18"/>
              </w:rPr>
              <w:t>DCI-based enabling/disabling NACK-only based feedback</w:t>
            </w:r>
            <w:r>
              <w:rPr>
                <w:rFonts w:eastAsia="MS Mincho" w:cs="Arial"/>
                <w:szCs w:val="18"/>
              </w:rPr>
              <w:t xml:space="preserve"> with</w:t>
            </w:r>
            <w:r w:rsidRPr="000623D6">
              <w:rPr>
                <w:rFonts w:eastAsia="MS Mincho" w:cs="Arial"/>
                <w:b/>
                <w:bCs/>
                <w:szCs w:val="18"/>
              </w:rPr>
              <w:t xml:space="preserve"> </w:t>
            </w:r>
            <w:r w:rsidRPr="000623D6">
              <w:rPr>
                <w:rFonts w:eastAsia="MS Mincho" w:cs="Arial"/>
                <w:b/>
                <w:bCs/>
                <w:szCs w:val="18"/>
                <w:highlight w:val="yellow"/>
              </w:rPr>
              <w:t xml:space="preserve">G-CS-RNTI </w:t>
            </w:r>
            <w:r w:rsidRPr="000623D6">
              <w:rPr>
                <w:rFonts w:eastAsia="MS Mincho" w:cs="Arial"/>
                <w:b/>
                <w:bCs/>
                <w:szCs w:val="18"/>
                <w:highlight w:val="yellow"/>
                <w:lang w:eastAsia="zh-CN"/>
              </w:rPr>
              <w:t>for SPS</w:t>
            </w:r>
            <w:r w:rsidRPr="000623D6">
              <w:rPr>
                <w:rFonts w:eastAsia="MS Mincho" w:cs="Arial"/>
                <w:b/>
                <w:bCs/>
                <w:szCs w:val="18"/>
                <w:lang w:eastAsia="zh-CN"/>
              </w:rPr>
              <w:t xml:space="preserve"> </w:t>
            </w:r>
            <w:r w:rsidRPr="00D6193C">
              <w:rPr>
                <w:rFonts w:eastAsia="MS Mincho" w:cs="Arial"/>
                <w:szCs w:val="18"/>
                <w:lang w:eastAsia="zh-CN"/>
              </w:rPr>
              <w:t>group-common PDSCH for multicast</w:t>
            </w:r>
            <w:r>
              <w:rPr>
                <w:rFonts w:eastAsia="MS Mincho" w:cs="Arial"/>
                <w:szCs w:val="18"/>
                <w:lang w:eastAsia="zh-CN"/>
              </w:rPr>
              <w:t xml:space="preserve">, we are not clear why  </w:t>
            </w:r>
            <w:r>
              <w:rPr>
                <w:b/>
                <w:bCs/>
                <w:szCs w:val="24"/>
                <w:lang w:val="en-US"/>
              </w:rPr>
              <w:t>FG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81396E">
            <w:pPr>
              <w:jc w:val="both"/>
              <w:rPr>
                <w:rFonts w:eastAsia="宋体"/>
                <w:szCs w:val="21"/>
                <w:lang w:val="en-US" w:eastAsia="zh-CN"/>
              </w:rPr>
            </w:pPr>
            <w:r>
              <w:rPr>
                <w:rFonts w:eastAsia="宋体"/>
                <w:szCs w:val="21"/>
                <w:lang w:val="en-US" w:eastAsia="zh-CN"/>
              </w:rPr>
              <w:t>Ericsson</w:t>
            </w:r>
          </w:p>
        </w:tc>
        <w:tc>
          <w:tcPr>
            <w:tcW w:w="4494" w:type="pct"/>
          </w:tcPr>
          <w:p w14:paraId="7A9ED580" w14:textId="1789F0B1" w:rsidR="000C2D8D" w:rsidRDefault="000C2D8D" w:rsidP="0081396E">
            <w:pPr>
              <w:rPr>
                <w:rFonts w:cs="Arial"/>
                <w:szCs w:val="28"/>
                <w:lang w:eastAsia="zh-CN"/>
              </w:rPr>
            </w:pPr>
            <w:r>
              <w:rPr>
                <w:rFonts w:eastAsia="宋体"/>
                <w:szCs w:val="21"/>
                <w:lang w:val="en-US" w:eastAsia="zh-CN"/>
              </w:rPr>
              <w:t>We think the appropriate FG would be 33-</w:t>
            </w:r>
            <w:r w:rsidR="003A2441">
              <w:rPr>
                <w:rFonts w:eastAsia="宋体"/>
                <w:szCs w:val="21"/>
                <w:lang w:val="en-US" w:eastAsia="zh-CN"/>
              </w:rPr>
              <w:t>5</w:t>
            </w:r>
            <w:r>
              <w:rPr>
                <w:rFonts w:eastAsia="宋体"/>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81396E">
            <w:pPr>
              <w:rPr>
                <w:rFonts w:eastAsia="宋体"/>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Heading3"/>
        <w:rPr>
          <w:b/>
          <w:bCs/>
          <w:szCs w:val="24"/>
          <w:lang w:val="en-US"/>
        </w:rPr>
      </w:pPr>
      <w:r>
        <w:rPr>
          <w:b/>
          <w:bCs/>
          <w:szCs w:val="24"/>
          <w:highlight w:val="yellow"/>
          <w:lang w:val="en-US"/>
        </w:rPr>
        <w:t>(D)</w:t>
      </w:r>
      <w:bookmarkStart w:id="455"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ListParagraph"/>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ListParagraph"/>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ListParagraph"/>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5"/>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3</w:t>
      </w:r>
      <w:r>
        <w:rPr>
          <w:rFonts w:eastAsia="MS Mincho"/>
          <w:b/>
          <w:bCs/>
          <w:szCs w:val="24"/>
          <w:lang w:val="en-US"/>
        </w:rPr>
        <w:tab/>
        <w:t>33-</w:t>
      </w:r>
      <w:r w:rsidR="007F7E2E">
        <w:rPr>
          <w:rFonts w:eastAsia="MS Mincho"/>
          <w:b/>
          <w:bCs/>
          <w:szCs w:val="24"/>
          <w:lang w:val="en-US"/>
        </w:rPr>
        <w:t xml:space="preserve">5-1i: </w:t>
      </w:r>
      <w:r w:rsidR="007F7E2E" w:rsidRPr="007F7E2E">
        <w:rPr>
          <w:rFonts w:eastAsia="MS Mincho"/>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MS Mincho"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MS Mincho" w:cs="Arial"/>
                <w:szCs w:val="18"/>
                <w:highlight w:val="yellow"/>
                <w:lang w:eastAsia="zh-CN"/>
              </w:rPr>
            </w:pPr>
            <w:r w:rsidRPr="00DF7E72">
              <w:rPr>
                <w:rFonts w:asciiTheme="majorHAnsi" w:eastAsia="宋体"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MS Mincho" w:cs="Arial"/>
                <w:szCs w:val="18"/>
                <w:highlight w:val="yellow"/>
                <w:lang w:eastAsia="ja-JP"/>
              </w:rPr>
            </w:pPr>
            <w:r w:rsidRPr="00DF7E72">
              <w:rPr>
                <w:rFonts w:eastAsia="MS Mincho" w:cs="Arial" w:hint="eastAsia"/>
                <w:szCs w:val="18"/>
                <w:highlight w:val="yellow"/>
                <w:lang w:eastAsia="ja-JP"/>
              </w:rPr>
              <w:t>F</w:t>
            </w:r>
            <w:r w:rsidRPr="00DF7E72">
              <w:rPr>
                <w:rFonts w:eastAsia="MS Mincho"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MS Mincho"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MS Mincho"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MS Mincho"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MS Mincho"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MS Mincho" w:cs="Arial"/>
                      <w:szCs w:val="18"/>
                    </w:rPr>
                  </w:pPr>
                  <w:r w:rsidRPr="00745B66">
                    <w:rPr>
                      <w:rFonts w:eastAsia="MS Mincho" w:cs="Arial"/>
                      <w:strike/>
                      <w:color w:val="FF0000"/>
                      <w:szCs w:val="28"/>
                      <w:lang w:eastAsia="ja-JP"/>
                    </w:rPr>
                    <w:t>[</w:t>
                  </w:r>
                  <w:r w:rsidRPr="00983367">
                    <w:rPr>
                      <w:rFonts w:eastAsia="MS Mincho" w:cs="Arial" w:hint="eastAsia"/>
                      <w:color w:val="000000"/>
                      <w:szCs w:val="28"/>
                      <w:lang w:eastAsia="ja-JP"/>
                    </w:rPr>
                    <w:t>3</w:t>
                  </w:r>
                  <w:r w:rsidRPr="00983367">
                    <w:rPr>
                      <w:rFonts w:eastAsia="MS Mincho" w:cs="Arial"/>
                      <w:color w:val="000000"/>
                      <w:szCs w:val="28"/>
                      <w:lang w:eastAsia="ja-JP"/>
                    </w:rPr>
                    <w:t>3-5-1</w:t>
                  </w:r>
                  <w:r w:rsidRPr="00745B66">
                    <w:rPr>
                      <w:rFonts w:eastAsia="MS Mincho"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MS Mincho" w:cs="Arial"/>
                      <w:szCs w:val="18"/>
                      <w:highlight w:val="yellow"/>
                      <w:lang w:eastAsia="zh-CN"/>
                    </w:rPr>
                  </w:pPr>
                  <w:r w:rsidRPr="001F610B">
                    <w:rPr>
                      <w:rFonts w:asciiTheme="majorHAnsi" w:eastAsia="宋体"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MS Mincho"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MS Mincho"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MS Mincho"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MS Mincho"/>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MS Mincho"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MS Mincho" w:cs="Arial"/>
                      <w:szCs w:val="18"/>
                    </w:rPr>
                  </w:pPr>
                  <w:r w:rsidRPr="00BF1A9B">
                    <w:rPr>
                      <w:rFonts w:eastAsia="MS Mincho" w:cs="Arial"/>
                      <w:color w:val="00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MS Mincho" w:cs="Arial"/>
                      <w:szCs w:val="18"/>
                      <w:highlight w:val="yellow"/>
                      <w:lang w:eastAsia="zh-CN"/>
                    </w:rPr>
                  </w:pPr>
                  <w:del w:id="456" w:author="Hualei Wang" w:date="2022-09-26T21:45:00Z">
                    <w:r w:rsidRPr="00DF7E72" w:rsidDel="006A3AF4">
                      <w:rPr>
                        <w:rFonts w:asciiTheme="majorHAnsi" w:eastAsia="宋体" w:hAnsiTheme="majorHAnsi" w:cstheme="majorHAnsi"/>
                        <w:szCs w:val="18"/>
                        <w:highlight w:val="yellow"/>
                        <w:lang w:eastAsia="zh-CN"/>
                      </w:rPr>
                      <w:delText>FFS</w:delText>
                    </w:r>
                  </w:del>
                  <w:ins w:id="457" w:author="Hualei Wang" w:date="2022-09-26T21:45:00Z">
                    <w:r>
                      <w:rPr>
                        <w:rFonts w:asciiTheme="majorHAnsi" w:eastAsia="宋体"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MS Mincho" w:cs="Arial"/>
                      <w:szCs w:val="18"/>
                      <w:highlight w:val="yellow"/>
                      <w:lang w:eastAsia="ja-JP"/>
                    </w:rPr>
                  </w:pPr>
                  <w:ins w:id="458" w:author="Hualei Wang" w:date="2022-09-26T21:45:00Z">
                    <w:r>
                      <w:rPr>
                        <w:rFonts w:eastAsia="MS Mincho" w:cs="Arial"/>
                        <w:szCs w:val="18"/>
                        <w:highlight w:val="yellow"/>
                        <w:lang w:eastAsia="ja-JP"/>
                      </w:rPr>
                      <w:t>No</w:t>
                    </w:r>
                  </w:ins>
                  <w:del w:id="459" w:author="Hualei Wang" w:date="2022-09-26T21:45:00Z">
                    <w:r w:rsidRPr="00DF7E72" w:rsidDel="006A3AF4">
                      <w:rPr>
                        <w:rFonts w:eastAsia="MS Mincho" w:cs="Arial" w:hint="eastAsia"/>
                        <w:szCs w:val="18"/>
                        <w:highlight w:val="yellow"/>
                        <w:lang w:eastAsia="ja-JP"/>
                      </w:rPr>
                      <w:delText>F</w:delText>
                    </w:r>
                    <w:r w:rsidRPr="00DF7E72" w:rsidDel="006A3AF4">
                      <w:rPr>
                        <w:rFonts w:eastAsia="MS Mincho"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MS Mincho" w:cs="Arial"/>
                      <w:szCs w:val="18"/>
                      <w:highlight w:val="yellow"/>
                      <w:lang w:eastAsia="zh-CN"/>
                    </w:rPr>
                  </w:pPr>
                  <w:ins w:id="460" w:author="Hualei Wang" w:date="2022-09-26T21:45:00Z">
                    <w:r>
                      <w:rPr>
                        <w:rFonts w:asciiTheme="majorHAnsi" w:hAnsiTheme="majorHAnsi" w:cstheme="majorHAnsi"/>
                        <w:szCs w:val="18"/>
                        <w:highlight w:val="yellow"/>
                        <w:lang w:eastAsia="zh-CN"/>
                      </w:rPr>
                      <w:t>No</w:t>
                    </w:r>
                  </w:ins>
                  <w:del w:id="461"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MS Mincho"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MS Mincho"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宋体"/>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ListParagraph"/>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e 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MS Mincho" w:cs="Arial"/>
                      <w:szCs w:val="18"/>
                    </w:rPr>
                  </w:pPr>
                  <w:r w:rsidRPr="00182B59">
                    <w:rPr>
                      <w:rFonts w:eastAsia="MS Mincho" w:cs="Arial"/>
                      <w:strike/>
                      <w:color w:val="FF0000"/>
                      <w:szCs w:val="28"/>
                      <w:highlight w:val="yellow"/>
                      <w:lang w:eastAsia="ja-JP"/>
                    </w:rPr>
                    <w:t>[</w:t>
                  </w:r>
                  <w:r w:rsidRPr="00BF1A9B">
                    <w:rPr>
                      <w:rFonts w:eastAsia="MS Mincho" w:cs="Arial" w:hint="eastAsia"/>
                      <w:color w:val="000000"/>
                      <w:szCs w:val="28"/>
                      <w:highlight w:val="yellow"/>
                      <w:lang w:eastAsia="ja-JP"/>
                    </w:rPr>
                    <w:t>3</w:t>
                  </w:r>
                  <w:r w:rsidRPr="00BF1A9B">
                    <w:rPr>
                      <w:rFonts w:eastAsia="MS Mincho" w:cs="Arial"/>
                      <w:color w:val="000000"/>
                      <w:szCs w:val="28"/>
                      <w:highlight w:val="yellow"/>
                      <w:lang w:eastAsia="ja-JP"/>
                    </w:rPr>
                    <w:t>3-5-1</w:t>
                  </w:r>
                  <w:r w:rsidRPr="00182B59">
                    <w:rPr>
                      <w:rFonts w:eastAsia="MS Mincho"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eastAsia="宋体"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MS Mincho" w:cs="Arial"/>
                      <w:color w:val="FF0000"/>
                      <w:szCs w:val="18"/>
                      <w:highlight w:val="yellow"/>
                      <w:lang w:eastAsia="ja-JP"/>
                    </w:rPr>
                  </w:pPr>
                  <w:r w:rsidRPr="00FB2FD5">
                    <w:rPr>
                      <w:rFonts w:eastAsia="MS Mincho"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MS Mincho"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MS Mincho"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MS Mincho"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MS Mincho"/>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MS Mincho"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MS Mincho"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MS Mincho"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2"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MS Mincho" w:cs="Arial"/>
                      <w:szCs w:val="18"/>
                    </w:rPr>
                  </w:pPr>
                  <w:del w:id="463" w:author="作成者">
                    <w:r w:rsidRPr="00BF1A9B">
                      <w:rPr>
                        <w:rFonts w:eastAsia="MS Mincho" w:cs="Arial"/>
                        <w:color w:val="000000"/>
                        <w:szCs w:val="28"/>
                        <w:highlight w:val="yellow"/>
                        <w:lang w:eastAsia="ja-JP"/>
                      </w:rPr>
                      <w:delText>[</w:delText>
                    </w:r>
                  </w:del>
                  <w:r w:rsidRPr="00611F51">
                    <w:rPr>
                      <w:color w:val="000000"/>
                    </w:rPr>
                    <w:t>33-5-1</w:t>
                  </w:r>
                  <w:del w:id="464" w:author="作成者">
                    <w:r w:rsidRPr="00BF1A9B">
                      <w:rPr>
                        <w:rFonts w:eastAsia="MS Mincho"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MS Mincho" w:cs="Arial"/>
                      <w:szCs w:val="18"/>
                      <w:lang w:eastAsia="zh-CN"/>
                    </w:rPr>
                  </w:pPr>
                  <w:r>
                    <w:rPr>
                      <w:rFonts w:eastAsia="MS Mincho" w:cs="Arial" w:hint="eastAsia"/>
                      <w:szCs w:val="28"/>
                      <w:lang w:eastAsia="ja-JP"/>
                    </w:rPr>
                    <w:t>Y</w:t>
                  </w:r>
                  <w:r>
                    <w:rPr>
                      <w:rFonts w:eastAsia="MS Mincho"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MS Mincho" w:cs="Arial"/>
                      <w:szCs w:val="18"/>
                      <w:highlight w:val="yellow"/>
                      <w:lang w:eastAsia="zh-CN"/>
                    </w:rPr>
                  </w:pPr>
                  <w:del w:id="465" w:author="作成者">
                    <w:r w:rsidRPr="00DF7E72">
                      <w:rPr>
                        <w:rFonts w:asciiTheme="majorHAnsi" w:eastAsia="宋体" w:hAnsiTheme="majorHAnsi" w:cstheme="majorHAnsi"/>
                        <w:szCs w:val="18"/>
                        <w:highlight w:val="yellow"/>
                        <w:lang w:eastAsia="zh-CN"/>
                      </w:rPr>
                      <w:delText>FFS</w:delText>
                    </w:r>
                  </w:del>
                  <w:ins w:id="466" w:author="作成者">
                    <w:r w:rsidRPr="001F610B">
                      <w:rPr>
                        <w:rFonts w:asciiTheme="majorHAnsi" w:eastAsia="宋体"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MS Mincho" w:cs="Arial"/>
                      <w:szCs w:val="18"/>
                      <w:highlight w:val="yellow"/>
                      <w:lang w:eastAsia="ja-JP"/>
                    </w:rPr>
                  </w:pPr>
                  <w:del w:id="467" w:author="作成者">
                    <w:r w:rsidRPr="00DF7E72">
                      <w:rPr>
                        <w:rFonts w:eastAsia="MS Mincho" w:cs="Arial" w:hint="eastAsia"/>
                        <w:szCs w:val="18"/>
                        <w:highlight w:val="yellow"/>
                        <w:lang w:eastAsia="ja-JP"/>
                      </w:rPr>
                      <w:delText>F</w:delText>
                    </w:r>
                    <w:r w:rsidRPr="00DF7E72">
                      <w:rPr>
                        <w:rFonts w:eastAsia="MS Mincho" w:cs="Arial"/>
                        <w:szCs w:val="18"/>
                        <w:highlight w:val="yellow"/>
                        <w:lang w:eastAsia="ja-JP"/>
                      </w:rPr>
                      <w:delText>FS</w:delText>
                    </w:r>
                  </w:del>
                  <w:ins w:id="468"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MS Mincho" w:cs="Arial"/>
                      <w:szCs w:val="18"/>
                      <w:highlight w:val="yellow"/>
                      <w:lang w:eastAsia="zh-CN"/>
                    </w:rPr>
                  </w:pPr>
                  <w:del w:id="469" w:author="作成者">
                    <w:r w:rsidRPr="00DF7E72">
                      <w:rPr>
                        <w:rFonts w:asciiTheme="majorHAnsi" w:hAnsiTheme="majorHAnsi" w:cstheme="majorHAnsi"/>
                        <w:szCs w:val="18"/>
                        <w:highlight w:val="yellow"/>
                        <w:lang w:eastAsia="zh-CN"/>
                      </w:rPr>
                      <w:delText>FFS</w:delText>
                    </w:r>
                  </w:del>
                  <w:ins w:id="470"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MS Mincho"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MS Mincho"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Heading3"/>
        <w:rPr>
          <w:b/>
          <w:bCs/>
          <w:szCs w:val="24"/>
          <w:lang w:val="en-US"/>
        </w:rPr>
      </w:pPr>
      <w:r>
        <w:rPr>
          <w:b/>
          <w:bCs/>
          <w:szCs w:val="24"/>
          <w:highlight w:val="yellow"/>
          <w:lang w:val="en-US"/>
        </w:rPr>
        <w:t>(D)</w:t>
      </w:r>
      <w:bookmarkStart w:id="471"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1"/>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92E7E8" w14:textId="77777777" w:rsidR="002C396E" w:rsidRDefault="002C396E" w:rsidP="002C396E">
            <w:pPr>
              <w:rPr>
                <w:rFonts w:eastAsia="宋体"/>
                <w:szCs w:val="21"/>
                <w:lang w:val="en-US" w:eastAsia="zh-CN"/>
              </w:rPr>
            </w:pPr>
            <w:r>
              <w:rPr>
                <w:rFonts w:eastAsia="宋体" w:hint="eastAsia"/>
                <w:szCs w:val="21"/>
                <w:lang w:val="en-US" w:eastAsia="zh-CN"/>
              </w:rPr>
              <w:t>A</w:t>
            </w:r>
            <w:r>
              <w:rPr>
                <w:rFonts w:eastAsia="宋体"/>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17483C92" w14:textId="47208759" w:rsidR="000623D6" w:rsidRPr="000623D6" w:rsidRDefault="000623D6" w:rsidP="005D6222">
            <w:pPr>
              <w:rPr>
                <w:rFonts w:eastAsia="宋体"/>
                <w:szCs w:val="21"/>
                <w:lang w:val="en-US" w:eastAsia="zh-CN"/>
              </w:rPr>
            </w:pPr>
            <w:r>
              <w:rPr>
                <w:rFonts w:eastAsia="宋体"/>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2"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ListParagraph"/>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2"/>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宋体"/>
                <w:szCs w:val="21"/>
                <w:lang w:val="en-US" w:eastAsia="zh-CN"/>
              </w:rPr>
            </w:pPr>
            <w:r>
              <w:rPr>
                <w:rFonts w:eastAsia="宋体" w:hint="eastAsia"/>
                <w:szCs w:val="21"/>
                <w:lang w:val="en-US" w:eastAsia="zh-CN"/>
              </w:rPr>
              <w:t>M</w:t>
            </w:r>
            <w:r>
              <w:rPr>
                <w:rFonts w:eastAsia="宋体"/>
                <w:szCs w:val="21"/>
                <w:lang w:val="en-US" w:eastAsia="zh-CN"/>
              </w:rPr>
              <w:t>TK</w:t>
            </w:r>
          </w:p>
        </w:tc>
        <w:tc>
          <w:tcPr>
            <w:tcW w:w="4494" w:type="pct"/>
          </w:tcPr>
          <w:p w14:paraId="2EE094F4" w14:textId="042C14A1" w:rsidR="008838E0" w:rsidRPr="008838E0" w:rsidRDefault="008838E0" w:rsidP="005D6222">
            <w:pPr>
              <w:rPr>
                <w:rFonts w:eastAsia="宋体"/>
                <w:szCs w:val="21"/>
                <w:lang w:val="en-US" w:eastAsia="zh-CN"/>
              </w:rPr>
            </w:pPr>
            <w:r>
              <w:rPr>
                <w:rFonts w:eastAsia="宋体" w:hint="eastAsia"/>
                <w:szCs w:val="21"/>
                <w:lang w:val="en-US" w:eastAsia="zh-CN"/>
              </w:rPr>
              <w:t>o</w:t>
            </w:r>
            <w:r>
              <w:rPr>
                <w:rFonts w:eastAsia="宋体"/>
                <w:szCs w:val="21"/>
                <w:lang w:val="en-US" w:eastAsia="zh-CN"/>
              </w:rPr>
              <w:t>k</w:t>
            </w:r>
          </w:p>
        </w:tc>
      </w:tr>
      <w:tr w:rsidR="00353DCC" w:rsidRPr="00574E8E" w14:paraId="29F4319B" w14:textId="77777777" w:rsidTr="00353DCC">
        <w:tc>
          <w:tcPr>
            <w:tcW w:w="506" w:type="pct"/>
          </w:tcPr>
          <w:p w14:paraId="000C9DD1"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81396E">
            <w:pPr>
              <w:rPr>
                <w:rFonts w:ascii="Yu Gothic" w:eastAsia="Yu Gothic" w:hAnsi="Yu Gothic"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Heading3"/>
        <w:rPr>
          <w:b/>
          <w:bCs/>
          <w:szCs w:val="24"/>
          <w:lang w:val="en-US"/>
        </w:rPr>
      </w:pPr>
      <w:r>
        <w:rPr>
          <w:b/>
          <w:bCs/>
          <w:szCs w:val="24"/>
          <w:highlight w:val="yellow"/>
          <w:lang w:val="en-US"/>
        </w:rPr>
        <w:t>(D)</w:t>
      </w:r>
      <w:bookmarkStart w:id="473"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ListParagraph"/>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ListParagraph"/>
        <w:numPr>
          <w:ilvl w:val="1"/>
          <w:numId w:val="17"/>
        </w:numPr>
        <w:spacing w:afterLines="50" w:after="120"/>
        <w:ind w:leftChars="0"/>
        <w:jc w:val="both"/>
        <w:rPr>
          <w:b/>
          <w:bCs/>
          <w:szCs w:val="24"/>
          <w:lang w:val="en-US"/>
        </w:rPr>
      </w:pPr>
      <w:r>
        <w:rPr>
          <w:b/>
          <w:bCs/>
          <w:szCs w:val="24"/>
          <w:lang w:val="en-US"/>
        </w:rPr>
        <w:lastRenderedPageBreak/>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ListParagraph"/>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TableGrid"/>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3"/>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4</w:t>
      </w:r>
      <w:r>
        <w:rPr>
          <w:rFonts w:eastAsia="MS Mincho"/>
          <w:b/>
          <w:bCs/>
          <w:szCs w:val="24"/>
          <w:lang w:val="en-US"/>
        </w:rPr>
        <w:tab/>
        <w:t>33-</w:t>
      </w:r>
      <w:r w:rsidR="005026B8">
        <w:rPr>
          <w:rFonts w:eastAsia="MS Mincho"/>
          <w:b/>
          <w:bCs/>
          <w:szCs w:val="24"/>
          <w:lang w:val="en-US"/>
        </w:rPr>
        <w:t xml:space="preserve">5-2: </w:t>
      </w:r>
      <w:r w:rsidR="005026B8" w:rsidRPr="005026B8">
        <w:rPr>
          <w:rFonts w:eastAsia="MS Mincho"/>
          <w:b/>
          <w:bCs/>
          <w:szCs w:val="24"/>
          <w:lang w:val="en-US"/>
        </w:rPr>
        <w:t>Multiple SPS group-common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and activated SPS group-common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lastRenderedPageBreak/>
                    <w:t>[per cell]</w:t>
                  </w:r>
                  <w:r w:rsidRPr="00492FAB">
                    <w:rPr>
                      <w:rFonts w:asciiTheme="majorHAnsi" w:hAnsiTheme="majorHAnsi" w:cstheme="majorHAnsi"/>
                      <w:sz w:val="18"/>
                      <w:szCs w:val="18"/>
                    </w:rPr>
                    <w:t>, and activated SPS group-common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lastRenderedPageBreak/>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宋体" w:hAnsiTheme="majorHAnsi" w:cstheme="majorHAnsi"/>
                      <w:szCs w:val="18"/>
                      <w:highlight w:val="yellow"/>
                      <w:lang w:eastAsia="zh-CN"/>
                    </w:rPr>
                  </w:pPr>
                  <w:del w:id="474"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475" w:author="Hualei Wang" w:date="2022-09-26T21:45:00Z">
                    <w:r>
                      <w:rPr>
                        <w:rFonts w:asciiTheme="majorHAnsi" w:eastAsia="宋体" w:hAnsiTheme="majorHAnsi" w:cstheme="majorHAnsi"/>
                        <w:szCs w:val="18"/>
                        <w:highlight w:val="yellow"/>
                        <w:lang w:eastAsia="zh-CN"/>
                      </w:rPr>
                      <w:t>band</w:t>
                    </w:r>
                  </w:ins>
                  <w:del w:id="476" w:author="Hualei Wang" w:date="2022-09-26T21:45:00Z">
                    <w:r w:rsidRPr="00EC4AC8" w:rsidDel="006A3AF4">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7"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8"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80"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MS Mincho"/>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lastRenderedPageBreak/>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BodyText"/>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Caption"/>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宋体" w:hAnsi="Times New Roman"/>
                      <w:szCs w:val="18"/>
                      <w:lang w:eastAsia="zh-CN"/>
                    </w:rPr>
                  </w:pPr>
                  <w:r w:rsidRPr="00BB4A05">
                    <w:rPr>
                      <w:rFonts w:ascii="Times New Roman" w:eastAsia="宋体" w:hAnsi="Times New Roman"/>
                      <w:szCs w:val="18"/>
                      <w:lang w:eastAsia="zh-CN"/>
                    </w:rPr>
                    <w:t>Multiple SPS group-common PDSCH configuration</w:t>
                  </w:r>
                  <w:ins w:id="481" w:author="vivo(Qu Xin)" w:date="2022-08-12T15:03:00Z">
                    <w:r w:rsidRPr="00BB4A05">
                      <w:rPr>
                        <w:rFonts w:ascii="Times New Roman" w:eastAsia="宋体" w:hAnsi="Times New Roman"/>
                        <w:szCs w:val="18"/>
                        <w:lang w:eastAsia="zh-CN"/>
                      </w:rPr>
                      <w:t xml:space="preserve"> </w:t>
                    </w:r>
                  </w:ins>
                  <w:ins w:id="482" w:author="vivo(Qu Xin)" w:date="2022-09-29T11:45:00Z">
                    <w:r w:rsidRPr="00BB4A05">
                      <w:rPr>
                        <w:rFonts w:ascii="Times New Roman" w:eastAsia="宋体" w:hAnsi="Times New Roman"/>
                        <w:szCs w:val="18"/>
                        <w:lang w:eastAsia="zh-CN"/>
                      </w:rPr>
                      <w:t>for Pcell</w:t>
                    </w:r>
                  </w:ins>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1. Support up to 8 SPS group-common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2. Support M&gt;=1 activated SPS group-common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and activated SPS group-common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4" w:author="vivo(Qu Xin)" w:date="2022-08-12T15:03:00Z"/>
                      <w:sz w:val="18"/>
                      <w:szCs w:val="18"/>
                    </w:rPr>
                  </w:pPr>
                  <w:ins w:id="485"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宋体" w:hAnsi="Times New Roman"/>
                      <w:szCs w:val="18"/>
                      <w:highlight w:val="yellow"/>
                      <w:lang w:eastAsia="zh-CN"/>
                    </w:rPr>
                  </w:pPr>
                  <w:r w:rsidRPr="00BB4A05">
                    <w:rPr>
                      <w:rFonts w:ascii="Times New Roman" w:eastAsia="宋体"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MS Mincho" w:hAnsi="Times New Roman"/>
                      <w:szCs w:val="18"/>
                      <w:lang w:eastAsia="ja-JP"/>
                    </w:rPr>
                  </w:pPr>
                  <w:r w:rsidRPr="00BB4A05">
                    <w:rPr>
                      <w:rFonts w:ascii="Times New Roman" w:eastAsia="MS Mincho"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MS Mincho"/>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SPS group-common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M&gt;=1 activated SPS group-common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and activated SPS group-common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宋体"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宋体" w:hAnsiTheme="majorHAnsi" w:cstheme="majorHAnsi"/>
                      <w:color w:val="FF0000"/>
                      <w:szCs w:val="18"/>
                      <w:highlight w:val="yellow"/>
                      <w:lang w:eastAsia="zh-CN"/>
                    </w:rPr>
                  </w:pPr>
                  <w:r w:rsidRPr="003A1EA6">
                    <w:rPr>
                      <w:rFonts w:asciiTheme="majorHAnsi" w:eastAsia="宋体"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MS Mincho" w:hAnsiTheme="majorHAnsi" w:cstheme="majorHAnsi"/>
                      <w:szCs w:val="18"/>
                      <w:lang w:eastAsia="ja-JP"/>
                    </w:rPr>
                  </w:pPr>
                  <w:r w:rsidRPr="00DB28DA">
                    <w:rPr>
                      <w:rFonts w:asciiTheme="majorHAnsi" w:eastAsia="MS Mincho"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MS Mincho"/>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SPS group-common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up to 8 SPS group-common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M&gt;=1 activated SPS group-common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and activated SPS group-common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6" w:author="作成者">
                    <w:r>
                      <w:rPr>
                        <w:rFonts w:asciiTheme="majorHAnsi" w:hAnsiTheme="majorHAnsi" w:cstheme="majorHAnsi"/>
                        <w:szCs w:val="18"/>
                        <w:lang w:eastAsia="zh-CN"/>
                      </w:rPr>
                      <w:delText>2</w:delText>
                    </w:r>
                  </w:del>
                  <w:ins w:id="487"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宋体" w:hAnsiTheme="majorHAnsi" w:cstheme="majorHAnsi"/>
                      <w:szCs w:val="18"/>
                      <w:highlight w:val="yellow"/>
                      <w:lang w:eastAsia="zh-CN"/>
                    </w:rPr>
                  </w:pPr>
                  <w:del w:id="488" w:author="作成者">
                    <w:r w:rsidRPr="00EC4AC8">
                      <w:rPr>
                        <w:rFonts w:asciiTheme="majorHAnsi" w:eastAsia="宋体" w:hAnsiTheme="majorHAnsi" w:cstheme="majorHAnsi"/>
                        <w:szCs w:val="18"/>
                        <w:highlight w:val="yellow"/>
                        <w:lang w:eastAsia="zh-CN"/>
                      </w:rPr>
                      <w:delText>[</w:delText>
                    </w:r>
                  </w:del>
                  <w:ins w:id="489" w:author="作成者">
                    <w:r w:rsidRPr="001F610B">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490" w:author="作成者">
                    <w:r w:rsidRPr="00EC4AC8">
                      <w:rPr>
                        <w:rFonts w:asciiTheme="majorHAnsi" w:eastAsia="宋体" w:hAnsiTheme="majorHAnsi" w:cstheme="majorHAnsi"/>
                        <w:szCs w:val="18"/>
                        <w:highlight w:val="yellow"/>
                        <w:lang w:eastAsia="zh-CN"/>
                      </w:rPr>
                      <w:delText>UE]</w:delText>
                    </w:r>
                  </w:del>
                  <w:ins w:id="491" w:author="作成者">
                    <w:r>
                      <w:rPr>
                        <w:rFonts w:asciiTheme="majorHAnsi" w:eastAsia="宋体"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2" w:author="作成者">
                    <w:r w:rsidRPr="00EC4AC8">
                      <w:rPr>
                        <w:rFonts w:asciiTheme="majorHAnsi" w:hAnsiTheme="majorHAnsi" w:cstheme="majorHAnsi"/>
                        <w:szCs w:val="18"/>
                        <w:highlight w:val="yellow"/>
                        <w:lang w:eastAsia="zh-CN"/>
                      </w:rPr>
                      <w:delText>[No]</w:delText>
                    </w:r>
                  </w:del>
                  <w:ins w:id="493" w:author="作成者">
                    <w:r w:rsidRPr="00854F2D">
                      <w:rPr>
                        <w:rFonts w:eastAsia="宋体"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4" w:author="作成者">
                    <w:r w:rsidRPr="00EC4AC8">
                      <w:rPr>
                        <w:rFonts w:asciiTheme="majorHAnsi" w:hAnsiTheme="majorHAnsi" w:cstheme="majorHAnsi"/>
                        <w:szCs w:val="18"/>
                        <w:highlight w:val="yellow"/>
                        <w:lang w:eastAsia="zh-CN"/>
                      </w:rPr>
                      <w:delText>[No]</w:delText>
                    </w:r>
                  </w:del>
                  <w:ins w:id="495" w:author="作成者">
                    <w:r w:rsidRPr="00854F2D">
                      <w:rPr>
                        <w:rFonts w:eastAsia="宋体"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MS Mincho" w:hAnsiTheme="majorHAnsi" w:cstheme="majorHAnsi"/>
                      <w:szCs w:val="18"/>
                      <w:lang w:eastAsia="ja-JP"/>
                    </w:rPr>
                  </w:pPr>
                  <w:r w:rsidRPr="00983367">
                    <w:rPr>
                      <w:rFonts w:asciiTheme="majorHAnsi" w:eastAsia="MS Mincho"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Heading3"/>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ListParagraph"/>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02D35FA" w14:textId="77777777" w:rsidR="002C396E" w:rsidRPr="00E76186" w:rsidRDefault="002C396E" w:rsidP="002C396E">
            <w:pPr>
              <w:rPr>
                <w:rFonts w:eastAsia="宋体"/>
                <w:szCs w:val="21"/>
                <w:lang w:val="en-US" w:eastAsia="zh-CN"/>
              </w:rPr>
            </w:pPr>
            <w:r>
              <w:rPr>
                <w:rFonts w:eastAsia="宋体" w:hint="eastAsia"/>
                <w:szCs w:val="21"/>
                <w:lang w:val="en-US" w:eastAsia="zh-CN"/>
              </w:rPr>
              <w:t>O</w:t>
            </w:r>
            <w:r>
              <w:rPr>
                <w:rFonts w:eastAsia="宋体"/>
                <w:szCs w:val="21"/>
                <w:lang w:val="en-US" w:eastAsia="zh-CN"/>
              </w:rPr>
              <w:t>ur understanding is “</w:t>
            </w:r>
            <w:r w:rsidRPr="00E76186">
              <w:rPr>
                <w:rFonts w:eastAsia="宋体"/>
                <w:szCs w:val="21"/>
                <w:lang w:val="en-US" w:eastAsia="zh-CN"/>
              </w:rPr>
              <w:t xml:space="preserve">The total number of SPS configurations for both multicast and unicast is no larger than 8 </w:t>
            </w:r>
            <w:r w:rsidRPr="00E76186">
              <w:rPr>
                <w:rFonts w:cs="Arial"/>
                <w:color w:val="FF0000"/>
              </w:rPr>
              <w:t>in a BWP of a serving cell</w:t>
            </w:r>
            <w:r w:rsidRPr="00E76186">
              <w:rPr>
                <w:rFonts w:eastAsia="宋体"/>
                <w:szCs w:val="21"/>
                <w:lang w:val="en-US" w:eastAsia="zh-CN"/>
              </w:rPr>
              <w:t>, and activated SPS group-common PDSCH configurations is no larger than M.</w:t>
            </w:r>
            <w:r>
              <w:rPr>
                <w:rFonts w:eastAsia="宋体"/>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r>
              <w:rPr>
                <w:rFonts w:ascii="CourierNewPSMT" w:hAnsi="CourierNewPSMT"/>
                <w:color w:val="993366"/>
                <w:sz w:val="16"/>
                <w:szCs w:val="16"/>
              </w:rPr>
              <w:t xml:space="preserve">INTEGER </w:t>
            </w:r>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 xml:space="preserve">SPS-ConfigIndex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 xml:space="preserve">SPS-ConfigIndex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 xml:space="preserve">SPS-ConfigIndex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 xml:space="preserve">SPS-ConfigIndex-r16 ::=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6" w:name="_Hlk116856682"/>
            <w:r w:rsidRPr="00FA6AD8">
              <w:rPr>
                <w:b/>
                <w:bCs/>
                <w:szCs w:val="24"/>
                <w:highlight w:val="yellow"/>
                <w:lang w:val="en-US"/>
              </w:rPr>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ListParagraph"/>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ListParagraph"/>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6"/>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Heading3"/>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ListParagraph"/>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ListParagraph"/>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This is not a real component but a note. Still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configuration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ListParagraph"/>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TableGrid"/>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81396E">
            <w:pPr>
              <w:rPr>
                <w:rFonts w:ascii="Yu Gothic" w:eastAsia="Yu Gothic" w:hAnsi="Yu Gothic"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Heading3"/>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ListParagraph"/>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5</w:t>
      </w:r>
      <w:r>
        <w:rPr>
          <w:rFonts w:eastAsia="MS Mincho"/>
          <w:b/>
          <w:bCs/>
          <w:szCs w:val="24"/>
          <w:lang w:val="en-US"/>
        </w:rPr>
        <w:tab/>
        <w:t>33-</w:t>
      </w:r>
      <w:r w:rsidR="006359A3">
        <w:rPr>
          <w:rFonts w:eastAsia="MS Mincho"/>
          <w:b/>
          <w:bCs/>
          <w:szCs w:val="24"/>
          <w:lang w:val="en-US"/>
        </w:rPr>
        <w:t xml:space="preserve">6-1: </w:t>
      </w:r>
      <w:r w:rsidR="006359A3" w:rsidRPr="006359A3">
        <w:rPr>
          <w:rFonts w:eastAsia="MS Mincho"/>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宋体"/>
                <w:lang w:eastAsia="zh-CN"/>
              </w:rPr>
            </w:pPr>
            <w:r>
              <w:rPr>
                <w:rFonts w:eastAsia="宋体"/>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宋体"/>
                <w:b/>
                <w:i/>
                <w:lang w:eastAsia="zh-CN"/>
              </w:rPr>
            </w:pPr>
            <w:r w:rsidRPr="00E80E7D">
              <w:rPr>
                <w:b/>
                <w:i/>
                <w:lang w:eastAsia="zh-CN"/>
              </w:rPr>
              <w:lastRenderedPageBreak/>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宋体"/>
                      <w:lang w:eastAsia="zh-CN"/>
                    </w:rPr>
                  </w:pPr>
                  <w:r>
                    <w:rPr>
                      <w:rFonts w:eastAsia="宋体"/>
                      <w:lang w:eastAsia="zh-CN"/>
                    </w:rPr>
                    <w:t xml:space="preserve">DL priority indication for multicast in DCI </w:t>
                  </w:r>
                  <w:r w:rsidRPr="00810A58">
                    <w:rPr>
                      <w:rFonts w:eastAsia="宋体"/>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MS Gothic"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MS Mincho"/>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MS Mincho"/>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宋体"/>
                      <w:lang w:eastAsia="zh-CN"/>
                    </w:rPr>
                  </w:pPr>
                  <w:r>
                    <w:rPr>
                      <w:rFonts w:eastAsia="宋体"/>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宋体" w:hAnsiTheme="majorHAnsi" w:cstheme="majorHAnsi"/>
                      <w:szCs w:val="18"/>
                      <w:highlight w:val="yellow"/>
                      <w:lang w:eastAsia="zh-CN"/>
                    </w:rPr>
                  </w:pPr>
                  <w:del w:id="497" w:author="Hualei Wang" w:date="2022-09-26T21:45:00Z">
                    <w:r w:rsidRPr="00EC4AC8" w:rsidDel="006A3AF4">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498" w:author="Hualei Wang" w:date="2022-09-26T21:45:00Z">
                    <w:r w:rsidRPr="00EC4AC8" w:rsidDel="006A3AF4">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9"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0"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1"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2"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等线"/>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宋体"/>
                      <w:lang w:eastAsia="zh-CN"/>
                    </w:rPr>
                  </w:pPr>
                  <w:r>
                    <w:rPr>
                      <w:rFonts w:eastAsia="宋体"/>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MS Mincho"/>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宋体"/>
                      <w:lang w:eastAsia="zh-CN"/>
                    </w:rPr>
                  </w:pPr>
                  <w:r>
                    <w:rPr>
                      <w:rFonts w:eastAsia="宋体"/>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MS Gothic"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 xml:space="preserve">. </w:t>
                  </w:r>
                  <w:r w:rsidRPr="00EC6F95">
                    <w:rPr>
                      <w:rFonts w:asciiTheme="majorHAnsi" w:eastAsia="MS Mincho"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3" w:author="作成者">
                    <w:r>
                      <w:rPr>
                        <w:rFonts w:asciiTheme="majorHAnsi" w:hAnsiTheme="majorHAnsi" w:cstheme="majorHAnsi"/>
                        <w:szCs w:val="18"/>
                        <w:lang w:eastAsia="zh-CN"/>
                      </w:rPr>
                      <w:delText>2</w:delText>
                    </w:r>
                  </w:del>
                  <w:ins w:id="504"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宋体" w:hAnsiTheme="majorHAnsi" w:cstheme="majorHAnsi"/>
                      <w:szCs w:val="18"/>
                      <w:highlight w:val="yellow"/>
                      <w:lang w:eastAsia="zh-CN"/>
                    </w:rPr>
                  </w:pPr>
                  <w:del w:id="505" w:author="作成者">
                    <w:r w:rsidRPr="00EC4AC8">
                      <w:rPr>
                        <w:rFonts w:asciiTheme="majorHAnsi" w:eastAsia="宋体" w:hAnsiTheme="majorHAnsi" w:cstheme="majorHAnsi"/>
                        <w:szCs w:val="18"/>
                        <w:highlight w:val="yellow"/>
                        <w:lang w:eastAsia="zh-CN"/>
                      </w:rPr>
                      <w:delText>[</w:delText>
                    </w:r>
                  </w:del>
                  <w:ins w:id="50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07" w:author="作成者">
                    <w:r w:rsidRPr="00EC4AC8">
                      <w:rPr>
                        <w:rFonts w:asciiTheme="majorHAnsi" w:eastAsia="宋体" w:hAnsiTheme="majorHAnsi" w:cstheme="majorHAnsi"/>
                        <w:szCs w:val="18"/>
                        <w:highlight w:val="yellow"/>
                        <w:lang w:eastAsia="zh-CN"/>
                      </w:rPr>
                      <w:delText>UE]</w:delText>
                    </w:r>
                  </w:del>
                  <w:ins w:id="508"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9" w:author="作成者">
                    <w:r w:rsidRPr="00EC4AC8">
                      <w:rPr>
                        <w:rFonts w:asciiTheme="majorHAnsi" w:hAnsiTheme="majorHAnsi" w:cstheme="majorHAnsi"/>
                        <w:szCs w:val="18"/>
                        <w:highlight w:val="yellow"/>
                        <w:lang w:eastAsia="zh-CN"/>
                      </w:rPr>
                      <w:delText>[No]</w:delText>
                    </w:r>
                  </w:del>
                  <w:ins w:id="510"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1" w:author="作成者">
                    <w:r w:rsidRPr="00EC4AC8">
                      <w:rPr>
                        <w:rFonts w:asciiTheme="majorHAnsi" w:hAnsiTheme="majorHAnsi" w:cstheme="majorHAnsi"/>
                        <w:szCs w:val="18"/>
                        <w:highlight w:val="yellow"/>
                        <w:lang w:eastAsia="zh-CN"/>
                      </w:rPr>
                      <w:delText>[No]</w:delText>
                    </w:r>
                  </w:del>
                  <w:ins w:id="512"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Heading3"/>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ListParagraph"/>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ListParagraph"/>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宋体"/>
          <w:b/>
          <w:bCs/>
          <w:szCs w:val="24"/>
          <w:lang w:val="en-US" w:eastAsia="en-US"/>
        </w:rPr>
        <w:t xml:space="preserve"> </w:t>
      </w:r>
      <w:r w:rsidR="00CA362A" w:rsidRPr="00D073B3">
        <w:rPr>
          <w:rFonts w:eastAsia="宋体"/>
          <w:b/>
          <w:bCs/>
          <w:szCs w:val="24"/>
          <w:lang w:val="en-US" w:eastAsia="en-US"/>
        </w:rPr>
        <w:t xml:space="preserve">Support of priority indicator field configured in DCI formats 4_2 with CRC scrambled with G-RNTI for multicast </w:t>
      </w:r>
      <w:r w:rsidR="00CA362A" w:rsidRPr="00D073B3">
        <w:rPr>
          <w:rFonts w:eastAsia="宋体"/>
          <w:b/>
          <w:bCs/>
          <w:color w:val="FF0000"/>
          <w:szCs w:val="24"/>
          <w:lang w:val="en-US" w:eastAsia="en-US"/>
        </w:rPr>
        <w:t>dynamic scheduling</w:t>
      </w:r>
      <w:r w:rsidR="0054756D" w:rsidRPr="0054756D">
        <w:rPr>
          <w:rFonts w:eastAsia="宋体"/>
          <w:b/>
          <w:bCs/>
          <w:szCs w:val="24"/>
          <w:lang w:val="en-US" w:eastAsia="en-US"/>
        </w:rPr>
        <w:t xml:space="preserve"> [2]</w:t>
      </w:r>
    </w:p>
    <w:tbl>
      <w:tblPr>
        <w:tblStyle w:val="TableGrid"/>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宋体" w:hint="eastAsia"/>
                <w:szCs w:val="21"/>
                <w:lang w:val="en-US" w:eastAsia="zh-CN"/>
              </w:rPr>
              <w:t>I</w:t>
            </w:r>
            <w:r>
              <w:rPr>
                <w:rFonts w:eastAsia="宋体"/>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81396E">
        <w:tc>
          <w:tcPr>
            <w:tcW w:w="506" w:type="pct"/>
          </w:tcPr>
          <w:p w14:paraId="1FB8D7AA" w14:textId="77777777" w:rsidR="00AB7EAC" w:rsidRPr="004A7F25" w:rsidRDefault="00AB7EAC" w:rsidP="0081396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81396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Heading3"/>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Heading3"/>
              <w:outlineLvl w:val="2"/>
              <w:rPr>
                <w:b/>
                <w:bCs/>
                <w:szCs w:val="24"/>
                <w:lang w:val="en-US"/>
              </w:rPr>
            </w:pPr>
            <w:r>
              <w:rPr>
                <w:b/>
                <w:bCs/>
                <w:szCs w:val="24"/>
                <w:highlight w:val="yellow"/>
                <w:lang w:val="en-US"/>
              </w:rPr>
              <w:lastRenderedPageBreak/>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81396E">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6</w:t>
      </w:r>
      <w:r>
        <w:rPr>
          <w:rFonts w:eastAsia="MS Mincho"/>
          <w:b/>
          <w:bCs/>
          <w:szCs w:val="24"/>
          <w:lang w:val="en-US"/>
        </w:rPr>
        <w:tab/>
        <w:t>33-</w:t>
      </w:r>
      <w:r w:rsidR="00DA14FB">
        <w:rPr>
          <w:rFonts w:eastAsia="MS Mincho"/>
          <w:b/>
          <w:bCs/>
          <w:szCs w:val="24"/>
          <w:lang w:val="en-US"/>
        </w:rPr>
        <w:t xml:space="preserve">6-1a: </w:t>
      </w:r>
      <w:r w:rsidR="00DA14FB" w:rsidRPr="00DA14FB">
        <w:rPr>
          <w:rFonts w:eastAsia="MS Mincho"/>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宋体"/>
                <w:lang w:eastAsia="zh-CN"/>
              </w:rPr>
            </w:pPr>
            <w:r>
              <w:rPr>
                <w:rFonts w:eastAsia="宋体"/>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宋体"/>
                      <w:lang w:eastAsia="zh-CN"/>
                    </w:rPr>
                  </w:pPr>
                  <w:r>
                    <w:rPr>
                      <w:rFonts w:eastAsia="宋体"/>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MS Mincho"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宋体"/>
                      <w:lang w:eastAsia="zh-CN"/>
                    </w:rPr>
                  </w:pPr>
                  <w:r>
                    <w:rPr>
                      <w:rFonts w:eastAsia="宋体"/>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MS Mincho" w:hAnsiTheme="majorHAnsi" w:cstheme="majorHAnsi"/>
                      <w:szCs w:val="18"/>
                      <w:highlight w:val="yellow"/>
                      <w:lang w:eastAsia="ja-JP"/>
                    </w:rPr>
                  </w:pPr>
                  <w:del w:id="513"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4" w:author="Hualei Wang" w:date="2022-09-26T21:46:00Z">
                    <w:r>
                      <w:rPr>
                        <w:rFonts w:asciiTheme="majorHAnsi" w:eastAsia="MS Mincho"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MS Mincho" w:hAnsiTheme="majorHAnsi" w:cstheme="majorHAnsi"/>
                      <w:szCs w:val="18"/>
                      <w:highlight w:val="yellow"/>
                      <w:lang w:eastAsia="ja-JP"/>
                    </w:rPr>
                  </w:pPr>
                  <w:del w:id="515"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6" w:author="Hualei Wang" w:date="2022-09-26T21:46:00Z">
                    <w:r>
                      <w:rPr>
                        <w:rFonts w:asciiTheme="majorHAnsi" w:eastAsia="MS Mincho"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MS Mincho" w:hAnsiTheme="majorHAnsi" w:cstheme="majorHAnsi"/>
                      <w:szCs w:val="18"/>
                      <w:highlight w:val="yellow"/>
                      <w:lang w:eastAsia="ja-JP"/>
                    </w:rPr>
                  </w:pPr>
                  <w:del w:id="517" w:author="Hualei Wang" w:date="2022-09-26T21:46:00Z">
                    <w:r w:rsidDel="00422BF5">
                      <w:rPr>
                        <w:rFonts w:asciiTheme="majorHAnsi" w:eastAsia="MS Mincho" w:hAnsiTheme="majorHAnsi" w:cstheme="majorHAnsi" w:hint="eastAsia"/>
                        <w:szCs w:val="18"/>
                        <w:highlight w:val="yellow"/>
                        <w:lang w:eastAsia="ja-JP"/>
                      </w:rPr>
                      <w:delText>F</w:delText>
                    </w:r>
                    <w:r w:rsidDel="00422BF5">
                      <w:rPr>
                        <w:rFonts w:asciiTheme="majorHAnsi" w:eastAsia="MS Mincho" w:hAnsiTheme="majorHAnsi" w:cstheme="majorHAnsi"/>
                        <w:szCs w:val="18"/>
                        <w:highlight w:val="yellow"/>
                        <w:lang w:eastAsia="ja-JP"/>
                      </w:rPr>
                      <w:delText>FS</w:delText>
                    </w:r>
                  </w:del>
                  <w:ins w:id="518" w:author="Hualei Wang" w:date="2022-09-26T21:46:00Z">
                    <w:r>
                      <w:rPr>
                        <w:rFonts w:asciiTheme="majorHAnsi" w:eastAsia="MS Mincho"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宋体"/>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processing of this feature would be band-independent.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宋体"/>
                      <w:lang w:eastAsia="zh-CN"/>
                    </w:rPr>
                  </w:pPr>
                  <w:r>
                    <w:rPr>
                      <w:rFonts w:eastAsia="宋体"/>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MS Mincho" w:hAnsiTheme="majorHAnsi" w:cstheme="majorHAnsi"/>
                      <w:color w:val="FF0000"/>
                      <w:szCs w:val="18"/>
                      <w:highlight w:val="yellow"/>
                      <w:lang w:eastAsia="ja-JP"/>
                    </w:rPr>
                  </w:pPr>
                  <w:r w:rsidRPr="001E6944">
                    <w:rPr>
                      <w:rFonts w:asciiTheme="majorHAnsi" w:eastAsia="MS Mincho"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MS Mincho"/>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宋体"/>
                      <w:lang w:eastAsia="zh-CN"/>
                    </w:rPr>
                  </w:pPr>
                  <w:r>
                    <w:rPr>
                      <w:rFonts w:eastAsia="宋体"/>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9"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20"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33-</w:t>
                  </w:r>
                  <w:del w:id="521" w:author="作成者">
                    <w:r>
                      <w:rPr>
                        <w:rFonts w:asciiTheme="majorHAnsi" w:eastAsia="MS Mincho" w:hAnsiTheme="majorHAnsi" w:cstheme="majorHAnsi"/>
                        <w:szCs w:val="18"/>
                        <w:lang w:eastAsia="ja-JP"/>
                      </w:rPr>
                      <w:delText>6-1</w:delText>
                    </w:r>
                  </w:del>
                  <w:ins w:id="522" w:author="作成者">
                    <w:r>
                      <w:rPr>
                        <w:rFonts w:asciiTheme="majorHAnsi" w:eastAsia="MS Mincho"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3"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4" w:author="作成者">
                    <w:r w:rsidRPr="00676486">
                      <w:rPr>
                        <w:rFonts w:asciiTheme="majorHAnsi" w:eastAsia="宋体" w:hAnsiTheme="majorHAnsi" w:cstheme="majorHAnsi"/>
                        <w:szCs w:val="18"/>
                        <w:lang w:eastAsia="zh-CN"/>
                      </w:rPr>
                      <w:t xml:space="preserve"> Per </w:t>
                    </w:r>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MS Mincho" w:hAnsiTheme="majorHAnsi" w:cstheme="majorHAnsi"/>
                      <w:szCs w:val="18"/>
                      <w:highlight w:val="yellow"/>
                      <w:lang w:eastAsia="ja-JP"/>
                    </w:rPr>
                  </w:pPr>
                  <w:del w:id="525"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6"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MS Mincho" w:hAnsiTheme="majorHAnsi" w:cstheme="majorHAnsi"/>
                      <w:szCs w:val="18"/>
                      <w:highlight w:val="yellow"/>
                      <w:lang w:eastAsia="ja-JP"/>
                    </w:rPr>
                  </w:pPr>
                  <w:del w:id="527" w:author="作成者">
                    <w:r>
                      <w:rPr>
                        <w:rFonts w:asciiTheme="majorHAnsi" w:eastAsia="MS Mincho" w:hAnsiTheme="majorHAnsi" w:cstheme="majorHAnsi" w:hint="eastAsia"/>
                        <w:szCs w:val="18"/>
                        <w:highlight w:val="yellow"/>
                        <w:lang w:eastAsia="ja-JP"/>
                      </w:rPr>
                      <w:delText>F</w:delText>
                    </w:r>
                    <w:r>
                      <w:rPr>
                        <w:rFonts w:asciiTheme="majorHAnsi" w:eastAsia="MS Mincho" w:hAnsiTheme="majorHAnsi" w:cstheme="majorHAnsi"/>
                        <w:szCs w:val="18"/>
                        <w:highlight w:val="yellow"/>
                        <w:lang w:eastAsia="ja-JP"/>
                      </w:rPr>
                      <w:delText>FS</w:delText>
                    </w:r>
                  </w:del>
                  <w:ins w:id="528"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ListParagraph"/>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TableGrid"/>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0AD67FC2" w14:textId="23A2CD80" w:rsidR="00741DA9" w:rsidRPr="00152D95" w:rsidRDefault="00152D95" w:rsidP="00741DA9">
            <w:pPr>
              <w:rPr>
                <w:rFonts w:eastAsia="宋体"/>
                <w:szCs w:val="21"/>
                <w:lang w:val="en-US" w:eastAsia="zh-CN"/>
              </w:rPr>
            </w:pPr>
            <w:r>
              <w:rPr>
                <w:rFonts w:eastAsia="宋体" w:hint="eastAsia"/>
                <w:szCs w:val="21"/>
                <w:lang w:val="en-US" w:eastAsia="zh-CN"/>
              </w:rPr>
              <w:t>F</w:t>
            </w:r>
            <w:r>
              <w:rPr>
                <w:rFonts w:eastAsia="宋体"/>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宋体"/>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Heading3"/>
        <w:rPr>
          <w:b/>
          <w:bCs/>
          <w:szCs w:val="21"/>
          <w:lang w:val="en-US"/>
        </w:rPr>
      </w:pPr>
      <w:r>
        <w:rPr>
          <w:b/>
          <w:bCs/>
          <w:szCs w:val="21"/>
          <w:highlight w:val="yellow"/>
          <w:lang w:val="en-US"/>
        </w:rPr>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ListParagraph"/>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TableGrid"/>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Heading2"/>
        <w:rPr>
          <w:rFonts w:eastAsia="MS Mincho"/>
          <w:b/>
          <w:bCs/>
          <w:szCs w:val="24"/>
          <w:lang w:val="en-US"/>
        </w:rPr>
      </w:pPr>
      <w:r>
        <w:rPr>
          <w:rFonts w:eastAsia="MS Mincho"/>
          <w:b/>
          <w:bCs/>
          <w:szCs w:val="24"/>
          <w:lang w:val="en-US"/>
        </w:rPr>
        <w:t>2.2</w:t>
      </w:r>
      <w:r w:rsidR="00942745">
        <w:rPr>
          <w:rFonts w:eastAsia="MS Mincho"/>
          <w:b/>
          <w:bCs/>
          <w:szCs w:val="24"/>
          <w:lang w:val="en-US"/>
        </w:rPr>
        <w:t>7</w:t>
      </w:r>
      <w:r>
        <w:rPr>
          <w:rFonts w:eastAsia="MS Mincho"/>
          <w:b/>
          <w:bCs/>
          <w:szCs w:val="24"/>
          <w:lang w:val="en-US"/>
        </w:rPr>
        <w:tab/>
        <w:t>33-</w:t>
      </w:r>
      <w:r w:rsidR="00BD1E92">
        <w:rPr>
          <w:rFonts w:eastAsia="MS Mincho"/>
          <w:b/>
          <w:bCs/>
          <w:szCs w:val="24"/>
          <w:lang w:val="en-US"/>
        </w:rPr>
        <w:t xml:space="preserve">6-2: </w:t>
      </w:r>
      <w:r w:rsidR="00BD1E92" w:rsidRPr="00BD1E92">
        <w:rPr>
          <w:rFonts w:eastAsia="MS Mincho"/>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宋体" w:hAnsiTheme="majorHAnsi" w:cstheme="majorHAnsi"/>
                      <w:szCs w:val="18"/>
                      <w:highlight w:val="yellow"/>
                      <w:lang w:eastAsia="zh-CN"/>
                    </w:rPr>
                  </w:pPr>
                  <w:del w:id="529"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ins w:id="530" w:author="Hualei Wang" w:date="2022-09-26T21:46:00Z">
                    <w:r>
                      <w:rPr>
                        <w:rFonts w:asciiTheme="majorHAnsi" w:eastAsia="宋体" w:hAnsiTheme="majorHAnsi" w:cstheme="majorHAnsi"/>
                        <w:szCs w:val="18"/>
                        <w:highlight w:val="yellow"/>
                        <w:lang w:eastAsia="zh-CN"/>
                      </w:rPr>
                      <w:t>FS</w:t>
                    </w:r>
                  </w:ins>
                  <w:del w:id="531" w:author="Hualei Wang" w:date="2022-09-26T21:46:00Z">
                    <w:r w:rsidRPr="00EC4AC8" w:rsidDel="00422BF5">
                      <w:rPr>
                        <w:rFonts w:asciiTheme="majorHAnsi" w:eastAsia="宋体"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2"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3"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4"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5"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宋体"/>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宋体" w:hAnsiTheme="majorHAnsi" w:cstheme="majorHAnsi"/>
                      <w:color w:val="FF0000"/>
                      <w:szCs w:val="18"/>
                      <w:highlight w:val="yellow"/>
                      <w:lang w:eastAsia="zh-CN"/>
                    </w:rPr>
                  </w:pPr>
                  <w:r w:rsidRPr="00602FF7">
                    <w:rPr>
                      <w:rFonts w:asciiTheme="majorHAnsi" w:eastAsia="宋体"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MS Mincho"/>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宋体"/>
                      <w:lang w:eastAsia="zh-CN"/>
                    </w:rPr>
                  </w:pPr>
                  <w:r>
                    <w:rPr>
                      <w:rFonts w:eastAsia="宋体"/>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宋体" w:hAnsiTheme="majorHAnsi" w:cstheme="majorHAnsi"/>
                      <w:szCs w:val="18"/>
                      <w:highlight w:val="yellow"/>
                      <w:lang w:eastAsia="zh-CN"/>
                    </w:rPr>
                  </w:pPr>
                  <w:del w:id="536" w:author="作成者">
                    <w:r w:rsidRPr="00EC4AC8">
                      <w:rPr>
                        <w:rFonts w:asciiTheme="majorHAnsi" w:eastAsia="宋体" w:hAnsiTheme="majorHAnsi" w:cstheme="majorHAnsi"/>
                        <w:szCs w:val="18"/>
                        <w:highlight w:val="yellow"/>
                        <w:lang w:eastAsia="zh-CN"/>
                      </w:rPr>
                      <w:delText>[</w:delText>
                    </w:r>
                  </w:del>
                  <w:ins w:id="537"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38" w:author="作成者">
                    <w:r w:rsidRPr="00EC4AC8">
                      <w:rPr>
                        <w:rFonts w:asciiTheme="majorHAnsi" w:eastAsia="宋体" w:hAnsiTheme="majorHAnsi" w:cstheme="majorHAnsi"/>
                        <w:szCs w:val="18"/>
                        <w:highlight w:val="yellow"/>
                        <w:lang w:eastAsia="zh-CN"/>
                      </w:rPr>
                      <w:delText>UE]</w:delText>
                    </w:r>
                  </w:del>
                  <w:ins w:id="539"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40" w:author="作成者">
                    <w:r w:rsidRPr="00EC4AC8">
                      <w:rPr>
                        <w:rFonts w:asciiTheme="majorHAnsi" w:hAnsiTheme="majorHAnsi" w:cstheme="majorHAnsi"/>
                        <w:szCs w:val="18"/>
                        <w:highlight w:val="yellow"/>
                        <w:lang w:eastAsia="zh-CN"/>
                      </w:rPr>
                      <w:delText>[No]</w:delText>
                    </w:r>
                  </w:del>
                  <w:ins w:id="541"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2" w:author="作成者">
                    <w:r w:rsidRPr="00EC4AC8">
                      <w:rPr>
                        <w:rFonts w:asciiTheme="majorHAnsi" w:hAnsiTheme="majorHAnsi" w:cstheme="majorHAnsi"/>
                        <w:szCs w:val="18"/>
                        <w:highlight w:val="yellow"/>
                        <w:lang w:eastAsia="zh-CN"/>
                      </w:rPr>
                      <w:delText>[No]</w:delText>
                    </w:r>
                  </w:del>
                  <w:ins w:id="543"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ListParagraph"/>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ListParagraph"/>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28</w:t>
      </w:r>
      <w:r>
        <w:rPr>
          <w:rFonts w:eastAsia="MS Mincho"/>
          <w:b/>
          <w:bCs/>
          <w:szCs w:val="24"/>
          <w:lang w:val="en-US"/>
        </w:rPr>
        <w:tab/>
        <w:t>33-</w:t>
      </w:r>
      <w:r w:rsidR="00555218">
        <w:rPr>
          <w:rFonts w:eastAsia="MS Mincho"/>
          <w:b/>
          <w:bCs/>
          <w:szCs w:val="24"/>
          <w:lang w:val="en-US"/>
        </w:rPr>
        <w:t xml:space="preserve">6-3: </w:t>
      </w:r>
      <w:r w:rsidR="00555218" w:rsidRPr="00555218">
        <w:rPr>
          <w:rFonts w:eastAsia="MS Mincho"/>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宋体"/>
                <w:lang w:eastAsia="zh-CN"/>
              </w:rPr>
            </w:pPr>
            <w:r>
              <w:rPr>
                <w:rFonts w:eastAsia="宋体"/>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宋体"/>
                      <w:lang w:eastAsia="zh-CN"/>
                    </w:rPr>
                  </w:pPr>
                  <w:r>
                    <w:rPr>
                      <w:rFonts w:eastAsia="宋体"/>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宋体" w:hAnsiTheme="majorHAnsi" w:cstheme="majorHAnsi"/>
                      <w:szCs w:val="18"/>
                      <w:highlight w:val="yellow"/>
                      <w:lang w:eastAsia="zh-CN"/>
                    </w:rPr>
                  </w:pPr>
                  <w:r w:rsidRPr="00D475DB">
                    <w:rPr>
                      <w:rFonts w:asciiTheme="majorHAnsi" w:eastAsia="宋体"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宋体"/>
                      <w:lang w:eastAsia="zh-CN"/>
                    </w:rPr>
                  </w:pPr>
                  <w:r>
                    <w:rPr>
                      <w:rFonts w:eastAsia="宋体"/>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宋体" w:hAnsiTheme="majorHAnsi" w:cstheme="majorHAnsi"/>
                      <w:szCs w:val="18"/>
                      <w:highlight w:val="yellow"/>
                      <w:lang w:eastAsia="zh-CN"/>
                    </w:rPr>
                  </w:pPr>
                  <w:del w:id="544"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545" w:author="Hualei Wang" w:date="2022-09-26T21:46: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6"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7"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8"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9"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MS Mincho"/>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宋体"/>
                      <w:lang w:eastAsia="zh-CN"/>
                    </w:rPr>
                  </w:pPr>
                  <w:r>
                    <w:rPr>
                      <w:rFonts w:eastAsia="宋体"/>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宋体"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宋体" w:hAnsiTheme="majorHAnsi" w:cstheme="majorHAnsi"/>
                      <w:color w:val="FF0000"/>
                      <w:szCs w:val="18"/>
                      <w:highlight w:val="yellow"/>
                      <w:lang w:eastAsia="zh-CN"/>
                    </w:rPr>
                  </w:pPr>
                  <w:r w:rsidRPr="004B5E87">
                    <w:rPr>
                      <w:rFonts w:asciiTheme="majorHAnsi" w:eastAsia="宋体"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MS Mincho"/>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宋体"/>
                      <w:lang w:eastAsia="zh-CN"/>
                    </w:rPr>
                  </w:pPr>
                  <w:r>
                    <w:rPr>
                      <w:rFonts w:eastAsia="宋体"/>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宋体" w:hAnsiTheme="majorHAnsi" w:cstheme="majorHAnsi"/>
                      <w:szCs w:val="18"/>
                      <w:highlight w:val="yellow"/>
                      <w:lang w:eastAsia="zh-CN"/>
                    </w:rPr>
                  </w:pPr>
                  <w:del w:id="550" w:author="作成者">
                    <w:r w:rsidRPr="00EC4AC8">
                      <w:rPr>
                        <w:rFonts w:asciiTheme="majorHAnsi" w:eastAsia="宋体" w:hAnsiTheme="majorHAnsi" w:cstheme="majorHAnsi"/>
                        <w:szCs w:val="18"/>
                        <w:highlight w:val="yellow"/>
                        <w:lang w:eastAsia="zh-CN"/>
                      </w:rPr>
                      <w:delText>[</w:delText>
                    </w:r>
                  </w:del>
                  <w:ins w:id="551"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52" w:author="作成者">
                    <w:r w:rsidRPr="00EC4AC8">
                      <w:rPr>
                        <w:rFonts w:asciiTheme="majorHAnsi" w:eastAsia="宋体" w:hAnsiTheme="majorHAnsi" w:cstheme="majorHAnsi"/>
                        <w:szCs w:val="18"/>
                        <w:highlight w:val="yellow"/>
                        <w:lang w:eastAsia="zh-CN"/>
                      </w:rPr>
                      <w:delText>UE]</w:delText>
                    </w:r>
                  </w:del>
                  <w:ins w:id="553" w:author="作成者">
                    <w:r>
                      <w:rPr>
                        <w:rFonts w:asciiTheme="majorHAnsi" w:eastAsia="宋体"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4" w:author="作成者">
                    <w:r w:rsidRPr="00EC4AC8">
                      <w:rPr>
                        <w:rFonts w:asciiTheme="majorHAnsi" w:hAnsiTheme="majorHAnsi" w:cstheme="majorHAnsi"/>
                        <w:szCs w:val="18"/>
                        <w:highlight w:val="yellow"/>
                        <w:lang w:eastAsia="zh-CN"/>
                      </w:rPr>
                      <w:delText>[No]</w:delText>
                    </w:r>
                  </w:del>
                  <w:ins w:id="555"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6" w:author="作成者">
                    <w:r w:rsidRPr="00EC4AC8">
                      <w:rPr>
                        <w:rFonts w:asciiTheme="majorHAnsi" w:hAnsiTheme="majorHAnsi" w:cstheme="majorHAnsi"/>
                        <w:szCs w:val="18"/>
                        <w:highlight w:val="yellow"/>
                        <w:lang w:eastAsia="zh-CN"/>
                      </w:rPr>
                      <w:delText>[No]</w:delText>
                    </w:r>
                  </w:del>
                  <w:ins w:id="557"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ListParagraph"/>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ListParagraph"/>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ListParagraph"/>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TableGrid"/>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Heading3"/>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ListParagraph"/>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81396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81396E">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Heading3"/>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ListParagraph"/>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Heading2"/>
        <w:rPr>
          <w:rFonts w:eastAsia="MS Mincho"/>
          <w:b/>
          <w:bCs/>
          <w:szCs w:val="24"/>
          <w:lang w:val="en-US"/>
        </w:rPr>
      </w:pPr>
      <w:r>
        <w:rPr>
          <w:rFonts w:eastAsia="MS Mincho"/>
          <w:b/>
          <w:bCs/>
          <w:szCs w:val="24"/>
          <w:lang w:val="en-US"/>
        </w:rPr>
        <w:t>2.</w:t>
      </w:r>
      <w:r w:rsidR="00942745">
        <w:rPr>
          <w:rFonts w:eastAsia="MS Mincho"/>
          <w:b/>
          <w:bCs/>
          <w:szCs w:val="24"/>
          <w:lang w:val="en-US"/>
        </w:rPr>
        <w:t>29</w:t>
      </w:r>
      <w:r>
        <w:rPr>
          <w:rFonts w:eastAsia="MS Mincho"/>
          <w:b/>
          <w:bCs/>
          <w:szCs w:val="24"/>
          <w:lang w:val="en-US"/>
        </w:rPr>
        <w:tab/>
        <w:t>33-</w:t>
      </w:r>
      <w:r w:rsidR="002D328D">
        <w:rPr>
          <w:rFonts w:eastAsia="MS Mincho"/>
          <w:b/>
          <w:bCs/>
          <w:szCs w:val="24"/>
          <w:lang w:val="en-US"/>
        </w:rPr>
        <w:t xml:space="preserve">8-1: </w:t>
      </w:r>
      <w:r w:rsidR="002D328D" w:rsidRPr="002D328D">
        <w:rPr>
          <w:rFonts w:eastAsia="MS Mincho"/>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宋体"/>
                <w:lang w:eastAsia="zh-CN"/>
              </w:rPr>
            </w:pPr>
            <w:r w:rsidRPr="00DB0217">
              <w:rPr>
                <w:rFonts w:eastAsia="宋体"/>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band or per FSPC</w:t>
            </w:r>
            <w:r w:rsidRPr="00EC4AC8">
              <w:rPr>
                <w:rFonts w:asciiTheme="majorHAnsi" w:eastAsia="宋体"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宋体"/>
                      <w:lang w:eastAsia="zh-CN"/>
                    </w:rPr>
                  </w:pPr>
                  <w:r w:rsidRPr="00DB0217">
                    <w:rPr>
                      <w:rFonts w:eastAsia="宋体"/>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宋体" w:hAnsiTheme="majorHAnsi" w:cstheme="majorHAnsi"/>
                      <w:color w:val="FF0000"/>
                      <w:szCs w:val="18"/>
                      <w:lang w:eastAsia="zh-CN"/>
                    </w:rPr>
                  </w:pPr>
                  <w:r w:rsidRPr="00B72B5C">
                    <w:rPr>
                      <w:rFonts w:asciiTheme="majorHAnsi" w:eastAsia="宋体"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8"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8"/>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r w:rsidRPr="00245CAB">
              <w:rPr>
                <w:color w:val="000000"/>
                <w:sz w:val="22"/>
                <w:szCs w:val="22"/>
              </w:rPr>
              <w:t>Spreadtrum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宋体"/>
                      <w:lang w:eastAsia="zh-CN"/>
                    </w:rPr>
                  </w:pPr>
                  <w:r w:rsidRPr="00DB0217">
                    <w:rPr>
                      <w:rFonts w:eastAsia="宋体"/>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宋体" w:hAnsiTheme="majorHAnsi" w:cstheme="majorHAnsi"/>
                      <w:szCs w:val="18"/>
                      <w:highlight w:val="yellow"/>
                      <w:lang w:eastAsia="zh-CN"/>
                    </w:rPr>
                  </w:pPr>
                  <w:del w:id="559" w:author="Hualei Wang" w:date="2022-09-26T21:46: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 xml:space="preserve">Per </w:t>
                  </w:r>
                  <w:r>
                    <w:rPr>
                      <w:rFonts w:asciiTheme="majorHAnsi" w:eastAsia="宋体" w:hAnsiTheme="majorHAnsi" w:cstheme="majorHAnsi"/>
                      <w:szCs w:val="18"/>
                      <w:highlight w:val="yellow"/>
                      <w:lang w:eastAsia="zh-CN"/>
                    </w:rPr>
                    <w:t xml:space="preserve">band </w:t>
                  </w:r>
                  <w:del w:id="560" w:author="Hualei Wang" w:date="2022-09-26T21:47:00Z">
                    <w:r w:rsidDel="00422BF5">
                      <w:rPr>
                        <w:rFonts w:asciiTheme="majorHAnsi" w:eastAsia="宋体" w:hAnsiTheme="majorHAnsi" w:cstheme="majorHAnsi"/>
                        <w:szCs w:val="18"/>
                        <w:highlight w:val="yellow"/>
                        <w:lang w:eastAsia="zh-CN"/>
                      </w:rPr>
                      <w:delText>or per FSPC</w:delText>
                    </w:r>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1"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2"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3"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4"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MS Mincho"/>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宋体"/>
                      <w:lang w:eastAsia="zh-CN"/>
                    </w:rPr>
                  </w:pPr>
                  <w:r w:rsidRPr="00DB0217">
                    <w:rPr>
                      <w:rFonts w:eastAsia="宋体"/>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宋体"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宋体" w:hAnsiTheme="majorHAnsi" w:cstheme="majorHAnsi"/>
                      <w:color w:val="FF0000"/>
                      <w:szCs w:val="18"/>
                      <w:highlight w:val="yellow"/>
                      <w:lang w:eastAsia="zh-CN"/>
                    </w:rPr>
                  </w:pPr>
                  <w:r w:rsidRPr="008D0688">
                    <w:rPr>
                      <w:rFonts w:asciiTheme="majorHAnsi" w:eastAsia="宋体"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lastRenderedPageBreak/>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宋体"/>
                      <w:lang w:eastAsia="zh-CN"/>
                    </w:rPr>
                  </w:pPr>
                  <w:r w:rsidRPr="00DB0217">
                    <w:rPr>
                      <w:rFonts w:eastAsia="宋体"/>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宋体" w:hAnsiTheme="majorHAnsi" w:cstheme="majorHAnsi"/>
                      <w:szCs w:val="18"/>
                      <w:highlight w:val="yellow"/>
                      <w:lang w:eastAsia="zh-CN"/>
                    </w:rPr>
                  </w:pPr>
                  <w:del w:id="565" w:author="作成者">
                    <w:r w:rsidRPr="00EC4AC8">
                      <w:rPr>
                        <w:rFonts w:asciiTheme="majorHAnsi" w:eastAsia="宋体" w:hAnsiTheme="majorHAnsi" w:cstheme="majorHAnsi"/>
                        <w:szCs w:val="18"/>
                        <w:highlight w:val="yellow"/>
                        <w:lang w:eastAsia="zh-CN"/>
                      </w:rPr>
                      <w:delText>[</w:delText>
                    </w:r>
                  </w:del>
                  <w:ins w:id="566" w:author="作成者">
                    <w:r w:rsidRPr="00676486">
                      <w:rPr>
                        <w:rFonts w:asciiTheme="majorHAnsi" w:eastAsia="宋体" w:hAnsiTheme="majorHAnsi" w:cstheme="majorHAnsi"/>
                        <w:szCs w:val="18"/>
                        <w:lang w:eastAsia="zh-CN"/>
                      </w:rPr>
                      <w:t xml:space="preserve"> </w:t>
                    </w:r>
                  </w:ins>
                  <w:r w:rsidRPr="00611F51">
                    <w:rPr>
                      <w:rFonts w:asciiTheme="majorHAnsi" w:hAnsiTheme="majorHAnsi"/>
                    </w:rPr>
                    <w:t xml:space="preserve">Per </w:t>
                  </w:r>
                  <w:del w:id="567" w:author="作成者">
                    <w:r>
                      <w:rPr>
                        <w:rFonts w:asciiTheme="majorHAnsi" w:eastAsia="宋体" w:hAnsiTheme="majorHAnsi" w:cstheme="majorHAnsi"/>
                        <w:szCs w:val="18"/>
                        <w:highlight w:val="yellow"/>
                        <w:lang w:eastAsia="zh-CN"/>
                      </w:rPr>
                      <w:delText>band or per FSPC</w:delText>
                    </w:r>
                    <w:r w:rsidRPr="00EC4AC8">
                      <w:rPr>
                        <w:rFonts w:asciiTheme="majorHAnsi" w:eastAsia="宋体" w:hAnsiTheme="majorHAnsi" w:cstheme="majorHAnsi"/>
                        <w:szCs w:val="18"/>
                        <w:highlight w:val="yellow"/>
                        <w:lang w:eastAsia="zh-CN"/>
                      </w:rPr>
                      <w:delText>]</w:delText>
                    </w:r>
                  </w:del>
                  <w:ins w:id="568" w:author="作成者">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9" w:author="作成者">
                    <w:r w:rsidRPr="00EC4AC8">
                      <w:rPr>
                        <w:rFonts w:asciiTheme="majorHAnsi" w:hAnsiTheme="majorHAnsi" w:cstheme="majorHAnsi"/>
                        <w:szCs w:val="18"/>
                        <w:highlight w:val="yellow"/>
                        <w:lang w:eastAsia="zh-CN"/>
                      </w:rPr>
                      <w:delText>[No]</w:delText>
                    </w:r>
                  </w:del>
                  <w:ins w:id="570"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1" w:author="作成者">
                    <w:r w:rsidRPr="00EC4AC8">
                      <w:rPr>
                        <w:rFonts w:asciiTheme="majorHAnsi" w:hAnsiTheme="majorHAnsi" w:cstheme="majorHAnsi"/>
                        <w:szCs w:val="18"/>
                        <w:highlight w:val="yellow"/>
                        <w:lang w:eastAsia="zh-CN"/>
                      </w:rPr>
                      <w:delText>[No]</w:delText>
                    </w:r>
                  </w:del>
                  <w:ins w:id="572"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3" w:author="作成者"/>
                      <w:rFonts w:asciiTheme="majorHAnsi" w:hAnsiTheme="majorHAnsi" w:cstheme="majorHAnsi"/>
                      <w:szCs w:val="18"/>
                      <w:lang w:eastAsia="ja-JP"/>
                    </w:rPr>
                  </w:pPr>
                  <w:ins w:id="574"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5" w:author="作成者"/>
                      <w:rFonts w:asciiTheme="majorHAnsi" w:hAnsiTheme="majorHAnsi" w:cstheme="majorHAnsi"/>
                      <w:szCs w:val="18"/>
                      <w:lang w:eastAsia="zh-CN"/>
                    </w:rPr>
                  </w:pPr>
                  <w:ins w:id="576"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7" w:author="作成者"/>
                      <w:rFonts w:eastAsia="宋体"/>
                      <w:lang w:eastAsia="zh-CN"/>
                    </w:rPr>
                  </w:pPr>
                  <w:ins w:id="578" w:author="作成者">
                    <w:r w:rsidRPr="008161B3">
                      <w:rPr>
                        <w:rFonts w:eastAsia="宋体"/>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9" w:author="作成者"/>
                    </w:rPr>
                  </w:pPr>
                  <w:ins w:id="580" w:author="作成者">
                    <w:r w:rsidRPr="008161B3">
                      <w:t>Support of a PUCCH-ConfigurationList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1" w:author="作成者"/>
                      <w:rFonts w:asciiTheme="majorHAnsi" w:hAnsiTheme="majorHAnsi" w:cstheme="majorHAnsi"/>
                      <w:szCs w:val="18"/>
                      <w:lang w:eastAsia="zh-CN"/>
                    </w:rPr>
                  </w:pPr>
                  <w:ins w:id="582"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3" w:author="作成者"/>
                      <w:rFonts w:asciiTheme="majorHAnsi" w:hAnsiTheme="majorHAnsi" w:cstheme="majorHAnsi"/>
                      <w:szCs w:val="18"/>
                      <w:lang w:eastAsia="zh-CN"/>
                    </w:rPr>
                  </w:pPr>
                  <w:ins w:id="584"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5"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6"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7" w:author="作成者"/>
                      <w:rFonts w:asciiTheme="majorHAnsi" w:eastAsia="宋体" w:hAnsiTheme="majorHAnsi" w:cstheme="majorHAnsi"/>
                      <w:szCs w:val="18"/>
                      <w:highlight w:val="yellow"/>
                      <w:lang w:eastAsia="zh-CN"/>
                    </w:rPr>
                  </w:pPr>
                  <w:ins w:id="588"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9" w:author="作成者"/>
                      <w:rFonts w:cs="Arial"/>
                      <w:color w:val="000000"/>
                      <w:szCs w:val="18"/>
                      <w:lang w:eastAsia="zh-CN"/>
                    </w:rPr>
                  </w:pPr>
                  <w:ins w:id="590"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1" w:author="作成者"/>
                      <w:rFonts w:cs="Arial"/>
                      <w:color w:val="000000"/>
                      <w:szCs w:val="18"/>
                      <w:lang w:eastAsia="zh-CN"/>
                    </w:rPr>
                  </w:pPr>
                  <w:ins w:id="592"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3"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4"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5" w:author="作成者"/>
                      <w:rFonts w:cs="Arial"/>
                      <w:szCs w:val="18"/>
                    </w:rPr>
                  </w:pPr>
                  <w:ins w:id="596"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7" w:author="作成者"/>
                      <w:rFonts w:asciiTheme="majorHAnsi" w:hAnsiTheme="majorHAnsi" w:cstheme="majorHAnsi"/>
                      <w:szCs w:val="18"/>
                      <w:lang w:eastAsia="ja-JP"/>
                    </w:rPr>
                  </w:pPr>
                  <w:ins w:id="598"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9" w:author="作成者"/>
                      <w:rFonts w:asciiTheme="majorHAnsi" w:hAnsiTheme="majorHAnsi" w:cstheme="majorHAnsi"/>
                      <w:szCs w:val="18"/>
                      <w:lang w:eastAsia="zh-CN"/>
                    </w:rPr>
                  </w:pPr>
                  <w:ins w:id="600"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1" w:author="作成者"/>
                      <w:rFonts w:eastAsia="宋体"/>
                      <w:lang w:eastAsia="zh-CN"/>
                    </w:rPr>
                  </w:pPr>
                  <w:ins w:id="602" w:author="作成者">
                    <w:r w:rsidRPr="008161B3">
                      <w:rPr>
                        <w:rFonts w:eastAsia="宋体"/>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3" w:author="作成者"/>
                    </w:rPr>
                  </w:pPr>
                  <w:ins w:id="604"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5" w:author="作成者"/>
                      <w:rFonts w:asciiTheme="majorHAnsi" w:hAnsiTheme="majorHAnsi" w:cstheme="majorHAnsi"/>
                      <w:szCs w:val="18"/>
                      <w:lang w:eastAsia="zh-CN"/>
                    </w:rPr>
                  </w:pPr>
                  <w:ins w:id="606"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7" w:author="作成者"/>
                      <w:rFonts w:asciiTheme="majorHAnsi" w:hAnsiTheme="majorHAnsi" w:cstheme="majorHAnsi"/>
                      <w:szCs w:val="18"/>
                      <w:lang w:eastAsia="zh-CN"/>
                    </w:rPr>
                  </w:pPr>
                  <w:ins w:id="608"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9"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10" w:author="作成者"/>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1" w:author="作成者"/>
                      <w:rFonts w:asciiTheme="majorHAnsi" w:eastAsia="宋体" w:hAnsiTheme="majorHAnsi" w:cstheme="majorHAnsi"/>
                      <w:szCs w:val="18"/>
                      <w:highlight w:val="yellow"/>
                      <w:lang w:eastAsia="zh-CN"/>
                    </w:rPr>
                  </w:pPr>
                  <w:ins w:id="612" w:author="作成者">
                    <w:r w:rsidRPr="00676486">
                      <w:rPr>
                        <w:rFonts w:asciiTheme="majorHAnsi" w:eastAsia="宋体" w:hAnsiTheme="majorHAnsi" w:cstheme="majorHAnsi"/>
                        <w:szCs w:val="18"/>
                        <w:lang w:eastAsia="zh-CN"/>
                      </w:rPr>
                      <w:t xml:space="preserve">Per </w:t>
                    </w:r>
                    <w:r>
                      <w:rPr>
                        <w:rFonts w:asciiTheme="majorHAnsi" w:eastAsia="宋体"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3" w:author="作成者"/>
                      <w:rFonts w:cs="Arial"/>
                      <w:color w:val="000000"/>
                      <w:szCs w:val="18"/>
                      <w:lang w:eastAsia="zh-CN"/>
                    </w:rPr>
                  </w:pPr>
                  <w:ins w:id="614"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5" w:author="作成者"/>
                      <w:rFonts w:cs="Arial"/>
                      <w:color w:val="000000"/>
                      <w:szCs w:val="18"/>
                      <w:lang w:eastAsia="zh-CN"/>
                    </w:rPr>
                  </w:pPr>
                  <w:ins w:id="616"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7"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8"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9" w:author="作成者"/>
                      <w:rFonts w:cs="Arial"/>
                      <w:szCs w:val="18"/>
                    </w:rPr>
                  </w:pPr>
                  <w:ins w:id="620"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ListParagraph"/>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ListParagraph"/>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TableGrid"/>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1"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1"/>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Heading3"/>
        <w:rPr>
          <w:b/>
          <w:bCs/>
          <w:szCs w:val="24"/>
          <w:lang w:val="en-US"/>
        </w:rPr>
      </w:pPr>
      <w:r>
        <w:rPr>
          <w:b/>
          <w:bCs/>
          <w:szCs w:val="24"/>
          <w:highlight w:val="yellow"/>
          <w:lang w:val="en-US"/>
        </w:rPr>
        <w:t>(D)</w:t>
      </w:r>
      <w:bookmarkStart w:id="622"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ListParagraph"/>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ListParagraph"/>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ListParagraph"/>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2"/>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61950451" w14:textId="64361647" w:rsidR="00D9212A" w:rsidRDefault="00D9212A" w:rsidP="00DC00A3">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TableGrid"/>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Heading3"/>
              <w:outlineLvl w:val="2"/>
              <w:rPr>
                <w:b/>
                <w:bCs/>
                <w:szCs w:val="24"/>
                <w:lang w:val="en-US"/>
              </w:rPr>
            </w:pPr>
            <w:r w:rsidRPr="001B08C9">
              <w:rPr>
                <w:b/>
                <w:bCs/>
                <w:szCs w:val="24"/>
                <w:highlight w:val="yellow"/>
                <w:lang w:val="en-US"/>
              </w:rPr>
              <w:lastRenderedPageBreak/>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ListParagraph"/>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PUCCH-ConfigurationList for multicast HARQ-ACK feedback, separate from that of unicast configurations</w:t>
            </w:r>
          </w:p>
          <w:p w14:paraId="4E330A47" w14:textId="77777777" w:rsidR="00B7002B" w:rsidRDefault="00B7002B" w:rsidP="00B7002B">
            <w:pPr>
              <w:pStyle w:val="ListParagraph"/>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PUCCH-ConfigurationList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81396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宋体" w:hAnsi="Calibri Light"/>
                      <w:sz w:val="18"/>
                      <w:szCs w:val="18"/>
                      <w:lang w:eastAsia="zh-CN"/>
                    </w:rPr>
                  </w:pPr>
                  <w:r w:rsidRPr="00264D57">
                    <w:rPr>
                      <w:rFonts w:ascii="Calibri Light" w:eastAsia="宋体"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宋体"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宋体" w:hAnsi="Calibri Light" w:cstheme="majorHAnsi"/>
                      <w:sz w:val="18"/>
                      <w:szCs w:val="18"/>
                      <w:highlight w:val="yellow"/>
                      <w:lang w:eastAsia="zh-CN"/>
                    </w:rPr>
                  </w:pPr>
                  <w:r w:rsidRPr="00264D57">
                    <w:rPr>
                      <w:rFonts w:ascii="Calibri Light" w:eastAsia="宋体"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PUCCH-ConfigurationList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Heading3"/>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ListParagraph"/>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TableGrid"/>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Heading2"/>
        <w:rPr>
          <w:rFonts w:eastAsia="MS Mincho"/>
          <w:b/>
          <w:bCs/>
          <w:szCs w:val="24"/>
          <w:lang w:val="en-US"/>
        </w:rPr>
      </w:pPr>
      <w:r>
        <w:rPr>
          <w:rFonts w:eastAsia="MS Mincho"/>
          <w:b/>
          <w:bCs/>
          <w:szCs w:val="24"/>
          <w:lang w:val="en-US"/>
        </w:rPr>
        <w:lastRenderedPageBreak/>
        <w:t>2.</w:t>
      </w:r>
      <w:r w:rsidR="009C7E74">
        <w:rPr>
          <w:rFonts w:eastAsia="MS Mincho"/>
          <w:b/>
          <w:bCs/>
          <w:szCs w:val="24"/>
          <w:lang w:val="en-US"/>
        </w:rPr>
        <w:t>3</w:t>
      </w:r>
      <w:r w:rsidR="00942745">
        <w:rPr>
          <w:rFonts w:eastAsia="MS Mincho"/>
          <w:b/>
          <w:bCs/>
          <w:szCs w:val="24"/>
          <w:lang w:val="en-US"/>
        </w:rPr>
        <w:t>0</w:t>
      </w:r>
      <w:r>
        <w:rPr>
          <w:rFonts w:eastAsia="MS Mincho"/>
          <w:b/>
          <w:bCs/>
          <w:szCs w:val="24"/>
          <w:lang w:val="en-US"/>
        </w:rPr>
        <w:tab/>
        <w:t>33-</w:t>
      </w:r>
      <w:r w:rsidR="003055E6">
        <w:rPr>
          <w:rFonts w:eastAsia="MS Mincho"/>
          <w:b/>
          <w:bCs/>
          <w:szCs w:val="24"/>
          <w:lang w:val="en-US"/>
        </w:rPr>
        <w:t xml:space="preserve">9: </w:t>
      </w:r>
      <w:r w:rsidR="003055E6" w:rsidRPr="003055E6">
        <w:rPr>
          <w:rFonts w:eastAsia="MS Mincho"/>
          <w:b/>
          <w:bCs/>
          <w:szCs w:val="24"/>
          <w:lang w:val="en-US"/>
        </w:rPr>
        <w:t>Support group-common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宋体"/>
                <w:lang w:eastAsia="zh-CN"/>
              </w:rPr>
            </w:pPr>
            <w:r w:rsidRPr="00A5604E">
              <w:rPr>
                <w:rFonts w:eastAsia="宋体"/>
                <w:lang w:eastAsia="zh-CN"/>
              </w:rPr>
              <w:t>Supporting unicast PDCCH to release SPS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宋体" w:hAnsiTheme="majorHAnsi" w:cstheme="majorHAnsi"/>
                <w:szCs w:val="18"/>
                <w:highlight w:val="yellow"/>
                <w:lang w:eastAsia="zh-CN"/>
              </w:rPr>
            </w:pPr>
            <w:r w:rsidRPr="00EC4AC8">
              <w:rPr>
                <w:rFonts w:asciiTheme="majorHAnsi" w:eastAsia="宋体"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MS Mincho"/>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宋体" w:hAnsiTheme="majorHAnsi" w:cstheme="majorHAnsi"/>
                      <w:szCs w:val="18"/>
                      <w:lang w:eastAsia="zh-CN"/>
                    </w:rPr>
                  </w:pPr>
                  <w:r w:rsidRPr="00DE6D11">
                    <w:rPr>
                      <w:rFonts w:asciiTheme="majorHAnsi" w:eastAsia="宋体" w:hAnsiTheme="majorHAnsi" w:cstheme="majorHAnsi"/>
                      <w:szCs w:val="18"/>
                      <w:lang w:eastAsia="zh-CN"/>
                    </w:rPr>
                    <w:t>Supporting unicast PDCCH to release SPS group-common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宋体" w:hAnsiTheme="majorHAnsi" w:cstheme="majorHAnsi"/>
                      <w:color w:val="FF0000"/>
                      <w:szCs w:val="18"/>
                      <w:highlight w:val="yellow"/>
                      <w:lang w:eastAsia="zh-CN"/>
                    </w:rPr>
                  </w:pPr>
                  <w:r w:rsidRPr="00D409DE">
                    <w:rPr>
                      <w:rFonts w:eastAsia="宋体"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宋体"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MS Mincho"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ListParagraph"/>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ListParagraph"/>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r w:rsidRPr="00421F3F">
              <w:rPr>
                <w:color w:val="000000"/>
                <w:sz w:val="22"/>
                <w:szCs w:val="22"/>
              </w:rPr>
              <w:t>Spreadtrum Communications</w:t>
            </w:r>
          </w:p>
        </w:tc>
        <w:tc>
          <w:tcPr>
            <w:tcW w:w="4486" w:type="pct"/>
          </w:tcPr>
          <w:p w14:paraId="30AB7BBD" w14:textId="77777777" w:rsidR="00B007D4" w:rsidRPr="005917E9" w:rsidRDefault="00B007D4" w:rsidP="00B007D4">
            <w:pPr>
              <w:rPr>
                <w:lang w:eastAsia="zh-CN"/>
              </w:rPr>
            </w:pPr>
            <w:r>
              <w:rPr>
                <w:lang w:eastAsia="zh-CN"/>
              </w:rPr>
              <w:t>The Feature group refers to use unicast PDCCH to release SPS group-common PDSCH. In details, it means that one PDCCH scrambled with CS-RNTI is used to release SPS group-common PDSCH. In our mind, only UE supports unicast SPS, CS-RNTI would be configured. Thus, we suggest to add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宋体"/>
                      <w:lang w:eastAsia="zh-CN"/>
                    </w:rPr>
                  </w:pPr>
                  <w:r w:rsidRPr="00A5604E">
                    <w:rPr>
                      <w:rFonts w:eastAsia="宋体"/>
                      <w:lang w:eastAsia="zh-CN"/>
                    </w:rPr>
                    <w:t>Supporting unicast PDCCH to release SPS group-common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3"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4" w:author="Hualei Wang" w:date="2022-09-26T21:46:00Z">
                    <w:r w:rsidRPr="00BF1A9B" w:rsidDel="00422BF5">
                      <w:rPr>
                        <w:rFonts w:asciiTheme="majorHAnsi" w:hAnsiTheme="majorHAnsi" w:cstheme="majorHAnsi"/>
                        <w:szCs w:val="18"/>
                        <w:highlight w:val="yellow"/>
                        <w:lang w:eastAsia="zh-CN"/>
                      </w:rPr>
                      <w:delText>]</w:delText>
                    </w:r>
                  </w:del>
                  <w:ins w:id="625"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宋体"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宋体" w:hAnsiTheme="majorHAnsi" w:cstheme="majorHAnsi"/>
                      <w:szCs w:val="18"/>
                      <w:highlight w:val="yellow"/>
                      <w:lang w:eastAsia="zh-CN"/>
                    </w:rPr>
                  </w:pPr>
                  <w:del w:id="626" w:author="Hualei Wang" w:date="2022-09-26T21:47:00Z">
                    <w:r w:rsidRPr="00EC4AC8" w:rsidDel="00422BF5">
                      <w:rPr>
                        <w:rFonts w:asciiTheme="majorHAnsi" w:eastAsia="宋体" w:hAnsiTheme="majorHAnsi" w:cstheme="majorHAnsi"/>
                        <w:szCs w:val="18"/>
                        <w:highlight w:val="yellow"/>
                        <w:lang w:eastAsia="zh-CN"/>
                      </w:rPr>
                      <w:delText>[</w:delText>
                    </w:r>
                  </w:del>
                  <w:r w:rsidRPr="00EC4AC8">
                    <w:rPr>
                      <w:rFonts w:asciiTheme="majorHAnsi" w:eastAsia="宋体" w:hAnsiTheme="majorHAnsi" w:cstheme="majorHAnsi"/>
                      <w:szCs w:val="18"/>
                      <w:highlight w:val="yellow"/>
                      <w:lang w:eastAsia="zh-CN"/>
                    </w:rPr>
                    <w:t>Per UE</w:t>
                  </w:r>
                  <w:del w:id="627" w:author="Hualei Wang" w:date="2022-09-26T21:47:00Z">
                    <w:r w:rsidRPr="00EC4AC8" w:rsidDel="00422BF5">
                      <w:rPr>
                        <w:rFonts w:asciiTheme="majorHAnsi" w:eastAsia="宋体"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8"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9"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3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1"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MS Mincho"/>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he process of checking if it is a DCI for SPS release would be band-independent.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宋体"/>
                      <w:lang w:eastAsia="zh-CN"/>
                    </w:rPr>
                  </w:pPr>
                  <w:r w:rsidRPr="00A5604E">
                    <w:rPr>
                      <w:rFonts w:eastAsia="宋体"/>
                      <w:lang w:eastAsia="zh-CN"/>
                    </w:rPr>
                    <w:t>Supporting unicast PDCCH to release SPS group-common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宋体"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宋体" w:hAnsiTheme="majorHAnsi" w:cstheme="majorHAnsi"/>
                      <w:szCs w:val="18"/>
                      <w:highlight w:val="yellow"/>
                      <w:lang w:eastAsia="zh-CN"/>
                    </w:rPr>
                  </w:pPr>
                  <w:r w:rsidRPr="00747F42">
                    <w:rPr>
                      <w:rFonts w:asciiTheme="majorHAnsi" w:eastAsia="宋体" w:hAnsiTheme="majorHAnsi" w:cstheme="majorHAnsi"/>
                      <w:strike/>
                      <w:color w:val="FF0000"/>
                      <w:szCs w:val="18"/>
                      <w:highlight w:val="yellow"/>
                      <w:lang w:eastAsia="zh-CN"/>
                    </w:rPr>
                    <w:t>[</w:t>
                  </w:r>
                  <w:r w:rsidRPr="00EC4AC8">
                    <w:rPr>
                      <w:rFonts w:asciiTheme="majorHAnsi" w:eastAsia="宋体" w:hAnsiTheme="majorHAnsi" w:cstheme="majorHAnsi"/>
                      <w:szCs w:val="18"/>
                      <w:highlight w:val="yellow"/>
                      <w:lang w:eastAsia="zh-CN"/>
                    </w:rPr>
                    <w:t>Per UE</w:t>
                  </w:r>
                  <w:r w:rsidRPr="00747F42">
                    <w:rPr>
                      <w:rFonts w:asciiTheme="majorHAnsi" w:eastAsia="宋体"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宋体"/>
                      <w:lang w:eastAsia="zh-CN"/>
                    </w:rPr>
                  </w:pPr>
                  <w:r w:rsidRPr="00A5604E">
                    <w:rPr>
                      <w:rFonts w:eastAsia="宋体"/>
                      <w:lang w:eastAsia="zh-CN"/>
                    </w:rPr>
                    <w:t>Supporting unicast PDCCH to release SPS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2"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3"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宋体"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宋体" w:hAnsiTheme="majorHAnsi" w:cstheme="majorHAnsi"/>
                      <w:szCs w:val="18"/>
                      <w:highlight w:val="yellow"/>
                      <w:lang w:eastAsia="zh-CN"/>
                    </w:rPr>
                  </w:pPr>
                  <w:del w:id="634" w:author="作成者">
                    <w:r w:rsidRPr="00EC4AC8">
                      <w:rPr>
                        <w:rFonts w:asciiTheme="majorHAnsi" w:eastAsia="宋体" w:hAnsiTheme="majorHAnsi" w:cstheme="majorHAnsi"/>
                        <w:szCs w:val="18"/>
                        <w:highlight w:val="yellow"/>
                        <w:lang w:eastAsia="zh-CN"/>
                      </w:rPr>
                      <w:delText>[</w:delText>
                    </w:r>
                  </w:del>
                  <w:ins w:id="635" w:author="作成者">
                    <w:r w:rsidRPr="00854F2D">
                      <w:rPr>
                        <w:rFonts w:eastAsia="宋体" w:cs="Arial"/>
                        <w:szCs w:val="18"/>
                        <w:lang w:eastAsia="zh-CN"/>
                      </w:rPr>
                      <w:t xml:space="preserve"> </w:t>
                    </w:r>
                  </w:ins>
                  <w:r w:rsidRPr="00611F51">
                    <w:t xml:space="preserve">Per </w:t>
                  </w:r>
                  <w:del w:id="636" w:author="作成者">
                    <w:r w:rsidRPr="00EC4AC8">
                      <w:rPr>
                        <w:rFonts w:asciiTheme="majorHAnsi" w:eastAsia="宋体" w:hAnsiTheme="majorHAnsi" w:cstheme="majorHAnsi"/>
                        <w:szCs w:val="18"/>
                        <w:highlight w:val="yellow"/>
                        <w:lang w:eastAsia="zh-CN"/>
                      </w:rPr>
                      <w:delText>UE]</w:delText>
                    </w:r>
                  </w:del>
                  <w:ins w:id="637" w:author="作成者">
                    <w:r w:rsidRPr="00854F2D">
                      <w:rPr>
                        <w:rFonts w:eastAsia="宋体"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9"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Heading3"/>
        <w:rPr>
          <w:b/>
          <w:bCs/>
          <w:szCs w:val="24"/>
          <w:lang w:val="en-US"/>
        </w:rPr>
      </w:pPr>
      <w:r>
        <w:rPr>
          <w:b/>
          <w:bCs/>
          <w:szCs w:val="24"/>
          <w:highlight w:val="yellow"/>
          <w:lang w:val="en-US"/>
        </w:rPr>
        <w:lastRenderedPageBreak/>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ListParagraph"/>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ListParagraph"/>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1EAAD282" w14:textId="1AD551A8" w:rsidR="00515A55" w:rsidRPr="00152D95" w:rsidRDefault="00152D95" w:rsidP="00152D95">
            <w:pPr>
              <w:rPr>
                <w:rFonts w:eastAsia="宋体"/>
                <w:szCs w:val="21"/>
                <w:lang w:val="en-US" w:eastAsia="zh-CN"/>
              </w:rPr>
            </w:pPr>
            <w:r>
              <w:rPr>
                <w:rFonts w:eastAsia="宋体"/>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81396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81396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Heading3"/>
              <w:outlineLvl w:val="2"/>
              <w:rPr>
                <w:b/>
                <w:bCs/>
                <w:szCs w:val="24"/>
                <w:lang w:val="en-US"/>
              </w:rPr>
            </w:pPr>
            <w:bookmarkStart w:id="640"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ListParagraph"/>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ListParagraph"/>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40"/>
          <w:p w14:paraId="5220739D" w14:textId="143462B9" w:rsidR="009643D0" w:rsidRDefault="009643D0" w:rsidP="009643D0">
            <w:pPr>
              <w:rPr>
                <w:rFonts w:eastAsiaTheme="minorEastAsia"/>
                <w:szCs w:val="21"/>
                <w:lang w:val="en-US"/>
              </w:rPr>
            </w:pPr>
          </w:p>
        </w:tc>
      </w:tr>
      <w:tr w:rsidR="007664FC" w:rsidRPr="004A7F25" w14:paraId="74C9E1F3" w14:textId="77777777" w:rsidTr="00936511">
        <w:tc>
          <w:tcPr>
            <w:tcW w:w="506" w:type="pct"/>
          </w:tcPr>
          <w:p w14:paraId="7E15B171" w14:textId="5088B545" w:rsidR="007664FC" w:rsidRPr="007664FC" w:rsidRDefault="007664FC" w:rsidP="009643D0">
            <w:pPr>
              <w:jc w:val="both"/>
              <w:rPr>
                <w:rFonts w:eastAsia="宋体"/>
                <w:szCs w:val="21"/>
                <w:lang w:val="en-US" w:eastAsia="zh-CN"/>
              </w:rPr>
            </w:pPr>
            <w:r>
              <w:rPr>
                <w:rFonts w:eastAsia="宋体" w:hint="eastAsia"/>
                <w:szCs w:val="21"/>
                <w:lang w:val="en-US" w:eastAsia="zh-CN"/>
              </w:rPr>
              <w:t>S</w:t>
            </w:r>
            <w:r>
              <w:rPr>
                <w:rFonts w:eastAsia="宋体"/>
                <w:szCs w:val="21"/>
                <w:lang w:val="en-US" w:eastAsia="zh-CN"/>
              </w:rPr>
              <w:t>preadtrum</w:t>
            </w:r>
          </w:p>
        </w:tc>
        <w:tc>
          <w:tcPr>
            <w:tcW w:w="4494" w:type="pct"/>
          </w:tcPr>
          <w:p w14:paraId="214525DA" w14:textId="5B76FB9E" w:rsidR="007664FC" w:rsidRPr="007664FC" w:rsidRDefault="007664FC" w:rsidP="009643D0">
            <w:pPr>
              <w:rPr>
                <w:rFonts w:eastAsia="宋体"/>
                <w:szCs w:val="21"/>
                <w:lang w:val="en-US" w:eastAsia="zh-CN"/>
              </w:rPr>
            </w:pPr>
            <w:r>
              <w:rPr>
                <w:rFonts w:eastAsia="宋体" w:hint="eastAsia"/>
                <w:szCs w:val="21"/>
                <w:lang w:val="en-US" w:eastAsia="zh-CN"/>
              </w:rPr>
              <w:t>F</w:t>
            </w:r>
            <w:r>
              <w:rPr>
                <w:rFonts w:eastAsia="宋体"/>
                <w:szCs w:val="21"/>
                <w:lang w:val="en-US" w:eastAsia="zh-CN"/>
              </w:rPr>
              <w:t>ine with Alt.3</w:t>
            </w: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Heading3"/>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ListParagraph"/>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ListParagraph"/>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ListParagraph"/>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ListParagraph"/>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TableGrid"/>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宋体" w:hint="eastAsia"/>
                <w:szCs w:val="21"/>
                <w:lang w:val="en-US" w:eastAsia="zh-CN"/>
              </w:rPr>
              <w:t>W</w:t>
            </w:r>
            <w:r>
              <w:rPr>
                <w:rFonts w:eastAsia="宋体"/>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宋体"/>
                <w:szCs w:val="21"/>
                <w:lang w:val="en-US" w:eastAsia="zh-CN"/>
              </w:rPr>
            </w:pPr>
            <w:r>
              <w:rPr>
                <w:rFonts w:eastAsia="宋体" w:hint="eastAsia"/>
                <w:szCs w:val="21"/>
                <w:lang w:val="en-US" w:eastAsia="zh-CN"/>
              </w:rPr>
              <w:t>S</w:t>
            </w:r>
            <w:r w:rsidR="009378C0">
              <w:rPr>
                <w:rFonts w:eastAsia="宋体"/>
                <w:szCs w:val="21"/>
                <w:lang w:val="en-US" w:eastAsia="zh-CN"/>
              </w:rPr>
              <w:t>preadtrum</w:t>
            </w:r>
          </w:p>
        </w:tc>
        <w:tc>
          <w:tcPr>
            <w:tcW w:w="4494" w:type="pct"/>
          </w:tcPr>
          <w:p w14:paraId="177A5DAD" w14:textId="0D8AD3B8" w:rsidR="00E03144" w:rsidRPr="009378C0" w:rsidRDefault="009378C0" w:rsidP="00E03144">
            <w:pPr>
              <w:rPr>
                <w:rFonts w:eastAsia="宋体"/>
                <w:szCs w:val="21"/>
                <w:lang w:val="en-US" w:eastAsia="zh-CN"/>
              </w:rPr>
            </w:pPr>
            <w:r>
              <w:rPr>
                <w:rFonts w:eastAsia="宋体" w:hint="eastAsia"/>
                <w:szCs w:val="21"/>
                <w:lang w:val="en-US" w:eastAsia="zh-CN"/>
              </w:rPr>
              <w:t>A</w:t>
            </w:r>
            <w:r>
              <w:rPr>
                <w:rFonts w:eastAsia="宋体"/>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宋体"/>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lastRenderedPageBreak/>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FDMed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PCell.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r w:rsidRPr="00EB2173">
        <w:rPr>
          <w:rFonts w:ascii="Times" w:eastAsia="Batang" w:hAnsi="Times"/>
          <w:iCs/>
          <w:sz w:val="20"/>
          <w:lang w:eastAsia="x-none"/>
        </w:rPr>
        <w:t xml:space="preserve">group-common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signaling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signaling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signaling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1" w:name="_Hlk116852505"/>
      <w:r w:rsidRPr="00737706">
        <w:rPr>
          <w:rFonts w:ascii="Times" w:eastAsia="Batang" w:hAnsi="Times"/>
          <w:b/>
          <w:bCs/>
          <w:iCs/>
          <w:sz w:val="20"/>
          <w:highlight w:val="green"/>
          <w:lang w:eastAsia="x-none"/>
        </w:rPr>
        <w:lastRenderedPageBreak/>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1"/>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Introduce a separate new FG for SPS multicast on SCell from FGs for SPS multicast on PCell and DG multicast on Scell</w:t>
      </w:r>
    </w:p>
    <w:p w14:paraId="7308D878" w14:textId="77777777" w:rsidR="0063536A" w:rsidRPr="0047080B" w:rsidRDefault="0063536A" w:rsidP="0063536A">
      <w:pPr>
        <w:numPr>
          <w:ilvl w:val="0"/>
          <w:numId w:val="17"/>
        </w:numPr>
        <w:rPr>
          <w:rFonts w:ascii="Times" w:eastAsia="Batang" w:hAnsi="Times"/>
          <w:iCs/>
          <w:sz w:val="20"/>
          <w:lang w:val="en-US" w:eastAsia="x-none"/>
        </w:rPr>
      </w:pPr>
      <w:r w:rsidRPr="0047080B">
        <w:rPr>
          <w:rFonts w:ascii="Times" w:eastAsia="Batang" w:hAnsi="Times" w:hint="eastAsia"/>
          <w:iCs/>
          <w:sz w:val="20"/>
          <w:lang w:eastAsia="x-none"/>
        </w:rPr>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81396E">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81396E">
            <w:pPr>
              <w:keepNext/>
              <w:keepLines/>
              <w:rPr>
                <w:rFonts w:ascii="Times" w:eastAsia="宋体" w:hAnsi="Times" w:cs="Times"/>
                <w:sz w:val="20"/>
                <w:lang w:eastAsia="zh-CN"/>
              </w:rPr>
            </w:pPr>
            <w:r>
              <w:rPr>
                <w:rFonts w:ascii="Times" w:eastAsia="宋体" w:hAnsi="Times" w:cs="Times"/>
                <w:sz w:val="20"/>
                <w:lang w:eastAsia="zh-CN"/>
              </w:rPr>
              <w:t xml:space="preserve">One </w:t>
            </w:r>
            <w:r w:rsidRPr="0047080B">
              <w:rPr>
                <w:rFonts w:ascii="Times" w:eastAsia="宋体" w:hAnsi="Times" w:cs="Times"/>
                <w:sz w:val="20"/>
                <w:lang w:eastAsia="zh-CN"/>
              </w:rPr>
              <w:t>SPS group-common PDSCH</w:t>
            </w:r>
            <w:r>
              <w:rPr>
                <w:rFonts w:ascii="Times" w:eastAsia="宋体" w:hAnsi="Times" w:cs="Times"/>
                <w:sz w:val="20"/>
                <w:lang w:eastAsia="zh-CN"/>
              </w:rPr>
              <w:t xml:space="preserve"> configuration</w:t>
            </w:r>
            <w:r w:rsidRPr="0047080B">
              <w:rPr>
                <w:rFonts w:ascii="Times" w:eastAsia="宋体" w:hAnsi="Times" w:cs="Times"/>
                <w:sz w:val="20"/>
                <w:lang w:eastAsia="zh-CN"/>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one SPS group-common PDSCH configuration for multicast for Scell.</w:t>
            </w:r>
          </w:p>
          <w:p w14:paraId="64C6304E" w14:textId="77777777" w:rsidR="0063536A" w:rsidRPr="0047080B" w:rsidRDefault="0063536A" w:rsidP="0081396E">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2. Support {2, 4, 8} times semi-static slot-level repetition for SPS group-common PDSCH for Scell.</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81396E">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81396E">
            <w:pPr>
              <w:keepNext/>
              <w:keepLines/>
              <w:rPr>
                <w:rFonts w:ascii="Times" w:eastAsia="宋体"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81396E">
            <w:pPr>
              <w:keepNext/>
              <w:keepLines/>
              <w:rPr>
                <w:rFonts w:ascii="Times" w:eastAsia="Times New Roman" w:hAnsi="Times" w:cs="Times"/>
                <w:sz w:val="20"/>
              </w:rPr>
            </w:pPr>
            <w:r w:rsidRPr="0047080B">
              <w:rPr>
                <w:rFonts w:ascii="Times" w:eastAsia="宋体"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81396E">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81396E">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81396E">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SPS group-common PDSCH</w:t>
            </w:r>
            <w:r>
              <w:rPr>
                <w:rFonts w:ascii="Times" w:hAnsi="Times" w:cs="Times"/>
                <w:sz w:val="20"/>
              </w:rPr>
              <w:t xml:space="preserve"> configurations per CFR</w:t>
            </w:r>
            <w:r w:rsidRPr="0047080B">
              <w:rPr>
                <w:rFonts w:ascii="Times" w:hAnsi="Times" w:cs="Times"/>
                <w:sz w:val="20"/>
              </w:rPr>
              <w:t xml:space="preserve"> for multicast for SCell</w:t>
            </w:r>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1. Support up to 8 SPS group-common PDSCH configuration per CFR for multicast for Scell.</w:t>
            </w:r>
          </w:p>
          <w:p w14:paraId="1256AAD8"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2. Support M&gt;=1 activated SPS group-common PDSCH configurations per CFR for multicast for Scell.</w:t>
            </w:r>
          </w:p>
          <w:p w14:paraId="21E4D6DE" w14:textId="77777777" w:rsidR="0063536A" w:rsidRPr="0047080B" w:rsidRDefault="0063536A" w:rsidP="0081396E">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3. The total number of SPS configurations for both multicast and unicast is no larger than 8 [per cell], and activated SPS group-common PDSCH configurations is no larger than M.</w:t>
            </w:r>
          </w:p>
          <w:p w14:paraId="6313D78A" w14:textId="77777777" w:rsidR="0063536A" w:rsidRPr="0047080B" w:rsidRDefault="0063536A" w:rsidP="0081396E">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81396E">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81396E">
            <w:pPr>
              <w:keepNext/>
              <w:keepLines/>
              <w:rPr>
                <w:rFonts w:ascii="Times" w:eastAsia="宋体"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81396E">
            <w:pPr>
              <w:keepNext/>
              <w:keepLines/>
              <w:rPr>
                <w:rFonts w:ascii="Times" w:eastAsia="宋体" w:hAnsi="Times" w:cs="Times"/>
                <w:sz w:val="20"/>
                <w:lang w:val="en-US" w:eastAsia="zh-CN"/>
              </w:rPr>
            </w:pPr>
            <w:r w:rsidRPr="0047080B">
              <w:rPr>
                <w:rFonts w:ascii="Times" w:eastAsia="宋体"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81396E">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ListParagraph"/>
        <w:numPr>
          <w:ilvl w:val="0"/>
          <w:numId w:val="51"/>
        </w:numPr>
        <w:ind w:leftChars="0"/>
        <w:rPr>
          <w:rFonts w:ascii="Times" w:eastAsiaTheme="minorEastAsia" w:hAnsi="Times"/>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lastRenderedPageBreak/>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81396E">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81396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81396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81396E">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81396E">
            <w:pPr>
              <w:pStyle w:val="TAL"/>
              <w:rPr>
                <w:rFonts w:ascii="Times" w:eastAsia="宋体" w:hAnsi="Times" w:cs="Times"/>
                <w:sz w:val="20"/>
                <w:lang w:eastAsia="zh-CN"/>
              </w:rPr>
            </w:pPr>
            <w:r w:rsidRPr="008057A9">
              <w:rPr>
                <w:rFonts w:ascii="Times" w:eastAsia="宋体"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81396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81396E">
            <w:pPr>
              <w:pStyle w:val="TAL"/>
              <w:rPr>
                <w:rFonts w:ascii="Times" w:hAnsi="Times" w:cs="Times"/>
                <w:sz w:val="20"/>
              </w:rPr>
            </w:pPr>
            <w:r w:rsidRPr="008057A9">
              <w:rPr>
                <w:rFonts w:ascii="Times" w:eastAsia="MS Mincho"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81396E">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81396E">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81396E">
            <w:pPr>
              <w:pStyle w:val="TAL"/>
              <w:rPr>
                <w:rFonts w:ascii="Times" w:eastAsia="宋体"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81396E">
            <w:pPr>
              <w:pStyle w:val="TAL"/>
              <w:rPr>
                <w:rFonts w:ascii="Times" w:eastAsia="宋体"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81396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81396E">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81396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81396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81396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81396E">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PUCCH-ConfigurationList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PUCCH-ConfigurationList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81396E">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81396E">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81396E">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81396E">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81396E">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81396E">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pP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F93ABB0" w14:textId="20B7FCCC" w:rsidR="00CB1A63" w:rsidRDefault="00CB1A63" w:rsidP="00CB1A63">
      <w:pPr>
        <w:spacing w:afterLines="50" w:after="120"/>
        <w:jc w:val="both"/>
        <w:rPr>
          <w:rFonts w:eastAsia="MS Mincho"/>
          <w:sz w:val="22"/>
        </w:rPr>
      </w:pPr>
      <w:bookmarkStart w:id="642" w:name="_Hlk87147818"/>
      <w:bookmarkStart w:id="643" w:name="_Hlk116298724"/>
      <w:r>
        <w:rPr>
          <w:rFonts w:eastAsia="MS Mincho" w:hint="eastAsia"/>
          <w:sz w:val="22"/>
        </w:rPr>
        <w:t>[1]</w:t>
      </w:r>
      <w:r>
        <w:rPr>
          <w:rFonts w:eastAsia="MS Mincho"/>
          <w:sz w:val="22"/>
        </w:rPr>
        <w:tab/>
      </w:r>
      <w:r w:rsidR="005D0E28" w:rsidRPr="005D0E28">
        <w:rPr>
          <w:rFonts w:eastAsia="MS Mincho"/>
          <w:sz w:val="22"/>
        </w:rPr>
        <w:t>R1-220792</w:t>
      </w:r>
      <w:r w:rsidR="005D0E28">
        <w:rPr>
          <w:rFonts w:eastAsia="MS Mincho"/>
          <w:sz w:val="22"/>
        </w:rPr>
        <w:t>3</w:t>
      </w:r>
      <w:r>
        <w:rPr>
          <w:rFonts w:eastAsia="MS Mincho"/>
          <w:sz w:val="22"/>
        </w:rPr>
        <w:tab/>
      </w:r>
      <w:r w:rsidR="005D0E28" w:rsidRPr="005D0E28">
        <w:rPr>
          <w:rFonts w:eastAsia="MS Mincho"/>
          <w:sz w:val="22"/>
        </w:rPr>
        <w:t>Updated RAN1 UE features list for Rel-17 NR after RAN1 #110 Thursday</w:t>
      </w:r>
      <w:r>
        <w:rPr>
          <w:rFonts w:eastAsia="MS Mincho"/>
          <w:sz w:val="22"/>
        </w:rPr>
        <w:tab/>
        <w:t>Moderators (AT&amp;T, NTT DOCOMO, INC.)</w:t>
      </w:r>
      <w:bookmarkEnd w:id="642"/>
    </w:p>
    <w:p w14:paraId="7F00B2B6" w14:textId="61AC730B" w:rsidR="00E0227B" w:rsidRPr="00E0227B" w:rsidRDefault="00E0227B" w:rsidP="00E0227B">
      <w:pPr>
        <w:spacing w:afterLines="50" w:after="120"/>
        <w:jc w:val="both"/>
        <w:rPr>
          <w:rFonts w:eastAsia="MS Mincho"/>
          <w:sz w:val="22"/>
        </w:rPr>
      </w:pPr>
      <w:r w:rsidRPr="00E0227B">
        <w:rPr>
          <w:rFonts w:eastAsia="MS Mincho"/>
          <w:sz w:val="22"/>
        </w:rPr>
        <w:t>[2]</w:t>
      </w:r>
      <w:r w:rsidRPr="00E0227B">
        <w:rPr>
          <w:rFonts w:eastAsia="MS Mincho"/>
          <w:sz w:val="22"/>
        </w:rPr>
        <w:tab/>
      </w:r>
      <w:r w:rsidR="002E5DBE" w:rsidRPr="002E5DBE">
        <w:rPr>
          <w:rFonts w:eastAsia="MS Mincho"/>
          <w:sz w:val="22"/>
        </w:rPr>
        <w:t>R1-2208461</w:t>
      </w:r>
      <w:r w:rsidR="002E5DBE">
        <w:rPr>
          <w:rFonts w:eastAsia="MS Mincho"/>
          <w:sz w:val="22"/>
        </w:rPr>
        <w:tab/>
      </w:r>
      <w:r w:rsidR="002E5DBE" w:rsidRPr="002E5DBE">
        <w:rPr>
          <w:rFonts w:eastAsia="MS Mincho"/>
          <w:sz w:val="22"/>
        </w:rPr>
        <w:t>Remaining issues for UE features set 1 topics</w:t>
      </w:r>
      <w:r w:rsidR="002E5DBE">
        <w:rPr>
          <w:rFonts w:eastAsia="MS Mincho"/>
          <w:sz w:val="22"/>
        </w:rPr>
        <w:tab/>
      </w:r>
      <w:r w:rsidR="002E5DBE" w:rsidRPr="002E5DBE">
        <w:rPr>
          <w:rFonts w:eastAsia="MS Mincho"/>
          <w:sz w:val="22"/>
        </w:rPr>
        <w:t>Huawei, HiSilicon</w:t>
      </w:r>
    </w:p>
    <w:p w14:paraId="58D4DD96" w14:textId="2B461DD1" w:rsidR="00E0227B" w:rsidRPr="00E0227B" w:rsidRDefault="00E0227B" w:rsidP="00E0227B">
      <w:pPr>
        <w:spacing w:afterLines="50" w:after="120"/>
        <w:jc w:val="both"/>
        <w:rPr>
          <w:rFonts w:eastAsia="MS Mincho"/>
          <w:sz w:val="22"/>
        </w:rPr>
      </w:pPr>
      <w:r w:rsidRPr="00E0227B">
        <w:rPr>
          <w:rFonts w:eastAsia="MS Mincho"/>
          <w:sz w:val="22"/>
        </w:rPr>
        <w:t>[3]</w:t>
      </w:r>
      <w:r w:rsidRPr="00E0227B">
        <w:rPr>
          <w:rFonts w:eastAsia="MS Mincho"/>
          <w:sz w:val="22"/>
        </w:rPr>
        <w:tab/>
      </w:r>
      <w:r w:rsidR="006F44B4" w:rsidRPr="006F44B4">
        <w:rPr>
          <w:rFonts w:eastAsia="MS Mincho"/>
          <w:sz w:val="22"/>
        </w:rPr>
        <w:t>R1-2208530</w:t>
      </w:r>
      <w:r w:rsidR="006F44B4">
        <w:rPr>
          <w:rFonts w:eastAsia="MS Mincho"/>
          <w:sz w:val="22"/>
        </w:rPr>
        <w:tab/>
      </w:r>
      <w:r w:rsidR="006F44B4" w:rsidRPr="006F44B4">
        <w:rPr>
          <w:rFonts w:eastAsia="MS Mincho"/>
          <w:sz w:val="22"/>
        </w:rPr>
        <w:t>Discussion on UE features for topics 1</w:t>
      </w:r>
      <w:r w:rsidR="006F44B4">
        <w:rPr>
          <w:rFonts w:eastAsia="MS Mincho"/>
          <w:sz w:val="22"/>
        </w:rPr>
        <w:tab/>
      </w:r>
      <w:r w:rsidR="006F44B4" w:rsidRPr="006F44B4">
        <w:rPr>
          <w:rFonts w:eastAsia="MS Mincho"/>
          <w:sz w:val="22"/>
        </w:rPr>
        <w:t>ZTE</w:t>
      </w:r>
    </w:p>
    <w:p w14:paraId="7945ABDD" w14:textId="2B243A17" w:rsidR="00E0227B" w:rsidRPr="00E0227B" w:rsidRDefault="00E0227B" w:rsidP="00E0227B">
      <w:pPr>
        <w:spacing w:afterLines="50" w:after="120"/>
        <w:jc w:val="both"/>
        <w:rPr>
          <w:rFonts w:eastAsia="MS Mincho"/>
          <w:sz w:val="22"/>
        </w:rPr>
      </w:pPr>
      <w:r w:rsidRPr="00E0227B">
        <w:rPr>
          <w:rFonts w:eastAsia="MS Mincho"/>
          <w:sz w:val="22"/>
        </w:rPr>
        <w:t>[4]</w:t>
      </w:r>
      <w:r w:rsidRPr="00E0227B">
        <w:rPr>
          <w:rFonts w:eastAsia="MS Mincho"/>
          <w:sz w:val="22"/>
        </w:rPr>
        <w:tab/>
      </w:r>
      <w:r w:rsidR="00A8745B" w:rsidRPr="00A8745B">
        <w:rPr>
          <w:rFonts w:eastAsia="MS Mincho"/>
          <w:sz w:val="22"/>
        </w:rPr>
        <w:t>R1-2208538</w:t>
      </w:r>
      <w:r w:rsidR="00A8745B">
        <w:rPr>
          <w:rFonts w:eastAsia="MS Mincho"/>
          <w:sz w:val="22"/>
        </w:rPr>
        <w:tab/>
      </w:r>
      <w:r w:rsidR="00A8745B" w:rsidRPr="00A8745B">
        <w:rPr>
          <w:rFonts w:eastAsia="MS Mincho"/>
          <w:sz w:val="22"/>
        </w:rPr>
        <w:t>UE features for R17 NR MBS</w:t>
      </w:r>
      <w:r w:rsidR="00A8745B">
        <w:rPr>
          <w:rFonts w:eastAsia="MS Mincho"/>
          <w:sz w:val="22"/>
        </w:rPr>
        <w:tab/>
      </w:r>
      <w:r w:rsidR="00A8745B" w:rsidRPr="00A8745B">
        <w:rPr>
          <w:rFonts w:eastAsia="MS Mincho"/>
          <w:sz w:val="22"/>
        </w:rPr>
        <w:t>Spreadtrum Communications</w:t>
      </w:r>
    </w:p>
    <w:p w14:paraId="00DF3E77" w14:textId="0EF5FD28" w:rsidR="00E0227B" w:rsidRPr="00E0227B" w:rsidRDefault="00E0227B" w:rsidP="00E0227B">
      <w:pPr>
        <w:spacing w:afterLines="50" w:after="120"/>
        <w:jc w:val="both"/>
        <w:rPr>
          <w:rFonts w:eastAsia="MS Mincho"/>
          <w:sz w:val="22"/>
        </w:rPr>
      </w:pPr>
      <w:r w:rsidRPr="00E0227B">
        <w:rPr>
          <w:rFonts w:eastAsia="MS Mincho"/>
          <w:sz w:val="22"/>
        </w:rPr>
        <w:t>[5]</w:t>
      </w:r>
      <w:r w:rsidRPr="00E0227B">
        <w:rPr>
          <w:rFonts w:eastAsia="MS Mincho"/>
          <w:sz w:val="22"/>
        </w:rPr>
        <w:tab/>
      </w:r>
      <w:r w:rsidR="000C4FDE" w:rsidRPr="000C4FDE">
        <w:rPr>
          <w:rFonts w:eastAsia="MS Mincho"/>
          <w:sz w:val="22"/>
        </w:rPr>
        <w:t>R1-2208622</w:t>
      </w:r>
      <w:r w:rsidR="000C4FDE">
        <w:rPr>
          <w:rFonts w:eastAsia="MS Mincho"/>
          <w:sz w:val="22"/>
        </w:rPr>
        <w:tab/>
      </w:r>
      <w:r w:rsidR="000C4FDE" w:rsidRPr="000C4FDE">
        <w:rPr>
          <w:rFonts w:eastAsia="MS Mincho"/>
          <w:sz w:val="22"/>
        </w:rPr>
        <w:t>Remaining issues on UE features for MBS, Coverage enhancement and URLLC</w:t>
      </w:r>
      <w:r w:rsidR="000C4FDE">
        <w:rPr>
          <w:rFonts w:eastAsia="MS Mincho"/>
          <w:sz w:val="22"/>
        </w:rPr>
        <w:tab/>
      </w:r>
      <w:r w:rsidR="000C4FDE" w:rsidRPr="000C4FDE">
        <w:rPr>
          <w:rFonts w:eastAsia="MS Mincho"/>
          <w:sz w:val="22"/>
        </w:rPr>
        <w:t>vivo</w:t>
      </w:r>
    </w:p>
    <w:p w14:paraId="0F6C1467" w14:textId="5AB6428F" w:rsidR="00E0227B" w:rsidRPr="00E0227B" w:rsidRDefault="00E0227B" w:rsidP="00E0227B">
      <w:pPr>
        <w:spacing w:afterLines="50" w:after="120"/>
        <w:jc w:val="both"/>
        <w:rPr>
          <w:rFonts w:eastAsia="MS Mincho"/>
          <w:sz w:val="22"/>
        </w:rPr>
      </w:pPr>
      <w:r w:rsidRPr="00E0227B">
        <w:rPr>
          <w:rFonts w:eastAsia="MS Mincho"/>
          <w:sz w:val="22"/>
        </w:rPr>
        <w:t>[6]</w:t>
      </w:r>
      <w:r w:rsidR="00B66310">
        <w:rPr>
          <w:rFonts w:eastAsia="MS Mincho"/>
          <w:sz w:val="22"/>
        </w:rPr>
        <w:tab/>
      </w:r>
      <w:r w:rsidR="00B66310" w:rsidRPr="00A07547">
        <w:rPr>
          <w:rFonts w:eastAsia="MS Mincho"/>
          <w:sz w:val="22"/>
        </w:rPr>
        <w:t>R1-2209528</w:t>
      </w:r>
      <w:r w:rsidR="00B66310">
        <w:rPr>
          <w:rFonts w:eastAsia="MS Mincho"/>
          <w:sz w:val="22"/>
        </w:rPr>
        <w:tab/>
      </w:r>
      <w:r w:rsidR="00B66310" w:rsidRPr="00A07547">
        <w:rPr>
          <w:rFonts w:eastAsia="MS Mincho"/>
          <w:sz w:val="22"/>
        </w:rPr>
        <w:t>Views on UE feature Topic 1</w:t>
      </w:r>
      <w:r w:rsidR="00B66310">
        <w:rPr>
          <w:rFonts w:eastAsia="MS Mincho"/>
          <w:sz w:val="22"/>
        </w:rPr>
        <w:tab/>
      </w:r>
      <w:r w:rsidR="00B66310" w:rsidRPr="00A07547">
        <w:rPr>
          <w:rFonts w:eastAsia="MS Mincho"/>
          <w:sz w:val="22"/>
        </w:rPr>
        <w:t>MediaTek Inc.</w:t>
      </w:r>
    </w:p>
    <w:p w14:paraId="777A352D" w14:textId="1475431E"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7</w:t>
      </w:r>
      <w:r w:rsidRPr="00E0227B">
        <w:rPr>
          <w:rFonts w:eastAsia="MS Mincho"/>
          <w:sz w:val="22"/>
        </w:rPr>
        <w:t>]</w:t>
      </w:r>
      <w:r w:rsidRPr="00E0227B">
        <w:rPr>
          <w:rFonts w:eastAsia="MS Mincho"/>
          <w:sz w:val="22"/>
        </w:rPr>
        <w:tab/>
      </w:r>
      <w:r w:rsidR="00ED5091" w:rsidRPr="00ED5091">
        <w:rPr>
          <w:rFonts w:eastAsia="MS Mincho"/>
          <w:sz w:val="22"/>
        </w:rPr>
        <w:t>R1-2209886</w:t>
      </w:r>
      <w:r w:rsidR="00ED5091">
        <w:rPr>
          <w:rFonts w:eastAsia="MS Mincho"/>
          <w:sz w:val="22"/>
        </w:rPr>
        <w:tab/>
      </w:r>
      <w:r w:rsidR="00ED5091" w:rsidRPr="00ED5091">
        <w:rPr>
          <w:rFonts w:eastAsia="MS Mincho"/>
          <w:sz w:val="22"/>
        </w:rPr>
        <w:t>Discussion on remaining issues regarding Rel-17 RAN1 UE features topics 1</w:t>
      </w:r>
      <w:r w:rsidR="00ED5091">
        <w:rPr>
          <w:rFonts w:eastAsia="MS Mincho"/>
          <w:sz w:val="22"/>
        </w:rPr>
        <w:tab/>
      </w:r>
      <w:r w:rsidR="00ED5091" w:rsidRPr="00ED5091">
        <w:rPr>
          <w:rFonts w:eastAsia="MS Mincho"/>
          <w:sz w:val="22"/>
        </w:rPr>
        <w:t>NTT DOCOMO, INC.</w:t>
      </w:r>
    </w:p>
    <w:p w14:paraId="2656F8BC" w14:textId="1CD35F1C"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8</w:t>
      </w:r>
      <w:r w:rsidRPr="00E0227B">
        <w:rPr>
          <w:rFonts w:eastAsia="MS Mincho"/>
          <w:sz w:val="22"/>
        </w:rPr>
        <w:t>]</w:t>
      </w:r>
      <w:r w:rsidRPr="00E0227B">
        <w:rPr>
          <w:rFonts w:eastAsia="MS Mincho"/>
          <w:sz w:val="22"/>
        </w:rPr>
        <w:tab/>
      </w:r>
      <w:r w:rsidR="00FE040C" w:rsidRPr="00FE040C">
        <w:rPr>
          <w:rFonts w:eastAsia="MS Mincho"/>
          <w:sz w:val="22"/>
        </w:rPr>
        <w:t>R1-2209963</w:t>
      </w:r>
      <w:r w:rsidR="00FE040C">
        <w:rPr>
          <w:rFonts w:eastAsia="MS Mincho"/>
          <w:sz w:val="22"/>
        </w:rPr>
        <w:tab/>
      </w:r>
      <w:r w:rsidR="00B8085A" w:rsidRPr="00B8085A">
        <w:rPr>
          <w:rFonts w:eastAsia="MS Mincho"/>
          <w:sz w:val="22"/>
        </w:rPr>
        <w:t>Discussion on Rel-17 UE features topic 1</w:t>
      </w:r>
      <w:r w:rsidR="00B8085A">
        <w:rPr>
          <w:rFonts w:eastAsia="MS Mincho"/>
          <w:sz w:val="22"/>
        </w:rPr>
        <w:tab/>
      </w:r>
      <w:r w:rsidR="00B8085A" w:rsidRPr="00B8085A">
        <w:rPr>
          <w:rFonts w:eastAsia="MS Mincho"/>
          <w:sz w:val="22"/>
        </w:rPr>
        <w:t>Qualcomm Incorporated</w:t>
      </w:r>
    </w:p>
    <w:p w14:paraId="719101A9" w14:textId="09A85340" w:rsidR="00E0227B" w:rsidRPr="00E0227B" w:rsidRDefault="00E0227B" w:rsidP="00E0227B">
      <w:pPr>
        <w:spacing w:afterLines="50" w:after="120"/>
        <w:jc w:val="both"/>
        <w:rPr>
          <w:rFonts w:eastAsia="MS Mincho"/>
          <w:sz w:val="22"/>
        </w:rPr>
      </w:pPr>
      <w:r w:rsidRPr="00E0227B">
        <w:rPr>
          <w:rFonts w:eastAsia="MS Mincho"/>
          <w:sz w:val="22"/>
        </w:rPr>
        <w:t>[</w:t>
      </w:r>
      <w:r w:rsidR="00B66310">
        <w:rPr>
          <w:rFonts w:eastAsia="MS Mincho"/>
          <w:sz w:val="22"/>
        </w:rPr>
        <w:t>9</w:t>
      </w:r>
      <w:r w:rsidRPr="00E0227B">
        <w:rPr>
          <w:rFonts w:eastAsia="MS Mincho"/>
          <w:sz w:val="22"/>
        </w:rPr>
        <w:t>]</w:t>
      </w:r>
      <w:r w:rsidRPr="00E0227B">
        <w:rPr>
          <w:rFonts w:eastAsia="MS Mincho"/>
          <w:sz w:val="22"/>
        </w:rPr>
        <w:tab/>
      </w:r>
      <w:r w:rsidR="00244857" w:rsidRPr="00244857">
        <w:rPr>
          <w:rFonts w:eastAsia="MS Mincho"/>
          <w:sz w:val="22"/>
        </w:rPr>
        <w:t>R1-2210098</w:t>
      </w:r>
      <w:r w:rsidR="00244857">
        <w:rPr>
          <w:rFonts w:eastAsia="MS Mincho"/>
          <w:sz w:val="22"/>
        </w:rPr>
        <w:tab/>
      </w:r>
      <w:r w:rsidR="00244857" w:rsidRPr="00244857">
        <w:rPr>
          <w:rFonts w:eastAsia="MS Mincho"/>
          <w:sz w:val="22"/>
        </w:rPr>
        <w:t>Remaining issues for UE features topics 1</w:t>
      </w:r>
      <w:r w:rsidR="00244857">
        <w:rPr>
          <w:rFonts w:eastAsia="MS Mincho"/>
          <w:sz w:val="22"/>
        </w:rPr>
        <w:tab/>
      </w:r>
      <w:r w:rsidR="00244857" w:rsidRPr="00244857">
        <w:rPr>
          <w:rFonts w:eastAsia="MS Mincho"/>
          <w:sz w:val="22"/>
        </w:rPr>
        <w:t>Nokia, Nokia Shanghai Bell</w:t>
      </w:r>
    </w:p>
    <w:bookmarkEnd w:id="643"/>
    <w:p w14:paraId="616B082E" w14:textId="198E75D9" w:rsidR="006F6B11" w:rsidRDefault="006F6B11" w:rsidP="00E0227B">
      <w:pPr>
        <w:spacing w:afterLines="50" w:after="120"/>
        <w:jc w:val="both"/>
        <w:rPr>
          <w:rFonts w:eastAsia="MS Mincho"/>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A6DC6" w14:textId="77777777" w:rsidR="00865C20" w:rsidRDefault="00865C20">
      <w:r>
        <w:separator/>
      </w:r>
    </w:p>
  </w:endnote>
  <w:endnote w:type="continuationSeparator" w:id="0">
    <w:p w14:paraId="21382FBC" w14:textId="77777777" w:rsidR="00865C20" w:rsidRDefault="0086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A8AE" w14:textId="543CF5F2" w:rsidR="0081396E" w:rsidRDefault="0081396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96207">
      <w:rPr>
        <w:rStyle w:val="PageNumber"/>
        <w:rFonts w:eastAsia="MS Gothic"/>
        <w:noProof/>
      </w:rPr>
      <w:t>45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96207">
      <w:rPr>
        <w:rStyle w:val="PageNumber"/>
        <w:rFonts w:eastAsia="MS Gothic"/>
        <w:noProof/>
      </w:rPr>
      <w:t>89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F3B4D" w14:textId="77777777" w:rsidR="00865C20" w:rsidRDefault="00865C20">
      <w:r>
        <w:separator/>
      </w:r>
    </w:p>
  </w:footnote>
  <w:footnote w:type="continuationSeparator" w:id="0">
    <w:p w14:paraId="37A1F641" w14:textId="77777777" w:rsidR="00865C20" w:rsidRDefault="00865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MS Gothic"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0ABC3A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2E02BC"/>
    <w:multiLevelType w:val="hybridMultilevel"/>
    <w:tmpl w:val="A5424548"/>
    <w:lvl w:ilvl="0" w:tplc="DB1EB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5"/>
  </w:num>
  <w:num w:numId="2">
    <w:abstractNumId w:val="20"/>
  </w:num>
  <w:num w:numId="3">
    <w:abstractNumId w:val="38"/>
  </w:num>
  <w:num w:numId="4">
    <w:abstractNumId w:val="49"/>
  </w:num>
  <w:num w:numId="5">
    <w:abstractNumId w:val="8"/>
  </w:num>
  <w:num w:numId="6">
    <w:abstractNumId w:val="29"/>
  </w:num>
  <w:num w:numId="7">
    <w:abstractNumId w:val="25"/>
  </w:num>
  <w:num w:numId="8">
    <w:abstractNumId w:val="31"/>
  </w:num>
  <w:num w:numId="9">
    <w:abstractNumId w:val="42"/>
  </w:num>
  <w:num w:numId="10">
    <w:abstractNumId w:val="50"/>
  </w:num>
  <w:num w:numId="11">
    <w:abstractNumId w:val="43"/>
  </w:num>
  <w:num w:numId="12">
    <w:abstractNumId w:val="1"/>
  </w:num>
  <w:num w:numId="13">
    <w:abstractNumId w:val="37"/>
  </w:num>
  <w:num w:numId="14">
    <w:abstractNumId w:val="35"/>
  </w:num>
  <w:num w:numId="15">
    <w:abstractNumId w:val="9"/>
  </w:num>
  <w:num w:numId="16">
    <w:abstractNumId w:val="13"/>
  </w:num>
  <w:num w:numId="17">
    <w:abstractNumId w:val="34"/>
  </w:num>
  <w:num w:numId="18">
    <w:abstractNumId w:val="28"/>
  </w:num>
  <w:num w:numId="19">
    <w:abstractNumId w:val="16"/>
  </w:num>
  <w:num w:numId="20">
    <w:abstractNumId w:val="41"/>
  </w:num>
  <w:num w:numId="21">
    <w:abstractNumId w:val="11"/>
  </w:num>
  <w:num w:numId="22">
    <w:abstractNumId w:val="0"/>
  </w:num>
  <w:num w:numId="23">
    <w:abstractNumId w:val="45"/>
  </w:num>
  <w:num w:numId="24">
    <w:abstractNumId w:val="14"/>
  </w:num>
  <w:num w:numId="25">
    <w:abstractNumId w:val="39"/>
  </w:num>
  <w:num w:numId="26">
    <w:abstractNumId w:val="23"/>
  </w:num>
  <w:num w:numId="27">
    <w:abstractNumId w:val="15"/>
  </w:num>
  <w:num w:numId="28">
    <w:abstractNumId w:val="22"/>
  </w:num>
  <w:num w:numId="29">
    <w:abstractNumId w:val="33"/>
  </w:num>
  <w:num w:numId="30">
    <w:abstractNumId w:val="19"/>
  </w:num>
  <w:num w:numId="31">
    <w:abstractNumId w:val="24"/>
  </w:num>
  <w:num w:numId="32">
    <w:abstractNumId w:val="46"/>
  </w:num>
  <w:num w:numId="33">
    <w:abstractNumId w:val="40"/>
  </w:num>
  <w:num w:numId="34">
    <w:abstractNumId w:val="44"/>
  </w:num>
  <w:num w:numId="35">
    <w:abstractNumId w:val="10"/>
  </w:num>
  <w:num w:numId="36">
    <w:abstractNumId w:val="7"/>
  </w:num>
  <w:num w:numId="37">
    <w:abstractNumId w:val="21"/>
  </w:num>
  <w:num w:numId="38">
    <w:abstractNumId w:val="17"/>
  </w:num>
  <w:num w:numId="39">
    <w:abstractNumId w:val="4"/>
  </w:num>
  <w:num w:numId="40">
    <w:abstractNumId w:val="32"/>
  </w:num>
  <w:num w:numId="41">
    <w:abstractNumId w:val="30"/>
  </w:num>
  <w:num w:numId="42">
    <w:abstractNumId w:val="12"/>
  </w:num>
  <w:num w:numId="43">
    <w:abstractNumId w:val="48"/>
  </w:num>
  <w:num w:numId="44">
    <w:abstractNumId w:val="47"/>
  </w:num>
  <w:num w:numId="45">
    <w:abstractNumId w:val="6"/>
  </w:num>
  <w:num w:numId="46">
    <w:abstractNumId w:val="3"/>
  </w:num>
  <w:num w:numId="47">
    <w:abstractNumId w:val="18"/>
  </w:num>
  <w:num w:numId="48">
    <w:abstractNumId w:val="26"/>
  </w:num>
  <w:num w:numId="49">
    <w:abstractNumId w:val="34"/>
  </w:num>
  <w:num w:numId="50">
    <w:abstractNumId w:val="27"/>
  </w:num>
  <w:num w:numId="51">
    <w:abstractNumId w:val="2"/>
  </w:num>
  <w:num w:numId="52">
    <w:abstractNumId w:val="36"/>
  </w:num>
  <w:num w:numId="53">
    <w:abstractNumId w:val="42"/>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86B"/>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193"/>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9A"/>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BF7"/>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B1"/>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4FC"/>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96E"/>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5C20"/>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207"/>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A5A"/>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92B"/>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3DC0"/>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8A9"/>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FE"/>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ProposalChar">
    <w:name w:val="Proposal Char"/>
    <w:basedOn w:val="DefaultParagraphFont"/>
    <w:link w:val="Proposal"/>
    <w:rsid w:val="007D48CC"/>
    <w:rPr>
      <w:rFonts w:ascii="Arial" w:eastAsiaTheme="minorEastAsia" w:hAnsi="Arial" w:cstheme="minorBidi"/>
      <w:b/>
      <w:bCs/>
      <w:kern w:val="2"/>
      <w:sz w:val="21"/>
      <w:szCs w:val="22"/>
      <w:lang w:eastAsia="zh-CN"/>
    </w:rPr>
  </w:style>
  <w:style w:type="character" w:customStyle="1" w:styleId="Heading3Char">
    <w:name w:val="Heading 3 Char"/>
    <w:basedOn w:val="DefaultParagraphFont"/>
    <w:link w:val="Heading3"/>
    <w:rsid w:val="004D2D48"/>
    <w:rPr>
      <w:rFonts w:ascii="Arial" w:eastAsia="MS Gothic" w:hAnsi="Arial"/>
      <w:sz w:val="24"/>
      <w:lang w:val="en-GB"/>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locked/>
    <w:rsid w:val="00310184"/>
    <w:rPr>
      <w:rFonts w:ascii="Times New Roman" w:eastAsia="MS Gothic" w:hAnsi="Times New Roman"/>
      <w:b/>
      <w:sz w:val="24"/>
      <w:lang w:val="en-GB"/>
    </w:rPr>
  </w:style>
  <w:style w:type="character" w:customStyle="1" w:styleId="normaltextrun">
    <w:name w:val="normaltextrun"/>
    <w:basedOn w:val="DefaultParagraphFont"/>
    <w:rsid w:val="00971C07"/>
  </w:style>
  <w:style w:type="character" w:customStyle="1" w:styleId="eop">
    <w:name w:val="eop"/>
    <w:basedOn w:val="DefaultParagraphFont"/>
    <w:rsid w:val="00971C07"/>
  </w:style>
  <w:style w:type="paragraph" w:customStyle="1" w:styleId="paragraph">
    <w:name w:val="paragraph"/>
    <w:basedOn w:val="Normal"/>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48258165">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E58BE05B-B30D-4531-98D6-7F620D1A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89</Pages>
  <Words>34907</Words>
  <Characters>198976</Characters>
  <Application>Microsoft Office Word</Application>
  <DocSecurity>0</DocSecurity>
  <Lines>1658</Lines>
  <Paragraphs>466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Moderator (Huawei)3</cp:lastModifiedBy>
  <cp:revision>14</cp:revision>
  <cp:lastPrinted>2017-08-08T16:40:00Z</cp:lastPrinted>
  <dcterms:created xsi:type="dcterms:W3CDTF">2022-10-17T05:07:00Z</dcterms:created>
  <dcterms:modified xsi:type="dcterms:W3CDTF">2022-10-17T14:44:00Z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1666008137</vt:lpwstr>
  </property>
</Properties>
</file>