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443B" w14:textId="16B38F45"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5A080E" w:rsidRPr="0066333A">
        <w:rPr>
          <w:rFonts w:ascii="Arial" w:hAnsi="Arial" w:cs="Arial"/>
          <w:b/>
          <w:bCs/>
          <w:sz w:val="28"/>
          <w:lang w:val="pt-BR"/>
        </w:rPr>
        <w:t>10276</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맑은 고딕"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맑은 고딕" w:hAnsi="Arial"/>
          <w:b/>
          <w:lang w:val="pt-BR" w:eastAsia="en-US"/>
        </w:rPr>
        <w:t>Agenda item:</w:t>
      </w:r>
      <w:r w:rsidRPr="0066333A">
        <w:rPr>
          <w:rFonts w:ascii="Arial" w:eastAsia="맑은 고딕" w:hAnsi="Arial"/>
          <w:lang w:val="pt-BR" w:eastAsia="en-US"/>
        </w:rPr>
        <w:tab/>
      </w:r>
      <w:bookmarkStart w:id="0" w:name="Source"/>
      <w:bookmarkEnd w:id="0"/>
      <w:r w:rsidRPr="0066333A">
        <w:rPr>
          <w:rFonts w:ascii="Arial" w:eastAsia="MS Mincho" w:hAnsi="Arial" w:hint="eastAsia"/>
          <w:lang w:val="pt-BR"/>
        </w:rPr>
        <w:t>8</w:t>
      </w:r>
      <w:r w:rsidRPr="0066333A">
        <w:rPr>
          <w:rFonts w:ascii="Arial" w:eastAsia="맑은 고딕"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맑은 고딕" w:hAnsi="Arial"/>
          <w:b/>
          <w:lang w:val="pt-BR" w:eastAsia="en-US"/>
        </w:rPr>
        <w:t xml:space="preserve">Source: </w:t>
      </w:r>
      <w:r w:rsidRPr="0066333A">
        <w:rPr>
          <w:rFonts w:ascii="Arial" w:eastAsia="맑은 고딕" w:hAnsi="Arial"/>
          <w:b/>
          <w:lang w:val="pt-BR" w:eastAsia="en-US"/>
        </w:rPr>
        <w:tab/>
      </w:r>
      <w:r w:rsidRPr="0066333A">
        <w:rPr>
          <w:rFonts w:ascii="Arial" w:eastAsia="맑은 고딕" w:hAnsi="Arial"/>
          <w:bCs/>
          <w:lang w:val="pt-BR" w:eastAsia="en-US"/>
        </w:rPr>
        <w:t>Moderator (</w:t>
      </w:r>
      <w:r w:rsidRPr="0066333A">
        <w:rPr>
          <w:rFonts w:ascii="Arial" w:eastAsia="맑은 고딕"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Summary</w:t>
      </w:r>
      <w:r w:rsidR="007B10BA">
        <w:rPr>
          <w:rFonts w:ascii="Arial" w:eastAsia="맑은 고딕" w:hAnsi="Arial"/>
          <w:bCs/>
          <w:lang w:val="en-US" w:eastAsia="en-US"/>
        </w:rPr>
        <w:t>#1</w:t>
      </w:r>
      <w:r>
        <w:rPr>
          <w:rFonts w:ascii="Arial" w:eastAsia="맑은 고딕" w:hAnsi="Arial"/>
          <w:bCs/>
          <w:lang w:val="en-US" w:eastAsia="en-US"/>
        </w:rPr>
        <w:t xml:space="preserve"> on </w:t>
      </w:r>
      <w:r w:rsidR="00F50D6A" w:rsidRPr="00F50D6A">
        <w:rPr>
          <w:rFonts w:ascii="Arial" w:eastAsia="맑은 고딕"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r w:rsidR="001F7736">
        <w:rPr>
          <w:rFonts w:eastAsia="MS Mincho"/>
          <w:sz w:val="22"/>
          <w:szCs w:val="22"/>
          <w:lang w:val="en-US"/>
        </w:rPr>
        <w:t>CovEnh</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af9"/>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In [1], there are following FGs including yellow highlighted part in RAN1 UE feature list for N</w:t>
      </w:r>
      <w:r>
        <w:rPr>
          <w:rFonts w:eastAsiaTheme="minorEastAsia"/>
          <w:sz w:val="22"/>
        </w:rPr>
        <w:t>R</w:t>
      </w:r>
      <w:r w:rsidRPr="002149AC">
        <w:rPr>
          <w:rFonts w:eastAsiaTheme="minorEastAsia"/>
          <w:sz w:val="22"/>
        </w:rPr>
        <w:t>_cov_enh.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9"/>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w:t>
                  </w:r>
                  <w:r w:rsidRPr="00FE0D16">
                    <w:rPr>
                      <w:rFonts w:ascii="Times New Roman" w:hAnsi="Times New Roman"/>
                      <w:szCs w:val="18"/>
                      <w:lang w:eastAsia="zh-CN"/>
                    </w:rPr>
                    <w:lastRenderedPageBreak/>
                    <w:t>inter-slot 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r w:rsidRPr="0067531B">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r w:rsidRPr="00D2256E">
              <w:rPr>
                <w:b/>
                <w:bCs/>
                <w:i/>
                <w:iCs/>
                <w:szCs w:val="21"/>
              </w:rPr>
              <w:t xml:space="preserve">roposal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af9"/>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af9"/>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lastRenderedPageBreak/>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d"/>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d"/>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a5"/>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5"/>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5"/>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5"/>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r w:rsidRPr="005B195B">
                    <w:rPr>
                      <w:rFonts w:ascii="Times New Roman" w:hAnsi="Times New Roman"/>
                      <w:szCs w:val="18"/>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a5"/>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7"/>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a5"/>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5"/>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5"/>
              <w:spacing w:before="240"/>
            </w:pPr>
            <w:r>
              <w:rPr>
                <w:rFonts w:cstheme="minorHAnsi"/>
              </w:rPr>
              <w:t xml:space="preserve">An alternative approach could be based on the </w:t>
            </w:r>
            <w:r>
              <w:t>definition of powerClass in 38.306, which has both per band and per band combination capabilities.  Here we illustrate using 30-4, but this should be applied to the DMRS bundling sub-features.</w:t>
            </w:r>
          </w:p>
          <w:p w14:paraId="52F3C358" w14:textId="77777777" w:rsidR="001F7736" w:rsidRDefault="001F7736" w:rsidP="001F7736">
            <w:pPr>
              <w:pStyle w:val="a7"/>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5"/>
              <w:spacing w:before="240"/>
              <w:rPr>
                <w:rFonts w:cstheme="minorHAnsi"/>
              </w:rPr>
            </w:pPr>
            <w:r>
              <w:rPr>
                <w:rFonts w:cstheme="minorHAnsi"/>
              </w:rPr>
              <w:t>The per band + BC capability seems appropriate for 30-4a,b,c,d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r w:rsidRPr="00BD36FD">
              <w:rPr>
                <w:rFonts w:cstheme="minorHAnsi"/>
              </w:rPr>
              <w:t>IoDT test</w:t>
            </w:r>
            <w:r>
              <w:rPr>
                <w:rFonts w:cstheme="minorHAnsi"/>
              </w:rPr>
              <w:t xml:space="preserve"> issues.</w:t>
            </w:r>
          </w:p>
          <w:p w14:paraId="37E0E586" w14:textId="77777777" w:rsidR="001F7736" w:rsidRDefault="001F7736" w:rsidP="001F7736">
            <w:pPr>
              <w:pStyle w:val="a7"/>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9"/>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맑은 고딕"/>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r w:rsidRPr="001774BD">
                    <w:rPr>
                      <w:rFonts w:asciiTheme="majorHAnsi" w:hAnsiTheme="majorHAnsi" w:cstheme="majorHAnsi"/>
                      <w:sz w:val="14"/>
                      <w:szCs w:val="14"/>
                      <w:lang w:eastAsia="ja-JP"/>
                    </w:rPr>
                    <w:t>NR_cov_enh</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afd"/>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afd"/>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af9"/>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d"/>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d"/>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d"/>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d"/>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d"/>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9"/>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lastRenderedPageBreak/>
              <w:t>QC</w:t>
            </w:r>
          </w:p>
        </w:tc>
        <w:tc>
          <w:tcPr>
            <w:tcW w:w="4494" w:type="pct"/>
          </w:tcPr>
          <w:p w14:paraId="70D81DFA" w14:textId="5CDC4E4A" w:rsidR="00395DC4" w:rsidRPr="004A7F25" w:rsidRDefault="00764FC4" w:rsidP="005217E3">
            <w:pPr>
              <w:rPr>
                <w:rFonts w:eastAsiaTheme="minorEastAsia"/>
                <w:szCs w:val="21"/>
                <w:lang w:val="en-US"/>
              </w:rPr>
            </w:pPr>
            <w:r>
              <w:rPr>
                <w:rFonts w:eastAsiaTheme="minorEastAsia"/>
                <w:szCs w:val="21"/>
                <w:lang w:val="en-US"/>
              </w:rPr>
              <w:t>Lets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lang/>
              </w:rPr>
            </w:pPr>
            <w:r>
              <w:rPr>
                <w:rFonts w:eastAsiaTheme="minorEastAsia"/>
                <w:szCs w:val="21"/>
                <w:lang/>
              </w:rPr>
              <w:t>Nokia, NSB</w:t>
            </w:r>
          </w:p>
        </w:tc>
        <w:tc>
          <w:tcPr>
            <w:tcW w:w="4494" w:type="pct"/>
          </w:tcPr>
          <w:p w14:paraId="5D9EA7FB" w14:textId="0049E41D" w:rsidR="0066333A" w:rsidRPr="0066333A" w:rsidRDefault="0066333A" w:rsidP="00606006">
            <w:pPr>
              <w:rPr>
                <w:rFonts w:eastAsiaTheme="minorEastAsia"/>
                <w:szCs w:val="21"/>
                <w:lang/>
              </w:rPr>
            </w:pPr>
            <w:r>
              <w:rPr>
                <w:rFonts w:eastAsiaTheme="minorEastAsia"/>
                <w:szCs w:val="21"/>
                <w:lang/>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맑은 고딕" w:hint="eastAsia"/>
                <w:szCs w:val="21"/>
                <w:lang w:eastAsia="ko-KR"/>
              </w:rPr>
            </w:pPr>
            <w:r>
              <w:rPr>
                <w:rFonts w:eastAsia="맑은 고딕" w:hint="eastAsia"/>
                <w:szCs w:val="21"/>
                <w:lang w:eastAsia="ko-KR"/>
              </w:rPr>
              <w:t>Samsung</w:t>
            </w:r>
          </w:p>
        </w:tc>
        <w:tc>
          <w:tcPr>
            <w:tcW w:w="4494" w:type="pct"/>
          </w:tcPr>
          <w:p w14:paraId="53A21977" w14:textId="0BCFAF68" w:rsidR="005217E3" w:rsidRPr="005217E3" w:rsidRDefault="005217E3" w:rsidP="00606006">
            <w:pPr>
              <w:rPr>
                <w:rFonts w:eastAsia="맑은 고딕" w:hint="eastAsia"/>
                <w:szCs w:val="21"/>
                <w:lang w:eastAsia="ko-KR"/>
              </w:rPr>
            </w:pPr>
            <w:r>
              <w:rPr>
                <w:rFonts w:eastAsia="맑은 고딕" w:hint="eastAsia"/>
                <w:szCs w:val="21"/>
                <w:lang w:eastAsia="ko-KR"/>
              </w:rPr>
              <w:t>Alt.3</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d"/>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d"/>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d"/>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d"/>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d"/>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9"/>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lang/>
              </w:rPr>
            </w:pPr>
            <w:r>
              <w:rPr>
                <w:rFonts w:eastAsiaTheme="minorEastAsia"/>
                <w:szCs w:val="21"/>
                <w:lang/>
              </w:rPr>
              <w:t>Nokia, NSB</w:t>
            </w:r>
          </w:p>
        </w:tc>
        <w:tc>
          <w:tcPr>
            <w:tcW w:w="4494" w:type="pct"/>
          </w:tcPr>
          <w:p w14:paraId="4A0AC862" w14:textId="71866816" w:rsidR="0066333A" w:rsidRPr="0066333A" w:rsidRDefault="0066333A" w:rsidP="00606006">
            <w:pPr>
              <w:rPr>
                <w:rFonts w:eastAsiaTheme="minorEastAsia"/>
                <w:szCs w:val="21"/>
                <w:lang/>
              </w:rPr>
            </w:pPr>
            <w:r>
              <w:rPr>
                <w:rFonts w:eastAsiaTheme="minorEastAsia"/>
                <w:szCs w:val="21"/>
                <w:lang/>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맑은 고딕" w:hint="eastAsia"/>
                <w:szCs w:val="21"/>
                <w:lang w:eastAsia="ko-KR"/>
              </w:rPr>
            </w:pPr>
            <w:r>
              <w:rPr>
                <w:rFonts w:eastAsia="맑은 고딕" w:hint="eastAsia"/>
                <w:szCs w:val="21"/>
                <w:lang w:eastAsia="ko-KR"/>
              </w:rPr>
              <w:t>Sa</w:t>
            </w:r>
            <w:r>
              <w:rPr>
                <w:rFonts w:eastAsia="맑은 고딕"/>
                <w:szCs w:val="21"/>
                <w:lang w:eastAsia="ko-KR"/>
              </w:rPr>
              <w:t>msung</w:t>
            </w:r>
          </w:p>
        </w:tc>
        <w:tc>
          <w:tcPr>
            <w:tcW w:w="4494" w:type="pct"/>
          </w:tcPr>
          <w:p w14:paraId="1DC8E6EA" w14:textId="5DA71ED4" w:rsidR="005217E3" w:rsidRPr="005217E3" w:rsidRDefault="005217E3" w:rsidP="00606006">
            <w:pPr>
              <w:rPr>
                <w:rFonts w:eastAsia="맑은 고딕" w:hint="eastAsia"/>
                <w:szCs w:val="21"/>
                <w:lang w:eastAsia="ko-KR"/>
              </w:rPr>
            </w:pPr>
            <w:r>
              <w:rPr>
                <w:rFonts w:eastAsia="맑은 고딕" w:hint="eastAsia"/>
                <w:szCs w:val="21"/>
                <w:lang w:eastAsia="ko-KR"/>
              </w:rPr>
              <w:t>Alt.3.</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d"/>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d"/>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d"/>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d"/>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d"/>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d"/>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9"/>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lang/>
              </w:rPr>
            </w:pPr>
            <w:r>
              <w:rPr>
                <w:rFonts w:eastAsiaTheme="minorEastAsia"/>
                <w:szCs w:val="21"/>
                <w:lang/>
              </w:rPr>
              <w:t>Nokia, NSB</w:t>
            </w:r>
          </w:p>
        </w:tc>
        <w:tc>
          <w:tcPr>
            <w:tcW w:w="4494" w:type="pct"/>
          </w:tcPr>
          <w:p w14:paraId="6C8FD01D" w14:textId="38381B22" w:rsidR="0066333A" w:rsidRPr="0066333A" w:rsidRDefault="0066333A" w:rsidP="00606006">
            <w:pPr>
              <w:rPr>
                <w:rFonts w:eastAsiaTheme="minorEastAsia"/>
                <w:szCs w:val="21"/>
                <w:lang/>
              </w:rPr>
            </w:pPr>
            <w:r>
              <w:rPr>
                <w:rFonts w:eastAsiaTheme="minorEastAsia"/>
                <w:szCs w:val="21"/>
                <w:lang/>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맑은 고딕" w:hint="eastAsia"/>
                <w:szCs w:val="21"/>
                <w:lang w:eastAsia="ko-KR"/>
              </w:rPr>
            </w:pPr>
            <w:r>
              <w:rPr>
                <w:rFonts w:eastAsia="맑은 고딕" w:hint="eastAsia"/>
                <w:szCs w:val="21"/>
                <w:lang w:eastAsia="ko-KR"/>
              </w:rPr>
              <w:t>Samsung</w:t>
            </w:r>
          </w:p>
        </w:tc>
        <w:tc>
          <w:tcPr>
            <w:tcW w:w="4494" w:type="pct"/>
          </w:tcPr>
          <w:p w14:paraId="25B12249" w14:textId="662BB9A1" w:rsidR="005217E3" w:rsidRPr="005217E3" w:rsidRDefault="005217E3" w:rsidP="00934F32">
            <w:pPr>
              <w:rPr>
                <w:rFonts w:eastAsia="맑은 고딕" w:hint="eastAsia"/>
                <w:szCs w:val="21"/>
                <w:lang w:eastAsia="ko-KR"/>
              </w:rPr>
            </w:pPr>
            <w:r>
              <w:rPr>
                <w:rFonts w:eastAsia="맑은 고딕" w:hint="eastAsia"/>
                <w:szCs w:val="21"/>
                <w:lang w:eastAsia="ko-KR"/>
              </w:rPr>
              <w:t>Alt.1-1</w:t>
            </w:r>
            <w:r>
              <w:rPr>
                <w:rFonts w:eastAsia="맑은 고딕"/>
                <w:szCs w:val="21"/>
                <w:lang w:eastAsia="ko-KR"/>
              </w:rPr>
              <w:t xml:space="preserve">. We are open to Ericsson’s suggestion. If we go for </w:t>
            </w:r>
            <w:r w:rsidR="00934F32">
              <w:rPr>
                <w:rFonts w:eastAsia="맑은 고딕"/>
                <w:szCs w:val="21"/>
                <w:lang w:eastAsia="ko-KR"/>
              </w:rPr>
              <w:t>that alternative, we would suggest RAN2 update RRC descricption accordingly so that there remains no confusion between 38.331 and 38.306.</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d"/>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d"/>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d"/>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d"/>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9"/>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lang/>
              </w:rPr>
            </w:pPr>
            <w:r>
              <w:rPr>
                <w:rFonts w:eastAsiaTheme="minorEastAsia"/>
                <w:szCs w:val="21"/>
                <w:lang/>
              </w:rPr>
              <w:t>Nokia, NSB</w:t>
            </w:r>
          </w:p>
        </w:tc>
        <w:tc>
          <w:tcPr>
            <w:tcW w:w="4494" w:type="pct"/>
          </w:tcPr>
          <w:p w14:paraId="4E9F7BCE" w14:textId="0900DCF0" w:rsidR="0066333A" w:rsidRPr="0066333A" w:rsidRDefault="0066333A" w:rsidP="00606006">
            <w:pPr>
              <w:rPr>
                <w:rFonts w:eastAsiaTheme="minorEastAsia"/>
                <w:szCs w:val="21"/>
                <w:lang/>
              </w:rPr>
            </w:pPr>
            <w:r>
              <w:rPr>
                <w:rFonts w:eastAsiaTheme="minorEastAsia"/>
                <w:szCs w:val="21"/>
                <w:lang/>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맑은 고딕" w:hint="eastAsia"/>
                <w:szCs w:val="21"/>
                <w:lang w:eastAsia="ko-KR"/>
              </w:rPr>
            </w:pPr>
            <w:r>
              <w:rPr>
                <w:rFonts w:eastAsia="맑은 고딕" w:hint="eastAsia"/>
                <w:szCs w:val="21"/>
                <w:lang w:eastAsia="ko-KR"/>
              </w:rPr>
              <w:lastRenderedPageBreak/>
              <w:t>S</w:t>
            </w:r>
            <w:r>
              <w:rPr>
                <w:rFonts w:eastAsia="맑은 고딕"/>
                <w:szCs w:val="21"/>
                <w:lang w:eastAsia="ko-KR"/>
              </w:rPr>
              <w:t>amsung</w:t>
            </w:r>
          </w:p>
        </w:tc>
        <w:tc>
          <w:tcPr>
            <w:tcW w:w="4494" w:type="pct"/>
          </w:tcPr>
          <w:p w14:paraId="42AA02EA" w14:textId="055D34E4" w:rsidR="00934F32" w:rsidRPr="00934F32" w:rsidRDefault="00934F32" w:rsidP="00606006">
            <w:pPr>
              <w:rPr>
                <w:rFonts w:eastAsia="맑은 고딕" w:hint="eastAsia"/>
                <w:szCs w:val="21"/>
                <w:lang w:eastAsia="ko-KR"/>
              </w:rPr>
            </w:pPr>
            <w:r>
              <w:rPr>
                <w:rFonts w:eastAsia="맑은 고딕" w:hint="eastAsia"/>
                <w:szCs w:val="21"/>
                <w:lang w:eastAsia="ko-KR"/>
              </w:rPr>
              <w:t>Alt.1</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afd"/>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afd"/>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d"/>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d"/>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d"/>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d"/>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d"/>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9"/>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5217E3">
        <w:tc>
          <w:tcPr>
            <w:tcW w:w="506" w:type="pct"/>
          </w:tcPr>
          <w:p w14:paraId="4D73E15F" w14:textId="325B985C" w:rsidR="001F7736" w:rsidRDefault="002B4D1E" w:rsidP="005217E3">
            <w:pPr>
              <w:jc w:val="both"/>
              <w:rPr>
                <w:rFonts w:eastAsia="맑은 고딕"/>
                <w:szCs w:val="21"/>
                <w:lang w:val="en-US" w:eastAsia="ko-KR"/>
              </w:rPr>
            </w:pPr>
            <w:r>
              <w:rPr>
                <w:rFonts w:eastAsia="맑은 고딕"/>
                <w:szCs w:val="21"/>
                <w:lang w:val="en-US" w:eastAsia="ko-KR"/>
              </w:rPr>
              <w:t>Intel</w:t>
            </w:r>
          </w:p>
        </w:tc>
        <w:tc>
          <w:tcPr>
            <w:tcW w:w="4494" w:type="pct"/>
          </w:tcPr>
          <w:p w14:paraId="0EB1776C" w14:textId="77777777" w:rsidR="003A2C87" w:rsidRDefault="002B4D1E" w:rsidP="005217E3">
            <w:pPr>
              <w:rPr>
                <w:rFonts w:eastAsia="맑은 고딕"/>
                <w:szCs w:val="21"/>
                <w:lang w:val="en-US" w:eastAsia="ko-KR"/>
              </w:rPr>
            </w:pPr>
            <w:r>
              <w:rPr>
                <w:rFonts w:eastAsia="맑은 고딕"/>
                <w:szCs w:val="21"/>
                <w:lang w:val="en-US" w:eastAsia="ko-KR"/>
              </w:rPr>
              <w:t xml:space="preserve">We are fine with the main sub-bullet. </w:t>
            </w:r>
          </w:p>
          <w:p w14:paraId="7199E542" w14:textId="63D57334" w:rsidR="001F7736" w:rsidRDefault="002B4D1E" w:rsidP="005217E3">
            <w:pPr>
              <w:rPr>
                <w:rFonts w:eastAsia="맑은 고딕"/>
                <w:szCs w:val="21"/>
                <w:lang w:val="en-US" w:eastAsia="ko-KR"/>
              </w:rPr>
            </w:pPr>
            <w:r>
              <w:rPr>
                <w:rFonts w:eastAsia="맑은 고딕"/>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Opts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lang/>
              </w:rPr>
            </w:pPr>
            <w:r>
              <w:rPr>
                <w:rFonts w:eastAsiaTheme="minorEastAsia"/>
                <w:szCs w:val="21"/>
                <w:lang/>
              </w:rPr>
              <w:t>Nokia, NSB</w:t>
            </w:r>
          </w:p>
        </w:tc>
        <w:tc>
          <w:tcPr>
            <w:tcW w:w="4494" w:type="pct"/>
          </w:tcPr>
          <w:p w14:paraId="3FCF514F" w14:textId="3EC8EDA7" w:rsidR="0066333A" w:rsidRPr="0066333A" w:rsidRDefault="0066333A" w:rsidP="00606006">
            <w:pPr>
              <w:rPr>
                <w:rFonts w:eastAsiaTheme="minorEastAsia"/>
                <w:szCs w:val="21"/>
                <w:lang/>
              </w:rPr>
            </w:pPr>
            <w:r>
              <w:rPr>
                <w:rFonts w:eastAsiaTheme="minorEastAsia"/>
                <w:szCs w:val="21"/>
                <w:lang/>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lang/>
              </w:rPr>
              <w:t>This capability is applicable to multiple carrier scenarios where UE is not expected to transmit concurrent uplink transmissions on multiple carriers</w:t>
            </w:r>
            <w:r>
              <w:rPr>
                <w:rFonts w:eastAsiaTheme="minorEastAsia"/>
                <w:szCs w:val="21"/>
                <w:lang/>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맑은 고딕" w:hint="eastAsia"/>
                <w:szCs w:val="21"/>
                <w:lang w:eastAsia="ko-KR"/>
              </w:rPr>
            </w:pPr>
            <w:r>
              <w:rPr>
                <w:rFonts w:eastAsia="맑은 고딕" w:hint="eastAsia"/>
                <w:szCs w:val="21"/>
                <w:lang w:eastAsia="ko-KR"/>
              </w:rPr>
              <w:t>Samsung</w:t>
            </w:r>
          </w:p>
        </w:tc>
        <w:tc>
          <w:tcPr>
            <w:tcW w:w="4494" w:type="pct"/>
          </w:tcPr>
          <w:p w14:paraId="08820640" w14:textId="77777777" w:rsidR="00934F32" w:rsidRDefault="00934F32" w:rsidP="00934F32">
            <w:pPr>
              <w:rPr>
                <w:rFonts w:eastAsia="맑은 고딕"/>
                <w:szCs w:val="21"/>
                <w:lang w:eastAsia="ko-KR"/>
              </w:rPr>
            </w:pPr>
            <w:r>
              <w:rPr>
                <w:rFonts w:eastAsia="맑은 고딕" w:hint="eastAsia"/>
                <w:szCs w:val="21"/>
                <w:lang w:eastAsia="ko-KR"/>
              </w:rPr>
              <w:t>Same view with Nokia</w:t>
            </w:r>
            <w:r>
              <w:rPr>
                <w:rFonts w:eastAsia="맑은 고딕"/>
                <w:szCs w:val="21"/>
                <w:lang w:eastAsia="ko-KR"/>
              </w:rPr>
              <w:t>:</w:t>
            </w:r>
          </w:p>
          <w:p w14:paraId="5B493BB3" w14:textId="71B1AEF7" w:rsidR="00934F32" w:rsidRDefault="00934F32" w:rsidP="00934F32">
            <w:pPr>
              <w:pStyle w:val="afd"/>
              <w:numPr>
                <w:ilvl w:val="0"/>
                <w:numId w:val="31"/>
              </w:numPr>
              <w:ind w:leftChars="0"/>
              <w:rPr>
                <w:rFonts w:eastAsia="맑은 고딕"/>
                <w:szCs w:val="21"/>
                <w:lang w:eastAsia="ko-KR"/>
              </w:rPr>
            </w:pPr>
            <w:r>
              <w:rPr>
                <w:rFonts w:eastAsia="맑은 고딕"/>
                <w:szCs w:val="21"/>
                <w:lang w:eastAsia="ko-KR"/>
              </w:rPr>
              <w:t>N</w:t>
            </w:r>
            <w:r w:rsidRPr="00934F32">
              <w:rPr>
                <w:rFonts w:eastAsia="맑은 고딕" w:hint="eastAsia"/>
                <w:szCs w:val="21"/>
                <w:lang w:eastAsia="ko-KR"/>
              </w:rPr>
              <w:t>o</w:t>
            </w:r>
            <w:r>
              <w:rPr>
                <w:rFonts w:eastAsia="맑은 고딕"/>
                <w:szCs w:val="21"/>
                <w:lang w:eastAsia="ko-KR"/>
              </w:rPr>
              <w:t xml:space="preserve"> more</w:t>
            </w:r>
            <w:r w:rsidRPr="00934F32">
              <w:rPr>
                <w:rFonts w:eastAsia="맑은 고딕" w:hint="eastAsia"/>
                <w:szCs w:val="21"/>
                <w:lang w:eastAsia="ko-KR"/>
              </w:rPr>
              <w:t xml:space="preserve"> </w:t>
            </w:r>
            <w:r w:rsidRPr="00934F32">
              <w:rPr>
                <w:rFonts w:eastAsia="맑은 고딕"/>
                <w:szCs w:val="21"/>
                <w:lang w:eastAsia="ko-KR"/>
              </w:rPr>
              <w:t>ping-poining within RAN1</w:t>
            </w:r>
          </w:p>
          <w:p w14:paraId="76BCB01F" w14:textId="3B1CCF4B" w:rsidR="00934F32" w:rsidRPr="00934F32" w:rsidRDefault="00934F32" w:rsidP="00934F32">
            <w:pPr>
              <w:pStyle w:val="afd"/>
              <w:numPr>
                <w:ilvl w:val="0"/>
                <w:numId w:val="31"/>
              </w:numPr>
              <w:ind w:leftChars="0"/>
              <w:rPr>
                <w:rFonts w:eastAsia="맑은 고딕" w:hint="eastAsia"/>
                <w:szCs w:val="21"/>
                <w:lang w:eastAsia="ko-KR"/>
              </w:rPr>
            </w:pPr>
            <w:r w:rsidRPr="00934F32">
              <w:rPr>
                <w:rFonts w:eastAsia="맑은 고딕"/>
                <w:szCs w:val="21"/>
                <w:lang w:eastAsia="ko-KR"/>
              </w:rPr>
              <w:t>Capturing main bullet of the proposal would be enough.</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afd"/>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afd"/>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9"/>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맑은 고딕"/>
                <w:szCs w:val="21"/>
                <w:lang w:val="en-US" w:eastAsia="ko-KR"/>
              </w:rPr>
            </w:pPr>
            <w:r>
              <w:rPr>
                <w:rFonts w:eastAsia="맑은 고딕"/>
                <w:szCs w:val="21"/>
                <w:lang w:val="en-US" w:eastAsia="ko-KR"/>
              </w:rPr>
              <w:t>Intel</w:t>
            </w:r>
          </w:p>
        </w:tc>
        <w:tc>
          <w:tcPr>
            <w:tcW w:w="4494" w:type="pct"/>
          </w:tcPr>
          <w:p w14:paraId="2FA4561C" w14:textId="5AF39DD8" w:rsidR="001F7736" w:rsidRDefault="00B768BB" w:rsidP="005217E3">
            <w:pPr>
              <w:rPr>
                <w:rFonts w:eastAsia="맑은 고딕"/>
                <w:szCs w:val="21"/>
                <w:lang w:val="en-US" w:eastAsia="ko-KR"/>
              </w:rPr>
            </w:pPr>
            <w:r>
              <w:rPr>
                <w:rFonts w:eastAsia="맑은 고딕"/>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lang/>
              </w:rPr>
            </w:pPr>
            <w:r>
              <w:rPr>
                <w:rFonts w:eastAsiaTheme="minorEastAsia"/>
                <w:szCs w:val="21"/>
                <w:lang/>
              </w:rPr>
              <w:t>Nokia, NSB</w:t>
            </w:r>
          </w:p>
        </w:tc>
        <w:tc>
          <w:tcPr>
            <w:tcW w:w="4494" w:type="pct"/>
          </w:tcPr>
          <w:p w14:paraId="0C77980B" w14:textId="5CC4EB37" w:rsidR="00453F75" w:rsidRPr="00453F75" w:rsidRDefault="00453F75" w:rsidP="00606006">
            <w:pPr>
              <w:rPr>
                <w:rFonts w:eastAsiaTheme="minorEastAsia"/>
                <w:szCs w:val="21"/>
                <w:lang/>
              </w:rPr>
            </w:pPr>
            <w:r>
              <w:rPr>
                <w:rFonts w:eastAsiaTheme="minorEastAsia"/>
                <w:szCs w:val="21"/>
                <w:lang/>
              </w:rPr>
              <w:t>Do not support, should be addressed after we reach a conclusion on proposal 2-2-1.</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0"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d"/>
        <w:numPr>
          <w:ilvl w:val="1"/>
          <w:numId w:val="9"/>
        </w:numPr>
        <w:spacing w:afterLines="50" w:after="120" w:line="259" w:lineRule="auto"/>
        <w:ind w:leftChars="0"/>
        <w:jc w:val="both"/>
        <w:rPr>
          <w:b/>
          <w:bCs/>
          <w:szCs w:val="24"/>
        </w:rPr>
      </w:pPr>
      <w:r>
        <w:rPr>
          <w:b/>
          <w:bCs/>
          <w:szCs w:val="24"/>
        </w:rPr>
        <w:t>Alt.3: Per FS [4,5]</w:t>
      </w:r>
    </w:p>
    <w:tbl>
      <w:tblPr>
        <w:tblStyle w:val="af9"/>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0"/>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맑은 고딕"/>
                <w:szCs w:val="21"/>
                <w:lang w:val="en-US" w:eastAsia="ko-KR"/>
              </w:rPr>
            </w:pPr>
            <w:r>
              <w:rPr>
                <w:rFonts w:eastAsia="맑은 고딕"/>
                <w:szCs w:val="21"/>
                <w:lang w:val="en-US" w:eastAsia="ko-KR"/>
              </w:rPr>
              <w:t>Intel</w:t>
            </w:r>
          </w:p>
        </w:tc>
        <w:tc>
          <w:tcPr>
            <w:tcW w:w="4494" w:type="pct"/>
          </w:tcPr>
          <w:p w14:paraId="4AA4407F" w14:textId="6695F761" w:rsidR="001F7736" w:rsidRDefault="004353F7" w:rsidP="005217E3">
            <w:pPr>
              <w:rPr>
                <w:rFonts w:eastAsia="맑은 고딕"/>
                <w:szCs w:val="21"/>
                <w:lang w:val="en-US" w:eastAsia="ko-KR"/>
              </w:rPr>
            </w:pPr>
            <w:r>
              <w:rPr>
                <w:rFonts w:eastAsia="맑은 고딕"/>
                <w:szCs w:val="21"/>
                <w:lang w:val="en-US" w:eastAsia="ko-KR"/>
              </w:rPr>
              <w:t>Alt. 1</w:t>
            </w:r>
            <w:r w:rsidR="007A0C59">
              <w:rPr>
                <w:rFonts w:eastAsia="맑은 고딕"/>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lang/>
              </w:rPr>
            </w:pPr>
            <w:r>
              <w:rPr>
                <w:rFonts w:eastAsiaTheme="minorEastAsia"/>
                <w:szCs w:val="21"/>
                <w:lang/>
              </w:rPr>
              <w:t>Nokia, NSB</w:t>
            </w:r>
          </w:p>
        </w:tc>
        <w:tc>
          <w:tcPr>
            <w:tcW w:w="4494" w:type="pct"/>
          </w:tcPr>
          <w:p w14:paraId="597B6F99" w14:textId="3CEA1A93" w:rsidR="00453F75" w:rsidRPr="00453F75" w:rsidRDefault="00453F75" w:rsidP="00606006">
            <w:pPr>
              <w:rPr>
                <w:rFonts w:eastAsiaTheme="minorEastAsia"/>
                <w:szCs w:val="21"/>
                <w:lang/>
              </w:rPr>
            </w:pPr>
            <w:r>
              <w:rPr>
                <w:rFonts w:eastAsiaTheme="minorEastAsia"/>
                <w:szCs w:val="21"/>
                <w:lang/>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맑은 고딕" w:hint="eastAsia"/>
                <w:szCs w:val="21"/>
                <w:lang w:eastAsia="ko-KR"/>
              </w:rPr>
            </w:pPr>
            <w:r>
              <w:rPr>
                <w:rFonts w:eastAsia="맑은 고딕" w:hint="eastAsia"/>
                <w:szCs w:val="21"/>
                <w:lang w:eastAsia="ko-KR"/>
              </w:rPr>
              <w:t>Samsung</w:t>
            </w:r>
          </w:p>
        </w:tc>
        <w:tc>
          <w:tcPr>
            <w:tcW w:w="4494" w:type="pct"/>
          </w:tcPr>
          <w:p w14:paraId="19308737" w14:textId="515D8EC0" w:rsidR="004633FD" w:rsidRPr="004633FD" w:rsidRDefault="004633FD" w:rsidP="004633FD">
            <w:pPr>
              <w:rPr>
                <w:rFonts w:eastAsia="맑은 고딕" w:hint="eastAsia"/>
                <w:szCs w:val="21"/>
                <w:lang w:eastAsia="ko-KR"/>
              </w:rPr>
            </w:pPr>
            <w:r>
              <w:rPr>
                <w:rFonts w:eastAsia="맑은 고딕" w:hint="eastAsia"/>
                <w:szCs w:val="21"/>
                <w:lang w:eastAsia="ko-KR"/>
              </w:rPr>
              <w:t xml:space="preserve">Alt.1. </w:t>
            </w:r>
            <w:r>
              <w:rPr>
                <w:rFonts w:eastAsia="맑은 고딕"/>
                <w:szCs w:val="21"/>
                <w:lang w:eastAsia="ko-KR"/>
              </w:rPr>
              <w:t>Can live with Alt.2</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d"/>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맑은 고딕"/>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lang/>
              </w:rPr>
            </w:pPr>
            <w:r>
              <w:rPr>
                <w:rFonts w:eastAsiaTheme="minorEastAsia"/>
                <w:szCs w:val="21"/>
                <w:lang/>
              </w:rPr>
              <w:t>Nokia, NSB</w:t>
            </w:r>
          </w:p>
        </w:tc>
        <w:tc>
          <w:tcPr>
            <w:tcW w:w="4494" w:type="pct"/>
          </w:tcPr>
          <w:p w14:paraId="1E02FAE4" w14:textId="15151B74" w:rsidR="00453F75" w:rsidRPr="00453F75" w:rsidRDefault="00453F75" w:rsidP="00606006">
            <w:pPr>
              <w:rPr>
                <w:rFonts w:eastAsiaTheme="minorEastAsia"/>
                <w:szCs w:val="21"/>
                <w:lang/>
              </w:rPr>
            </w:pPr>
            <w:r>
              <w:rPr>
                <w:rFonts w:eastAsiaTheme="minorEastAsia"/>
                <w:szCs w:val="21"/>
                <w:lang/>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맑은 고딕" w:hint="eastAsia"/>
                <w:szCs w:val="21"/>
                <w:lang w:eastAsia="ko-KR"/>
              </w:rPr>
            </w:pPr>
            <w:r>
              <w:rPr>
                <w:rFonts w:eastAsia="맑은 고딕" w:hint="eastAsia"/>
                <w:szCs w:val="21"/>
                <w:lang w:eastAsia="ko-KR"/>
              </w:rPr>
              <w:t>Samsung</w:t>
            </w:r>
          </w:p>
        </w:tc>
        <w:tc>
          <w:tcPr>
            <w:tcW w:w="4494" w:type="pct"/>
          </w:tcPr>
          <w:p w14:paraId="68EA62C5" w14:textId="2F1D7D9F" w:rsidR="004633FD" w:rsidRDefault="004633FD" w:rsidP="00606006">
            <w:pPr>
              <w:rPr>
                <w:rFonts w:eastAsiaTheme="minorEastAsia"/>
                <w:szCs w:val="21"/>
                <w:lang/>
              </w:rPr>
            </w:pPr>
            <w:r>
              <w:rPr>
                <w:rFonts w:eastAsiaTheme="minorEastAsia"/>
                <w:szCs w:val="21"/>
                <w:lang w:val="en-US"/>
              </w:rPr>
              <w:t>Same granularity as 40-4a/b/c/d</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d"/>
        <w:numPr>
          <w:ilvl w:val="1"/>
          <w:numId w:val="9"/>
        </w:numPr>
        <w:spacing w:afterLines="50" w:after="120" w:line="259" w:lineRule="auto"/>
        <w:ind w:leftChars="0"/>
        <w:jc w:val="both"/>
        <w:rPr>
          <w:b/>
          <w:bCs/>
          <w:szCs w:val="24"/>
        </w:rPr>
      </w:pPr>
      <w:r>
        <w:rPr>
          <w:b/>
          <w:bCs/>
          <w:szCs w:val="24"/>
        </w:rPr>
        <w:lastRenderedPageBreak/>
        <w:t>Alt.1: Per UE [3,8]</w:t>
      </w:r>
    </w:p>
    <w:p w14:paraId="236F9E9F" w14:textId="07111D25" w:rsid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맑은 고딕"/>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lang/>
              </w:rPr>
            </w:pPr>
            <w:r>
              <w:rPr>
                <w:rFonts w:eastAsiaTheme="minorEastAsia"/>
                <w:szCs w:val="21"/>
                <w:lang/>
              </w:rPr>
              <w:t>Nokia, NSB</w:t>
            </w:r>
          </w:p>
        </w:tc>
        <w:tc>
          <w:tcPr>
            <w:tcW w:w="4494" w:type="pct"/>
          </w:tcPr>
          <w:p w14:paraId="04656042" w14:textId="52AA3878" w:rsidR="00453F75" w:rsidRPr="00453F75" w:rsidRDefault="00453F75" w:rsidP="00606006">
            <w:pPr>
              <w:rPr>
                <w:rFonts w:eastAsiaTheme="minorEastAsia"/>
                <w:szCs w:val="21"/>
                <w:lang/>
              </w:rPr>
            </w:pPr>
            <w:r>
              <w:rPr>
                <w:rFonts w:eastAsiaTheme="minorEastAsia"/>
                <w:szCs w:val="21"/>
                <w:lang/>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맑은 고딕" w:hint="eastAsia"/>
                <w:szCs w:val="21"/>
                <w:lang w:eastAsia="ko-KR"/>
              </w:rPr>
            </w:pPr>
            <w:r>
              <w:rPr>
                <w:rFonts w:eastAsia="맑은 고딕" w:hint="eastAsia"/>
                <w:szCs w:val="21"/>
                <w:lang w:eastAsia="ko-KR"/>
              </w:rPr>
              <w:t>Samsung</w:t>
            </w:r>
          </w:p>
        </w:tc>
        <w:tc>
          <w:tcPr>
            <w:tcW w:w="4494" w:type="pct"/>
          </w:tcPr>
          <w:p w14:paraId="194F871B" w14:textId="2736EC53" w:rsidR="004633FD" w:rsidRDefault="004633FD" w:rsidP="00606006">
            <w:pPr>
              <w:rPr>
                <w:rFonts w:eastAsiaTheme="minorEastAsia"/>
                <w:szCs w:val="21"/>
                <w:lang/>
              </w:rPr>
            </w:pPr>
            <w:r>
              <w:rPr>
                <w:rFonts w:eastAsiaTheme="minorEastAsia"/>
                <w:szCs w:val="21"/>
                <w:lang w:val="en-US"/>
              </w:rPr>
              <w:t>Same granularity as 40-4a/b/c/d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d"/>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맑은 고딕"/>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lang/>
              </w:rPr>
            </w:pPr>
            <w:r>
              <w:rPr>
                <w:rFonts w:eastAsiaTheme="minorEastAsia"/>
                <w:szCs w:val="21"/>
                <w:lang/>
              </w:rPr>
              <w:t>Nokia, NSB</w:t>
            </w:r>
          </w:p>
        </w:tc>
        <w:tc>
          <w:tcPr>
            <w:tcW w:w="4494" w:type="pct"/>
          </w:tcPr>
          <w:p w14:paraId="7475FC1D" w14:textId="3DBEF324" w:rsidR="00453F75" w:rsidRPr="00453F75" w:rsidRDefault="00453F75" w:rsidP="00606006">
            <w:pPr>
              <w:rPr>
                <w:rFonts w:eastAsiaTheme="minorEastAsia"/>
                <w:szCs w:val="21"/>
                <w:lang/>
              </w:rPr>
            </w:pPr>
            <w:r>
              <w:rPr>
                <w:rFonts w:eastAsiaTheme="minorEastAsia"/>
                <w:szCs w:val="21"/>
                <w:lang/>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맑은 고딕" w:hint="eastAsia"/>
                <w:szCs w:val="21"/>
                <w:lang w:eastAsia="ko-KR"/>
              </w:rPr>
            </w:pPr>
            <w:r>
              <w:rPr>
                <w:rFonts w:eastAsia="맑은 고딕" w:hint="eastAsia"/>
                <w:szCs w:val="21"/>
                <w:lang w:eastAsia="ko-KR"/>
              </w:rPr>
              <w:t>Samsung</w:t>
            </w:r>
          </w:p>
        </w:tc>
        <w:tc>
          <w:tcPr>
            <w:tcW w:w="4494" w:type="pct"/>
          </w:tcPr>
          <w:p w14:paraId="118332EC" w14:textId="70F5A306" w:rsidR="004633FD" w:rsidRDefault="004633FD" w:rsidP="00606006">
            <w:pPr>
              <w:rPr>
                <w:rFonts w:eastAsiaTheme="minorEastAsia"/>
                <w:szCs w:val="21"/>
                <w:lang/>
              </w:rPr>
            </w:pPr>
            <w:r>
              <w:rPr>
                <w:rFonts w:eastAsiaTheme="minorEastAsia"/>
                <w:szCs w:val="21"/>
                <w:lang w:val="en-US"/>
              </w:rPr>
              <w:t>Same granularity as 40-4a/b/c/d</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맑은 고딕"/>
                <w:szCs w:val="21"/>
                <w:lang w:val="en-US" w:eastAsia="ko-KR"/>
              </w:rPr>
            </w:pPr>
            <w:r>
              <w:rPr>
                <w:rFonts w:eastAsia="맑은 고딕"/>
                <w:szCs w:val="21"/>
                <w:lang w:val="en-US" w:eastAsia="ko-KR"/>
              </w:rPr>
              <w:t>Intel</w:t>
            </w:r>
          </w:p>
        </w:tc>
        <w:tc>
          <w:tcPr>
            <w:tcW w:w="4494" w:type="pct"/>
          </w:tcPr>
          <w:p w14:paraId="181D82C3" w14:textId="70C49597" w:rsidR="001E1E15" w:rsidRDefault="001E1E15" w:rsidP="001E1E15">
            <w:pPr>
              <w:rPr>
                <w:rFonts w:eastAsia="맑은 고딕"/>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lang/>
              </w:rPr>
            </w:pPr>
            <w:r>
              <w:rPr>
                <w:rFonts w:eastAsiaTheme="minorEastAsia"/>
                <w:szCs w:val="21"/>
                <w:lang/>
              </w:rPr>
              <w:t>Nokia, NSB</w:t>
            </w:r>
          </w:p>
        </w:tc>
        <w:tc>
          <w:tcPr>
            <w:tcW w:w="4494" w:type="pct"/>
          </w:tcPr>
          <w:p w14:paraId="468ABBBC" w14:textId="0E028A06" w:rsidR="00453F75" w:rsidRPr="00453F75" w:rsidRDefault="00453F75" w:rsidP="00606006">
            <w:pPr>
              <w:rPr>
                <w:rFonts w:eastAsiaTheme="minorEastAsia"/>
                <w:szCs w:val="21"/>
                <w:lang/>
              </w:rPr>
            </w:pPr>
            <w:r>
              <w:rPr>
                <w:rFonts w:eastAsiaTheme="minorEastAsia"/>
                <w:szCs w:val="21"/>
                <w:lang/>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맑은 고딕" w:hint="eastAsia"/>
                <w:szCs w:val="21"/>
                <w:lang w:eastAsia="ko-KR"/>
              </w:rPr>
            </w:pPr>
            <w:r>
              <w:rPr>
                <w:rFonts w:eastAsia="맑은 고딕" w:hint="eastAsia"/>
                <w:szCs w:val="21"/>
                <w:lang w:eastAsia="ko-KR"/>
              </w:rPr>
              <w:t>Samsung</w:t>
            </w:r>
          </w:p>
        </w:tc>
        <w:tc>
          <w:tcPr>
            <w:tcW w:w="4494" w:type="pct"/>
          </w:tcPr>
          <w:p w14:paraId="480FC916" w14:textId="639CCD40" w:rsidR="004633FD" w:rsidRDefault="004633FD" w:rsidP="00606006">
            <w:pPr>
              <w:rPr>
                <w:rFonts w:eastAsiaTheme="minorEastAsia"/>
                <w:szCs w:val="21"/>
                <w:lang/>
              </w:rPr>
            </w:pPr>
            <w:r>
              <w:rPr>
                <w:rFonts w:eastAsiaTheme="minorEastAsia"/>
                <w:szCs w:val="21"/>
                <w:lang w:val="en-US"/>
              </w:rPr>
              <w:t>Same granularity as 40-4a/b/c/d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MS Mincho"/>
          <w:b/>
          <w:bCs/>
          <w:szCs w:val="24"/>
          <w:lang w:val="en-US"/>
        </w:rPr>
      </w:pPr>
      <w:r>
        <w:rPr>
          <w:rFonts w:eastAsia="MS Mincho"/>
          <w:b/>
          <w:bCs/>
          <w:szCs w:val="24"/>
          <w:lang w:val="en-US"/>
        </w:rPr>
        <w:t>Conclusions</w:t>
      </w:r>
      <w:bookmarkStart w:id="11" w:name="_GoBack"/>
      <w:bookmarkEnd w:id="11"/>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rsidP="001F7736">
      <w:pPr>
        <w:pStyle w:val="afd"/>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UE features for Coverage Enhacement</w:t>
      </w:r>
      <w:r w:rsidRPr="001F7736">
        <w:rPr>
          <w:rFonts w:eastAsia="MS Mincho"/>
          <w:sz w:val="22"/>
          <w:lang w:val="en-US"/>
        </w:rPr>
        <w:tab/>
        <w:t>Samsung</w:t>
      </w:r>
    </w:p>
    <w:p w14:paraId="29F0E64B"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afd"/>
        <w:numPr>
          <w:ilvl w:val="0"/>
          <w:numId w:val="22"/>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afd"/>
        <w:numPr>
          <w:ilvl w:val="0"/>
          <w:numId w:val="22"/>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F903E" w14:textId="77777777" w:rsidR="00CF74E7" w:rsidRDefault="00CF74E7">
      <w:r>
        <w:separator/>
      </w:r>
    </w:p>
  </w:endnote>
  <w:endnote w:type="continuationSeparator" w:id="0">
    <w:p w14:paraId="60CC99B4" w14:textId="77777777" w:rsidR="00CF74E7" w:rsidRDefault="00CF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¹ÙÅÁ"/>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¾’©"/>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Arial"/>
    <w:charset w:val="00"/>
    <w:family w:val="roman"/>
    <w:pitch w:val="variable"/>
    <w:sig w:usb0="00000000"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A8AE" w14:textId="02820638" w:rsidR="005217E3" w:rsidRDefault="005217E3">
    <w:pPr>
      <w:pStyle w:val="ae"/>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4633FD">
      <w:rPr>
        <w:rStyle w:val="af7"/>
        <w:rFonts w:eastAsia="MS Gothic"/>
        <w:noProof/>
      </w:rPr>
      <w:t>17</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4633FD">
      <w:rPr>
        <w:rStyle w:val="af7"/>
        <w:rFonts w:eastAsia="MS Gothic"/>
        <w:noProof/>
      </w:rPr>
      <w:t>17</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69B61" w14:textId="77777777" w:rsidR="00CF74E7" w:rsidRDefault="00CF74E7">
      <w:r>
        <w:separator/>
      </w:r>
    </w:p>
  </w:footnote>
  <w:footnote w:type="continuationSeparator" w:id="0">
    <w:p w14:paraId="1D06A76E" w14:textId="77777777" w:rsidR="00CF74E7" w:rsidRDefault="00CF7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맑은 고딕"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hybridMultilevel"/>
    <w:tmpl w:val="0C624B5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4"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8"/>
  </w:num>
  <w:num w:numId="2">
    <w:abstractNumId w:val="14"/>
  </w:num>
  <w:num w:numId="3">
    <w:abstractNumId w:val="38"/>
  </w:num>
  <w:num w:numId="4">
    <w:abstractNumId w:val="46"/>
  </w:num>
  <w:num w:numId="5">
    <w:abstractNumId w:val="11"/>
  </w:num>
  <w:num w:numId="6">
    <w:abstractNumId w:val="26"/>
  </w:num>
  <w:num w:numId="7">
    <w:abstractNumId w:val="17"/>
  </w:num>
  <w:num w:numId="8">
    <w:abstractNumId w:val="30"/>
  </w:num>
  <w:num w:numId="9">
    <w:abstractNumId w:val="42"/>
  </w:num>
  <w:num w:numId="10">
    <w:abstractNumId w:val="47"/>
  </w:num>
  <w:num w:numId="11">
    <w:abstractNumId w:val="43"/>
  </w:num>
  <w:num w:numId="12">
    <w:abstractNumId w:val="5"/>
  </w:num>
  <w:num w:numId="13">
    <w:abstractNumId w:val="24"/>
  </w:num>
  <w:num w:numId="14">
    <w:abstractNumId w:val="20"/>
  </w:num>
  <w:num w:numId="15">
    <w:abstractNumId w:val="0"/>
  </w:num>
  <w:num w:numId="16">
    <w:abstractNumId w:val="3"/>
  </w:num>
  <w:num w:numId="17">
    <w:abstractNumId w:val="37"/>
  </w:num>
  <w:num w:numId="18">
    <w:abstractNumId w:val="25"/>
  </w:num>
  <w:num w:numId="19">
    <w:abstractNumId w:val="19"/>
  </w:num>
  <w:num w:numId="20">
    <w:abstractNumId w:val="36"/>
  </w:num>
  <w:num w:numId="21">
    <w:abstractNumId w:val="29"/>
  </w:num>
  <w:num w:numId="22">
    <w:abstractNumId w:val="7"/>
  </w:num>
  <w:num w:numId="23">
    <w:abstractNumId w:val="2"/>
  </w:num>
  <w:num w:numId="24">
    <w:abstractNumId w:val="41"/>
  </w:num>
  <w:num w:numId="25">
    <w:abstractNumId w:val="23"/>
  </w:num>
  <w:num w:numId="26">
    <w:abstractNumId w:val="1"/>
  </w:num>
  <w:num w:numId="27">
    <w:abstractNumId w:val="27"/>
  </w:num>
  <w:num w:numId="28">
    <w:abstractNumId w:val="21"/>
  </w:num>
  <w:num w:numId="29">
    <w:abstractNumId w:val="15"/>
  </w:num>
  <w:num w:numId="30">
    <w:abstractNumId w:val="35"/>
  </w:num>
  <w:num w:numId="31">
    <w:abstractNumId w:val="44"/>
  </w:num>
  <w:num w:numId="32">
    <w:abstractNumId w:val="10"/>
  </w:num>
  <w:num w:numId="33">
    <w:abstractNumId w:val="18"/>
  </w:num>
  <w:num w:numId="34">
    <w:abstractNumId w:val="33"/>
  </w:num>
  <w:num w:numId="35">
    <w:abstractNumId w:val="4"/>
  </w:num>
  <w:num w:numId="36">
    <w:abstractNumId w:val="39"/>
  </w:num>
  <w:num w:numId="37">
    <w:abstractNumId w:val="40"/>
  </w:num>
  <w:num w:numId="38">
    <w:abstractNumId w:val="22"/>
  </w:num>
  <w:num w:numId="39">
    <w:abstractNumId w:val="9"/>
  </w:num>
  <w:num w:numId="40">
    <w:abstractNumId w:val="34"/>
  </w:num>
  <w:num w:numId="41">
    <w:abstractNumId w:val="28"/>
  </w:num>
  <w:num w:numId="42">
    <w:abstractNumId w:val="6"/>
  </w:num>
  <w:num w:numId="43">
    <w:abstractNumId w:val="12"/>
  </w:num>
  <w:num w:numId="44">
    <w:abstractNumId w:val="16"/>
  </w:num>
  <w:num w:numId="45">
    <w:abstractNumId w:val="13"/>
  </w:num>
  <w:num w:numId="46">
    <w:abstractNumId w:val="32"/>
  </w:num>
  <w:num w:numId="47">
    <w:abstractNumId w:val="31"/>
  </w:num>
  <w:num w:numId="48">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1C17"/>
    <w:rPr>
      <w:rFonts w:ascii="Times New Roman" w:eastAsia="MS Gothic" w:hAnsi="Times New Roman"/>
      <w:sz w:val="24"/>
      <w:lang w:val="en-GB"/>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0">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aliases w:val="cap"/>
    <w:basedOn w:val="a0"/>
    <w:next w:val="a0"/>
    <w:qFormat/>
    <w:pPr>
      <w:spacing w:before="120" w:after="120"/>
    </w:pPr>
    <w:rPr>
      <w:b/>
    </w:rPr>
  </w:style>
  <w:style w:type="paragraph" w:styleId="a8">
    <w:name w:val="Closing"/>
    <w:basedOn w:val="a0"/>
    <w:link w:val="Char0"/>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1"/>
    <w:qFormat/>
    <w:rPr>
      <w:sz w:val="20"/>
    </w:rPr>
  </w:style>
  <w:style w:type="paragraph" w:styleId="ab">
    <w:name w:val="annotation subject"/>
    <w:basedOn w:val="aa"/>
    <w:next w:val="aa"/>
    <w:link w:val="Char2"/>
    <w:qFormat/>
    <w:rPr>
      <w:b/>
      <w:sz w:val="24"/>
    </w:rPr>
  </w:style>
  <w:style w:type="paragraph" w:styleId="ac">
    <w:name w:val="Document Map"/>
    <w:basedOn w:val="a0"/>
    <w:semiHidden/>
    <w:qFormat/>
    <w:pPr>
      <w:shd w:val="clear" w:color="auto" w:fill="000080"/>
    </w:pPr>
    <w:rPr>
      <w:rFonts w:ascii="Tahoma" w:hAnsi="Tahoma"/>
    </w:rPr>
  </w:style>
  <w:style w:type="character" w:styleId="ad">
    <w:name w:val="FollowedHyperlink"/>
    <w:qFormat/>
    <w:rPr>
      <w:rFonts w:eastAsia="Times New Roman"/>
      <w:color w:val="800080"/>
      <w:kern w:val="2"/>
      <w:sz w:val="21"/>
      <w:u w:val="single"/>
      <w:lang w:val="en-GB"/>
    </w:rPr>
  </w:style>
  <w:style w:type="paragraph" w:styleId="ae">
    <w:name w:val="footer"/>
    <w:basedOn w:val="a0"/>
    <w:qFormat/>
    <w:pPr>
      <w:tabs>
        <w:tab w:val="center" w:pos="4536"/>
        <w:tab w:val="right" w:pos="9072"/>
      </w:tabs>
      <w:spacing w:before="120"/>
    </w:pPr>
    <w:rPr>
      <w:lang w:val="de-DE"/>
    </w:rPr>
  </w:style>
  <w:style w:type="character" w:styleId="af">
    <w:name w:val="footnote reference"/>
    <w:semiHidden/>
    <w:qFormat/>
    <w:rPr>
      <w:rFonts w:eastAsia="Times New Roman"/>
      <w:b/>
      <w:kern w:val="2"/>
      <w:position w:val="6"/>
      <w:sz w:val="16"/>
      <w:lang w:val="en-GB"/>
    </w:rPr>
  </w:style>
  <w:style w:type="paragraph" w:styleId="af0">
    <w:name w:val="footnote text"/>
    <w:basedOn w:val="a0"/>
    <w:semiHidden/>
    <w:qFormat/>
    <w:pPr>
      <w:keepLines/>
      <w:ind w:left="454" w:hanging="454"/>
    </w:pPr>
    <w:rPr>
      <w:sz w:val="16"/>
    </w:rPr>
  </w:style>
  <w:style w:type="paragraph" w:styleId="af1">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Char3"/>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2">
    <w:name w:val="Hyperlink"/>
    <w:qFormat/>
    <w:rPr>
      <w:rFonts w:eastAsia="Times New Roman"/>
      <w:color w:val="0000FF"/>
      <w:kern w:val="2"/>
      <w:sz w:val="21"/>
      <w:u w:val="single"/>
      <w:lang w:val="en-GB"/>
    </w:rPr>
  </w:style>
  <w:style w:type="paragraph" w:styleId="af3">
    <w:name w:val="List"/>
    <w:basedOn w:val="a0"/>
    <w:qFormat/>
    <w:pPr>
      <w:spacing w:after="180"/>
      <w:ind w:left="568" w:hanging="284"/>
    </w:pPr>
  </w:style>
  <w:style w:type="paragraph" w:styleId="21">
    <w:name w:val="List 2"/>
    <w:basedOn w:val="af3"/>
    <w:qFormat/>
    <w:pPr>
      <w:ind w:left="851"/>
    </w:pPr>
  </w:style>
  <w:style w:type="paragraph" w:styleId="32">
    <w:name w:val="List 3"/>
    <w:basedOn w:val="a0"/>
    <w:qFormat/>
    <w:pPr>
      <w:ind w:leftChars="400" w:left="100" w:hangingChars="200" w:hanging="200"/>
    </w:pPr>
  </w:style>
  <w:style w:type="paragraph" w:styleId="af4">
    <w:name w:val="List Bullet"/>
    <w:basedOn w:val="a0"/>
    <w:qFormat/>
    <w:pPr>
      <w:tabs>
        <w:tab w:val="left" w:pos="360"/>
      </w:tabs>
      <w:ind w:left="360" w:hanging="360"/>
    </w:pPr>
  </w:style>
  <w:style w:type="paragraph" w:styleId="22">
    <w:name w:val="List Bullet 2"/>
    <w:basedOn w:val="af4"/>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5">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6">
    <w:name w:val="Note Heading"/>
    <w:basedOn w:val="a0"/>
    <w:next w:val="a0"/>
    <w:link w:val="Char4"/>
    <w:qFormat/>
    <w:pPr>
      <w:jc w:val="center"/>
    </w:pPr>
    <w:rPr>
      <w:b/>
      <w:color w:val="FF0000"/>
      <w:szCs w:val="21"/>
      <w:lang w:val="en-US"/>
    </w:rPr>
  </w:style>
  <w:style w:type="character" w:styleId="af7">
    <w:name w:val="page number"/>
    <w:qFormat/>
    <w:rPr>
      <w:rFonts w:eastAsia="Times New Roman"/>
      <w:kern w:val="2"/>
      <w:sz w:val="21"/>
      <w:lang w:val="en-GB"/>
    </w:rPr>
  </w:style>
  <w:style w:type="paragraph" w:styleId="af8">
    <w:name w:val="Plain Text"/>
    <w:basedOn w:val="a0"/>
    <w:qFormat/>
    <w:rPr>
      <w:rFonts w:ascii="Courier New" w:hAnsi="Courier New"/>
    </w:rPr>
  </w:style>
  <w:style w:type="table" w:styleId="af9">
    <w:name w:val="Table Grid"/>
    <w:aliases w:val="Table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0"/>
    <w:next w:val="a0"/>
    <w:semiHidden/>
    <w:qFormat/>
    <w:pPr>
      <w:tabs>
        <w:tab w:val="right" w:leader="dot" w:pos="9360"/>
      </w:tabs>
      <w:spacing w:before="120" w:after="120"/>
    </w:pPr>
    <w:rPr>
      <w:caps/>
    </w:rPr>
  </w:style>
  <w:style w:type="paragraph" w:styleId="10">
    <w:name w:val="toc 1"/>
    <w:basedOn w:val="a0"/>
    <w:next w:val="a0"/>
    <w:uiPriority w:val="39"/>
    <w:qFormat/>
  </w:style>
  <w:style w:type="paragraph" w:styleId="afb">
    <w:name w:val="Title"/>
    <w:basedOn w:val="a0"/>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3">
    <w:name w:val="머리글 Char"/>
    <w:aliases w:val="header odd Char,header odd1 Char,header odd2 Char,header odd3 Char,header odd4 Char,header odd5 Char,header odd6 Char,header Char,header1 Char,header2 Char,header3 Char,header odd11 Char,header odd21 Char,header odd7 Char,header4 Char,h Char"/>
    <w:link w:val="af1"/>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4"/>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
    <w:name w:val="풍선 도움말 텍스트 Char"/>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1">
    <w:name w:val="메모 텍스트 Char"/>
    <w:basedOn w:val="a1"/>
    <w:link w:val="aa"/>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har2">
    <w:name w:val="메모 주제 Char"/>
    <w:basedOn w:val="Char1"/>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a0"/>
    <w:link w:val="Char5"/>
    <w:uiPriority w:val="34"/>
    <w:qFormat/>
    <w:pPr>
      <w:ind w:leftChars="400" w:left="840"/>
    </w:p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4">
    <w:name w:val="각주/미주 머리글 Char"/>
    <w:basedOn w:val="a1"/>
    <w:link w:val="af6"/>
    <w:qFormat/>
    <w:rPr>
      <w:rFonts w:ascii="Times New Roman" w:eastAsia="MS Gothic" w:hAnsi="Times New Roman"/>
      <w:b/>
      <w:color w:val="FF0000"/>
      <w:sz w:val="24"/>
      <w:szCs w:val="21"/>
    </w:rPr>
  </w:style>
  <w:style w:type="character" w:customStyle="1" w:styleId="Char0">
    <w:name w:val="맺음말 Char"/>
    <w:basedOn w:val="a1"/>
    <w:link w:val="a8"/>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7"/>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Char">
    <w:name w:val="제목 2 Char"/>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바탕"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3Char">
    <w:name w:val="제목 3 Char"/>
    <w:basedOn w:val="a1"/>
    <w:link w:val="30"/>
    <w:rsid w:val="00EE1C17"/>
    <w:rPr>
      <w:rFonts w:ascii="Arial" w:eastAsia="MS Gothic"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20"/>
      </w:numPr>
    </w:pPr>
    <w:rPr>
      <w:rFonts w:eastAsia="Times New Roman"/>
      <w:kern w:val="2"/>
      <w:sz w:val="20"/>
      <w:szCs w:val="24"/>
    </w:rPr>
  </w:style>
  <w:style w:type="paragraph" w:customStyle="1" w:styleId="bullet2">
    <w:name w:val="bullet2"/>
    <w:basedOn w:val="a0"/>
    <w:qFormat/>
    <w:rsid w:val="00C04810"/>
    <w:pPr>
      <w:numPr>
        <w:ilvl w:val="1"/>
        <w:numId w:val="20"/>
      </w:numPr>
    </w:pPr>
    <w:rPr>
      <w:rFonts w:ascii="Times" w:eastAsia="SimSun" w:hAnsi="Times"/>
      <w:kern w:val="2"/>
      <w:szCs w:val="24"/>
      <w:lang w:eastAsia="zh-CN"/>
    </w:rPr>
  </w:style>
  <w:style w:type="paragraph" w:customStyle="1" w:styleId="bullet3">
    <w:name w:val="bullet3"/>
    <w:basedOn w:val="a0"/>
    <w:qFormat/>
    <w:rsid w:val="00C04810"/>
    <w:pPr>
      <w:numPr>
        <w:ilvl w:val="2"/>
        <w:numId w:val="20"/>
      </w:numPr>
    </w:pPr>
    <w:rPr>
      <w:rFonts w:ascii="Times" w:eastAsia="바탕" w:hAnsi="Times"/>
      <w:sz w:val="20"/>
      <w:szCs w:val="24"/>
      <w:lang w:eastAsia="en-US"/>
    </w:rPr>
  </w:style>
  <w:style w:type="paragraph" w:customStyle="1" w:styleId="bullet4">
    <w:name w:val="bullet4"/>
    <w:basedOn w:val="a0"/>
    <w:qFormat/>
    <w:rsid w:val="00C04810"/>
    <w:pPr>
      <w:numPr>
        <w:ilvl w:val="3"/>
        <w:numId w:val="20"/>
      </w:numPr>
    </w:pPr>
    <w:rPr>
      <w:rFonts w:ascii="Times" w:eastAsia="바탕"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5AIRPNAIUNRU-1830940522-17791</_dlc_DocId>
    <_dlc_DocIdUrl xmlns="71c5aaf6-e6ce-465b-b873-5148d2a4c105">
      <Url>https://nokia.sharepoint.com/sites/c5g/5gradio/_layouts/15/DocIdRedir.aspx?ID=5AIRPNAIUNRU-1830940522-17791</Url>
      <Description>5AIRPNAIUNRU-1830940522-17791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C6D2E-C5F2-4F75-9E9C-B2A616293485}">
  <ds:schemaRefs>
    <ds:schemaRef ds:uri="Microsoft.SharePoint.Taxonomy.ContentTypeSync"/>
  </ds:schemaRefs>
</ds:datastoreItem>
</file>

<file path=customXml/itemProps2.xml><?xml version="1.0" encoding="utf-8"?>
<ds:datastoreItem xmlns:ds="http://schemas.openxmlformats.org/officeDocument/2006/customXml" ds:itemID="{6197960F-16AE-4B9A-913F-47196D05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7.xml><?xml version="1.0" encoding="utf-8"?>
<ds:datastoreItem xmlns:ds="http://schemas.openxmlformats.org/officeDocument/2006/customXml" ds:itemID="{A9E22247-AC2C-4D6C-921B-1B9A2D0B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7134</Words>
  <Characters>40670</Characters>
  <Application>Microsoft Office Word</Application>
  <DocSecurity>0</DocSecurity>
  <Lines>338</Lines>
  <Paragraphs>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Youngbum Kim</cp:lastModifiedBy>
  <cp:revision>2</cp:revision>
  <cp:lastPrinted>2017-08-08T16:40:00Z</cp:lastPrinted>
  <dcterms:created xsi:type="dcterms:W3CDTF">2022-10-11T07:39:00Z</dcterms:created>
  <dcterms:modified xsi:type="dcterms:W3CDTF">2022-10-11T07:39:00Z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5064e5fb-ad9a-4125-b19d-06bf0e9293fe</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