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In [1], there are following FGs including yellow highlighted part in RAN1 UE feature list for N</w:t>
      </w:r>
      <w:r>
        <w:rPr>
          <w:rFonts w:eastAsiaTheme="minorEastAsia"/>
          <w:sz w:val="22"/>
        </w:rPr>
        <w:t>R</w:t>
      </w:r>
      <w:r w:rsidRPr="002149AC">
        <w:rPr>
          <w:rFonts w:eastAsiaTheme="minorEastAsia"/>
          <w:sz w:val="22"/>
        </w:rPr>
        <w:t>_cov_enh.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r w:rsidRPr="0067531B">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r w:rsidRPr="00D2256E">
              <w:rPr>
                <w:b/>
                <w:bCs/>
                <w:i/>
                <w:iCs/>
                <w:szCs w:val="21"/>
              </w:rPr>
              <w:t xml:space="preserve">roposal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r w:rsidRPr="005B195B">
                    <w:rPr>
                      <w:rFonts w:ascii="Times New Roman" w:hAnsi="Times New Roman"/>
                      <w:szCs w:val="18"/>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definition of powerClass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r w:rsidRPr="00BD36FD">
              <w:rPr>
                <w:rFonts w:cstheme="minorHAnsi"/>
              </w:rPr>
              <w:t>IoDT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r w:rsidRPr="001774BD">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hint="eastAsia"/>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r>
              <w:rPr>
                <w:rFonts w:eastAsiaTheme="minorEastAsia"/>
                <w:szCs w:val="21"/>
                <w:lang w:val="en-US"/>
              </w:rPr>
              <w:t>Lets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hint="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hint="eastAsia"/>
                <w:szCs w:val="21"/>
                <w:lang w:val="en-US"/>
              </w:rPr>
            </w:pPr>
            <w:r>
              <w:rPr>
                <w:rFonts w:eastAsiaTheme="minorEastAsia"/>
                <w:szCs w:val="21"/>
                <w:lang w:val="en-US"/>
              </w:rPr>
              <w:t>We are okay with the updated proposal</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that alternative, we would suggest RAN2 update RRC descricption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lastRenderedPageBreak/>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hint="eastAsia"/>
                <w:szCs w:val="21"/>
                <w:lang w:val="en-US"/>
              </w:rPr>
            </w:pPr>
            <w:r>
              <w:rPr>
                <w:rFonts w:eastAsiaTheme="minorEastAsia"/>
                <w:szCs w:val="21"/>
                <w:lang w:val="en-US"/>
              </w:rPr>
              <w:lastRenderedPageBreak/>
              <w:t>QC</w:t>
            </w:r>
          </w:p>
        </w:tc>
        <w:tc>
          <w:tcPr>
            <w:tcW w:w="4494" w:type="pct"/>
          </w:tcPr>
          <w:p w14:paraId="0669E575" w14:textId="6669BE4D" w:rsidR="008B6A1B" w:rsidRDefault="008B6A1B" w:rsidP="00615742">
            <w:pPr>
              <w:rPr>
                <w:rFonts w:eastAsiaTheme="minorEastAsia" w:hint="eastAsia"/>
                <w:szCs w:val="21"/>
                <w:lang w:val="en-US"/>
              </w:rPr>
            </w:pPr>
            <w:r>
              <w:rPr>
                <w:rFonts w:eastAsiaTheme="minorEastAsia"/>
                <w:szCs w:val="21"/>
                <w:lang w:val="en-US"/>
              </w:rPr>
              <w:t>We are okay with Alt 1-1 in the updated proposal.</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ListParagraph"/>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ping-poining within RAN1</w:t>
            </w:r>
          </w:p>
          <w:p w14:paraId="76BCB01F" w14:textId="3B1CCF4B" w:rsidR="00934F32" w:rsidRPr="00934F32" w:rsidRDefault="00934F32" w:rsidP="00934F32">
            <w:pPr>
              <w:pStyle w:val="ListParagraph"/>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lastRenderedPageBreak/>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lastRenderedPageBreak/>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HW/HiSi</w:t>
            </w:r>
          </w:p>
          <w:p w14:paraId="2CF990BC" w14:textId="77777777"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hint="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hint="eastAsia"/>
                <w:szCs w:val="21"/>
                <w:lang w:val="en-US"/>
              </w:rPr>
            </w:pPr>
            <w:r>
              <w:rPr>
                <w:rFonts w:eastAsiaTheme="minorEastAsia"/>
                <w:szCs w:val="21"/>
                <w:lang w:val="en-US"/>
              </w:rPr>
              <w:t>We are okay with the updated proposal, but this exactly where we were many meetings back…</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lastRenderedPageBreak/>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hint="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hint="eastAsia"/>
                <w:szCs w:val="21"/>
                <w:lang w:val="en-US"/>
              </w:rPr>
            </w:pPr>
            <w:r>
              <w:rPr>
                <w:rFonts w:eastAsiaTheme="minorEastAsia"/>
                <w:szCs w:val="21"/>
                <w:lang w:val="en-US"/>
              </w:rPr>
              <w:t>Okay with updated proposal.</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lastRenderedPageBreak/>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lastRenderedPageBreak/>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UE features for Coverage Enhacement</w:t>
      </w:r>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6D63" w14:textId="77777777" w:rsidR="00EA1C02" w:rsidRDefault="00EA1C02">
      <w:r>
        <w:separator/>
      </w:r>
    </w:p>
  </w:endnote>
  <w:endnote w:type="continuationSeparator" w:id="0">
    <w:p w14:paraId="0FA6FE48" w14:textId="77777777" w:rsidR="00EA1C02" w:rsidRDefault="00E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Mincho"/>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0E09" w14:textId="77777777" w:rsidR="00ED6C17" w:rsidRDefault="00ED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2820638" w:rsidR="002F06F8" w:rsidRDefault="002F06F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0CB" w14:textId="77777777" w:rsidR="00ED6C17" w:rsidRDefault="00ED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44AF" w14:textId="77777777" w:rsidR="00EA1C02" w:rsidRDefault="00EA1C02">
      <w:r>
        <w:separator/>
      </w:r>
    </w:p>
  </w:footnote>
  <w:footnote w:type="continuationSeparator" w:id="0">
    <w:p w14:paraId="29B0D5AF" w14:textId="77777777" w:rsidR="00EA1C02" w:rsidRDefault="00EA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2622" w14:textId="77777777" w:rsidR="00ED6C17" w:rsidRDefault="00ED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E345" w14:textId="77777777" w:rsidR="00ED6C17" w:rsidRDefault="00ED6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8294" w14:textId="77777777" w:rsidR="00ED6C17" w:rsidRDefault="00ED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FBC484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322634719">
    <w:abstractNumId w:val="8"/>
  </w:num>
  <w:num w:numId="2" w16cid:durableId="2125347772">
    <w:abstractNumId w:val="15"/>
  </w:num>
  <w:num w:numId="3" w16cid:durableId="644163323">
    <w:abstractNumId w:val="39"/>
  </w:num>
  <w:num w:numId="4" w16cid:durableId="329722804">
    <w:abstractNumId w:val="47"/>
  </w:num>
  <w:num w:numId="5" w16cid:durableId="1071581811">
    <w:abstractNumId w:val="12"/>
  </w:num>
  <w:num w:numId="6" w16cid:durableId="1763330835">
    <w:abstractNumId w:val="27"/>
  </w:num>
  <w:num w:numId="7" w16cid:durableId="649289698">
    <w:abstractNumId w:val="18"/>
  </w:num>
  <w:num w:numId="8" w16cid:durableId="371733427">
    <w:abstractNumId w:val="31"/>
  </w:num>
  <w:num w:numId="9" w16cid:durableId="926039650">
    <w:abstractNumId w:val="43"/>
  </w:num>
  <w:num w:numId="10" w16cid:durableId="513038350">
    <w:abstractNumId w:val="48"/>
  </w:num>
  <w:num w:numId="11" w16cid:durableId="1469518107">
    <w:abstractNumId w:val="44"/>
  </w:num>
  <w:num w:numId="12" w16cid:durableId="764151790">
    <w:abstractNumId w:val="5"/>
  </w:num>
  <w:num w:numId="13" w16cid:durableId="135688817">
    <w:abstractNumId w:val="25"/>
  </w:num>
  <w:num w:numId="14" w16cid:durableId="1411349653">
    <w:abstractNumId w:val="21"/>
  </w:num>
  <w:num w:numId="15" w16cid:durableId="2036881889">
    <w:abstractNumId w:val="0"/>
  </w:num>
  <w:num w:numId="16" w16cid:durableId="596401753">
    <w:abstractNumId w:val="3"/>
  </w:num>
  <w:num w:numId="17" w16cid:durableId="931625832">
    <w:abstractNumId w:val="38"/>
  </w:num>
  <w:num w:numId="18" w16cid:durableId="1650282959">
    <w:abstractNumId w:val="26"/>
  </w:num>
  <w:num w:numId="19" w16cid:durableId="1118260763">
    <w:abstractNumId w:val="20"/>
  </w:num>
  <w:num w:numId="20" w16cid:durableId="934246982">
    <w:abstractNumId w:val="37"/>
  </w:num>
  <w:num w:numId="21" w16cid:durableId="612328920">
    <w:abstractNumId w:val="30"/>
  </w:num>
  <w:num w:numId="22" w16cid:durableId="301540683">
    <w:abstractNumId w:val="7"/>
  </w:num>
  <w:num w:numId="23" w16cid:durableId="813789167">
    <w:abstractNumId w:val="2"/>
  </w:num>
  <w:num w:numId="24" w16cid:durableId="829448610">
    <w:abstractNumId w:val="42"/>
  </w:num>
  <w:num w:numId="25" w16cid:durableId="757941961">
    <w:abstractNumId w:val="24"/>
  </w:num>
  <w:num w:numId="26" w16cid:durableId="2108891795">
    <w:abstractNumId w:val="1"/>
  </w:num>
  <w:num w:numId="27" w16cid:durableId="1008557731">
    <w:abstractNumId w:val="28"/>
  </w:num>
  <w:num w:numId="28" w16cid:durableId="581182727">
    <w:abstractNumId w:val="22"/>
  </w:num>
  <w:num w:numId="29" w16cid:durableId="1063067850">
    <w:abstractNumId w:val="16"/>
  </w:num>
  <w:num w:numId="30" w16cid:durableId="680280174">
    <w:abstractNumId w:val="36"/>
  </w:num>
  <w:num w:numId="31" w16cid:durableId="185801254">
    <w:abstractNumId w:val="45"/>
  </w:num>
  <w:num w:numId="32" w16cid:durableId="1777211881">
    <w:abstractNumId w:val="10"/>
  </w:num>
  <w:num w:numId="33" w16cid:durableId="958686590">
    <w:abstractNumId w:val="19"/>
  </w:num>
  <w:num w:numId="34" w16cid:durableId="1059941059">
    <w:abstractNumId w:val="34"/>
  </w:num>
  <w:num w:numId="35" w16cid:durableId="1533953791">
    <w:abstractNumId w:val="4"/>
  </w:num>
  <w:num w:numId="36" w16cid:durableId="935020577">
    <w:abstractNumId w:val="40"/>
  </w:num>
  <w:num w:numId="37" w16cid:durableId="816070715">
    <w:abstractNumId w:val="41"/>
  </w:num>
  <w:num w:numId="38" w16cid:durableId="510224569">
    <w:abstractNumId w:val="23"/>
  </w:num>
  <w:num w:numId="39" w16cid:durableId="1205558720">
    <w:abstractNumId w:val="9"/>
  </w:num>
  <w:num w:numId="40" w16cid:durableId="148980412">
    <w:abstractNumId w:val="35"/>
  </w:num>
  <w:num w:numId="41" w16cid:durableId="1268193010">
    <w:abstractNumId w:val="29"/>
  </w:num>
  <w:num w:numId="42" w16cid:durableId="794522156">
    <w:abstractNumId w:val="6"/>
  </w:num>
  <w:num w:numId="43" w16cid:durableId="1049374682">
    <w:abstractNumId w:val="13"/>
  </w:num>
  <w:num w:numId="44" w16cid:durableId="327095834">
    <w:abstractNumId w:val="17"/>
  </w:num>
  <w:num w:numId="45" w16cid:durableId="699428531">
    <w:abstractNumId w:val="14"/>
  </w:num>
  <w:num w:numId="46" w16cid:durableId="1706909486">
    <w:abstractNumId w:val="33"/>
  </w:num>
  <w:num w:numId="47" w16cid:durableId="201602372">
    <w:abstractNumId w:val="32"/>
  </w:num>
  <w:num w:numId="48" w16cid:durableId="403769962">
    <w:abstractNumId w:val="46"/>
  </w:num>
  <w:num w:numId="49" w16cid:durableId="53511675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5AIRPNAIUNRU-1830940522-17791</_dlc_DocId>
    <_dlc_DocIdUrl xmlns="71c5aaf6-e6ce-465b-b873-5148d2a4c105">
      <Url>https://nokia.sharepoint.com/sites/c5g/5gradio/_layouts/15/DocIdRedir.aspx?ID=5AIRPNAIUNRU-1830940522-17791</Url>
      <Description>5AIRPNAIUNRU-1830940522-17791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C6D2E-C5F2-4F75-9E9C-B2A61629348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97960F-16AE-4B9A-913F-47196D05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C0D5A141-881A-4436-9522-662AEF33A682}">
  <ds:schemaRefs>
    <ds:schemaRef ds:uri="http://schemas.openxmlformats.org/officeDocument/2006/bibliography"/>
  </ds:schemaRefs>
</ds:datastoreItem>
</file>

<file path=customXml/itemProps7.xml><?xml version="1.0" encoding="utf-8"?>
<ds:datastoreItem xmlns:ds="http://schemas.openxmlformats.org/officeDocument/2006/customXml" ds:itemID="{96E2E280-4F53-4857-82FA-35FDDC1CB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8262</Words>
  <Characters>47097</Characters>
  <Application>Microsoft Office Word</Application>
  <DocSecurity>0</DocSecurity>
  <Lines>392</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Gokul Sridharan</cp:lastModifiedBy>
  <cp:revision>2</cp:revision>
  <cp:lastPrinted>2017-08-08T16:40:00Z</cp:lastPrinted>
  <dcterms:created xsi:type="dcterms:W3CDTF">2022-10-12T03:11:00Z</dcterms:created>
  <dcterms:modified xsi:type="dcterms:W3CDTF">2022-10-12T03:11:00Z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5064e5fb-ad9a-4125-b19d-06bf0e9293fe</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