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In RAN1#107-e, there was  agreement.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 xml:space="preserve">Support network re-configuration of UL transmission segment by dedicated RRC </w:t>
            </w:r>
            <w:proofErr w:type="spellStart"/>
            <w:r w:rsidRPr="00C436A4">
              <w:rPr>
                <w:rFonts w:ascii="Arial" w:hAnsi="Arial" w:cs="Arial"/>
                <w:sz w:val="18"/>
                <w:szCs w:val="20"/>
              </w:rPr>
              <w:t>Signalling</w:t>
            </w:r>
            <w:proofErr w:type="spellEnd"/>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w:t>
            </w:r>
            <w:proofErr w:type="spellStart"/>
            <w:r w:rsidRPr="00C436A4">
              <w:rPr>
                <w:sz w:val="18"/>
                <w:szCs w:val="18"/>
              </w:rPr>
              <w:t>signalling</w:t>
            </w:r>
            <w:proofErr w:type="spellEnd"/>
            <w:r w:rsidRPr="00C436A4">
              <w:rPr>
                <w:sz w:val="18"/>
                <w:szCs w:val="18"/>
              </w:rPr>
              <w:t xml:space="preserve"> in SIB or dedicated RRC </w:t>
            </w:r>
            <w:proofErr w:type="spellStart"/>
            <w:r w:rsidRPr="00C436A4">
              <w:rPr>
                <w:sz w:val="18"/>
                <w:szCs w:val="18"/>
              </w:rPr>
              <w:t>signalling</w:t>
            </w:r>
            <w:proofErr w:type="spellEnd"/>
            <w:r w:rsidRPr="00C436A4">
              <w:rPr>
                <w:sz w:val="18"/>
                <w:szCs w:val="18"/>
              </w:rPr>
              <w:t xml:space="preserve">.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ListParagraph"/>
              <w:snapToGrid w:val="0"/>
              <w:spacing w:after="0" w:line="240" w:lineRule="auto"/>
              <w:ind w:left="0"/>
              <w:rPr>
                <w:rFonts w:eastAsia="DengXian"/>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2DFF45D8" w14:textId="77777777" w:rsidR="00F245BE" w:rsidRDefault="00F245BE" w:rsidP="00F17677">
            <w:pPr>
              <w:snapToGrid w:val="0"/>
              <w:rPr>
                <w:noProof/>
                <w:sz w:val="18"/>
                <w:szCs w:val="18"/>
              </w:rPr>
            </w:pPr>
            <w:r w:rsidRPr="00F245BE">
              <w:rPr>
                <w:rFonts w:eastAsia="DengXian" w:hint="eastAsia"/>
                <w:caps/>
                <w:sz w:val="18"/>
                <w:szCs w:val="18"/>
                <w:lang w:eastAsia="zh-CN"/>
              </w:rPr>
              <w:t>[</w:t>
            </w:r>
            <w:r w:rsidRPr="00F245BE">
              <w:rPr>
                <w:rFonts w:eastAsia="DengXian"/>
                <w:caps/>
                <w:sz w:val="18"/>
                <w:szCs w:val="18"/>
                <w:lang w:eastAsia="zh-CN"/>
              </w:rPr>
              <w:t xml:space="preserve">OPPO] </w:t>
            </w:r>
            <w:r w:rsidRPr="00F245BE">
              <w:rPr>
                <w:noProof/>
                <w:sz w:val="18"/>
                <w:szCs w:val="18"/>
              </w:rPr>
              <w:t>agree with the update from moderator.</w:t>
            </w:r>
          </w:p>
          <w:p w14:paraId="3D40B626"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218ED285" w14:textId="77777777" w:rsidR="00BE700E" w:rsidRDefault="00AE2779" w:rsidP="00F17677">
            <w:pPr>
              <w:snapToGrid w:val="0"/>
              <w:rPr>
                <w:sz w:val="18"/>
                <w:szCs w:val="18"/>
                <w:lang w:eastAsia="zh-CN"/>
              </w:rPr>
            </w:pPr>
            <w:r>
              <w:rPr>
                <w:caps/>
                <w:sz w:val="18"/>
                <w:szCs w:val="18"/>
                <w:lang w:eastAsia="zh-CN"/>
              </w:rPr>
              <w:t>[Qualcomm</w:t>
            </w:r>
            <w:r>
              <w:rPr>
                <w:sz w:val="18"/>
                <w:szCs w:val="18"/>
                <w:lang w:eastAsia="zh-CN"/>
              </w:rPr>
              <w:t>]: Agree, except that “by” seems to be written twice, and it should be “</w:t>
            </w:r>
            <w:r w:rsidRPr="00AE2779">
              <w:rPr>
                <w:i/>
                <w:iCs/>
                <w:sz w:val="18"/>
                <w:szCs w:val="18"/>
                <w:lang w:eastAsia="zh-CN"/>
              </w:rPr>
              <w:t>is provided by the higher layers</w:t>
            </w:r>
            <w:r>
              <w:rPr>
                <w:sz w:val="18"/>
                <w:szCs w:val="18"/>
                <w:lang w:eastAsia="zh-CN"/>
              </w:rPr>
              <w:t>”, in my opinion.</w:t>
            </w:r>
          </w:p>
          <w:p w14:paraId="47F00735" w14:textId="77777777" w:rsidR="00D877E0" w:rsidRDefault="00D877E0" w:rsidP="00F17677">
            <w:pPr>
              <w:snapToGrid w:val="0"/>
              <w:rPr>
                <w:caps/>
                <w:sz w:val="18"/>
                <w:szCs w:val="18"/>
                <w:lang w:eastAsia="zh-CN"/>
              </w:rPr>
            </w:pPr>
          </w:p>
          <w:p w14:paraId="13DD1A52" w14:textId="77777777" w:rsidR="00D877E0" w:rsidRDefault="00D877E0" w:rsidP="00F17677">
            <w:pPr>
              <w:snapToGrid w:val="0"/>
              <w:rPr>
                <w:noProof/>
                <w:sz w:val="18"/>
                <w:szCs w:val="18"/>
              </w:rPr>
            </w:pPr>
            <w:r w:rsidRPr="00A15B81">
              <w:rPr>
                <w:noProof/>
                <w:sz w:val="18"/>
                <w:szCs w:val="18"/>
              </w:rPr>
              <w:t>[Nokia, NSB] We are ok for the update as there is “as specified in 3GPP TS 36.331”.</w:t>
            </w:r>
          </w:p>
          <w:p w14:paraId="6678535C" w14:textId="77777777" w:rsidR="00FA54CF" w:rsidRDefault="00FA54CF" w:rsidP="00F17677">
            <w:pPr>
              <w:snapToGrid w:val="0"/>
              <w:rPr>
                <w:caps/>
                <w:noProof/>
                <w:sz w:val="18"/>
                <w:szCs w:val="18"/>
              </w:rPr>
            </w:pPr>
          </w:p>
          <w:p w14:paraId="3121108F" w14:textId="3122E683" w:rsidR="00FA54CF" w:rsidRPr="00D300D3" w:rsidRDefault="00FA54CF" w:rsidP="00F17677">
            <w:pPr>
              <w:snapToGrid w:val="0"/>
              <w:rPr>
                <w:rFonts w:eastAsia="DengXian"/>
                <w:caps/>
                <w:sz w:val="18"/>
                <w:szCs w:val="18"/>
                <w:lang w:eastAsia="zh-CN"/>
              </w:rPr>
            </w:pPr>
            <w:r>
              <w:rPr>
                <w:sz w:val="18"/>
                <w:szCs w:val="18"/>
                <w:lang w:eastAsia="zh-CN"/>
              </w:rPr>
              <w:t>[SONY] Agree that this needs changing. Agree with comments from Qualcomm</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w:t>
            </w:r>
            <w:proofErr w:type="spellStart"/>
            <w:r w:rsidRPr="00411687">
              <w:rPr>
                <w:sz w:val="18"/>
                <w:szCs w:val="18"/>
              </w:rPr>
              <w:t>behaviour</w:t>
            </w:r>
            <w:proofErr w:type="spellEnd"/>
            <w:r w:rsidRPr="00411687">
              <w:rPr>
                <w:sz w:val="18"/>
                <w:szCs w:val="18"/>
              </w:rPr>
              <w:t xml:space="preserve"> for adjustment of the uplink transmission timing for NPRACH. This UE </w:t>
            </w:r>
            <w:proofErr w:type="spellStart"/>
            <w:r w:rsidRPr="00411687">
              <w:rPr>
                <w:sz w:val="18"/>
                <w:szCs w:val="18"/>
              </w:rPr>
              <w:t>behaviour</w:t>
            </w:r>
            <w:proofErr w:type="spellEnd"/>
            <w:r w:rsidRPr="00411687">
              <w:rPr>
                <w:sz w:val="18"/>
                <w:szCs w:val="18"/>
              </w:rPr>
              <w:t xml:space="preserve"> was discussed in RAN1  with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SimSun"/>
                <w:sz w:val="18"/>
                <w:szCs w:val="18"/>
                <w:lang w:eastAsia="zh-CN"/>
              </w:rPr>
            </w:pPr>
            <w:r w:rsidRPr="00807C44">
              <w:rPr>
                <w:rFonts w:eastAsia="SimSun"/>
                <w:sz w:val="18"/>
                <w:szCs w:val="18"/>
                <w:lang w:eastAsia="zh-CN"/>
              </w:rPr>
              <w:t xml:space="preserve">To the moderator understanding  there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w:t>
            </w:r>
            <w:proofErr w:type="spellStart"/>
            <w:r w:rsidRPr="00807C44">
              <w:rPr>
                <w:rFonts w:eastAsia="SimSun"/>
                <w:sz w:val="18"/>
                <w:szCs w:val="18"/>
                <w:lang w:eastAsia="zh-CN"/>
              </w:rPr>
              <w:t>behaviour</w:t>
            </w:r>
            <w:proofErr w:type="spellEnd"/>
            <w:r w:rsidRPr="00807C44">
              <w:rPr>
                <w:rFonts w:eastAsia="SimSun"/>
                <w:sz w:val="18"/>
                <w:szCs w:val="18"/>
                <w:lang w:eastAsia="zh-CN"/>
              </w:rPr>
              <w:t xml:space="preserve">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w:t>
            </w:r>
            <w:proofErr w:type="spellStart"/>
            <w:r w:rsidRPr="00807C44">
              <w:rPr>
                <w:color w:val="FF0000"/>
                <w:sz w:val="18"/>
                <w:szCs w:val="18"/>
              </w:rPr>
              <w:t>behaviour</w:t>
            </w:r>
            <w:proofErr w:type="spellEnd"/>
            <w:r w:rsidRPr="00807C44">
              <w:rPr>
                <w:color w:val="FF0000"/>
                <w:sz w:val="18"/>
                <w:szCs w:val="18"/>
              </w:rPr>
              <w:t xml:space="preserve"> for timing adjustment for NPRACH and the current specification is sufficient.  </w:t>
            </w:r>
          </w:p>
          <w:p w14:paraId="63804609" w14:textId="26FFDB5B" w:rsidR="00F17677" w:rsidRPr="00411687"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1290592B" w14:textId="77777777" w:rsidR="00F245BE" w:rsidRDefault="00F245BE" w:rsidP="00F17677">
            <w:pPr>
              <w:snapToGrid w:val="0"/>
              <w:rPr>
                <w:rFonts w:eastAsia="DengXian"/>
                <w:caps/>
                <w:sz w:val="18"/>
                <w:szCs w:val="18"/>
                <w:lang w:eastAsia="zh-CN"/>
              </w:rPr>
            </w:pPr>
          </w:p>
          <w:p w14:paraId="6212E183"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1B042424" w14:textId="77777777" w:rsidR="00E07E08" w:rsidRDefault="00E07E08" w:rsidP="00F17677">
            <w:pPr>
              <w:snapToGrid w:val="0"/>
              <w:rPr>
                <w:caps/>
                <w:sz w:val="20"/>
                <w:szCs w:val="20"/>
                <w:lang w:eastAsia="zh-CN"/>
              </w:rPr>
            </w:pPr>
          </w:p>
          <w:p w14:paraId="66902DFA" w14:textId="77777777" w:rsidR="00E07E08" w:rsidRDefault="00E07E08" w:rsidP="00F17677">
            <w:pPr>
              <w:snapToGrid w:val="0"/>
              <w:rPr>
                <w:sz w:val="20"/>
                <w:szCs w:val="20"/>
                <w:lang w:eastAsia="zh-CN"/>
              </w:rPr>
            </w:pPr>
            <w:r>
              <w:rPr>
                <w:sz w:val="20"/>
                <w:szCs w:val="20"/>
                <w:lang w:eastAsia="zh-CN"/>
              </w:rPr>
              <w:t>[Qualcomm]: This is covered by existing text in NB-IoT specifications; no need to re-write for NPRACH</w:t>
            </w:r>
          </w:p>
          <w:p w14:paraId="03E9B9D5" w14:textId="77777777" w:rsidR="00D877E0" w:rsidRDefault="00D877E0" w:rsidP="00F17677">
            <w:pPr>
              <w:snapToGrid w:val="0"/>
              <w:rPr>
                <w:caps/>
                <w:sz w:val="20"/>
                <w:szCs w:val="20"/>
                <w:lang w:eastAsia="zh-CN"/>
              </w:rPr>
            </w:pPr>
          </w:p>
          <w:p w14:paraId="5BF7E24C" w14:textId="77777777" w:rsidR="00D877E0" w:rsidRDefault="00D877E0" w:rsidP="00D877E0">
            <w:pPr>
              <w:snapToGrid w:val="0"/>
              <w:rPr>
                <w:noProof/>
                <w:sz w:val="18"/>
                <w:szCs w:val="18"/>
              </w:rPr>
            </w:pPr>
            <w:r w:rsidRPr="00A15B81">
              <w:rPr>
                <w:noProof/>
                <w:sz w:val="18"/>
                <w:szCs w:val="18"/>
              </w:rPr>
              <w:t>[Nokia, NSB]</w:t>
            </w:r>
            <w:r>
              <w:rPr>
                <w:noProof/>
                <w:sz w:val="18"/>
                <w:szCs w:val="18"/>
              </w:rPr>
              <w:t xml:space="preserve"> For segments of NPRACH, there will be overlapping between the segments when the TA for the latter segment is larger than the TA for the former segment. In the agreement of 107e, we have agreed to define clear UE behavior so that there can be common understanding between UE and netowrk. </w:t>
            </w:r>
          </w:p>
          <w:p w14:paraId="76ED3304" w14:textId="77777777" w:rsidR="00D877E0" w:rsidRDefault="00D877E0" w:rsidP="00D877E0">
            <w:pPr>
              <w:snapToGrid w:val="0"/>
              <w:rPr>
                <w:b/>
                <w:bCs/>
                <w:noProof/>
                <w:sz w:val="18"/>
                <w:szCs w:val="18"/>
              </w:rPr>
            </w:pPr>
            <w:r w:rsidRPr="00D877E0">
              <w:rPr>
                <w:b/>
                <w:bCs/>
                <w:noProof/>
                <w:sz w:val="18"/>
                <w:szCs w:val="18"/>
              </w:rPr>
              <w:t>UE behavior shoud be defined, or Rel17 can not work.</w:t>
            </w:r>
          </w:p>
          <w:p w14:paraId="7EAE0158" w14:textId="77777777" w:rsidR="00FA54CF" w:rsidRDefault="00FA54CF" w:rsidP="00D877E0">
            <w:pPr>
              <w:snapToGrid w:val="0"/>
              <w:rPr>
                <w:b/>
                <w:bCs/>
                <w:caps/>
                <w:noProof/>
                <w:sz w:val="18"/>
                <w:szCs w:val="18"/>
              </w:rPr>
            </w:pPr>
          </w:p>
          <w:p w14:paraId="747676EA" w14:textId="77777777" w:rsidR="00FA54CF" w:rsidRDefault="00FA54CF" w:rsidP="00FA54CF">
            <w:pPr>
              <w:snapToGrid w:val="0"/>
              <w:rPr>
                <w:sz w:val="20"/>
                <w:szCs w:val="20"/>
                <w:lang w:eastAsia="zh-CN"/>
              </w:rPr>
            </w:pPr>
            <w:r>
              <w:rPr>
                <w:sz w:val="20"/>
                <w:szCs w:val="20"/>
                <w:lang w:eastAsia="zh-CN"/>
              </w:rPr>
              <w:t>[SONY] Agree with moderator view</w:t>
            </w:r>
          </w:p>
          <w:p w14:paraId="4C1EAE70" w14:textId="04CB19EB" w:rsidR="00FA54CF" w:rsidRPr="00D877E0" w:rsidRDefault="00FA54CF" w:rsidP="00D877E0">
            <w:pPr>
              <w:snapToGrid w:val="0"/>
              <w:rPr>
                <w:rFonts w:eastAsia="DengXian"/>
                <w:b/>
                <w:bCs/>
                <w:caps/>
                <w:sz w:val="18"/>
                <w:szCs w:val="18"/>
                <w:lang w:eastAsia="zh-CN"/>
              </w:rPr>
            </w:pP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732C7672" w14:textId="77777777" w:rsidR="00F17677"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r>
              <w:rPr>
                <w:sz w:val="20"/>
                <w:szCs w:val="20"/>
                <w:lang w:eastAsia="zh-CN"/>
              </w:rPr>
              <w:t xml:space="preserve"> with FL. No needs to further define the new behavior.</w:t>
            </w:r>
          </w:p>
          <w:p w14:paraId="36706F25" w14:textId="77777777" w:rsidR="00E07E08" w:rsidRDefault="00E07E08" w:rsidP="00F17677">
            <w:pPr>
              <w:snapToGrid w:val="0"/>
              <w:rPr>
                <w:caps/>
                <w:sz w:val="18"/>
                <w:szCs w:val="18"/>
                <w:lang w:eastAsia="zh-CN"/>
              </w:rPr>
            </w:pPr>
          </w:p>
          <w:p w14:paraId="512BEC9F" w14:textId="77777777" w:rsidR="00E07E08" w:rsidRDefault="00E07E08"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Agree with FL view.</w:t>
            </w:r>
          </w:p>
          <w:p w14:paraId="27CB7460" w14:textId="77777777" w:rsidR="00D877E0" w:rsidRDefault="00D877E0" w:rsidP="00F17677">
            <w:pPr>
              <w:snapToGrid w:val="0"/>
              <w:rPr>
                <w:caps/>
                <w:sz w:val="18"/>
                <w:szCs w:val="18"/>
                <w:lang w:eastAsia="zh-CN"/>
              </w:rPr>
            </w:pPr>
          </w:p>
          <w:p w14:paraId="433C4DFB" w14:textId="77777777" w:rsidR="00D877E0" w:rsidRDefault="00D877E0" w:rsidP="00D877E0">
            <w:pPr>
              <w:snapToGrid w:val="0"/>
              <w:rPr>
                <w:noProof/>
                <w:sz w:val="18"/>
                <w:szCs w:val="18"/>
              </w:rPr>
            </w:pPr>
            <w:r w:rsidRPr="00A15B81">
              <w:rPr>
                <w:noProof/>
                <w:sz w:val="18"/>
                <w:szCs w:val="18"/>
              </w:rPr>
              <w:lastRenderedPageBreak/>
              <w:t>[Nokia, NSB]</w:t>
            </w:r>
            <w:r>
              <w:rPr>
                <w:noProof/>
                <w:sz w:val="18"/>
                <w:szCs w:val="18"/>
              </w:rPr>
              <w:t xml:space="preserve"> We think in RAN1 the gap is defined only for the case as when there is overlap as in RAN1 105-e meeting.</w:t>
            </w:r>
          </w:p>
          <w:p w14:paraId="7B887E7B" w14:textId="77777777" w:rsidR="00D877E0" w:rsidRDefault="00D877E0" w:rsidP="00D877E0">
            <w:pPr>
              <w:snapToGrid w:val="0"/>
              <w:rPr>
                <w:noProof/>
                <w:sz w:val="18"/>
                <w:szCs w:val="18"/>
              </w:rPr>
            </w:pPr>
            <w:r>
              <w:rPr>
                <w:noProof/>
                <w:sz w:val="18"/>
                <w:szCs w:val="18"/>
              </w:rPr>
              <w:t xml:space="preserve">The Target of the RAN1 agreement is not introduce a unnecessary gap resulting in a degraded perofrmance because of resource waste. </w:t>
            </w:r>
            <w:r w:rsidRPr="00D877E0">
              <w:rPr>
                <w:b/>
                <w:bCs/>
                <w:noProof/>
                <w:sz w:val="18"/>
                <w:szCs w:val="18"/>
              </w:rPr>
              <w:t>We propose to agreee the CR.</w:t>
            </w:r>
          </w:p>
          <w:p w14:paraId="3E692EE4" w14:textId="31D2EF74" w:rsidR="00D877E0" w:rsidRDefault="00D877E0" w:rsidP="00D877E0">
            <w:r w:rsidRPr="0050683B">
              <w:rPr>
                <w:highlight w:val="green"/>
              </w:rPr>
              <w:t>Agreement:</w:t>
            </w:r>
            <w:r w:rsidRPr="002A61DB">
              <w:rPr>
                <w:highlight w:val="yellow"/>
              </w:rPr>
              <w:t xml:space="preserve"> </w:t>
            </w:r>
          </w:p>
          <w:p w14:paraId="6438C48E" w14:textId="77777777" w:rsidR="00D877E0" w:rsidRDefault="00D877E0" w:rsidP="00D877E0">
            <w:pPr>
              <w:numPr>
                <w:ilvl w:val="0"/>
                <w:numId w:val="49"/>
              </w:numPr>
              <w:jc w:val="left"/>
            </w:pPr>
            <w:r>
              <w:t xml:space="preserve">A specification change is needed for UL transmission with repetitions R&gt;1. </w:t>
            </w:r>
          </w:p>
          <w:p w14:paraId="70D972B8" w14:textId="77777777" w:rsidR="00D877E0" w:rsidRDefault="00D877E0" w:rsidP="00D877E0">
            <w:pPr>
              <w:numPr>
                <w:ilvl w:val="0"/>
                <w:numId w:val="49"/>
              </w:numPr>
              <w:jc w:val="left"/>
            </w:pPr>
            <w:r>
              <w:t xml:space="preserve">For segmented UE pre-compensation how the following is handled can be further discussed </w:t>
            </w:r>
          </w:p>
          <w:p w14:paraId="6112F5B4" w14:textId="77777777" w:rsidR="00D877E0" w:rsidRDefault="00D877E0" w:rsidP="00D877E0">
            <w:pPr>
              <w:numPr>
                <w:ilvl w:val="1"/>
                <w:numId w:val="49"/>
              </w:numPr>
              <w:jc w:val="left"/>
            </w:pPr>
            <w:r>
              <w:t>Phase discontinuity at subframe boundary when applying new pre-compensation</w:t>
            </w:r>
          </w:p>
          <w:p w14:paraId="2F68D3C8" w14:textId="77777777" w:rsidR="00D877E0" w:rsidRDefault="00D877E0" w:rsidP="00D877E0">
            <w:pPr>
              <w:numPr>
                <w:ilvl w:val="1"/>
                <w:numId w:val="49"/>
              </w:numPr>
              <w:jc w:val="left"/>
            </w:pPr>
            <w:r>
              <w:t>Coherence time limitation due to delay/frequency drift rate during segment</w:t>
            </w:r>
          </w:p>
          <w:p w14:paraId="63916DE1" w14:textId="77777777" w:rsidR="00D877E0" w:rsidRPr="00261583" w:rsidRDefault="00D877E0" w:rsidP="00D877E0">
            <w:pPr>
              <w:numPr>
                <w:ilvl w:val="1"/>
                <w:numId w:val="49"/>
              </w:numPr>
              <w:jc w:val="left"/>
              <w:rPr>
                <w:highlight w:val="yellow"/>
              </w:rPr>
            </w:pPr>
            <w:r w:rsidRPr="00261583">
              <w:rPr>
                <w:highlight w:val="yellow"/>
              </w:rPr>
              <w:t>Signal overlapping between different TA segments</w:t>
            </w:r>
          </w:p>
          <w:p w14:paraId="5D3142DA" w14:textId="77777777" w:rsidR="00D877E0" w:rsidRDefault="00D877E0" w:rsidP="00D877E0">
            <w:pPr>
              <w:numPr>
                <w:ilvl w:val="0"/>
                <w:numId w:val="49"/>
              </w:numPr>
              <w:jc w:val="left"/>
            </w:pPr>
            <w:r>
              <w:t xml:space="preserve">FFS: Need for more frequent new UL gaps during long transmission </w:t>
            </w:r>
          </w:p>
          <w:p w14:paraId="45DE9789" w14:textId="77777777" w:rsidR="00D877E0" w:rsidRDefault="00D877E0" w:rsidP="00D877E0">
            <w:pPr>
              <w:numPr>
                <w:ilvl w:val="0"/>
                <w:numId w:val="49"/>
              </w:numPr>
              <w:jc w:val="left"/>
            </w:pPr>
            <w:r>
              <w:t>FFS: Whether sampling frequency adjustment to avoid new UL gaps can be achieved by implementation</w:t>
            </w:r>
          </w:p>
          <w:p w14:paraId="076843A8" w14:textId="07B25133" w:rsidR="00D877E0" w:rsidRDefault="00D877E0" w:rsidP="00D877E0">
            <w:pPr>
              <w:numPr>
                <w:ilvl w:val="0"/>
                <w:numId w:val="49"/>
              </w:numPr>
              <w:jc w:val="left"/>
            </w:pPr>
            <w:r>
              <w:t>FFS: Value of N for the number of time units and what is the time unit for the segmented UE pre-compensation</w:t>
            </w:r>
          </w:p>
          <w:p w14:paraId="5EE1C05B" w14:textId="159D510E" w:rsidR="00FA54CF" w:rsidRDefault="00FA54CF" w:rsidP="00FA54CF">
            <w:pPr>
              <w:jc w:val="left"/>
            </w:pPr>
          </w:p>
          <w:p w14:paraId="4F3B5270" w14:textId="1749EE6F" w:rsidR="00FA54CF" w:rsidRDefault="00FA54CF" w:rsidP="00FA54CF">
            <w:pPr>
              <w:jc w:val="left"/>
            </w:pPr>
            <w:r>
              <w:rPr>
                <w:sz w:val="18"/>
                <w:szCs w:val="18"/>
                <w:lang w:eastAsia="zh-CN"/>
              </w:rPr>
              <w:t xml:space="preserve">[SONY] We think the text proposal needs to be discussed. It seems obvious that if the timing advance of the next segment is shorter </w:t>
            </w:r>
            <w:proofErr w:type="spellStart"/>
            <w:r>
              <w:rPr>
                <w:sz w:val="18"/>
                <w:szCs w:val="18"/>
                <w:lang w:eastAsia="zh-CN"/>
              </w:rPr>
              <w:t>then</w:t>
            </w:r>
            <w:proofErr w:type="spellEnd"/>
            <w:r>
              <w:rPr>
                <w:sz w:val="18"/>
                <w:szCs w:val="18"/>
                <w:lang w:eastAsia="zh-CN"/>
              </w:rPr>
              <w:t xml:space="preserve"> an UL transmission gap would not be inserted. The gap insertion is only needed to take care of the case where one subframe / slot is timing advance</w:t>
            </w:r>
            <w:r w:rsidR="00CD5A7F">
              <w:rPr>
                <w:sz w:val="18"/>
                <w:szCs w:val="18"/>
                <w:lang w:eastAsia="zh-CN"/>
              </w:rPr>
              <w:t>d</w:t>
            </w:r>
            <w:r>
              <w:rPr>
                <w:sz w:val="18"/>
                <w:szCs w:val="18"/>
                <w:lang w:eastAsia="zh-CN"/>
              </w:rPr>
              <w:t xml:space="preserve"> </w:t>
            </w:r>
            <w:r w:rsidRPr="0096773A">
              <w:rPr>
                <w:b/>
                <w:bCs/>
                <w:color w:val="FF0000"/>
                <w:sz w:val="18"/>
                <w:szCs w:val="18"/>
                <w:lang w:eastAsia="zh-CN"/>
              </w:rPr>
              <w:t>into</w:t>
            </w:r>
            <w:r>
              <w:rPr>
                <w:sz w:val="18"/>
                <w:szCs w:val="18"/>
                <w:lang w:eastAsia="zh-CN"/>
              </w:rPr>
              <w:t xml:space="preserve"> another subframe / slot, not where a subframe / slot is timing advanced </w:t>
            </w:r>
            <w:r w:rsidRPr="0096773A">
              <w:rPr>
                <w:b/>
                <w:bCs/>
                <w:color w:val="FF0000"/>
                <w:sz w:val="18"/>
                <w:szCs w:val="18"/>
                <w:lang w:eastAsia="zh-CN"/>
              </w:rPr>
              <w:t>away from</w:t>
            </w:r>
            <w:r w:rsidRPr="0096773A">
              <w:rPr>
                <w:color w:val="FF0000"/>
                <w:sz w:val="18"/>
                <w:szCs w:val="18"/>
                <w:lang w:eastAsia="zh-CN"/>
              </w:rPr>
              <w:t xml:space="preserve"> </w:t>
            </w:r>
            <w:r>
              <w:rPr>
                <w:sz w:val="18"/>
                <w:szCs w:val="18"/>
                <w:lang w:eastAsia="zh-CN"/>
              </w:rPr>
              <w:t>a subframe / slot.</w:t>
            </w:r>
          </w:p>
          <w:p w14:paraId="172ACAA8" w14:textId="1D21767E" w:rsidR="00D877E0" w:rsidRPr="00B83786" w:rsidRDefault="00D877E0" w:rsidP="00F17677">
            <w:pPr>
              <w:snapToGrid w:val="0"/>
              <w:rPr>
                <w:rFonts w:eastAsia="DengXian"/>
                <w:caps/>
                <w:sz w:val="18"/>
                <w:szCs w:val="18"/>
                <w:lang w:eastAsia="zh-CN"/>
              </w:rPr>
            </w:pP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lastRenderedPageBreak/>
              <w:t>1-4</w:t>
            </w:r>
          </w:p>
        </w:tc>
        <w:tc>
          <w:tcPr>
            <w:tcW w:w="1736" w:type="pct"/>
          </w:tcPr>
          <w:p w14:paraId="22E0ECA4" w14:textId="77777777" w:rsidR="00F17677" w:rsidRDefault="00F17677" w:rsidP="00F17677">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 xml:space="preserve">NTN SIB </w:t>
            </w:r>
            <w:proofErr w:type="spellStart"/>
            <w:r>
              <w:rPr>
                <w:rFonts w:eastAsia="DengXian"/>
                <w:color w:val="0070C0"/>
                <w:sz w:val="18"/>
                <w:szCs w:val="18"/>
                <w:lang w:eastAsia="zh-CN"/>
              </w:rPr>
              <w:t>Accummulation</w:t>
            </w:r>
            <w:proofErr w:type="spellEnd"/>
          </w:p>
          <w:p w14:paraId="5FE756F2" w14:textId="77777777" w:rsidR="00F17677" w:rsidRPr="00B57906" w:rsidRDefault="00F17677" w:rsidP="00F17677">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w:t>
            </w:r>
            <w:proofErr w:type="spellStart"/>
            <w:r w:rsidRPr="00B57906">
              <w:rPr>
                <w:rFonts w:eastAsia="DengXian"/>
                <w:color w:val="000000" w:themeColor="text1"/>
                <w:sz w:val="18"/>
                <w:szCs w:val="18"/>
                <w:lang w:eastAsia="zh-CN"/>
              </w:rPr>
              <w:t>eMTC</w:t>
            </w:r>
            <w:proofErr w:type="spellEnd"/>
            <w:r w:rsidRPr="00B57906">
              <w:rPr>
                <w:rFonts w:eastAsia="DengXian"/>
                <w:color w:val="000000" w:themeColor="text1"/>
                <w:sz w:val="18"/>
                <w:szCs w:val="18"/>
                <w:lang w:eastAsia="zh-CN"/>
              </w:rPr>
              <w:t xml:space="preserve"> NTN with explicit epoch time indication, without </w:t>
            </w:r>
            <w:r w:rsidRPr="00B57906">
              <w:rPr>
                <w:rFonts w:eastAsia="DengXian"/>
                <w:color w:val="000000" w:themeColor="text1"/>
                <w:sz w:val="18"/>
                <w:szCs w:val="18"/>
                <w:lang w:eastAsia="zh-CN"/>
              </w:rPr>
              <w:lastRenderedPageBreak/>
              <w:t xml:space="preserve">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{8, 16, 32, 64,128} frames</w:t>
            </w:r>
          </w:p>
          <w:p w14:paraId="50ED24A3" w14:textId="607E87D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NB-IoT NTN with explicit epoch time indication, without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support NTN SIB accumulation at least for the following SI periodicities: {64,128} frames.</w:t>
            </w:r>
          </w:p>
          <w:p w14:paraId="34A361E0" w14:textId="712DC9C5"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 xml:space="preserve">For explicit epoch time indication, introducing additional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can help extend the SIB accumulation to even larger SI periodicities and/or optimize the UE behavior regarding SIB accumulation</w:t>
            </w:r>
          </w:p>
          <w:p w14:paraId="7AEE8DFC" w14:textId="04A2912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6740D5B4" w14:textId="43F3CE8C"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Nokia proposed in R1-2209244  Only explicit signaling of Epoch time for assistance information shall be specified for IoT NTN and RAN1 send LS to RAN2 to update SIB31 description in RRC specification to make the </w:t>
            </w:r>
            <w:proofErr w:type="spellStart"/>
            <w:r w:rsidRPr="00B57906">
              <w:rPr>
                <w:rFonts w:eastAsia="DengXian"/>
                <w:color w:val="000000" w:themeColor="text1"/>
                <w:sz w:val="18"/>
                <w:szCs w:val="18"/>
                <w:lang w:eastAsia="zh-CN"/>
              </w:rPr>
              <w:t>epochTime</w:t>
            </w:r>
            <w:proofErr w:type="spellEnd"/>
            <w:r w:rsidRPr="00B57906">
              <w:rPr>
                <w:rFonts w:eastAsia="DengXian"/>
                <w:color w:val="000000" w:themeColor="text1"/>
                <w:sz w:val="18"/>
                <w:szCs w:val="18"/>
                <w:lang w:eastAsia="zh-CN"/>
              </w:rPr>
              <w:t xml:space="preserve"> a mandatory field.</w:t>
            </w:r>
          </w:p>
          <w:p w14:paraId="7F72395C"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163CBFCA" w14:textId="5C0F69F1"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w:t>
            </w:r>
            <w:proofErr w:type="spellStart"/>
            <w:r w:rsidRPr="00B57906">
              <w:rPr>
                <w:rFonts w:eastAsia="DengXian"/>
                <w:color w:val="000000" w:themeColor="text1"/>
                <w:sz w:val="18"/>
                <w:szCs w:val="18"/>
                <w:lang w:eastAsia="zh-CN"/>
              </w:rPr>
              <w:t>summarised</w:t>
            </w:r>
            <w:proofErr w:type="spellEnd"/>
            <w:r w:rsidRPr="00B57906">
              <w:rPr>
                <w:rFonts w:eastAsia="DengXian"/>
                <w:color w:val="000000" w:themeColor="text1"/>
                <w:sz w:val="18"/>
                <w:szCs w:val="18"/>
                <w:lang w:eastAsia="zh-CN"/>
              </w:rPr>
              <w:t xml:space="preserve"> above, RAN2 has specified </w:t>
            </w:r>
            <w:proofErr w:type="spellStart"/>
            <w:r w:rsidRPr="00B57906">
              <w:rPr>
                <w:rFonts w:eastAsia="DengXian"/>
                <w:color w:val="000000" w:themeColor="text1"/>
                <w:sz w:val="18"/>
                <w:szCs w:val="18"/>
                <w:lang w:eastAsia="zh-CN"/>
              </w:rPr>
              <w:t>signalling</w:t>
            </w:r>
            <w:proofErr w:type="spellEnd"/>
            <w:r w:rsidRPr="00B57906">
              <w:rPr>
                <w:rFonts w:eastAsia="DengXian"/>
                <w:color w:val="000000" w:themeColor="text1"/>
                <w:sz w:val="18"/>
                <w:szCs w:val="18"/>
                <w:lang w:eastAsia="zh-CN"/>
              </w:rPr>
              <w:t xml:space="preserve">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FF7F90E" w14:textId="4E4207F5" w:rsidR="006A2D34" w:rsidRDefault="006A2D34" w:rsidP="006A2D34">
            <w:pPr>
              <w:snapToGrid w:val="0"/>
              <w:rPr>
                <w:rFonts w:eastAsia="DengXian"/>
                <w:caps/>
                <w:sz w:val="18"/>
                <w:szCs w:val="18"/>
                <w:lang w:eastAsia="zh-CN"/>
              </w:rPr>
            </w:pPr>
            <w:r>
              <w:rPr>
                <w:rFonts w:eastAsia="DengXian"/>
                <w:caps/>
                <w:sz w:val="18"/>
                <w:szCs w:val="18"/>
                <w:lang w:eastAsia="zh-CN"/>
              </w:rPr>
              <w:t>[ERICSSON]</w:t>
            </w:r>
          </w:p>
          <w:p w14:paraId="56381253" w14:textId="623C80CA" w:rsidR="006A2D34" w:rsidRPr="006A2D34" w:rsidRDefault="006A2D34" w:rsidP="006A2D34">
            <w:pPr>
              <w:rPr>
                <w:lang w:eastAsia="zh-CN"/>
              </w:rPr>
            </w:pPr>
            <w:r>
              <w:rPr>
                <w:lang w:eastAsia="zh-CN"/>
              </w:rPr>
              <w:t xml:space="preserve">We disagree with FL’s assessment that SIB accumulation cannot be supported in Rel-17. While it is true that it cannot be supported for implicit epoch time, it can still be supported for explicit epoch time, and that too with a </w:t>
            </w:r>
            <w:r>
              <w:rPr>
                <w:lang w:eastAsia="zh-CN"/>
              </w:rPr>
              <w:lastRenderedPageBreak/>
              <w:t>minimal specification impact. Terrestrial NB-IoT/</w:t>
            </w:r>
            <w:proofErr w:type="spellStart"/>
            <w:r>
              <w:rPr>
                <w:lang w:eastAsia="zh-CN"/>
              </w:rPr>
              <w:t>eMTC</w:t>
            </w:r>
            <w:proofErr w:type="spellEnd"/>
            <w:r>
              <w:rPr>
                <w:lang w:eastAsia="zh-CN"/>
              </w:rPr>
              <w:t xml:space="preserve">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6CE1A683" w14:textId="77777777" w:rsidR="006A2D34" w:rsidRDefault="006A2D34" w:rsidP="00F17677">
            <w:pPr>
              <w:snapToGrid w:val="0"/>
              <w:rPr>
                <w:rFonts w:eastAsia="DengXian"/>
                <w:caps/>
                <w:sz w:val="18"/>
                <w:szCs w:val="18"/>
                <w:lang w:eastAsia="zh-CN"/>
              </w:rPr>
            </w:pPr>
          </w:p>
          <w:p w14:paraId="27BDD69E" w14:textId="77777777" w:rsidR="00F55651" w:rsidRDefault="00F55651" w:rsidP="00F17677">
            <w:pPr>
              <w:snapToGrid w:val="0"/>
              <w:rPr>
                <w:rFonts w:eastAsia="DengXian"/>
                <w:caps/>
                <w:sz w:val="18"/>
                <w:szCs w:val="18"/>
                <w:lang w:eastAsia="zh-CN"/>
              </w:rPr>
            </w:pPr>
          </w:p>
          <w:p w14:paraId="21B0796E"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We are open to discuss it and propose to conclude it in this meeting since it has been discussed already in last meeting.</w:t>
            </w:r>
          </w:p>
          <w:p w14:paraId="50DD0898" w14:textId="77777777" w:rsidR="009037C6" w:rsidRDefault="009037C6" w:rsidP="00F17677">
            <w:pPr>
              <w:snapToGrid w:val="0"/>
              <w:rPr>
                <w:caps/>
                <w:sz w:val="20"/>
                <w:szCs w:val="20"/>
                <w:lang w:eastAsia="zh-CN"/>
              </w:rPr>
            </w:pPr>
          </w:p>
          <w:p w14:paraId="61A333FE" w14:textId="77777777" w:rsidR="009037C6" w:rsidRDefault="009037C6" w:rsidP="00F17677">
            <w:pPr>
              <w:snapToGrid w:val="0"/>
              <w:rPr>
                <w:sz w:val="20"/>
                <w:szCs w:val="20"/>
                <w:lang w:eastAsia="zh-CN"/>
              </w:rPr>
            </w:pPr>
            <w:r>
              <w:rPr>
                <w:caps/>
                <w:sz w:val="20"/>
                <w:szCs w:val="20"/>
                <w:lang w:eastAsia="zh-CN"/>
              </w:rPr>
              <w:t>[</w:t>
            </w:r>
            <w:r>
              <w:rPr>
                <w:sz w:val="20"/>
                <w:szCs w:val="20"/>
                <w:lang w:eastAsia="zh-CN"/>
              </w:rPr>
              <w:t>Qualcomm</w:t>
            </w:r>
            <w:r>
              <w:rPr>
                <w:caps/>
                <w:sz w:val="20"/>
                <w:szCs w:val="20"/>
                <w:lang w:eastAsia="zh-CN"/>
              </w:rPr>
              <w:t xml:space="preserve">]: </w:t>
            </w:r>
            <w:r w:rsidR="000D05B3">
              <w:rPr>
                <w:sz w:val="20"/>
                <w:szCs w:val="20"/>
                <w:lang w:eastAsia="zh-CN"/>
              </w:rPr>
              <w:t>RAN</w:t>
            </w:r>
            <w:r>
              <w:rPr>
                <w:sz w:val="20"/>
                <w:szCs w:val="20"/>
                <w:lang w:eastAsia="zh-CN"/>
              </w:rPr>
              <w:t xml:space="preserve">2 specs already capture this </w:t>
            </w:r>
            <w:r w:rsidR="000D05B3">
              <w:rPr>
                <w:sz w:val="20"/>
                <w:szCs w:val="20"/>
                <w:lang w:eastAsia="zh-CN"/>
              </w:rPr>
              <w:t>SIB</w:t>
            </w:r>
            <w:r>
              <w:rPr>
                <w:sz w:val="20"/>
                <w:szCs w:val="20"/>
                <w:lang w:eastAsia="zh-CN"/>
              </w:rPr>
              <w:t xml:space="preserve"> without accumulation. If required, the SI window size can be configured large, etc. There are sibs today that are not accumulated (e.g., the </w:t>
            </w:r>
            <w:r w:rsidR="000D05B3">
              <w:rPr>
                <w:sz w:val="20"/>
                <w:szCs w:val="20"/>
                <w:lang w:eastAsia="zh-CN"/>
              </w:rPr>
              <w:t>AB SIB</w:t>
            </w:r>
            <w:r>
              <w:rPr>
                <w:caps/>
                <w:sz w:val="20"/>
                <w:szCs w:val="20"/>
                <w:lang w:eastAsia="zh-CN"/>
              </w:rPr>
              <w:t>)</w:t>
            </w:r>
            <w:r>
              <w:rPr>
                <w:sz w:val="20"/>
                <w:szCs w:val="20"/>
                <w:lang w:eastAsia="zh-CN"/>
              </w:rPr>
              <w:t>. At this stage, we don</w:t>
            </w:r>
            <w:r>
              <w:rPr>
                <w:caps/>
                <w:sz w:val="20"/>
                <w:szCs w:val="20"/>
                <w:lang w:eastAsia="zh-CN"/>
              </w:rPr>
              <w:t>’</w:t>
            </w:r>
            <w:r>
              <w:rPr>
                <w:sz w:val="20"/>
                <w:szCs w:val="20"/>
                <w:lang w:eastAsia="zh-CN"/>
              </w:rPr>
              <w:t xml:space="preserve">t support making this change to the specifications, </w:t>
            </w:r>
            <w:r w:rsidR="000D05B3">
              <w:rPr>
                <w:sz w:val="20"/>
                <w:szCs w:val="20"/>
                <w:lang w:eastAsia="zh-CN"/>
              </w:rPr>
              <w:t>especially</w:t>
            </w:r>
            <w:r>
              <w:rPr>
                <w:sz w:val="20"/>
                <w:szCs w:val="20"/>
                <w:lang w:eastAsia="zh-CN"/>
              </w:rPr>
              <w:t xml:space="preserve"> since NTN link budgets don</w:t>
            </w:r>
            <w:r>
              <w:rPr>
                <w:caps/>
                <w:sz w:val="20"/>
                <w:szCs w:val="20"/>
                <w:lang w:eastAsia="zh-CN"/>
              </w:rPr>
              <w:t>’</w:t>
            </w:r>
            <w:r>
              <w:rPr>
                <w:sz w:val="20"/>
                <w:szCs w:val="20"/>
                <w:lang w:eastAsia="zh-CN"/>
              </w:rPr>
              <w:t>t seem to be disastrously bad anyway.</w:t>
            </w:r>
          </w:p>
          <w:p w14:paraId="41F5EA97" w14:textId="77777777" w:rsidR="00D877E0" w:rsidRDefault="00D877E0" w:rsidP="00F17677">
            <w:pPr>
              <w:snapToGrid w:val="0"/>
              <w:rPr>
                <w:caps/>
                <w:sz w:val="20"/>
                <w:szCs w:val="20"/>
                <w:lang w:eastAsia="zh-CN"/>
              </w:rPr>
            </w:pPr>
          </w:p>
          <w:p w14:paraId="50E398B0" w14:textId="77777777" w:rsidR="00D877E0" w:rsidRDefault="00D877E0" w:rsidP="00F17677">
            <w:pPr>
              <w:snapToGrid w:val="0"/>
              <w:rPr>
                <w:rFonts w:eastAsia="DengXian"/>
                <w:color w:val="000000" w:themeColor="text1"/>
                <w:sz w:val="18"/>
                <w:szCs w:val="18"/>
                <w:lang w:eastAsia="zh-CN"/>
              </w:rPr>
            </w:pPr>
            <w:bookmarkStart w:id="3" w:name="OLE_LINK1"/>
            <w:r w:rsidRPr="00A15B81">
              <w:rPr>
                <w:noProof/>
                <w:sz w:val="18"/>
                <w:szCs w:val="18"/>
              </w:rPr>
              <w:t>[Nokia, NSB]</w:t>
            </w:r>
            <w:r>
              <w:rPr>
                <w:noProof/>
                <w:sz w:val="18"/>
                <w:szCs w:val="18"/>
              </w:rPr>
              <w:t xml:space="preserve"> </w:t>
            </w:r>
            <w:bookmarkEnd w:id="3"/>
            <w:r>
              <w:rPr>
                <w:noProof/>
                <w:sz w:val="18"/>
                <w:szCs w:val="18"/>
              </w:rPr>
              <w:t xml:space="preserve">We think there is no agreement to say that </w:t>
            </w:r>
            <w:r w:rsidRPr="00B57906">
              <w:rPr>
                <w:rFonts w:eastAsia="DengXian"/>
                <w:color w:val="000000" w:themeColor="text1"/>
                <w:sz w:val="18"/>
                <w:szCs w:val="18"/>
                <w:lang w:eastAsia="zh-CN"/>
              </w:rPr>
              <w:t>SIB accumulation is not supported in Rel-17</w:t>
            </w:r>
            <w:r>
              <w:rPr>
                <w:rFonts w:eastAsia="DengXian"/>
                <w:color w:val="000000" w:themeColor="text1"/>
                <w:sz w:val="18"/>
                <w:szCs w:val="18"/>
                <w:lang w:eastAsia="zh-CN"/>
              </w:rPr>
              <w:t xml:space="preserve">. In RAN2 discussion, only NR NTN agreement is simply followed without detail discussion and RAN2 has not considered specific issue of IoT NTN, i.e. UE may accumulate the SIB by implementation for good coverage. From RAN1 understanding, this is legacy UE behavior and will always supported for coverage of the UEs in the cell. Then based on the implicit signaling, legacy UE behavior </w:t>
            </w:r>
            <w:proofErr w:type="spellStart"/>
            <w:r>
              <w:rPr>
                <w:rFonts w:eastAsia="DengXian"/>
                <w:color w:val="000000" w:themeColor="text1"/>
                <w:sz w:val="18"/>
                <w:szCs w:val="18"/>
                <w:lang w:eastAsia="zh-CN"/>
              </w:rPr>
              <w:t>can not</w:t>
            </w:r>
            <w:proofErr w:type="spellEnd"/>
            <w:r>
              <w:rPr>
                <w:rFonts w:eastAsia="DengXian"/>
                <w:color w:val="000000" w:themeColor="text1"/>
                <w:sz w:val="18"/>
                <w:szCs w:val="18"/>
                <w:lang w:eastAsia="zh-CN"/>
              </w:rPr>
              <w:t xml:space="preserve"> have accumulation and cause UE not get the updated SIB and cause later synchronization issue. Then we should remove implicit signaling from IoT NTN. We think this is a Functional issue which should be solved in Rel17, i.e. only support explicit signaling for epoch time.</w:t>
            </w:r>
          </w:p>
          <w:p w14:paraId="3E741DD3" w14:textId="77777777" w:rsidR="00FA54CF" w:rsidRDefault="00FA54CF" w:rsidP="00F17677">
            <w:pPr>
              <w:snapToGrid w:val="0"/>
              <w:rPr>
                <w:rFonts w:eastAsia="DengXian"/>
                <w:caps/>
                <w:color w:val="000000" w:themeColor="text1"/>
                <w:sz w:val="18"/>
                <w:szCs w:val="18"/>
                <w:lang w:eastAsia="zh-CN"/>
              </w:rPr>
            </w:pPr>
          </w:p>
          <w:p w14:paraId="07A904F1" w14:textId="77777777" w:rsidR="00FA54CF" w:rsidRDefault="00FA54CF" w:rsidP="00FA54CF">
            <w:pPr>
              <w:snapToGrid w:val="0"/>
              <w:rPr>
                <w:sz w:val="20"/>
                <w:szCs w:val="20"/>
                <w:lang w:eastAsia="zh-CN"/>
              </w:rPr>
            </w:pPr>
            <w:r>
              <w:rPr>
                <w:sz w:val="20"/>
                <w:szCs w:val="20"/>
                <w:lang w:eastAsia="zh-CN"/>
              </w:rPr>
              <w:t xml:space="preserve">[SONY] Agree with the Ericsson comment. This should be “F” instead of “N”. RAN1 is the correct place to talk about coverage. SIB accumulation has been supported in previous </w:t>
            </w:r>
            <w:proofErr w:type="spellStart"/>
            <w:r>
              <w:rPr>
                <w:sz w:val="20"/>
                <w:szCs w:val="20"/>
                <w:lang w:eastAsia="zh-CN"/>
              </w:rPr>
              <w:t>eMTC</w:t>
            </w:r>
            <w:proofErr w:type="spellEnd"/>
            <w:r>
              <w:rPr>
                <w:sz w:val="20"/>
                <w:szCs w:val="20"/>
                <w:lang w:eastAsia="zh-CN"/>
              </w:rPr>
              <w:t xml:space="preserve"> / NB-IoT releases and we do not support the removal of this SIB accumulation feature for IoT-NTN, especially given that the coverage of NTN is likely to be challenging. </w:t>
            </w:r>
          </w:p>
          <w:p w14:paraId="55ABDEB7" w14:textId="46657CDE" w:rsidR="00FA54CF" w:rsidRPr="00B83786" w:rsidRDefault="00FA54CF" w:rsidP="00F17677">
            <w:pPr>
              <w:snapToGrid w:val="0"/>
              <w:rPr>
                <w:rFonts w:eastAsia="DengXian"/>
                <w:caps/>
                <w:sz w:val="18"/>
                <w:szCs w:val="18"/>
                <w:lang w:eastAsia="zh-CN"/>
              </w:rPr>
            </w:pP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lastRenderedPageBreak/>
              <w:t>1-5</w:t>
            </w:r>
          </w:p>
        </w:tc>
        <w:tc>
          <w:tcPr>
            <w:tcW w:w="1736" w:type="pct"/>
          </w:tcPr>
          <w:p w14:paraId="17B82B33" w14:textId="11F1C4A3" w:rsidR="00F17677" w:rsidRPr="00024331" w:rsidRDefault="00F17677" w:rsidP="00F17677">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F17677" w:rsidRDefault="00F17677" w:rsidP="00F17677">
            <w:pPr>
              <w:jc w:val="left"/>
              <w:rPr>
                <w:rFonts w:eastAsia="DengXian"/>
                <w:color w:val="000000" w:themeColor="text1"/>
                <w:sz w:val="18"/>
                <w:szCs w:val="18"/>
                <w:lang w:eastAsia="zh-CN"/>
              </w:rPr>
            </w:pPr>
          </w:p>
          <w:p w14:paraId="56C52BD9" w14:textId="0F4CFDFA" w:rsidR="00F17677" w:rsidRPr="003F588B" w:rsidRDefault="00F17677" w:rsidP="00F17677">
            <w:pPr>
              <w:jc w:val="left"/>
              <w:rPr>
                <w:rFonts w:eastAsia="DengXian"/>
                <w:color w:val="000000" w:themeColor="text1"/>
                <w:sz w:val="18"/>
                <w:szCs w:val="18"/>
                <w:lang w:eastAsia="zh-CN"/>
              </w:rPr>
            </w:pPr>
            <w:r w:rsidRPr="003F588B">
              <w:rPr>
                <w:rFonts w:eastAsia="DengXian"/>
                <w:color w:val="000000" w:themeColor="text1"/>
                <w:sz w:val="18"/>
                <w:szCs w:val="18"/>
                <w:lang w:eastAsia="zh-CN"/>
              </w:rPr>
              <w:lastRenderedPageBreak/>
              <w:t xml:space="preserve">Qualcomm raised a new issue for processing time for downlink reception. In terrestrial networks, </w:t>
            </w:r>
            <w:proofErr w:type="spellStart"/>
            <w:r w:rsidRPr="003F588B">
              <w:rPr>
                <w:rFonts w:eastAsia="DengXian"/>
                <w:color w:val="000000" w:themeColor="text1"/>
                <w:sz w:val="18"/>
                <w:szCs w:val="18"/>
                <w:lang w:eastAsia="zh-CN"/>
              </w:rPr>
              <w:t>eMTC</w:t>
            </w:r>
            <w:proofErr w:type="spellEnd"/>
            <w:r w:rsidRPr="003F588B">
              <w:rPr>
                <w:rFonts w:eastAsia="DengXian"/>
                <w:color w:val="000000" w:themeColor="text1"/>
                <w:sz w:val="18"/>
                <w:szCs w:val="18"/>
                <w:lang w:eastAsia="zh-CN"/>
              </w:rPr>
              <w:t>/NB-IoT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 xml:space="preserve">Qualcomm analysis is correct. The network is required to set </w:t>
            </w:r>
            <w:proofErr w:type="spellStart"/>
            <w:r w:rsidRPr="00024331">
              <w:rPr>
                <w:rFonts w:eastAsia="DengXian"/>
                <w:color w:val="000000" w:themeColor="text1"/>
                <w:sz w:val="18"/>
                <w:szCs w:val="18"/>
                <w:lang w:eastAsia="zh-CN"/>
              </w:rPr>
              <w:t>Koffset</w:t>
            </w:r>
            <w:proofErr w:type="spellEnd"/>
            <w:r w:rsidRPr="00024331">
              <w:rPr>
                <w:rFonts w:eastAsia="DengXian"/>
                <w:color w:val="000000" w:themeColor="text1"/>
                <w:sz w:val="18"/>
                <w:szCs w:val="18"/>
                <w:lang w:eastAsia="zh-CN"/>
              </w:rPr>
              <w:t xml:space="preserve">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lastRenderedPageBreak/>
              <w:t>[9]</w:t>
            </w:r>
          </w:p>
        </w:tc>
        <w:tc>
          <w:tcPr>
            <w:tcW w:w="532" w:type="pct"/>
          </w:tcPr>
          <w:p w14:paraId="6FD0D857" w14:textId="43C6D2EB" w:rsidR="00F17677" w:rsidRPr="00753ABE" w:rsidRDefault="00F17677" w:rsidP="00F17677">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 xml:space="preserve">[Lenovo] It is up to the eNB to configure the suitable Koffset to cover the cell range, which </w:t>
            </w:r>
            <w:r>
              <w:rPr>
                <w:noProof/>
                <w:color w:val="0070C0"/>
                <w:sz w:val="18"/>
                <w:szCs w:val="18"/>
              </w:rPr>
              <w:lastRenderedPageBreak/>
              <w:t>can be larger than TA. The motivation to specify the minimal processing time is not clear</w:t>
            </w:r>
            <w:r w:rsidR="000A0A20">
              <w:rPr>
                <w:noProof/>
                <w:color w:val="0070C0"/>
                <w:sz w:val="18"/>
                <w:szCs w:val="18"/>
              </w:rPr>
              <w:t>.</w:t>
            </w:r>
          </w:p>
          <w:p w14:paraId="34F164A6" w14:textId="77777777" w:rsidR="00F17677" w:rsidRDefault="000A0A20" w:rsidP="00F17677">
            <w:pPr>
              <w:snapToGrid w:val="0"/>
              <w:rPr>
                <w:noProof/>
                <w:sz w:val="18"/>
                <w:szCs w:val="18"/>
              </w:rPr>
            </w:pPr>
            <w:r w:rsidRPr="000A0A20">
              <w:rPr>
                <w:noProof/>
                <w:sz w:val="18"/>
                <w:szCs w:val="18"/>
              </w:rPr>
              <w:t>[OPPO] we think the issue is valid and it can be handled by eNB implementation</w:t>
            </w:r>
            <w:r w:rsidR="00F17677" w:rsidRPr="000A0A20">
              <w:rPr>
                <w:noProof/>
                <w:sz w:val="18"/>
                <w:szCs w:val="18"/>
              </w:rPr>
              <w:t>.</w:t>
            </w:r>
          </w:p>
          <w:p w14:paraId="2BAF0EBF" w14:textId="77777777" w:rsidR="00F55651" w:rsidRDefault="00F55651" w:rsidP="00F17677">
            <w:pPr>
              <w:snapToGrid w:val="0"/>
              <w:rPr>
                <w:noProof/>
                <w:sz w:val="18"/>
                <w:szCs w:val="18"/>
              </w:rPr>
            </w:pPr>
          </w:p>
          <w:p w14:paraId="3313B7C0"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xml:space="preserve">: No support. The value is </w:t>
            </w:r>
            <w:proofErr w:type="spellStart"/>
            <w:r>
              <w:rPr>
                <w:sz w:val="20"/>
                <w:szCs w:val="20"/>
                <w:lang w:eastAsia="zh-CN"/>
              </w:rPr>
              <w:t>K_offset</w:t>
            </w:r>
            <w:proofErr w:type="spellEnd"/>
            <w:r>
              <w:rPr>
                <w:sz w:val="20"/>
                <w:szCs w:val="20"/>
                <w:lang w:eastAsia="zh-CN"/>
              </w:rPr>
              <w:t xml:space="preserve"> is determined by </w:t>
            </w:r>
            <w:proofErr w:type="spellStart"/>
            <w:r>
              <w:rPr>
                <w:sz w:val="20"/>
                <w:szCs w:val="20"/>
                <w:lang w:eastAsia="zh-CN"/>
              </w:rPr>
              <w:t>eNB</w:t>
            </w:r>
            <w:proofErr w:type="spellEnd"/>
            <w:r>
              <w:rPr>
                <w:sz w:val="20"/>
                <w:szCs w:val="20"/>
                <w:lang w:eastAsia="zh-CN"/>
              </w:rPr>
              <w:t xml:space="preserve"> and no need to specify the restriction.</w:t>
            </w:r>
          </w:p>
          <w:p w14:paraId="56809AE6" w14:textId="77777777" w:rsidR="00371221" w:rsidRDefault="00371221" w:rsidP="00F17677">
            <w:pPr>
              <w:snapToGrid w:val="0"/>
              <w:rPr>
                <w:caps/>
                <w:sz w:val="18"/>
                <w:szCs w:val="18"/>
                <w:lang w:eastAsia="zh-CN"/>
              </w:rPr>
            </w:pPr>
          </w:p>
          <w:p w14:paraId="27EE52AC" w14:textId="77777777" w:rsidR="00371221" w:rsidRDefault="00371221"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xml:space="preserve">: We cannot leave UE behavior undefined for a case that has not been ruled out. We need </w:t>
            </w:r>
            <w:r>
              <w:rPr>
                <w:caps/>
                <w:sz w:val="18"/>
                <w:szCs w:val="18"/>
                <w:lang w:eastAsia="zh-CN"/>
              </w:rPr>
              <w:t>“</w:t>
            </w:r>
            <w:r>
              <w:rPr>
                <w:sz w:val="18"/>
                <w:szCs w:val="18"/>
                <w:lang w:eastAsia="zh-CN"/>
              </w:rPr>
              <w:t>some</w:t>
            </w:r>
            <w:r>
              <w:rPr>
                <w:caps/>
                <w:sz w:val="18"/>
                <w:szCs w:val="18"/>
                <w:lang w:eastAsia="zh-CN"/>
              </w:rPr>
              <w:t>”</w:t>
            </w:r>
            <w:r>
              <w:rPr>
                <w:sz w:val="18"/>
                <w:szCs w:val="18"/>
                <w:lang w:eastAsia="zh-CN"/>
              </w:rPr>
              <w:t xml:space="preserve"> definition in the specs</w:t>
            </w:r>
            <w:r>
              <w:rPr>
                <w:caps/>
                <w:sz w:val="18"/>
                <w:szCs w:val="18"/>
                <w:lang w:eastAsia="zh-CN"/>
              </w:rPr>
              <w:t>—</w:t>
            </w:r>
            <w:r>
              <w:rPr>
                <w:sz w:val="18"/>
                <w:szCs w:val="18"/>
                <w:lang w:eastAsia="zh-CN"/>
              </w:rPr>
              <w:t xml:space="preserve">e.g., error case definitions/conditions, etc. </w:t>
            </w:r>
          </w:p>
          <w:p w14:paraId="2DF72A6C" w14:textId="77777777" w:rsidR="00371221" w:rsidRDefault="00371221" w:rsidP="00F17677">
            <w:pPr>
              <w:snapToGrid w:val="0"/>
              <w:rPr>
                <w:caps/>
                <w:sz w:val="18"/>
                <w:szCs w:val="18"/>
                <w:lang w:eastAsia="zh-CN"/>
              </w:rPr>
            </w:pPr>
          </w:p>
          <w:p w14:paraId="5091CB69" w14:textId="77777777" w:rsidR="00371221" w:rsidRDefault="00371221" w:rsidP="00F17677">
            <w:pPr>
              <w:snapToGrid w:val="0"/>
              <w:rPr>
                <w:caps/>
                <w:sz w:val="18"/>
                <w:szCs w:val="18"/>
                <w:lang w:eastAsia="zh-CN"/>
              </w:rPr>
            </w:pPr>
            <w:r>
              <w:rPr>
                <w:sz w:val="18"/>
                <w:szCs w:val="18"/>
                <w:lang w:eastAsia="zh-CN"/>
              </w:rPr>
              <w:t>As we have described, there may be cases where the processing time is lower than what the UE can support, due to an (e.g., inadvertent</w:t>
            </w:r>
            <w:r>
              <w:rPr>
                <w:caps/>
                <w:sz w:val="18"/>
                <w:szCs w:val="18"/>
                <w:lang w:eastAsia="zh-CN"/>
              </w:rPr>
              <w:t>)</w:t>
            </w:r>
            <w:r>
              <w:rPr>
                <w:sz w:val="18"/>
                <w:szCs w:val="18"/>
                <w:lang w:eastAsia="zh-CN"/>
              </w:rPr>
              <w:t xml:space="preserve"> network configuration that results in a pathological condition at a UE.</w:t>
            </w:r>
            <w:r>
              <w:rPr>
                <w:caps/>
                <w:sz w:val="18"/>
                <w:szCs w:val="18"/>
                <w:lang w:eastAsia="zh-CN"/>
              </w:rPr>
              <w:t xml:space="preserve"> </w:t>
            </w:r>
          </w:p>
          <w:p w14:paraId="0F79DD29" w14:textId="77777777" w:rsidR="00FA54CF" w:rsidRDefault="00FA54CF" w:rsidP="00F17677">
            <w:pPr>
              <w:snapToGrid w:val="0"/>
              <w:rPr>
                <w:caps/>
                <w:sz w:val="18"/>
                <w:szCs w:val="18"/>
                <w:lang w:eastAsia="zh-CN"/>
              </w:rPr>
            </w:pPr>
          </w:p>
          <w:p w14:paraId="3D00C086" w14:textId="77777777" w:rsidR="00FA54CF" w:rsidRDefault="00FA54CF" w:rsidP="00FA54CF">
            <w:pPr>
              <w:snapToGrid w:val="0"/>
              <w:rPr>
                <w:sz w:val="20"/>
                <w:szCs w:val="20"/>
                <w:lang w:eastAsia="zh-CN"/>
              </w:rPr>
            </w:pPr>
            <w:r>
              <w:rPr>
                <w:sz w:val="20"/>
                <w:szCs w:val="20"/>
                <w:lang w:eastAsia="zh-CN"/>
              </w:rPr>
              <w:t xml:space="preserve">[SONY] We think that the minimum processing time needs specification and cannot be left up to </w:t>
            </w:r>
            <w:proofErr w:type="spellStart"/>
            <w:r>
              <w:rPr>
                <w:sz w:val="20"/>
                <w:szCs w:val="20"/>
                <w:lang w:eastAsia="zh-CN"/>
              </w:rPr>
              <w:t>eNB</w:t>
            </w:r>
            <w:proofErr w:type="spellEnd"/>
            <w:r>
              <w:rPr>
                <w:sz w:val="20"/>
                <w:szCs w:val="20"/>
                <w:lang w:eastAsia="zh-CN"/>
              </w:rPr>
              <w:t xml:space="preserve"> implementation. The UE needs to be designed for the worst case minimum processing time and that minimum processing time should be defined. We think this is “F”.</w:t>
            </w:r>
          </w:p>
          <w:p w14:paraId="2212183F" w14:textId="0435653F" w:rsidR="00FA54CF" w:rsidRPr="00753ABE" w:rsidRDefault="00FA54CF" w:rsidP="00F17677">
            <w:pPr>
              <w:snapToGrid w:val="0"/>
              <w:rPr>
                <w:rFonts w:eastAsia="DengXian"/>
                <w:caps/>
                <w:sz w:val="18"/>
                <w:szCs w:val="18"/>
                <w:lang w:eastAsia="zh-CN"/>
              </w:rPr>
            </w:pP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 xml:space="preserve">Align </w:t>
            </w:r>
            <w:proofErr w:type="spellStart"/>
            <w:r w:rsidRPr="00024331">
              <w:rPr>
                <w:rFonts w:eastAsia="DengXian"/>
                <w:sz w:val="18"/>
                <w:szCs w:val="18"/>
                <w:lang w:eastAsia="zh-CN"/>
              </w:rPr>
              <w:t>Koffset</w:t>
            </w:r>
            <w:proofErr w:type="spellEnd"/>
            <w:r w:rsidRPr="00024331">
              <w:rPr>
                <w:rFonts w:eastAsia="DengXian"/>
                <w:sz w:val="18"/>
                <w:szCs w:val="18"/>
                <w:lang w:eastAsia="zh-CN"/>
              </w:rPr>
              <w:t xml:space="preserve">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A1B6DC1" w14:textId="77777777" w:rsidR="00D121FA" w:rsidRDefault="00D121FA" w:rsidP="00D121FA">
            <w:pPr>
              <w:rPr>
                <w:rFonts w:eastAsia="SimSun"/>
                <w:lang w:eastAsia="zh-CN"/>
              </w:rPr>
            </w:pPr>
            <w:r>
              <w:rPr>
                <w:rFonts w:eastAsia="DengXian"/>
                <w:bCs/>
                <w:sz w:val="18"/>
                <w:szCs w:val="18"/>
                <w:lang w:eastAsia="zh-CN"/>
              </w:rPr>
              <w:t xml:space="preserve">FL: </w:t>
            </w:r>
            <w:r>
              <w:t xml:space="preserve">There are numerous clauses of TS 36.213 where the specification tries to define </w:t>
            </w:r>
            <w:proofErr w:type="spellStart"/>
            <w:r>
              <w:t>Koffset</w:t>
            </w:r>
            <w:proofErr w:type="spellEnd"/>
            <w:r>
              <w:t xml:space="preserve"> using parameter names </w:t>
            </w:r>
            <w:proofErr w:type="spellStart"/>
            <w:r w:rsidRPr="001247BF">
              <w:rPr>
                <w:i/>
                <w:iCs/>
                <w:color w:val="000000" w:themeColor="text1"/>
              </w:rPr>
              <w:t>CellSpecificKoffset</w:t>
            </w:r>
            <w:proofErr w:type="spellEnd"/>
            <w:r>
              <w:rPr>
                <w:color w:val="000000" w:themeColor="text1"/>
              </w:rPr>
              <w:t xml:space="preserve"> and </w:t>
            </w:r>
            <w:proofErr w:type="spellStart"/>
            <w:r>
              <w:rPr>
                <w:i/>
                <w:iCs/>
                <w:color w:val="000000" w:themeColor="text1"/>
              </w:rPr>
              <w:t>UESpecificKoffset</w:t>
            </w:r>
            <w:proofErr w:type="spellEnd"/>
            <w:r>
              <w:rPr>
                <w:i/>
                <w:iCs/>
                <w:color w:val="000000" w:themeColor="text1"/>
              </w:rPr>
              <w:t xml:space="preserve"> </w:t>
            </w:r>
            <w:r>
              <w:rPr>
                <w:color w:val="000000" w:themeColor="text1"/>
              </w:rPr>
              <w:t xml:space="preserve">which are not used by higher layer specifications such as </w:t>
            </w:r>
            <w:r w:rsidRPr="00441443">
              <w:rPr>
                <w:rFonts w:eastAsia="SimSun"/>
                <w:lang w:eastAsia="zh-CN"/>
              </w:rPr>
              <w:t>TS 36.331 and TS 36.321</w:t>
            </w:r>
            <w:r>
              <w:rPr>
                <w:rFonts w:eastAsia="SimSun"/>
                <w:lang w:eastAsia="zh-CN"/>
              </w:rPr>
              <w:t xml:space="preserve">. These specifications use instead the name </w:t>
            </w:r>
            <w:r w:rsidRPr="001A0E5E">
              <w:rPr>
                <w:rFonts w:eastAsia="SimSun"/>
                <w:i/>
                <w:iCs/>
                <w:lang w:eastAsia="zh-CN"/>
              </w:rPr>
              <w:t>k-Offset</w:t>
            </w:r>
            <w:r>
              <w:rPr>
                <w:rFonts w:eastAsia="SimSun"/>
                <w:lang w:eastAsia="zh-CN"/>
              </w:rPr>
              <w:t xml:space="preserve"> and </w:t>
            </w:r>
            <w:r w:rsidRPr="001A4B27">
              <w:rPr>
                <w:rFonts w:eastAsia="SimSun"/>
                <w:i/>
                <w:iCs/>
                <w:lang w:eastAsia="zh-CN"/>
              </w:rPr>
              <w:t>Differential</w:t>
            </w:r>
            <w:r>
              <w:rPr>
                <w:rFonts w:eastAsia="SimSun"/>
                <w:i/>
                <w:iCs/>
                <w:lang w:eastAsia="zh-CN"/>
              </w:rPr>
              <w:t xml:space="preserve"> </w:t>
            </w:r>
            <w:proofErr w:type="spellStart"/>
            <w:r w:rsidRPr="001A4B27">
              <w:rPr>
                <w:rFonts w:eastAsia="SimSun"/>
                <w:i/>
                <w:iCs/>
                <w:lang w:eastAsia="zh-CN"/>
              </w:rPr>
              <w:t>Koffset</w:t>
            </w:r>
            <w:proofErr w:type="spellEnd"/>
            <w:r w:rsidRPr="001A4B27">
              <w:rPr>
                <w:rFonts w:eastAsia="SimSun"/>
                <w:lang w:eastAsia="zh-CN"/>
              </w:rPr>
              <w:t xml:space="preserve"> </w:t>
            </w:r>
            <w:r>
              <w:rPr>
                <w:rFonts w:eastAsia="SimSun"/>
                <w:lang w:eastAsia="zh-CN"/>
              </w:rPr>
              <w:t xml:space="preserve">for the parameters in question. </w:t>
            </w:r>
          </w:p>
          <w:p w14:paraId="10D6AEB6" w14:textId="77777777" w:rsidR="00D121FA" w:rsidRDefault="00D121FA" w:rsidP="00D121FA">
            <w:pPr>
              <w:rPr>
                <w:rFonts w:eastAsia="SimSun"/>
                <w:lang w:eastAsia="zh-CN"/>
              </w:rPr>
            </w:pPr>
          </w:p>
          <w:p w14:paraId="336ED99E" w14:textId="0837A91D" w:rsidR="00D121FA" w:rsidRDefault="00D121FA" w:rsidP="00D121FA">
            <w:pPr>
              <w:rPr>
                <w:rFonts w:eastAsia="SimSun"/>
                <w:lang w:eastAsia="zh-CN"/>
              </w:rPr>
            </w:pPr>
            <w:r>
              <w:rPr>
                <w:rFonts w:eastAsia="SimSun"/>
                <w:lang w:eastAsia="zh-CN"/>
              </w:rPr>
              <w:t xml:space="preserve">The clauses concerned are: </w:t>
            </w:r>
            <w:r w:rsidRPr="00283D08">
              <w:rPr>
                <w:rFonts w:eastAsia="SimSun"/>
                <w:lang w:eastAsia="zh-CN"/>
              </w:rPr>
              <w:t>4.2.3, 5.1.1.1, 6.1.1, 7.2.3, 7.3, 8, 10, 16, 16.1.2</w:t>
            </w:r>
            <w:r>
              <w:rPr>
                <w:rFonts w:eastAsia="SimSun"/>
                <w:lang w:eastAsia="zh-CN"/>
              </w:rPr>
              <w:t xml:space="preserve"> and</w:t>
            </w:r>
            <w:r w:rsidRPr="00283D08">
              <w:rPr>
                <w:rFonts w:eastAsia="SimSun"/>
                <w:lang w:eastAsia="zh-CN"/>
              </w:rPr>
              <w:t xml:space="preserve"> 16.6</w:t>
            </w:r>
            <w:r>
              <w:rPr>
                <w:rFonts w:eastAsia="SimSun"/>
                <w:lang w:eastAsia="zh-CN"/>
              </w:rPr>
              <w:t>.</w:t>
            </w:r>
          </w:p>
          <w:p w14:paraId="5A5F7462" w14:textId="77777777" w:rsidR="00D121FA" w:rsidRPr="00385502" w:rsidRDefault="00D121FA" w:rsidP="00D121FA">
            <w:pPr>
              <w:rPr>
                <w:rFonts w:eastAsia="SimSun"/>
                <w:lang w:eastAsia="zh-CN"/>
              </w:rPr>
            </w:pPr>
          </w:p>
          <w:p w14:paraId="3E9F4F5A" w14:textId="7F2EAEE1" w:rsidR="00D121FA" w:rsidRDefault="00D121FA" w:rsidP="00D121FA">
            <w:pPr>
              <w:rPr>
                <w:rFonts w:eastAsia="SimSun"/>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SimSun"/>
                <w:lang w:eastAsia="zh-CN"/>
              </w:rPr>
              <w:t>TS 36.331 and TS 36.321</w:t>
            </w:r>
            <w:r>
              <w:rPr>
                <w:rFonts w:eastAsia="SimSun"/>
                <w:lang w:eastAsia="zh-CN"/>
              </w:rPr>
              <w:t xml:space="preserve"> have been proposed.</w:t>
            </w:r>
          </w:p>
          <w:p w14:paraId="0C3C52FD" w14:textId="77777777" w:rsidR="00F55651" w:rsidRDefault="00F55651" w:rsidP="00D121FA">
            <w:pPr>
              <w:rPr>
                <w:rFonts w:eastAsia="SimSun"/>
                <w:lang w:eastAsia="zh-CN"/>
              </w:rPr>
            </w:pPr>
          </w:p>
          <w:p w14:paraId="4F7FABFC" w14:textId="3E8F7FCC"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222693AC" w14:textId="3CFBE9CD" w:rsidR="00FB30CF" w:rsidRDefault="00FB30CF" w:rsidP="00F55651">
            <w:pPr>
              <w:rPr>
                <w:sz w:val="20"/>
                <w:szCs w:val="20"/>
                <w:lang w:eastAsia="zh-CN"/>
              </w:rPr>
            </w:pPr>
          </w:p>
          <w:p w14:paraId="27453FC8" w14:textId="21D37E65" w:rsidR="00FB30CF" w:rsidRDefault="00FB30CF" w:rsidP="00F55651">
            <w:pPr>
              <w:rPr>
                <w:sz w:val="20"/>
                <w:szCs w:val="20"/>
                <w:lang w:eastAsia="zh-CN"/>
              </w:rPr>
            </w:pPr>
            <w:r>
              <w:rPr>
                <w:sz w:val="20"/>
                <w:szCs w:val="20"/>
                <w:lang w:eastAsia="zh-CN"/>
              </w:rPr>
              <w:t>[Qualcomm]: No need to change anything. Specs look fine.</w:t>
            </w:r>
          </w:p>
          <w:p w14:paraId="49A4A10A" w14:textId="4BC2C6E3" w:rsidR="00FA54CF" w:rsidRDefault="00FA54CF" w:rsidP="00F55651">
            <w:pPr>
              <w:rPr>
                <w:lang w:eastAsia="zh-CN"/>
              </w:rPr>
            </w:pPr>
          </w:p>
          <w:p w14:paraId="72373D9E" w14:textId="77777777" w:rsidR="00FA54CF" w:rsidRDefault="00FA54CF" w:rsidP="00FA54CF">
            <w:pPr>
              <w:rPr>
                <w:rFonts w:eastAsia="SimSun"/>
                <w:lang w:eastAsia="zh-CN"/>
              </w:rPr>
            </w:pPr>
            <w:r>
              <w:rPr>
                <w:lang w:eastAsia="zh-CN"/>
              </w:rPr>
              <w:t>[SONY] Agree, editorial changes.</w:t>
            </w:r>
          </w:p>
          <w:p w14:paraId="0A54CC88" w14:textId="77777777" w:rsidR="00FA54CF" w:rsidRDefault="00FA54CF" w:rsidP="00F55651">
            <w:pPr>
              <w:rPr>
                <w:rFonts w:eastAsia="SimSun"/>
                <w:lang w:eastAsia="zh-CN"/>
              </w:rPr>
            </w:pPr>
          </w:p>
          <w:p w14:paraId="014858B4" w14:textId="77777777" w:rsidR="00F55651" w:rsidRDefault="00F55651" w:rsidP="00D121FA">
            <w:pPr>
              <w:rPr>
                <w:rFonts w:eastAsia="SimSun"/>
                <w:lang w:eastAsia="zh-CN"/>
              </w:rPr>
            </w:pPr>
          </w:p>
          <w:p w14:paraId="6CBD6302" w14:textId="00B3F815" w:rsidR="00024331"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 xml:space="preserve">Remove redundant definition of </w:t>
            </w:r>
            <w:proofErr w:type="spellStart"/>
            <w:r w:rsidRPr="00024331">
              <w:rPr>
                <w:rFonts w:eastAsia="DengXian"/>
                <w:sz w:val="18"/>
                <w:szCs w:val="18"/>
                <w:lang w:eastAsia="zh-CN"/>
              </w:rPr>
              <w:t>Kmac</w:t>
            </w:r>
            <w:proofErr w:type="spellEnd"/>
            <w:r w:rsidRPr="00024331">
              <w:rPr>
                <w:rFonts w:eastAsia="DengXian"/>
                <w:sz w:val="18"/>
                <w:szCs w:val="18"/>
                <w:lang w:eastAsia="zh-CN"/>
              </w:rPr>
              <w:t xml:space="preserve">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ACE2CB8" w14:textId="77777777" w:rsidR="00366D15" w:rsidRDefault="00366D15" w:rsidP="00366D15">
            <w:r>
              <w:rPr>
                <w:rFonts w:eastAsia="DengXian"/>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SimSun"/>
                <w:iCs/>
                <w:highlight w:val="yellow"/>
                <w:vertAlign w:val="subscript"/>
                <w:lang w:eastAsia="zh-CN"/>
              </w:rPr>
              <w:t xml:space="preserve">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proofErr w:type="spellStart"/>
            <w:r w:rsidRPr="00366D15">
              <w:rPr>
                <w:rFonts w:eastAsia="SimSun"/>
                <w:i/>
                <w:highlight w:val="yellow"/>
                <w:lang w:eastAsia="zh-CN"/>
              </w:rPr>
              <w:t>K</w:t>
            </w:r>
            <w:r w:rsidRPr="00366D15">
              <w:rPr>
                <w:rFonts w:eastAsia="SimSun"/>
                <w:iCs/>
                <w:highlight w:val="yellow"/>
                <w:vertAlign w:val="subscript"/>
                <w:lang w:eastAsia="zh-CN"/>
              </w:rPr>
              <w:t>mac</w:t>
            </w:r>
            <w:proofErr w:type="spellEnd"/>
            <w:r w:rsidRPr="00366D15">
              <w:rPr>
                <w:rFonts w:eastAsia="MS Mincho"/>
                <w:highlight w:val="yellow"/>
              </w:rPr>
              <w:t xml:space="preserve"> = 0.”</w:t>
            </w:r>
          </w:p>
          <w:p w14:paraId="1DB3E4D6" w14:textId="6CB7B978" w:rsidR="00366D15" w:rsidRDefault="00366D15" w:rsidP="00366D15">
            <w:r>
              <w:t xml:space="preserve">But later in the clause, there is a further definition of </w:t>
            </w:r>
            <w:proofErr w:type="spellStart"/>
            <w:r>
              <w:t>Kmac</w:t>
            </w:r>
            <w:proofErr w:type="spellEnd"/>
            <w:r>
              <w:t xml:space="preserve"> within the text. One contributing company has made a CR to suppress this redundant definition.</w:t>
            </w:r>
          </w:p>
          <w:p w14:paraId="3D1958BA" w14:textId="77777777" w:rsidR="00F55651" w:rsidRDefault="00F55651" w:rsidP="00366D15"/>
          <w:p w14:paraId="5C94CB4C" w14:textId="38074DE2"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0B43A7BA" w14:textId="3D864F21" w:rsidR="00FB30CF" w:rsidRDefault="00FB30CF" w:rsidP="00F55651">
            <w:pPr>
              <w:rPr>
                <w:lang w:eastAsia="zh-CN"/>
              </w:rPr>
            </w:pPr>
          </w:p>
          <w:p w14:paraId="6496868B" w14:textId="67B3C5F3" w:rsidR="00FB30CF" w:rsidRDefault="00316C68" w:rsidP="00F55651">
            <w:pPr>
              <w:rPr>
                <w:rFonts w:eastAsia="SimSun"/>
                <w:lang w:eastAsia="zh-CN"/>
              </w:rPr>
            </w:pPr>
            <w:r>
              <w:rPr>
                <w:lang w:eastAsia="zh-CN"/>
              </w:rPr>
              <w:t>[</w:t>
            </w:r>
            <w:r w:rsidR="00FB30CF">
              <w:rPr>
                <w:lang w:eastAsia="zh-CN"/>
              </w:rPr>
              <w:t>Qualcomm</w:t>
            </w:r>
            <w:r>
              <w:rPr>
                <w:lang w:eastAsia="zh-CN"/>
              </w:rPr>
              <w:t>]</w:t>
            </w:r>
            <w:r w:rsidR="00FB30CF">
              <w:rPr>
                <w:lang w:eastAsia="zh-CN"/>
              </w:rPr>
              <w:t xml:space="preserve">: </w:t>
            </w:r>
            <w:r>
              <w:rPr>
                <w:lang w:eastAsia="zh-CN"/>
              </w:rPr>
              <w:t xml:space="preserve">Insignificant </w:t>
            </w:r>
          </w:p>
          <w:p w14:paraId="106DBA67" w14:textId="77777777" w:rsidR="00F55651" w:rsidRDefault="00F55651" w:rsidP="00366D15"/>
          <w:p w14:paraId="381D29F0" w14:textId="77777777" w:rsidR="00FA54CF" w:rsidRDefault="00FA54CF" w:rsidP="00FA54CF">
            <w:pPr>
              <w:rPr>
                <w:rFonts w:eastAsia="SimSun"/>
                <w:lang w:eastAsia="zh-CN"/>
              </w:rPr>
            </w:pPr>
            <w:r>
              <w:rPr>
                <w:lang w:eastAsia="zh-CN"/>
              </w:rPr>
              <w:t>[SONY] Agree, editorial changes. Even if insignificant, let’s get it perfect.</w:t>
            </w:r>
          </w:p>
          <w:p w14:paraId="65D95FD6" w14:textId="195EB026" w:rsidR="00024331"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E77044"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1909DDC" w14:textId="5C0A54BF" w:rsidR="00AA2BF6" w:rsidRDefault="00AA2BF6" w:rsidP="00AA2BF6">
            <w:r>
              <w:t xml:space="preserve">FL: In Clause 7.3.1 of TS36.213, on FDD HARQ-ACK reporting, one contributing company has spotted missing instances of </w:t>
            </w:r>
            <w:proofErr w:type="spellStart"/>
            <w:r>
              <w:t>Koffset</w:t>
            </w:r>
            <w:proofErr w:type="spellEnd"/>
            <w:r>
              <w:t xml:space="preserve"> between PDSCH subframes and the subframe in which their HARQ-ACK is transmitted. It was agreed during the WI that this timing relationship should be enhanced with </w:t>
            </w:r>
            <w:proofErr w:type="spellStart"/>
            <w:r>
              <w:t>Koffset</w:t>
            </w:r>
            <w:proofErr w:type="spellEnd"/>
            <w:r>
              <w: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pPr>
              <w:rPr>
                <w:noProof/>
                <w:color w:val="0070C0"/>
                <w:sz w:val="18"/>
                <w:szCs w:val="18"/>
              </w:rPr>
            </w:pPr>
            <w:r>
              <w:rPr>
                <w:noProof/>
                <w:color w:val="0070C0"/>
                <w:sz w:val="18"/>
                <w:szCs w:val="18"/>
              </w:rPr>
              <w:t>[Ericsson] We support FL. It should be “F”.</w:t>
            </w:r>
          </w:p>
          <w:p w14:paraId="41883C41" w14:textId="77777777" w:rsidR="00F55651" w:rsidRDefault="00F55651" w:rsidP="00AA2BF6">
            <w:pPr>
              <w:rPr>
                <w:noProof/>
                <w:color w:val="0070C0"/>
                <w:sz w:val="18"/>
                <w:szCs w:val="18"/>
              </w:rPr>
            </w:pPr>
          </w:p>
          <w:p w14:paraId="1B674F24" w14:textId="77777777" w:rsidR="00F55651" w:rsidRDefault="00F55651" w:rsidP="00F55651">
            <w:r w:rsidRPr="00103779">
              <w:rPr>
                <w:sz w:val="20"/>
                <w:szCs w:val="20"/>
                <w:lang w:eastAsia="zh-CN"/>
              </w:rPr>
              <w:t>ZTE</w:t>
            </w:r>
            <w:r>
              <w:rPr>
                <w:sz w:val="20"/>
                <w:szCs w:val="20"/>
                <w:lang w:eastAsia="zh-CN"/>
              </w:rPr>
              <w:t>: Agree, editorial changes.</w:t>
            </w:r>
          </w:p>
          <w:p w14:paraId="227C737D" w14:textId="76BDE5E6" w:rsidR="00F55651" w:rsidRDefault="00F55651" w:rsidP="00AA2BF6"/>
          <w:p w14:paraId="6E299499" w14:textId="05C66833" w:rsidR="00316C68" w:rsidRDefault="00316C68" w:rsidP="00AA2BF6">
            <w:r>
              <w:t xml:space="preserve">[Qualcomm:] I don’t think any such omission is intentional. So it is </w:t>
            </w:r>
            <w:r>
              <w:lastRenderedPageBreak/>
              <w:t>editorial, but we can check, and add it, in legit places where it needs to be added.</w:t>
            </w:r>
          </w:p>
          <w:p w14:paraId="27982506" w14:textId="12D12F60" w:rsidR="00D877E0" w:rsidRDefault="00D877E0" w:rsidP="00AA2BF6"/>
          <w:p w14:paraId="7E132154" w14:textId="5E41CC30" w:rsidR="00D877E0" w:rsidRDefault="00D877E0" w:rsidP="00AA2BF6">
            <w:pPr>
              <w:rPr>
                <w:noProof/>
                <w:sz w:val="18"/>
                <w:szCs w:val="18"/>
              </w:rPr>
            </w:pPr>
            <w:r w:rsidRPr="00A15B81">
              <w:rPr>
                <w:noProof/>
                <w:sz w:val="18"/>
                <w:szCs w:val="18"/>
              </w:rPr>
              <w:t>[Nokia, NSB]</w:t>
            </w:r>
            <w:r>
              <w:rPr>
                <w:noProof/>
                <w:sz w:val="18"/>
                <w:szCs w:val="18"/>
              </w:rPr>
              <w:t xml:space="preserve"> OK to update the editing.</w:t>
            </w:r>
          </w:p>
          <w:p w14:paraId="1D432BD9" w14:textId="34F5F894" w:rsidR="00FA54CF" w:rsidRDefault="00FA54CF" w:rsidP="00AA2BF6">
            <w:pPr>
              <w:rPr>
                <w:noProof/>
                <w:sz w:val="18"/>
                <w:szCs w:val="18"/>
              </w:rPr>
            </w:pPr>
          </w:p>
          <w:p w14:paraId="5BE0945B" w14:textId="77777777" w:rsidR="00FA54CF" w:rsidRDefault="00FA54CF" w:rsidP="00FA54CF">
            <w:r>
              <w:t>[SONY] Support considering this as “F”.</w:t>
            </w:r>
          </w:p>
          <w:p w14:paraId="5B4E09F3" w14:textId="77777777" w:rsidR="00FA54CF" w:rsidRDefault="00FA54CF" w:rsidP="00AA2BF6"/>
          <w:p w14:paraId="54ED28C8" w14:textId="77777777" w:rsidR="00024331"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lastRenderedPageBreak/>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 xml:space="preserve">In the clause 16.6 of TS 36.213, the descriptions about case 7~11 of NPDCCH monitoring restrictions should take the impact of the timing offset between the UL and DL frame at the </w:t>
            </w:r>
            <w:proofErr w:type="spellStart"/>
            <w:r w:rsidRPr="000D23D8">
              <w:rPr>
                <w:sz w:val="18"/>
                <w:szCs w:val="18"/>
                <w:lang w:eastAsia="zh-CN"/>
              </w:rPr>
              <w:t>eNB</w:t>
            </w:r>
            <w:proofErr w:type="spellEnd"/>
            <w:r w:rsidRPr="000D23D8">
              <w:rPr>
                <w:sz w:val="18"/>
                <w:szCs w:val="18"/>
                <w:lang w:eastAsia="zh-CN"/>
              </w:rPr>
              <w:t xml:space="preserve"> into consideration</w:t>
            </w:r>
          </w:p>
        </w:tc>
        <w:tc>
          <w:tcPr>
            <w:tcW w:w="565" w:type="pct"/>
          </w:tcPr>
          <w:p w14:paraId="0F4724F1" w14:textId="19CFAFB2" w:rsidR="00024331" w:rsidRDefault="00391649">
            <w:pPr>
              <w:snapToGrid w:val="0"/>
              <w:rPr>
                <w:sz w:val="20"/>
                <w:szCs w:val="20"/>
              </w:rPr>
            </w:pPr>
            <w:r>
              <w:rPr>
                <w:sz w:val="20"/>
                <w:szCs w:val="20"/>
              </w:rPr>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22E7763" w14:textId="3BB54C2F" w:rsidR="00504AE6" w:rsidRDefault="00504AE6" w:rsidP="00504AE6">
            <w:pPr>
              <w:spacing w:after="120"/>
              <w:rPr>
                <w:szCs w:val="22"/>
              </w:rPr>
            </w:pPr>
            <w:r>
              <w:rPr>
                <w:rFonts w:eastAsia="DengXian"/>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5AB4D842" w14:textId="77777777" w:rsidR="00F55651" w:rsidRDefault="00F55651" w:rsidP="00504AE6">
            <w:pPr>
              <w:spacing w:after="120"/>
              <w:rPr>
                <w:szCs w:val="22"/>
              </w:rPr>
            </w:pPr>
          </w:p>
          <w:p w14:paraId="35E12560" w14:textId="76D1065A" w:rsidR="00F55651" w:rsidRDefault="00F55651" w:rsidP="00F55651">
            <w:pPr>
              <w:rPr>
                <w:sz w:val="20"/>
                <w:szCs w:val="20"/>
                <w:lang w:eastAsia="zh-CN"/>
              </w:rPr>
            </w:pPr>
            <w:r w:rsidRPr="00103779">
              <w:rPr>
                <w:sz w:val="20"/>
                <w:szCs w:val="20"/>
                <w:lang w:eastAsia="zh-CN"/>
              </w:rPr>
              <w:t>ZTE</w:t>
            </w:r>
            <w:r>
              <w:rPr>
                <w:sz w:val="20"/>
                <w:szCs w:val="20"/>
                <w:lang w:eastAsia="zh-CN"/>
              </w:rPr>
              <w:t xml:space="preserve">: No need. </w:t>
            </w:r>
          </w:p>
          <w:p w14:paraId="4BED8F2C" w14:textId="739A7B26" w:rsidR="00316C68" w:rsidRDefault="00316C68" w:rsidP="00F55651">
            <w:pPr>
              <w:rPr>
                <w:lang w:eastAsia="zh-CN"/>
              </w:rPr>
            </w:pPr>
          </w:p>
          <w:p w14:paraId="08735DCA" w14:textId="26E682C0" w:rsidR="00316C68" w:rsidRDefault="00316C68" w:rsidP="00F55651">
            <w:r>
              <w:rPr>
                <w:lang w:eastAsia="zh-CN"/>
              </w:rPr>
              <w:t>[Qualcomm]: Existing specs look clear to me.</w:t>
            </w:r>
          </w:p>
          <w:p w14:paraId="66D9355D" w14:textId="77777777" w:rsidR="00F55651" w:rsidRDefault="00F55651" w:rsidP="00504AE6">
            <w:pPr>
              <w:spacing w:after="120"/>
            </w:pPr>
          </w:p>
          <w:p w14:paraId="1AA6B612" w14:textId="1BA6C7BD" w:rsidR="00024331"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w:t>
      </w:r>
      <w:r w:rsidRPr="009476CB">
        <w:rPr>
          <w:rFonts w:ascii="Times New Roman" w:hAnsi="Times New Roman" w:cs="Times New Roman"/>
          <w:lang w:eastAsia="zh-CN"/>
        </w:rPr>
        <w:tab/>
      </w:r>
      <w:proofErr w:type="spellStart"/>
      <w:r w:rsidRPr="009476CB">
        <w:rPr>
          <w:rFonts w:ascii="Times New Roman" w:hAnsi="Times New Roman" w:cs="Times New Roman"/>
          <w:lang w:eastAsia="zh-CN"/>
        </w:rPr>
        <w:t>Nokia,Nokia</w:t>
      </w:r>
      <w:proofErr w:type="spellEnd"/>
      <w:r w:rsidRPr="009476CB">
        <w:rPr>
          <w:rFonts w:ascii="Times New Roman" w:hAnsi="Times New Roman" w:cs="Times New Roman"/>
          <w:lang w:eastAsia="zh-CN"/>
        </w:rPr>
        <w:t xml:space="preserve">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w:t>
      </w:r>
      <w:proofErr w:type="spellStart"/>
      <w:r w:rsidRPr="009476CB">
        <w:rPr>
          <w:rFonts w:ascii="Times New Roman" w:hAnsi="Times New Roman" w:cs="Times New Roman"/>
          <w:lang w:eastAsia="zh-CN"/>
        </w:rPr>
        <w:t>eMTC</w:t>
      </w:r>
      <w:proofErr w:type="spellEnd"/>
      <w:r w:rsidRPr="009476CB">
        <w:rPr>
          <w:rFonts w:ascii="Times New Roman" w:hAnsi="Times New Roman" w:cs="Times New Roman"/>
          <w:lang w:eastAsia="zh-CN"/>
        </w:rPr>
        <w:t xml:space="preserve">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lastRenderedPageBreak/>
        <w:t>R1-2210219, Correction on time relationship parameter for IoT NTN, Huawei,</w:t>
      </w:r>
      <w:r w:rsidR="007C3BF0">
        <w:rPr>
          <w:rFonts w:ascii="Times New Roman" w:hAnsi="Times New Roman" w:cs="Times New Roman"/>
          <w:lang w:eastAsia="zh-CN"/>
        </w:rPr>
        <w:t xml:space="preserve"> </w:t>
      </w:r>
      <w:proofErr w:type="spellStart"/>
      <w:r w:rsidR="007C3BF0">
        <w:rPr>
          <w:rFonts w:ascii="Times New Roman" w:hAnsi="Times New Roman" w:cs="Times New Roman"/>
          <w:lang w:eastAsia="zh-CN"/>
        </w:rPr>
        <w:t>HiSilicon</w:t>
      </w:r>
      <w:proofErr w:type="spellEnd"/>
      <w:r w:rsidR="007C3BF0">
        <w:rPr>
          <w:rFonts w:ascii="Times New Roman" w:hAnsi="Times New Roman" w:cs="Times New Roman"/>
          <w:lang w:eastAsia="zh-CN"/>
        </w:rPr>
        <w:t>,</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w:t>
      </w:r>
      <w:proofErr w:type="spellStart"/>
      <w:r w:rsidRPr="0024196B">
        <w:rPr>
          <w:rFonts w:ascii="Times New Roman" w:hAnsi="Times New Roman" w:cs="Times New Roman"/>
          <w:lang w:eastAsia="zh-CN"/>
        </w:rPr>
        <w:t>Koffset</w:t>
      </w:r>
      <w:proofErr w:type="spellEnd"/>
      <w:r w:rsidRPr="0024196B">
        <w:rPr>
          <w:rFonts w:ascii="Times New Roman" w:hAnsi="Times New Roman" w:cs="Times New Roman"/>
          <w:lang w:eastAsia="zh-CN"/>
        </w:rPr>
        <w:t xml:space="preserve">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w:t>
      </w:r>
      <w:proofErr w:type="spellStart"/>
      <w:r>
        <w:rPr>
          <w:rFonts w:ascii="Times New Roman" w:hAnsi="Times New Roman" w:cs="Times New Roman"/>
          <w:lang w:eastAsia="zh-CN"/>
        </w:rPr>
        <w:t>HiSilicon</w:t>
      </w:r>
      <w:proofErr w:type="spellEnd"/>
      <w:r>
        <w:rPr>
          <w:rFonts w:ascii="Times New Roman" w:hAnsi="Times New Roman" w:cs="Times New Roman"/>
          <w:lang w:eastAsia="zh-CN"/>
        </w:rPr>
        <w:t xml:space="preserve">,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939B" w14:textId="77777777" w:rsidR="00E77044" w:rsidRDefault="00E77044" w:rsidP="005E0C9E">
      <w:r>
        <w:separator/>
      </w:r>
    </w:p>
  </w:endnote>
  <w:endnote w:type="continuationSeparator" w:id="0">
    <w:p w14:paraId="13F8F35E" w14:textId="77777777" w:rsidR="00E77044" w:rsidRDefault="00E77044"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74A1" w14:textId="77777777" w:rsidR="00E77044" w:rsidRDefault="00E77044" w:rsidP="005E0C9E">
      <w:r>
        <w:separator/>
      </w:r>
    </w:p>
  </w:footnote>
  <w:footnote w:type="continuationSeparator" w:id="0">
    <w:p w14:paraId="250BE25D" w14:textId="77777777" w:rsidR="00E77044" w:rsidRDefault="00E77044"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9E4237"/>
    <w:multiLevelType w:val="hybridMultilevel"/>
    <w:tmpl w:val="DE2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28"/>
  </w:num>
  <w:num w:numId="5">
    <w:abstractNumId w:val="43"/>
  </w:num>
  <w:num w:numId="6">
    <w:abstractNumId w:val="10"/>
  </w:num>
  <w:num w:numId="7">
    <w:abstractNumId w:val="26"/>
  </w:num>
  <w:num w:numId="8">
    <w:abstractNumId w:val="24"/>
  </w:num>
  <w:num w:numId="9">
    <w:abstractNumId w:val="35"/>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3"/>
  </w:num>
  <w:num w:numId="13">
    <w:abstractNumId w:val="8"/>
  </w:num>
  <w:num w:numId="14">
    <w:abstractNumId w:val="6"/>
  </w:num>
  <w:num w:numId="15">
    <w:abstractNumId w:val="4"/>
  </w:num>
  <w:num w:numId="16">
    <w:abstractNumId w:val="33"/>
  </w:num>
  <w:num w:numId="17">
    <w:abstractNumId w:val="31"/>
  </w:num>
  <w:num w:numId="18">
    <w:abstractNumId w:val="41"/>
  </w:num>
  <w:num w:numId="19">
    <w:abstractNumId w:val="18"/>
  </w:num>
  <w:num w:numId="20">
    <w:abstractNumId w:val="30"/>
  </w:num>
  <w:num w:numId="21">
    <w:abstractNumId w:val="45"/>
  </w:num>
  <w:num w:numId="22">
    <w:abstractNumId w:val="25"/>
  </w:num>
  <w:num w:numId="23">
    <w:abstractNumId w:val="20"/>
  </w:num>
  <w:num w:numId="24">
    <w:abstractNumId w:val="22"/>
  </w:num>
  <w:num w:numId="25">
    <w:abstractNumId w:val="21"/>
  </w:num>
  <w:num w:numId="26">
    <w:abstractNumId w:val="17"/>
  </w:num>
  <w:num w:numId="27">
    <w:abstractNumId w:val="5"/>
  </w:num>
  <w:num w:numId="28">
    <w:abstractNumId w:val="46"/>
  </w:num>
  <w:num w:numId="29">
    <w:abstractNumId w:val="39"/>
  </w:num>
  <w:num w:numId="30">
    <w:abstractNumId w:val="16"/>
  </w:num>
  <w:num w:numId="31">
    <w:abstractNumId w:val="34"/>
  </w:num>
  <w:num w:numId="32">
    <w:abstractNumId w:val="23"/>
  </w:num>
  <w:num w:numId="33">
    <w:abstractNumId w:val="38"/>
  </w:num>
  <w:num w:numId="34">
    <w:abstractNumId w:val="42"/>
  </w:num>
  <w:num w:numId="35">
    <w:abstractNumId w:val="36"/>
  </w:num>
  <w:num w:numId="36">
    <w:abstractNumId w:val="27"/>
  </w:num>
  <w:num w:numId="37">
    <w:abstractNumId w:val="27"/>
  </w:num>
  <w:num w:numId="38">
    <w:abstractNumId w:val="12"/>
  </w:num>
  <w:num w:numId="39">
    <w:abstractNumId w:val="9"/>
  </w:num>
  <w:num w:numId="40">
    <w:abstractNumId w:val="40"/>
  </w:num>
  <w:num w:numId="41">
    <w:abstractNumId w:val="7"/>
  </w:num>
  <w:num w:numId="42">
    <w:abstractNumId w:val="14"/>
  </w:num>
  <w:num w:numId="43">
    <w:abstractNumId w:val="11"/>
  </w:num>
  <w:num w:numId="44">
    <w:abstractNumId w:val="44"/>
  </w:num>
  <w:num w:numId="45">
    <w:abstractNumId w:val="32"/>
  </w:num>
  <w:num w:numId="46">
    <w:abstractNumId w:val="47"/>
  </w:num>
  <w:num w:numId="47">
    <w:abstractNumId w:val="37"/>
  </w:num>
  <w:num w:numId="48">
    <w:abstractNumId w:val="1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05B3"/>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68"/>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1221"/>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24"/>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5C01"/>
    <w:rsid w:val="007F667E"/>
    <w:rsid w:val="007F68D7"/>
    <w:rsid w:val="007F6AC3"/>
    <w:rsid w:val="007F71ED"/>
    <w:rsid w:val="007F7773"/>
    <w:rsid w:val="008015FC"/>
    <w:rsid w:val="00801715"/>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9D6"/>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B6C15"/>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37C6"/>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10D"/>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1D5E"/>
    <w:rsid w:val="00AE2697"/>
    <w:rsid w:val="00AE2779"/>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00E"/>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D5A7F"/>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877E0"/>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07E"/>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07E08"/>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044"/>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651"/>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4CF"/>
    <w:rsid w:val="00FA58F7"/>
    <w:rsid w:val="00FA5B94"/>
    <w:rsid w:val="00FA67C1"/>
    <w:rsid w:val="00FA7B0D"/>
    <w:rsid w:val="00FB19A1"/>
    <w:rsid w:val="00FB1CF6"/>
    <w:rsid w:val="00FB30CF"/>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30CFC-A0E0-4480-B1E0-5402B82FE10F}">
  <ds:schemaRefs>
    <ds:schemaRef ds:uri="http://schemas.openxmlformats.org/officeDocument/2006/bibliography"/>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2550</Words>
  <Characters>14537</Characters>
  <Application>Microsoft Office Word</Application>
  <DocSecurity>0</DocSecurity>
  <Lines>121</Lines>
  <Paragraphs>34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Beale, Martin</cp:lastModifiedBy>
  <cp:revision>5</cp:revision>
  <dcterms:created xsi:type="dcterms:W3CDTF">2022-10-11T10:28:00Z</dcterms:created>
  <dcterms:modified xsi:type="dcterms:W3CDTF">2022-10-11T11:07:00Z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