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Heading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#4. Correction on the formula of Case-7 UL Tx timing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Heading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Heading1"/>
      </w:pPr>
      <w:r>
        <w:lastRenderedPageBreak/>
        <w:t>Discussion topics</w:t>
      </w:r>
    </w:p>
    <w:p w14:paraId="6C9A62F6" w14:textId="77777777" w:rsidR="006D0E69" w:rsidRDefault="00443BC4">
      <w:pPr>
        <w:pStyle w:val="Heading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proofErr w:type="spellStart"/>
            <w:r w:rsidRPr="00373A02">
              <w:rPr>
                <w:rFonts w:eastAsia="Times New Roman" w:cstheme="minorHAnsi"/>
                <w:bCs/>
                <w:i/>
                <w:iCs/>
                <w:lang w:eastAsia="zh-CN"/>
              </w:rPr>
              <w:t>AvailabilityCombinations</w:t>
            </w:r>
            <w:proofErr w:type="spellEnd"/>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r w:rsidR="00323DAC" w14:paraId="34A9818C" w14:textId="77777777">
        <w:tc>
          <w:tcPr>
            <w:tcW w:w="2335" w:type="dxa"/>
          </w:tcPr>
          <w:p w14:paraId="6D045E6B" w14:textId="75E3081A" w:rsidR="00323DAC" w:rsidRDefault="00323DAC" w:rsidP="00323DAC">
            <w:pPr>
              <w:spacing w:after="0"/>
              <w:jc w:val="center"/>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5BA71A51" w14:textId="21BABD9D"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rsidR="00BA314F" w14:paraId="23B0A1A2" w14:textId="77777777">
        <w:tc>
          <w:tcPr>
            <w:tcW w:w="2335" w:type="dxa"/>
          </w:tcPr>
          <w:p w14:paraId="791667C0" w14:textId="05FC19E1" w:rsidR="00BA314F" w:rsidRPr="00BA314F" w:rsidRDefault="00BA314F" w:rsidP="00323DAC">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6C3D6C2" w14:textId="77777777" w:rsidR="00024824" w:rsidRDefault="00BA314F" w:rsidP="00323DAC">
            <w:pPr>
              <w:spacing w:after="0"/>
              <w:rPr>
                <w:rFonts w:eastAsia="DengXian" w:cstheme="minorHAnsi"/>
                <w:bCs/>
                <w:lang w:eastAsia="zh-CN"/>
              </w:rPr>
            </w:pPr>
            <w:r>
              <w:rPr>
                <w:rFonts w:eastAsia="DengXian" w:cstheme="minorHAnsi" w:hint="eastAsia"/>
                <w:bCs/>
                <w:lang w:eastAsia="zh-CN"/>
              </w:rPr>
              <w:t>We</w:t>
            </w:r>
            <w:r>
              <w:rPr>
                <w:rFonts w:eastAsia="DengXian" w:cstheme="minorHAnsi"/>
                <w:bCs/>
                <w:lang w:eastAsia="zh-CN"/>
              </w:rPr>
              <w:t xml:space="preserve"> </w:t>
            </w:r>
            <w:r>
              <w:rPr>
                <w:rFonts w:eastAsia="DengXian" w:cstheme="minorHAnsi" w:hint="eastAsia"/>
                <w:bCs/>
                <w:lang w:eastAsia="zh-CN"/>
              </w:rPr>
              <w:t>are</w:t>
            </w:r>
            <w:r>
              <w:rPr>
                <w:rFonts w:eastAsia="DengXian" w:cstheme="minorHAnsi"/>
                <w:bCs/>
                <w:lang w:eastAsia="zh-CN"/>
              </w:rPr>
              <w:t xml:space="preserve"> fine to confirm the working assumption. </w:t>
            </w:r>
          </w:p>
          <w:p w14:paraId="72E472AA" w14:textId="13B01AD8" w:rsidR="00BA314F" w:rsidRDefault="00024824" w:rsidP="00D90EA5">
            <w:pPr>
              <w:spacing w:after="0"/>
              <w:jc w:val="both"/>
              <w:rPr>
                <w:rFonts w:eastAsia="DengXian" w:cstheme="minorHAnsi"/>
                <w:bCs/>
                <w:lang w:eastAsia="zh-CN"/>
              </w:rPr>
            </w:pPr>
            <w:r>
              <w:rPr>
                <w:rFonts w:eastAsia="DengXian" w:cstheme="minorHAnsi"/>
                <w:bCs/>
                <w:lang w:eastAsia="zh-CN"/>
              </w:rPr>
              <w:t>O</w:t>
            </w:r>
            <w:r w:rsidR="00BA314F">
              <w:rPr>
                <w:rFonts w:eastAsia="DengXian" w:cstheme="minorHAnsi" w:hint="eastAsia"/>
                <w:bCs/>
                <w:lang w:eastAsia="zh-CN"/>
              </w:rPr>
              <w:t>n</w:t>
            </w:r>
            <w:r w:rsidR="00BA314F">
              <w:rPr>
                <w:rFonts w:eastAsia="DengXian" w:cstheme="minorHAnsi"/>
                <w:bCs/>
                <w:lang w:eastAsia="zh-CN"/>
              </w:rPr>
              <w:t xml:space="preserve"> 1</w:t>
            </w:r>
            <w:r w:rsidR="00275A81">
              <w:rPr>
                <w:rFonts w:eastAsia="DengXian" w:cstheme="minorHAnsi"/>
                <w:bCs/>
                <w:lang w:eastAsia="zh-CN"/>
              </w:rPr>
              <w:t>)</w:t>
            </w:r>
            <w:r w:rsidR="00BA314F">
              <w:rPr>
                <w:rFonts w:eastAsia="DengXian" w:cstheme="minorHAnsi" w:hint="eastAsia"/>
                <w:bCs/>
                <w:lang w:eastAsia="zh-CN"/>
              </w:rPr>
              <w:t>,</w:t>
            </w:r>
            <w:r w:rsidR="00BA314F">
              <w:rPr>
                <w:rFonts w:eastAsia="DengXian" w:cstheme="minorHAnsi"/>
                <w:bCs/>
                <w:lang w:eastAsia="zh-CN"/>
              </w:rPr>
              <w:t xml:space="preserve"> we think the dynamic </w:t>
            </w:r>
            <w:r w:rsidR="00BA314F">
              <w:rPr>
                <w:rFonts w:eastAsia="Times New Roman" w:cstheme="minorHAnsi"/>
                <w:bCs/>
                <w:lang w:eastAsia="zh-CN"/>
              </w:rPr>
              <w:t xml:space="preserve">indication of availability is explicit signaling. </w:t>
            </w:r>
            <w:r w:rsidR="00C729D2">
              <w:rPr>
                <w:rFonts w:eastAsia="Times New Roman" w:cstheme="minorHAnsi"/>
                <w:bCs/>
                <w:lang w:eastAsia="zh-CN"/>
              </w:rPr>
              <w:t>The implicit determination if the parent node assumes Rel-17 H/S/NA to preform scheduling while the IAB node assumes Rel-16 to determine resource availability. The benefit of including implicit determination can hardly be achieved.</w:t>
            </w:r>
          </w:p>
          <w:p w14:paraId="1ECF3BE6" w14:textId="07CFCA46" w:rsidR="00BA314F" w:rsidRDefault="00BA314F" w:rsidP="00BA314F">
            <w:pPr>
              <w:spacing w:after="0"/>
              <w:rPr>
                <w:rFonts w:eastAsia="DengXian" w:cstheme="minorHAnsi"/>
                <w:bCs/>
                <w:lang w:eastAsia="zh-CN"/>
              </w:rPr>
            </w:pPr>
          </w:p>
          <w:p w14:paraId="6B973A9E" w14:textId="65FF1D9A" w:rsidR="00024824" w:rsidRPr="00BA314F" w:rsidRDefault="00024824" w:rsidP="00024824">
            <w:pPr>
              <w:spacing w:after="0"/>
              <w:jc w:val="both"/>
              <w:rPr>
                <w:rFonts w:eastAsia="DengXian" w:cstheme="minorHAnsi"/>
                <w:bCs/>
                <w:lang w:eastAsia="zh-CN"/>
              </w:rPr>
            </w:pPr>
            <w:r>
              <w:rPr>
                <w:rFonts w:eastAsia="DengXian" w:cstheme="minorHAnsi"/>
                <w:bCs/>
                <w:lang w:eastAsia="zh-CN"/>
              </w:rPr>
              <w:t>On 2) , we are open to discuss whether both Rel-16 and Rel-17 e</w:t>
            </w:r>
            <w:r>
              <w:rPr>
                <w:rFonts w:eastAsia="Times New Roman" w:cstheme="minorHAnsi"/>
                <w:bCs/>
              </w:rPr>
              <w:t xml:space="preserve">xplicit indication of availability are possible. </w:t>
            </w:r>
            <w:r w:rsidR="00656520">
              <w:rPr>
                <w:rFonts w:eastAsia="Times New Roman" w:cstheme="minorHAnsi"/>
                <w:bCs/>
              </w:rPr>
              <w:t>The fundamental issue is if one resource is only configured with Rel-16 H/S/NA, is it possible to indicate the resource availability using a Rel-17 availability indicator.</w:t>
            </w:r>
          </w:p>
        </w:tc>
      </w:tr>
    </w:tbl>
    <w:p w14:paraId="70E7174C" w14:textId="77777777" w:rsidR="006D0E69" w:rsidRDefault="006D0E69">
      <w:pPr>
        <w:spacing w:after="0"/>
        <w:rPr>
          <w:rFonts w:eastAsia="Times New Roman" w:cstheme="minorHAnsi"/>
          <w:bCs/>
          <w:lang w:eastAsia="zh-CN"/>
        </w:rPr>
      </w:pPr>
    </w:p>
    <w:p w14:paraId="6C75AA21"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Heading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20"/>
        <w:gridCol w:w="860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50F3391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14:paraId="578F27CE"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lastRenderedPageBreak/>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t>RAN1#106-e Agreement</w:t>
      </w:r>
    </w:p>
    <w:p w14:paraId="75371A28" w14:textId="77777777" w:rsidR="006D0E69" w:rsidRDefault="00443BC4">
      <w:r>
        <w:t>N is a configured number of PRBs, where the CU configures N</w:t>
      </w:r>
    </w:p>
    <w:p w14:paraId="5DF36724"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FFS: Value(s) of N in case of multiple configured BWPs at the IAB-MT</w:t>
      </w:r>
    </w:p>
    <w:p w14:paraId="7944CA5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r w:rsidR="00323DAC" w14:paraId="33C583F7" w14:textId="77777777">
        <w:tc>
          <w:tcPr>
            <w:tcW w:w="2335" w:type="dxa"/>
          </w:tcPr>
          <w:p w14:paraId="334BA881" w14:textId="7AA6E4C6"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88C271D" w14:textId="6FA369E0"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Taking into account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rsidR="00C47A5B" w14:paraId="0D80D409" w14:textId="77777777">
        <w:tc>
          <w:tcPr>
            <w:tcW w:w="2335" w:type="dxa"/>
          </w:tcPr>
          <w:p w14:paraId="4B72D192" w14:textId="3E429FFC" w:rsidR="00C47A5B" w:rsidRPr="00C47A5B" w:rsidRDefault="00C47A5B"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CD3856F" w14:textId="77777777" w:rsidR="00C47A5B" w:rsidRDefault="00C47A5B" w:rsidP="00C47A5B">
            <w:pPr>
              <w:spacing w:after="0"/>
              <w:jc w:val="both"/>
              <w:rPr>
                <w:rFonts w:eastAsia="DengXian" w:cstheme="minorHAnsi"/>
                <w:bCs/>
                <w:lang w:eastAsia="zh-CN"/>
              </w:rPr>
            </w:pPr>
            <w:r>
              <w:rPr>
                <w:rFonts w:eastAsia="DengXian" w:cstheme="minorHAnsi"/>
                <w:bCs/>
                <w:lang w:eastAsia="zh-CN"/>
              </w:rPr>
              <w:t xml:space="preserve">We don’t support the CR. </w:t>
            </w:r>
          </w:p>
          <w:p w14:paraId="0C69EAF1" w14:textId="75B78B31" w:rsidR="00C47A5B" w:rsidRDefault="00C47A5B" w:rsidP="00C47A5B">
            <w:pPr>
              <w:spacing w:after="0"/>
              <w:jc w:val="both"/>
              <w:rPr>
                <w:rFonts w:eastAsia="DengXian" w:cstheme="minorHAnsi"/>
                <w:bCs/>
                <w:lang w:eastAsia="zh-CN"/>
              </w:rPr>
            </w:pPr>
            <w:r>
              <w:rPr>
                <w:rFonts w:eastAsia="DengXian" w:cstheme="minorHAnsi"/>
                <w:bCs/>
                <w:lang w:eastAsia="zh-CN"/>
              </w:rPr>
              <w:t xml:space="preserve">First, it is not consistent with the agreement for both interpretation 1 and interpretation 2. </w:t>
            </w:r>
          </w:p>
          <w:p w14:paraId="1D63D8BB" w14:textId="4D1E5373" w:rsidR="00FF1228" w:rsidRDefault="00FF1228" w:rsidP="00C47A5B">
            <w:pPr>
              <w:spacing w:after="0"/>
              <w:jc w:val="both"/>
              <w:rPr>
                <w:rFonts w:eastAsia="DengXian" w:cstheme="minorHAnsi"/>
                <w:bCs/>
                <w:lang w:eastAsia="zh-CN"/>
              </w:rPr>
            </w:pPr>
            <w:r>
              <w:rPr>
                <w:rFonts w:eastAsia="DengXian" w:cstheme="minorHAnsi"/>
                <w:bCs/>
                <w:lang w:eastAsia="zh-CN"/>
              </w:rPr>
              <w:t>Secondly</w:t>
            </w:r>
            <w:r>
              <w:rPr>
                <w:rFonts w:eastAsia="DengXian" w:cstheme="minorHAnsi" w:hint="eastAsia"/>
                <w:bCs/>
                <w:lang w:eastAsia="zh-CN"/>
              </w:rPr>
              <w:t>,</w:t>
            </w:r>
            <w:r>
              <w:rPr>
                <w:rFonts w:eastAsia="DengXian" w:cstheme="minorHAnsi"/>
                <w:bCs/>
                <w:lang w:eastAsia="zh-CN"/>
              </w:rPr>
              <w:t xml:space="preserve"> following the direction of interpretation 1 will lead to additional issues as discussed before, e.g. what if an IAB-MT is configured with multiple BWPs or multiple CCs.</w:t>
            </w:r>
          </w:p>
          <w:p w14:paraId="40E8AEA8" w14:textId="39AD6E1F" w:rsidR="00C47A5B" w:rsidRDefault="00FF1228" w:rsidP="00C47A5B">
            <w:pPr>
              <w:spacing w:after="0"/>
              <w:jc w:val="both"/>
              <w:rPr>
                <w:rFonts w:eastAsia="DengXian" w:cstheme="minorHAnsi"/>
                <w:bCs/>
                <w:lang w:eastAsia="zh-CN"/>
              </w:rPr>
            </w:pPr>
            <w:r>
              <w:rPr>
                <w:rFonts w:eastAsia="DengXian" w:cstheme="minorHAnsi"/>
                <w:bCs/>
                <w:lang w:eastAsia="zh-CN"/>
              </w:rPr>
              <w:t>Final</w:t>
            </w:r>
            <w:r w:rsidR="00C47A5B">
              <w:rPr>
                <w:rFonts w:eastAsia="DengXian" w:cstheme="minorHAnsi"/>
                <w:bCs/>
                <w:lang w:eastAsia="zh-CN"/>
              </w:rPr>
              <w:t xml:space="preserve">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sidR="00C47A5B">
              <w:rPr>
                <w:rFonts w:eastAsia="DengXian" w:cstheme="minorHAnsi" w:hint="eastAsia"/>
                <w:bCs/>
                <w:lang w:eastAsia="zh-CN"/>
              </w:rPr>
              <w:t>RBG</w:t>
            </w:r>
            <w:r w:rsidR="00C47A5B">
              <w:rPr>
                <w:rFonts w:eastAsia="DengXian" w:cstheme="minorHAnsi"/>
                <w:bCs/>
                <w:lang w:eastAsia="zh-CN"/>
              </w:rPr>
              <w:t xml:space="preserve"> </w:t>
            </w:r>
            <w:r w:rsidR="00C47A5B">
              <w:rPr>
                <w:rFonts w:eastAsia="DengXian" w:cstheme="minorHAnsi" w:hint="eastAsia"/>
                <w:bCs/>
                <w:lang w:eastAsia="zh-CN"/>
              </w:rPr>
              <w:t>size</w:t>
            </w:r>
            <w:r w:rsidR="00C47A5B">
              <w:rPr>
                <w:rFonts w:eastAsia="DengXian" w:cstheme="minorHAnsi"/>
                <w:bCs/>
                <w:lang w:eastAsia="zh-CN"/>
              </w:rPr>
              <w:t xml:space="preserve"> </w:t>
            </w:r>
            <w:r w:rsidR="00C47A5B">
              <w:rPr>
                <w:rFonts w:eastAsia="DengXian" w:cstheme="minorHAnsi" w:hint="eastAsia"/>
                <w:bCs/>
                <w:lang w:eastAsia="zh-CN"/>
              </w:rPr>
              <w:t>of</w:t>
            </w:r>
            <w:r w:rsidR="00C47A5B">
              <w:rPr>
                <w:rFonts w:eastAsia="DengXian" w:cstheme="minorHAnsi"/>
                <w:bCs/>
                <w:lang w:eastAsia="zh-CN"/>
              </w:rPr>
              <w:t xml:space="preserve"> </w:t>
            </w:r>
            <w:r w:rsidR="00C47A5B">
              <w:rPr>
                <w:rFonts w:eastAsia="DengXian" w:cstheme="minorHAnsi" w:hint="eastAsia"/>
                <w:bCs/>
                <w:lang w:eastAsia="zh-CN"/>
              </w:rPr>
              <w:t>the</w:t>
            </w:r>
            <w:r w:rsidR="00C47A5B">
              <w:rPr>
                <w:rFonts w:eastAsia="DengXian" w:cstheme="minorHAnsi"/>
                <w:bCs/>
                <w:lang w:eastAsia="zh-CN"/>
              </w:rPr>
              <w:t xml:space="preserve"> </w:t>
            </w:r>
            <w:r w:rsidR="00C47A5B">
              <w:rPr>
                <w:rFonts w:eastAsia="DengXian" w:cstheme="minorHAnsi" w:hint="eastAsia"/>
                <w:bCs/>
                <w:lang w:eastAsia="zh-CN"/>
              </w:rPr>
              <w:t>IAB-MT</w:t>
            </w:r>
            <w:r w:rsidR="00C47A5B">
              <w:rPr>
                <w:rFonts w:eastAsia="DengXian" w:cstheme="minorHAnsi"/>
                <w:bCs/>
                <w:lang w:eastAsia="zh-CN"/>
              </w:rPr>
              <w:t xml:space="preserve">. </w:t>
            </w:r>
          </w:p>
          <w:p w14:paraId="0EDE9EDA" w14:textId="24128651" w:rsidR="00163F3C" w:rsidRPr="00C47A5B" w:rsidRDefault="00163F3C" w:rsidP="00C47A5B">
            <w:pPr>
              <w:spacing w:after="0"/>
              <w:jc w:val="both"/>
              <w:rPr>
                <w:rFonts w:eastAsia="DengXian" w:cstheme="minorHAnsi"/>
                <w:bCs/>
                <w:lang w:eastAsia="zh-CN"/>
              </w:rPr>
            </w:pPr>
          </w:p>
        </w:tc>
      </w:tr>
      <w:tr w:rsidR="00941A5C" w14:paraId="64EB3F6F" w14:textId="77777777">
        <w:tc>
          <w:tcPr>
            <w:tcW w:w="2335" w:type="dxa"/>
          </w:tcPr>
          <w:p w14:paraId="1F228060" w14:textId="497E0E29" w:rsidR="00941A5C" w:rsidRDefault="00941A5C" w:rsidP="00323DAC">
            <w:pPr>
              <w:spacing w:after="0"/>
              <w:rPr>
                <w:rFonts w:eastAsia="DengXian" w:cstheme="minorHAnsi" w:hint="eastAsia"/>
                <w:bCs/>
                <w:lang w:eastAsia="zh-CN"/>
              </w:rPr>
            </w:pPr>
            <w:r>
              <w:rPr>
                <w:rFonts w:eastAsia="DengXian" w:cstheme="minorHAnsi"/>
                <w:bCs/>
                <w:lang w:eastAsia="zh-CN"/>
              </w:rPr>
              <w:t>Ericsson</w:t>
            </w:r>
          </w:p>
        </w:tc>
        <w:tc>
          <w:tcPr>
            <w:tcW w:w="7294" w:type="dxa"/>
          </w:tcPr>
          <w:p w14:paraId="71CC855A" w14:textId="77777777" w:rsidR="00941A5C" w:rsidRDefault="00941A5C" w:rsidP="00C47A5B">
            <w:pPr>
              <w:spacing w:after="0"/>
              <w:jc w:val="both"/>
              <w:rPr>
                <w:rFonts w:eastAsia="DengXian" w:cstheme="minorHAnsi"/>
                <w:bCs/>
                <w:lang w:eastAsia="zh-CN"/>
              </w:rPr>
            </w:pPr>
            <w:r>
              <w:rPr>
                <w:rFonts w:eastAsia="DengXian" w:cstheme="minorHAnsi"/>
                <w:bCs/>
                <w:lang w:eastAsia="zh-CN"/>
              </w:rPr>
              <w:t>In response to Huawei:</w:t>
            </w:r>
          </w:p>
          <w:p w14:paraId="5F51E514" w14:textId="6C853BC9" w:rsidR="00941A5C" w:rsidRPr="00941A5C" w:rsidRDefault="00941A5C" w:rsidP="00941A5C">
            <w:pPr>
              <w:pStyle w:val="ListParagraph"/>
              <w:numPr>
                <w:ilvl w:val="0"/>
                <w:numId w:val="32"/>
              </w:numPr>
              <w:jc w:val="both"/>
              <w:rPr>
                <w:rFonts w:eastAsia="DengXian" w:cstheme="minorHAnsi"/>
                <w:bCs/>
              </w:rPr>
            </w:pPr>
            <w:r w:rsidRPr="00941A5C">
              <w:rPr>
                <w:rFonts w:eastAsia="DengXian" w:cstheme="minorHAnsi"/>
                <w:bCs/>
              </w:rPr>
              <w:t xml:space="preserve">As explained above, Interpretation 2 </w:t>
            </w:r>
            <w:r w:rsidR="00CE23B3">
              <w:rPr>
                <w:rFonts w:eastAsia="DengXian" w:cstheme="minorHAnsi"/>
                <w:bCs/>
                <w:lang w:val="en-US"/>
              </w:rPr>
              <w:t>is wrong since it does not consider the agreed constraint on the RB set size.</w:t>
            </w:r>
          </w:p>
          <w:p w14:paraId="3350746E" w14:textId="77777777" w:rsidR="00941A5C" w:rsidRPr="00941A5C" w:rsidRDefault="00941A5C" w:rsidP="00C47A5B">
            <w:pPr>
              <w:pStyle w:val="ListParagraph"/>
              <w:numPr>
                <w:ilvl w:val="0"/>
                <w:numId w:val="32"/>
              </w:numPr>
              <w:jc w:val="both"/>
              <w:rPr>
                <w:rFonts w:eastAsia="DengXian" w:cstheme="minorHAnsi"/>
                <w:bCs/>
              </w:rPr>
            </w:pPr>
            <w:r>
              <w:rPr>
                <w:rFonts w:eastAsia="DengXian" w:cstheme="minorHAnsi"/>
                <w:bCs/>
                <w:lang w:val="en-US"/>
              </w:rPr>
              <w:t>The CR clearly describes how which BWP to relate to and it is minimally restrictive.</w:t>
            </w:r>
          </w:p>
          <w:p w14:paraId="09A39DD9" w14:textId="7287736C" w:rsidR="00941A5C" w:rsidRPr="00941A5C" w:rsidRDefault="00941A5C" w:rsidP="00941A5C">
            <w:pPr>
              <w:jc w:val="both"/>
              <w:rPr>
                <w:rFonts w:eastAsia="DengXian" w:cstheme="minorHAnsi" w:hint="eastAsia"/>
                <w:bCs/>
              </w:rPr>
            </w:pPr>
            <w:r>
              <w:rPr>
                <w:rFonts w:eastAsia="DengXian" w:cstheme="minorHAnsi"/>
                <w:bCs/>
              </w:rPr>
              <w:t xml:space="preserve">Having said that, we are not opposed to </w:t>
            </w:r>
            <w:r w:rsidR="00CE23B3">
              <w:rPr>
                <w:rFonts w:eastAsia="DengXian" w:cstheme="minorHAnsi"/>
                <w:bCs/>
              </w:rPr>
              <w:t>improv</w:t>
            </w:r>
            <w:r w:rsidR="00BD57CE">
              <w:rPr>
                <w:rFonts w:eastAsia="DengXian" w:cstheme="minorHAnsi"/>
                <w:bCs/>
              </w:rPr>
              <w:t>ing the</w:t>
            </w:r>
            <w:r w:rsidR="00CE23B3">
              <w:rPr>
                <w:rFonts w:eastAsia="DengXian" w:cstheme="minorHAnsi"/>
                <w:bCs/>
              </w:rPr>
              <w:t xml:space="preserve"> </w:t>
            </w:r>
            <w:r w:rsidR="00BD57CE">
              <w:rPr>
                <w:rFonts w:eastAsia="DengXian" w:cstheme="minorHAnsi"/>
                <w:bCs/>
              </w:rPr>
              <w:t>CR further, in line with Interpretation 1</w:t>
            </w:r>
            <w:r>
              <w:rPr>
                <w:rFonts w:eastAsia="DengXian" w:cstheme="minorHAnsi"/>
                <w:bCs/>
              </w:rPr>
              <w:t xml:space="preserve">. </w:t>
            </w:r>
            <w:r w:rsidR="00BD57CE">
              <w:rPr>
                <w:rFonts w:eastAsia="DengXian" w:cstheme="minorHAnsi"/>
                <w:bCs/>
              </w:rPr>
              <w:t>So far,</w:t>
            </w:r>
            <w:r>
              <w:rPr>
                <w:rFonts w:eastAsia="DengXian" w:cstheme="minorHAnsi"/>
                <w:bCs/>
              </w:rPr>
              <w:t xml:space="preserve"> no</w:t>
            </w:r>
            <w:r w:rsidR="00BD57CE">
              <w:rPr>
                <w:rFonts w:eastAsia="DengXian" w:cstheme="minorHAnsi"/>
                <w:bCs/>
              </w:rPr>
              <w:t xml:space="preserve"> </w:t>
            </w:r>
            <w:r w:rsidR="00854758">
              <w:rPr>
                <w:rFonts w:eastAsia="DengXian" w:cstheme="minorHAnsi"/>
                <w:bCs/>
              </w:rPr>
              <w:t>constructive alternative proposal</w:t>
            </w:r>
            <w:r>
              <w:rPr>
                <w:rFonts w:eastAsia="DengXian" w:cstheme="minorHAnsi"/>
                <w:bCs/>
              </w:rPr>
              <w:t xml:space="preserve"> has been </w:t>
            </w:r>
            <w:r w:rsidR="00854758">
              <w:rPr>
                <w:rFonts w:eastAsia="DengXian" w:cstheme="minorHAnsi"/>
                <w:bCs/>
              </w:rPr>
              <w:t>presented</w:t>
            </w:r>
            <w:r>
              <w:rPr>
                <w:rFonts w:eastAsia="DengXian" w:cstheme="minorHAnsi"/>
                <w:bCs/>
              </w:rPr>
              <w:t xml:space="preserve"> by </w:t>
            </w:r>
            <w:r w:rsidR="00CE23B3">
              <w:rPr>
                <w:rFonts w:eastAsia="DengXian" w:cstheme="minorHAnsi"/>
                <w:bCs/>
              </w:rPr>
              <w:t>any</w:t>
            </w:r>
            <w:r>
              <w:rPr>
                <w:rFonts w:eastAsia="DengXian" w:cstheme="minorHAnsi"/>
                <w:bCs/>
              </w:rPr>
              <w:t xml:space="preserve"> compan</w:t>
            </w:r>
            <w:r w:rsidR="00CE23B3">
              <w:rPr>
                <w:rFonts w:eastAsia="DengXian" w:cstheme="minorHAnsi"/>
                <w:bCs/>
              </w:rPr>
              <w:t>y</w:t>
            </w:r>
            <w:r w:rsidR="000239D6">
              <w:rPr>
                <w:rFonts w:eastAsia="DengXian" w:cstheme="minorHAnsi"/>
                <w:bCs/>
              </w:rPr>
              <w:t>, thus</w:t>
            </w:r>
            <w:r w:rsidR="00CE23B3">
              <w:rPr>
                <w:rFonts w:eastAsia="DengXian" w:cstheme="minorHAnsi"/>
                <w:bCs/>
              </w:rPr>
              <w:t xml:space="preserve"> the </w:t>
            </w:r>
            <w:r>
              <w:rPr>
                <w:rFonts w:eastAsia="DengXian" w:cstheme="minorHAnsi"/>
                <w:bCs/>
              </w:rPr>
              <w:t>CR from Nokia is what we have to relate to.</w:t>
            </w:r>
          </w:p>
        </w:tc>
      </w:tr>
    </w:tbl>
    <w:p w14:paraId="6EAFB484" w14:textId="77777777" w:rsidR="006D0E69" w:rsidRDefault="006D0E69">
      <w:pPr>
        <w:spacing w:after="0"/>
        <w:rPr>
          <w:rFonts w:eastAsia="Times New Roman" w:cstheme="minorHAnsi"/>
          <w:b/>
          <w:lang w:eastAsia="zh-CN"/>
        </w:rPr>
      </w:pPr>
    </w:p>
    <w:p w14:paraId="65AD147A"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Heading2"/>
        <w:numPr>
          <w:ilvl w:val="1"/>
          <w:numId w:val="29"/>
        </w:numPr>
      </w:pPr>
      <w:r>
        <w:lastRenderedPageBreak/>
        <w:t xml:space="preserve">Topic #4. Correction on the formula of Case-7 UL Tx timing for </w:t>
      </w:r>
      <w:proofErr w:type="spellStart"/>
      <w:r>
        <w:t>eIAB</w:t>
      </w:r>
      <w:proofErr w:type="spellEnd"/>
      <w:r>
        <w:t xml:space="preserve"> in TS 38.213</w:t>
      </w:r>
    </w:p>
    <w:p w14:paraId="1F55EAB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Pr>
          <w:b/>
          <w:bCs/>
          <w:highlight w:val="yellow"/>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+N</w:t>
            </w:r>
            <w:r>
              <w:rPr>
                <w:rFonts w:eastAsia="Times New Roman" w:cstheme="minorHAnsi" w:hint="eastAsia"/>
                <w:bCs/>
                <w:vertAlign w:val="subscript"/>
                <w:lang w:eastAsia="zh-CN"/>
              </w:rPr>
              <w:t>TA,offset</w:t>
            </w:r>
            <w:proofErr w:type="spellEnd"/>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r w:rsidR="00323DAC" w14:paraId="28EF905B" w14:textId="77777777">
        <w:tc>
          <w:tcPr>
            <w:tcW w:w="2335" w:type="dxa"/>
          </w:tcPr>
          <w:p w14:paraId="36CE1985" w14:textId="471FF8BE"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BB5CFBF" w14:textId="30965C7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BF598C" w14:paraId="1681720C" w14:textId="77777777">
        <w:tc>
          <w:tcPr>
            <w:tcW w:w="2335" w:type="dxa"/>
          </w:tcPr>
          <w:p w14:paraId="43BC635E" w14:textId="35AB3FD9" w:rsidR="00BF598C" w:rsidRPr="00BF598C" w:rsidRDefault="00BF598C"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D3CF4A0" w14:textId="4FCEE9AC" w:rsidR="00BF598C" w:rsidRPr="00BF598C" w:rsidRDefault="00BF598C"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don’t see a strong need for the change.</w:t>
            </w:r>
          </w:p>
        </w:tc>
      </w:tr>
    </w:tbl>
    <w:p w14:paraId="7AE221D7"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503924E6" w14:textId="77777777" w:rsidR="006D0E69" w:rsidRDefault="00443BC4">
      <w:pPr>
        <w:pStyle w:val="Heading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BF598C" w14:paraId="4BC46966" w14:textId="77777777">
        <w:tc>
          <w:tcPr>
            <w:tcW w:w="2335" w:type="dxa"/>
          </w:tcPr>
          <w:p w14:paraId="14C5AAC4" w14:textId="10DDEE96" w:rsidR="00BF598C" w:rsidRPr="00BF598C" w:rsidRDefault="00BF598C" w:rsidP="00914321">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7E34D460" w14:textId="77777777" w:rsidR="00BF598C" w:rsidRDefault="00BF598C" w:rsidP="00914321">
            <w:pPr>
              <w:spacing w:after="0"/>
              <w:rPr>
                <w:rFonts w:eastAsia="Times New Roman" w:cstheme="minorHAnsi"/>
                <w:bCs/>
                <w:lang w:eastAsia="zh-CN"/>
              </w:rPr>
            </w:pPr>
          </w:p>
        </w:tc>
      </w:tr>
      <w:tr w:rsidR="00BD57CE" w14:paraId="68F485A5" w14:textId="77777777">
        <w:tc>
          <w:tcPr>
            <w:tcW w:w="2335" w:type="dxa"/>
          </w:tcPr>
          <w:p w14:paraId="292C6B1C" w14:textId="0610027A" w:rsidR="00BD57CE" w:rsidRDefault="00BD57CE" w:rsidP="00914321">
            <w:pPr>
              <w:spacing w:after="0"/>
              <w:rPr>
                <w:rFonts w:eastAsia="DengXian" w:cstheme="minorHAnsi" w:hint="eastAsia"/>
                <w:bCs/>
                <w:lang w:eastAsia="zh-CN"/>
              </w:rPr>
            </w:pPr>
            <w:r>
              <w:rPr>
                <w:rFonts w:eastAsia="DengXian" w:cstheme="minorHAnsi"/>
                <w:bCs/>
                <w:lang w:eastAsia="zh-CN"/>
              </w:rPr>
              <w:t>Ericsson</w:t>
            </w:r>
          </w:p>
        </w:tc>
        <w:tc>
          <w:tcPr>
            <w:tcW w:w="7294" w:type="dxa"/>
          </w:tcPr>
          <w:p w14:paraId="3DCBF4ED" w14:textId="230677D5" w:rsidR="00BD57CE" w:rsidRPr="00BD57CE" w:rsidRDefault="00BD57CE" w:rsidP="00BD57CE">
            <w:pPr>
              <w:spacing w:after="0"/>
              <w:rPr>
                <w:rFonts w:eastAsia="Times New Roman" w:cstheme="minorHAnsi"/>
                <w:bCs/>
                <w:lang w:eastAsia="zh-CN"/>
              </w:rPr>
            </w:pPr>
            <w:r>
              <w:rPr>
                <w:rFonts w:eastAsia="Times New Roman" w:cstheme="minorHAnsi"/>
                <w:bCs/>
                <w:lang w:eastAsia="zh-CN"/>
              </w:rPr>
              <w:t>I</w:t>
            </w:r>
            <w:r w:rsidRPr="00BD57CE">
              <w:rPr>
                <w:rFonts w:eastAsia="Times New Roman" w:cstheme="minorHAnsi"/>
                <w:bCs/>
                <w:lang w:val="en-SE" w:eastAsia="zh-CN"/>
              </w:rPr>
              <w:t>n response to ZTE</w:t>
            </w:r>
            <w:r>
              <w:rPr>
                <w:rFonts w:eastAsia="Times New Roman" w:cstheme="minorHAnsi"/>
                <w:bCs/>
                <w:lang w:eastAsia="zh-CN"/>
              </w:rPr>
              <w:t>:</w:t>
            </w:r>
          </w:p>
          <w:p w14:paraId="2815D762" w14:textId="295E06C9" w:rsidR="00BD57CE" w:rsidRPr="00BD57CE" w:rsidRDefault="006C1A91" w:rsidP="00BD57CE">
            <w:pPr>
              <w:spacing w:after="0"/>
              <w:rPr>
                <w:rFonts w:eastAsia="Times New Roman" w:cstheme="minorHAnsi"/>
                <w:bCs/>
                <w:lang w:val="en-SE" w:eastAsia="zh-CN"/>
              </w:rPr>
            </w:pPr>
            <w:r w:rsidRPr="006C1A91">
              <w:rPr>
                <w:rFonts w:eastAsia="Times New Roman" w:cstheme="minorHAnsi"/>
                <w:bCs/>
                <w:lang w:val="en-SE"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w:t>
            </w:r>
            <w:r>
              <w:rPr>
                <w:rFonts w:eastAsia="Times New Roman" w:cstheme="minorHAnsi"/>
                <w:bCs/>
                <w:lang w:eastAsia="zh-CN"/>
              </w:rPr>
              <w:t>The current</w:t>
            </w:r>
            <w:r w:rsidRPr="006C1A91">
              <w:rPr>
                <w:rFonts w:eastAsia="Times New Roman" w:cstheme="minorHAnsi"/>
                <w:bCs/>
                <w:lang w:val="en-SE" w:eastAsia="zh-CN"/>
              </w:rPr>
              <w:t xml:space="preserve"> RAN1 description is ambiguous in the question of how to determine an adjusted DL Tx power (see our </w:t>
            </w:r>
            <w:r w:rsidRPr="006C1A91">
              <w:rPr>
                <w:rFonts w:eastAsia="Times New Roman" w:cstheme="minorHAnsi"/>
                <w:bCs/>
                <w:lang w:val="en-SE" w:eastAsia="zh-CN"/>
              </w:rPr>
              <w:lastRenderedPageBreak/>
              <w:t>contribution R1-2210226, Alt a) and Alt b)). Thus, current specification does not work well and requires adjustment</w:t>
            </w:r>
            <w:r>
              <w:rPr>
                <w:rFonts w:eastAsia="Times New Roman" w:cstheme="minorHAnsi"/>
                <w:bCs/>
                <w:lang w:eastAsia="zh-CN"/>
              </w:rPr>
              <w:t>.</w:t>
            </w:r>
            <w:r w:rsidR="00BD57CE" w:rsidRPr="00BD57CE">
              <w:rPr>
                <w:rFonts w:eastAsia="Times New Roman" w:cstheme="minorHAnsi"/>
                <w:bCs/>
                <w:lang w:val="en-SE" w:eastAsia="zh-CN"/>
              </w:rPr>
              <w:t xml:space="preserve">  </w:t>
            </w:r>
          </w:p>
        </w:tc>
      </w:tr>
    </w:tbl>
    <w:p w14:paraId="7F76D52B" w14:textId="77777777" w:rsidR="006D0E69" w:rsidRDefault="006D0E69">
      <w:pPr>
        <w:spacing w:after="0" w:line="240" w:lineRule="auto"/>
        <w:rPr>
          <w:rFonts w:eastAsia="Times New Roman" w:cstheme="minorHAnsi"/>
          <w:b/>
          <w:lang w:eastAsia="zh-CN"/>
        </w:rPr>
      </w:pPr>
    </w:p>
    <w:p w14:paraId="0CDCC02B" w14:textId="77777777" w:rsidR="006D0E69" w:rsidRDefault="006D0E69">
      <w:pPr>
        <w:rPr>
          <w:lang w:eastAsia="zh-CN"/>
        </w:rPr>
      </w:pPr>
    </w:p>
    <w:p w14:paraId="0BC4FAAE" w14:textId="77777777" w:rsidR="006D0E69" w:rsidRDefault="006D0E69">
      <w:pPr>
        <w:spacing w:after="0" w:line="240" w:lineRule="auto"/>
        <w:rPr>
          <w:lang w:eastAsia="zh-CN"/>
        </w:rPr>
      </w:pPr>
    </w:p>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Heading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1976777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r w:rsidR="00323DAC" w14:paraId="1C3DEAD9" w14:textId="77777777">
        <w:tc>
          <w:tcPr>
            <w:tcW w:w="2335" w:type="dxa"/>
          </w:tcPr>
          <w:p w14:paraId="388F6DB9" w14:textId="230233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171224D" w14:textId="26777761"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51D711D2" w14:textId="77777777">
        <w:tc>
          <w:tcPr>
            <w:tcW w:w="2335" w:type="dxa"/>
          </w:tcPr>
          <w:p w14:paraId="79F02203" w14:textId="330AA139"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C55C79A" w14:textId="7D3262DA"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081236D5"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Heading2"/>
      </w:pPr>
      <w:r>
        <w:t xml:space="preserve">Topic #7. Correction on the position related to the description that the RB set is equivalent to hard for </w:t>
      </w:r>
      <w:proofErr w:type="spellStart"/>
      <w:r>
        <w:t>eIAB</w:t>
      </w:r>
      <w:proofErr w:type="spellEnd"/>
      <w:r>
        <w:t xml:space="preserve"> in TS 38.213</w:t>
      </w:r>
    </w:p>
    <w:p w14:paraId="48413A86"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Pr>
          <w:b/>
          <w:bCs/>
          <w:highlight w:val="yellow"/>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r w:rsidR="00D90EA5" w14:paraId="12B099F8" w14:textId="77777777">
        <w:tc>
          <w:tcPr>
            <w:tcW w:w="2335" w:type="dxa"/>
          </w:tcPr>
          <w:p w14:paraId="1321FDAC" w14:textId="6AF382B2" w:rsidR="00D90EA5" w:rsidRPr="00D90EA5" w:rsidRDefault="00D90EA5" w:rsidP="00BF7C5B">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HiSilicon </w:t>
            </w:r>
          </w:p>
        </w:tc>
        <w:tc>
          <w:tcPr>
            <w:tcW w:w="7294" w:type="dxa"/>
          </w:tcPr>
          <w:p w14:paraId="1A0D7E3D" w14:textId="12FB446E" w:rsidR="00D90EA5" w:rsidRPr="00D90EA5" w:rsidRDefault="00D90EA5" w:rsidP="00BF7C5B">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18F62A81" w14:textId="77777777" w:rsidR="006D0E69" w:rsidRDefault="006D0E69">
      <w:pPr>
        <w:spacing w:after="0" w:line="240" w:lineRule="auto"/>
        <w:rPr>
          <w:rFonts w:eastAsia="Times New Roman" w:cstheme="minorHAnsi"/>
          <w:b/>
          <w:lang w:eastAsia="zh-CN"/>
        </w:rPr>
      </w:pPr>
    </w:p>
    <w:p w14:paraId="36C95774" w14:textId="77777777" w:rsidR="006D0E69" w:rsidRDefault="00443BC4">
      <w:pPr>
        <w:spacing w:after="0" w:line="240" w:lineRule="auto"/>
        <w:rPr>
          <w:lang w:eastAsia="zh-CN"/>
        </w:rPr>
      </w:pPr>
      <w:r>
        <w:rPr>
          <w:lang w:eastAsia="zh-CN"/>
        </w:rPr>
        <w:br w:type="page"/>
      </w:r>
    </w:p>
    <w:p w14:paraId="652CC6A5" w14:textId="77777777" w:rsidR="006D0E69" w:rsidRDefault="00443BC4">
      <w:pPr>
        <w:pStyle w:val="Heading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Number of guard symbols associated with Case #6 and Case #7 timing modes</w:t>
      </w:r>
    </w:p>
    <w:p w14:paraId="790932A9"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p w14:paraId="01B70FF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206D897" w14:textId="77777777">
        <w:tc>
          <w:tcPr>
            <w:tcW w:w="2335" w:type="dxa"/>
          </w:tcPr>
          <w:p w14:paraId="66EBB4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B6F907C"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6655AE5D" w14:textId="77777777">
        <w:tc>
          <w:tcPr>
            <w:tcW w:w="2335" w:type="dxa"/>
          </w:tcPr>
          <w:p w14:paraId="5BAFCFED"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02C8A459"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323DAC" w14:paraId="67EBD467" w14:textId="77777777">
        <w:tc>
          <w:tcPr>
            <w:tcW w:w="2335" w:type="dxa"/>
          </w:tcPr>
          <w:p w14:paraId="6C6CDE82" w14:textId="52B2699B"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27A1093B" w14:textId="218A442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2F53977B" w14:textId="77777777">
        <w:tc>
          <w:tcPr>
            <w:tcW w:w="2335" w:type="dxa"/>
          </w:tcPr>
          <w:p w14:paraId="374A40AC" w14:textId="564F1AAF"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69FE652" w14:textId="73843AE3" w:rsidR="00D90EA5" w:rsidRPr="00D90EA5" w:rsidRDefault="00D90EA5"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don’t see the need for the CR. </w:t>
            </w:r>
          </w:p>
        </w:tc>
      </w:tr>
    </w:tbl>
    <w:p w14:paraId="30948993" w14:textId="77777777" w:rsidR="006D0E69" w:rsidRDefault="006D0E69">
      <w:pPr>
        <w:spacing w:after="0" w:line="240" w:lineRule="auto"/>
        <w:rPr>
          <w:rFonts w:eastAsia="Times New Roman" w:cstheme="minorHAnsi"/>
          <w:b/>
          <w:lang w:eastAsia="zh-CN"/>
        </w:rPr>
      </w:pPr>
    </w:p>
    <w:p w14:paraId="4D6E9981" w14:textId="77777777" w:rsidR="006D0E69" w:rsidRDefault="00443BC4">
      <w:pPr>
        <w:spacing w:after="0" w:line="240" w:lineRule="auto"/>
        <w:rPr>
          <w:lang w:eastAsia="zh-CN"/>
        </w:rPr>
      </w:pPr>
      <w:r>
        <w:rPr>
          <w:lang w:eastAsia="zh-CN"/>
        </w:rPr>
        <w:br w:type="page"/>
      </w:r>
    </w:p>
    <w:p w14:paraId="2703C02F" w14:textId="77777777" w:rsidR="006D0E69" w:rsidRDefault="00443BC4">
      <w:pPr>
        <w:pStyle w:val="Heading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r>
        <w:rPr>
          <w:b/>
          <w:bCs/>
          <w:highlight w:val="yellow"/>
          <w:u w:val="single"/>
          <w:lang w:eastAsia="zh-CN"/>
        </w:rPr>
        <w:t>FL Proposal 3.9</w:t>
      </w:r>
    </w:p>
    <w:p w14:paraId="3531CD5D" w14:textId="77777777" w:rsidR="006D0E69" w:rsidRDefault="00443BC4">
      <w:pPr>
        <w:rPr>
          <w:b/>
          <w:bCs/>
          <w:lang w:eastAsia="zh-CN"/>
        </w:rPr>
      </w:pPr>
      <w:r>
        <w:rPr>
          <w:b/>
          <w:bCs/>
          <w:lang w:eastAsia="zh-CN"/>
        </w:rPr>
        <w:t>Endorse draft CR in R1-2210228.</w:t>
      </w:r>
    </w:p>
    <w:p w14:paraId="52A02D7E"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r w:rsidR="00323DAC" w14:paraId="561368D0" w14:textId="77777777">
        <w:tc>
          <w:tcPr>
            <w:tcW w:w="2335" w:type="dxa"/>
          </w:tcPr>
          <w:p w14:paraId="1239A27C" w14:textId="3CB7CCA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481B3029" w14:textId="7232059E" w:rsidR="00323DAC" w:rsidRDefault="00323DAC" w:rsidP="00323DAC">
            <w:pPr>
              <w:spacing w:after="0"/>
              <w:rPr>
                <w:rFonts w:eastAsia="Times New Roman" w:cstheme="minorHAnsi"/>
                <w:bCs/>
                <w:lang w:eastAsia="zh-CN"/>
              </w:rPr>
            </w:pPr>
            <w:r>
              <w:rPr>
                <w:rFonts w:eastAsia="Malgun Gothic" w:cstheme="minorHAnsi" w:hint="eastAsia"/>
                <w:bCs/>
                <w:lang w:eastAsia="ko-KR"/>
              </w:rPr>
              <w:t>OK with the revision from ZTE.</w:t>
            </w:r>
          </w:p>
        </w:tc>
      </w:tr>
      <w:tr w:rsidR="00D90EA5" w14:paraId="637BE508" w14:textId="77777777">
        <w:tc>
          <w:tcPr>
            <w:tcW w:w="2335" w:type="dxa"/>
          </w:tcPr>
          <w:p w14:paraId="2B7A11A1" w14:textId="6352A8CC"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5031CFE" w14:textId="33967773" w:rsidR="00D90EA5" w:rsidRPr="00D90EA5" w:rsidRDefault="00D90EA5" w:rsidP="00323DAC">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 xml:space="preserve">upport ZTE’s revision </w:t>
            </w:r>
          </w:p>
        </w:tc>
      </w:tr>
    </w:tbl>
    <w:p w14:paraId="6079CB2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746C3E" w14:textId="77777777" w:rsidR="006D0E69" w:rsidRDefault="00443BC4">
      <w:pPr>
        <w:pStyle w:val="Heading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r>
        <w:rPr>
          <w:b/>
          <w:bCs/>
          <w:highlight w:val="yellow"/>
          <w:u w:val="single"/>
          <w:lang w:eastAsia="zh-CN"/>
        </w:rPr>
        <w:t>FL Proposal 3.10</w:t>
      </w:r>
    </w:p>
    <w:p w14:paraId="1EB4B7B4" w14:textId="77777777" w:rsidR="006D0E69" w:rsidRDefault="00443BC4">
      <w:pPr>
        <w:rPr>
          <w:b/>
          <w:bCs/>
          <w:lang w:eastAsia="zh-CN"/>
        </w:rPr>
      </w:pPr>
      <w:r>
        <w:rPr>
          <w:b/>
          <w:bCs/>
          <w:lang w:eastAsia="zh-CN"/>
        </w:rPr>
        <w:t>Endorse draft CR in R1-2210229.</w:t>
      </w:r>
    </w:p>
    <w:p w14:paraId="15F83668"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r w:rsidR="00323DAC" w14:paraId="01E4812E" w14:textId="77777777">
        <w:tc>
          <w:tcPr>
            <w:tcW w:w="2335" w:type="dxa"/>
          </w:tcPr>
          <w:p w14:paraId="53D9E43C" w14:textId="52574F8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6915BC45" w14:textId="7A91F568"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4FE11DF7" w14:textId="77777777">
        <w:tc>
          <w:tcPr>
            <w:tcW w:w="2335" w:type="dxa"/>
          </w:tcPr>
          <w:p w14:paraId="7CC16B3D" w14:textId="3C4800F5"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33C0038" w14:textId="53AC24ED"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bl>
    <w:p w14:paraId="3684F610" w14:textId="77777777" w:rsidR="006D0E69" w:rsidRDefault="006D0E69">
      <w:pPr>
        <w:spacing w:after="0" w:line="240" w:lineRule="auto"/>
        <w:rPr>
          <w:rFonts w:eastAsia="Times New Roman" w:cstheme="minorHAnsi"/>
          <w:b/>
          <w:lang w:eastAsia="zh-CN"/>
        </w:rPr>
      </w:pPr>
    </w:p>
    <w:p w14:paraId="25E096E9" w14:textId="77777777" w:rsidR="006D0E69" w:rsidRDefault="00443BC4">
      <w:pPr>
        <w:spacing w:after="0" w:line="240" w:lineRule="auto"/>
        <w:rPr>
          <w:lang w:eastAsia="zh-CN"/>
        </w:rPr>
      </w:pPr>
      <w:r>
        <w:rPr>
          <w:lang w:eastAsia="zh-CN"/>
        </w:rPr>
        <w:br w:type="page"/>
      </w:r>
    </w:p>
    <w:p w14:paraId="340A2CFB" w14:textId="77777777" w:rsidR="006D0E69" w:rsidRDefault="00443BC4">
      <w:pPr>
        <w:pStyle w:val="Heading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r>
        <w:rPr>
          <w:rFonts w:eastAsia="Times New Roman" w:cstheme="minorHAnsi"/>
          <w:bCs/>
          <w:lang w:eastAsia="zh-CN"/>
        </w:rPr>
        <w:t>non critical</w:t>
      </w:r>
      <w:proofErr w:type="spellEnd"/>
      <w:r>
        <w:rPr>
          <w:rFonts w:eastAsia="Times New Roman" w:cstheme="minorHAnsi"/>
          <w:bCs/>
          <w:lang w:eastAsia="zh-CN"/>
        </w:rPr>
        <w:t xml:space="preserve">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is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25656E0E" w14:textId="77777777" w:rsidR="006D0E69" w:rsidRDefault="006D0E6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 RAN4?) or TUs added to RAN1.</w:t>
            </w:r>
            <w:r w:rsidR="00F82C10">
              <w:rPr>
                <w:rFonts w:eastAsia="Times New Roman" w:cstheme="minorHAnsi"/>
                <w:bCs/>
                <w:lang w:eastAsia="zh-CN"/>
              </w:rPr>
              <w:t xml:space="preserve"> </w:t>
            </w:r>
          </w:p>
        </w:tc>
      </w:tr>
      <w:tr w:rsidR="00323DAC" w14:paraId="1231D880" w14:textId="77777777">
        <w:tc>
          <w:tcPr>
            <w:tcW w:w="2335" w:type="dxa"/>
          </w:tcPr>
          <w:p w14:paraId="40F4772B" w14:textId="3EF9C4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D8C80B0" w14:textId="0EED2701" w:rsidR="00323DAC" w:rsidRDefault="00323DAC" w:rsidP="00323DAC">
            <w:pPr>
              <w:spacing w:after="0"/>
              <w:rPr>
                <w:rFonts w:eastAsia="Times New Roman" w:cstheme="minorHAnsi"/>
                <w:bCs/>
                <w:lang w:eastAsia="zh-CN"/>
              </w:rPr>
            </w:pPr>
            <w:r>
              <w:rPr>
                <w:rFonts w:eastAsia="Malgun Gothic" w:cstheme="minorHAnsi" w:hint="eastAsia"/>
                <w:bCs/>
                <w:lang w:eastAsia="ko-KR"/>
              </w:rPr>
              <w:t>OK with FL assessment.</w:t>
            </w:r>
          </w:p>
        </w:tc>
      </w:tr>
      <w:tr w:rsidR="00D90EA5" w14:paraId="073FE5C1" w14:textId="77777777">
        <w:tc>
          <w:tcPr>
            <w:tcW w:w="2335" w:type="dxa"/>
          </w:tcPr>
          <w:p w14:paraId="5979E7A0" w14:textId="23910F9B"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4B7B8F9" w14:textId="5BCF95B4" w:rsidR="00D90EA5" w:rsidRDefault="00D90EA5" w:rsidP="00323DAC">
            <w:pPr>
              <w:spacing w:after="0"/>
              <w:rPr>
                <w:rFonts w:eastAsia="Malgun Gothic" w:cstheme="minorHAnsi"/>
                <w:bCs/>
                <w:lang w:eastAsia="ko-KR"/>
              </w:rPr>
            </w:pPr>
            <w:r>
              <w:rPr>
                <w:rFonts w:eastAsia="Times New Roman" w:cstheme="minorHAnsi"/>
                <w:bCs/>
                <w:lang w:eastAsia="zh-CN"/>
              </w:rPr>
              <w:t xml:space="preserve">Agree with FL assessment. We prefer not to discuss </w:t>
            </w:r>
            <w:r w:rsidR="00656520">
              <w:rPr>
                <w:rFonts w:eastAsia="Times New Roman" w:cstheme="minorHAnsi"/>
                <w:bCs/>
                <w:lang w:eastAsia="zh-CN"/>
              </w:rPr>
              <w:t>this</w:t>
            </w:r>
            <w:r>
              <w:rPr>
                <w:rFonts w:eastAsia="Times New Roman" w:cstheme="minorHAnsi"/>
                <w:bCs/>
                <w:lang w:eastAsia="zh-CN"/>
              </w:rPr>
              <w:t xml:space="preserve"> at maintenance phase.</w:t>
            </w:r>
          </w:p>
        </w:tc>
      </w:tr>
    </w:tbl>
    <w:p w14:paraId="4D930F9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Heading1"/>
        <w:rPr>
          <w:rFonts w:eastAsia="SimSun"/>
        </w:rPr>
      </w:pPr>
      <w:r>
        <w:rPr>
          <w:rFonts w:eastAsia="SimSun"/>
        </w:rPr>
        <w:t>Reference</w:t>
      </w:r>
      <w:bookmarkStart w:id="2" w:name="OLE_LINK3"/>
      <w:r>
        <w:rPr>
          <w:rFonts w:eastAsia="SimSun"/>
        </w:rPr>
        <w:t>s</w:t>
      </w:r>
    </w:p>
    <w:p w14:paraId="76811363" w14:textId="77777777" w:rsidR="006D0E69" w:rsidRDefault="00443BC4">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HiSilicon</w:t>
      </w:r>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DF063" w14:textId="77777777" w:rsidR="00003824" w:rsidRDefault="00003824">
      <w:pPr>
        <w:spacing w:line="240" w:lineRule="auto"/>
      </w:pPr>
      <w:r>
        <w:separator/>
      </w:r>
    </w:p>
  </w:endnote>
  <w:endnote w:type="continuationSeparator" w:id="0">
    <w:p w14:paraId="11892050" w14:textId="77777777" w:rsidR="00003824" w:rsidRDefault="000038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6C16" w14:textId="77F98A49" w:rsidR="00BF598C" w:rsidRDefault="00BF598C">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E1072" w14:textId="77777777" w:rsidR="00003824" w:rsidRDefault="00003824">
      <w:pPr>
        <w:spacing w:after="0"/>
      </w:pPr>
      <w:r>
        <w:separator/>
      </w:r>
    </w:p>
  </w:footnote>
  <w:footnote w:type="continuationSeparator" w:id="0">
    <w:p w14:paraId="6C17CDD8" w14:textId="77777777" w:rsidR="00003824" w:rsidRDefault="0000382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8D0" w14:textId="77777777" w:rsidR="00BF598C" w:rsidRDefault="00BF598C">
    <w:r>
      <w:t xml:space="preserve">Page </w:t>
    </w:r>
    <w:r>
      <w:fldChar w:fldCharType="begin"/>
    </w:r>
    <w:r>
      <w:instrText>PAGE</w:instrText>
    </w:r>
    <w:r>
      <w:fldChar w:fldCharType="separate"/>
    </w:r>
    <w:r>
      <w:t>4</w:t>
    </w:r>
    <w:r>
      <w:fldChar w:fldCharType="end"/>
    </w:r>
    <w:r>
      <w:br/>
      <w:t xml:space="preserve">Draft </w:t>
    </w:r>
    <w:r>
      <w:t>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3DE418F6"/>
    <w:multiLevelType w:val="hybridMultilevel"/>
    <w:tmpl w:val="8E327F58"/>
    <w:lvl w:ilvl="0" w:tplc="FF9CB1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1"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3" w15:restartNumberingAfterBreak="0">
    <w:nsid w:val="5B370E8B"/>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5"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0"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2"/>
  </w:num>
  <w:num w:numId="4">
    <w:abstractNumId w:val="10"/>
  </w:num>
  <w:num w:numId="5">
    <w:abstractNumId w:val="14"/>
  </w:num>
  <w:num w:numId="6">
    <w:abstractNumId w:val="17"/>
  </w:num>
  <w:num w:numId="7">
    <w:abstractNumId w:val="8"/>
  </w:num>
  <w:num w:numId="8">
    <w:abstractNumId w:val="5"/>
  </w:num>
  <w:num w:numId="9">
    <w:abstractNumId w:val="19"/>
  </w:num>
  <w:num w:numId="10">
    <w:abstractNumId w:val="20"/>
    <w:lvlOverride w:ilvl="0">
      <w:startOverride w:val="1"/>
    </w:lvlOverride>
  </w:num>
  <w:num w:numId="11">
    <w:abstractNumId w:val="16"/>
  </w:num>
  <w:num w:numId="12">
    <w:abstractNumId w:val="27"/>
  </w:num>
  <w:num w:numId="13">
    <w:abstractNumId w:val="29"/>
  </w:num>
  <w:num w:numId="14">
    <w:abstractNumId w:val="30"/>
  </w:num>
  <w:num w:numId="15">
    <w:abstractNumId w:val="2"/>
  </w:num>
  <w:num w:numId="16">
    <w:abstractNumId w:val="0"/>
  </w:num>
  <w:num w:numId="17">
    <w:abstractNumId w:val="1"/>
  </w:num>
  <w:num w:numId="18">
    <w:abstractNumId w:val="13"/>
  </w:num>
  <w:num w:numId="19">
    <w:abstractNumId w:val="18"/>
  </w:num>
  <w:num w:numId="20">
    <w:abstractNumId w:val="24"/>
  </w:num>
  <w:num w:numId="21">
    <w:abstractNumId w:val="28"/>
  </w:num>
  <w:num w:numId="22">
    <w:abstractNumId w:val="3"/>
  </w:num>
  <w:num w:numId="23">
    <w:abstractNumId w:val="7"/>
  </w:num>
  <w:num w:numId="24">
    <w:abstractNumId w:val="25"/>
  </w:num>
  <w:num w:numId="25">
    <w:abstractNumId w:val="12"/>
  </w:num>
  <w:num w:numId="26">
    <w:abstractNumId w:val="26"/>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5"/>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uiPriority="99"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Lista1,?? ??,?????,????,목록 단락,リスト段落,列出段落1,中等深浅网格 1 - 着色 21,¥¡¡¡¡ì¬º¥¹¥È¶ÎÂä,ÁÐ³ö¶ÎÂä,列表段落1,—ño’i—Ž,¥ê¥¹¥È¶ÎÂä,1st level - Bullet List Paragraph,Lettre d'introduction,Paragrafo elenco,Normal bullet 2,Bullet list,목록단락,列表段落11,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Lista1 Char,?? ?? Char,????? Char,???? Char,목록 단락 Char,リスト段落 Char,列出段落1 Char,中等深浅网格 1 - 着色 21 Char,¥¡¡¡¡ì¬º¥¹¥È¶ÎÂä Char,ÁÐ³ö¶ÎÂä Char,列表段落1 Char,—ño’i—Ž Char,¥ê¥¹¥È¶ÎÂä Char,1st level - Bullet 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DefaultParagraphFont"/>
    <w:rsid w:val="00BA314F"/>
    <w:rPr>
      <w:rFonts w:ascii="Times New Roman" w:hAnsi="Times New Roman" w:cs="Times New Roman"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0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2388523-8E6E-4F26-A296-0C01D41D4C7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Template>
  <TotalTime>204</TotalTime>
  <Pages>25</Pages>
  <Words>3991</Words>
  <Characters>21158</Characters>
  <Application>Microsoft Office Word</Application>
  <DocSecurity>0</DocSecurity>
  <Lines>176</Lines>
  <Paragraphs>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Magnus Åström</cp:lastModifiedBy>
  <cp:revision>5</cp:revision>
  <cp:lastPrinted>2016-09-19T16:11:00Z</cp:lastPrinted>
  <dcterms:created xsi:type="dcterms:W3CDTF">2022-10-14T14:48:00Z</dcterms:created>
  <dcterms:modified xsi:type="dcterms:W3CDTF">2022-10-14T18:09:00Z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