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565F5B70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A63645" w:rsidRPr="00A63645">
        <w:rPr>
          <w:b/>
          <w:iCs/>
          <w:noProof/>
          <w:sz w:val="24"/>
          <w:szCs w:val="18"/>
        </w:rPr>
        <w:t>R1-2210517</w:t>
      </w:r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4702A713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0B693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  <w:bookmarkStart w:id="0" w:name="_GoBack"/>
            <w:bookmarkEnd w:id="0"/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594CB01C" w:rsidR="001F252D" w:rsidRPr="00270275" w:rsidRDefault="000B693E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>Draft CR for TCI state parameter name alignment</w:t>
            </w:r>
            <w:r w:rsidR="007F3AD0" w:rsidRPr="007F3AD0">
              <w:rPr>
                <w:rFonts w:cs="Arial"/>
                <w:color w:val="000000"/>
              </w:rPr>
              <w:t xml:space="preserve"> in TS 38.214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0AEF4548" w:rsidR="001F252D" w:rsidRPr="00270275" w:rsidRDefault="00343B29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gramStart"/>
            <w:r>
              <w:t>Moderator(</w:t>
            </w:r>
            <w:proofErr w:type="gramEnd"/>
            <w:r>
              <w:t xml:space="preserve">ZTE), </w:t>
            </w:r>
            <w:proofErr w:type="spellStart"/>
            <w:r w:rsidR="00B071BE">
              <w:t>ASUSTeK</w:t>
            </w:r>
            <w:proofErr w:type="spellEnd"/>
            <w:r w:rsidR="00817C01">
              <w:t xml:space="preserve">, Lenovo, Ericsson, Huawei, </w:t>
            </w:r>
            <w:proofErr w:type="spellStart"/>
            <w:r w:rsidR="00817C01">
              <w:t>Hisilicon</w:t>
            </w:r>
            <w:proofErr w:type="spellEnd"/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3892F" w14:textId="1E581C90" w:rsidR="000B355A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proofErr w:type="spellStart"/>
            <w:r w:rsidRPr="0062042B"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332E9460" w14:textId="77777777" w:rsidR="000B693E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r>
              <w:rPr>
                <w:i/>
                <w:iCs/>
                <w:color w:val="000000"/>
              </w:rPr>
              <w:t>UL-</w:t>
            </w:r>
            <w:proofErr w:type="spellStart"/>
            <w:r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720E22E5" w14:textId="6D51A2B7" w:rsidR="0084470A" w:rsidRPr="000B693E" w:rsidRDefault="0084470A" w:rsidP="000B693E">
            <w:pPr>
              <w:rPr>
                <w:rFonts w:eastAsiaTheme="minorEastAsia" w:cs="Arial"/>
                <w:lang w:val="x-none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parameter name </w:t>
            </w:r>
            <w:proofErr w:type="spellStart"/>
            <w:r>
              <w:rPr>
                <w:i/>
                <w:iCs/>
                <w:color w:val="000000" w:themeColor="text1"/>
              </w:rPr>
              <w:t>DLorJointTCIState</w:t>
            </w:r>
            <w:proofErr w:type="spellEnd"/>
            <w:r>
              <w:rPr>
                <w:rFonts w:eastAsia="宋体"/>
                <w:lang w:eastAsia="zh-CN"/>
              </w:rPr>
              <w:t xml:space="preserve"> in TS 38.214 is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57882" w14:textId="77777777" w:rsidR="0074029D" w:rsidRPr="0084470A" w:rsidRDefault="00B84A07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="000B693E" w:rsidRPr="0084470A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 w:rsidR="000B693E" w:rsidRPr="0084470A">
              <w:rPr>
                <w:rFonts w:ascii="Times New Roman" w:hAnsi="Times New Roman"/>
                <w:i/>
                <w:iCs/>
                <w:color w:val="000000"/>
              </w:rPr>
              <w:t>TCI-State</w:t>
            </w:r>
            <w:r w:rsidRPr="0084470A">
              <w:rPr>
                <w:rFonts w:ascii="Times New Roman" w:hAnsi="Times New Roman"/>
                <w:lang w:eastAsia="zh-CN"/>
              </w:rPr>
              <w:t>”.</w:t>
            </w:r>
          </w:p>
          <w:p w14:paraId="6CBF254A" w14:textId="77777777" w:rsidR="000B693E" w:rsidRDefault="000B693E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r w:rsidRPr="0084470A">
              <w:rPr>
                <w:rFonts w:ascii="Times New Roman" w:hAnsi="Times New Roman"/>
                <w:i/>
                <w:iCs/>
                <w:color w:val="000000"/>
              </w:rPr>
              <w:t>UL-</w:t>
            </w:r>
            <w:proofErr w:type="spellStart"/>
            <w:r w:rsidRPr="0084470A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 w:rsidRPr="0084470A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TCI-UL-State</w:t>
            </w:r>
            <w:r w:rsidRPr="0084470A">
              <w:rPr>
                <w:rFonts w:ascii="Times New Roman" w:hAnsi="Times New Roman"/>
                <w:lang w:eastAsia="zh-CN"/>
              </w:rPr>
              <w:t>”.</w:t>
            </w:r>
          </w:p>
          <w:p w14:paraId="752EECE1" w14:textId="1FB1006E" w:rsidR="00C224CB" w:rsidRDefault="0084470A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84470A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Pr="0084470A">
              <w:rPr>
                <w:rFonts w:ascii="Times New Roman" w:hAnsi="Times New Roman"/>
                <w:i/>
                <w:iCs/>
                <w:color w:val="000000"/>
              </w:rPr>
              <w:t>DLorJointTCIState</w:t>
            </w:r>
            <w:proofErr w:type="spellEnd"/>
            <w:r w:rsidRPr="0084470A">
              <w:rPr>
                <w:rFonts w:ascii="Times New Roman" w:hAnsi="Times New Roman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</w:t>
            </w:r>
            <w:r w:rsidRPr="0084470A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-State</w:t>
            </w:r>
            <w:r w:rsidRPr="0084470A">
              <w:rPr>
                <w:rFonts w:ascii="Times New Roman" w:hAnsi="Times New Roman"/>
                <w:lang w:eastAsia="zh-CN"/>
              </w:rPr>
              <w:t>”</w:t>
            </w:r>
            <w:r w:rsidR="00C224CB">
              <w:rPr>
                <w:rFonts w:ascii="Times New Roman" w:hAnsi="Times New Roman"/>
                <w:lang w:eastAsia="zh-CN"/>
              </w:rPr>
              <w:t>.</w:t>
            </w:r>
          </w:p>
          <w:p w14:paraId="540EDF3D" w14:textId="6B59F593" w:rsidR="0084470A" w:rsidRPr="0084470A" w:rsidRDefault="00C224CB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lang w:eastAsia="zh-CN"/>
              </w:rPr>
              <w:t>Change “</w:t>
            </w:r>
            <w:r w:rsidRPr="00C224CB">
              <w:rPr>
                <w:rFonts w:ascii="Times New Roman" w:hAnsi="Times New Roman"/>
                <w:lang w:eastAsia="zh-CN"/>
              </w:rPr>
              <w:t xml:space="preserve">if UE is configured with </w:t>
            </w:r>
            <w:r w:rsidRPr="00C224CB">
              <w:rPr>
                <w:rFonts w:ascii="Times New Roman" w:hAnsi="Times New Roman"/>
                <w:i/>
                <w:lang w:eastAsia="zh-CN"/>
              </w:rPr>
              <w:t>TCI-State</w:t>
            </w:r>
            <w:r w:rsidRPr="00C224CB">
              <w:rPr>
                <w:rFonts w:ascii="Times New Roman" w:hAnsi="Times New Roman"/>
                <w:lang w:eastAsia="zh-CN"/>
              </w:rPr>
              <w:t xml:space="preserve"> configurations with </w:t>
            </w:r>
            <w:proofErr w:type="spellStart"/>
            <w:r w:rsidRPr="00C224CB">
              <w:rPr>
                <w:rFonts w:ascii="Times New Roman" w:hAnsi="Times New Roman"/>
                <w:i/>
                <w:lang w:eastAsia="zh-CN"/>
              </w:rPr>
              <w:t>DLorJointTCIState</w:t>
            </w:r>
            <w:proofErr w:type="spellEnd"/>
            <w:r>
              <w:rPr>
                <w:rFonts w:ascii="Times New Roman" w:hAnsi="Times New Roman"/>
                <w:lang w:eastAsia="zh-CN"/>
              </w:rPr>
              <w:t>” to “</w:t>
            </w:r>
            <w:r w:rsidRPr="00C224CB">
              <w:rPr>
                <w:rFonts w:ascii="Times New Roman" w:hAnsi="Times New Roman"/>
                <w:lang w:eastAsia="zh-CN"/>
              </w:rPr>
              <w:t xml:space="preserve">if UE is configured with </w:t>
            </w:r>
            <w:r w:rsidRPr="00C224CB">
              <w:rPr>
                <w:rFonts w:ascii="Times New Roman" w:hAnsi="Times New Roman"/>
                <w:i/>
                <w:lang w:eastAsia="zh-CN"/>
              </w:rPr>
              <w:t>TCI-State</w:t>
            </w:r>
            <w:r w:rsidRPr="00C224CB">
              <w:rPr>
                <w:rFonts w:ascii="Times New Roman" w:hAnsi="Times New Roman"/>
                <w:lang w:eastAsia="zh-CN"/>
              </w:rPr>
              <w:t xml:space="preserve"> </w:t>
            </w:r>
            <w:r w:rsidRPr="00C224CB">
              <w:rPr>
                <w:rFonts w:ascii="Times New Roman" w:hAnsi="Times New Roman"/>
                <w:iCs/>
                <w:u w:val="single"/>
                <w:lang w:eastAsia="zh-CN"/>
              </w:rPr>
              <w:t>in</w:t>
            </w:r>
            <w:r w:rsidRPr="00C224CB">
              <w:rPr>
                <w:rFonts w:ascii="Times New Roman" w:hAnsi="Times New Roman"/>
                <w:u w:val="single"/>
                <w:lang w:eastAsia="zh-CN"/>
              </w:rPr>
              <w:t xml:space="preserve"> </w:t>
            </w:r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dl-</w:t>
            </w:r>
            <w:proofErr w:type="spellStart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OrJoint</w:t>
            </w:r>
            <w:proofErr w:type="spellEnd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-</w:t>
            </w:r>
            <w:proofErr w:type="spellStart"/>
            <w:r w:rsidRPr="00C224CB">
              <w:rPr>
                <w:rFonts w:ascii="Times New Roman" w:hAnsi="Times New Roman"/>
                <w:i/>
                <w:u w:val="single"/>
                <w:lang w:eastAsia="zh-CN"/>
              </w:rPr>
              <w:t>TCIStateList</w:t>
            </w:r>
            <w:proofErr w:type="spellEnd"/>
            <w:r>
              <w:rPr>
                <w:rFonts w:ascii="Times New Roman" w:hAnsi="Times New Roman"/>
                <w:lang w:eastAsia="zh-CN"/>
              </w:rPr>
              <w:t>”</w:t>
            </w:r>
            <w:r w:rsidR="0084470A" w:rsidRPr="0084470A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84470A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E75C775" w:rsidR="00C53074" w:rsidRPr="0084470A" w:rsidRDefault="00384C20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84470A">
              <w:rPr>
                <w:rFonts w:ascii="Times New Roman" w:hAnsi="Times New Roman"/>
                <w:noProof/>
                <w:lang w:eastAsia="zh-TW"/>
              </w:rPr>
              <w:t>Incorrectly RRC parameters cause confusion on Rel-17 TCI state</w:t>
            </w:r>
            <w:r w:rsidR="002A016D" w:rsidRPr="0084470A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84470A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6609B3AF" w:rsidR="00CE32C0" w:rsidRPr="00294FAC" w:rsidRDefault="000B693E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5</w:t>
            </w:r>
            <w:r w:rsidR="00074A50">
              <w:rPr>
                <w:rFonts w:eastAsiaTheme="minorEastAsia"/>
                <w:noProof/>
                <w:lang w:eastAsia="zh-CN"/>
              </w:rPr>
              <w:t>.1</w:t>
            </w:r>
            <w:r w:rsidR="000B355A">
              <w:rPr>
                <w:rFonts w:eastAsiaTheme="minorEastAsia"/>
                <w:noProof/>
                <w:lang w:eastAsia="zh-CN"/>
              </w:rPr>
              <w:t>.</w:t>
            </w:r>
            <w:r>
              <w:rPr>
                <w:rFonts w:eastAsiaTheme="minorEastAsia"/>
                <w:noProof/>
                <w:lang w:eastAsia="zh-CN"/>
              </w:rPr>
              <w:t>5, 6.1, 6.2.1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33FEA77A" w14:textId="77777777" w:rsidR="00241AFD" w:rsidRDefault="00241AFD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bookmarkStart w:id="1" w:name="_Toc11352096"/>
      <w:bookmarkStart w:id="2" w:name="_Toc20317986"/>
      <w:bookmarkStart w:id="3" w:name="_Toc27299884"/>
      <w:bookmarkStart w:id="4" w:name="_Toc29673149"/>
      <w:bookmarkStart w:id="5" w:name="_Toc29673290"/>
      <w:bookmarkStart w:id="6" w:name="_Toc29674283"/>
      <w:bookmarkStart w:id="7" w:name="_Toc36645513"/>
      <w:bookmarkStart w:id="8" w:name="_Toc45810558"/>
      <w:bookmarkStart w:id="9" w:name="_Toc114223805"/>
    </w:p>
    <w:p w14:paraId="7F040E15" w14:textId="77777777" w:rsidR="00241AFD" w:rsidRDefault="00241AFD">
      <w:pPr>
        <w:spacing w:after="0"/>
        <w:rPr>
          <w:rFonts w:ascii="Arial" w:eastAsia="宋体" w:hAnsi="Arial"/>
          <w:color w:val="000000"/>
          <w:sz w:val="28"/>
          <w:lang w:val="x-none"/>
        </w:rPr>
      </w:pPr>
      <w:r>
        <w:rPr>
          <w:rFonts w:ascii="Arial" w:eastAsia="宋体" w:hAnsi="Arial"/>
          <w:color w:val="000000"/>
          <w:sz w:val="28"/>
          <w:lang w:val="x-none"/>
        </w:rPr>
        <w:br w:type="page"/>
      </w:r>
    </w:p>
    <w:p w14:paraId="4A2A31E7" w14:textId="4B6BBB7A" w:rsidR="005E4F36" w:rsidRPr="005E4F36" w:rsidRDefault="005E4F36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r w:rsidRPr="005E4F36">
        <w:rPr>
          <w:rFonts w:ascii="Arial" w:eastAsia="宋体" w:hAnsi="Arial"/>
          <w:color w:val="000000"/>
          <w:sz w:val="28"/>
          <w:lang w:val="x-none"/>
        </w:rPr>
        <w:lastRenderedPageBreak/>
        <w:t>5.1.5</w:t>
      </w:r>
      <w:r w:rsidRPr="005E4F36">
        <w:rPr>
          <w:rFonts w:ascii="Arial" w:eastAsia="宋体" w:hAnsi="Arial"/>
          <w:color w:val="000000"/>
          <w:sz w:val="28"/>
          <w:lang w:val="x-none"/>
        </w:rPr>
        <w:tab/>
        <w:t>Antenna ports quasi co-location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FC94608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 xml:space="preserve">The UE can be configured with a list of up to </w:t>
      </w:r>
      <w:r w:rsidRPr="005E4F36">
        <w:rPr>
          <w:rFonts w:eastAsia="宋体"/>
          <w:i/>
          <w:color w:val="000000"/>
        </w:rPr>
        <w:t>M</w:t>
      </w:r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  <w:i/>
          <w:color w:val="000000"/>
        </w:rPr>
        <w:t xml:space="preserve">TCI-State </w:t>
      </w:r>
      <w:r w:rsidRPr="005E4F36">
        <w:rPr>
          <w:rFonts w:eastAsia="宋体"/>
          <w:color w:val="000000"/>
        </w:rPr>
        <w:t xml:space="preserve">configurations within the higher layer parameter </w:t>
      </w:r>
      <w:proofErr w:type="spellStart"/>
      <w:r w:rsidRPr="005E4F36">
        <w:rPr>
          <w:rFonts w:eastAsia="宋体"/>
          <w:i/>
        </w:rPr>
        <w:t>PDSCH</w:t>
      </w:r>
      <w:proofErr w:type="spellEnd"/>
      <w:r w:rsidRPr="005E4F36">
        <w:rPr>
          <w:rFonts w:eastAsia="宋体"/>
          <w:i/>
        </w:rPr>
        <w:t>-Config</w:t>
      </w:r>
      <w:r w:rsidRPr="005E4F36">
        <w:rPr>
          <w:rFonts w:eastAsia="宋体"/>
          <w:color w:val="000000"/>
        </w:rPr>
        <w:t xml:space="preserve"> to decode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 according to a detected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with DCI intended for the UE and the given serving cell, where M depends on the UE capability </w:t>
      </w:r>
      <w:proofErr w:type="spellStart"/>
      <w:r w:rsidRPr="005E4F36">
        <w:rPr>
          <w:rFonts w:eastAsia="宋体"/>
          <w:i/>
          <w:color w:val="000000"/>
        </w:rPr>
        <w:t>maxNumberConfiguredTCIstatesPerCC</w:t>
      </w:r>
      <w:proofErr w:type="spellEnd"/>
      <w:r w:rsidRPr="005E4F36">
        <w:rPr>
          <w:rFonts w:eastAsia="宋体"/>
          <w:color w:val="000000"/>
        </w:rPr>
        <w:t xml:space="preserve">. Each </w:t>
      </w:r>
      <w:r w:rsidRPr="005E4F36">
        <w:rPr>
          <w:rFonts w:eastAsia="宋体"/>
          <w:i/>
          <w:color w:val="000000"/>
        </w:rPr>
        <w:t>TCI-State</w:t>
      </w:r>
      <w:r w:rsidRPr="005E4F36">
        <w:rPr>
          <w:rFonts w:eastAsia="宋体"/>
          <w:color w:val="000000"/>
        </w:rPr>
        <w:t xml:space="preserve"> contains parameters for configuring a quasi co-location relationship between one or two downlink reference signals and the DM-RS ports of the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, the DM-RS port of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or the CSI-RS port(s) of a CSI-RS resource. The quasi co-location relationship is configured by the higher layer parameter </w:t>
      </w:r>
      <w:proofErr w:type="spellStart"/>
      <w:r w:rsidRPr="005E4F36">
        <w:rPr>
          <w:rFonts w:eastAsia="宋体"/>
          <w:i/>
          <w:color w:val="000000"/>
        </w:rPr>
        <w:t>qcl-Type1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for the first DL RS, and</w:t>
      </w:r>
      <w:r w:rsidRPr="005E4F36">
        <w:rPr>
          <w:rFonts w:eastAsia="宋体"/>
          <w:i/>
          <w:color w:val="000000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qcl-Type2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for the second DL RS</w:t>
      </w:r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(if configured). For the case of two DL RSs, the </w:t>
      </w:r>
      <w:proofErr w:type="spellStart"/>
      <w:r w:rsidRPr="005E4F36">
        <w:rPr>
          <w:rFonts w:eastAsia="宋体"/>
          <w:color w:val="000000"/>
        </w:rPr>
        <w:t>QCL</w:t>
      </w:r>
      <w:proofErr w:type="spellEnd"/>
      <w:r w:rsidRPr="005E4F36">
        <w:rPr>
          <w:rFonts w:eastAsia="宋体"/>
          <w:color w:val="000000"/>
        </w:rPr>
        <w:t xml:space="preserve"> types shall not be the same, regardless of whether the references are to the same DL RS or different DL RSs. The quasi co-location types corresponding to each DL RS are given by the higher layer parameter </w:t>
      </w:r>
      <w:proofErr w:type="spellStart"/>
      <w:r w:rsidRPr="005E4F36">
        <w:rPr>
          <w:rFonts w:eastAsia="宋体"/>
          <w:i/>
          <w:color w:val="000000"/>
        </w:rPr>
        <w:t>qcl</w:t>
      </w:r>
      <w:proofErr w:type="spellEnd"/>
      <w:r w:rsidRPr="005E4F36">
        <w:rPr>
          <w:rFonts w:eastAsia="宋体"/>
          <w:i/>
          <w:color w:val="000000"/>
        </w:rPr>
        <w:t>-Type</w:t>
      </w:r>
      <w:r w:rsidRPr="005E4F36">
        <w:rPr>
          <w:rFonts w:eastAsia="宋体"/>
          <w:color w:val="000000"/>
        </w:rPr>
        <w:t xml:space="preserve"> in </w:t>
      </w:r>
      <w:proofErr w:type="spellStart"/>
      <w:r w:rsidRPr="005E4F36">
        <w:rPr>
          <w:rFonts w:eastAsia="宋体"/>
          <w:i/>
          <w:color w:val="000000"/>
        </w:rPr>
        <w:t>QCL</w:t>
      </w:r>
      <w:proofErr w:type="spellEnd"/>
      <w:r w:rsidRPr="005E4F36">
        <w:rPr>
          <w:rFonts w:eastAsia="宋体"/>
          <w:i/>
          <w:color w:val="000000"/>
        </w:rPr>
        <w:t>-Info</w:t>
      </w:r>
      <w:r w:rsidRPr="005E4F36">
        <w:rPr>
          <w:rFonts w:eastAsia="宋体"/>
          <w:color w:val="000000"/>
        </w:rPr>
        <w:t xml:space="preserve"> and may take one of the following values: </w:t>
      </w:r>
    </w:p>
    <w:p w14:paraId="779075F2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bookmarkStart w:id="10" w:name="_Hlk500800106"/>
      <w:bookmarkStart w:id="11" w:name="_Hlk500784100"/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ypeA</w:t>
      </w:r>
      <w:proofErr w:type="spellEnd"/>
      <w:r w:rsidRPr="005E4F36">
        <w:rPr>
          <w:rFonts w:eastAsia="宋体"/>
          <w:lang w:val="x-none"/>
        </w:rPr>
        <w:t>': {Doppler shift, Doppler spread, average delay, delay spread}</w:t>
      </w:r>
    </w:p>
    <w:p w14:paraId="7C09CB55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ypeB</w:t>
      </w:r>
      <w:proofErr w:type="spellEnd"/>
      <w:r w:rsidRPr="005E4F36">
        <w:rPr>
          <w:rFonts w:eastAsia="宋体"/>
          <w:lang w:val="x-none"/>
        </w:rPr>
        <w:t>': {Doppler shift, Doppler spread}</w:t>
      </w:r>
    </w:p>
    <w:p w14:paraId="1ECA76FD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ypeC</w:t>
      </w:r>
      <w:proofErr w:type="spellEnd"/>
      <w:r w:rsidRPr="005E4F36">
        <w:rPr>
          <w:rFonts w:eastAsia="宋体"/>
          <w:lang w:val="x-none"/>
        </w:rPr>
        <w:t>': {Doppler shift</w:t>
      </w:r>
      <w:r w:rsidRPr="005E4F36">
        <w:rPr>
          <w:rFonts w:eastAsia="宋体"/>
        </w:rPr>
        <w:t>,</w:t>
      </w:r>
      <w:r w:rsidRPr="005E4F36">
        <w:rPr>
          <w:rFonts w:eastAsia="宋体"/>
          <w:lang w:val="x-none"/>
        </w:rPr>
        <w:t xml:space="preserve"> average delay}</w:t>
      </w:r>
    </w:p>
    <w:p w14:paraId="58438C2B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en-US"/>
        </w:rPr>
        <w:t>'t</w:t>
      </w:r>
      <w:proofErr w:type="spellStart"/>
      <w:r w:rsidRPr="005E4F36">
        <w:rPr>
          <w:rFonts w:eastAsia="宋体"/>
          <w:lang w:val="x-none"/>
        </w:rPr>
        <w:t>ypeD</w:t>
      </w:r>
      <w:proofErr w:type="spellEnd"/>
      <w:r w:rsidRPr="005E4F36">
        <w:rPr>
          <w:rFonts w:eastAsia="宋体"/>
          <w:lang w:val="x-none"/>
        </w:rPr>
        <w:t>': {</w:t>
      </w:r>
      <w:r w:rsidRPr="005E4F36">
        <w:rPr>
          <w:rFonts w:eastAsia="宋体"/>
          <w:lang w:val="en-US" w:eastAsia="ko-KR"/>
        </w:rPr>
        <w:t>Spatial Rx</w:t>
      </w:r>
      <w:r w:rsidRPr="005E4F36">
        <w:rPr>
          <w:rFonts w:eastAsia="宋体"/>
          <w:lang w:val="x-none"/>
        </w:rPr>
        <w:t xml:space="preserve"> parameter}</w:t>
      </w:r>
    </w:p>
    <w:p w14:paraId="326539AB" w14:textId="09CD8226" w:rsidR="005E4F36" w:rsidRPr="005E4F36" w:rsidRDefault="005E4F36" w:rsidP="005E4F36">
      <w:pPr>
        <w:rPr>
          <w:rFonts w:eastAsia="宋体"/>
          <w:lang w:eastAsia="zh-CN"/>
        </w:rPr>
      </w:pPr>
      <w:bookmarkStart w:id="12" w:name="_Hlk500953403"/>
      <w:bookmarkEnd w:id="10"/>
      <w:bookmarkEnd w:id="11"/>
      <w:r w:rsidRPr="005E4F36">
        <w:rPr>
          <w:rFonts w:eastAsia="宋体"/>
          <w:color w:val="000000"/>
        </w:rPr>
        <w:t xml:space="preserve">The UE can be configured with a list of up to </w:t>
      </w:r>
      <w:r w:rsidRPr="005E4F36">
        <w:rPr>
          <w:rFonts w:eastAsia="宋体"/>
          <w:i/>
          <w:iCs/>
          <w:color w:val="000000"/>
        </w:rPr>
        <w:t>128</w:t>
      </w:r>
      <w:r w:rsidRPr="005E4F36">
        <w:rPr>
          <w:rFonts w:eastAsia="宋体"/>
          <w:color w:val="000000"/>
        </w:rPr>
        <w:t xml:space="preserve"> </w:t>
      </w:r>
      <w:ins w:id="13" w:author="ASUSTeK_Denny" w:date="2022-09-29T13:58:00Z">
        <w:r w:rsidR="0065306B">
          <w:rPr>
            <w:rFonts w:eastAsia="宋体"/>
            <w:i/>
            <w:iCs/>
            <w:color w:val="000000"/>
          </w:rPr>
          <w:t>TCI-</w:t>
        </w:r>
      </w:ins>
      <w:ins w:id="14" w:author="ASUSTeK_Denny" w:date="2022-09-29T14:03:00Z">
        <w:r w:rsidR="0065306B">
          <w:rPr>
            <w:rFonts w:eastAsia="宋体"/>
            <w:i/>
            <w:iCs/>
            <w:color w:val="000000"/>
          </w:rPr>
          <w:t>S</w:t>
        </w:r>
      </w:ins>
      <w:ins w:id="15" w:author="ASUSTeK_Denny" w:date="2022-09-29T13:58:00Z"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6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configurations, within the higher layer parameter </w:t>
      </w:r>
      <w:bookmarkStart w:id="17" w:name="_Hlk111110645"/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</w:t>
      </w:r>
      <w:bookmarkEnd w:id="17"/>
      <w:r w:rsidRPr="005E4F36">
        <w:rPr>
          <w:rFonts w:eastAsia="宋体"/>
          <w:color w:val="000000"/>
        </w:rPr>
        <w:t>in</w:t>
      </w:r>
      <w:r w:rsidRPr="005E4F36">
        <w:rPr>
          <w:rFonts w:eastAsia="宋体"/>
          <w:i/>
        </w:rPr>
        <w:t xml:space="preserve"> </w:t>
      </w:r>
      <w:proofErr w:type="spellStart"/>
      <w:r w:rsidRPr="005E4F36">
        <w:rPr>
          <w:rFonts w:eastAsia="宋体"/>
          <w:i/>
        </w:rPr>
        <w:t>PDSCH</w:t>
      </w:r>
      <w:proofErr w:type="spellEnd"/>
      <w:r w:rsidRPr="005E4F36">
        <w:rPr>
          <w:rFonts w:eastAsia="宋体"/>
          <w:i/>
        </w:rPr>
        <w:t>-Config</w:t>
      </w:r>
      <w:r w:rsidRPr="005E4F36">
        <w:rPr>
          <w:rFonts w:eastAsia="宋体"/>
          <w:color w:val="000000"/>
        </w:rPr>
        <w:t xml:space="preserve"> for providing a reference signal for the quasi co-location for DM-RS of </w:t>
      </w:r>
      <w:proofErr w:type="spellStart"/>
      <w:r w:rsidRPr="005E4F36">
        <w:rPr>
          <w:rFonts w:eastAsia="宋体"/>
          <w:color w:val="000000"/>
        </w:rPr>
        <w:t>PDSCH</w:t>
      </w:r>
      <w:proofErr w:type="spellEnd"/>
      <w:r w:rsidRPr="005E4F36">
        <w:rPr>
          <w:rFonts w:eastAsia="宋体"/>
          <w:color w:val="000000"/>
        </w:rPr>
        <w:t xml:space="preserve"> and DM-RS of </w:t>
      </w:r>
      <w:proofErr w:type="spellStart"/>
      <w:r w:rsidRPr="005E4F36">
        <w:rPr>
          <w:rFonts w:eastAsia="宋体"/>
          <w:color w:val="000000"/>
        </w:rPr>
        <w:t>PDCCH</w:t>
      </w:r>
      <w:proofErr w:type="spellEnd"/>
      <w:r w:rsidRPr="005E4F36">
        <w:rPr>
          <w:rFonts w:eastAsia="宋体"/>
          <w:color w:val="000000"/>
        </w:rPr>
        <w:t xml:space="preserve"> in a CC, for CSI-RS, and to provide a reference, if applicable, for determining UL TX spatial filter for dynamic-grant and configured-grant based </w:t>
      </w:r>
      <w:proofErr w:type="spellStart"/>
      <w:r w:rsidRPr="005E4F36">
        <w:rPr>
          <w:rFonts w:eastAsia="宋体"/>
          <w:color w:val="000000"/>
        </w:rPr>
        <w:t>PUSCH</w:t>
      </w:r>
      <w:proofErr w:type="spellEnd"/>
      <w:r w:rsidRPr="005E4F36">
        <w:rPr>
          <w:rFonts w:eastAsia="宋体"/>
          <w:color w:val="000000"/>
        </w:rPr>
        <w:t xml:space="preserve"> and </w:t>
      </w:r>
      <w:proofErr w:type="spellStart"/>
      <w:r w:rsidRPr="005E4F36">
        <w:rPr>
          <w:rFonts w:eastAsia="宋体"/>
          <w:color w:val="000000"/>
        </w:rPr>
        <w:t>PUCCH</w:t>
      </w:r>
      <w:proofErr w:type="spellEnd"/>
      <w:r w:rsidRPr="005E4F36">
        <w:rPr>
          <w:rFonts w:eastAsia="宋体"/>
          <w:color w:val="000000"/>
        </w:rPr>
        <w:t xml:space="preserve"> resource in a CC, and SRS. </w:t>
      </w:r>
    </w:p>
    <w:p w14:paraId="70622C1C" w14:textId="0D82B6D8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 xml:space="preserve">If the </w:t>
      </w:r>
      <w:ins w:id="18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9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20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1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configurations are absent in a BWP of the CC, the UE can apply the </w:t>
      </w:r>
      <w:ins w:id="22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23" w:author="ASUSTeK_Denny" w:date="2022-09-29T13:58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24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5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configurations from a reference BWP of a reference CC. </w:t>
      </w:r>
      <w:r w:rsidRPr="005E4F36">
        <w:rPr>
          <w:rFonts w:eastAsia="宋体"/>
          <w:szCs w:val="18"/>
        </w:rPr>
        <w:t xml:space="preserve">The UE is not expected to be configured with </w:t>
      </w:r>
      <w:r w:rsidRPr="005E4F36">
        <w:rPr>
          <w:rFonts w:eastAsia="宋体"/>
          <w:i/>
          <w:iCs/>
          <w:szCs w:val="18"/>
        </w:rPr>
        <w:t>TCI-State</w:t>
      </w:r>
      <w:r w:rsidRPr="005E4F36">
        <w:rPr>
          <w:rFonts w:eastAsia="宋体"/>
          <w:szCs w:val="18"/>
        </w:rPr>
        <w:t xml:space="preserve">, </w:t>
      </w:r>
      <w:proofErr w:type="spellStart"/>
      <w:r w:rsidRPr="005E4F36">
        <w:rPr>
          <w:rFonts w:eastAsia="宋体"/>
          <w:i/>
          <w:iCs/>
          <w:szCs w:val="18"/>
        </w:rPr>
        <w:t>SpatialRelationInfo</w:t>
      </w:r>
      <w:proofErr w:type="spellEnd"/>
      <w:r w:rsidRPr="005E4F36">
        <w:rPr>
          <w:rFonts w:eastAsia="宋体"/>
          <w:szCs w:val="18"/>
        </w:rPr>
        <w:t xml:space="preserve"> or </w:t>
      </w:r>
      <w:proofErr w:type="spellStart"/>
      <w:r w:rsidRPr="005E4F36">
        <w:rPr>
          <w:rFonts w:eastAsia="宋体"/>
          <w:i/>
          <w:iCs/>
          <w:szCs w:val="18"/>
        </w:rPr>
        <w:t>PUCCH-SpatialRelationI</w:t>
      </w:r>
      <w:r w:rsidRPr="005E4F36">
        <w:rPr>
          <w:rFonts w:eastAsia="宋体"/>
          <w:i/>
          <w:iCs/>
          <w:color w:val="000000"/>
          <w:szCs w:val="18"/>
        </w:rPr>
        <w:t>nfo</w:t>
      </w:r>
      <w:proofErr w:type="spellEnd"/>
      <w:r w:rsidRPr="005E4F36">
        <w:rPr>
          <w:rFonts w:eastAsia="宋体"/>
          <w:color w:val="000000"/>
          <w:szCs w:val="18"/>
        </w:rPr>
        <w:t xml:space="preserve">, </w:t>
      </w:r>
      <w:r w:rsidRPr="005E4F36">
        <w:rPr>
          <w:rFonts w:eastAsia="宋体"/>
          <w:bCs/>
          <w:color w:val="000000"/>
          <w:szCs w:val="18"/>
        </w:rPr>
        <w:t xml:space="preserve">except </w:t>
      </w:r>
      <w:proofErr w:type="spellStart"/>
      <w:r w:rsidRPr="005E4F36">
        <w:rPr>
          <w:rFonts w:eastAsia="宋体"/>
          <w:bCs/>
          <w:i/>
          <w:color w:val="000000"/>
          <w:szCs w:val="18"/>
        </w:rPr>
        <w:t>SpatialRelationInfoPos</w:t>
      </w:r>
      <w:proofErr w:type="spellEnd"/>
      <w:r w:rsidRPr="005E4F36">
        <w:rPr>
          <w:rFonts w:eastAsia="宋体"/>
          <w:bCs/>
          <w:i/>
          <w:color w:val="000000"/>
          <w:szCs w:val="18"/>
        </w:rPr>
        <w:t xml:space="preserve"> </w:t>
      </w:r>
      <w:r w:rsidRPr="005E4F36">
        <w:rPr>
          <w:rFonts w:eastAsia="宋体"/>
          <w:bCs/>
          <w:iCs/>
          <w:color w:val="000000"/>
          <w:szCs w:val="18"/>
        </w:rPr>
        <w:t>in a CC in a band</w:t>
      </w:r>
      <w:r w:rsidRPr="005E4F36">
        <w:rPr>
          <w:rFonts w:eastAsia="宋体"/>
          <w:bCs/>
          <w:color w:val="000000"/>
          <w:szCs w:val="18"/>
        </w:rPr>
        <w:t xml:space="preserve">, </w:t>
      </w:r>
      <w:r w:rsidRPr="005E4F36">
        <w:rPr>
          <w:rFonts w:eastAsia="宋体"/>
          <w:color w:val="000000"/>
          <w:szCs w:val="18"/>
        </w:rPr>
        <w:t xml:space="preserve">if the UE is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  <w:szCs w:val="18"/>
        </w:rPr>
        <w:t xml:space="preserve"> or </w:t>
      </w:r>
      <w:del w:id="26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7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szCs w:val="18"/>
        </w:rPr>
        <w:t xml:space="preserve"> in any CC in the same band. The UE can assume that when the UE is configured with</w:t>
      </w:r>
      <w:r w:rsidRPr="005E4F36">
        <w:rPr>
          <w:rFonts w:eastAsia="宋体"/>
          <w:szCs w:val="18"/>
        </w:rPr>
        <w:t xml:space="preserve"> </w:t>
      </w:r>
      <w:r w:rsidRPr="005E4F36">
        <w:rPr>
          <w:rFonts w:eastAsia="宋体"/>
          <w:i/>
          <w:iCs/>
          <w:szCs w:val="18"/>
        </w:rPr>
        <w:t>TCI-State</w:t>
      </w:r>
      <w:r w:rsidRPr="005E4F36">
        <w:rPr>
          <w:rFonts w:eastAsia="宋体"/>
          <w:szCs w:val="18"/>
        </w:rPr>
        <w:t xml:space="preserve"> in any CC in the CC list </w:t>
      </w:r>
      <w:r w:rsidRPr="005E4F36">
        <w:rPr>
          <w:rFonts w:eastAsia="宋体"/>
        </w:rPr>
        <w:t>configured by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</w:rPr>
        <w:t>simultaneousTCI-UpdateList1-r16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simultaneousTCI-UpdateList2-r16</w:t>
      </w:r>
      <w:proofErr w:type="spellEnd"/>
      <w:r w:rsidRPr="005E4F36">
        <w:rPr>
          <w:rFonts w:eastAsia="宋体"/>
          <w:i/>
          <w:iCs/>
        </w:rPr>
        <w:t>,</w:t>
      </w:r>
      <w:r w:rsidRPr="005E4F36">
        <w:rPr>
          <w:rFonts w:eastAsia="宋体"/>
          <w:color w:val="000000"/>
        </w:rPr>
        <w:t xml:space="preserve"> </w:t>
      </w:r>
      <w:proofErr w:type="spellStart"/>
      <w:r w:rsidRPr="005E4F36">
        <w:rPr>
          <w:rFonts w:eastAsia="宋体"/>
          <w:i/>
          <w:iCs/>
          <w:color w:val="000000"/>
          <w:lang w:eastAsia="zh-CN"/>
        </w:rPr>
        <w:t>simultaneousSpatial-UpdatedList1-r16</w:t>
      </w:r>
      <w:proofErr w:type="spellEnd"/>
      <w:r w:rsidRPr="005E4F36">
        <w:rPr>
          <w:rFonts w:eastAsia="宋体"/>
          <w:i/>
          <w:iCs/>
          <w:color w:val="000000"/>
          <w:lang w:eastAsia="zh-CN"/>
        </w:rPr>
        <w:t xml:space="preserve">, or </w:t>
      </w:r>
      <w:proofErr w:type="spellStart"/>
      <w:r w:rsidRPr="005E4F36">
        <w:rPr>
          <w:rFonts w:eastAsia="宋体"/>
          <w:i/>
          <w:iCs/>
          <w:color w:val="000000"/>
          <w:lang w:eastAsia="zh-CN"/>
        </w:rPr>
        <w:t>simultaneousSpatial-UpdatedList2-r16</w:t>
      </w:r>
      <w:proofErr w:type="spellEnd"/>
      <w:r w:rsidRPr="005E4F36">
        <w:rPr>
          <w:rFonts w:eastAsia="宋体"/>
          <w:i/>
          <w:iCs/>
          <w:color w:val="000000"/>
          <w:lang w:eastAsia="zh-CN"/>
        </w:rPr>
        <w:t xml:space="preserve">, </w:t>
      </w:r>
      <w:r w:rsidRPr="005E4F36">
        <w:rPr>
          <w:rFonts w:eastAsia="宋体"/>
          <w:color w:val="000000"/>
        </w:rPr>
        <w:t xml:space="preserve">the UE is not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or </w:t>
      </w:r>
      <w:del w:id="28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29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</w:rPr>
        <w:t xml:space="preserve"> in any CC within the same band in the CC list.</w:t>
      </w:r>
    </w:p>
    <w:p w14:paraId="014329F5" w14:textId="3B021D60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</w:rPr>
        <w:t>The UE receives an activation command, as described in clause 6.1.3.14 of [10, TS 38.321] or 6.1.3.</w:t>
      </w:r>
      <w:r w:rsidRPr="005E4F36">
        <w:rPr>
          <w:rFonts w:eastAsia="宋体" w:hint="eastAsia"/>
          <w:color w:val="000000"/>
          <w:lang w:val="en-US" w:eastAsia="zh-CN"/>
        </w:rPr>
        <w:t>47</w:t>
      </w:r>
      <w:r w:rsidRPr="005E4F36">
        <w:rPr>
          <w:rFonts w:eastAsia="宋体"/>
          <w:color w:val="000000"/>
        </w:rPr>
        <w:t xml:space="preserve"> of [10, TS 38.321], used to map up to 8 TCI states and/or pairs of TCI states, with one TCI state for DL channels/signals and/or one TCI state for UL channels/signals to the codepoints of the DCI field </w:t>
      </w:r>
      <w:r w:rsidRPr="005E4F36">
        <w:rPr>
          <w:rFonts w:eastAsia="宋体"/>
          <w:i/>
          <w:color w:val="000000"/>
        </w:rPr>
        <w:t>'Transmission Configuration Indication'</w:t>
      </w:r>
      <w:r w:rsidRPr="005E4F36">
        <w:rPr>
          <w:rFonts w:eastAsia="宋体"/>
          <w:color w:val="000000"/>
        </w:rPr>
        <w:t xml:space="preserve"> for one or for a set of CCs/DL BWPs, and if applicable, for one or for a set of CCs/UL BWPs. When a set of TCI state IDs are activated for a set of CCs/DL BWPs and if applicable, for a set of CCs/UL BWPs, where the applicable list of CCs is determined by the indicated CC in the activation command, the same set of TCI state IDs are applied for all DL and/or UL BWPs in the indicated CCs. </w:t>
      </w:r>
      <w:r w:rsidRPr="005E4F36">
        <w:rPr>
          <w:rFonts w:eastAsia="宋体"/>
          <w:color w:val="000000"/>
          <w:lang w:val="en-US"/>
        </w:rPr>
        <w:t xml:space="preserve">If the activation command maps </w:t>
      </w:r>
      <w:ins w:id="30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31" w:author="ASUSTeK_Denny" w:date="2022-09-29T13:58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del w:id="32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33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to only one TCI codepoint, </w:t>
      </w:r>
      <w:r w:rsidRPr="005E4F36">
        <w:rPr>
          <w:rFonts w:eastAsia="宋体"/>
          <w:color w:val="000000"/>
        </w:rPr>
        <w:t xml:space="preserve">the </w:t>
      </w:r>
      <w:r w:rsidRPr="005E4F36">
        <w:rPr>
          <w:rFonts w:eastAsia="宋体"/>
          <w:color w:val="000000"/>
          <w:lang w:val="en-US"/>
        </w:rPr>
        <w:t xml:space="preserve">UE shall apply the indicated </w:t>
      </w:r>
      <w:ins w:id="34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35" w:author="ASUSTeK_Denny" w:date="2022-09-29T13:59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and/or </w:t>
      </w:r>
      <w:del w:id="36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37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/DL BWPs, and if applicable,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one or </w:t>
      </w:r>
      <w:r w:rsidRPr="005E4F36">
        <w:rPr>
          <w:rFonts w:eastAsia="宋体"/>
          <w:color w:val="000000"/>
        </w:rPr>
        <w:t>to</w:t>
      </w:r>
      <w:r w:rsidRPr="005E4F36">
        <w:rPr>
          <w:rFonts w:eastAsia="宋体"/>
          <w:color w:val="000000"/>
          <w:lang w:val="en-US"/>
        </w:rPr>
        <w:t xml:space="preserve"> a set of CCs /UL BWPs once the indicated mapping for the one single TCI codepoint is applied as described in [</w:t>
      </w:r>
      <w:r w:rsidRPr="005E4F36">
        <w:rPr>
          <w:rFonts w:eastAsia="宋体"/>
          <w:color w:val="000000"/>
        </w:rPr>
        <w:t xml:space="preserve">11, </w:t>
      </w:r>
      <w:r w:rsidRPr="005E4F36">
        <w:rPr>
          <w:rFonts w:eastAsia="宋体"/>
          <w:color w:val="000000"/>
          <w:lang w:val="en-US"/>
        </w:rPr>
        <w:t>TS 38.133].</w:t>
      </w:r>
    </w:p>
    <w:p w14:paraId="08AD522E" w14:textId="77777777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the </w:t>
      </w:r>
      <w:proofErr w:type="spellStart"/>
      <w:r w:rsidRPr="005E4F36">
        <w:rPr>
          <w:rFonts w:eastAsia="宋体"/>
          <w:i/>
          <w:iCs/>
        </w:rPr>
        <w:t>bwp</w:t>
      </w:r>
      <w:proofErr w:type="spellEnd"/>
      <w:r w:rsidRPr="005E4F36">
        <w:rPr>
          <w:rFonts w:eastAsia="宋体"/>
          <w:i/>
          <w:iCs/>
        </w:rPr>
        <w:t>-id</w:t>
      </w:r>
      <w:r w:rsidRPr="005E4F36">
        <w:rPr>
          <w:rFonts w:eastAsia="宋体"/>
        </w:rPr>
        <w:t xml:space="preserve"> or </w:t>
      </w:r>
      <w:r w:rsidRPr="005E4F36">
        <w:rPr>
          <w:rFonts w:eastAsia="宋体"/>
          <w:i/>
          <w:iCs/>
        </w:rPr>
        <w:t>cell</w:t>
      </w:r>
      <w:r w:rsidRPr="005E4F36">
        <w:rPr>
          <w:rFonts w:eastAsia="宋体"/>
        </w:rPr>
        <w:t xml:space="preserve"> for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in a </w:t>
      </w:r>
      <w:proofErr w:type="spellStart"/>
      <w:r w:rsidRPr="005E4F36">
        <w:rPr>
          <w:rFonts w:eastAsia="宋体"/>
        </w:rPr>
        <w:t>QCL</w:t>
      </w:r>
      <w:proofErr w:type="spellEnd"/>
      <w:r w:rsidRPr="005E4F36">
        <w:rPr>
          <w:rFonts w:eastAsia="宋体"/>
        </w:rPr>
        <w:t xml:space="preserve">-Info of the TCI state is not configured, the UE assumes that </w:t>
      </w:r>
      <w:proofErr w:type="spellStart"/>
      <w:r w:rsidRPr="005E4F36">
        <w:rPr>
          <w:rFonts w:eastAsia="宋体"/>
        </w:rPr>
        <w:t>QCL-TypeA</w:t>
      </w:r>
      <w:proofErr w:type="spellEnd"/>
      <w:r w:rsidRPr="005E4F36">
        <w:rPr>
          <w:rFonts w:eastAsia="宋体"/>
        </w:rPr>
        <w:t xml:space="preserve">/D source RS is configured </w:t>
      </w:r>
      <w:bookmarkStart w:id="38" w:name="_Hlk86865630"/>
      <w:r w:rsidRPr="005E4F36">
        <w:rPr>
          <w:rFonts w:eastAsia="宋体"/>
        </w:rPr>
        <w:t>in the CC/DL BWP where</w:t>
      </w:r>
      <w:bookmarkEnd w:id="38"/>
      <w:r w:rsidRPr="005E4F36">
        <w:rPr>
          <w:rFonts w:eastAsia="宋体"/>
        </w:rPr>
        <w:t xml:space="preserve"> TCI state applies.</w:t>
      </w:r>
    </w:p>
    <w:p w14:paraId="7C366EB3" w14:textId="5F63E86A" w:rsidR="005E4F36" w:rsidRPr="005E4F36" w:rsidRDefault="005E4F36" w:rsidP="005E4F36">
      <w:pPr>
        <w:rPr>
          <w:rFonts w:eastAsia="宋体"/>
        </w:rPr>
      </w:pPr>
      <w:r w:rsidRPr="005E4F36">
        <w:rPr>
          <w:rFonts w:eastAsia="宋体"/>
        </w:rPr>
        <w:t xml:space="preserve">When </w:t>
      </w:r>
      <w:proofErr w:type="spellStart"/>
      <w:r w:rsidRPr="005E4F36">
        <w:rPr>
          <w:rFonts w:eastAsia="宋体"/>
          <w:i/>
        </w:rPr>
        <w:t>tci-PresentInDCI</w:t>
      </w:r>
      <w:proofErr w:type="spellEnd"/>
      <w:r w:rsidRPr="005E4F36">
        <w:rPr>
          <w:rFonts w:eastAsia="宋体"/>
          <w:i/>
        </w:rPr>
        <w:t xml:space="preserve"> </w:t>
      </w:r>
      <w:r w:rsidRPr="005E4F36">
        <w:rPr>
          <w:rFonts w:eastAsia="宋体"/>
        </w:rPr>
        <w:t xml:space="preserve">is set as 'enabled' or </w:t>
      </w:r>
      <w:proofErr w:type="spellStart"/>
      <w:r w:rsidRPr="005E4F36">
        <w:rPr>
          <w:rFonts w:eastAsia="宋体"/>
          <w:i/>
        </w:rPr>
        <w:t>tci</w:t>
      </w:r>
      <w:proofErr w:type="spellEnd"/>
      <w:r w:rsidRPr="005E4F36">
        <w:rPr>
          <w:rFonts w:eastAsia="宋体"/>
          <w:i/>
        </w:rPr>
        <w:t>-</w:t>
      </w:r>
      <w:proofErr w:type="spellStart"/>
      <w:r w:rsidRPr="005E4F36">
        <w:rPr>
          <w:rFonts w:eastAsia="宋体"/>
          <w:i/>
        </w:rPr>
        <w:t>PresentDCI</w:t>
      </w:r>
      <w:proofErr w:type="spellEnd"/>
      <w:r w:rsidRPr="005E4F36">
        <w:rPr>
          <w:rFonts w:eastAsia="宋体"/>
          <w:i/>
        </w:rPr>
        <w:t xml:space="preserve">-1-2 </w:t>
      </w:r>
      <w:r w:rsidRPr="005E4F36">
        <w:rPr>
          <w:rFonts w:eastAsia="宋体"/>
        </w:rPr>
        <w:t xml:space="preserve">is configured for the CORESET, a UE configured with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</w:rPr>
        <w:t xml:space="preserve"> activated </w:t>
      </w:r>
      <w:ins w:id="3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0" w:author="ASUSTeK_Denny" w:date="2022-09-29T13:59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41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42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 w:rsidDel="0006453D">
        <w:rPr>
          <w:rFonts w:eastAsia="宋体"/>
        </w:rPr>
        <w:t xml:space="preserve"> </w:t>
      </w:r>
      <w:r w:rsidRPr="005E4F36">
        <w:rPr>
          <w:rFonts w:eastAsia="宋体"/>
        </w:rPr>
        <w:t>receives DCI format 1_1/1_2 providing indicated</w:t>
      </w:r>
      <w:r w:rsidRPr="005E4F36">
        <w:rPr>
          <w:rFonts w:eastAsia="宋体"/>
          <w:i/>
          <w:iCs/>
        </w:rPr>
        <w:t xml:space="preserve"> </w:t>
      </w:r>
      <w:ins w:id="43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4" w:author="ASUSTeK_Denny" w:date="2022-09-29T13:59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</w:t>
      </w:r>
      <w:r w:rsidRPr="005E4F36">
        <w:rPr>
          <w:rFonts w:eastAsia="宋体"/>
          <w:i/>
          <w:iCs/>
          <w:color w:val="000000"/>
        </w:rPr>
        <w:t xml:space="preserve"> </w:t>
      </w:r>
      <w:del w:id="4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46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</w:rPr>
        <w:t xml:space="preserve"> </w:t>
      </w:r>
      <w:r w:rsidRPr="005E4F36">
        <w:rPr>
          <w:rFonts w:eastAsia="宋体"/>
        </w:rPr>
        <w:t>for a CC or all CCs in the same CC list configured by</w:t>
      </w:r>
      <w:r w:rsidRPr="005E4F36">
        <w:rPr>
          <w:rFonts w:eastAsia="宋体"/>
          <w:i/>
          <w:iCs/>
        </w:rPr>
        <w:t xml:space="preserve"> </w:t>
      </w:r>
      <w:proofErr w:type="spellStart"/>
      <w:r w:rsidRPr="005E4F36">
        <w:rPr>
          <w:rFonts w:eastAsia="宋体"/>
          <w:i/>
          <w:iCs/>
        </w:rPr>
        <w:t>simultaneousTCI-UpdateList1-r17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simultaneousTCI-UpdateList2-r17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simultaneousTCI-UpdateList3-r17</w:t>
      </w:r>
      <w:proofErr w:type="spellEnd"/>
      <w:r w:rsidRPr="005E4F36">
        <w:rPr>
          <w:rFonts w:eastAsia="宋体"/>
          <w:i/>
          <w:iCs/>
        </w:rPr>
        <w:t xml:space="preserve">, </w:t>
      </w:r>
      <w:proofErr w:type="spellStart"/>
      <w:r w:rsidRPr="005E4F36">
        <w:rPr>
          <w:rFonts w:eastAsia="宋体"/>
          <w:i/>
          <w:iCs/>
        </w:rPr>
        <w:t>simultaneousTCI-UpdateList4-r17</w:t>
      </w:r>
      <w:proofErr w:type="spellEnd"/>
      <w:r w:rsidRPr="005E4F36">
        <w:rPr>
          <w:rFonts w:eastAsia="宋体"/>
        </w:rPr>
        <w:t>. The DCI format 1_1/1_2 can be with or without, if applicable, DL assignment. If the DCI format 1_1/1_2/ is without DL assignment, the UE can assume the following:</w:t>
      </w:r>
    </w:p>
    <w:p w14:paraId="4F41B303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CS-</w:t>
      </w:r>
      <w:proofErr w:type="spellStart"/>
      <w:r w:rsidRPr="005E4F36">
        <w:rPr>
          <w:rFonts w:eastAsia="宋体"/>
          <w:lang w:val="x-none"/>
        </w:rPr>
        <w:t>RNTI</w:t>
      </w:r>
      <w:proofErr w:type="spellEnd"/>
      <w:r w:rsidRPr="005E4F36">
        <w:rPr>
          <w:rFonts w:eastAsia="宋体"/>
          <w:lang w:val="x-none"/>
        </w:rPr>
        <w:t xml:space="preserve"> is used to scramble the CRC for the DCI</w:t>
      </w:r>
    </w:p>
    <w:p w14:paraId="267D6491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The values of the following DCI fields are set as follows:</w:t>
      </w:r>
    </w:p>
    <w:p w14:paraId="3387C66C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RV = all '1's</w:t>
      </w:r>
    </w:p>
    <w:p w14:paraId="7AD3FC77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MCS = all '1's</w:t>
      </w:r>
    </w:p>
    <w:p w14:paraId="31895C44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NDI = 0</w:t>
      </w:r>
    </w:p>
    <w:p w14:paraId="7DA55A11" w14:textId="77777777" w:rsidR="005E4F36" w:rsidRPr="005E4F36" w:rsidRDefault="005E4F36" w:rsidP="005E4F36">
      <w:pPr>
        <w:ind w:left="851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lastRenderedPageBreak/>
        <w:t>-</w:t>
      </w:r>
      <w:r w:rsidRPr="005E4F36">
        <w:rPr>
          <w:rFonts w:eastAsia="宋体"/>
          <w:lang w:val="x-none"/>
        </w:rPr>
        <w:tab/>
        <w:t>Set to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0, or all '1's for </w:t>
      </w:r>
      <w:proofErr w:type="spellStart"/>
      <w:r w:rsidRPr="005E4F36">
        <w:rPr>
          <w:rFonts w:eastAsia="宋体"/>
          <w:lang w:val="x-none"/>
        </w:rPr>
        <w:t>FDRA</w:t>
      </w:r>
      <w:proofErr w:type="spellEnd"/>
      <w:r w:rsidRPr="005E4F36">
        <w:rPr>
          <w:rFonts w:eastAsia="宋体"/>
          <w:lang w:val="x-none"/>
        </w:rPr>
        <w:t xml:space="preserve"> Type 1, or all '</w:t>
      </w:r>
      <w:proofErr w:type="spellStart"/>
      <w:r w:rsidRPr="005E4F36">
        <w:rPr>
          <w:rFonts w:eastAsia="宋体"/>
          <w:lang w:val="x-none"/>
        </w:rPr>
        <w:t>0's</w:t>
      </w:r>
      <w:proofErr w:type="spellEnd"/>
      <w:r w:rsidRPr="005E4F36">
        <w:rPr>
          <w:rFonts w:eastAsia="宋体"/>
          <w:lang w:val="x-none"/>
        </w:rPr>
        <w:t xml:space="preserve"> for </w:t>
      </w:r>
      <w:proofErr w:type="spellStart"/>
      <w:r w:rsidRPr="005E4F36">
        <w:rPr>
          <w:rFonts w:eastAsia="宋体"/>
          <w:lang w:val="x-none"/>
        </w:rPr>
        <w:t>dynamicSwitch</w:t>
      </w:r>
      <w:proofErr w:type="spellEnd"/>
      <w:r w:rsidRPr="005E4F36">
        <w:rPr>
          <w:rFonts w:eastAsia="宋体"/>
          <w:lang w:val="x-none"/>
        </w:rPr>
        <w:t xml:space="preserve"> (same as in Table 10.2-4 of [6, TS 38.213]). </w:t>
      </w:r>
    </w:p>
    <w:p w14:paraId="4B7D3550" w14:textId="71E24AE3" w:rsidR="005E4F36" w:rsidRPr="005E4F36" w:rsidRDefault="005E4F36" w:rsidP="005E4F36">
      <w:pPr>
        <w:snapToGrid w:val="0"/>
        <w:rPr>
          <w:rFonts w:eastAsia="宋体"/>
          <w:color w:val="000000"/>
          <w:lang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an initial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47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48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and before application of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1D7310B6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DM-RS of </w:t>
      </w:r>
      <w:proofErr w:type="spellStart"/>
      <w:r w:rsidRPr="005E4F36">
        <w:rPr>
          <w:rFonts w:eastAsia="宋体"/>
          <w:lang w:val="x-none" w:eastAsia="zh-TW"/>
        </w:rPr>
        <w:t>PDSCH</w:t>
      </w:r>
      <w:proofErr w:type="spellEnd"/>
      <w:r w:rsidRPr="005E4F36">
        <w:rPr>
          <w:rFonts w:eastAsia="宋体"/>
          <w:lang w:val="x-none" w:eastAsia="zh-TW"/>
        </w:rPr>
        <w:t xml:space="preserve"> and DM-RS of </w:t>
      </w:r>
      <w:proofErr w:type="spellStart"/>
      <w:r w:rsidRPr="005E4F36">
        <w:rPr>
          <w:rFonts w:eastAsia="宋体"/>
          <w:lang w:val="x-none" w:eastAsia="zh-TW"/>
        </w:rPr>
        <w:t>PDCCH</w:t>
      </w:r>
      <w:proofErr w:type="spellEnd"/>
      <w:r w:rsidRPr="005E4F36">
        <w:rPr>
          <w:rFonts w:eastAsia="宋体"/>
          <w:lang w:val="x-none" w:eastAsia="zh-TW"/>
        </w:rPr>
        <w:t xml:space="preserve"> and the CSI-RS applying the </w:t>
      </w:r>
      <w:r w:rsidRPr="005E4F36">
        <w:rPr>
          <w:rFonts w:eastAsia="宋体"/>
          <w:lang w:val="x-none"/>
        </w:rPr>
        <w:t>indicated TCI state are quasi co-located with the SS/</w:t>
      </w:r>
      <w:proofErr w:type="spellStart"/>
      <w:r w:rsidRPr="005E4F36">
        <w:rPr>
          <w:rFonts w:eastAsia="宋体"/>
          <w:lang w:val="x-none"/>
        </w:rPr>
        <w:t>PBCH</w:t>
      </w:r>
      <w:proofErr w:type="spellEnd"/>
      <w:r w:rsidRPr="005E4F36">
        <w:rPr>
          <w:rFonts w:eastAsia="宋体"/>
          <w:lang w:val="x-none"/>
        </w:rPr>
        <w:t xml:space="preserve"> block the UE identified during the initial access procedure</w:t>
      </w:r>
    </w:p>
    <w:p w14:paraId="6254D701" w14:textId="6211A850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an initial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4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0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CN"/>
        </w:rPr>
        <w:t xml:space="preserve">or </w:t>
      </w:r>
      <w:r w:rsidRPr="005E4F36">
        <w:rPr>
          <w:rFonts w:eastAsia="宋体"/>
          <w:color w:val="000000"/>
          <w:lang w:eastAsia="zh-TW"/>
        </w:rPr>
        <w:t xml:space="preserve">more than one </w:t>
      </w:r>
      <w:del w:id="51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52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 xml:space="preserve"> and before application of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6BC926BD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the UL TX spatial filter, if applicable, for dynamic-grant and configured-grant based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and </w:t>
      </w:r>
      <w:proofErr w:type="spellStart"/>
      <w:r w:rsidRPr="005E4F36">
        <w:rPr>
          <w:rFonts w:eastAsia="宋体"/>
          <w:lang w:val="x-none" w:eastAsia="zh-TW"/>
        </w:rPr>
        <w:t>PUCCH</w:t>
      </w:r>
      <w:proofErr w:type="spellEnd"/>
      <w:r w:rsidRPr="005E4F36">
        <w:rPr>
          <w:rFonts w:eastAsia="宋体"/>
          <w:lang w:val="x-none" w:eastAsia="zh-TW"/>
        </w:rPr>
        <w:t xml:space="preserve">, and for SRS applying the </w:t>
      </w:r>
      <w:r w:rsidRPr="005E4F36">
        <w:rPr>
          <w:rFonts w:eastAsia="宋体"/>
          <w:lang w:val="x-none"/>
        </w:rPr>
        <w:t>indicated TCI state,</w:t>
      </w:r>
      <w:r w:rsidRPr="005E4F36">
        <w:rPr>
          <w:rFonts w:eastAsia="宋体"/>
          <w:lang w:val="x-none" w:eastAsia="zh-TW"/>
        </w:rPr>
        <w:t xml:space="preserve"> is the same as that for a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transmission scheduled by a </w:t>
      </w:r>
      <w:proofErr w:type="spellStart"/>
      <w:r w:rsidRPr="005E4F36">
        <w:rPr>
          <w:rFonts w:eastAsia="宋体"/>
          <w:lang w:val="x-none" w:eastAsia="zh-TW"/>
        </w:rPr>
        <w:t>RAR</w:t>
      </w:r>
      <w:proofErr w:type="spellEnd"/>
      <w:r w:rsidRPr="005E4F36">
        <w:rPr>
          <w:rFonts w:eastAsia="宋体"/>
          <w:lang w:val="x-none" w:eastAsia="zh-TW"/>
        </w:rPr>
        <w:t xml:space="preserve"> UL grant during the initial access procedure</w:t>
      </w:r>
    </w:p>
    <w:p w14:paraId="1EE017A6" w14:textId="6F7A36A0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53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4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TW"/>
        </w:rPr>
        <w:t>as part of a Reconfiguration with sync procedure as described in [12, TS 38.331]</w:t>
      </w:r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and before applying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>from the configured TCI states:</w:t>
      </w:r>
    </w:p>
    <w:p w14:paraId="15F7FFDE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DM-RS of </w:t>
      </w:r>
      <w:proofErr w:type="spellStart"/>
      <w:r w:rsidRPr="005E4F36">
        <w:rPr>
          <w:rFonts w:eastAsia="宋体"/>
          <w:lang w:val="x-none" w:eastAsia="zh-TW"/>
        </w:rPr>
        <w:t>PDSCH</w:t>
      </w:r>
      <w:proofErr w:type="spellEnd"/>
      <w:r w:rsidRPr="005E4F36">
        <w:rPr>
          <w:rFonts w:eastAsia="宋体"/>
          <w:lang w:val="x-none" w:eastAsia="zh-TW"/>
        </w:rPr>
        <w:t xml:space="preserve"> and DM-RS of </w:t>
      </w:r>
      <w:proofErr w:type="spellStart"/>
      <w:r w:rsidRPr="005E4F36">
        <w:rPr>
          <w:rFonts w:eastAsia="宋体"/>
          <w:lang w:val="x-none" w:eastAsia="zh-TW"/>
        </w:rPr>
        <w:t>PDCCH</w:t>
      </w:r>
      <w:proofErr w:type="spellEnd"/>
      <w:r w:rsidRPr="005E4F36">
        <w:rPr>
          <w:rFonts w:eastAsia="宋体"/>
          <w:lang w:val="x-none" w:eastAsia="zh-TW"/>
        </w:rPr>
        <w:t xml:space="preserve">, and the CSI-RS applying the </w:t>
      </w:r>
      <w:r w:rsidRPr="005E4F36">
        <w:rPr>
          <w:rFonts w:eastAsia="宋体"/>
          <w:lang w:val="x-none"/>
        </w:rPr>
        <w:t>indicated TCI state are quasi co-located with the SS/</w:t>
      </w:r>
      <w:proofErr w:type="spellStart"/>
      <w:r w:rsidRPr="005E4F36">
        <w:rPr>
          <w:rFonts w:eastAsia="宋体"/>
          <w:lang w:val="x-none"/>
        </w:rPr>
        <w:t>PBCH</w:t>
      </w:r>
      <w:proofErr w:type="spellEnd"/>
      <w:r w:rsidRPr="005E4F36">
        <w:rPr>
          <w:rFonts w:eastAsia="宋体"/>
          <w:lang w:val="x-none"/>
        </w:rPr>
        <w:t xml:space="preserve"> block or the CSI-RS resource the UE identified during the random access procedure initiated by the Reconfiguration with sync procedure as described in [12, TS 38.331].</w:t>
      </w:r>
    </w:p>
    <w:p w14:paraId="661FA2D7" w14:textId="697E8804" w:rsidR="005E4F36" w:rsidRPr="005E4F36" w:rsidRDefault="005E4F36" w:rsidP="005E4F36">
      <w:pPr>
        <w:snapToGrid w:val="0"/>
        <w:rPr>
          <w:rFonts w:eastAsia="宋体"/>
          <w:color w:val="000000"/>
          <w:lang w:val="en-US" w:eastAsia="zh-TW"/>
        </w:rPr>
      </w:pPr>
      <w:r w:rsidRPr="005E4F36">
        <w:rPr>
          <w:rFonts w:eastAsia="宋体"/>
          <w:color w:val="000000"/>
          <w:lang w:eastAsia="zh-TW"/>
        </w:rPr>
        <w:t xml:space="preserve">After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ins w:id="55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56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i/>
          <w:iCs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eastAsia="zh-CN"/>
        </w:rPr>
        <w:t>or</w:t>
      </w:r>
      <w:r w:rsidRPr="005E4F36">
        <w:rPr>
          <w:rFonts w:eastAsia="宋体"/>
          <w:color w:val="000000"/>
          <w:lang w:eastAsia="zh-TW"/>
        </w:rPr>
        <w:t xml:space="preserve"> more than one </w:t>
      </w:r>
      <w:del w:id="57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58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 xml:space="preserve"> as part of a Reconfiguration with sync procedure as described in [12, TS 38.331] and before applying an </w:t>
      </w:r>
      <w:r w:rsidRPr="005E4F36">
        <w:rPr>
          <w:rFonts w:eastAsia="宋体"/>
          <w:color w:val="000000"/>
        </w:rPr>
        <w:t xml:space="preserve">indicated TCI state </w:t>
      </w:r>
      <w:r w:rsidRPr="005E4F36">
        <w:rPr>
          <w:rFonts w:eastAsia="宋体"/>
          <w:color w:val="000000"/>
          <w:lang w:eastAsia="zh-TW"/>
        </w:rPr>
        <w:t xml:space="preserve">from the configured TCI states: </w:t>
      </w:r>
    </w:p>
    <w:p w14:paraId="66B6FEF9" w14:textId="77777777" w:rsidR="005E4F36" w:rsidRPr="005E4F36" w:rsidRDefault="005E4F36" w:rsidP="005E4F36">
      <w:pPr>
        <w:ind w:left="568" w:hanging="284"/>
        <w:rPr>
          <w:rFonts w:eastAsia="宋体"/>
          <w:lang w:val="x-none" w:eastAsia="zh-TW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</w:r>
      <w:r w:rsidRPr="005E4F36">
        <w:rPr>
          <w:rFonts w:eastAsia="宋体"/>
          <w:lang w:val="x-none" w:eastAsia="zh-TW"/>
        </w:rPr>
        <w:t xml:space="preserve">The UE assumes that the UL TX spatial filter, if applicable, for dynamic-grant and configured-grant based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and </w:t>
      </w:r>
      <w:proofErr w:type="spellStart"/>
      <w:r w:rsidRPr="005E4F36">
        <w:rPr>
          <w:rFonts w:eastAsia="宋体"/>
          <w:lang w:val="x-none" w:eastAsia="zh-TW"/>
        </w:rPr>
        <w:t>PUCCH</w:t>
      </w:r>
      <w:proofErr w:type="spellEnd"/>
      <w:r w:rsidRPr="005E4F36">
        <w:rPr>
          <w:rFonts w:eastAsia="宋体"/>
          <w:lang w:val="x-none" w:eastAsia="zh-TW"/>
        </w:rPr>
        <w:t xml:space="preserve">, and for SRS applying the </w:t>
      </w:r>
      <w:r w:rsidRPr="005E4F36">
        <w:rPr>
          <w:rFonts w:eastAsia="宋体"/>
          <w:lang w:val="x-none"/>
        </w:rPr>
        <w:t xml:space="preserve">indicated TCI state, </w:t>
      </w:r>
      <w:r w:rsidRPr="005E4F36">
        <w:rPr>
          <w:rFonts w:eastAsia="宋体"/>
          <w:lang w:val="x-none" w:eastAsia="zh-TW"/>
        </w:rPr>
        <w:t xml:space="preserve">is the same as that for a </w:t>
      </w:r>
      <w:proofErr w:type="spellStart"/>
      <w:r w:rsidRPr="005E4F36">
        <w:rPr>
          <w:rFonts w:eastAsia="宋体"/>
          <w:lang w:val="x-none" w:eastAsia="zh-TW"/>
        </w:rPr>
        <w:t>PUSCH</w:t>
      </w:r>
      <w:proofErr w:type="spellEnd"/>
      <w:r w:rsidRPr="005E4F36">
        <w:rPr>
          <w:rFonts w:eastAsia="宋体"/>
          <w:lang w:val="x-none" w:eastAsia="zh-TW"/>
        </w:rPr>
        <w:t xml:space="preserve"> transmission scheduled by a </w:t>
      </w:r>
      <w:proofErr w:type="spellStart"/>
      <w:r w:rsidRPr="005E4F36">
        <w:rPr>
          <w:rFonts w:eastAsia="宋体"/>
          <w:lang w:val="x-none" w:eastAsia="zh-TW"/>
        </w:rPr>
        <w:t>RAR</w:t>
      </w:r>
      <w:proofErr w:type="spellEnd"/>
      <w:r w:rsidRPr="005E4F36">
        <w:rPr>
          <w:rFonts w:eastAsia="宋体"/>
          <w:lang w:val="x-none" w:eastAsia="zh-TW"/>
        </w:rPr>
        <w:t xml:space="preserve"> UL grant during random access procedure initiated by the Reconfiguration with sync procedure as described in [12, TS 38.331].</w:t>
      </w:r>
    </w:p>
    <w:p w14:paraId="156093BD" w14:textId="28BE5738" w:rsidR="005E4F36" w:rsidRPr="005E4F36" w:rsidRDefault="005E4F36" w:rsidP="005E4F36">
      <w:pPr>
        <w:snapToGrid w:val="0"/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eastAsia="zh-TW"/>
        </w:rPr>
        <w:t xml:space="preserve">If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 </w:t>
      </w:r>
      <w:r w:rsidRPr="005E4F36">
        <w:rPr>
          <w:rFonts w:eastAsia="宋体"/>
          <w:color w:val="000000"/>
          <w:lang w:eastAsia="zh-TW"/>
        </w:rPr>
        <w:t xml:space="preserve">a single </w:t>
      </w:r>
      <w:ins w:id="59" w:author="ASUSTeK_Denny" w:date="2022-09-29T14:03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60" w:author="ASUSTeK_Denny" w:date="2022-09-29T14:03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color w:val="000000"/>
          <w:lang w:eastAsia="zh-TW"/>
        </w:rPr>
        <w:t>, that can be used as an indicated TCI state</w:t>
      </w:r>
      <w:r w:rsidRPr="005E4F36">
        <w:rPr>
          <w:rFonts w:eastAsia="宋体"/>
          <w:i/>
          <w:iCs/>
          <w:color w:val="000000"/>
          <w:lang w:eastAsia="zh-TW"/>
        </w:rPr>
        <w:t xml:space="preserve">, </w:t>
      </w:r>
      <w:r w:rsidRPr="005E4F36">
        <w:rPr>
          <w:rFonts w:eastAsia="宋体"/>
          <w:color w:val="000000"/>
          <w:lang w:eastAsia="zh-TW"/>
        </w:rPr>
        <w:t xml:space="preserve">the UE obtains the </w:t>
      </w:r>
      <w:proofErr w:type="spellStart"/>
      <w:r w:rsidRPr="005E4F36">
        <w:rPr>
          <w:rFonts w:eastAsia="宋体"/>
          <w:color w:val="000000"/>
          <w:lang w:eastAsia="zh-TW"/>
        </w:rPr>
        <w:t>QCL</w:t>
      </w:r>
      <w:proofErr w:type="spellEnd"/>
      <w:r w:rsidRPr="005E4F36">
        <w:rPr>
          <w:rFonts w:eastAsia="宋体"/>
          <w:color w:val="000000"/>
          <w:lang w:eastAsia="zh-TW"/>
        </w:rPr>
        <w:t xml:space="preserve"> assumptions from the configured TCI state for DM-RS of </w:t>
      </w:r>
      <w:proofErr w:type="spellStart"/>
      <w:r w:rsidRPr="005E4F36">
        <w:rPr>
          <w:rFonts w:eastAsia="宋体"/>
          <w:color w:val="000000"/>
          <w:lang w:eastAsia="zh-TW"/>
        </w:rPr>
        <w:t>PDSCH</w:t>
      </w:r>
      <w:proofErr w:type="spellEnd"/>
      <w:r w:rsidRPr="005E4F36">
        <w:rPr>
          <w:rFonts w:eastAsia="宋体"/>
          <w:color w:val="000000"/>
          <w:lang w:eastAsia="zh-TW"/>
        </w:rPr>
        <w:t xml:space="preserve"> and DM-RS of </w:t>
      </w:r>
      <w:proofErr w:type="spellStart"/>
      <w:r w:rsidRPr="005E4F36">
        <w:rPr>
          <w:rFonts w:eastAsia="宋体"/>
          <w:color w:val="000000"/>
          <w:lang w:eastAsia="zh-TW"/>
        </w:rPr>
        <w:t>PDCCH</w:t>
      </w:r>
      <w:proofErr w:type="spellEnd"/>
      <w:r w:rsidRPr="005E4F36">
        <w:rPr>
          <w:rFonts w:eastAsia="宋体"/>
          <w:color w:val="000000"/>
          <w:lang w:eastAsia="zh-TW"/>
        </w:rPr>
        <w:t xml:space="preserve">, and the CSI -RS applying the </w:t>
      </w:r>
      <w:r w:rsidRPr="005E4F36">
        <w:rPr>
          <w:rFonts w:eastAsia="宋体"/>
          <w:color w:val="000000"/>
        </w:rPr>
        <w:t xml:space="preserve">indicated TCI state. </w:t>
      </w:r>
    </w:p>
    <w:p w14:paraId="3510881C" w14:textId="64D07654" w:rsidR="005E4F36" w:rsidRPr="005E4F36" w:rsidRDefault="005E4F36" w:rsidP="005E4F36">
      <w:pPr>
        <w:snapToGrid w:val="0"/>
        <w:rPr>
          <w:rFonts w:eastAsia="宋体"/>
          <w:color w:val="000000"/>
          <w:lang w:eastAsia="zh-TW"/>
        </w:rPr>
      </w:pPr>
      <w:r w:rsidRPr="005E4F36">
        <w:rPr>
          <w:rFonts w:eastAsia="宋体"/>
          <w:color w:val="000000"/>
          <w:lang w:eastAsia="zh-TW"/>
        </w:rPr>
        <w:t xml:space="preserve">If a UE receives a higher layer configuration of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with </w:t>
      </w:r>
      <w:r w:rsidRPr="005E4F36">
        <w:rPr>
          <w:rFonts w:eastAsia="宋体"/>
          <w:color w:val="000000"/>
          <w:lang w:eastAsia="zh-TW"/>
        </w:rPr>
        <w:t xml:space="preserve">a single </w:t>
      </w:r>
      <w:ins w:id="61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62" w:author="ASUSTeK_Denny" w:date="2022-09-29T14:04:00Z">
        <w:r w:rsidRPr="005E4F36" w:rsidDel="0065306B">
          <w:rPr>
            <w:rFonts w:eastAsia="宋体"/>
            <w:i/>
            <w:iCs/>
            <w:color w:val="000000"/>
            <w:lang w:eastAsia="zh-CN"/>
          </w:rPr>
          <w:delText>TCIState</w:delText>
        </w:r>
      </w:del>
      <w:r w:rsidRPr="005E4F36">
        <w:rPr>
          <w:rFonts w:eastAsia="宋体"/>
          <w:color w:val="000000"/>
          <w:lang w:eastAsia="zh-CN"/>
        </w:rPr>
        <w:t xml:space="preserve"> or a single </w:t>
      </w:r>
      <w:del w:id="63" w:author="ASUSTeK_Denny" w:date="2022-09-29T12:27:00Z">
        <w:r w:rsidRPr="005E4F36" w:rsidDel="006F1E3A">
          <w:rPr>
            <w:rFonts w:eastAsia="宋体"/>
            <w:i/>
            <w:iCs/>
            <w:color w:val="000000"/>
            <w:lang w:eastAsia="zh-CN"/>
          </w:rPr>
          <w:delText>UL-TCIState</w:delText>
        </w:r>
      </w:del>
      <w:ins w:id="64" w:author="ASUSTeK_Denny" w:date="2022-09-29T12:27:00Z">
        <w:r w:rsidRPr="005E4F36">
          <w:rPr>
            <w:rFonts w:eastAsia="宋体"/>
            <w:i/>
            <w:iCs/>
            <w:color w:val="000000"/>
            <w:lang w:eastAsia="zh-CN"/>
          </w:rPr>
          <w:t>TCI-UL-State</w:t>
        </w:r>
      </w:ins>
      <w:r w:rsidRPr="005E4F36">
        <w:rPr>
          <w:rFonts w:eastAsia="宋体"/>
          <w:color w:val="000000"/>
          <w:lang w:eastAsia="zh-TW"/>
        </w:rPr>
        <w:t>, that can be used as an indicated TCI state,</w:t>
      </w:r>
      <w:r w:rsidRPr="005E4F36">
        <w:rPr>
          <w:rFonts w:eastAsia="宋体"/>
          <w:i/>
          <w:iCs/>
          <w:color w:val="000000"/>
          <w:lang w:eastAsia="zh-TW"/>
        </w:rPr>
        <w:t xml:space="preserve"> </w:t>
      </w:r>
      <w:r w:rsidRPr="005E4F36">
        <w:rPr>
          <w:rFonts w:eastAsia="宋体"/>
          <w:color w:val="000000"/>
          <w:lang w:eastAsia="zh-TW"/>
        </w:rPr>
        <w:t xml:space="preserve">the UE determines an UL TX spatial filter, if applicable, from the configured TCI state for dynamic-grant and configured-grant based </w:t>
      </w:r>
      <w:proofErr w:type="spellStart"/>
      <w:r w:rsidRPr="005E4F36">
        <w:rPr>
          <w:rFonts w:eastAsia="宋体"/>
          <w:color w:val="000000"/>
          <w:lang w:eastAsia="zh-TW"/>
        </w:rPr>
        <w:t>PUSCH</w:t>
      </w:r>
      <w:proofErr w:type="spellEnd"/>
      <w:r w:rsidRPr="005E4F36">
        <w:rPr>
          <w:rFonts w:eastAsia="宋体"/>
          <w:color w:val="000000"/>
          <w:lang w:eastAsia="zh-TW"/>
        </w:rPr>
        <w:t xml:space="preserve"> and </w:t>
      </w:r>
      <w:proofErr w:type="spellStart"/>
      <w:r w:rsidRPr="005E4F36">
        <w:rPr>
          <w:rFonts w:eastAsia="宋体"/>
          <w:color w:val="000000"/>
          <w:lang w:eastAsia="zh-TW"/>
        </w:rPr>
        <w:t>PUCCH</w:t>
      </w:r>
      <w:proofErr w:type="spellEnd"/>
      <w:r w:rsidRPr="005E4F36">
        <w:rPr>
          <w:rFonts w:eastAsia="宋体"/>
          <w:color w:val="000000"/>
          <w:lang w:eastAsia="zh-TW"/>
        </w:rPr>
        <w:t xml:space="preserve">, and SRS applying the </w:t>
      </w:r>
      <w:r w:rsidRPr="005E4F36">
        <w:rPr>
          <w:rFonts w:eastAsia="宋体"/>
          <w:color w:val="000000"/>
        </w:rPr>
        <w:t>indicated TCI state</w:t>
      </w:r>
      <w:r w:rsidRPr="005E4F36">
        <w:rPr>
          <w:rFonts w:eastAsia="宋体"/>
          <w:color w:val="000000"/>
          <w:lang w:eastAsia="zh-TW"/>
        </w:rPr>
        <w:t>.</w:t>
      </w:r>
    </w:p>
    <w:p w14:paraId="56427AD4" w14:textId="4F89C768" w:rsidR="005E4F36" w:rsidRPr="005E4F36" w:rsidRDefault="005E4F36" w:rsidP="005E4F36">
      <w:pPr>
        <w:rPr>
          <w:rFonts w:eastAsia="宋体"/>
          <w:lang w:val="en-US"/>
        </w:rPr>
      </w:pPr>
      <w:r w:rsidRPr="005E4F36">
        <w:rPr>
          <w:rFonts w:eastAsia="宋体"/>
          <w:color w:val="000000"/>
          <w:lang w:val="en-US" w:eastAsia="zh-CN"/>
        </w:rPr>
        <w:t xml:space="preserve">When </w:t>
      </w:r>
      <w:ins w:id="65" w:author="ZTE-Bo" w:date="2022-10-12T10:10:00Z">
        <w:r w:rsidR="00817C01">
          <w:rPr>
            <w:color w:val="000000" w:themeColor="text1"/>
            <w:lang w:val="en-US" w:eastAsia="zh-CN"/>
          </w:rPr>
          <w:t xml:space="preserve">a UE configured with </w:t>
        </w:r>
        <w:r w:rsidR="00817C01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817C01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817C01" w:rsidRPr="00EA225C">
          <w:rPr>
            <w:color w:val="000000" w:themeColor="text1"/>
            <w:lang w:val="en-US" w:eastAsia="zh-CN"/>
          </w:rPr>
          <w:t xml:space="preserve"> </w:t>
        </w:r>
        <w:r w:rsidR="00817C01">
          <w:rPr>
            <w:color w:val="000000" w:themeColor="text1"/>
            <w:lang w:val="en-US" w:eastAsia="zh-CN"/>
          </w:rPr>
          <w:t xml:space="preserve"> </w:t>
        </w:r>
        <w:del w:id="66" w:author="Claes Tidestav" w:date="2022-09-30T08:22:00Z">
          <w:r w:rsidR="00817C01" w:rsidRPr="003450AF" w:rsidDel="00EA225C">
            <w:rPr>
              <w:color w:val="000000" w:themeColor="text1"/>
              <w:lang w:val="en-US" w:eastAsia="zh-CN"/>
            </w:rPr>
            <w:delText xml:space="preserve">the </w:delText>
          </w:r>
          <w:r w:rsidR="00817C01" w:rsidDel="00EA225C">
            <w:rPr>
              <w:rFonts w:hint="eastAsia"/>
              <w:lang w:val="en-US" w:eastAsia="zh-CN"/>
            </w:rPr>
            <w:delText>UE</w:delText>
          </w:r>
        </w:del>
        <w:r w:rsidR="00817C01">
          <w:rPr>
            <w:rFonts w:hint="eastAsia"/>
            <w:lang w:val="en-US" w:eastAsia="zh-CN"/>
          </w:rPr>
          <w:t xml:space="preserve"> </w:t>
        </w:r>
      </w:ins>
      <w:r w:rsidRPr="005E4F36">
        <w:rPr>
          <w:rFonts w:eastAsia="宋体" w:hint="eastAsia"/>
          <w:lang w:val="en-US" w:eastAsia="zh-CN"/>
        </w:rPr>
        <w:t xml:space="preserve"> would transmit a </w:t>
      </w:r>
      <w:proofErr w:type="spellStart"/>
      <w:r w:rsidRPr="005E4F36">
        <w:rPr>
          <w:rFonts w:eastAsia="宋体" w:hint="eastAsia"/>
          <w:lang w:val="en-US" w:eastAsia="zh-CN"/>
        </w:rPr>
        <w:t>PUCCH</w:t>
      </w:r>
      <w:proofErr w:type="spellEnd"/>
      <w:r w:rsidRPr="005E4F36">
        <w:rPr>
          <w:rFonts w:eastAsia="宋体" w:hint="eastAsia"/>
          <w:lang w:val="en-US" w:eastAsia="zh-CN"/>
        </w:rPr>
        <w:t xml:space="preserve"> with</w:t>
      </w:r>
      <w:r w:rsidRPr="005E4F36">
        <w:rPr>
          <w:rFonts w:eastAsia="宋体"/>
          <w:color w:val="000000"/>
          <w:lang w:val="en-US" w:eastAsia="zh-CN"/>
        </w:rPr>
        <w:t xml:space="preserve"> </w:t>
      </w:r>
      <w:proofErr w:type="spellStart"/>
      <w:r w:rsidRPr="005E4F36">
        <w:rPr>
          <w:rFonts w:eastAsia="宋体"/>
          <w:color w:val="000000"/>
          <w:lang w:val="en-US" w:eastAsia="zh-CN"/>
        </w:rPr>
        <w:t>HARQ</w:t>
      </w:r>
      <w:proofErr w:type="spellEnd"/>
      <w:r w:rsidRPr="005E4F36">
        <w:rPr>
          <w:rFonts w:eastAsia="宋体"/>
          <w:color w:val="000000"/>
          <w:lang w:val="en-US" w:eastAsia="zh-CN"/>
        </w:rPr>
        <w:t xml:space="preserve">-ACK </w:t>
      </w:r>
      <w:r w:rsidRPr="005E4F36">
        <w:rPr>
          <w:rFonts w:eastAsia="宋体" w:hint="eastAsia"/>
          <w:lang w:val="en-US" w:eastAsia="zh-CN"/>
        </w:rPr>
        <w:t xml:space="preserve">information </w:t>
      </w:r>
      <w:r w:rsidRPr="005E4F36">
        <w:rPr>
          <w:rFonts w:eastAsia="宋体"/>
          <w:lang w:eastAsia="zh-CN"/>
        </w:rPr>
        <w:t xml:space="preserve">or a </w:t>
      </w:r>
      <w:proofErr w:type="spellStart"/>
      <w:r w:rsidRPr="005E4F36">
        <w:rPr>
          <w:rFonts w:eastAsia="宋体"/>
          <w:lang w:eastAsia="zh-CN"/>
        </w:rPr>
        <w:t>PUSCH</w:t>
      </w:r>
      <w:proofErr w:type="spellEnd"/>
      <w:r w:rsidRPr="005E4F36">
        <w:rPr>
          <w:rFonts w:eastAsia="宋体"/>
          <w:lang w:eastAsia="zh-CN"/>
        </w:rPr>
        <w:t xml:space="preserve"> with </w:t>
      </w:r>
      <w:proofErr w:type="spellStart"/>
      <w:r w:rsidRPr="005E4F36">
        <w:rPr>
          <w:rFonts w:eastAsia="宋体"/>
          <w:lang w:eastAsia="zh-CN"/>
        </w:rPr>
        <w:t>HARQ</w:t>
      </w:r>
      <w:proofErr w:type="spellEnd"/>
      <w:r w:rsidRPr="005E4F36">
        <w:rPr>
          <w:rFonts w:eastAsia="宋体"/>
          <w:lang w:eastAsia="zh-CN"/>
        </w:rPr>
        <w:t xml:space="preserve">-ACK information </w:t>
      </w:r>
      <w:r w:rsidRPr="005E4F36">
        <w:rPr>
          <w:rFonts w:eastAsia="宋体"/>
          <w:color w:val="000000"/>
          <w:lang w:val="en-US" w:eastAsia="zh-CN"/>
        </w:rPr>
        <w:t>corresponding to the DCI carrying the 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>State indication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shd w:val="clear" w:color="auto" w:fill="FFFFFF"/>
        </w:rPr>
        <w:t xml:space="preserve">and without DL assignment, or corresponding to the </w:t>
      </w:r>
      <w:proofErr w:type="spellStart"/>
      <w:r w:rsidRPr="005E4F36">
        <w:rPr>
          <w:rFonts w:eastAsia="宋体"/>
          <w:color w:val="000000"/>
          <w:shd w:val="clear" w:color="auto" w:fill="FFFFFF"/>
        </w:rPr>
        <w:t>PDSCH</w:t>
      </w:r>
      <w:proofErr w:type="spellEnd"/>
      <w:r w:rsidRPr="005E4F36">
        <w:rPr>
          <w:rFonts w:eastAsia="宋体"/>
          <w:color w:val="000000"/>
          <w:shd w:val="clear" w:color="auto" w:fill="FFFFFF"/>
        </w:rPr>
        <w:t xml:space="preserve"> scheduled by the DCI carrying the </w:t>
      </w:r>
      <w:r w:rsidRPr="005E4F36">
        <w:rPr>
          <w:rFonts w:eastAsia="宋体"/>
          <w:color w:val="000000"/>
          <w:lang w:val="en-US" w:eastAsia="zh-CN"/>
        </w:rPr>
        <w:t>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>State</w:t>
      </w:r>
      <w:r w:rsidRPr="005E4F36">
        <w:rPr>
          <w:rFonts w:eastAsia="宋体"/>
          <w:color w:val="000000"/>
          <w:shd w:val="clear" w:color="auto" w:fill="FFFFFF"/>
        </w:rPr>
        <w:t xml:space="preserve"> indication, </w:t>
      </w:r>
      <w:r w:rsidRPr="005E4F36">
        <w:rPr>
          <w:rFonts w:eastAsia="宋体"/>
          <w:color w:val="000000"/>
          <w:lang w:val="en-US" w:eastAsia="zh-CN"/>
        </w:rPr>
        <w:t>and</w:t>
      </w:r>
      <w:r w:rsidRPr="005E4F36">
        <w:rPr>
          <w:rFonts w:eastAsia="宋体"/>
          <w:color w:val="000000"/>
          <w:lang w:eastAsia="zh-CN"/>
        </w:rPr>
        <w:t xml:space="preserve"> if</w:t>
      </w:r>
      <w:r w:rsidRPr="005E4F36">
        <w:rPr>
          <w:rFonts w:eastAsia="宋体"/>
          <w:color w:val="000000"/>
          <w:lang w:val="en-US" w:eastAsia="zh-CN"/>
        </w:rPr>
        <w:t xml:space="preserve"> the </w:t>
      </w:r>
      <w:r w:rsidRPr="005E4F36">
        <w:rPr>
          <w:rFonts w:eastAsia="宋体"/>
          <w:color w:val="000000"/>
          <w:lang w:val="en-US"/>
        </w:rPr>
        <w:t xml:space="preserve">indicated </w:t>
      </w:r>
      <w:r w:rsidRPr="005E4F36">
        <w:rPr>
          <w:rFonts w:eastAsia="宋体"/>
          <w:color w:val="000000"/>
          <w:lang w:val="en-US" w:eastAsia="zh-CN"/>
        </w:rPr>
        <w:t>TCI</w:t>
      </w:r>
      <w:r w:rsidRPr="005E4F36">
        <w:rPr>
          <w:rFonts w:eastAsia="宋体"/>
          <w:color w:val="000000"/>
          <w:lang w:eastAsia="zh-CN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 xml:space="preserve">State is different </w:t>
      </w:r>
      <w:r w:rsidRPr="005E4F36">
        <w:rPr>
          <w:rFonts w:eastAsia="宋体"/>
          <w:color w:val="000000"/>
          <w:lang w:val="en-US"/>
        </w:rPr>
        <w:t xml:space="preserve">from </w:t>
      </w:r>
      <w:r w:rsidRPr="005E4F36">
        <w:rPr>
          <w:rFonts w:eastAsia="宋体"/>
          <w:color w:val="000000"/>
          <w:lang w:val="en-US" w:eastAsia="zh-CN"/>
        </w:rPr>
        <w:t>the previously indicated one, the indicated</w:t>
      </w:r>
      <w:r w:rsidRPr="005E4F36">
        <w:rPr>
          <w:rFonts w:eastAsia="宋体"/>
          <w:i/>
          <w:iCs/>
          <w:color w:val="000000"/>
          <w:lang w:val="en-US" w:eastAsia="zh-CN"/>
        </w:rPr>
        <w:t xml:space="preserve"> </w:t>
      </w:r>
      <w:ins w:id="67" w:author="ASUSTeK_Denny" w:date="2022-09-30T15:04:00Z">
        <w:r w:rsidR="0084470A">
          <w:rPr>
            <w:rFonts w:eastAsia="宋体"/>
            <w:i/>
            <w:iCs/>
            <w:color w:val="000000"/>
          </w:rPr>
          <w:t>TCI-S</w:t>
        </w:r>
        <w:r w:rsidR="0084470A" w:rsidRPr="0065306B">
          <w:rPr>
            <w:rFonts w:eastAsia="宋体"/>
            <w:i/>
            <w:iCs/>
            <w:color w:val="000000"/>
          </w:rPr>
          <w:t>tate</w:t>
        </w:r>
      </w:ins>
      <w:del w:id="68" w:author="ASUSTeK_Denny" w:date="2022-09-30T15:04:00Z">
        <w:r w:rsidRPr="005E4F36" w:rsidDel="0084470A">
          <w:rPr>
            <w:rFonts w:eastAsia="宋体"/>
            <w:i/>
            <w:iCs/>
            <w:color w:val="000000"/>
          </w:rPr>
          <w:delText>DLorJointTCIState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69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70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  <w:lang w:val="en-US" w:eastAsia="zh-CN"/>
        </w:rPr>
        <w:t xml:space="preserve">should be applied starting from the first slot that is </w:t>
      </w:r>
      <w:r w:rsidRPr="005E4F36">
        <w:rPr>
          <w:rFonts w:eastAsia="宋体"/>
          <w:color w:val="000000"/>
          <w:lang w:eastAsia="zh-CN"/>
        </w:rPr>
        <w:t xml:space="preserve">at least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5E4F36">
        <w:rPr>
          <w:rFonts w:eastAsia="宋体"/>
          <w:lang w:val="en-US"/>
        </w:rPr>
        <w:t xml:space="preserve"> symbols</w:t>
      </w:r>
      <w:r w:rsidRPr="005E4F36">
        <w:rPr>
          <w:rFonts w:eastAsia="宋体"/>
        </w:rPr>
        <w:t xml:space="preserve"> after the last symbol of the </w:t>
      </w:r>
      <w:proofErr w:type="spellStart"/>
      <w:r w:rsidRPr="005E4F36">
        <w:rPr>
          <w:rFonts w:eastAsia="宋体"/>
        </w:rPr>
        <w:t>PUC</w:t>
      </w:r>
      <w:r w:rsidRPr="005E4F36">
        <w:rPr>
          <w:rFonts w:eastAsia="宋体"/>
          <w:color w:val="000000"/>
        </w:rPr>
        <w:t>CH</w:t>
      </w:r>
      <w:proofErr w:type="spellEnd"/>
      <w:r w:rsidRPr="005E4F36">
        <w:rPr>
          <w:rFonts w:eastAsia="宋体"/>
          <w:color w:val="000000"/>
        </w:rPr>
        <w:t xml:space="preserve"> or the </w:t>
      </w:r>
      <w:proofErr w:type="spellStart"/>
      <w:r w:rsidRPr="005E4F36">
        <w:rPr>
          <w:rFonts w:eastAsia="宋体"/>
          <w:color w:val="000000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>. T</w:t>
      </w:r>
      <w:r w:rsidRPr="005E4F36">
        <w:rPr>
          <w:rFonts w:eastAsia="宋体"/>
          <w:color w:val="000000"/>
        </w:rPr>
        <w:t xml:space="preserve">he first slot and the </w:t>
      </w:r>
      <m:oMath>
        <m:r>
          <m:rPr>
            <m:sty m:val="p"/>
          </m:rPr>
          <w:rPr>
            <w:rFonts w:ascii="Cambria Math" w:eastAsia="宋体" w:hAnsi="Cambria Math"/>
            <w:color w:val="000000"/>
            <w:lang w:eastAsia="zh-CN"/>
          </w:rPr>
          <m:t xml:space="preserve"> </m:t>
        </m:r>
        <m:r>
          <w:rPr>
            <w:rFonts w:ascii="Cambria Math" w:eastAsia="宋体" w:hAnsi="Cambria Math"/>
            <w:color w:val="000000"/>
            <w:lang w:eastAsia="zh-CN"/>
          </w:rPr>
          <m:t>beamAppTime</m:t>
        </m:r>
      </m:oMath>
      <w:r w:rsidRPr="005E4F36">
        <w:rPr>
          <w:rFonts w:eastAsia="宋体"/>
        </w:rPr>
        <w:t xml:space="preserve"> symbols are both determined on the active BWP with the smallest SCS among the active BWP(s) of the carrier(s) applying the beam indication</w:t>
      </w:r>
      <w:r w:rsidRPr="005E4F36">
        <w:rPr>
          <w:rFonts w:eastAsia="宋体"/>
          <w:lang w:val="en-US"/>
        </w:rPr>
        <w:t xml:space="preserve">. </w:t>
      </w:r>
    </w:p>
    <w:bookmarkEnd w:id="12"/>
    <w:p w14:paraId="3C2F70E6" w14:textId="01794250" w:rsidR="003D6DD1" w:rsidRDefault="005E4F36" w:rsidP="00B629DA">
      <w:pPr>
        <w:jc w:val="center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&lt;</w:t>
      </w:r>
      <w:r>
        <w:rPr>
          <w:rFonts w:eastAsia="PMingLiU"/>
          <w:lang w:val="en-US" w:eastAsia="zh-TW"/>
        </w:rPr>
        <w:t>omitted&gt;</w:t>
      </w:r>
    </w:p>
    <w:p w14:paraId="2DB440ED" w14:textId="77777777" w:rsidR="005E4F36" w:rsidRPr="005E4F36" w:rsidRDefault="005E4F36" w:rsidP="005E4F36">
      <w:pPr>
        <w:rPr>
          <w:rFonts w:eastAsia="宋体"/>
        </w:rPr>
      </w:pPr>
      <w:bookmarkStart w:id="71" w:name="_Hlk89426999"/>
      <w:r w:rsidRPr="005E4F36">
        <w:rPr>
          <w:rFonts w:eastAsia="宋体"/>
        </w:rPr>
        <w:t xml:space="preserve">A UE that has indicated a capability </w:t>
      </w:r>
      <w:proofErr w:type="spellStart"/>
      <w:r w:rsidRPr="005E4F36">
        <w:rPr>
          <w:rFonts w:eastAsia="宋体"/>
          <w:i/>
          <w:iCs/>
        </w:rPr>
        <w:t>beamCorrespondenceWithoutUL-BeamSweeping</w:t>
      </w:r>
      <w:proofErr w:type="spellEnd"/>
      <w:r w:rsidRPr="005E4F36">
        <w:rPr>
          <w:rFonts w:eastAsia="宋体"/>
        </w:rPr>
        <w:t xml:space="preserve"> set to '1', as described in [13, TS 38.306], can determine a spatial domain filter to be used while performing the </w:t>
      </w:r>
      <w:bookmarkStart w:id="72" w:name="_Hlk87011475"/>
      <w:r w:rsidRPr="005E4F36">
        <w:rPr>
          <w:rFonts w:eastAsia="宋体"/>
        </w:rPr>
        <w:t>applicable channel access procedures described in [16, TS 37.213]</w:t>
      </w:r>
      <w:bookmarkEnd w:id="72"/>
      <w:r w:rsidRPr="005E4F36">
        <w:rPr>
          <w:rFonts w:eastAsia="宋体"/>
        </w:rPr>
        <w:t xml:space="preserve"> prior to a UL transmission on the channel as follows:</w:t>
      </w:r>
    </w:p>
    <w:p w14:paraId="772B85E2" w14:textId="77777777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>if UE is indicated with an SRI corresponding to the UL transmission, the UE may use a spatial domain filter that is same as the spatial domain transmission filter associated with the indicated SRI,</w:t>
      </w:r>
    </w:p>
    <w:p w14:paraId="5BBC1B5F" w14:textId="2DFFDEF0" w:rsidR="005E4F36" w:rsidRPr="005E4F36" w:rsidRDefault="005E4F36" w:rsidP="005E4F36">
      <w:pPr>
        <w:ind w:left="568" w:hanging="284"/>
        <w:rPr>
          <w:rFonts w:eastAsia="宋体"/>
          <w:lang w:val="x-none"/>
        </w:rPr>
      </w:pPr>
      <w:r w:rsidRPr="005E4F36">
        <w:rPr>
          <w:rFonts w:eastAsia="宋体"/>
          <w:lang w:val="x-none"/>
        </w:rPr>
        <w:t>-</w:t>
      </w:r>
      <w:r w:rsidRPr="005E4F36">
        <w:rPr>
          <w:rFonts w:eastAsia="宋体"/>
          <w:lang w:val="x-none"/>
        </w:rPr>
        <w:tab/>
        <w:t xml:space="preserve">if UE is configured with </w:t>
      </w:r>
      <w:r w:rsidRPr="005E4F36">
        <w:rPr>
          <w:rFonts w:eastAsia="宋体"/>
          <w:i/>
          <w:iCs/>
          <w:lang w:val="x-none"/>
        </w:rPr>
        <w:t>TCI-State</w:t>
      </w:r>
      <w:r w:rsidRPr="005E4F36">
        <w:rPr>
          <w:rFonts w:eastAsia="宋体"/>
          <w:lang w:val="x-none"/>
        </w:rPr>
        <w:t xml:space="preserve"> </w:t>
      </w:r>
      <w:ins w:id="73" w:author="ASUSTeK_Denny" w:date="2022-09-30T15:11:00Z">
        <w:r w:rsidR="00C224CB" w:rsidRPr="00C224CB">
          <w:rPr>
            <w:rFonts w:eastAsia="宋体"/>
            <w:iCs/>
          </w:rPr>
          <w:t>in</w:t>
        </w:r>
        <w:r w:rsidR="00C224CB" w:rsidRPr="00C224CB">
          <w:rPr>
            <w:rFonts w:eastAsia="宋体"/>
          </w:rPr>
          <w:t xml:space="preserve"> </w:t>
        </w:r>
        <w:r w:rsidR="00C224CB" w:rsidRPr="00C224CB">
          <w:rPr>
            <w:rFonts w:eastAsia="宋体"/>
            <w:i/>
          </w:rPr>
          <w:t>dl-</w:t>
        </w:r>
        <w:proofErr w:type="spellStart"/>
        <w:r w:rsidR="00C224CB" w:rsidRPr="00C224CB">
          <w:rPr>
            <w:rFonts w:eastAsia="宋体"/>
            <w:i/>
          </w:rPr>
          <w:t>OrJoint</w:t>
        </w:r>
        <w:proofErr w:type="spellEnd"/>
        <w:r w:rsidR="00C224CB" w:rsidRPr="00C224CB">
          <w:rPr>
            <w:rFonts w:eastAsia="宋体"/>
            <w:i/>
          </w:rPr>
          <w:t>-</w:t>
        </w:r>
        <w:proofErr w:type="spellStart"/>
        <w:r w:rsidR="00C224CB" w:rsidRPr="00C224CB">
          <w:rPr>
            <w:rFonts w:eastAsia="宋体"/>
            <w:i/>
          </w:rPr>
          <w:t>TCIStateList</w:t>
        </w:r>
      </w:ins>
      <w:proofErr w:type="spellEnd"/>
      <w:del w:id="74" w:author="ASUSTeK_Denny" w:date="2022-09-30T15:11:00Z">
        <w:r w:rsidRPr="005E4F36" w:rsidDel="00C224CB">
          <w:rPr>
            <w:rFonts w:eastAsia="宋体"/>
            <w:lang w:val="x-none"/>
          </w:rPr>
          <w:delText xml:space="preserve">configurations with </w:delText>
        </w:r>
        <w:r w:rsidRPr="005E4F36" w:rsidDel="00C224CB">
          <w:rPr>
            <w:rFonts w:eastAsia="宋体"/>
            <w:i/>
            <w:iCs/>
            <w:color w:val="000000"/>
            <w:lang w:val="x-none"/>
          </w:rPr>
          <w:delText>DLorJointTCIState</w:delText>
        </w:r>
      </w:del>
      <w:r w:rsidRPr="005E4F36">
        <w:rPr>
          <w:rFonts w:eastAsia="宋体"/>
          <w:i/>
          <w:iCs/>
          <w:color w:val="000000"/>
          <w:lang w:val="x-none"/>
        </w:rPr>
        <w:t xml:space="preserve"> </w:t>
      </w:r>
      <w:r w:rsidRPr="005E4F36">
        <w:rPr>
          <w:rFonts w:eastAsia="宋体"/>
          <w:color w:val="000000"/>
          <w:lang w:val="x-none"/>
        </w:rPr>
        <w:t>or</w:t>
      </w:r>
      <w:r w:rsidRPr="005E4F36">
        <w:rPr>
          <w:rFonts w:eastAsia="宋体"/>
          <w:i/>
          <w:iCs/>
          <w:color w:val="000000"/>
          <w:lang w:val="x-none"/>
        </w:rPr>
        <w:t xml:space="preserve"> </w:t>
      </w:r>
      <w:del w:id="7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x-none"/>
          </w:rPr>
          <w:delText>UL-TCIState</w:delText>
        </w:r>
      </w:del>
      <w:ins w:id="76" w:author="ASUSTeK_Denny" w:date="2022-09-29T12:27:00Z">
        <w:r w:rsidRPr="005E4F36">
          <w:rPr>
            <w:rFonts w:eastAsia="宋体"/>
            <w:i/>
            <w:iCs/>
            <w:color w:val="000000"/>
            <w:lang w:val="x-none"/>
          </w:rPr>
          <w:t>TCI-UL-State</w:t>
        </w:r>
      </w:ins>
      <w:r w:rsidRPr="005E4F36">
        <w:rPr>
          <w:rFonts w:eastAsia="宋体"/>
          <w:lang w:val="x-none"/>
        </w:rPr>
        <w:t>, the UE may use a spatial domain transmit filter that is same as the spatial domain receive filter the UE may use to receive the DL reference signal associated with the indicated TCI state.</w:t>
      </w:r>
    </w:p>
    <w:bookmarkEnd w:id="71"/>
    <w:p w14:paraId="23F1B21C" w14:textId="729F286D" w:rsidR="005E4F36" w:rsidRDefault="0084470A" w:rsidP="00B629DA">
      <w:pPr>
        <w:jc w:val="center"/>
        <w:rPr>
          <w:rFonts w:eastAsia="PMingLiU"/>
          <w:lang w:val="x-none" w:eastAsia="zh-TW"/>
        </w:rPr>
      </w:pPr>
      <w:r>
        <w:rPr>
          <w:rFonts w:eastAsia="PMingLiU" w:hint="eastAsia"/>
          <w:lang w:val="x-none" w:eastAsia="zh-TW"/>
        </w:rPr>
        <w:t>&lt;</w:t>
      </w:r>
      <w:r>
        <w:rPr>
          <w:rFonts w:eastAsia="PMingLiU"/>
          <w:lang w:val="x-none" w:eastAsia="zh-TW"/>
        </w:rPr>
        <w:t>omitted&gt;</w:t>
      </w:r>
    </w:p>
    <w:p w14:paraId="264EDA77" w14:textId="78F692BE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  <w:bCs/>
        </w:rPr>
        <w:lastRenderedPageBreak/>
        <w:t xml:space="preserve">For periodic/semi-persistent CSI-RS, </w:t>
      </w:r>
      <w:ins w:id="77" w:author="ZTE-Bo" w:date="2022-10-12T10:12:00Z">
        <w:r w:rsidR="00817C01">
          <w:rPr>
            <w:color w:val="000000" w:themeColor="text1"/>
            <w:lang w:val="en-US" w:eastAsia="zh-CN"/>
          </w:rPr>
          <w:t xml:space="preserve">if the UE is configured with </w:t>
        </w:r>
        <w:r w:rsidR="00817C01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817C01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817C01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817C01">
          <w:rPr>
            <w:i/>
            <w:iCs/>
            <w:color w:val="000000" w:themeColor="text1"/>
            <w:lang w:val="en-US" w:eastAsia="zh-CN"/>
          </w:rPr>
          <w:t>,</w:t>
        </w:r>
        <w:r w:rsidR="00817C01" w:rsidDel="00EA225C">
          <w:rPr>
            <w:bCs/>
          </w:rPr>
          <w:t xml:space="preserve"> </w:t>
        </w:r>
      </w:ins>
      <w:r w:rsidRPr="0084470A">
        <w:rPr>
          <w:rFonts w:eastAsia="宋体"/>
          <w:bCs/>
        </w:rPr>
        <w:t xml:space="preserve">the UE can assume that </w:t>
      </w:r>
      <w:r w:rsidRPr="0084470A">
        <w:rPr>
          <w:rFonts w:eastAsia="宋体"/>
        </w:rPr>
        <w:t>the indicated</w:t>
      </w:r>
      <w:r w:rsidRPr="0084470A">
        <w:rPr>
          <w:rFonts w:eastAsia="宋体"/>
          <w:i/>
          <w:iCs/>
        </w:rPr>
        <w:t xml:space="preserve"> </w:t>
      </w:r>
      <w:ins w:id="78" w:author="ASUSTeK_Denny" w:date="2022-09-30T15:05:00Z">
        <w:r>
          <w:rPr>
            <w:rFonts w:eastAsia="宋体"/>
            <w:i/>
            <w:iCs/>
            <w:color w:val="000000"/>
          </w:rPr>
          <w:t>TCI-S</w:t>
        </w:r>
        <w:r w:rsidRPr="0065306B">
          <w:rPr>
            <w:rFonts w:eastAsia="宋体"/>
            <w:i/>
            <w:iCs/>
            <w:color w:val="000000"/>
          </w:rPr>
          <w:t>tate</w:t>
        </w:r>
      </w:ins>
      <w:del w:id="79" w:author="ASUSTeK_Denny" w:date="2022-09-30T15:05:00Z">
        <w:r w:rsidRPr="0084470A" w:rsidDel="0084470A">
          <w:rPr>
            <w:rFonts w:eastAsia="宋体"/>
            <w:i/>
            <w:iCs/>
          </w:rPr>
          <w:delText>DLorJointTCIState</w:delText>
        </w:r>
      </w:del>
      <w:r w:rsidRPr="0084470A">
        <w:rPr>
          <w:rFonts w:eastAsia="宋体"/>
          <w:i/>
          <w:iCs/>
        </w:rPr>
        <w:t xml:space="preserve"> </w:t>
      </w:r>
      <w:r w:rsidRPr="0084470A">
        <w:rPr>
          <w:rFonts w:eastAsia="宋体"/>
        </w:rPr>
        <w:t>is not applied.</w:t>
      </w:r>
    </w:p>
    <w:p w14:paraId="5EDED99A" w14:textId="4B986C82" w:rsidR="0084470A" w:rsidRDefault="0084470A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37D8163B" w14:textId="4A424F97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, </w:t>
      </w:r>
      <w:ins w:id="80" w:author="ZTE-Bo" w:date="2022-10-12T10:23:00Z">
        <w:r w:rsidR="00241AFD">
          <w:rPr>
            <w:color w:val="000000" w:themeColor="text1"/>
            <w:lang w:val="en-US" w:eastAsia="zh-CN"/>
          </w:rPr>
          <w:t xml:space="preserve">if the UE is not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>
          <w:t xml:space="preserve">, </w:t>
        </w:r>
      </w:ins>
      <w:r w:rsidRPr="0084470A">
        <w:rPr>
          <w:rFonts w:eastAsia="宋体"/>
        </w:rPr>
        <w:t>the UE shall expect that a</w:t>
      </w:r>
      <w:r w:rsidRPr="0084470A">
        <w:rPr>
          <w:rFonts w:eastAsia="宋体"/>
          <w:iCs/>
        </w:rPr>
        <w:t xml:space="preserve"> </w:t>
      </w:r>
      <w:del w:id="81" w:author="ZTE-Bo" w:date="2022-10-12T10:20:00Z">
        <w:r w:rsidRPr="0084470A" w:rsidDel="007D6031">
          <w:rPr>
            <w:rFonts w:eastAsia="宋体"/>
            <w:iCs/>
          </w:rPr>
          <w:delText xml:space="preserve">TCI-State or </w:delText>
        </w:r>
      </w:del>
      <w:ins w:id="82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83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del w:id="84" w:author="ZTE-Bo" w:date="2022-10-12T10:26:00Z">
        <w:r w:rsidRPr="0084470A" w:rsidDel="00241AFD">
          <w:rPr>
            <w:rFonts w:eastAsia="宋体"/>
          </w:rPr>
          <w:delText xml:space="preserve"> except</w:delText>
        </w:r>
      </w:del>
      <w:del w:id="85" w:author="ZTE-Bo" w:date="2022-10-12T10:25:00Z">
        <w:r w:rsidRPr="0084470A" w:rsidDel="00241AFD">
          <w:rPr>
            <w:rFonts w:eastAsia="宋体"/>
          </w:rPr>
          <w:delText xml:space="preserve"> an indicated </w:delText>
        </w:r>
      </w:del>
      <w:del w:id="86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</w:rPr>
        <w:t xml:space="preserve"> indicates one of the following quasi co-location type(s):</w:t>
      </w:r>
    </w:p>
    <w:p w14:paraId="77D999D7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>and, when applicable,</w:t>
      </w:r>
      <w:r w:rsidRPr="0084470A">
        <w:rPr>
          <w:rFonts w:eastAsia="宋体"/>
          <w:lang w:val="x-none"/>
        </w:rPr>
        <w:t xml:space="preserve"> 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>' with the same CSI-RS resource,</w:t>
      </w:r>
      <w:r w:rsidRPr="0084470A">
        <w:rPr>
          <w:rFonts w:eastAsia="宋体"/>
        </w:rPr>
        <w:t xml:space="preserve"> </w:t>
      </w:r>
      <w:r w:rsidRPr="0084470A">
        <w:rPr>
          <w:rFonts w:eastAsia="宋体"/>
          <w:lang w:val="x-none"/>
        </w:rPr>
        <w:t>or</w:t>
      </w:r>
    </w:p>
    <w:p w14:paraId="71EFC716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color w:val="000000"/>
          <w:lang w:val="x-none"/>
        </w:rPr>
        <w:t>trs</w:t>
      </w:r>
      <w:proofErr w:type="spellEnd"/>
      <w:r w:rsidRPr="0084470A">
        <w:rPr>
          <w:rFonts w:eastAsia="宋体"/>
          <w:i/>
          <w:color w:val="000000"/>
          <w:lang w:val="x-none"/>
        </w:rPr>
        <w:t>-Info</w:t>
      </w:r>
      <w:r w:rsidRPr="0084470A">
        <w:rPr>
          <w:rFonts w:eastAsia="宋体"/>
          <w:color w:val="000000"/>
          <w:lang w:val="x-none"/>
        </w:rPr>
        <w:t xml:space="preserve"> and, when applicable, </w:t>
      </w:r>
      <w:r w:rsidRPr="0084470A">
        <w:rPr>
          <w:rFonts w:eastAsia="宋体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</w:rPr>
        <w:t>NZP</w:t>
      </w:r>
      <w:proofErr w:type="spellEnd"/>
      <w:r w:rsidRPr="0084470A">
        <w:rPr>
          <w:rFonts w:eastAsia="宋体"/>
          <w:i/>
        </w:rPr>
        <w:t>-CSI-RS-</w:t>
      </w:r>
      <w:proofErr w:type="spellStart"/>
      <w:r w:rsidRPr="0084470A">
        <w:rPr>
          <w:rFonts w:eastAsia="宋体"/>
          <w:i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</w:rPr>
        <w:t>repetition</w:t>
      </w:r>
      <w:r w:rsidRPr="0084470A">
        <w:rPr>
          <w:rFonts w:eastAsia="宋体"/>
        </w:rPr>
        <w:t>, or</w:t>
      </w:r>
    </w:p>
    <w:p w14:paraId="16B58C1C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</w:t>
      </w:r>
      <w:r w:rsidRPr="0084470A">
        <w:rPr>
          <w:rFonts w:eastAsia="宋体"/>
        </w:rPr>
        <w:t>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</w:t>
      </w:r>
      <w:r w:rsidRPr="0084470A">
        <w:rPr>
          <w:rFonts w:eastAsia="宋体"/>
        </w:rPr>
        <w:t>out</w:t>
      </w:r>
      <w:r w:rsidRPr="0084470A">
        <w:rPr>
          <w:rFonts w:eastAsia="宋体"/>
          <w:lang w:val="x-none"/>
        </w:rPr>
        <w:t xml:space="preserve"> higher layer parameter </w:t>
      </w:r>
      <w:proofErr w:type="spellStart"/>
      <w:r w:rsidRPr="0084470A">
        <w:rPr>
          <w:rFonts w:eastAsia="宋体"/>
          <w:lang w:val="x-none"/>
        </w:rPr>
        <w:t>trs</w:t>
      </w:r>
      <w:proofErr w:type="spellEnd"/>
      <w:r w:rsidRPr="0084470A">
        <w:rPr>
          <w:rFonts w:eastAsia="宋体"/>
          <w:lang w:val="x-none"/>
        </w:rPr>
        <w:t>-Info and without higher layer parameter</w:t>
      </w:r>
      <w:r w:rsidRPr="0084470A" w:rsidDel="00187D98">
        <w:rPr>
          <w:rFonts w:eastAsia="宋体"/>
          <w:lang w:val="x-none"/>
        </w:rPr>
        <w:t xml:space="preserve"> </w:t>
      </w:r>
      <w:r w:rsidRPr="0084470A">
        <w:rPr>
          <w:rFonts w:eastAsia="宋体"/>
          <w:i/>
        </w:rPr>
        <w:t>r</w:t>
      </w:r>
      <w:proofErr w:type="spellStart"/>
      <w:r w:rsidRPr="0084470A">
        <w:rPr>
          <w:rFonts w:eastAsia="宋体"/>
          <w:i/>
          <w:lang w:val="x-none"/>
        </w:rPr>
        <w:t>epetition</w:t>
      </w:r>
      <w:proofErr w:type="spellEnd"/>
      <w:r w:rsidRPr="0084470A">
        <w:rPr>
          <w:rFonts w:eastAsia="宋体"/>
          <w:i/>
          <w:lang w:val="en-US"/>
        </w:rPr>
        <w:t xml:space="preserve"> </w:t>
      </w:r>
      <w:r w:rsidRPr="0084470A">
        <w:rPr>
          <w:rFonts w:eastAsia="宋体"/>
          <w:lang w:val="en-US"/>
        </w:rPr>
        <w:t>and,</w:t>
      </w:r>
      <w:r w:rsidRPr="0084470A">
        <w:rPr>
          <w:rFonts w:eastAsia="宋体"/>
          <w:i/>
          <w:lang w:val="en-US"/>
        </w:rPr>
        <w:t xml:space="preserve"> </w:t>
      </w:r>
      <w:r w:rsidRPr="0084470A">
        <w:rPr>
          <w:rFonts w:eastAsia="宋体"/>
          <w:color w:val="000000"/>
          <w:lang w:val="x-none"/>
        </w:rPr>
        <w:t>when</w:t>
      </w:r>
      <w:r w:rsidRPr="0084470A">
        <w:rPr>
          <w:rFonts w:eastAsia="宋体"/>
          <w:color w:val="000000"/>
          <w:lang w:val="en-US"/>
        </w:rPr>
        <w:t xml:space="preserve"> applicable,</w:t>
      </w:r>
      <w:r w:rsidRPr="0084470A">
        <w:rPr>
          <w:rFonts w:eastAsia="宋体"/>
          <w:color w:val="000000"/>
          <w:lang w:val="x-none"/>
        </w:rPr>
        <w:t xml:space="preserve"> '</w:t>
      </w:r>
      <w:r w:rsidRPr="0084470A">
        <w:rPr>
          <w:rFonts w:eastAsia="宋体"/>
          <w:color w:val="000000"/>
        </w:rPr>
        <w:t>t</w:t>
      </w:r>
      <w:proofErr w:type="spellStart"/>
      <w:r w:rsidRPr="0084470A">
        <w:rPr>
          <w:rFonts w:eastAsia="宋体"/>
          <w:color w:val="000000"/>
          <w:lang w:val="x-none"/>
        </w:rPr>
        <w:t>ypeD</w:t>
      </w:r>
      <w:proofErr w:type="spellEnd"/>
      <w:r w:rsidRPr="0084470A">
        <w:rPr>
          <w:rFonts w:eastAsia="宋体"/>
          <w:color w:val="000000"/>
          <w:lang w:val="x-none"/>
        </w:rPr>
        <w:t xml:space="preserve">' </w:t>
      </w:r>
      <w:r w:rsidRPr="0084470A">
        <w:rPr>
          <w:rFonts w:eastAsia="宋体"/>
          <w:color w:val="000000"/>
        </w:rPr>
        <w:t>with the same CSI-RS resource</w:t>
      </w:r>
      <w:r w:rsidRPr="0084470A">
        <w:rPr>
          <w:rFonts w:eastAsia="宋体"/>
          <w:color w:val="000000"/>
          <w:lang w:val="x-none"/>
        </w:rPr>
        <w:t>.</w:t>
      </w:r>
    </w:p>
    <w:p w14:paraId="4DCCBE0D" w14:textId="77777777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  <w:color w:val="000000"/>
        </w:rPr>
        <w:t xml:space="preserve">When a UE is configured with </w:t>
      </w:r>
      <w:proofErr w:type="spellStart"/>
      <w:r w:rsidRPr="0084470A">
        <w:rPr>
          <w:rFonts w:eastAsia="宋体"/>
          <w:i/>
          <w:iCs/>
          <w:color w:val="000000"/>
        </w:rPr>
        <w:t>sfnSchemePdcch</w:t>
      </w:r>
      <w:proofErr w:type="spellEnd"/>
      <w:r w:rsidRPr="0084470A">
        <w:rPr>
          <w:rFonts w:eastAsia="宋体"/>
          <w:color w:val="000000"/>
        </w:rPr>
        <w:t xml:space="preserve"> set to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  <w:color w:val="000000"/>
        </w:rPr>
        <w:t>sfnSchemeA</w:t>
      </w:r>
      <w:proofErr w:type="spellEnd"/>
      <w:r w:rsidRPr="0084470A">
        <w:rPr>
          <w:rFonts w:eastAsia="宋体"/>
        </w:rPr>
        <w:t>'</w:t>
      </w:r>
      <w:r w:rsidRPr="0084470A">
        <w:rPr>
          <w:rFonts w:eastAsia="宋体"/>
          <w:color w:val="000000"/>
        </w:rPr>
        <w:t xml:space="preserve">, and CORESET is activated with two TCI states, </w:t>
      </w:r>
      <w:r w:rsidRPr="0084470A">
        <w:rPr>
          <w:rFonts w:eastAsia="宋体"/>
        </w:rPr>
        <w:t xml:space="preserve">the UE shall assume that the DM-RS port(s)of the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 in the CORESET is quasi co-located with the DL-RSs of the two TCI states. </w:t>
      </w:r>
      <w:r w:rsidRPr="0084470A">
        <w:rPr>
          <w:rFonts w:eastAsia="宋体"/>
          <w:color w:val="000000"/>
        </w:rPr>
        <w:t xml:space="preserve">When a UE is configured with </w:t>
      </w:r>
      <w:proofErr w:type="spellStart"/>
      <w:r w:rsidRPr="0084470A">
        <w:rPr>
          <w:rFonts w:eastAsia="宋体"/>
          <w:i/>
          <w:iCs/>
          <w:color w:val="000000"/>
        </w:rPr>
        <w:t>sfnSchemePdcch</w:t>
      </w:r>
      <w:proofErr w:type="spellEnd"/>
      <w:r w:rsidRPr="0084470A">
        <w:rPr>
          <w:rFonts w:eastAsia="宋体"/>
          <w:color w:val="000000"/>
        </w:rPr>
        <w:t xml:space="preserve"> set to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  <w:color w:val="000000"/>
        </w:rPr>
        <w:t>sfnSchemeB</w:t>
      </w:r>
      <w:proofErr w:type="spellEnd"/>
      <w:r w:rsidRPr="0084470A">
        <w:rPr>
          <w:rFonts w:eastAsia="宋体"/>
        </w:rPr>
        <w:t>'</w:t>
      </w:r>
      <w:r w:rsidRPr="0084470A">
        <w:rPr>
          <w:rFonts w:eastAsia="宋体"/>
          <w:color w:val="000000"/>
        </w:rPr>
        <w:t xml:space="preserve">, and a CORESET is activated with two TCI states, </w:t>
      </w:r>
      <w:r w:rsidRPr="0084470A">
        <w:rPr>
          <w:rFonts w:eastAsia="宋体"/>
        </w:rPr>
        <w:t xml:space="preserve">the UE shall assume that the DM-RS port(s)of the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 is quasi co-located with the DL-RSs of the two TCI states except for quasi co-location parameters {Doppler shift, Doppler spread} of the second indicated TCI state.</w:t>
      </w:r>
    </w:p>
    <w:p w14:paraId="42A3D52F" w14:textId="329EDD48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PDSCH</w:t>
      </w:r>
      <w:proofErr w:type="spellEnd"/>
      <w:r w:rsidRPr="0084470A">
        <w:rPr>
          <w:rFonts w:eastAsia="宋体"/>
        </w:rPr>
        <w:t>,</w:t>
      </w:r>
      <w:ins w:id="87" w:author="ZTE-Bo" w:date="2022-10-12T10:26:00Z">
        <w:r w:rsidR="00241AFD" w:rsidRPr="00241AFD">
          <w:rPr>
            <w:color w:val="000000" w:themeColor="text1"/>
            <w:lang w:val="en-US" w:eastAsia="zh-CN"/>
          </w:rPr>
          <w:t xml:space="preserve"> </w:t>
        </w:r>
        <w:r w:rsidR="00241AFD">
          <w:rPr>
            <w:color w:val="000000" w:themeColor="text1"/>
            <w:lang w:val="en-US" w:eastAsia="zh-CN"/>
          </w:rPr>
          <w:t xml:space="preserve">if the UE is not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>
          <w:t>,</w:t>
        </w:r>
      </w:ins>
      <w:r w:rsidRPr="0084470A">
        <w:rPr>
          <w:rFonts w:eastAsia="宋体"/>
        </w:rPr>
        <w:t xml:space="preserve"> the UE shall expect that a </w:t>
      </w:r>
      <w:del w:id="88" w:author="ZTE-Bo" w:date="2022-10-12T10:20:00Z">
        <w:r w:rsidRPr="0084470A" w:rsidDel="007D6031">
          <w:rPr>
            <w:rFonts w:eastAsia="宋体"/>
            <w:iCs/>
          </w:rPr>
          <w:delText xml:space="preserve">TCI-State </w:delText>
        </w:r>
        <w:r w:rsidRPr="0084470A" w:rsidDel="007D6031">
          <w:rPr>
            <w:rFonts w:eastAsia="宋体"/>
          </w:rPr>
          <w:delText xml:space="preserve">or </w:delText>
        </w:r>
      </w:del>
      <w:ins w:id="89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0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del w:id="91" w:author="ZTE-Bo" w:date="2022-10-12T10:26:00Z">
        <w:r w:rsidRPr="0084470A" w:rsidDel="00241AFD">
          <w:rPr>
            <w:rFonts w:eastAsia="宋体"/>
          </w:rPr>
          <w:delText xml:space="preserve"> except an indicated </w:delText>
        </w:r>
      </w:del>
      <w:del w:id="92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</w:rPr>
        <w:t xml:space="preserve"> indicates one of the following quasi co-location type(s):</w:t>
      </w:r>
    </w:p>
    <w:p w14:paraId="22364B76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't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</w:t>
      </w:r>
      <w:r w:rsidRPr="0084470A">
        <w:rPr>
          <w:rFonts w:eastAsia="宋体"/>
        </w:rPr>
        <w:t>, when applicable, '</w:t>
      </w:r>
      <w:proofErr w:type="spellStart"/>
      <w:r w:rsidRPr="0084470A">
        <w:rPr>
          <w:rFonts w:eastAsia="宋体"/>
        </w:rPr>
        <w:t>typeD</w:t>
      </w:r>
      <w:proofErr w:type="spellEnd"/>
      <w:r w:rsidRPr="0084470A">
        <w:rPr>
          <w:rFonts w:eastAsia="宋体"/>
        </w:rPr>
        <w:t>' with the same CSI-RS resource</w:t>
      </w:r>
      <w:r w:rsidRPr="0084470A">
        <w:rPr>
          <w:rFonts w:eastAsia="宋体"/>
          <w:i/>
          <w:color w:val="000000"/>
        </w:rPr>
        <w:t>,</w:t>
      </w:r>
      <w:r w:rsidRPr="0084470A">
        <w:rPr>
          <w:rFonts w:eastAsia="宋体"/>
          <w:lang w:val="x-none"/>
        </w:rPr>
        <w:t xml:space="preserve"> or</w:t>
      </w:r>
    </w:p>
    <w:p w14:paraId="17F9AA1D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't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</w:t>
      </w:r>
      <w:r w:rsidRPr="0084470A">
        <w:rPr>
          <w:rFonts w:eastAsia="宋体"/>
        </w:rPr>
        <w:t xml:space="preserve">and, when applicable, </w:t>
      </w:r>
      <w:r w:rsidRPr="0084470A">
        <w:rPr>
          <w:rFonts w:eastAsia="宋体"/>
          <w:lang w:val="x-none"/>
        </w:rPr>
        <w:t>'</w:t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</w:rPr>
        <w:t>NZP</w:t>
      </w:r>
      <w:proofErr w:type="spellEnd"/>
      <w:r w:rsidRPr="0084470A">
        <w:rPr>
          <w:rFonts w:eastAsia="宋体"/>
          <w:i/>
        </w:rPr>
        <w:t>-CSI-RS-</w:t>
      </w:r>
      <w:proofErr w:type="spellStart"/>
      <w:r w:rsidRPr="0084470A">
        <w:rPr>
          <w:rFonts w:eastAsia="宋体"/>
          <w:i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</w:rPr>
        <w:t>repetition</w:t>
      </w:r>
      <w:r w:rsidRPr="0084470A">
        <w:rPr>
          <w:rFonts w:eastAsia="宋体"/>
        </w:rPr>
        <w:t>,</w:t>
      </w:r>
      <w:r w:rsidRPr="0084470A">
        <w:rPr>
          <w:rFonts w:eastAsia="宋体"/>
          <w:lang w:val="x-none"/>
        </w:rPr>
        <w:t>or</w:t>
      </w:r>
    </w:p>
    <w:p w14:paraId="5FFFCF82" w14:textId="77777777" w:rsidR="0084470A" w:rsidRPr="0084470A" w:rsidRDefault="0084470A" w:rsidP="0084470A">
      <w:pPr>
        <w:ind w:left="568" w:hanging="284"/>
        <w:rPr>
          <w:rFonts w:eastAsia="宋体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</w:rPr>
        <w:t>t</w:t>
      </w:r>
      <w:proofErr w:type="spellStart"/>
      <w:r w:rsidRPr="0084470A">
        <w:rPr>
          <w:rFonts w:eastAsia="宋体"/>
          <w:lang w:val="x-none"/>
        </w:rPr>
        <w:t>ypeA</w:t>
      </w:r>
      <w:proofErr w:type="spellEnd"/>
      <w:r w:rsidRPr="0084470A">
        <w:rPr>
          <w:rFonts w:eastAsia="宋体"/>
          <w:lang w:val="x-none"/>
        </w:rPr>
        <w:t>' with</w:t>
      </w:r>
      <w:r w:rsidRPr="0084470A">
        <w:rPr>
          <w:rFonts w:eastAsia="宋体"/>
          <w:lang w:val="en-US"/>
        </w:rPr>
        <w:t xml:space="preserve"> a</w:t>
      </w:r>
      <w:r w:rsidRPr="0084470A">
        <w:rPr>
          <w:rFonts w:eastAsia="宋体"/>
          <w:lang w:val="x-none"/>
        </w:rPr>
        <w:t xml:space="preserve">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without higher layer parameter </w:t>
      </w:r>
      <w:proofErr w:type="spellStart"/>
      <w:r w:rsidRPr="0084470A">
        <w:rPr>
          <w:rFonts w:eastAsia="宋体"/>
          <w:i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 without</w:t>
      </w:r>
      <w:r w:rsidRPr="0084470A">
        <w:rPr>
          <w:rFonts w:eastAsia="宋体"/>
          <w:lang w:val="en-US"/>
        </w:rPr>
        <w:t xml:space="preserve"> </w:t>
      </w:r>
      <w:r w:rsidRPr="0084470A">
        <w:rPr>
          <w:rFonts w:eastAsia="宋体"/>
          <w:lang w:val="x-none"/>
        </w:rPr>
        <w:t>higher layer parameter</w:t>
      </w:r>
      <w:r w:rsidRPr="0084470A">
        <w:rPr>
          <w:rFonts w:eastAsia="宋体"/>
          <w:color w:val="000000"/>
          <w:lang w:val="x-none"/>
        </w:rPr>
        <w:t xml:space="preserve"> </w:t>
      </w:r>
      <w:r w:rsidRPr="0084470A">
        <w:rPr>
          <w:rFonts w:eastAsia="宋体"/>
          <w:i/>
          <w:color w:val="000000"/>
          <w:lang w:val="x-none"/>
        </w:rPr>
        <w:t>repetition</w:t>
      </w:r>
      <w:r w:rsidRPr="0084470A">
        <w:rPr>
          <w:rFonts w:eastAsia="宋体"/>
          <w:color w:val="000000"/>
        </w:rPr>
        <w:t xml:space="preserve"> and, </w:t>
      </w:r>
      <w:r w:rsidRPr="0084470A">
        <w:rPr>
          <w:rFonts w:eastAsia="宋体"/>
        </w:rPr>
        <w:t>when applicable,</w:t>
      </w:r>
      <w:r w:rsidRPr="0084470A">
        <w:rPr>
          <w:rFonts w:eastAsia="宋体"/>
          <w:lang w:val="x-none"/>
        </w:rPr>
        <w:t xml:space="preserve"> </w:t>
      </w:r>
      <w:r w:rsidRPr="0084470A">
        <w:rPr>
          <w:rFonts w:eastAsia="宋体"/>
        </w:rPr>
        <w:t>'</w:t>
      </w:r>
      <w:proofErr w:type="spellStart"/>
      <w:r w:rsidRPr="0084470A">
        <w:rPr>
          <w:rFonts w:eastAsia="宋体"/>
        </w:rPr>
        <w:t>typeD</w:t>
      </w:r>
      <w:proofErr w:type="spellEnd"/>
      <w:r w:rsidRPr="0084470A">
        <w:rPr>
          <w:rFonts w:eastAsia="宋体"/>
        </w:rPr>
        <w:t>' with the same CSI-RS resource.</w:t>
      </w:r>
    </w:p>
    <w:p w14:paraId="73C8982C" w14:textId="3E84B7ED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PDCCH</w:t>
      </w:r>
      <w:proofErr w:type="spellEnd"/>
      <w:r w:rsidRPr="0084470A">
        <w:rPr>
          <w:rFonts w:eastAsia="宋体"/>
        </w:rPr>
        <w:t xml:space="preserve">, </w:t>
      </w:r>
      <w:ins w:id="93" w:author="ZTE-Bo" w:date="2022-10-12T10:27:00Z">
        <w:r w:rsidR="00241AFD">
          <w:rPr>
            <w:color w:val="000000" w:themeColor="text1"/>
            <w:lang w:val="en-US" w:eastAsia="zh-CN"/>
          </w:rPr>
          <w:t xml:space="preserve">if the UE is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 w:rsidRPr="00241AFD">
          <w:rPr>
            <w:iCs/>
            <w:color w:val="000000" w:themeColor="text1"/>
            <w:lang w:val="en-US" w:eastAsia="zh-CN"/>
          </w:rPr>
          <w:t>,</w:t>
        </w:r>
        <w:r w:rsidR="00241AFD" w:rsidRPr="00241AFD">
          <w:t xml:space="preserve"> </w:t>
        </w:r>
      </w:ins>
      <w:r w:rsidRPr="0084470A">
        <w:rPr>
          <w:rFonts w:eastAsia="宋体"/>
        </w:rPr>
        <w:t>the UE shall expect that an indicated</w:t>
      </w:r>
      <w:r w:rsidRPr="0084470A">
        <w:rPr>
          <w:rFonts w:eastAsia="宋体"/>
          <w:i/>
          <w:iCs/>
        </w:rPr>
        <w:t xml:space="preserve"> </w:t>
      </w:r>
      <w:ins w:id="94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5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>indicates one of the following quasi co-location type(s):</w:t>
      </w:r>
    </w:p>
    <w:p w14:paraId="7182CA0A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 xml:space="preserve">-Info </w:t>
      </w:r>
      <w:r w:rsidRPr="0084470A">
        <w:rPr>
          <w:rFonts w:eastAsia="宋体"/>
          <w:lang w:val="x-none"/>
        </w:rPr>
        <w:t>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>' with the same CSI-RS resource, or</w:t>
      </w:r>
    </w:p>
    <w:p w14:paraId="418DDDCA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</w:r>
      <w:r w:rsidRPr="0084470A">
        <w:rPr>
          <w:rFonts w:eastAsia="宋体"/>
          <w:color w:val="000000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color w:val="000000"/>
          <w:lang w:val="x-none"/>
        </w:rPr>
        <w:t>trs</w:t>
      </w:r>
      <w:proofErr w:type="spellEnd"/>
      <w:r w:rsidRPr="0084470A">
        <w:rPr>
          <w:rFonts w:eastAsia="宋体"/>
          <w:i/>
          <w:color w:val="000000"/>
          <w:lang w:val="x-none"/>
        </w:rPr>
        <w:t>-Info</w:t>
      </w:r>
      <w:r w:rsidRPr="0084470A">
        <w:rPr>
          <w:rFonts w:eastAsia="宋体"/>
          <w:color w:val="000000"/>
          <w:lang w:val="x-none"/>
        </w:rPr>
        <w:t xml:space="preserve"> and, when applicable, </w:t>
      </w:r>
      <w:r w:rsidRPr="0084470A">
        <w:rPr>
          <w:rFonts w:eastAsia="宋体"/>
          <w:lang w:val="x-none"/>
        </w:rPr>
        <w:t>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  <w:lang w:val="x-none"/>
        </w:rPr>
        <w:t>NZP</w:t>
      </w:r>
      <w:proofErr w:type="spellEnd"/>
      <w:r w:rsidRPr="0084470A">
        <w:rPr>
          <w:rFonts w:eastAsia="宋体"/>
          <w:i/>
          <w:lang w:val="x-none"/>
        </w:rPr>
        <w:t>-CSI-RS-</w:t>
      </w:r>
      <w:proofErr w:type="spellStart"/>
      <w:r w:rsidRPr="0084470A">
        <w:rPr>
          <w:rFonts w:eastAsia="宋体"/>
          <w:i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  <w:lang w:val="x-none"/>
        </w:rPr>
        <w:t>repetition.</w:t>
      </w:r>
    </w:p>
    <w:p w14:paraId="7A826778" w14:textId="0490C862" w:rsidR="0084470A" w:rsidRPr="0084470A" w:rsidRDefault="0084470A" w:rsidP="0084470A">
      <w:pPr>
        <w:rPr>
          <w:rFonts w:eastAsia="宋体"/>
        </w:rPr>
      </w:pPr>
      <w:r w:rsidRPr="0084470A">
        <w:rPr>
          <w:rFonts w:eastAsia="宋体"/>
        </w:rPr>
        <w:t xml:space="preserve">For the DM-RS of </w:t>
      </w:r>
      <w:proofErr w:type="spellStart"/>
      <w:r w:rsidRPr="0084470A">
        <w:rPr>
          <w:rFonts w:eastAsia="宋体"/>
        </w:rPr>
        <w:t>PDSCH</w:t>
      </w:r>
      <w:proofErr w:type="spellEnd"/>
      <w:r w:rsidRPr="0084470A">
        <w:rPr>
          <w:rFonts w:eastAsia="宋体"/>
        </w:rPr>
        <w:t xml:space="preserve">, </w:t>
      </w:r>
      <w:ins w:id="96" w:author="ZTE-Bo" w:date="2022-10-12T10:27:00Z">
        <w:r w:rsidR="00241AFD">
          <w:rPr>
            <w:color w:val="000000" w:themeColor="text1"/>
            <w:lang w:val="en-US" w:eastAsia="zh-CN"/>
          </w:rPr>
          <w:t xml:space="preserve">if the UE is configured with </w:t>
        </w:r>
        <w:r w:rsidR="00241AFD" w:rsidRPr="00EA225C">
          <w:rPr>
            <w:i/>
            <w:iCs/>
            <w:color w:val="000000" w:themeColor="text1"/>
            <w:lang w:val="en-US" w:eastAsia="zh-CN"/>
          </w:rPr>
          <w:t>dl-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OrJoint</w:t>
        </w:r>
        <w:proofErr w:type="spellEnd"/>
        <w:r w:rsidR="00241AFD" w:rsidRPr="00EA225C">
          <w:rPr>
            <w:i/>
            <w:iCs/>
            <w:color w:val="000000" w:themeColor="text1"/>
            <w:lang w:val="en-US" w:eastAsia="zh-CN"/>
          </w:rPr>
          <w:t>-</w:t>
        </w:r>
        <w:proofErr w:type="spellStart"/>
        <w:r w:rsidR="00241AFD" w:rsidRPr="00EA225C">
          <w:rPr>
            <w:i/>
            <w:iCs/>
            <w:color w:val="000000" w:themeColor="text1"/>
            <w:lang w:val="en-US" w:eastAsia="zh-CN"/>
          </w:rPr>
          <w:t>TCIStateList</w:t>
        </w:r>
        <w:proofErr w:type="spellEnd"/>
        <w:r w:rsidR="00241AFD" w:rsidRPr="00241AFD">
          <w:rPr>
            <w:iCs/>
            <w:color w:val="000000" w:themeColor="text1"/>
            <w:lang w:val="en-US" w:eastAsia="zh-CN"/>
          </w:rPr>
          <w:t>,</w:t>
        </w:r>
        <w:r w:rsidR="00241AFD" w:rsidRPr="00241AFD">
          <w:t xml:space="preserve"> </w:t>
        </w:r>
      </w:ins>
      <w:r w:rsidRPr="0084470A">
        <w:rPr>
          <w:rFonts w:eastAsia="宋体"/>
        </w:rPr>
        <w:t>the UE shall expect that an indicated</w:t>
      </w:r>
      <w:r w:rsidRPr="0084470A">
        <w:rPr>
          <w:rFonts w:eastAsia="宋体"/>
          <w:i/>
          <w:iCs/>
        </w:rPr>
        <w:t xml:space="preserve"> </w:t>
      </w:r>
      <w:ins w:id="97" w:author="ASUSTeK_Denny" w:date="2022-09-30T15:06:00Z">
        <w:r w:rsidR="00A76814">
          <w:rPr>
            <w:rFonts w:eastAsia="宋体"/>
            <w:i/>
            <w:iCs/>
            <w:color w:val="000000"/>
          </w:rPr>
          <w:t>TCI-S</w:t>
        </w:r>
        <w:r w:rsidR="00A76814" w:rsidRPr="0065306B">
          <w:rPr>
            <w:rFonts w:eastAsia="宋体"/>
            <w:i/>
            <w:iCs/>
            <w:color w:val="000000"/>
          </w:rPr>
          <w:t>tate</w:t>
        </w:r>
      </w:ins>
      <w:del w:id="98" w:author="ASUSTeK_Denny" w:date="2022-09-30T15:06:00Z">
        <w:r w:rsidRPr="0084470A" w:rsidDel="00A76814">
          <w:rPr>
            <w:rFonts w:eastAsia="宋体"/>
            <w:i/>
            <w:iCs/>
            <w:color w:val="000000"/>
          </w:rPr>
          <w:delText>DLorJointTCIState</w:delText>
        </w:r>
      </w:del>
      <w:r w:rsidRPr="0084470A">
        <w:rPr>
          <w:rFonts w:eastAsia="宋体"/>
          <w:i/>
        </w:rPr>
        <w:t xml:space="preserve"> </w:t>
      </w:r>
      <w:r w:rsidRPr="0084470A">
        <w:rPr>
          <w:rFonts w:eastAsia="宋体"/>
        </w:rPr>
        <w:t xml:space="preserve">indicates one of the following quasi co-location type(s) </w:t>
      </w:r>
      <w:del w:id="99" w:author="ZTE-Bo" w:date="2022-10-12T10:27:00Z">
        <w:r w:rsidRPr="0084470A" w:rsidDel="00241AFD">
          <w:rPr>
            <w:rFonts w:eastAsia="宋体"/>
          </w:rPr>
          <w:delText>if the UE is configured [</w:delText>
        </w:r>
        <w:r w:rsidRPr="0084470A" w:rsidDel="00241AFD">
          <w:rPr>
            <w:rFonts w:eastAsia="宋体"/>
            <w:i/>
            <w:iCs/>
          </w:rPr>
          <w:delText>TCI-State](s)</w:delText>
        </w:r>
        <w:r w:rsidRPr="0084470A" w:rsidDel="00241AFD">
          <w:rPr>
            <w:rFonts w:eastAsia="宋体"/>
          </w:rPr>
          <w:delText xml:space="preserve"> with [</w:delText>
        </w:r>
        <w:r w:rsidRPr="0084470A" w:rsidDel="00241AFD">
          <w:rPr>
            <w:rFonts w:eastAsia="宋体"/>
            <w:i/>
            <w:iCs/>
          </w:rPr>
          <w:delText>tci-StateId_r17]</w:delText>
        </w:r>
      </w:del>
      <w:r w:rsidRPr="0084470A">
        <w:rPr>
          <w:rFonts w:eastAsia="宋体"/>
        </w:rPr>
        <w:t>:</w:t>
      </w:r>
    </w:p>
    <w:p w14:paraId="77C865AB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>' with the same CSI-RS resource</w:t>
      </w:r>
      <w:r w:rsidRPr="0084470A">
        <w:rPr>
          <w:rFonts w:eastAsia="宋体"/>
          <w:i/>
          <w:color w:val="000000"/>
          <w:lang w:val="x-none"/>
        </w:rPr>
        <w:t>,</w:t>
      </w:r>
      <w:r w:rsidRPr="0084470A">
        <w:rPr>
          <w:rFonts w:eastAsia="宋体"/>
          <w:lang w:val="x-none"/>
        </w:rPr>
        <w:t xml:space="preserve"> or</w:t>
      </w:r>
    </w:p>
    <w:p w14:paraId="5DF153B8" w14:textId="77777777" w:rsidR="0084470A" w:rsidRPr="0084470A" w:rsidRDefault="0084470A" w:rsidP="0084470A">
      <w:pPr>
        <w:ind w:left="568" w:hanging="284"/>
        <w:rPr>
          <w:rFonts w:eastAsia="宋体"/>
          <w:lang w:val="x-none"/>
        </w:rPr>
      </w:pPr>
      <w:r w:rsidRPr="0084470A">
        <w:rPr>
          <w:rFonts w:eastAsia="宋体"/>
          <w:lang w:val="x-none"/>
        </w:rPr>
        <w:t>-</w:t>
      </w:r>
      <w:r w:rsidRPr="0084470A">
        <w:rPr>
          <w:rFonts w:eastAsia="宋体"/>
          <w:lang w:val="x-none"/>
        </w:rPr>
        <w:tab/>
        <w:t>'</w:t>
      </w:r>
      <w:proofErr w:type="spellStart"/>
      <w:r w:rsidRPr="0084470A">
        <w:rPr>
          <w:rFonts w:eastAsia="宋体"/>
          <w:lang w:val="x-none"/>
        </w:rPr>
        <w:t>typeA</w:t>
      </w:r>
      <w:proofErr w:type="spellEnd"/>
      <w:r w:rsidRPr="0084470A">
        <w:rPr>
          <w:rFonts w:eastAsia="宋体"/>
          <w:lang w:val="x-none"/>
        </w:rPr>
        <w:t xml:space="preserve">' with a CSI-RS resource in a </w:t>
      </w:r>
      <w:proofErr w:type="spellStart"/>
      <w:r w:rsidRPr="0084470A">
        <w:rPr>
          <w:rFonts w:eastAsia="宋体"/>
          <w:i/>
          <w:color w:val="000000"/>
          <w:lang w:val="x-none"/>
        </w:rPr>
        <w:t>NZP</w:t>
      </w:r>
      <w:proofErr w:type="spellEnd"/>
      <w:r w:rsidRPr="0084470A">
        <w:rPr>
          <w:rFonts w:eastAsia="宋体"/>
          <w:i/>
          <w:color w:val="000000"/>
          <w:lang w:val="x-none"/>
        </w:rPr>
        <w:t>-CSI-RS-</w:t>
      </w:r>
      <w:proofErr w:type="spellStart"/>
      <w:r w:rsidRPr="0084470A">
        <w:rPr>
          <w:rFonts w:eastAsia="宋体"/>
          <w:i/>
          <w:color w:val="000000"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proofErr w:type="spellStart"/>
      <w:r w:rsidRPr="0084470A">
        <w:rPr>
          <w:rFonts w:eastAsia="宋体"/>
          <w:i/>
          <w:lang w:val="x-none"/>
        </w:rPr>
        <w:t>trs</w:t>
      </w:r>
      <w:proofErr w:type="spellEnd"/>
      <w:r w:rsidRPr="0084470A">
        <w:rPr>
          <w:rFonts w:eastAsia="宋体"/>
          <w:i/>
          <w:lang w:val="x-none"/>
        </w:rPr>
        <w:t>-Info</w:t>
      </w:r>
      <w:r w:rsidRPr="0084470A">
        <w:rPr>
          <w:rFonts w:eastAsia="宋体"/>
          <w:lang w:val="x-none"/>
        </w:rPr>
        <w:t xml:space="preserve"> and, when applicable, '</w:t>
      </w:r>
      <w:proofErr w:type="spellStart"/>
      <w:r w:rsidRPr="0084470A">
        <w:rPr>
          <w:rFonts w:eastAsia="宋体"/>
          <w:lang w:val="x-none"/>
        </w:rPr>
        <w:t>typeD</w:t>
      </w:r>
      <w:proofErr w:type="spellEnd"/>
      <w:r w:rsidRPr="0084470A">
        <w:rPr>
          <w:rFonts w:eastAsia="宋体"/>
          <w:lang w:val="x-none"/>
        </w:rPr>
        <w:t xml:space="preserve">' with a CSI-RS resource in an </w:t>
      </w:r>
      <w:proofErr w:type="spellStart"/>
      <w:r w:rsidRPr="0084470A">
        <w:rPr>
          <w:rFonts w:eastAsia="宋体"/>
          <w:i/>
          <w:lang w:val="x-none"/>
        </w:rPr>
        <w:t>NZP</w:t>
      </w:r>
      <w:proofErr w:type="spellEnd"/>
      <w:r w:rsidRPr="0084470A">
        <w:rPr>
          <w:rFonts w:eastAsia="宋体"/>
          <w:i/>
          <w:lang w:val="x-none"/>
        </w:rPr>
        <w:t>-CSI-RS-</w:t>
      </w:r>
      <w:proofErr w:type="spellStart"/>
      <w:r w:rsidRPr="0084470A">
        <w:rPr>
          <w:rFonts w:eastAsia="宋体"/>
          <w:i/>
          <w:lang w:val="x-none"/>
        </w:rPr>
        <w:t>ResourceSet</w:t>
      </w:r>
      <w:proofErr w:type="spellEnd"/>
      <w:r w:rsidRPr="0084470A">
        <w:rPr>
          <w:rFonts w:eastAsia="宋体"/>
          <w:lang w:val="x-none"/>
        </w:rPr>
        <w:t xml:space="preserve"> configured with higher layer parameter </w:t>
      </w:r>
      <w:r w:rsidRPr="0084470A">
        <w:rPr>
          <w:rFonts w:eastAsia="宋体"/>
          <w:i/>
          <w:lang w:val="x-none"/>
        </w:rPr>
        <w:t>repetition.</w:t>
      </w:r>
    </w:p>
    <w:p w14:paraId="31878A79" w14:textId="77777777" w:rsidR="0084470A" w:rsidRPr="0084470A" w:rsidRDefault="0084470A" w:rsidP="00B629DA">
      <w:pPr>
        <w:jc w:val="center"/>
        <w:rPr>
          <w:rFonts w:eastAsia="PMingLiU"/>
          <w:lang w:val="x-none" w:eastAsia="zh-TW"/>
        </w:rPr>
      </w:pPr>
    </w:p>
    <w:p w14:paraId="7526ADC5" w14:textId="77777777" w:rsidR="005E4F36" w:rsidRPr="005E4F36" w:rsidRDefault="005E4F36" w:rsidP="005E4F36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color w:val="000000"/>
          <w:sz w:val="32"/>
          <w:lang w:val="x-none"/>
        </w:rPr>
      </w:pPr>
      <w:bookmarkStart w:id="100" w:name="_Toc11352138"/>
      <w:bookmarkStart w:id="101" w:name="_Toc20318028"/>
      <w:bookmarkStart w:id="102" w:name="_Toc27299926"/>
      <w:bookmarkStart w:id="103" w:name="_Toc29673199"/>
      <w:bookmarkStart w:id="104" w:name="_Toc29673340"/>
      <w:bookmarkStart w:id="105" w:name="_Toc29674333"/>
      <w:bookmarkStart w:id="106" w:name="_Toc36645563"/>
      <w:bookmarkStart w:id="107" w:name="_Toc45810608"/>
      <w:bookmarkStart w:id="108" w:name="_Toc114223857"/>
      <w:r w:rsidRPr="005E4F36">
        <w:rPr>
          <w:rFonts w:ascii="Arial" w:eastAsia="宋体" w:hAnsi="Arial"/>
          <w:color w:val="000000"/>
          <w:sz w:val="32"/>
          <w:lang w:val="x-none"/>
        </w:rPr>
        <w:lastRenderedPageBreak/>
        <w:t>6.1</w:t>
      </w:r>
      <w:r w:rsidRPr="005E4F36">
        <w:rPr>
          <w:rFonts w:ascii="Arial" w:eastAsia="宋体" w:hAnsi="Arial"/>
          <w:color w:val="000000"/>
          <w:sz w:val="32"/>
          <w:lang w:val="x-none"/>
        </w:rPr>
        <w:tab/>
        <w:t>UE procedure for transmitting the physical uplink shared channel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7E5467D" w14:textId="77777777" w:rsidR="005E4F36" w:rsidRPr="005E4F36" w:rsidRDefault="005E4F36" w:rsidP="005E4F36">
      <w:pPr>
        <w:rPr>
          <w:rFonts w:eastAsia="宋体"/>
          <w:color w:val="000000"/>
          <w:lang w:val="en-US"/>
        </w:rPr>
      </w:pP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transmission(s) can be dynamically scheduled by an UL grant in a DCI, or the transmission can correspond to a configured grant Type 1 or Type 2. The configured grant Type 1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is semi-statically configured to operate upon the reception of higher layer parameter of</w:t>
      </w:r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</w:rPr>
        <w:t>configuredGrantConfig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iCs/>
          <w:color w:val="000000"/>
          <w:lang w:val="en-US"/>
        </w:rPr>
        <w:t xml:space="preserve">including </w:t>
      </w:r>
      <w:proofErr w:type="spellStart"/>
      <w:r w:rsidRPr="005E4F36">
        <w:rPr>
          <w:rFonts w:eastAsia="宋体"/>
          <w:i/>
        </w:rPr>
        <w:t>rrc-ConfiguredUplinkGrant</w:t>
      </w:r>
      <w:proofErr w:type="spellEnd"/>
      <w:r w:rsidRPr="005E4F36">
        <w:rPr>
          <w:rFonts w:eastAsia="宋体"/>
          <w:color w:val="000000"/>
          <w:lang w:val="en-US"/>
        </w:rPr>
        <w:t xml:space="preserve"> without the detection of an UL grant in a DCI. The configured grant Type 2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is semi-persistently scheduled by an UL grant in a valid activation DCI according to clause 10.2 of [6, TS 38.213] after the reception of higher layer parameter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not including </w:t>
      </w:r>
      <w:proofErr w:type="spellStart"/>
      <w:r w:rsidRPr="005E4F36">
        <w:rPr>
          <w:rFonts w:eastAsia="宋体"/>
          <w:i/>
        </w:rPr>
        <w:t>rrc-ConfiguredUplinkGrant</w:t>
      </w:r>
      <w:proofErr w:type="spellEnd"/>
      <w:r w:rsidRPr="005E4F36">
        <w:rPr>
          <w:rFonts w:eastAsia="宋体"/>
          <w:color w:val="000000"/>
          <w:lang w:val="en-US"/>
        </w:rPr>
        <w:t xml:space="preserve">. If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configuredGrantConfigToAddModList</w:t>
      </w:r>
      <w:proofErr w:type="spellEnd"/>
      <w:r w:rsidRPr="005E4F36">
        <w:rPr>
          <w:rFonts w:eastAsia="宋体"/>
          <w:color w:val="000000"/>
          <w:lang w:val="en-US"/>
        </w:rPr>
        <w:t xml:space="preserve"> is configured, more than one configured grant configuration of configured grant Type 1 and/or configured grant Type 2 may be active at the same time on an active BWP of a serving cell.</w:t>
      </w:r>
    </w:p>
    <w:p w14:paraId="61CE2737" w14:textId="77777777" w:rsidR="005E4F36" w:rsidRPr="005E4F36" w:rsidRDefault="005E4F36" w:rsidP="005E4F36">
      <w:pPr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The UE can be configured with a list of up to 64 </w:t>
      </w:r>
      <w:del w:id="109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10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configurations within the higher layer parameter </w:t>
      </w:r>
      <w:r w:rsidRPr="005E4F36">
        <w:rPr>
          <w:rFonts w:eastAsia="宋体"/>
          <w:i/>
          <w:iCs/>
          <w:color w:val="000000"/>
          <w:lang w:val="en-US"/>
        </w:rPr>
        <w:t>BWP-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UplinkDedicated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. </w:t>
      </w:r>
      <w:r w:rsidRPr="005E4F36">
        <w:rPr>
          <w:rFonts w:eastAsia="宋体"/>
          <w:color w:val="000000"/>
          <w:lang w:val="en-US"/>
        </w:rPr>
        <w:t xml:space="preserve">Each </w:t>
      </w:r>
      <w:del w:id="111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12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lang w:val="en-US"/>
        </w:rPr>
        <w:t xml:space="preserve"> configuration contains a parameter for configuring one reference signal, if applicable, for determining UL TX spatial filter for dynamic-grant and configured-grant based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and </w:t>
      </w:r>
      <w:proofErr w:type="spellStart"/>
      <w:r w:rsidRPr="005E4F36">
        <w:rPr>
          <w:rFonts w:eastAsia="宋体"/>
          <w:color w:val="000000"/>
          <w:lang w:val="en-US"/>
        </w:rPr>
        <w:t>PUCCH</w:t>
      </w:r>
      <w:proofErr w:type="spellEnd"/>
      <w:r w:rsidRPr="005E4F36">
        <w:rPr>
          <w:rFonts w:eastAsia="宋体"/>
          <w:color w:val="000000"/>
          <w:lang w:val="en-US"/>
        </w:rPr>
        <w:t xml:space="preserve"> resource in a CC, and SRS.</w:t>
      </w:r>
    </w:p>
    <w:p w14:paraId="3CC341D9" w14:textId="572ECA70" w:rsidR="005E4F36" w:rsidRPr="005E4F36" w:rsidRDefault="005E4F36" w:rsidP="005E4F36">
      <w:pPr>
        <w:rPr>
          <w:rFonts w:eastAsia="宋体"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1 configured grant or a Type 2 configured grant activated by DCI format 0_0 or 0_1, the parameters applied for the transmission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except for </w:t>
      </w:r>
      <w:proofErr w:type="spellStart"/>
      <w:r w:rsidRPr="005E4F36">
        <w:rPr>
          <w:rFonts w:eastAsia="宋体"/>
          <w:i/>
          <w:color w:val="000000"/>
          <w:lang w:val="en-US"/>
        </w:rPr>
        <w:t>dataScramblingIdentityPUSCH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txConfig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codebookSubset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maxRank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i/>
          <w:color w:val="000000"/>
          <w:lang w:val="en-US"/>
        </w:rPr>
        <w:t>scaling</w:t>
      </w:r>
      <w:r w:rsidRPr="005E4F36">
        <w:rPr>
          <w:rFonts w:eastAsia="宋体"/>
          <w:color w:val="000000"/>
          <w:lang w:val="en-US"/>
        </w:rPr>
        <w:t xml:space="preserve"> of </w:t>
      </w:r>
      <w:r w:rsidRPr="005E4F36">
        <w:rPr>
          <w:rFonts w:eastAsia="宋体"/>
          <w:i/>
          <w:color w:val="000000"/>
          <w:lang w:val="en-US"/>
        </w:rPr>
        <w:t>UCI-</w:t>
      </w:r>
      <w:proofErr w:type="spellStart"/>
      <w:r w:rsidRPr="005E4F36">
        <w:rPr>
          <w:rFonts w:eastAsia="宋体"/>
          <w:i/>
          <w:color w:val="000000"/>
          <w:lang w:val="en-US"/>
        </w:rPr>
        <w:t>OnPUSCH</w:t>
      </w:r>
      <w:proofErr w:type="spellEnd"/>
      <w:r w:rsidRPr="005E4F36">
        <w:rPr>
          <w:rFonts w:eastAsia="宋体"/>
          <w:i/>
          <w:color w:val="000000"/>
          <w:lang w:val="en-US"/>
        </w:rPr>
        <w:t xml:space="preserve">, </w:t>
      </w:r>
      <w:r w:rsidRPr="005E4F36">
        <w:rPr>
          <w:rFonts w:eastAsia="宋体"/>
          <w:color w:val="000000"/>
          <w:lang w:val="en-US"/>
        </w:rPr>
        <w:t xml:space="preserve">which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pusch</w:t>
      </w:r>
      <w:proofErr w:type="spellEnd"/>
      <w:r w:rsidRPr="005E4F36">
        <w:rPr>
          <w:rFonts w:eastAsia="宋体"/>
          <w:i/>
          <w:color w:val="000000"/>
          <w:lang w:val="en-US"/>
        </w:rPr>
        <w:t>-Config</w:t>
      </w:r>
      <w:r w:rsidRPr="005E4F36">
        <w:rPr>
          <w:rFonts w:eastAsia="宋体"/>
          <w:color w:val="000000"/>
          <w:lang w:val="en-US"/>
        </w:rPr>
        <w:t xml:space="preserve">. 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2 configured grant activated by DCI format 0_2, the parameters applied for the transmission are provided by </w:t>
      </w:r>
      <w:proofErr w:type="spellStart"/>
      <w:r w:rsidRPr="005E4F36">
        <w:rPr>
          <w:rFonts w:eastAsia="宋体"/>
          <w:i/>
          <w:color w:val="000000"/>
          <w:lang w:val="en-US"/>
        </w:rPr>
        <w:t>configuredGrantConfig</w:t>
      </w:r>
      <w:proofErr w:type="spellEnd"/>
      <w:r w:rsidRPr="005E4F36">
        <w:rPr>
          <w:rFonts w:eastAsia="宋体"/>
          <w:color w:val="000000"/>
          <w:lang w:val="en-US"/>
        </w:rPr>
        <w:t xml:space="preserve"> except for </w:t>
      </w:r>
      <w:proofErr w:type="spellStart"/>
      <w:r w:rsidRPr="005E4F36">
        <w:rPr>
          <w:rFonts w:eastAsia="宋体"/>
          <w:i/>
          <w:color w:val="000000"/>
          <w:lang w:val="en-US"/>
        </w:rPr>
        <w:t>dataScramblingIdentityPUSCH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lang w:val="en-US"/>
        </w:rPr>
        <w:t>txConfig</w:t>
      </w:r>
      <w:proofErr w:type="spellEnd"/>
      <w:r w:rsidRPr="005E4F36">
        <w:rPr>
          <w:rFonts w:eastAsia="宋体"/>
          <w:color w:val="000000"/>
          <w:lang w:val="en-US"/>
        </w:rPr>
        <w:t xml:space="preserve">, </w:t>
      </w:r>
      <w:bookmarkStart w:id="113" w:name="_Hlk48575656"/>
      <w:proofErr w:type="spellStart"/>
      <w:r w:rsidRPr="005E4F36">
        <w:rPr>
          <w:rFonts w:eastAsia="宋体"/>
          <w:i/>
          <w:color w:val="000000"/>
          <w:kern w:val="2"/>
        </w:rPr>
        <w:t>codebookSubsetDCI</w:t>
      </w:r>
      <w:proofErr w:type="spellEnd"/>
      <w:r w:rsidRPr="005E4F36">
        <w:rPr>
          <w:rFonts w:eastAsia="宋体"/>
          <w:i/>
          <w:color w:val="000000"/>
          <w:kern w:val="2"/>
        </w:rPr>
        <w:t>-0-2</w:t>
      </w:r>
      <w:bookmarkEnd w:id="113"/>
      <w:r w:rsidRPr="005E4F36">
        <w:rPr>
          <w:rFonts w:eastAsia="宋体"/>
          <w:color w:val="000000"/>
          <w:lang w:val="en-US"/>
        </w:rPr>
        <w:t xml:space="preserve">, </w:t>
      </w:r>
      <w:proofErr w:type="spellStart"/>
      <w:r w:rsidRPr="005E4F36">
        <w:rPr>
          <w:rFonts w:eastAsia="宋体"/>
          <w:i/>
          <w:color w:val="000000"/>
          <w:kern w:val="2"/>
        </w:rPr>
        <w:t>maxRankDCI</w:t>
      </w:r>
      <w:proofErr w:type="spellEnd"/>
      <w:r w:rsidRPr="005E4F36">
        <w:rPr>
          <w:rFonts w:eastAsia="宋体"/>
          <w:i/>
          <w:color w:val="000000"/>
          <w:kern w:val="2"/>
        </w:rPr>
        <w:t>-0-2</w:t>
      </w:r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i/>
          <w:color w:val="000000"/>
          <w:lang w:val="en-US"/>
        </w:rPr>
        <w:t>scaling</w:t>
      </w:r>
      <w:r w:rsidRPr="005E4F36">
        <w:rPr>
          <w:rFonts w:eastAsia="宋体"/>
          <w:color w:val="000000"/>
          <w:lang w:val="en-US"/>
        </w:rPr>
        <w:t xml:space="preserve"> of </w:t>
      </w:r>
      <w:r w:rsidRPr="005E4F36">
        <w:rPr>
          <w:rFonts w:eastAsia="宋体"/>
          <w:i/>
          <w:color w:val="000000"/>
          <w:lang w:val="en-US"/>
        </w:rPr>
        <w:t>UCI-</w:t>
      </w:r>
      <w:proofErr w:type="spellStart"/>
      <w:r w:rsidRPr="005E4F36">
        <w:rPr>
          <w:rFonts w:eastAsia="宋体"/>
          <w:i/>
          <w:color w:val="000000"/>
          <w:lang w:val="en-US"/>
        </w:rPr>
        <w:t>OnPUSCH</w:t>
      </w:r>
      <w:proofErr w:type="spellEnd"/>
      <w:r w:rsidRPr="005E4F36">
        <w:rPr>
          <w:rFonts w:eastAsia="宋体"/>
          <w:iCs/>
          <w:color w:val="000000"/>
          <w:lang w:val="en-US"/>
        </w:rPr>
        <w:t>,</w:t>
      </w:r>
      <w:r w:rsidRPr="005E4F36">
        <w:rPr>
          <w:rFonts w:eastAsia="宋体"/>
          <w:i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color w:val="000000"/>
          <w:lang w:val="en-US"/>
        </w:rPr>
        <w:t>resourceAllocationType1GranularityDCI</w:t>
      </w:r>
      <w:proofErr w:type="spellEnd"/>
      <w:r w:rsidRPr="005E4F36">
        <w:rPr>
          <w:rFonts w:eastAsia="宋体"/>
          <w:i/>
          <w:color w:val="000000"/>
          <w:lang w:val="en-US"/>
        </w:rPr>
        <w:t>-0</w:t>
      </w:r>
      <w:r w:rsidRPr="005E4F36">
        <w:rPr>
          <w:rFonts w:eastAsia="宋体" w:hint="eastAsia"/>
          <w:i/>
          <w:color w:val="000000"/>
        </w:rPr>
        <w:t>-2</w:t>
      </w:r>
      <w:r w:rsidRPr="005E4F36">
        <w:rPr>
          <w:rFonts w:eastAsia="宋体"/>
          <w:i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>provided by</w:t>
      </w:r>
      <w:r w:rsidRPr="005E4F36">
        <w:rPr>
          <w:rFonts w:eastAsia="宋体"/>
          <w:i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color w:val="000000"/>
          <w:lang w:val="en-US"/>
        </w:rPr>
        <w:t>pusch</w:t>
      </w:r>
      <w:proofErr w:type="spellEnd"/>
      <w:r w:rsidRPr="005E4F36">
        <w:rPr>
          <w:rFonts w:eastAsia="宋体"/>
          <w:i/>
          <w:color w:val="000000"/>
          <w:lang w:val="en-US"/>
        </w:rPr>
        <w:t>-Config</w:t>
      </w:r>
      <w:r w:rsidRPr="005E4F36">
        <w:rPr>
          <w:rFonts w:eastAsia="宋体"/>
          <w:color w:val="000000"/>
          <w:lang w:val="en-US"/>
        </w:rPr>
        <w:t>.</w:t>
      </w:r>
      <w:r w:rsidRPr="005E4F36">
        <w:rPr>
          <w:rFonts w:eastAsia="宋体"/>
          <w:i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If the UE is provided with </w:t>
      </w:r>
      <w:proofErr w:type="spellStart"/>
      <w:r w:rsidRPr="005E4F36">
        <w:rPr>
          <w:rFonts w:eastAsia="宋体"/>
          <w:i/>
          <w:iCs/>
          <w:color w:val="000000"/>
        </w:rPr>
        <w:t>transformPrecoder</w:t>
      </w:r>
      <w:proofErr w:type="spellEnd"/>
      <w:r w:rsidRPr="005E4F36">
        <w:rPr>
          <w:rFonts w:eastAsia="宋体"/>
          <w:iCs/>
          <w:color w:val="000000"/>
        </w:rPr>
        <w:t xml:space="preserve"> in </w:t>
      </w:r>
      <w:proofErr w:type="spellStart"/>
      <w:r w:rsidRPr="005E4F36">
        <w:rPr>
          <w:rFonts w:eastAsia="宋体" w:hint="eastAsia"/>
          <w:i/>
          <w:iCs/>
          <w:color w:val="000000"/>
          <w:lang w:eastAsia="ko-KR"/>
        </w:rPr>
        <w:t>configuredGrantConfig</w:t>
      </w:r>
      <w:proofErr w:type="spellEnd"/>
      <w:r w:rsidRPr="005E4F36">
        <w:rPr>
          <w:rFonts w:eastAsia="宋体"/>
          <w:iCs/>
          <w:color w:val="000000"/>
          <w:lang w:eastAsia="ko-KR"/>
        </w:rPr>
        <w:t xml:space="preserve">, the UE applies the higher layer parameter </w:t>
      </w:r>
      <w:proofErr w:type="spellStart"/>
      <w:r w:rsidRPr="005E4F36">
        <w:rPr>
          <w:rFonts w:eastAsia="宋体"/>
          <w:i/>
          <w:color w:val="000000"/>
        </w:rPr>
        <w:t>tp-pi2BPSK</w:t>
      </w:r>
      <w:proofErr w:type="spellEnd"/>
      <w:r w:rsidRPr="005E4F36">
        <w:rPr>
          <w:rFonts w:eastAsia="宋体"/>
          <w:color w:val="000000"/>
        </w:rPr>
        <w:t xml:space="preserve">, if provided in </w:t>
      </w:r>
      <w:proofErr w:type="spellStart"/>
      <w:r w:rsidRPr="005E4F36">
        <w:rPr>
          <w:rFonts w:eastAsia="宋体"/>
          <w:i/>
          <w:color w:val="000000"/>
        </w:rPr>
        <w:t>pusch</w:t>
      </w:r>
      <w:proofErr w:type="spellEnd"/>
      <w:r w:rsidRPr="005E4F36">
        <w:rPr>
          <w:rFonts w:eastAsia="宋体"/>
          <w:i/>
          <w:color w:val="000000"/>
        </w:rPr>
        <w:t>-Config</w:t>
      </w:r>
      <w:r w:rsidRPr="005E4F36">
        <w:rPr>
          <w:rFonts w:eastAsia="宋体"/>
          <w:color w:val="000000"/>
        </w:rPr>
        <w:t xml:space="preserve">, according to the procedure described in clause 6.1.4 for the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configured grant. When </w:t>
      </w:r>
      <w:r w:rsidRPr="005E4F36">
        <w:rPr>
          <w:rFonts w:eastAsia="宋体"/>
        </w:rPr>
        <w:t xml:space="preserve">the UE is configured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iCs/>
          <w:color w:val="000000"/>
        </w:rPr>
        <w:t xml:space="preserve"> </w:t>
      </w:r>
      <w:del w:id="114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15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, the UE shall perform </w:t>
      </w:r>
      <w:proofErr w:type="spellStart"/>
      <w:r w:rsidRPr="005E4F36">
        <w:rPr>
          <w:rFonts w:eastAsia="宋体"/>
          <w:color w:val="000000"/>
          <w:lang w:val="en-US"/>
        </w:rPr>
        <w:t>PUSCH</w:t>
      </w:r>
      <w:proofErr w:type="spellEnd"/>
      <w:r w:rsidRPr="005E4F36">
        <w:rPr>
          <w:rFonts w:eastAsia="宋体"/>
          <w:color w:val="000000"/>
          <w:lang w:val="en-US"/>
        </w:rPr>
        <w:t xml:space="preserve"> transmission corresponding to a Type 1 configured grant or a Type 2 configured grant </w:t>
      </w:r>
      <w:r w:rsidRPr="005E4F36">
        <w:rPr>
          <w:rFonts w:eastAsia="宋体"/>
          <w:color w:val="000000"/>
        </w:rPr>
        <w:t xml:space="preserve">or a dynamic grant </w:t>
      </w:r>
      <w:r w:rsidRPr="005E4F36">
        <w:rPr>
          <w:rFonts w:eastAsia="宋体"/>
        </w:rPr>
        <w:t xml:space="preserve">according to the spatial relation, if applicable, with a reference to the RS for determining UL Tx spatial filter. The RS </w:t>
      </w:r>
      <w:r w:rsidRPr="005E4F36">
        <w:rPr>
          <w:rFonts w:eastAsia="宋体" w:hint="eastAsia"/>
          <w:lang w:val="en-US" w:eastAsia="zh-CN"/>
        </w:rPr>
        <w:t>is determined based on an RS</w:t>
      </w:r>
      <w:r w:rsidRPr="005E4F36">
        <w:rPr>
          <w:rFonts w:eastAsia="宋体"/>
        </w:rPr>
        <w:t xml:space="preserve"> configured with </w:t>
      </w:r>
      <w:proofErr w:type="spellStart"/>
      <w:r w:rsidRPr="005E4F36">
        <w:rPr>
          <w:rFonts w:eastAsia="宋体"/>
          <w:i/>
          <w:iCs/>
        </w:rPr>
        <w:t>qcl</w:t>
      </w:r>
      <w:proofErr w:type="spellEnd"/>
      <w:r w:rsidRPr="005E4F36">
        <w:rPr>
          <w:rFonts w:eastAsia="宋体"/>
          <w:i/>
          <w:iCs/>
        </w:rPr>
        <w:t>-Type</w:t>
      </w:r>
      <w:r w:rsidRPr="005E4F36">
        <w:rPr>
          <w:rFonts w:eastAsia="宋体"/>
        </w:rPr>
        <w:t xml:space="preserve"> set to '</w:t>
      </w:r>
      <w:proofErr w:type="spellStart"/>
      <w:r w:rsidRPr="005E4F36">
        <w:rPr>
          <w:rFonts w:eastAsia="宋体"/>
        </w:rPr>
        <w:t>typeD</w:t>
      </w:r>
      <w:proofErr w:type="spellEnd"/>
      <w:r w:rsidRPr="005E4F36">
        <w:rPr>
          <w:rFonts w:eastAsia="宋体"/>
        </w:rPr>
        <w:t xml:space="preserve">' of the indicated </w:t>
      </w:r>
      <w:ins w:id="116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17" w:author="ASUSTeK_Denny" w:date="2022-09-29T14:04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or </w:t>
      </w:r>
      <w:r w:rsidRPr="005E4F36">
        <w:rPr>
          <w:rFonts w:eastAsia="宋体" w:hint="eastAsia"/>
          <w:lang w:val="en-US" w:eastAsia="zh-CN"/>
        </w:rPr>
        <w:t>an RS in the indicated</w:t>
      </w:r>
      <w:r w:rsidRPr="005E4F36">
        <w:rPr>
          <w:rFonts w:eastAsia="宋体"/>
          <w:i/>
          <w:iCs/>
          <w:color w:val="000000"/>
        </w:rPr>
        <w:t xml:space="preserve"> </w:t>
      </w:r>
      <w:del w:id="118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19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. The reference RS in the indicated </w:t>
      </w:r>
      <w:ins w:id="120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21" w:author="ASUSTeK_Denny" w:date="2022-09-29T14:04:00Z">
        <w:r w:rsidRPr="005E4F36" w:rsidDel="0065306B">
          <w:rPr>
            <w:rFonts w:eastAsia="宋体"/>
            <w:i/>
            <w:iCs/>
            <w:color w:val="000000"/>
          </w:rPr>
          <w:delText>TCIState</w:delText>
        </w:r>
      </w:del>
      <w:r w:rsidRPr="005E4F36">
        <w:rPr>
          <w:rFonts w:eastAsia="宋体"/>
        </w:rPr>
        <w:t xml:space="preserve"> can be a CSI-RS resource in </w:t>
      </w:r>
      <w:proofErr w:type="gramStart"/>
      <w:r w:rsidRPr="005E4F36">
        <w:rPr>
          <w:rFonts w:eastAsia="宋体"/>
        </w:rPr>
        <w:t>a</w:t>
      </w:r>
      <w:proofErr w:type="gramEnd"/>
      <w:r w:rsidRPr="005E4F36">
        <w:rPr>
          <w:rFonts w:eastAsia="宋体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or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 xml:space="preserve">-Info. </w:t>
      </w:r>
      <w:r w:rsidRPr="005E4F36">
        <w:rPr>
          <w:rFonts w:eastAsia="宋体"/>
        </w:rPr>
        <w:t xml:space="preserve">The reference RS in the indicated </w:t>
      </w:r>
      <w:del w:id="122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UL-TCIState</w:delText>
        </w:r>
      </w:del>
      <w:ins w:id="123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 can be a CSI-RS resource in a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>-Info</w:t>
      </w:r>
      <w:r w:rsidRPr="005E4F36">
        <w:rPr>
          <w:rFonts w:eastAsia="宋体"/>
        </w:rPr>
        <w:t xml:space="preserve">, an SRS resource in an SRS resource set with </w:t>
      </w:r>
      <w:r w:rsidRPr="005E4F36">
        <w:rPr>
          <w:rFonts w:eastAsia="宋体"/>
          <w:color w:val="000000"/>
        </w:rPr>
        <w:t>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>', or SS/</w:t>
      </w:r>
      <w:proofErr w:type="spellStart"/>
      <w:r w:rsidRPr="005E4F36">
        <w:rPr>
          <w:rFonts w:eastAsia="宋体"/>
          <w:color w:val="000000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 </w:t>
      </w:r>
      <w:r w:rsidRPr="005E4F36">
        <w:rPr>
          <w:rFonts w:eastAsia="宋体"/>
          <w:color w:val="000000"/>
          <w:lang w:val="en-US"/>
        </w:rPr>
        <w:t xml:space="preserve">associated with </w:t>
      </w:r>
      <w:r w:rsidRPr="005E4F36">
        <w:rPr>
          <w:rFonts w:eastAsia="宋体"/>
          <w:color w:val="000000"/>
        </w:rPr>
        <w:t>the same or different</w:t>
      </w:r>
      <w:r w:rsidRPr="005E4F36">
        <w:rPr>
          <w:rFonts w:eastAsia="宋体"/>
          <w:color w:val="000000"/>
          <w:lang w:val="en-US"/>
        </w:rPr>
        <w:t xml:space="preserve"> PCI from the PCI of the serving </w:t>
      </w:r>
      <w:proofErr w:type="spellStart"/>
      <w:r w:rsidRPr="005E4F36">
        <w:rPr>
          <w:rFonts w:eastAsia="宋体"/>
          <w:color w:val="000000"/>
          <w:lang w:val="en-US"/>
        </w:rPr>
        <w:t>cel</w:t>
      </w:r>
      <w:proofErr w:type="spellEnd"/>
      <w:r w:rsidRPr="005E4F36">
        <w:rPr>
          <w:rFonts w:eastAsia="宋体"/>
          <w:color w:val="000000"/>
        </w:rPr>
        <w:t>l.</w:t>
      </w:r>
    </w:p>
    <w:p w14:paraId="33F86331" w14:textId="7CE816CD" w:rsidR="005E4F36" w:rsidRDefault="005E4F36" w:rsidP="00B629DA">
      <w:pPr>
        <w:jc w:val="center"/>
        <w:rPr>
          <w:rFonts w:eastAsia="PMingLiU"/>
          <w:lang w:val="en-US" w:eastAsia="zh-TW"/>
        </w:rPr>
      </w:pPr>
    </w:p>
    <w:p w14:paraId="2BBD8752" w14:textId="77777777" w:rsidR="005E4F36" w:rsidRPr="005E4F36" w:rsidRDefault="005E4F36" w:rsidP="005E4F3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color w:val="000000"/>
          <w:sz w:val="28"/>
          <w:lang w:val="x-none"/>
        </w:rPr>
      </w:pPr>
      <w:bookmarkStart w:id="124" w:name="_Toc11352157"/>
      <w:bookmarkStart w:id="125" w:name="_Toc20318047"/>
      <w:bookmarkStart w:id="126" w:name="_Toc27299945"/>
      <w:bookmarkStart w:id="127" w:name="_Toc29673219"/>
      <w:bookmarkStart w:id="128" w:name="_Toc29673360"/>
      <w:bookmarkStart w:id="129" w:name="_Toc29674353"/>
      <w:bookmarkStart w:id="130" w:name="_Toc36645583"/>
      <w:bookmarkStart w:id="131" w:name="_Toc45810632"/>
      <w:bookmarkStart w:id="132" w:name="_Toc114223886"/>
      <w:r w:rsidRPr="005E4F36">
        <w:rPr>
          <w:rFonts w:ascii="Arial" w:eastAsia="宋体" w:hAnsi="Arial"/>
          <w:color w:val="000000"/>
          <w:sz w:val="28"/>
          <w:lang w:val="x-none"/>
        </w:rPr>
        <w:t>6.2.1</w:t>
      </w:r>
      <w:r w:rsidRPr="005E4F36">
        <w:rPr>
          <w:rFonts w:ascii="Arial" w:eastAsia="宋体" w:hAnsi="Arial"/>
          <w:color w:val="000000"/>
          <w:sz w:val="28"/>
          <w:lang w:val="x-none"/>
        </w:rPr>
        <w:tab/>
        <w:t>UE sounding procedure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0FD0DE3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MS Mincho"/>
          <w:color w:val="000000"/>
          <w:lang w:val="en-US" w:eastAsia="ja-JP"/>
        </w:rPr>
        <w:t xml:space="preserve">The </w:t>
      </w:r>
      <w:r w:rsidRPr="005E4F36">
        <w:rPr>
          <w:rFonts w:eastAsia="宋体"/>
          <w:color w:val="000000"/>
        </w:rPr>
        <w:t xml:space="preserve">UE may be configured with one or more Sounding Reference Signal (SRS) resource sets as configured by the 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>or</w:t>
      </w:r>
      <w:r w:rsidRPr="005E4F36">
        <w:rPr>
          <w:rFonts w:eastAsia="宋体"/>
          <w:i/>
          <w:color w:val="000000"/>
        </w:rPr>
        <w:t xml:space="preserve"> SRS-</w:t>
      </w:r>
      <w:proofErr w:type="spellStart"/>
      <w:r w:rsidRPr="005E4F36">
        <w:rPr>
          <w:rFonts w:eastAsia="宋体"/>
          <w:i/>
          <w:color w:val="000000"/>
        </w:rPr>
        <w:t>PosResourceSet</w:t>
      </w:r>
      <w:proofErr w:type="spellEnd"/>
      <w:r w:rsidRPr="005E4F36">
        <w:rPr>
          <w:rFonts w:eastAsia="宋体"/>
          <w:color w:val="000000"/>
        </w:rPr>
        <w:t>.</w:t>
      </w:r>
      <w:r w:rsidRPr="005E4F36">
        <w:rPr>
          <w:rFonts w:eastAsia="MS Mincho"/>
          <w:color w:val="000000"/>
          <w:lang w:val="en-US" w:eastAsia="ja-JP"/>
        </w:rPr>
        <w:t xml:space="preserve"> For each SRS resource set configured by </w:t>
      </w:r>
      <w:r w:rsidRPr="005E4F36">
        <w:rPr>
          <w:rFonts w:eastAsia="MS Mincho"/>
          <w:i/>
          <w:color w:val="000000"/>
          <w:lang w:val="en-US" w:eastAsia="ja-JP"/>
        </w:rPr>
        <w:t>SRS-</w:t>
      </w:r>
      <w:proofErr w:type="spellStart"/>
      <w:r w:rsidRPr="005E4F36">
        <w:rPr>
          <w:rFonts w:eastAsia="MS Mincho"/>
          <w:i/>
          <w:color w:val="000000"/>
          <w:lang w:val="en-US" w:eastAsia="ja-JP"/>
        </w:rPr>
        <w:t>ResourceSet</w:t>
      </w:r>
      <w:proofErr w:type="spellEnd"/>
      <w:r w:rsidRPr="005E4F36">
        <w:rPr>
          <w:rFonts w:eastAsia="MS Mincho"/>
          <w:color w:val="000000"/>
          <w:lang w:val="en-US" w:eastAsia="ja-JP"/>
        </w:rPr>
        <w:t xml:space="preserve">, </w:t>
      </w:r>
      <w:r w:rsidRPr="005E4F36">
        <w:rPr>
          <w:rFonts w:eastAsia="宋体"/>
          <w:color w:val="000000"/>
        </w:rPr>
        <w:t>a</w:t>
      </w:r>
      <w:r w:rsidRPr="005E4F36">
        <w:rPr>
          <w:rFonts w:eastAsia="宋体" w:hint="eastAsia"/>
          <w:color w:val="000000"/>
        </w:rPr>
        <w:t xml:space="preserve"> UE may be configured with </w:t>
      </w:r>
      <w:r w:rsidRPr="005E4F36">
        <w:rPr>
          <w:rFonts w:eastAsia="宋体"/>
          <w:color w:val="000000"/>
          <w:position w:val="-4"/>
        </w:rPr>
        <w:object w:dxaOrig="520" w:dyaOrig="240" w14:anchorId="4B378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5pt" o:ole="">
            <v:imagedata r:id="rId12" o:title=""/>
          </v:shape>
          <o:OLEObject Type="Embed" ProgID="Equation.3" ShapeID="_x0000_i1025" DrawAspect="Content" ObjectID="_1727243007" r:id="rId13"/>
        </w:object>
      </w:r>
      <w:r w:rsidRPr="005E4F36">
        <w:rPr>
          <w:rFonts w:eastAsia="宋体"/>
          <w:color w:val="000000"/>
        </w:rPr>
        <w:t xml:space="preserve">SRS resources (higher layer parameter </w:t>
      </w:r>
      <w:r w:rsidRPr="005E4F36">
        <w:rPr>
          <w:rFonts w:eastAsia="宋体"/>
          <w:i/>
          <w:color w:val="000000"/>
        </w:rPr>
        <w:t>SRS-Resource</w:t>
      </w:r>
      <w:r w:rsidRPr="005E4F36">
        <w:rPr>
          <w:rFonts w:eastAsia="宋体"/>
          <w:color w:val="000000"/>
        </w:rPr>
        <w:t>), where the maximum value of K is indicated by UE capability</w:t>
      </w:r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  <w:color w:val="000000"/>
        </w:rPr>
        <w:t xml:space="preserve">[13, 38.306]. When SRS resource set is configured with the 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PosResourceSet</w:t>
      </w:r>
      <w:proofErr w:type="spellEnd"/>
      <w:r w:rsidRPr="005E4F36">
        <w:rPr>
          <w:rFonts w:eastAsia="宋体"/>
          <w:i/>
          <w:color w:val="000000"/>
        </w:rPr>
        <w:t>,</w:t>
      </w:r>
      <w:r w:rsidRPr="005E4F36">
        <w:rPr>
          <w:rFonts w:eastAsia="宋体"/>
          <w:color w:val="000000"/>
        </w:rPr>
        <w:t xml:space="preserve"> a UE may be configured with </w:t>
      </w:r>
      <w:r w:rsidRPr="005E4F36">
        <w:rPr>
          <w:rFonts w:eastAsia="宋体"/>
          <w:i/>
          <w:iCs/>
          <w:color w:val="000000"/>
        </w:rPr>
        <w:t xml:space="preserve">K </w:t>
      </w:r>
      <w:r w:rsidRPr="005E4F36">
        <w:rPr>
          <w:rFonts w:eastAsia="宋体"/>
          <w:color w:val="000000"/>
        </w:rPr>
        <w:t xml:space="preserve">≥1 SRS resources (higher layer parameter </w:t>
      </w:r>
      <w:r w:rsidRPr="005E4F36">
        <w:rPr>
          <w:rFonts w:eastAsia="宋体"/>
          <w:i/>
          <w:color w:val="000000"/>
        </w:rPr>
        <w:t>SRS-</w:t>
      </w:r>
      <w:proofErr w:type="spellStart"/>
      <w:r w:rsidRPr="005E4F36">
        <w:rPr>
          <w:rFonts w:eastAsia="宋体"/>
          <w:i/>
          <w:color w:val="000000"/>
        </w:rPr>
        <w:t>PosResource</w:t>
      </w:r>
      <w:proofErr w:type="spellEnd"/>
      <w:r w:rsidRPr="005E4F36">
        <w:rPr>
          <w:rFonts w:eastAsia="宋体"/>
          <w:color w:val="000000"/>
        </w:rPr>
        <w:t xml:space="preserve">), where the maximum value of K is 16. The SRS resource set applicability is configured by the higher layer parameter </w:t>
      </w:r>
      <w:r w:rsidRPr="005E4F36">
        <w:rPr>
          <w:rFonts w:eastAsia="宋体"/>
          <w:i/>
          <w:color w:val="000000"/>
        </w:rPr>
        <w:t xml:space="preserve">usage </w:t>
      </w:r>
      <w:r w:rsidRPr="005E4F36">
        <w:rPr>
          <w:rFonts w:eastAsia="宋体"/>
          <w:color w:val="000000"/>
        </w:rPr>
        <w:t>in</w:t>
      </w:r>
      <w:r w:rsidRPr="005E4F36">
        <w:rPr>
          <w:rFonts w:eastAsia="宋体"/>
          <w:i/>
          <w:color w:val="000000"/>
        </w:rPr>
        <w:t xml:space="preserve"> SRS-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>.</w:t>
      </w:r>
      <w:r w:rsidRPr="005E4F36">
        <w:rPr>
          <w:rFonts w:eastAsia="宋体"/>
          <w:color w:val="000000"/>
        </w:rPr>
        <w:t xml:space="preserve"> When 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is 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>'</w:t>
      </w:r>
      <w:r w:rsidRPr="005E4F36">
        <w:rPr>
          <w:rFonts w:eastAsia="宋体"/>
          <w:i/>
          <w:color w:val="000000"/>
        </w:rPr>
        <w:t xml:space="preserve">, </w:t>
      </w:r>
      <w:r w:rsidRPr="005E4F36">
        <w:rPr>
          <w:rFonts w:eastAsia="宋体"/>
          <w:color w:val="000000"/>
        </w:rPr>
        <w:t>only one SRS resource in each of multiple SRS resource sets may be transmitted at a given time instant, but the SRS resources in different SRS resource sets with the same time domain behaviour in the same BWP may be transmitted simultaneously.</w:t>
      </w:r>
    </w:p>
    <w:p w14:paraId="270A80AD" w14:textId="77777777" w:rsidR="005E4F36" w:rsidRPr="005E4F36" w:rsidRDefault="005E4F36" w:rsidP="005E4F36">
      <w:pPr>
        <w:rPr>
          <w:rFonts w:eastAsia="宋体"/>
          <w:color w:val="000000"/>
        </w:rPr>
      </w:pPr>
      <w:r w:rsidRPr="005E4F36">
        <w:rPr>
          <w:rFonts w:eastAsia="宋体"/>
          <w:color w:val="000000"/>
          <w:lang w:eastAsia="ko-KR"/>
        </w:rPr>
        <w:t xml:space="preserve">For the SRS resource set(s) configured </w:t>
      </w:r>
      <w:r w:rsidRPr="005E4F36">
        <w:rPr>
          <w:rFonts w:eastAsia="宋体"/>
          <w:i/>
          <w:iCs/>
          <w:color w:val="000000"/>
          <w:lang w:eastAsia="ko-KR"/>
        </w:rPr>
        <w:t xml:space="preserve">in </w:t>
      </w:r>
      <w:proofErr w:type="spellStart"/>
      <w:r w:rsidRPr="005E4F36">
        <w:rPr>
          <w:rFonts w:eastAsia="宋体"/>
          <w:i/>
          <w:iCs/>
          <w:color w:val="000000"/>
          <w:lang w:eastAsia="ko-KR"/>
        </w:rPr>
        <w:t>srs</w:t>
      </w:r>
      <w:proofErr w:type="spellEnd"/>
      <w:r w:rsidRPr="005E4F36">
        <w:rPr>
          <w:rFonts w:eastAsia="宋体"/>
          <w:i/>
          <w:iCs/>
          <w:color w:val="000000"/>
          <w:lang w:eastAsia="ko-KR"/>
        </w:rPr>
        <w:t>-</w:t>
      </w:r>
      <w:proofErr w:type="spellStart"/>
      <w:r w:rsidRPr="005E4F36">
        <w:rPr>
          <w:rFonts w:eastAsia="宋体"/>
          <w:i/>
          <w:iCs/>
          <w:color w:val="000000"/>
          <w:lang w:eastAsia="ko-KR"/>
        </w:rPr>
        <w:t>ResourceSetToAddModListDCI</w:t>
      </w:r>
      <w:proofErr w:type="spellEnd"/>
      <w:r w:rsidRPr="005E4F36">
        <w:rPr>
          <w:rFonts w:eastAsia="宋体"/>
          <w:i/>
          <w:iCs/>
          <w:color w:val="000000"/>
          <w:lang w:eastAsia="ko-KR"/>
        </w:rPr>
        <w:t>-0-2</w:t>
      </w:r>
      <w:r w:rsidRPr="005E4F36">
        <w:rPr>
          <w:rFonts w:eastAsia="宋体"/>
          <w:color w:val="000000"/>
          <w:lang w:eastAsia="ko-KR"/>
        </w:rPr>
        <w:t xml:space="preserve"> with higher layer parameter </w:t>
      </w:r>
      <w:r w:rsidRPr="005E4F36">
        <w:rPr>
          <w:rFonts w:eastAsia="宋体"/>
          <w:i/>
          <w:color w:val="000000"/>
          <w:lang w:eastAsia="ko-KR"/>
        </w:rPr>
        <w:t>usage</w:t>
      </w:r>
      <w:r w:rsidRPr="005E4F36">
        <w:rPr>
          <w:rFonts w:eastAsia="宋体"/>
          <w:color w:val="000000"/>
          <w:lang w:eastAsia="ko-KR"/>
        </w:rPr>
        <w:t xml:space="preserve"> set to </w:t>
      </w:r>
      <w:r w:rsidRPr="005E4F36">
        <w:rPr>
          <w:rFonts w:eastAsia="宋体"/>
          <w:color w:val="000000"/>
        </w:rPr>
        <w:t>'</w:t>
      </w:r>
      <w:proofErr w:type="spellStart"/>
      <w:r w:rsidRPr="005E4F36">
        <w:rPr>
          <w:rFonts w:eastAsia="宋体"/>
          <w:i/>
          <w:color w:val="000000"/>
        </w:rPr>
        <w:t>antennaSwitching</w:t>
      </w:r>
      <w:proofErr w:type="spellEnd"/>
      <w:r w:rsidRPr="005E4F36">
        <w:rPr>
          <w:rFonts w:eastAsia="宋体"/>
          <w:color w:val="000000"/>
        </w:rPr>
        <w:t>' or '</w:t>
      </w:r>
      <w:proofErr w:type="spellStart"/>
      <w:r w:rsidRPr="005E4F36">
        <w:rPr>
          <w:rFonts w:eastAsia="宋体"/>
          <w:i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 xml:space="preserve">', the UE expects the same SRS resource set(s) with the same </w:t>
      </w:r>
      <w:r w:rsidRPr="005E4F36">
        <w:rPr>
          <w:rFonts w:eastAsia="宋体"/>
          <w:i/>
          <w:color w:val="000000"/>
        </w:rPr>
        <w:t>usage</w:t>
      </w:r>
      <w:r w:rsidRPr="005E4F36">
        <w:rPr>
          <w:rFonts w:eastAsia="宋体"/>
          <w:color w:val="000000"/>
        </w:rPr>
        <w:t xml:space="preserve"> being configured in </w:t>
      </w:r>
      <w:proofErr w:type="spellStart"/>
      <w:r w:rsidRPr="005E4F36">
        <w:rPr>
          <w:rFonts w:eastAsia="宋体"/>
          <w:i/>
          <w:color w:val="000000"/>
          <w:lang w:eastAsia="zh-CN"/>
        </w:rPr>
        <w:t>srs-</w:t>
      </w:r>
      <w:r w:rsidRPr="005E4F36">
        <w:rPr>
          <w:rFonts w:eastAsia="宋体"/>
          <w:i/>
          <w:color w:val="000000"/>
        </w:rPr>
        <w:t>ResourceSetToAddModList</w:t>
      </w:r>
      <w:proofErr w:type="spellEnd"/>
      <w:r w:rsidRPr="005E4F36">
        <w:rPr>
          <w:rFonts w:eastAsia="宋体"/>
          <w:i/>
          <w:color w:val="000000"/>
        </w:rPr>
        <w:t>.</w:t>
      </w:r>
    </w:p>
    <w:p w14:paraId="58F74410" w14:textId="7EE37078" w:rsidR="005E4F36" w:rsidRPr="005E4F36" w:rsidRDefault="005E4F36" w:rsidP="005E4F36">
      <w:pPr>
        <w:rPr>
          <w:rFonts w:eastAsia="宋体"/>
          <w:strike/>
          <w:color w:val="000000"/>
        </w:rPr>
      </w:pPr>
      <w:r w:rsidRPr="005E4F36">
        <w:rPr>
          <w:rFonts w:eastAsia="宋体"/>
        </w:rPr>
        <w:t xml:space="preserve">When the UE is configured </w:t>
      </w:r>
      <w:r w:rsidRPr="005E4F36">
        <w:rPr>
          <w:rFonts w:eastAsia="宋体"/>
          <w:i/>
          <w:iCs/>
          <w:color w:val="000000"/>
        </w:rPr>
        <w:t>dl-</w:t>
      </w:r>
      <w:proofErr w:type="spellStart"/>
      <w:r w:rsidRPr="005E4F36">
        <w:rPr>
          <w:rFonts w:eastAsia="宋体"/>
          <w:i/>
          <w:iCs/>
          <w:color w:val="000000"/>
        </w:rPr>
        <w:t>OrJoint</w:t>
      </w:r>
      <w:proofErr w:type="spellEnd"/>
      <w:r w:rsidRPr="005E4F36">
        <w:rPr>
          <w:rFonts w:eastAsia="宋体"/>
          <w:i/>
          <w:iCs/>
          <w:color w:val="000000"/>
        </w:rPr>
        <w:t>-</w:t>
      </w:r>
      <w:proofErr w:type="spellStart"/>
      <w:r w:rsidRPr="005E4F36">
        <w:rPr>
          <w:rFonts w:eastAsia="宋体"/>
          <w:i/>
          <w:iCs/>
          <w:color w:val="000000"/>
        </w:rPr>
        <w:t>TCIStateList</w:t>
      </w:r>
      <w:proofErr w:type="spellEnd"/>
      <w:r w:rsidRPr="005E4F36">
        <w:rPr>
          <w:rFonts w:eastAsia="宋体"/>
          <w:color w:val="000000"/>
        </w:rPr>
        <w:t xml:space="preserve"> or </w:t>
      </w:r>
      <w:del w:id="133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34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/>
        </w:rPr>
        <w:t>,</w:t>
      </w:r>
      <w:r w:rsidRPr="005E4F36">
        <w:rPr>
          <w:rFonts w:eastAsia="宋体"/>
        </w:rPr>
        <w:t xml:space="preserve"> the UE can assume that SRS resource(s) in any SRS resource set, except SRS resource set for positioning and an SRS resource set configured with </w:t>
      </w:r>
      <w:proofErr w:type="spellStart"/>
      <w:r w:rsidRPr="005E4F36">
        <w:rPr>
          <w:rFonts w:eastAsia="宋体"/>
          <w:i/>
          <w:iCs/>
        </w:rPr>
        <w:t>followUnifiedTCIstateSRS</w:t>
      </w:r>
      <w:proofErr w:type="spellEnd"/>
      <w:r w:rsidRPr="005E4F36">
        <w:rPr>
          <w:rFonts w:eastAsia="宋体"/>
        </w:rPr>
        <w:t xml:space="preserve">, can be configured with </w:t>
      </w:r>
      <w:ins w:id="135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36" w:author="ASUSTeK_Denny" w:date="2022-09-29T14:04:00Z">
        <w:r w:rsidRPr="005E4F36" w:rsidDel="0065306B">
          <w:rPr>
            <w:rFonts w:eastAsia="宋体"/>
            <w:i/>
            <w:color w:val="000000"/>
          </w:rPr>
          <w:delText>TCIState</w:delText>
        </w:r>
      </w:del>
      <w:r w:rsidRPr="005E4F36">
        <w:rPr>
          <w:rFonts w:eastAsia="宋体"/>
          <w:color w:val="000000"/>
        </w:rPr>
        <w:t xml:space="preserve"> or </w:t>
      </w:r>
      <w:del w:id="137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38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</w:rPr>
        <w:t xml:space="preserve"> or updated </w:t>
      </w:r>
      <w:r w:rsidRPr="005E4F36">
        <w:rPr>
          <w:rFonts w:eastAsia="MS Mincho"/>
          <w:color w:val="000000"/>
          <w:lang w:val="en-US" w:eastAsia="ja-JP"/>
        </w:rPr>
        <w:t>as described in clause 6.1.3.</w:t>
      </w:r>
      <w:r w:rsidRPr="005E4F36">
        <w:rPr>
          <w:rFonts w:eastAsia="MS Mincho"/>
          <w:color w:val="000000"/>
          <w:lang w:eastAsia="ja-JP"/>
        </w:rPr>
        <w:t>47</w:t>
      </w:r>
      <w:r w:rsidRPr="005E4F36">
        <w:rPr>
          <w:rFonts w:eastAsia="MS Mincho"/>
          <w:color w:val="000000"/>
          <w:lang w:val="en-US" w:eastAsia="ja-JP"/>
        </w:rPr>
        <w:t xml:space="preserve"> of [10</w:t>
      </w:r>
      <w:r w:rsidRPr="005E4F36">
        <w:rPr>
          <w:rFonts w:eastAsia="宋体"/>
          <w:color w:val="000000"/>
          <w:lang w:val="en-US"/>
        </w:rPr>
        <w:t>, TS 38.321</w:t>
      </w:r>
      <w:r w:rsidRPr="005E4F36">
        <w:rPr>
          <w:rFonts w:eastAsia="MS Mincho"/>
          <w:color w:val="000000"/>
          <w:lang w:val="en-US" w:eastAsia="ja-JP"/>
        </w:rPr>
        <w:t xml:space="preserve">]. </w:t>
      </w:r>
      <w:r w:rsidRPr="005E4F36">
        <w:rPr>
          <w:rFonts w:eastAsia="宋体"/>
        </w:rPr>
        <w:t xml:space="preserve">The reference RS in the </w:t>
      </w:r>
      <w:ins w:id="139" w:author="ZTE-Bo" w:date="2022-10-12T10:05:00Z">
        <w:r w:rsidR="00817C01">
          <w:rPr>
            <w:rFonts w:eastAsia="宋体"/>
            <w:i/>
          </w:rPr>
          <w:t>TCI-State</w:t>
        </w:r>
      </w:ins>
      <w:del w:id="140" w:author="ZTE-Bo" w:date="2022-10-12T10:05:00Z">
        <w:r w:rsidRPr="005E4F36" w:rsidDel="00817C01">
          <w:rPr>
            <w:rFonts w:eastAsia="宋体"/>
            <w:i/>
            <w:color w:val="000000"/>
          </w:rPr>
          <w:delText>DLorJoint-TCIState</w:delText>
        </w:r>
      </w:del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</w:rPr>
        <w:t xml:space="preserve">can be a CSI-RS </w:t>
      </w:r>
      <w:r w:rsidRPr="005E4F36">
        <w:rPr>
          <w:rFonts w:eastAsia="宋体"/>
        </w:rPr>
        <w:lastRenderedPageBreak/>
        <w:t xml:space="preserve">resource in </w:t>
      </w:r>
      <w:proofErr w:type="gramStart"/>
      <w:r w:rsidRPr="005E4F36">
        <w:rPr>
          <w:rFonts w:eastAsia="宋体"/>
        </w:rPr>
        <w:t>a</w:t>
      </w:r>
      <w:proofErr w:type="gramEnd"/>
      <w:r w:rsidRPr="005E4F36">
        <w:rPr>
          <w:rFonts w:eastAsia="宋体"/>
        </w:rPr>
        <w:t xml:space="preserve">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r w:rsidRPr="005E4F36">
        <w:rPr>
          <w:rFonts w:eastAsia="宋体"/>
          <w:i/>
          <w:color w:val="000000"/>
        </w:rPr>
        <w:t>repetition</w:t>
      </w:r>
      <w:r w:rsidRPr="005E4F36">
        <w:rPr>
          <w:rFonts w:eastAsia="宋体"/>
        </w:rPr>
        <w:t xml:space="preserve">, or a CSI-RS resource in an </w:t>
      </w:r>
      <w:proofErr w:type="spellStart"/>
      <w:r w:rsidRPr="005E4F36">
        <w:rPr>
          <w:rFonts w:eastAsia="宋体"/>
          <w:i/>
          <w:color w:val="000000"/>
        </w:rPr>
        <w:t>NZP</w:t>
      </w:r>
      <w:proofErr w:type="spellEnd"/>
      <w:r w:rsidRPr="005E4F36">
        <w:rPr>
          <w:rFonts w:eastAsia="宋体"/>
          <w:i/>
          <w:color w:val="000000"/>
        </w:rPr>
        <w:t>-CSI-RS-</w:t>
      </w:r>
      <w:proofErr w:type="spellStart"/>
      <w:r w:rsidRPr="005E4F36">
        <w:rPr>
          <w:rFonts w:eastAsia="宋体"/>
          <w:i/>
          <w:color w:val="000000"/>
        </w:rPr>
        <w:t>ResourceSet</w:t>
      </w:r>
      <w:proofErr w:type="spellEnd"/>
      <w:r w:rsidRPr="005E4F36">
        <w:rPr>
          <w:rFonts w:eastAsia="宋体"/>
          <w:i/>
          <w:color w:val="000000"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proofErr w:type="spellStart"/>
      <w:r w:rsidRPr="005E4F36">
        <w:rPr>
          <w:rFonts w:eastAsia="宋体"/>
          <w:i/>
        </w:rPr>
        <w:t>trs</w:t>
      </w:r>
      <w:proofErr w:type="spellEnd"/>
      <w:r w:rsidRPr="005E4F36">
        <w:rPr>
          <w:rFonts w:eastAsia="宋体"/>
          <w:i/>
        </w:rPr>
        <w:t>-Info</w:t>
      </w:r>
      <w:r w:rsidRPr="005E4F36">
        <w:rPr>
          <w:rFonts w:eastAsia="宋体"/>
        </w:rPr>
        <w:t xml:space="preserve">. The reference RS in the </w:t>
      </w:r>
      <w:del w:id="141" w:author="ASUSTeK_Denny" w:date="2022-09-29T12:27:00Z">
        <w:r w:rsidRPr="005E4F36" w:rsidDel="006F1E3A">
          <w:rPr>
            <w:rFonts w:eastAsia="宋体"/>
            <w:i/>
            <w:iCs/>
            <w:color w:val="000000"/>
          </w:rPr>
          <w:delText>UL</w:delText>
        </w:r>
        <w:r w:rsidRPr="005E4F36" w:rsidDel="006F1E3A">
          <w:rPr>
            <w:rFonts w:eastAsia="宋体"/>
            <w:color w:val="000000"/>
          </w:rPr>
          <w:delText>-</w:delText>
        </w:r>
        <w:r w:rsidRPr="005E4F36" w:rsidDel="006F1E3A">
          <w:rPr>
            <w:rFonts w:eastAsia="宋体"/>
            <w:i/>
          </w:rPr>
          <w:delText>TCIState</w:delText>
        </w:r>
      </w:del>
      <w:ins w:id="142" w:author="ASUSTeK_Denny" w:date="2022-09-29T12:27:00Z">
        <w:r w:rsidRPr="005E4F36">
          <w:rPr>
            <w:rFonts w:eastAsia="宋体"/>
            <w:i/>
            <w:iCs/>
            <w:color w:val="000000"/>
          </w:rPr>
          <w:t>TCI-UL-State</w:t>
        </w:r>
      </w:ins>
      <w:r w:rsidRPr="005E4F36">
        <w:rPr>
          <w:rFonts w:eastAsia="宋体"/>
          <w:iCs/>
        </w:rPr>
        <w:t>(s)</w:t>
      </w:r>
      <w:r w:rsidRPr="005E4F36">
        <w:rPr>
          <w:rFonts w:eastAsia="宋体"/>
        </w:rPr>
        <w:t xml:space="preserve"> can be a CSI-RS resource in a </w:t>
      </w:r>
      <w:proofErr w:type="spellStart"/>
      <w:r w:rsidRPr="005E4F36">
        <w:rPr>
          <w:rFonts w:eastAsia="宋体"/>
          <w:i/>
          <w:iCs/>
        </w:rPr>
        <w:t>NZP</w:t>
      </w:r>
      <w:proofErr w:type="spellEnd"/>
      <w:r w:rsidRPr="005E4F36">
        <w:rPr>
          <w:rFonts w:eastAsia="宋体"/>
          <w:i/>
          <w:iCs/>
        </w:rPr>
        <w:t>-CSI-RS-</w:t>
      </w:r>
      <w:proofErr w:type="spellStart"/>
      <w:r w:rsidRPr="005E4F36">
        <w:rPr>
          <w:rFonts w:eastAsia="宋体"/>
          <w:i/>
          <w:iCs/>
        </w:rPr>
        <w:t>ResourceSet</w:t>
      </w:r>
      <w:proofErr w:type="spellEnd"/>
      <w:r w:rsidRPr="005E4F36">
        <w:rPr>
          <w:rFonts w:eastAsia="宋体"/>
          <w:i/>
          <w:iCs/>
        </w:rPr>
        <w:t xml:space="preserve"> </w:t>
      </w:r>
      <w:r w:rsidRPr="005E4F36">
        <w:rPr>
          <w:rFonts w:eastAsia="宋体"/>
        </w:rPr>
        <w:t xml:space="preserve">configured with higher layer parameter </w:t>
      </w:r>
      <w:r w:rsidRPr="005E4F36">
        <w:rPr>
          <w:rFonts w:eastAsia="宋体"/>
          <w:i/>
          <w:iCs/>
        </w:rPr>
        <w:t>repetition</w:t>
      </w:r>
      <w:r w:rsidRPr="005E4F36">
        <w:rPr>
          <w:rFonts w:eastAsia="宋体"/>
        </w:rPr>
        <w:t xml:space="preserve">, a CSI-RS resource in an </w:t>
      </w:r>
      <w:proofErr w:type="spellStart"/>
      <w:r w:rsidRPr="005E4F36">
        <w:rPr>
          <w:rFonts w:eastAsia="宋体"/>
          <w:i/>
          <w:iCs/>
        </w:rPr>
        <w:t>NZP</w:t>
      </w:r>
      <w:proofErr w:type="spellEnd"/>
      <w:r w:rsidRPr="005E4F36">
        <w:rPr>
          <w:rFonts w:eastAsia="宋体"/>
          <w:i/>
          <w:iCs/>
        </w:rPr>
        <w:t>-CSI-RS-</w:t>
      </w:r>
      <w:proofErr w:type="spellStart"/>
      <w:r w:rsidRPr="005E4F36">
        <w:rPr>
          <w:rFonts w:eastAsia="宋体"/>
          <w:i/>
          <w:iCs/>
        </w:rPr>
        <w:t>ResourceSet</w:t>
      </w:r>
      <w:proofErr w:type="spellEnd"/>
      <w:r w:rsidRPr="005E4F36">
        <w:rPr>
          <w:rFonts w:eastAsia="宋体"/>
        </w:rPr>
        <w:t xml:space="preserve"> configured with higher layer parameter </w:t>
      </w:r>
      <w:proofErr w:type="spellStart"/>
      <w:r w:rsidRPr="005E4F36">
        <w:rPr>
          <w:rFonts w:eastAsia="宋体"/>
          <w:i/>
          <w:iCs/>
        </w:rPr>
        <w:t>trs</w:t>
      </w:r>
      <w:proofErr w:type="spellEnd"/>
      <w:r w:rsidRPr="005E4F36">
        <w:rPr>
          <w:rFonts w:eastAsia="宋体"/>
          <w:i/>
          <w:iCs/>
        </w:rPr>
        <w:t>-Info</w:t>
      </w:r>
      <w:r w:rsidRPr="005E4F36">
        <w:rPr>
          <w:rFonts w:eastAsia="宋体"/>
        </w:rPr>
        <w:t xml:space="preserve">, an SRS resource with </w:t>
      </w:r>
      <w:r w:rsidRPr="005E4F36">
        <w:rPr>
          <w:rFonts w:eastAsia="宋体"/>
          <w:color w:val="000000"/>
        </w:rPr>
        <w:t>the higher layer parameter</w:t>
      </w:r>
      <w:r w:rsidRPr="005E4F36">
        <w:rPr>
          <w:rFonts w:eastAsia="宋体"/>
          <w:i/>
          <w:color w:val="000000"/>
        </w:rPr>
        <w:t xml:space="preserve"> usage </w:t>
      </w:r>
      <w:r w:rsidRPr="005E4F36">
        <w:rPr>
          <w:rFonts w:eastAsia="宋体"/>
          <w:color w:val="000000"/>
        </w:rPr>
        <w:t>set to '</w:t>
      </w:r>
      <w:proofErr w:type="spellStart"/>
      <w:r w:rsidRPr="005E4F36">
        <w:rPr>
          <w:rFonts w:eastAsia="宋体"/>
          <w:color w:val="000000"/>
        </w:rPr>
        <w:t>beamManagement</w:t>
      </w:r>
      <w:proofErr w:type="spellEnd"/>
      <w:r w:rsidRPr="005E4F36">
        <w:rPr>
          <w:rFonts w:eastAsia="宋体"/>
          <w:color w:val="000000"/>
        </w:rPr>
        <w:t xml:space="preserve">', or </w:t>
      </w:r>
      <w:r w:rsidRPr="005E4F36">
        <w:rPr>
          <w:rFonts w:eastAsia="宋体"/>
        </w:rPr>
        <w:t>SS/</w:t>
      </w:r>
      <w:proofErr w:type="spellStart"/>
      <w:r w:rsidRPr="005E4F36">
        <w:rPr>
          <w:rFonts w:eastAsia="宋体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 </w:t>
      </w:r>
      <w:r w:rsidRPr="005E4F36">
        <w:rPr>
          <w:rFonts w:eastAsia="宋体"/>
          <w:color w:val="000000"/>
          <w:lang w:val="en-US"/>
        </w:rPr>
        <w:t xml:space="preserve">associated with </w:t>
      </w:r>
      <w:r w:rsidRPr="005E4F36">
        <w:rPr>
          <w:rFonts w:eastAsia="宋体"/>
          <w:color w:val="000000"/>
        </w:rPr>
        <w:t xml:space="preserve">the same or different </w:t>
      </w:r>
      <w:r w:rsidRPr="005E4F36">
        <w:rPr>
          <w:rFonts w:eastAsia="宋体"/>
          <w:color w:val="000000"/>
          <w:lang w:val="en-US"/>
        </w:rPr>
        <w:t>PCI from the PCI of the serving cell</w:t>
      </w:r>
      <w:r w:rsidRPr="005E4F36">
        <w:rPr>
          <w:rFonts w:eastAsia="宋体"/>
          <w:color w:val="000000"/>
        </w:rPr>
        <w:t>.</w:t>
      </w:r>
    </w:p>
    <w:p w14:paraId="20FB0423" w14:textId="0BDD2AAD" w:rsidR="005E4F36" w:rsidRPr="005E4F36" w:rsidRDefault="005E4F36" w:rsidP="005E4F36">
      <w:pPr>
        <w:spacing w:after="240"/>
        <w:rPr>
          <w:rFonts w:eastAsia="宋体"/>
          <w:strike/>
          <w:color w:val="000000"/>
          <w:lang w:val="en-US"/>
        </w:rPr>
      </w:pPr>
      <w:r w:rsidRPr="005E4F36">
        <w:rPr>
          <w:rFonts w:eastAsia="宋体"/>
          <w:color w:val="000000"/>
          <w:lang w:val="en-US"/>
        </w:rPr>
        <w:t xml:space="preserve">If an SRS resource set, except an SRS resource set for positioning, is configured with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followUnifiedTCIstateSRS</w:t>
      </w:r>
      <w:proofErr w:type="spellEnd"/>
      <w:r w:rsidRPr="005E4F36">
        <w:rPr>
          <w:rFonts w:eastAsia="宋体"/>
          <w:color w:val="000000"/>
          <w:lang w:val="en-US"/>
        </w:rPr>
        <w:t xml:space="preserve">, the UE shall transmit the target SRS resource(s) within the SRS resource set according to the spatial relation, if applicable, with a reference to the RS used for determining UL TX spatial filter. The RS </w:t>
      </w:r>
      <w:r w:rsidRPr="005E4F36">
        <w:rPr>
          <w:rFonts w:eastAsia="宋体" w:hint="eastAsia"/>
          <w:lang w:val="en-US" w:eastAsia="zh-CN"/>
        </w:rPr>
        <w:t xml:space="preserve">is determined based on an RS </w:t>
      </w:r>
      <w:r w:rsidRPr="005E4F36">
        <w:rPr>
          <w:rFonts w:eastAsia="宋体"/>
          <w:color w:val="000000"/>
          <w:lang w:val="en-US"/>
        </w:rPr>
        <w:t xml:space="preserve">configured with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qcl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-Type</w:t>
      </w:r>
      <w:r w:rsidRPr="005E4F36">
        <w:rPr>
          <w:rFonts w:eastAsia="宋体"/>
          <w:color w:val="000000"/>
          <w:lang w:val="en-US"/>
        </w:rPr>
        <w:t xml:space="preserve"> set to '</w:t>
      </w:r>
      <w:proofErr w:type="spellStart"/>
      <w:r w:rsidRPr="005E4F36">
        <w:rPr>
          <w:rFonts w:eastAsia="宋体"/>
          <w:color w:val="000000"/>
          <w:lang w:val="en-US"/>
        </w:rPr>
        <w:t>typeD</w:t>
      </w:r>
      <w:proofErr w:type="spellEnd"/>
      <w:r w:rsidRPr="005E4F36">
        <w:rPr>
          <w:rFonts w:eastAsia="宋体"/>
          <w:color w:val="000000"/>
          <w:lang w:val="en-US"/>
        </w:rPr>
        <w:t xml:space="preserve">' in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QCL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</w:t>
      </w:r>
      <w:r w:rsidRPr="005E4F36">
        <w:rPr>
          <w:rFonts w:eastAsia="宋体"/>
          <w:color w:val="000000"/>
          <w:lang w:val="en-US"/>
        </w:rPr>
        <w:t xml:space="preserve"> of the indicated </w:t>
      </w:r>
      <w:ins w:id="143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44" w:author="ASUSTeK_Denny" w:date="2022-09-29T14:04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color w:val="000000"/>
          <w:lang w:val="en-US"/>
        </w:rPr>
        <w:t xml:space="preserve"> or </w:t>
      </w:r>
      <w:r w:rsidRPr="005E4F36">
        <w:rPr>
          <w:rFonts w:eastAsia="宋体" w:hint="eastAsia"/>
          <w:lang w:val="en-US" w:eastAsia="zh-CN"/>
        </w:rPr>
        <w:t>an RS in the indicated</w:t>
      </w:r>
      <w:r w:rsidRPr="005E4F36">
        <w:rPr>
          <w:rFonts w:eastAsia="宋体"/>
          <w:color w:val="000000"/>
        </w:rPr>
        <w:t xml:space="preserve"> </w:t>
      </w:r>
      <w:del w:id="145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46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color w:val="000000"/>
          <w:lang w:val="en-US"/>
        </w:rPr>
        <w:t xml:space="preserve">. The reference RS in the indicated </w:t>
      </w:r>
      <w:ins w:id="147" w:author="ASUSTeK_Denny" w:date="2022-09-29T14:04:00Z">
        <w:r w:rsidR="0065306B">
          <w:rPr>
            <w:rFonts w:eastAsia="宋体"/>
            <w:i/>
            <w:iCs/>
            <w:color w:val="000000"/>
          </w:rPr>
          <w:t>TCI-S</w:t>
        </w:r>
        <w:r w:rsidR="0065306B" w:rsidRPr="0065306B">
          <w:rPr>
            <w:rFonts w:eastAsia="宋体"/>
            <w:i/>
            <w:iCs/>
            <w:color w:val="000000"/>
          </w:rPr>
          <w:t>tate</w:t>
        </w:r>
      </w:ins>
      <w:del w:id="148" w:author="ASUSTeK_Denny" w:date="2022-09-29T14:04:00Z">
        <w:r w:rsidRPr="005E4F36" w:rsidDel="0065306B">
          <w:rPr>
            <w:rFonts w:eastAsia="宋体"/>
            <w:i/>
            <w:iCs/>
            <w:color w:val="000000"/>
            <w:lang w:val="en-US"/>
          </w:rPr>
          <w:delText>TCIState</w:delText>
        </w:r>
      </w:del>
      <w:r w:rsidRPr="005E4F36">
        <w:rPr>
          <w:rFonts w:eastAsia="宋体"/>
          <w:color w:val="000000"/>
          <w:lang w:val="en-US"/>
        </w:rPr>
        <w:t xml:space="preserve"> can be a CSI-RS resource in a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color w:val="000000"/>
          <w:lang w:val="en-US"/>
        </w:rPr>
        <w:t xml:space="preserve"> configured with higher layer parameter </w:t>
      </w:r>
      <w:r w:rsidRPr="005E4F36">
        <w:rPr>
          <w:rFonts w:eastAsia="宋体"/>
          <w:i/>
          <w:iCs/>
          <w:color w:val="000000"/>
          <w:lang w:val="en-US"/>
        </w:rPr>
        <w:t>repetition</w:t>
      </w:r>
      <w:r w:rsidRPr="005E4F36">
        <w:rPr>
          <w:rFonts w:eastAsia="宋体"/>
          <w:color w:val="000000"/>
          <w:lang w:val="en-US"/>
        </w:rPr>
        <w:t xml:space="preserve">, </w:t>
      </w:r>
      <w:r w:rsidRPr="005E4F36">
        <w:rPr>
          <w:rFonts w:eastAsia="宋体"/>
          <w:color w:val="000000"/>
        </w:rPr>
        <w:t xml:space="preserve">or </w:t>
      </w:r>
      <w:r w:rsidRPr="005E4F36">
        <w:rPr>
          <w:rFonts w:eastAsia="宋体"/>
          <w:color w:val="000000"/>
          <w:lang w:val="en-US"/>
        </w:rPr>
        <w:t xml:space="preserve">a CSI-RS resource in an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configured with higher layer parameter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trs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</w:t>
      </w:r>
      <w:r w:rsidRPr="005E4F36">
        <w:rPr>
          <w:rFonts w:eastAsia="宋体"/>
          <w:i/>
          <w:iCs/>
          <w:color w:val="000000"/>
        </w:rPr>
        <w:t>.</w:t>
      </w:r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The reference RS in the indicated </w:t>
      </w:r>
      <w:del w:id="149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en-US"/>
          </w:rPr>
          <w:delText>UL-TCIState</w:delText>
        </w:r>
      </w:del>
      <w:ins w:id="150" w:author="ASUSTeK_Denny" w:date="2022-09-29T12:27:00Z">
        <w:r w:rsidRPr="005E4F36">
          <w:rPr>
            <w:rFonts w:eastAsia="宋体"/>
            <w:i/>
            <w:iCs/>
            <w:color w:val="000000"/>
            <w:lang w:val="en-US"/>
          </w:rPr>
          <w:t>TCI-UL-State</w:t>
        </w:r>
      </w:ins>
      <w:r w:rsidRPr="005E4F36">
        <w:rPr>
          <w:rFonts w:eastAsia="宋体"/>
          <w:i/>
          <w:iCs/>
          <w:color w:val="000000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can be a CSI-RS resource in a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color w:val="000000"/>
          <w:lang w:val="en-US"/>
        </w:rPr>
        <w:t xml:space="preserve"> configured with higher layer parameter </w:t>
      </w:r>
      <w:r w:rsidRPr="005E4F36">
        <w:rPr>
          <w:rFonts w:eastAsia="宋体"/>
          <w:i/>
          <w:iCs/>
          <w:color w:val="000000"/>
          <w:lang w:val="en-US"/>
        </w:rPr>
        <w:t>repetition</w:t>
      </w:r>
      <w:r w:rsidRPr="005E4F36">
        <w:rPr>
          <w:rFonts w:eastAsia="宋体"/>
          <w:color w:val="000000"/>
          <w:lang w:val="en-US"/>
        </w:rPr>
        <w:t xml:space="preserve">, a CSI-RS resource in an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NZP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-CSI-RS-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ResourceSet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en-US"/>
        </w:rPr>
        <w:t xml:space="preserve">configured with higher layer parameter </w:t>
      </w:r>
      <w:proofErr w:type="spellStart"/>
      <w:r w:rsidRPr="005E4F36">
        <w:rPr>
          <w:rFonts w:eastAsia="宋体"/>
          <w:i/>
          <w:iCs/>
          <w:color w:val="000000"/>
          <w:lang w:val="en-US"/>
        </w:rPr>
        <w:t>trs</w:t>
      </w:r>
      <w:proofErr w:type="spellEnd"/>
      <w:r w:rsidRPr="005E4F36">
        <w:rPr>
          <w:rFonts w:eastAsia="宋体"/>
          <w:i/>
          <w:iCs/>
          <w:color w:val="000000"/>
          <w:lang w:val="en-US"/>
        </w:rPr>
        <w:t>-Info,</w:t>
      </w:r>
      <w:r w:rsidRPr="005E4F36">
        <w:rPr>
          <w:rFonts w:eastAsia="宋体"/>
          <w:color w:val="000000"/>
          <w:lang w:val="en-US"/>
        </w:rPr>
        <w:t xml:space="preserve"> an SRS resource with the higher layer parameter</w:t>
      </w:r>
      <w:r w:rsidRPr="005E4F36">
        <w:rPr>
          <w:rFonts w:eastAsia="宋体"/>
          <w:i/>
          <w:iCs/>
          <w:color w:val="000000"/>
          <w:lang w:val="en-US"/>
        </w:rPr>
        <w:t xml:space="preserve"> usage </w:t>
      </w:r>
      <w:r w:rsidRPr="005E4F36">
        <w:rPr>
          <w:rFonts w:eastAsia="宋体"/>
          <w:color w:val="000000"/>
          <w:lang w:val="en-US"/>
        </w:rPr>
        <w:t>set to '</w:t>
      </w:r>
      <w:proofErr w:type="spellStart"/>
      <w:r w:rsidRPr="005E4F36">
        <w:rPr>
          <w:rFonts w:eastAsia="宋体"/>
          <w:color w:val="000000"/>
          <w:lang w:val="en-US"/>
        </w:rPr>
        <w:t>beamManagement</w:t>
      </w:r>
      <w:proofErr w:type="spellEnd"/>
      <w:r w:rsidRPr="005E4F36">
        <w:rPr>
          <w:rFonts w:eastAsia="宋体"/>
          <w:color w:val="000000"/>
          <w:lang w:val="en-US"/>
        </w:rPr>
        <w:t>', or SS/</w:t>
      </w:r>
      <w:proofErr w:type="spellStart"/>
      <w:r w:rsidRPr="005E4F36">
        <w:rPr>
          <w:rFonts w:eastAsia="宋体"/>
          <w:color w:val="000000"/>
          <w:lang w:val="en-US"/>
        </w:rPr>
        <w:t>PBCH</w:t>
      </w:r>
      <w:proofErr w:type="spellEnd"/>
      <w:r w:rsidRPr="005E4F36">
        <w:rPr>
          <w:rFonts w:eastAsia="宋体"/>
          <w:color w:val="000000"/>
          <w:lang w:val="en-US"/>
        </w:rPr>
        <w:t xml:space="preserve"> block associated with the same or different PCI from the PCI of the serving cell.</w:t>
      </w:r>
    </w:p>
    <w:p w14:paraId="67618288" w14:textId="77777777" w:rsidR="005E4F36" w:rsidRPr="0048482F" w:rsidRDefault="005E4F36" w:rsidP="005E4F36">
      <w:pPr>
        <w:rPr>
          <w:color w:val="000000"/>
          <w:lang w:val="en-US"/>
        </w:rPr>
      </w:pPr>
      <w:r>
        <w:rPr>
          <w:color w:val="000000"/>
          <w:lang w:val="en-US"/>
        </w:rPr>
        <w:t>For aperiodic SRS a</w:t>
      </w:r>
      <w:r w:rsidRPr="0048482F">
        <w:rPr>
          <w:color w:val="000000"/>
          <w:lang w:val="en-US"/>
        </w:rPr>
        <w:t>t least one state of the DCI field is used to select at least one out of the configured SRS resource set</w:t>
      </w:r>
      <w:r>
        <w:rPr>
          <w:color w:val="000000"/>
          <w:lang w:val="en-US"/>
        </w:rPr>
        <w:t>(s)</w:t>
      </w:r>
      <w:r w:rsidRPr="0048482F">
        <w:rPr>
          <w:color w:val="000000"/>
          <w:lang w:val="en-US"/>
        </w:rPr>
        <w:t>.</w:t>
      </w:r>
    </w:p>
    <w:p w14:paraId="22D97A7E" w14:textId="77777777" w:rsidR="005E4F36" w:rsidRPr="0048482F" w:rsidRDefault="005E4F36" w:rsidP="005E4F36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The following SRS parameters are semi-statically configurable by higher layer parameter </w:t>
      </w:r>
      <w:r>
        <w:rPr>
          <w:i/>
        </w:rPr>
        <w:t xml:space="preserve">SRS-Resource </w:t>
      </w:r>
      <w:r w:rsidRPr="000A3CDF">
        <w:t xml:space="preserve">or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</w:t>
      </w:r>
      <w:proofErr w:type="spellEnd"/>
      <w:r w:rsidRPr="0048482F">
        <w:rPr>
          <w:color w:val="000000"/>
          <w:lang w:val="en-US"/>
        </w:rPr>
        <w:t>.</w:t>
      </w:r>
    </w:p>
    <w:p w14:paraId="6EBFB2B4" w14:textId="023601E0" w:rsidR="005E4F36" w:rsidRDefault="005E4F36" w:rsidP="00B629DA">
      <w:pPr>
        <w:jc w:val="center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&lt;</w:t>
      </w:r>
      <w:r>
        <w:rPr>
          <w:rFonts w:eastAsia="PMingLiU"/>
          <w:lang w:val="en-US" w:eastAsia="zh-TW"/>
        </w:rPr>
        <w:t>omitted&gt;</w:t>
      </w:r>
    </w:p>
    <w:p w14:paraId="5C973545" w14:textId="77777777" w:rsidR="005E4F36" w:rsidRPr="005E4F36" w:rsidRDefault="005E4F36" w:rsidP="005E4F36">
      <w:pPr>
        <w:ind w:left="568" w:hanging="284"/>
        <w:rPr>
          <w:rFonts w:eastAsia="宋体"/>
          <w:color w:val="000000"/>
        </w:rPr>
      </w:pPr>
      <w:bookmarkStart w:id="151" w:name="_Hlk500903520"/>
      <w:r w:rsidRPr="005E4F36">
        <w:rPr>
          <w:rFonts w:eastAsia="宋体"/>
          <w:color w:val="000000"/>
          <w:lang w:val="x-none"/>
        </w:rPr>
        <w:t>-</w:t>
      </w:r>
      <w:r w:rsidRPr="005E4F36">
        <w:rPr>
          <w:rFonts w:eastAsia="宋体"/>
          <w:color w:val="000000"/>
          <w:lang w:val="x-none"/>
        </w:rPr>
        <w:tab/>
        <w:t xml:space="preserve">The configuration of the spatial relation between a reference RS and the target SRS, where the higher layer parameter </w:t>
      </w:r>
      <w:proofErr w:type="spellStart"/>
      <w:r w:rsidRPr="005E4F36">
        <w:rPr>
          <w:rFonts w:eastAsia="宋体"/>
          <w:i/>
          <w:color w:val="000000"/>
          <w:lang w:val="x-none"/>
        </w:rPr>
        <w:t>spatialRelationInfo</w:t>
      </w:r>
      <w:proofErr w:type="spellEnd"/>
      <w:r w:rsidRPr="005E4F36">
        <w:rPr>
          <w:rFonts w:eastAsia="宋体"/>
          <w:color w:val="000000"/>
          <w:lang w:val="x-none"/>
        </w:rPr>
        <w:t xml:space="preserve"> or </w:t>
      </w:r>
      <w:proofErr w:type="spellStart"/>
      <w:r w:rsidRPr="005E4F36">
        <w:rPr>
          <w:rFonts w:eastAsia="宋体"/>
          <w:i/>
          <w:color w:val="000000"/>
          <w:lang w:val="x-none"/>
        </w:rPr>
        <w:t>spatialRelationInfoPos</w:t>
      </w:r>
      <w:proofErr w:type="spellEnd"/>
      <w:r w:rsidRPr="005E4F36">
        <w:rPr>
          <w:rFonts w:eastAsia="宋体"/>
          <w:color w:val="000000"/>
          <w:lang w:val="x-none"/>
        </w:rPr>
        <w:t xml:space="preserve">, if configured, contains the ID of the reference RS. The reference RS </w:t>
      </w:r>
      <w:r w:rsidRPr="005E4F36">
        <w:rPr>
          <w:rFonts w:eastAsia="宋体"/>
          <w:color w:val="000000"/>
          <w:lang w:val="en-US"/>
        </w:rPr>
        <w:t>may</w:t>
      </w:r>
      <w:r w:rsidRPr="005E4F36">
        <w:rPr>
          <w:rFonts w:eastAsia="宋体"/>
          <w:color w:val="000000"/>
          <w:lang w:val="x-none"/>
        </w:rPr>
        <w:t xml:space="preserve"> be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</w:rPr>
        <w:t xml:space="preserve"> block</w:t>
      </w:r>
      <w:r w:rsidRPr="005E4F36">
        <w:rPr>
          <w:rFonts w:eastAsia="宋体"/>
          <w:color w:val="000000"/>
          <w:lang w:val="x-none"/>
        </w:rPr>
        <w:t xml:space="preserve">, CSI-RS </w:t>
      </w:r>
      <w:r w:rsidRPr="005E4F36">
        <w:rPr>
          <w:rFonts w:eastAsia="宋体"/>
          <w:color w:val="000000"/>
        </w:rPr>
        <w:t xml:space="preserve">configured on serving cell indicated by higher layer parameter </w:t>
      </w:r>
      <w:proofErr w:type="spellStart"/>
      <w:r w:rsidRPr="005E4F36">
        <w:rPr>
          <w:rFonts w:eastAsia="宋体"/>
          <w:i/>
          <w:color w:val="000000"/>
        </w:rPr>
        <w:t>servingCellId</w:t>
      </w:r>
      <w:proofErr w:type="spellEnd"/>
      <w:r w:rsidRPr="005E4F36">
        <w:rPr>
          <w:rFonts w:eastAsia="宋体"/>
          <w:color w:val="000000"/>
        </w:rPr>
        <w:t xml:space="preserve"> if present, same serving cell as the target SRS otherwise, </w:t>
      </w:r>
      <w:r w:rsidRPr="005E4F36">
        <w:rPr>
          <w:rFonts w:eastAsia="宋体"/>
          <w:color w:val="000000"/>
          <w:lang w:val="x-none"/>
        </w:rPr>
        <w:t xml:space="preserve">or an SRS </w:t>
      </w:r>
      <w:r w:rsidRPr="005E4F36">
        <w:rPr>
          <w:rFonts w:eastAsia="宋体"/>
          <w:color w:val="000000"/>
        </w:rPr>
        <w:t xml:space="preserve">configured on uplink BWP indicated by the higher layer parameter </w:t>
      </w:r>
      <w:proofErr w:type="spellStart"/>
      <w:r w:rsidRPr="005E4F36">
        <w:rPr>
          <w:rFonts w:eastAsia="宋体"/>
          <w:i/>
          <w:color w:val="000000"/>
        </w:rPr>
        <w:t>uplinkBWP</w:t>
      </w:r>
      <w:proofErr w:type="spellEnd"/>
      <w:r w:rsidRPr="005E4F36">
        <w:rPr>
          <w:rFonts w:eastAsia="宋体"/>
          <w:color w:val="000000"/>
        </w:rPr>
        <w:t xml:space="preserve">, and serving cell indicated by the higher layer parameter </w:t>
      </w:r>
      <w:proofErr w:type="spellStart"/>
      <w:r w:rsidRPr="005E4F36">
        <w:rPr>
          <w:rFonts w:eastAsia="宋体"/>
          <w:i/>
          <w:color w:val="000000"/>
        </w:rPr>
        <w:t>servingCellId</w:t>
      </w:r>
      <w:proofErr w:type="spellEnd"/>
      <w:r w:rsidRPr="005E4F36">
        <w:rPr>
          <w:rFonts w:eastAsia="宋体"/>
          <w:color w:val="000000"/>
        </w:rPr>
        <w:t xml:space="preserve"> if present, same serving cell as the target SRS otherwise. </w:t>
      </w:r>
      <w:r w:rsidRPr="005E4F36">
        <w:rPr>
          <w:rFonts w:eastAsia="宋体"/>
          <w:color w:val="000000"/>
          <w:lang w:val="x-none"/>
        </w:rPr>
        <w:t xml:space="preserve">When </w:t>
      </w:r>
      <w:r w:rsidRPr="005E4F36">
        <w:rPr>
          <w:rFonts w:eastAsia="宋体"/>
          <w:lang w:val="x-none" w:eastAsia="zh-CN"/>
        </w:rPr>
        <w:t>the target</w:t>
      </w:r>
      <w:r w:rsidRPr="005E4F36">
        <w:rPr>
          <w:rFonts w:eastAsia="宋体"/>
          <w:color w:val="000000"/>
          <w:lang w:val="en-US"/>
        </w:rPr>
        <w:t xml:space="preserve"> </w:t>
      </w:r>
      <w:r w:rsidRPr="005E4F36">
        <w:rPr>
          <w:rFonts w:eastAsia="宋体"/>
          <w:color w:val="000000"/>
          <w:lang w:val="x-none"/>
        </w:rPr>
        <w:t xml:space="preserve">SRS is configured by the higher layer parameter </w:t>
      </w:r>
      <w:r w:rsidRPr="005E4F36">
        <w:rPr>
          <w:rFonts w:eastAsia="宋体"/>
          <w:i/>
          <w:color w:val="000000"/>
          <w:lang w:val="x-none"/>
        </w:rPr>
        <w:t>SRS-</w:t>
      </w:r>
      <w:proofErr w:type="spellStart"/>
      <w:r w:rsidRPr="005E4F36">
        <w:rPr>
          <w:rFonts w:eastAsia="宋体"/>
          <w:i/>
          <w:color w:val="000000"/>
          <w:lang w:val="x-none"/>
        </w:rPr>
        <w:t>PosResourceSet</w:t>
      </w:r>
      <w:proofErr w:type="spellEnd"/>
      <w:r w:rsidRPr="005E4F36">
        <w:rPr>
          <w:rFonts w:eastAsia="宋体"/>
          <w:iCs/>
          <w:color w:val="000000"/>
          <w:lang w:val="en-US"/>
        </w:rPr>
        <w:t>,</w:t>
      </w:r>
      <w:r w:rsidRPr="005E4F36">
        <w:rPr>
          <w:rFonts w:eastAsia="宋体"/>
          <w:iCs/>
          <w:color w:val="000000"/>
          <w:lang w:val="x-none"/>
        </w:rPr>
        <w:t xml:space="preserve"> </w:t>
      </w:r>
      <w:r w:rsidRPr="005E4F36">
        <w:rPr>
          <w:rFonts w:eastAsia="宋体"/>
          <w:color w:val="000000"/>
          <w:lang w:val="x-none"/>
        </w:rPr>
        <w:t>the reference RS may also be a DL PRS configured on a serving cell</w:t>
      </w:r>
      <w:r w:rsidRPr="005E4F36">
        <w:rPr>
          <w:rFonts w:eastAsia="宋体"/>
          <w:color w:val="000000"/>
          <w:lang w:val="en-US"/>
        </w:rPr>
        <w:t xml:space="preserve"> </w:t>
      </w:r>
      <w:r w:rsidRPr="005E4F36">
        <w:rPr>
          <w:rFonts w:eastAsia="宋体"/>
          <w:lang w:val="x-none" w:eastAsia="zh-CN"/>
        </w:rPr>
        <w:t xml:space="preserve">or </w:t>
      </w:r>
      <w:r w:rsidRPr="005E4F36">
        <w:rPr>
          <w:rFonts w:eastAsia="宋体"/>
          <w:lang w:val="x-none"/>
        </w:rPr>
        <w:t xml:space="preserve">a non-serving cell indicated by </w:t>
      </w:r>
      <w:r w:rsidRPr="005E4F36">
        <w:rPr>
          <w:rFonts w:eastAsia="宋体"/>
          <w:lang w:val="x-none" w:eastAsia="zh-CN"/>
        </w:rPr>
        <w:t>the</w:t>
      </w:r>
      <w:r w:rsidRPr="005E4F36">
        <w:rPr>
          <w:rFonts w:eastAsia="宋体"/>
          <w:lang w:val="x-none"/>
        </w:rPr>
        <w:t xml:space="preserve"> higher layer parameter</w:t>
      </w:r>
      <w:r w:rsidRPr="005E4F36">
        <w:rPr>
          <w:rFonts w:eastAsia="宋体"/>
          <w:lang w:val="x-none" w:eastAsia="zh-CN"/>
        </w:rPr>
        <w:t xml:space="preserve"> </w:t>
      </w:r>
      <w:r w:rsidRPr="005E4F36">
        <w:rPr>
          <w:rFonts w:eastAsia="宋体"/>
          <w:i/>
          <w:lang w:val="x-none"/>
        </w:rPr>
        <w:t>dl-PRS</w:t>
      </w:r>
      <w:r w:rsidRPr="005E4F36">
        <w:rPr>
          <w:rFonts w:eastAsia="宋体"/>
          <w:lang w:val="x-none"/>
        </w:rPr>
        <w:t xml:space="preserve">, </w:t>
      </w:r>
      <w:r w:rsidRPr="005E4F36">
        <w:rPr>
          <w:rFonts w:eastAsia="宋体"/>
          <w:lang w:val="x-none" w:eastAsia="zh-CN"/>
        </w:rPr>
        <w:t>or</w:t>
      </w:r>
      <w:r w:rsidRPr="005E4F36">
        <w:rPr>
          <w:rFonts w:eastAsia="宋体"/>
          <w:color w:val="000000"/>
          <w:lang w:val="x-none"/>
        </w:rPr>
        <w:t xml:space="preserve">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  <w:lang w:val="x-none"/>
        </w:rPr>
        <w:t xml:space="preserve"> block of a non-serving cell indicated by </w:t>
      </w:r>
      <w:r w:rsidRPr="005E4F36">
        <w:rPr>
          <w:rFonts w:eastAsia="宋体"/>
          <w:color w:val="000000"/>
          <w:lang w:val="en-US"/>
        </w:rPr>
        <w:t>the</w:t>
      </w:r>
      <w:r w:rsidRPr="005E4F36">
        <w:rPr>
          <w:rFonts w:eastAsia="宋体"/>
          <w:color w:val="000000"/>
          <w:lang w:val="x-none"/>
        </w:rPr>
        <w:t xml:space="preserve"> higher layer parameter</w:t>
      </w:r>
      <w:r w:rsidRPr="005E4F36">
        <w:rPr>
          <w:rFonts w:eastAsia="宋体"/>
          <w:color w:val="000000"/>
          <w:lang w:val="en-US"/>
        </w:rPr>
        <w:t xml:space="preserve"> </w:t>
      </w:r>
      <w:proofErr w:type="spellStart"/>
      <w:r w:rsidRPr="005E4F36">
        <w:rPr>
          <w:rFonts w:eastAsia="宋体"/>
          <w:i/>
          <w:lang w:val="x-none"/>
        </w:rPr>
        <w:t>ssb-Ncell</w:t>
      </w:r>
      <w:proofErr w:type="spellEnd"/>
      <w:r w:rsidRPr="005E4F36">
        <w:rPr>
          <w:rFonts w:eastAsia="宋体"/>
          <w:color w:val="000000"/>
          <w:lang w:val="x-none"/>
        </w:rPr>
        <w:t>.</w:t>
      </w:r>
      <w:r w:rsidRPr="005E4F36">
        <w:rPr>
          <w:rFonts w:eastAsia="宋体"/>
          <w:color w:val="000000"/>
        </w:rPr>
        <w:t xml:space="preserve"> </w:t>
      </w:r>
      <w:r w:rsidRPr="005E4F36">
        <w:rPr>
          <w:rFonts w:eastAsia="宋体"/>
          <w:color w:val="000000"/>
          <w:lang w:val="x-none"/>
        </w:rPr>
        <w:t xml:space="preserve">If the UE is configured with </w:t>
      </w:r>
      <w:r w:rsidRPr="005E4F36">
        <w:rPr>
          <w:rFonts w:eastAsia="宋体"/>
          <w:i/>
          <w:iCs/>
          <w:color w:val="000000"/>
          <w:lang w:val="x-none"/>
        </w:rPr>
        <w:t>dl-</w:t>
      </w:r>
      <w:proofErr w:type="spellStart"/>
      <w:r w:rsidRPr="005E4F36">
        <w:rPr>
          <w:rFonts w:eastAsia="宋体"/>
          <w:i/>
          <w:iCs/>
          <w:color w:val="000000"/>
          <w:lang w:val="x-none"/>
        </w:rPr>
        <w:t>OrJoint</w:t>
      </w:r>
      <w:proofErr w:type="spellEnd"/>
      <w:r w:rsidRPr="005E4F36">
        <w:rPr>
          <w:rFonts w:eastAsia="宋体"/>
          <w:i/>
          <w:iCs/>
          <w:color w:val="000000"/>
          <w:lang w:val="x-none"/>
        </w:rPr>
        <w:t>-</w:t>
      </w:r>
      <w:proofErr w:type="spellStart"/>
      <w:r w:rsidRPr="005E4F36">
        <w:rPr>
          <w:rFonts w:eastAsia="宋体"/>
          <w:i/>
          <w:iCs/>
          <w:color w:val="000000"/>
          <w:lang w:val="x-none"/>
        </w:rPr>
        <w:t>TCIStateList</w:t>
      </w:r>
      <w:proofErr w:type="spellEnd"/>
      <w:r w:rsidRPr="005E4F36">
        <w:rPr>
          <w:rFonts w:eastAsia="宋体"/>
          <w:color w:val="000000"/>
          <w:lang w:val="x-none"/>
        </w:rPr>
        <w:t xml:space="preserve"> or </w:t>
      </w:r>
      <w:del w:id="152" w:author="ASUSTeK_Denny" w:date="2022-09-29T12:27:00Z">
        <w:r w:rsidRPr="005E4F36" w:rsidDel="006F1E3A">
          <w:rPr>
            <w:rFonts w:eastAsia="宋体"/>
            <w:i/>
            <w:iCs/>
            <w:color w:val="000000"/>
            <w:lang w:val="x-none"/>
          </w:rPr>
          <w:delText>UL</w:delText>
        </w:r>
        <w:r w:rsidRPr="005E4F36" w:rsidDel="006F1E3A">
          <w:rPr>
            <w:rFonts w:eastAsia="宋体"/>
            <w:color w:val="000000"/>
            <w:lang w:val="x-none"/>
          </w:rPr>
          <w:delText>-</w:delText>
        </w:r>
        <w:r w:rsidRPr="005E4F36" w:rsidDel="006F1E3A">
          <w:rPr>
            <w:rFonts w:eastAsia="宋体"/>
            <w:i/>
            <w:lang w:val="x-none"/>
          </w:rPr>
          <w:delText>TCIState</w:delText>
        </w:r>
      </w:del>
      <w:ins w:id="153" w:author="ASUSTeK_Denny" w:date="2022-09-29T12:27:00Z">
        <w:r w:rsidRPr="005E4F36">
          <w:rPr>
            <w:rFonts w:eastAsia="宋体"/>
            <w:i/>
            <w:iCs/>
            <w:color w:val="000000"/>
            <w:lang w:val="x-none"/>
          </w:rPr>
          <w:t>TCI-UL-State</w:t>
        </w:r>
      </w:ins>
      <w:r w:rsidRPr="005E4F36">
        <w:rPr>
          <w:rFonts w:eastAsia="宋体"/>
          <w:color w:val="000000"/>
          <w:lang w:val="x-none"/>
        </w:rPr>
        <w:t>, the reference RS may additionally be an SS/</w:t>
      </w:r>
      <w:proofErr w:type="spellStart"/>
      <w:r w:rsidRPr="005E4F36">
        <w:rPr>
          <w:rFonts w:eastAsia="宋体"/>
          <w:color w:val="000000"/>
          <w:lang w:val="x-none"/>
        </w:rPr>
        <w:t>PBCH</w:t>
      </w:r>
      <w:proofErr w:type="spellEnd"/>
      <w:r w:rsidRPr="005E4F36">
        <w:rPr>
          <w:rFonts w:eastAsia="宋体"/>
          <w:color w:val="000000"/>
          <w:lang w:val="x-none"/>
        </w:rPr>
        <w:t xml:space="preserve"> block associated with a PCI different from the PCI of the serving cell.</w:t>
      </w:r>
    </w:p>
    <w:bookmarkEnd w:id="151"/>
    <w:p w14:paraId="6CF2AE10" w14:textId="77777777" w:rsidR="005E4F36" w:rsidRPr="005E4F36" w:rsidRDefault="005E4F36" w:rsidP="00B629DA">
      <w:pPr>
        <w:jc w:val="center"/>
        <w:rPr>
          <w:rFonts w:eastAsia="PMingLiU"/>
          <w:lang w:eastAsia="zh-TW"/>
        </w:rPr>
      </w:pPr>
    </w:p>
    <w:sectPr w:rsidR="005E4F36" w:rsidRPr="005E4F36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AC0D9" w14:textId="77777777" w:rsidR="003D0E6E" w:rsidRDefault="003D0E6E">
      <w:r>
        <w:separator/>
      </w:r>
    </w:p>
  </w:endnote>
  <w:endnote w:type="continuationSeparator" w:id="0">
    <w:p w14:paraId="1E22ABAF" w14:textId="77777777" w:rsidR="003D0E6E" w:rsidRDefault="003D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4A4B" w14:textId="77777777" w:rsidR="003D0E6E" w:rsidRDefault="003D0E6E">
      <w:r>
        <w:separator/>
      </w:r>
    </w:p>
  </w:footnote>
  <w:footnote w:type="continuationSeparator" w:id="0">
    <w:p w14:paraId="1F8640B5" w14:textId="77777777" w:rsidR="003D0E6E" w:rsidRDefault="003D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  <w15:person w15:author="ZTE-Bo">
    <w15:presenceInfo w15:providerId="None" w15:userId="ZTE-Bo"/>
  </w15:person>
  <w15:person w15:author="Claes Tidestav">
    <w15:presenceInfo w15:providerId="None" w15:userId="Claes Tidest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19FA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1AFD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4172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3B29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6ED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0E6E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87DBD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380F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11B8"/>
    <w:rsid w:val="005C385A"/>
    <w:rsid w:val="005C6A01"/>
    <w:rsid w:val="005D078C"/>
    <w:rsid w:val="005D1097"/>
    <w:rsid w:val="005D1A60"/>
    <w:rsid w:val="005D5A62"/>
    <w:rsid w:val="005D5DC9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37CB"/>
    <w:rsid w:val="00646802"/>
    <w:rsid w:val="00650FEE"/>
    <w:rsid w:val="00651A1D"/>
    <w:rsid w:val="00651FFD"/>
    <w:rsid w:val="0065216D"/>
    <w:rsid w:val="0065306B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66C7"/>
    <w:rsid w:val="007C6F84"/>
    <w:rsid w:val="007D0084"/>
    <w:rsid w:val="007D3CE3"/>
    <w:rsid w:val="007D59F1"/>
    <w:rsid w:val="007D5C9D"/>
    <w:rsid w:val="007D6031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17C0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470A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54D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3645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814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3B6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6EDF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6B75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24CB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0CFC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E047-0B44-48E7-8A79-3A565DCE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6</Pages>
  <Words>3549</Words>
  <Characters>20231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23733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7</cp:revision>
  <dcterms:created xsi:type="dcterms:W3CDTF">2022-10-12T02:02:00Z</dcterms:created>
  <dcterms:modified xsi:type="dcterms:W3CDTF">2022-10-14T00:57:00Z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