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 xml:space="preserve">This document provides summary on the following email </w:t>
      </w:r>
      <w:proofErr w:type="gramStart"/>
      <w:r w:rsidRPr="000A543C">
        <w:rPr>
          <w:rFonts w:eastAsia="SimSun"/>
          <w:sz w:val="20"/>
          <w:szCs w:val="20"/>
        </w:rPr>
        <w:t>discussion;</w:t>
      </w:r>
      <w:proofErr w:type="gramEnd"/>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proofErr w:type="gramStart"/>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proofErr w:type="gramEnd"/>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w:t>
      </w:r>
      <w:proofErr w:type="spellStart"/>
      <w:r w:rsidR="00824D87" w:rsidRPr="00824D87">
        <w:rPr>
          <w:rFonts w:eastAsia="SimSun"/>
          <w:sz w:val="20"/>
          <w:szCs w:val="20"/>
        </w:rPr>
        <w:t>signalling</w:t>
      </w:r>
      <w:proofErr w:type="spellEnd"/>
      <w:r w:rsidR="00824D87" w:rsidRPr="00824D87">
        <w:rPr>
          <w:rFonts w:eastAsia="SimSun"/>
          <w:sz w:val="20"/>
          <w:szCs w:val="20"/>
        </w:rPr>
        <w:t xml:space="preserve"> </w:t>
      </w:r>
      <w:proofErr w:type="spellStart"/>
      <w:r w:rsidR="00824D87" w:rsidRPr="00AA25D6">
        <w:rPr>
          <w:rFonts w:eastAsia="SimSun"/>
          <w:i/>
          <w:iCs/>
          <w:sz w:val="20"/>
          <w:szCs w:val="20"/>
        </w:rPr>
        <w:t>csi-ReportingBand</w:t>
      </w:r>
      <w:proofErr w:type="spellEnd"/>
      <w:r w:rsidR="00824D87" w:rsidRPr="00AA25D6">
        <w:rPr>
          <w:rFonts w:eastAsia="SimSun"/>
          <w:i/>
          <w:iCs/>
          <w:sz w:val="20"/>
          <w:szCs w:val="20"/>
        </w:rPr>
        <w:t xml:space="preserve">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proofErr w:type="spellStart"/>
      <w:r w:rsidR="00D96A9E" w:rsidRPr="00AA25D6">
        <w:rPr>
          <w:rFonts w:eastAsia="SimSun"/>
          <w:i/>
          <w:iCs/>
          <w:sz w:val="20"/>
          <w:szCs w:val="20"/>
        </w:rPr>
        <w:t>csi-ReportingBand</w:t>
      </w:r>
      <w:proofErr w:type="spellEnd"/>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w:t>
      </w:r>
      <w:proofErr w:type="spellStart"/>
      <w:r w:rsidR="004F590E" w:rsidRPr="00D60383">
        <w:t>csi-ReportingBand</w:t>
      </w:r>
      <w:proofErr w:type="spellEnd"/>
      <w:r w:rsidR="004F590E" w:rsidRPr="00D60383">
        <w:t xml:space="preserve">, i.e., the first “1” </w:t>
      </w:r>
      <w:r w:rsidR="004F590E">
        <w:t xml:space="preserve">from the right </w:t>
      </w:r>
      <w:r w:rsidR="004F590E" w:rsidRPr="00D60383">
        <w:t xml:space="preserve">in the </w:t>
      </w:r>
      <w:proofErr w:type="spellStart"/>
      <w:r w:rsidR="004F590E" w:rsidRPr="00D60383">
        <w:t>csi-ReportingBand</w:t>
      </w:r>
      <w:proofErr w:type="spellEnd"/>
      <w:r w:rsidR="004F590E" w:rsidRPr="00D60383">
        <w:t xml:space="preserve">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 xml:space="preserve">he CSI subband index count from the first subband in the BWP, regardless of the RRC signalling </w:t>
      </w:r>
      <w:proofErr w:type="spellStart"/>
      <w:r w:rsidR="004F590E" w:rsidRPr="00D60383">
        <w:t>csi-ReportingBand</w:t>
      </w:r>
      <w:proofErr w:type="spellEnd"/>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w:t>
      </w:r>
      <w:proofErr w:type="gramStart"/>
      <w:r w:rsidR="0036196F" w:rsidRPr="0036196F">
        <w:rPr>
          <w:rFonts w:eastAsia="SimSun"/>
          <w:sz w:val="20"/>
          <w:szCs w:val="20"/>
          <w:lang w:val="en-GB"/>
        </w:rPr>
        <w:t>1”s</w:t>
      </w:r>
      <w:proofErr w:type="gramEnd"/>
      <w:r w:rsidR="0036196F" w:rsidRPr="0036196F">
        <w:rPr>
          <w:rFonts w:eastAsia="SimSun"/>
          <w:sz w:val="20"/>
          <w:szCs w:val="20"/>
          <w:lang w:val="en-GB"/>
        </w:rPr>
        <w:t xml:space="preserve"> in </w:t>
      </w:r>
      <w:proofErr w:type="spellStart"/>
      <w:r w:rsidR="0036196F" w:rsidRPr="0036196F">
        <w:rPr>
          <w:rFonts w:eastAsia="SimSun"/>
          <w:sz w:val="20"/>
          <w:szCs w:val="20"/>
          <w:lang w:val="en-GB"/>
        </w:rPr>
        <w:t>csi-ReportingBand</w:t>
      </w:r>
      <w:proofErr w:type="spellEnd"/>
      <w:r w:rsidR="0036196F" w:rsidRPr="0036196F">
        <w:rPr>
          <w:rFonts w:eastAsia="SimSun"/>
          <w:sz w:val="20"/>
          <w:szCs w:val="20"/>
          <w:lang w:val="en-GB"/>
        </w:rPr>
        <w:t>)</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proofErr w:type="spellStart"/>
            <w:r w:rsidR="00790B12" w:rsidRPr="00790B12">
              <w:rPr>
                <w:i/>
                <w:iCs/>
                <w:sz w:val="20"/>
                <w:szCs w:val="20"/>
                <w:lang w:eastAsia="zh-TW"/>
              </w:rPr>
              <w:t>csi-ReportingBand</w:t>
            </w:r>
            <w:proofErr w:type="spellEnd"/>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proofErr w:type="spellStart"/>
            <w:r w:rsidRPr="008A1EF0">
              <w:rPr>
                <w:i/>
                <w:iCs/>
                <w:color w:val="FF0000"/>
                <w:sz w:val="20"/>
                <w:szCs w:val="20"/>
                <w:lang w:eastAsia="zh-TW"/>
              </w:rPr>
              <w:t>accessStratumRelease</w:t>
            </w:r>
            <w:proofErr w:type="spellEnd"/>
            <w:r w:rsidRPr="008A1EF0">
              <w:rPr>
                <w:i/>
                <w:iCs/>
                <w:color w:val="FF0000"/>
                <w:sz w:val="20"/>
                <w:szCs w:val="20"/>
                <w:lang w:eastAsia="zh-TW"/>
              </w:rPr>
              <w:t xml:space="preserv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proofErr w:type="spellStart"/>
            <w:r w:rsidR="00422E8B" w:rsidRPr="00790B12">
              <w:rPr>
                <w:i/>
                <w:iCs/>
                <w:sz w:val="20"/>
                <w:szCs w:val="20"/>
                <w:lang w:eastAsia="zh-TW"/>
              </w:rPr>
              <w:t>csi-</w:t>
            </w:r>
            <w:r w:rsidRPr="00790B12">
              <w:rPr>
                <w:i/>
                <w:iCs/>
                <w:sz w:val="20"/>
                <w:szCs w:val="20"/>
                <w:lang w:eastAsia="zh-TW"/>
              </w:rPr>
              <w:t>ReportingBand</w:t>
            </w:r>
            <w:proofErr w:type="spellEnd"/>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proofErr w:type="spellStart"/>
            <w:r w:rsidR="00681EC3" w:rsidRPr="00790B12">
              <w:rPr>
                <w:i/>
                <w:iCs/>
                <w:sz w:val="20"/>
                <w:szCs w:val="20"/>
                <w:lang w:eastAsia="zh-TW"/>
              </w:rPr>
              <w:t>csi-ReportingBand</w:t>
            </w:r>
            <w:proofErr w:type="spellEnd"/>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roofErr w:type="gramStart"/>
            <w:r w:rsidRPr="004128AC">
              <w:rPr>
                <w:sz w:val="20"/>
                <w:szCs w:val="20"/>
                <w:lang w:eastAsia="zh-TW"/>
              </w:rPr>
              <w:t>In order to</w:t>
            </w:r>
            <w:proofErr w:type="gramEnd"/>
            <w:r w:rsidRPr="004128AC">
              <w:rPr>
                <w:sz w:val="20"/>
                <w:szCs w:val="20"/>
                <w:lang w:eastAsia="zh-TW"/>
              </w:rPr>
              <w:t xml:space="preserve"> solve a problem considering Rel-15/16 UEs and networks already in the field, instead of use Rel-15/16 spec with some holes, we believe that introducing a restriction on </w:t>
            </w:r>
            <w:proofErr w:type="spellStart"/>
            <w:r w:rsidRPr="004128AC">
              <w:rPr>
                <w:i/>
                <w:sz w:val="20"/>
                <w:szCs w:val="20"/>
                <w:lang w:eastAsia="zh-TW"/>
              </w:rPr>
              <w:t>csi-ReportingBand</w:t>
            </w:r>
            <w:proofErr w:type="spellEnd"/>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w:t>
            </w:r>
            <w:proofErr w:type="gramStart"/>
            <w:r w:rsidRPr="004128AC">
              <w:rPr>
                <w:sz w:val="20"/>
                <w:szCs w:val="20"/>
                <w:lang w:eastAsia="zh-TW"/>
              </w:rPr>
              <w:t>in order to</w:t>
            </w:r>
            <w:proofErr w:type="gramEnd"/>
            <w:r w:rsidRPr="004128AC">
              <w:rPr>
                <w:sz w:val="20"/>
                <w:szCs w:val="20"/>
                <w:lang w:eastAsia="zh-TW"/>
              </w:rPr>
              <w:t xml:space="preserve"> utilize </w:t>
            </w:r>
            <w:proofErr w:type="spellStart"/>
            <w:r w:rsidRPr="004128AC">
              <w:rPr>
                <w:i/>
                <w:sz w:val="20"/>
                <w:szCs w:val="20"/>
                <w:lang w:eastAsia="zh-TW"/>
              </w:rPr>
              <w:t>csi-ReportingBand</w:t>
            </w:r>
            <w:proofErr w:type="spellEnd"/>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w:t>
            </w:r>
            <w:proofErr w:type="gramStart"/>
            <w:r w:rsidRPr="004128AC">
              <w:rPr>
                <w:sz w:val="20"/>
                <w:szCs w:val="20"/>
                <w:lang w:eastAsia="zh-TW"/>
              </w:rPr>
              <w:t>an</w:t>
            </w:r>
            <w:proofErr w:type="gramEnd"/>
            <w:r w:rsidRPr="004128AC">
              <w:rPr>
                <w:sz w:val="20"/>
                <w:szCs w:val="20"/>
                <w:lang w:eastAsia="zh-TW"/>
              </w:rPr>
              <w:t xml:space="preserve">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proofErr w:type="spellStart"/>
            <w:r w:rsidRPr="004128AC">
              <w:rPr>
                <w:i/>
                <w:sz w:val="20"/>
                <w:szCs w:val="20"/>
                <w:lang w:eastAsia="zh-TW"/>
              </w:rPr>
              <w:t>csi-ReportingBand</w:t>
            </w:r>
            <w:proofErr w:type="spellEnd"/>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806CE5" w14:paraId="607AD11C"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F3ADB30" w14:textId="7F1ED998" w:rsidR="00806CE5" w:rsidRPr="007F6D85" w:rsidRDefault="001A5B4C" w:rsidP="00CF5487">
            <w:pPr>
              <w:jc w:val="both"/>
              <w:rPr>
                <w:sz w:val="20"/>
                <w:szCs w:val="20"/>
                <w:lang w:eastAsia="zh-TW"/>
              </w:rPr>
            </w:pPr>
            <w:r>
              <w:rPr>
                <w:sz w:val="20"/>
                <w:szCs w:val="20"/>
                <w:lang w:eastAsia="zh-TW"/>
              </w:rPr>
              <w:t>Intel</w:t>
            </w:r>
          </w:p>
        </w:tc>
        <w:tc>
          <w:tcPr>
            <w:tcW w:w="6946" w:type="dxa"/>
            <w:tcBorders>
              <w:left w:val="single" w:sz="4" w:space="0" w:color="auto"/>
            </w:tcBorders>
          </w:tcPr>
          <w:p w14:paraId="2DA650E9" w14:textId="52A7B7DF" w:rsidR="00806CE5" w:rsidRPr="007F6D85" w:rsidRDefault="00236E3F"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806CE5" w14:paraId="384AC23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5AA195" w14:textId="77777777" w:rsidR="00806CE5" w:rsidRPr="007F6D85" w:rsidRDefault="00806CE5" w:rsidP="00CF5487">
            <w:pPr>
              <w:jc w:val="both"/>
              <w:rPr>
                <w:sz w:val="20"/>
                <w:szCs w:val="20"/>
                <w:lang w:eastAsia="zh-TW"/>
              </w:rPr>
            </w:pPr>
          </w:p>
        </w:tc>
        <w:tc>
          <w:tcPr>
            <w:tcW w:w="6946" w:type="dxa"/>
            <w:tcBorders>
              <w:left w:val="single" w:sz="4" w:space="0" w:color="auto"/>
            </w:tcBorders>
          </w:tcPr>
          <w:p w14:paraId="5E95EA4F" w14:textId="77777777" w:rsidR="00806CE5" w:rsidRPr="007F6D85" w:rsidRDefault="00806CE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tc>
      </w:tr>
    </w:tbl>
    <w:p w14:paraId="43874CDE" w14:textId="7B758E78" w:rsidR="00BD1E1F" w:rsidRDefault="00BD1E1F" w:rsidP="00BD1E1F">
      <w:pPr>
        <w:rPr>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694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w:t>
            </w:r>
            <w:proofErr w:type="gramStart"/>
            <w:r w:rsidR="005E65A8">
              <w:t>1, but</w:t>
            </w:r>
            <w:proofErr w:type="gramEnd"/>
            <w:r w:rsidR="005E65A8">
              <w:t xml:space="preserve"> will be kept if following interpretation 2. </w:t>
            </w:r>
            <w:proofErr w:type="gramStart"/>
            <w:r w:rsidR="0042198B">
              <w:lastRenderedPageBreak/>
              <w:t>So</w:t>
            </w:r>
            <w:proofErr w:type="gramEnd"/>
            <w:r w:rsidR="0042198B">
              <w:t xml:space="preserve">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5" w:dyaOrig="282" w14:anchorId="04FA0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1.6pt;height:13.85pt;mso-width-percent:0;mso-height-percent:0;mso-width-percent:0;mso-height-percent:0">
                                        <v:imagedata r:id="rId9" o:title=""/>
                                      </v:shape>
                                      <o:OLEObject Type="Embed" ProgID="Equation.DSMT4" ShapeID="_x0000_i1026" DrawAspect="Content" ObjectID="_1726984764" r:id="rId10"/>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82" w14:anchorId="07A7131B">
                                      <v:shape id="_x0000_i1028" type="#_x0000_t75" alt="" style="width:29.35pt;height:13.85pt;mso-width-percent:0;mso-height-percent:0;mso-width-percent:0;mso-height-percent:0">
                                        <v:imagedata r:id="rId11" o:title=""/>
                                      </v:shape>
                                      <o:OLEObject Type="Embed" ProgID="Equation.DSMT4" ShapeID="_x0000_i1028" DrawAspect="Content" ObjectID="_1726984765" r:id="rId12"/>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5" w:dyaOrig="282" w14:anchorId="2F94AE27">
                                      <v:shape id="_x0000_i1030" type="#_x0000_t75" alt="" style="width:21.6pt;height:13.85pt;mso-width-percent:0;mso-height-percent:0;mso-width-percent:0;mso-height-percent:0">
                                        <v:imagedata r:id="rId9" o:title=""/>
                                      </v:shape>
                                      <o:OLEObject Type="Embed" ProgID="Equation.DSMT4" ShapeID="_x0000_i1030" DrawAspect="Content" ObjectID="_1726984766" r:id="rId13"/>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w:t>
                                  </w:r>
                                  <w:proofErr w:type="spellStart"/>
                                  <w:r w:rsidRPr="00620039">
                                    <w:rPr>
                                      <w:color w:val="000000"/>
                                      <w:sz w:val="20"/>
                                      <w:szCs w:val="20"/>
                                      <w:highlight w:val="yellow"/>
                                    </w:rPr>
                                    <w:t>subband</w:t>
                                  </w:r>
                                  <w:proofErr w:type="spellEnd"/>
                                  <w:r w:rsidRPr="00620039">
                                    <w:rPr>
                                      <w:color w:val="000000"/>
                                      <w:sz w:val="20"/>
                                      <w:szCs w:val="20"/>
                                      <w:highlight w:val="yellow"/>
                                    </w:rPr>
                                    <w:t xml:space="preserve">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w:t>
                                  </w:r>
                                  <w:proofErr w:type="spellStart"/>
                                  <w:r w:rsidRPr="00620039">
                                    <w:rPr>
                                      <w:color w:val="000000"/>
                                      <w:sz w:val="20"/>
                                      <w:szCs w:val="20"/>
                                      <w:highlight w:val="yellow"/>
                                    </w:rPr>
                                    <w:t>subband</w:t>
                                  </w:r>
                                  <w:proofErr w:type="spellEnd"/>
                                  <w:r w:rsidRPr="00620039">
                                    <w:rPr>
                                      <w:color w:val="000000"/>
                                      <w:sz w:val="20"/>
                                      <w:szCs w:val="20"/>
                                      <w:highlight w:val="yellow"/>
                                    </w:rPr>
                                    <w:t xml:space="preserve">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5" w:dyaOrig="282" w14:anchorId="04FA0BE5">
                                <v:shape id="_x0000_i1026" type="#_x0000_t75" alt="" style="width:21.6pt;height:13.85pt;mso-width-percent:0;mso-height-percent:0;mso-width-percent:0;mso-height-percent:0">
                                  <v:imagedata r:id="rId9" o:title=""/>
                                </v:shape>
                                <o:OLEObject Type="Embed" ProgID="Equation.DSMT4" ShapeID="_x0000_i1026" DrawAspect="Content" ObjectID="_1726984764" r:id="rId14"/>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82" w14:anchorId="07A7131B">
                                <v:shape id="_x0000_i1028" type="#_x0000_t75" alt="" style="width:29.35pt;height:13.85pt;mso-width-percent:0;mso-height-percent:0;mso-width-percent:0;mso-height-percent:0">
                                  <v:imagedata r:id="rId11" o:title=""/>
                                </v:shape>
                                <o:OLEObject Type="Embed" ProgID="Equation.DSMT4" ShapeID="_x0000_i1028" DrawAspect="Content" ObjectID="_1726984765"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5" w:dyaOrig="282" w14:anchorId="2F94AE27">
                                <v:shape id="_x0000_i1030" type="#_x0000_t75" alt="" style="width:21.6pt;height:13.85pt;mso-width-percent:0;mso-height-percent:0;mso-width-percent:0;mso-height-percent:0">
                                  <v:imagedata r:id="rId9" o:title=""/>
                                </v:shape>
                                <o:OLEObject Type="Embed" ProgID="Equation.DSMT4" ShapeID="_x0000_i1030" DrawAspect="Content" ObjectID="_1726984766"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w:t>
                            </w:r>
                            <w:proofErr w:type="spellStart"/>
                            <w:r w:rsidRPr="00620039">
                              <w:rPr>
                                <w:color w:val="000000"/>
                                <w:sz w:val="20"/>
                                <w:szCs w:val="20"/>
                                <w:highlight w:val="yellow"/>
                              </w:rPr>
                              <w:t>subband</w:t>
                            </w:r>
                            <w:proofErr w:type="spellEnd"/>
                            <w:r w:rsidRPr="00620039">
                              <w:rPr>
                                <w:color w:val="000000"/>
                                <w:sz w:val="20"/>
                                <w:szCs w:val="20"/>
                                <w:highlight w:val="yellow"/>
                              </w:rPr>
                              <w:t xml:space="preserve">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w:t>
                            </w:r>
                            <w:proofErr w:type="spellStart"/>
                            <w:r w:rsidRPr="00620039">
                              <w:rPr>
                                <w:color w:val="000000"/>
                                <w:sz w:val="20"/>
                                <w:szCs w:val="20"/>
                                <w:highlight w:val="yellow"/>
                              </w:rPr>
                              <w:t>subband</w:t>
                            </w:r>
                            <w:proofErr w:type="spellEnd"/>
                            <w:r w:rsidRPr="00620039">
                              <w:rPr>
                                <w:color w:val="000000"/>
                                <w:sz w:val="20"/>
                                <w:szCs w:val="20"/>
                                <w:highlight w:val="yellow"/>
                              </w:rPr>
                              <w:t xml:space="preserve">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694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 xml:space="preserve">Technically speaking, we also think that Interpretation-1 looks much more reasonable, considering that we may have almost equal number of odd and even active subbands. It seems that only </w:t>
            </w:r>
            <w:proofErr w:type="spellStart"/>
            <w:r w:rsidRPr="00596190">
              <w:rPr>
                <w:color w:val="000000"/>
                <w:sz w:val="20"/>
                <w:szCs w:val="20"/>
                <w:shd w:val="clear" w:color="auto" w:fill="FFFFFF"/>
              </w:rPr>
              <w:t>suband</w:t>
            </w:r>
            <w:proofErr w:type="spellEnd"/>
            <w:r w:rsidRPr="00596190">
              <w:rPr>
                <w:color w:val="000000"/>
                <w:sz w:val="20"/>
                <w:szCs w:val="20"/>
                <w:shd w:val="clear" w:color="auto" w:fill="FFFFFF"/>
              </w:rPr>
              <w:t>(s) with the corresponding bit set to '1' in </w:t>
            </w:r>
            <w:proofErr w:type="spellStart"/>
            <w:r w:rsidRPr="00596190">
              <w:rPr>
                <w:rStyle w:val="Emphasis"/>
                <w:rFonts w:eastAsia="Malgun Gothic"/>
                <w:color w:val="000000"/>
                <w:sz w:val="20"/>
                <w:szCs w:val="20"/>
                <w:shd w:val="clear" w:color="auto" w:fill="FFFFFF"/>
              </w:rPr>
              <w:t>csi-ReportingBand</w:t>
            </w:r>
            <w:proofErr w:type="spellEnd"/>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94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694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 xml:space="preserve">The subbands for given CSI report n indicated by the higher layer parameter </w:t>
            </w:r>
            <w:proofErr w:type="spellStart"/>
            <w:r w:rsidRPr="00D77D1F">
              <w:rPr>
                <w:i/>
                <w:iCs/>
                <w:color w:val="000000"/>
                <w:sz w:val="21"/>
                <w:szCs w:val="21"/>
              </w:rPr>
              <w:t>csi-ReportingBand</w:t>
            </w:r>
            <w:proofErr w:type="spellEnd"/>
            <w:r w:rsidRPr="00D77D1F">
              <w:rPr>
                <w:i/>
                <w:iCs/>
                <w:color w:val="000000"/>
                <w:sz w:val="21"/>
                <w:szCs w:val="21"/>
              </w:rPr>
              <w:t xml:space="preserve"> are numbered continuously in the increasing order with the lowest </w:t>
            </w:r>
            <w:proofErr w:type="spellStart"/>
            <w:r w:rsidRPr="00D77D1F">
              <w:rPr>
                <w:i/>
                <w:iCs/>
                <w:color w:val="000000"/>
                <w:sz w:val="21"/>
                <w:szCs w:val="21"/>
              </w:rPr>
              <w:t>subband</w:t>
            </w:r>
            <w:proofErr w:type="spellEnd"/>
            <w:r w:rsidRPr="00D77D1F">
              <w:rPr>
                <w:i/>
                <w:iCs/>
                <w:color w:val="000000"/>
                <w:sz w:val="21"/>
                <w:szCs w:val="21"/>
              </w:rPr>
              <w:t xml:space="preserve"> of </w:t>
            </w:r>
            <w:proofErr w:type="spellStart"/>
            <w:r w:rsidRPr="00D77D1F">
              <w:rPr>
                <w:i/>
                <w:iCs/>
                <w:color w:val="000000"/>
                <w:sz w:val="21"/>
                <w:szCs w:val="21"/>
              </w:rPr>
              <w:t>csi-ReportingBand</w:t>
            </w:r>
            <w:proofErr w:type="spellEnd"/>
            <w:r w:rsidRPr="00D77D1F">
              <w:rPr>
                <w:i/>
                <w:iCs/>
                <w:color w:val="000000"/>
                <w:sz w:val="21"/>
                <w:szCs w:val="21"/>
              </w:rPr>
              <w:t xml:space="preserve"> as </w:t>
            </w:r>
            <w:proofErr w:type="spellStart"/>
            <w:r w:rsidRPr="00D77D1F">
              <w:rPr>
                <w:i/>
                <w:iCs/>
                <w:color w:val="000000"/>
                <w:sz w:val="21"/>
                <w:szCs w:val="21"/>
              </w:rPr>
              <w:t>subband</w:t>
            </w:r>
            <w:proofErr w:type="spellEnd"/>
            <w:r w:rsidRPr="00D77D1F">
              <w:rPr>
                <w:i/>
                <w:iCs/>
                <w:color w:val="000000"/>
                <w:sz w:val="21"/>
                <w:szCs w:val="21"/>
              </w:rPr>
              <w:t xml:space="preserve">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694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w:t>
            </w:r>
            <w:r w:rsidR="00D72F61">
              <w:rPr>
                <w:sz w:val="20"/>
                <w:szCs w:val="20"/>
                <w:lang w:eastAsia="zh-TW"/>
              </w:rPr>
              <w:lastRenderedPageBreak/>
              <w:t xml:space="preserve">difficult for RAN1 to 4 years later revert course and say that interpretation-2 is the correct interpretation. </w:t>
            </w:r>
          </w:p>
        </w:tc>
      </w:tr>
      <w:tr w:rsidR="00806CE5" w14:paraId="4838522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046A1901" w14:textId="5C855E98" w:rsidR="00806CE5" w:rsidRPr="007F6D85" w:rsidRDefault="00D16CFB" w:rsidP="00703BF0">
            <w:pPr>
              <w:jc w:val="both"/>
              <w:rPr>
                <w:sz w:val="20"/>
                <w:szCs w:val="20"/>
                <w:lang w:eastAsia="zh-TW"/>
              </w:rPr>
            </w:pPr>
            <w:r w:rsidRPr="00D16CFB">
              <w:rPr>
                <w:rFonts w:eastAsia="Malgun Gothic" w:hint="eastAsia"/>
                <w:b w:val="0"/>
                <w:bCs w:val="0"/>
                <w:sz w:val="20"/>
                <w:szCs w:val="20"/>
                <w:lang w:eastAsia="ko-KR"/>
              </w:rPr>
              <w:lastRenderedPageBreak/>
              <w:t>LG</w:t>
            </w:r>
          </w:p>
        </w:tc>
        <w:tc>
          <w:tcPr>
            <w:tcW w:w="694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Interpretation-1. </w:t>
            </w:r>
          </w:p>
        </w:tc>
      </w:tr>
      <w:tr w:rsidR="00806CE5" w14:paraId="013556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650D954" w14:textId="73173464" w:rsidR="00806CE5" w:rsidRPr="007F6D85" w:rsidRDefault="001A5B4C" w:rsidP="00703BF0">
            <w:pPr>
              <w:jc w:val="both"/>
              <w:rPr>
                <w:sz w:val="20"/>
                <w:szCs w:val="20"/>
                <w:lang w:eastAsia="zh-TW"/>
              </w:rPr>
            </w:pPr>
            <w:r>
              <w:rPr>
                <w:sz w:val="20"/>
                <w:szCs w:val="20"/>
                <w:lang w:eastAsia="zh-TW"/>
              </w:rPr>
              <w:t>Intel</w:t>
            </w:r>
          </w:p>
        </w:tc>
        <w:tc>
          <w:tcPr>
            <w:tcW w:w="6946" w:type="dxa"/>
            <w:tcBorders>
              <w:left w:val="single" w:sz="4" w:space="0" w:color="auto"/>
            </w:tcBorders>
          </w:tcPr>
          <w:p w14:paraId="16AE7550" w14:textId="324E4AC9" w:rsidR="00806CE5" w:rsidRPr="007F6D85" w:rsidRDefault="00236E3F"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In our view Interpretation 1 should be assumed.</w:t>
            </w:r>
            <w:r>
              <w:rPr>
                <w:rStyle w:val="eop"/>
                <w:rFonts w:eastAsia="Malgun Gothic"/>
                <w:color w:val="000000"/>
                <w:sz w:val="20"/>
                <w:szCs w:val="20"/>
                <w:shd w:val="clear" w:color="auto" w:fill="FFFFFF"/>
              </w:rPr>
              <w:t> </w:t>
            </w:r>
          </w:p>
        </w:tc>
      </w:tr>
      <w:tr w:rsidR="001A5B4C" w14:paraId="6F0EDA46"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EC28099" w14:textId="77777777" w:rsidR="001A5B4C" w:rsidRPr="007F6D85" w:rsidRDefault="001A5B4C" w:rsidP="00703BF0">
            <w:pPr>
              <w:jc w:val="both"/>
              <w:rPr>
                <w:sz w:val="20"/>
                <w:szCs w:val="20"/>
                <w:lang w:eastAsia="zh-TW"/>
              </w:rPr>
            </w:pPr>
          </w:p>
        </w:tc>
        <w:tc>
          <w:tcPr>
            <w:tcW w:w="6946" w:type="dxa"/>
            <w:tcBorders>
              <w:left w:val="single" w:sz="4" w:space="0" w:color="auto"/>
            </w:tcBorders>
          </w:tcPr>
          <w:p w14:paraId="56CC1A03" w14:textId="77777777" w:rsidR="001A5B4C" w:rsidRPr="007F6D85" w:rsidRDefault="001A5B4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3B2B" w14:textId="77777777" w:rsidR="00B24A3E" w:rsidRDefault="00B24A3E" w:rsidP="008E563B">
      <w:r>
        <w:separator/>
      </w:r>
    </w:p>
  </w:endnote>
  <w:endnote w:type="continuationSeparator" w:id="0">
    <w:p w14:paraId="330538C4" w14:textId="77777777" w:rsidR="00B24A3E" w:rsidRDefault="00B24A3E"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黑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E932" w14:textId="77777777" w:rsidR="00B24A3E" w:rsidRDefault="00B24A3E" w:rsidP="008E563B">
      <w:r>
        <w:separator/>
      </w:r>
    </w:p>
  </w:footnote>
  <w:footnote w:type="continuationSeparator" w:id="0">
    <w:p w14:paraId="5ACC1E3F" w14:textId="77777777" w:rsidR="00B24A3E" w:rsidRDefault="00B24A3E"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973E9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8"/>
  </w:num>
  <w:num w:numId="5">
    <w:abstractNumId w:val="7"/>
  </w:num>
  <w:num w:numId="6">
    <w:abstractNumId w:val="6"/>
  </w:num>
  <w:num w:numId="7">
    <w:abstractNumId w:val="3"/>
  </w:num>
  <w:num w:numId="8">
    <w:abstractNumId w:val="4"/>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826"/>
    <w:rsid w:val="000816F6"/>
    <w:rsid w:val="00081BF8"/>
    <w:rsid w:val="0008213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A20B3"/>
    <w:rsid w:val="001A5B4C"/>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7B97"/>
    <w:rsid w:val="001F1032"/>
    <w:rsid w:val="001F14E7"/>
    <w:rsid w:val="001F1E05"/>
    <w:rsid w:val="001F286D"/>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36E3F"/>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EFD"/>
    <w:rsid w:val="002C544C"/>
    <w:rsid w:val="002C57AC"/>
    <w:rsid w:val="002D2B50"/>
    <w:rsid w:val="002D43BC"/>
    <w:rsid w:val="002D51E0"/>
    <w:rsid w:val="002D627F"/>
    <w:rsid w:val="002D7160"/>
    <w:rsid w:val="002E0373"/>
    <w:rsid w:val="002E770C"/>
    <w:rsid w:val="002E7927"/>
    <w:rsid w:val="00301CC8"/>
    <w:rsid w:val="003028A1"/>
    <w:rsid w:val="0030345A"/>
    <w:rsid w:val="00305534"/>
    <w:rsid w:val="00307BFB"/>
    <w:rsid w:val="003105DC"/>
    <w:rsid w:val="00311EB1"/>
    <w:rsid w:val="003121D9"/>
    <w:rsid w:val="003177B7"/>
    <w:rsid w:val="0032399B"/>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3D76"/>
    <w:rsid w:val="00394676"/>
    <w:rsid w:val="00394F9B"/>
    <w:rsid w:val="003951D1"/>
    <w:rsid w:val="00396951"/>
    <w:rsid w:val="003A2F61"/>
    <w:rsid w:val="003A35A7"/>
    <w:rsid w:val="003B0FE3"/>
    <w:rsid w:val="003B5352"/>
    <w:rsid w:val="003B54E1"/>
    <w:rsid w:val="003C0E4F"/>
    <w:rsid w:val="003C18C4"/>
    <w:rsid w:val="003C3243"/>
    <w:rsid w:val="003C5335"/>
    <w:rsid w:val="003C55E8"/>
    <w:rsid w:val="003C5CBF"/>
    <w:rsid w:val="003C6C1C"/>
    <w:rsid w:val="003C7DC2"/>
    <w:rsid w:val="003D4172"/>
    <w:rsid w:val="003D53D8"/>
    <w:rsid w:val="003D61DD"/>
    <w:rsid w:val="003E05C3"/>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198B"/>
    <w:rsid w:val="00422E5F"/>
    <w:rsid w:val="00422E8B"/>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6818"/>
    <w:rsid w:val="00447A3E"/>
    <w:rsid w:val="0045157E"/>
    <w:rsid w:val="00452C00"/>
    <w:rsid w:val="00452F9F"/>
    <w:rsid w:val="0045346B"/>
    <w:rsid w:val="00453907"/>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36B7"/>
    <w:rsid w:val="004943D6"/>
    <w:rsid w:val="00496D0C"/>
    <w:rsid w:val="004A0AFE"/>
    <w:rsid w:val="004A1155"/>
    <w:rsid w:val="004A41EF"/>
    <w:rsid w:val="004B2AB6"/>
    <w:rsid w:val="004B2C35"/>
    <w:rsid w:val="004B2C68"/>
    <w:rsid w:val="004B3124"/>
    <w:rsid w:val="004B493A"/>
    <w:rsid w:val="004B4AAB"/>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50C5"/>
    <w:rsid w:val="00517ADD"/>
    <w:rsid w:val="00521C39"/>
    <w:rsid w:val="00521D94"/>
    <w:rsid w:val="00522E25"/>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65A8"/>
    <w:rsid w:val="005E7667"/>
    <w:rsid w:val="005F3040"/>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0039"/>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B48"/>
    <w:rsid w:val="00695FD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0E9"/>
    <w:rsid w:val="007544F6"/>
    <w:rsid w:val="007548DF"/>
    <w:rsid w:val="00757A10"/>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37F3"/>
    <w:rsid w:val="009148A9"/>
    <w:rsid w:val="0091606F"/>
    <w:rsid w:val="0091674C"/>
    <w:rsid w:val="00916838"/>
    <w:rsid w:val="009169C4"/>
    <w:rsid w:val="00916E49"/>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020"/>
    <w:rsid w:val="009D27E2"/>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25D6"/>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9F3"/>
    <w:rsid w:val="00B533ED"/>
    <w:rsid w:val="00B56711"/>
    <w:rsid w:val="00B57494"/>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41B"/>
    <w:rsid w:val="00BC3F3C"/>
    <w:rsid w:val="00BC4881"/>
    <w:rsid w:val="00BC6E7C"/>
    <w:rsid w:val="00BD16BB"/>
    <w:rsid w:val="00BD1B9F"/>
    <w:rsid w:val="00BD1E1F"/>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6AE4"/>
    <w:rsid w:val="00CB71DF"/>
    <w:rsid w:val="00CC0E20"/>
    <w:rsid w:val="00CC1C5B"/>
    <w:rsid w:val="00CC2192"/>
    <w:rsid w:val="00CC3A66"/>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CEB"/>
    <w:rsid w:val="00E55EB5"/>
    <w:rsid w:val="00E5612E"/>
    <w:rsid w:val="00E5676B"/>
    <w:rsid w:val="00E56A0E"/>
    <w:rsid w:val="00E60C86"/>
    <w:rsid w:val="00E61A0E"/>
    <w:rsid w:val="00E623F9"/>
    <w:rsid w:val="00E63417"/>
    <w:rsid w:val="00E63DF3"/>
    <w:rsid w:val="00E65D97"/>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1325E"/>
    <w:rsid w:val="00F13544"/>
    <w:rsid w:val="00F1586C"/>
    <w:rsid w:val="00F16055"/>
    <w:rsid w:val="00F17333"/>
    <w:rsid w:val="00F17393"/>
    <w:rsid w:val="00F17409"/>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6C0B"/>
    <w:rsid w:val="00FD06E6"/>
    <w:rsid w:val="00FD0FB1"/>
    <w:rsid w:val="00FD2436"/>
    <w:rsid w:val="00FD41A5"/>
    <w:rsid w:val="00FD5688"/>
    <w:rsid w:val="00FE07C6"/>
    <w:rsid w:val="00FE0AA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DefaultParagraphFont"/>
    <w:rsid w:val="00236E3F"/>
  </w:style>
  <w:style w:type="character" w:customStyle="1" w:styleId="eop">
    <w:name w:val="eop"/>
    <w:basedOn w:val="DefaultParagraphFont"/>
    <w:rsid w:val="0023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1492</Words>
  <Characters>8509</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2022-10-11T06:57:00Z</dcterms:created>
  <dcterms:modified xsi:type="dcterms:W3CDTF">2022-10-11T08:13:00Z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