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1E8EE5B"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D42B2D">
        <w:rPr>
          <w:rFonts w:ascii="Times New Roman" w:eastAsiaTheme="minorHAnsi" w:hAnsi="Times New Roman"/>
          <w:b/>
          <w:bCs/>
          <w:sz w:val="24"/>
          <w:szCs w:val="28"/>
          <w:lang w:val="en-US"/>
        </w:rPr>
        <w:t>10</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5A0429" w:rsidRPr="005A0429">
        <w:t xml:space="preserve"> </w:t>
      </w:r>
      <w:r w:rsidR="005A0429" w:rsidRPr="005A0429">
        <w:rPr>
          <w:rFonts w:ascii="Times New Roman" w:eastAsiaTheme="minorHAnsi" w:hAnsi="Times New Roman"/>
          <w:b/>
          <w:bCs/>
          <w:sz w:val="24"/>
          <w:szCs w:val="24"/>
          <w:lang w:val="en-US"/>
        </w:rPr>
        <w:t>2207088</w:t>
      </w:r>
    </w:p>
    <w:p w14:paraId="421A1909" w14:textId="25E1B89A" w:rsidR="003346F0" w:rsidRDefault="00D42B2D"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Toulouse</w:t>
      </w:r>
      <w:r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France</w:t>
      </w:r>
      <w:r w:rsidRPr="00D42B2D">
        <w:rPr>
          <w:rFonts w:ascii="Times New Roman" w:eastAsiaTheme="minorHAnsi" w:hAnsi="Times New Roman"/>
          <w:b/>
          <w:bCs/>
          <w:sz w:val="24"/>
          <w:szCs w:val="28"/>
          <w:lang w:val="en-US"/>
        </w:rPr>
        <w:t xml:space="preserve">, </w:t>
      </w:r>
      <w:r w:rsidR="006D41C8">
        <w:rPr>
          <w:rFonts w:ascii="Times New Roman" w:eastAsiaTheme="minorHAnsi" w:hAnsi="Times New Roman"/>
          <w:b/>
          <w:bCs/>
          <w:sz w:val="24"/>
          <w:szCs w:val="28"/>
          <w:lang w:val="en-US"/>
        </w:rPr>
        <w:t>August</w:t>
      </w:r>
      <w:r w:rsidRPr="00D42B2D">
        <w:rPr>
          <w:rFonts w:ascii="Times New Roman" w:eastAsiaTheme="minorHAnsi" w:hAnsi="Times New Roman"/>
          <w:b/>
          <w:bCs/>
          <w:sz w:val="24"/>
          <w:szCs w:val="28"/>
          <w:lang w:val="en-US"/>
        </w:rPr>
        <w:t xml:space="preserve"> </w:t>
      </w:r>
      <w:r w:rsidR="006D41C8">
        <w:rPr>
          <w:rFonts w:ascii="Times New Roman" w:eastAsiaTheme="minorHAnsi" w:hAnsi="Times New Roman"/>
          <w:b/>
          <w:bCs/>
          <w:sz w:val="24"/>
          <w:szCs w:val="28"/>
          <w:lang w:val="en-US"/>
        </w:rPr>
        <w:t>22</w:t>
      </w:r>
      <w:r w:rsidRPr="00D42B2D">
        <w:rPr>
          <w:rFonts w:ascii="Times New Roman" w:eastAsiaTheme="minorHAnsi" w:hAnsi="Times New Roman"/>
          <w:b/>
          <w:bCs/>
          <w:sz w:val="24"/>
          <w:szCs w:val="28"/>
          <w:lang w:val="en-US"/>
        </w:rPr>
        <w:t>th – 2</w:t>
      </w:r>
      <w:r w:rsidR="006D41C8">
        <w:rPr>
          <w:rFonts w:ascii="Times New Roman" w:eastAsiaTheme="minorHAnsi" w:hAnsi="Times New Roman"/>
          <w:b/>
          <w:bCs/>
          <w:sz w:val="24"/>
          <w:szCs w:val="28"/>
          <w:lang w:val="en-US"/>
        </w:rPr>
        <w:t>6</w:t>
      </w:r>
      <w:r w:rsidRPr="00D42B2D">
        <w:rPr>
          <w:rFonts w:ascii="Times New Roman" w:eastAsiaTheme="minorHAnsi" w:hAnsi="Times New Roman"/>
          <w:b/>
          <w:bCs/>
          <w:sz w:val="24"/>
          <w:szCs w:val="28"/>
          <w:lang w:val="en-US"/>
        </w:rPr>
        <w:t>th, 20</w:t>
      </w:r>
      <w:r w:rsidR="006D41C8">
        <w:rPr>
          <w:rFonts w:ascii="Times New Roman" w:eastAsiaTheme="minorHAnsi" w:hAnsi="Times New Roman"/>
          <w:b/>
          <w:bCs/>
          <w:sz w:val="24"/>
          <w:szCs w:val="28"/>
          <w:lang w:val="en-US"/>
        </w:rPr>
        <w:t>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141AAC0"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5D3353">
        <w:rPr>
          <w:rFonts w:ascii="Times New Roman" w:hAnsi="Times New Roman"/>
          <w:b/>
          <w:bCs/>
          <w:sz w:val="22"/>
          <w:szCs w:val="22"/>
          <w:lang w:val="en-US"/>
        </w:rPr>
        <w:t>2.</w:t>
      </w:r>
      <w:r w:rsidR="00C34F39">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6C05A9AF"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6178AA">
        <w:rPr>
          <w:rFonts w:cs="Times New Roman"/>
          <w:b/>
          <w:bCs/>
        </w:rPr>
        <w:t>Discussion on i</w:t>
      </w:r>
      <w:r w:rsidR="009B39F7">
        <w:rPr>
          <w:rFonts w:cs="Times New Roman"/>
          <w:b/>
          <w:bCs/>
        </w:rPr>
        <w:t>ntegrity for RAT dependent positioning</w:t>
      </w:r>
      <w:r w:rsidR="004A36F3">
        <w:rPr>
          <w:rFonts w:cs="Times New Roman"/>
          <w:b/>
          <w:bCs/>
        </w:rPr>
        <w:t xml:space="preserve"> techniques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2D22948E" w14:textId="4E5B0CFF" w:rsidR="00393013" w:rsidRDefault="00C83F58" w:rsidP="00866074">
      <w:r w:rsidRPr="00CE4114">
        <w:t>In RAN#</w:t>
      </w:r>
      <w:r w:rsidR="00F61A6B">
        <w:t>109</w:t>
      </w:r>
      <w:r w:rsidR="00557AB0">
        <w:t>-</w:t>
      </w:r>
      <w:r w:rsidRPr="00CE4114">
        <w:t xml:space="preserve">e, </w:t>
      </w:r>
      <w:r w:rsidR="00F61A6B">
        <w:t>the following agreements</w:t>
      </w:r>
      <w:r w:rsidR="00C93242">
        <w:t xml:space="preserve"> </w:t>
      </w:r>
      <w:r w:rsidR="00F61A6B">
        <w:t>were made</w:t>
      </w:r>
      <w:r w:rsidR="00C93242">
        <w:t xml:space="preserve"> [</w:t>
      </w:r>
      <w:r w:rsidR="00EC3CA9">
        <w:t>1</w:t>
      </w:r>
      <w:r w:rsidR="00C93242">
        <w:t>]</w:t>
      </w:r>
      <w:r w:rsidRPr="00CE4114">
        <w:t>.</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4554E392" w14:textId="77777777" w:rsidR="00F61A6B" w:rsidRPr="00C03602" w:rsidRDefault="00F61A6B" w:rsidP="00F61A6B">
            <w:pPr>
              <w:rPr>
                <w:b/>
                <w:lang w:eastAsia="x-none"/>
              </w:rPr>
            </w:pPr>
            <w:bookmarkStart w:id="1" w:name="_Hlk103672001"/>
            <w:r w:rsidRPr="00C03602">
              <w:rPr>
                <w:b/>
                <w:highlight w:val="green"/>
                <w:lang w:eastAsia="x-none"/>
              </w:rPr>
              <w:t>Agreement</w:t>
            </w:r>
          </w:p>
          <w:p w14:paraId="64AB2058" w14:textId="77777777" w:rsidR="00F61A6B" w:rsidRPr="005D5731" w:rsidRDefault="00F61A6B" w:rsidP="00F61A6B">
            <w:pPr>
              <w:pStyle w:val="ListParagraph"/>
              <w:numPr>
                <w:ilvl w:val="0"/>
                <w:numId w:val="53"/>
              </w:numPr>
              <w:rPr>
                <w:lang w:eastAsia="zh-CN"/>
              </w:rPr>
            </w:pPr>
            <w:r w:rsidRPr="005D5731">
              <w:rPr>
                <w:lang w:eastAsia="zh-CN"/>
              </w:rPr>
              <w:t>Study sources of error for timing-based positioning and angle-based positioning methods, focusing on the following aspects</w:t>
            </w:r>
          </w:p>
          <w:p w14:paraId="1404B4AD" w14:textId="77777777" w:rsidR="00F61A6B" w:rsidRPr="005D5731" w:rsidRDefault="00F61A6B" w:rsidP="00F61A6B">
            <w:pPr>
              <w:pStyle w:val="ListParagraph"/>
              <w:numPr>
                <w:ilvl w:val="1"/>
                <w:numId w:val="53"/>
              </w:numPr>
              <w:rPr>
                <w:lang w:eastAsia="zh-CN"/>
              </w:rPr>
            </w:pPr>
            <w:r w:rsidRPr="005D5731">
              <w:rPr>
                <w:lang w:eastAsia="zh-CN"/>
              </w:rPr>
              <w:t>Origin of the error source</w:t>
            </w:r>
          </w:p>
          <w:p w14:paraId="1394091F" w14:textId="77777777" w:rsidR="00F61A6B" w:rsidRPr="00B95A8F" w:rsidRDefault="00F61A6B" w:rsidP="00F61A6B">
            <w:pPr>
              <w:pStyle w:val="ListParagraph"/>
              <w:numPr>
                <w:ilvl w:val="2"/>
                <w:numId w:val="53"/>
              </w:numPr>
              <w:rPr>
                <w:lang w:eastAsia="zh-CN"/>
              </w:rPr>
            </w:pPr>
            <w:r w:rsidRPr="00B95A8F">
              <w:rPr>
                <w:lang w:eastAsia="zh-CN"/>
              </w:rPr>
              <w:t>e.g., At UE and/or network side</w:t>
            </w:r>
          </w:p>
          <w:p w14:paraId="312EAD8C" w14:textId="77777777" w:rsidR="00F61A6B" w:rsidRPr="00B95A8F" w:rsidRDefault="00F61A6B" w:rsidP="00F61A6B">
            <w:pPr>
              <w:pStyle w:val="ListParagraph"/>
              <w:numPr>
                <w:ilvl w:val="2"/>
                <w:numId w:val="53"/>
              </w:numPr>
              <w:rPr>
                <w:lang w:eastAsia="zh-CN"/>
              </w:rPr>
            </w:pPr>
            <w:r w:rsidRPr="00B95A8F">
              <w:rPr>
                <w:lang w:eastAsia="zh-CN"/>
              </w:rPr>
              <w:t>e.g., From assistance information, and/or measurements</w:t>
            </w:r>
          </w:p>
          <w:p w14:paraId="66C4B20B" w14:textId="77777777" w:rsidR="00F61A6B" w:rsidRPr="005D5731" w:rsidRDefault="00F61A6B" w:rsidP="00F61A6B">
            <w:pPr>
              <w:pStyle w:val="ListParagraph"/>
              <w:numPr>
                <w:ilvl w:val="1"/>
                <w:numId w:val="53"/>
              </w:numPr>
              <w:rPr>
                <w:lang w:eastAsia="zh-CN"/>
              </w:rPr>
            </w:pPr>
            <w:r w:rsidRPr="005D5731">
              <w:rPr>
                <w:lang w:eastAsia="zh-CN"/>
              </w:rPr>
              <w:t>Model of the error source (e.g., distribution, mean and/or standard deviation for integrity overbounding model, range)</w:t>
            </w:r>
          </w:p>
          <w:p w14:paraId="22EF3633" w14:textId="77777777" w:rsidR="00F61A6B" w:rsidRPr="005D5731" w:rsidRDefault="00F61A6B" w:rsidP="00F61A6B">
            <w:pPr>
              <w:pStyle w:val="ListParagraph"/>
              <w:numPr>
                <w:ilvl w:val="1"/>
                <w:numId w:val="53"/>
              </w:numPr>
              <w:rPr>
                <w:lang w:eastAsia="zh-CN"/>
              </w:rPr>
            </w:pPr>
            <w:r w:rsidRPr="005D5731">
              <w:rPr>
                <w:lang w:eastAsia="zh-CN"/>
              </w:rPr>
              <w:t>Criteria to become an error source (e.g., whether it is quantifiable, how much influence an error source has on determination on integrity)</w:t>
            </w:r>
          </w:p>
          <w:p w14:paraId="4DFF1313" w14:textId="77777777" w:rsidR="00F61A6B" w:rsidRPr="005D5731" w:rsidRDefault="00F61A6B" w:rsidP="00F61A6B">
            <w:pPr>
              <w:pStyle w:val="ListParagraph"/>
              <w:numPr>
                <w:ilvl w:val="0"/>
                <w:numId w:val="53"/>
              </w:numPr>
              <w:rPr>
                <w:lang w:eastAsia="zh-CN"/>
              </w:rPr>
            </w:pPr>
            <w:r w:rsidRPr="005D5731">
              <w:rPr>
                <w:lang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4D8BA3DB" w14:textId="77777777" w:rsidR="00F61A6B" w:rsidRDefault="00F61A6B" w:rsidP="00F61A6B">
            <w:pPr>
              <w:pStyle w:val="ListParagraph"/>
              <w:numPr>
                <w:ilvl w:val="0"/>
                <w:numId w:val="53"/>
              </w:numPr>
              <w:rPr>
                <w:lang w:eastAsia="zh-CN"/>
              </w:rPr>
            </w:pPr>
            <w:r w:rsidRPr="005D5731">
              <w:rPr>
                <w:lang w:eastAsia="zh-CN"/>
              </w:rPr>
              <w:t>UE-based/assisted DL positioning methods, UL and DL&amp;UL positioning methods are considered in the study</w:t>
            </w:r>
          </w:p>
          <w:p w14:paraId="0119EE3E" w14:textId="77777777" w:rsidR="00F61A6B" w:rsidRDefault="00F61A6B" w:rsidP="00F61A6B">
            <w:pPr>
              <w:rPr>
                <w:b/>
                <w:bCs/>
                <w:highlight w:val="yellow"/>
                <w:lang w:eastAsia="zh-CN"/>
              </w:rPr>
            </w:pPr>
          </w:p>
          <w:p w14:paraId="5AD5604B" w14:textId="77777777" w:rsidR="00F61A6B" w:rsidRPr="00C03602" w:rsidRDefault="00F61A6B" w:rsidP="00F61A6B">
            <w:pPr>
              <w:rPr>
                <w:b/>
                <w:lang w:eastAsia="x-none"/>
              </w:rPr>
            </w:pPr>
            <w:r w:rsidRPr="00C03602">
              <w:rPr>
                <w:b/>
                <w:highlight w:val="green"/>
                <w:lang w:eastAsia="x-none"/>
              </w:rPr>
              <w:t>Agreement</w:t>
            </w:r>
          </w:p>
          <w:p w14:paraId="46DBF7B0" w14:textId="77777777" w:rsidR="00F61A6B" w:rsidRDefault="00F61A6B" w:rsidP="00F61A6B">
            <w:pPr>
              <w:pStyle w:val="ListParagraph"/>
              <w:numPr>
                <w:ilvl w:val="0"/>
                <w:numId w:val="54"/>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timing-based positioning methods are studied</w:t>
            </w:r>
          </w:p>
          <w:p w14:paraId="7FB9E317" w14:textId="77777777" w:rsidR="00F61A6B" w:rsidRDefault="00F61A6B" w:rsidP="00F61A6B">
            <w:pPr>
              <w:pStyle w:val="ListParagraph"/>
              <w:numPr>
                <w:ilvl w:val="1"/>
                <w:numId w:val="53"/>
              </w:numPr>
              <w:rPr>
                <w:lang w:val="en-CA" w:eastAsia="zh-CN"/>
              </w:rPr>
            </w:pPr>
            <w:r>
              <w:rPr>
                <w:lang w:val="en-CA" w:eastAsia="zh-CN"/>
              </w:rPr>
              <w:t xml:space="preserve">TRP/UE </w:t>
            </w:r>
            <w:r>
              <w:rPr>
                <w:lang w:eastAsia="zh-CN"/>
              </w:rPr>
              <w:t>measurements</w:t>
            </w:r>
            <w:r>
              <w:rPr>
                <w:lang w:val="en-CA" w:eastAsia="zh-CN"/>
              </w:rPr>
              <w:t xml:space="preserve"> errors (e.g., ToA, Rx-Tx timing difference)</w:t>
            </w:r>
          </w:p>
          <w:p w14:paraId="1949E67D" w14:textId="77777777" w:rsidR="00F61A6B" w:rsidRPr="00B95A8F" w:rsidRDefault="00F61A6B" w:rsidP="00F61A6B">
            <w:pPr>
              <w:pStyle w:val="ListParagraph"/>
              <w:numPr>
                <w:ilvl w:val="2"/>
                <w:numId w:val="53"/>
              </w:numPr>
              <w:rPr>
                <w:lang w:val="en-CA" w:eastAsia="zh-CN"/>
              </w:rPr>
            </w:pPr>
            <w:r w:rsidRPr="00B95A8F">
              <w:rPr>
                <w:lang w:val="en-CA" w:eastAsia="zh-CN"/>
              </w:rPr>
              <w:t>FFS: Effect of multipath/NLoS channels on TRP/UE measurement errors</w:t>
            </w:r>
          </w:p>
          <w:p w14:paraId="431C0A13" w14:textId="77777777" w:rsidR="00F61A6B" w:rsidRPr="00B95A8F" w:rsidRDefault="00F61A6B" w:rsidP="00F61A6B">
            <w:pPr>
              <w:pStyle w:val="ListParagraph"/>
              <w:numPr>
                <w:ilvl w:val="1"/>
                <w:numId w:val="53"/>
              </w:numPr>
              <w:rPr>
                <w:lang w:val="en-CA" w:eastAsia="zh-CN"/>
              </w:rPr>
            </w:pPr>
            <w:r w:rsidRPr="00B95A8F">
              <w:rPr>
                <w:lang w:val="en-CA" w:eastAsia="zh-CN"/>
              </w:rPr>
              <w:t>Error in assistance data (e.g., TRP location, Inter-TRP synchronization errors (e.g., RTD))</w:t>
            </w:r>
          </w:p>
          <w:p w14:paraId="25BB4B61" w14:textId="77777777" w:rsidR="00F61A6B" w:rsidRPr="00B95A8F" w:rsidRDefault="00F61A6B" w:rsidP="00F61A6B">
            <w:pPr>
              <w:pStyle w:val="ListParagraph"/>
              <w:numPr>
                <w:ilvl w:val="1"/>
                <w:numId w:val="53"/>
              </w:numPr>
              <w:rPr>
                <w:lang w:val="en-CA" w:eastAsia="zh-CN"/>
              </w:rPr>
            </w:pPr>
            <w:r w:rsidRPr="00B95A8F">
              <w:rPr>
                <w:lang w:val="en-CA" w:eastAsia="zh-CN"/>
              </w:rPr>
              <w:t>TRP/UE Timing error</w:t>
            </w:r>
          </w:p>
          <w:p w14:paraId="1D477EDD" w14:textId="77777777" w:rsidR="00F61A6B" w:rsidRPr="00B95A8F" w:rsidRDefault="00F61A6B" w:rsidP="00F61A6B">
            <w:pPr>
              <w:pStyle w:val="ListParagraph"/>
              <w:numPr>
                <w:ilvl w:val="1"/>
                <w:numId w:val="53"/>
              </w:numPr>
              <w:rPr>
                <w:lang w:val="en-CA" w:eastAsia="zh-CN"/>
              </w:rPr>
            </w:pPr>
            <w:r w:rsidRPr="00B95A8F">
              <w:rPr>
                <w:lang w:val="en-CA" w:eastAsia="zh-CN"/>
              </w:rPr>
              <w:t>FFS: Further study identification of error sources resulting from the multipath</w:t>
            </w:r>
            <w:r w:rsidRPr="00B95A8F">
              <w:rPr>
                <w:u w:val="single"/>
                <w:lang w:val="en-CA" w:eastAsia="zh-CN"/>
              </w:rPr>
              <w:t>/NLoS</w:t>
            </w:r>
            <w:r w:rsidRPr="00B95A8F">
              <w:rPr>
                <w:lang w:val="en-CA" w:eastAsia="zh-CN"/>
              </w:rPr>
              <w:t xml:space="preserve"> channel</w:t>
            </w:r>
            <w:r w:rsidRPr="00B95A8F">
              <w:rPr>
                <w:rFonts w:eastAsia="DengXian" w:hint="eastAsia"/>
                <w:lang w:val="en-CA" w:eastAsia="zh-CN"/>
              </w:rPr>
              <w:t>/</w:t>
            </w:r>
            <w:r w:rsidRPr="00B95A8F">
              <w:rPr>
                <w:lang w:val="en-CA" w:eastAsia="zh-CN"/>
              </w:rPr>
              <w:t>radio propagation environment, including multipath</w:t>
            </w:r>
            <w:r w:rsidRPr="00B95A8F">
              <w:rPr>
                <w:u w:val="single"/>
                <w:lang w:val="en-CA" w:eastAsia="zh-CN"/>
              </w:rPr>
              <w:t>/NLoS</w:t>
            </w:r>
            <w:r w:rsidRPr="00B95A8F">
              <w:rPr>
                <w:lang w:val="en-CA" w:eastAsia="zh-CN"/>
              </w:rPr>
              <w:t xml:space="preserve"> channel itself as an error source</w:t>
            </w:r>
          </w:p>
          <w:p w14:paraId="5ADAA7B8" w14:textId="77777777" w:rsidR="00F61A6B" w:rsidRDefault="00F61A6B" w:rsidP="00F61A6B">
            <w:pPr>
              <w:pStyle w:val="ListParagraph"/>
              <w:numPr>
                <w:ilvl w:val="0"/>
                <w:numId w:val="53"/>
              </w:numPr>
              <w:rPr>
                <w:lang w:val="en-CA" w:eastAsia="zh-CN"/>
              </w:rPr>
            </w:pPr>
            <w:r>
              <w:rPr>
                <w:lang w:val="en-CA" w:eastAsia="zh-CN"/>
              </w:rPr>
              <w:t>Other error sources are not precluded</w:t>
            </w:r>
          </w:p>
          <w:p w14:paraId="116129F8" w14:textId="77777777" w:rsidR="00F61A6B" w:rsidRPr="00B95A8F" w:rsidRDefault="00F61A6B" w:rsidP="00F61A6B">
            <w:pPr>
              <w:pStyle w:val="3GPPAgreements"/>
              <w:numPr>
                <w:ilvl w:val="0"/>
                <w:numId w:val="53"/>
              </w:numPr>
              <w:overflowPunct/>
              <w:snapToGrid w:val="0"/>
              <w:spacing w:before="0" w:after="120"/>
              <w:textAlignment w:val="auto"/>
              <w:rPr>
                <w:rFonts w:eastAsia="DengXian"/>
              </w:rPr>
            </w:pPr>
            <w:r w:rsidRPr="00B95A8F">
              <w:rPr>
                <w:lang w:val="en-CA"/>
              </w:rPr>
              <w:t>FFS: details of each error source, e.g., mean/standard deviation/range associated with each error</w:t>
            </w:r>
          </w:p>
          <w:p w14:paraId="5793C6B0" w14:textId="77777777" w:rsidR="00F61A6B" w:rsidRPr="00B95A8F" w:rsidRDefault="00F61A6B" w:rsidP="00F61A6B">
            <w:pPr>
              <w:rPr>
                <w:lang w:eastAsia="x-none"/>
              </w:rPr>
            </w:pPr>
          </w:p>
          <w:p w14:paraId="5B3A4599" w14:textId="77777777" w:rsidR="00F61A6B" w:rsidRPr="00C03602" w:rsidRDefault="00F61A6B" w:rsidP="00F61A6B">
            <w:pPr>
              <w:rPr>
                <w:b/>
                <w:lang w:eastAsia="x-none"/>
              </w:rPr>
            </w:pPr>
            <w:r w:rsidRPr="00C03602">
              <w:rPr>
                <w:b/>
                <w:highlight w:val="green"/>
                <w:lang w:eastAsia="x-none"/>
              </w:rPr>
              <w:t>Agreement</w:t>
            </w:r>
          </w:p>
          <w:p w14:paraId="658CDB7E" w14:textId="77777777" w:rsidR="00F61A6B" w:rsidRPr="00597E1C" w:rsidRDefault="00F61A6B" w:rsidP="00F61A6B">
            <w:pPr>
              <w:pStyle w:val="ListParagraph"/>
              <w:numPr>
                <w:ilvl w:val="0"/>
                <w:numId w:val="54"/>
              </w:numPr>
              <w:rPr>
                <w:lang w:val="en-CA" w:eastAsia="zh-CN"/>
              </w:rPr>
            </w:pPr>
            <w:r w:rsidRPr="00597E1C">
              <w:rPr>
                <w:lang w:val="en-CA" w:eastAsia="zh-CN"/>
              </w:rPr>
              <w:t>At least</w:t>
            </w:r>
            <w:r w:rsidRPr="00597E1C">
              <w:rPr>
                <w:b/>
                <w:bCs/>
                <w:lang w:val="en-CA" w:eastAsia="zh-CN"/>
              </w:rPr>
              <w:t xml:space="preserve"> </w:t>
            </w:r>
            <w:r w:rsidRPr="00597E1C">
              <w:rPr>
                <w:lang w:val="en-CA" w:eastAsia="zh-CN"/>
              </w:rPr>
              <w:t>the following error</w:t>
            </w:r>
            <w:r w:rsidRPr="00597E1C">
              <w:rPr>
                <w:b/>
                <w:bCs/>
                <w:lang w:val="en-CA" w:eastAsia="zh-CN"/>
              </w:rPr>
              <w:t xml:space="preserve"> </w:t>
            </w:r>
            <w:r w:rsidRPr="00597E1C">
              <w:rPr>
                <w:lang w:val="en-CA" w:eastAsia="zh-CN"/>
              </w:rPr>
              <w:t>sources for angle -based positioning methods are studied</w:t>
            </w:r>
          </w:p>
          <w:p w14:paraId="67CD539A" w14:textId="77777777" w:rsidR="00F61A6B" w:rsidRPr="00B95A8F" w:rsidRDefault="00F61A6B" w:rsidP="00F61A6B">
            <w:pPr>
              <w:pStyle w:val="ListParagraph"/>
              <w:numPr>
                <w:ilvl w:val="1"/>
                <w:numId w:val="53"/>
              </w:numPr>
              <w:rPr>
                <w:lang w:val="en-CA" w:eastAsia="zh-CN"/>
              </w:rPr>
            </w:pPr>
            <w:r w:rsidRPr="00B95A8F">
              <w:rPr>
                <w:lang w:val="en-CA" w:eastAsia="zh-CN"/>
              </w:rPr>
              <w:t xml:space="preserve">TRP/UE </w:t>
            </w:r>
            <w:r w:rsidRPr="00B95A8F">
              <w:rPr>
                <w:lang w:eastAsia="zh-CN"/>
              </w:rPr>
              <w:t>measurements</w:t>
            </w:r>
            <w:r w:rsidRPr="00B95A8F">
              <w:rPr>
                <w:lang w:val="en-CA" w:eastAsia="zh-CN"/>
              </w:rPr>
              <w:t xml:space="preserve"> errors (e.g., AoA, RSRP, RSRPP)</w:t>
            </w:r>
          </w:p>
          <w:p w14:paraId="4B0D2B30" w14:textId="77777777" w:rsidR="00F61A6B" w:rsidRPr="00B95A8F" w:rsidRDefault="00F61A6B" w:rsidP="00F61A6B">
            <w:pPr>
              <w:pStyle w:val="ListParagraph"/>
              <w:numPr>
                <w:ilvl w:val="2"/>
                <w:numId w:val="53"/>
              </w:numPr>
              <w:rPr>
                <w:lang w:val="en-CA" w:eastAsia="zh-CN"/>
              </w:rPr>
            </w:pPr>
            <w:r w:rsidRPr="00B95A8F">
              <w:rPr>
                <w:lang w:val="en-CA" w:eastAsia="zh-CN"/>
              </w:rPr>
              <w:t>FFS: Effect of multipath/NLoS channels on TRP/UE measurement errors</w:t>
            </w:r>
          </w:p>
          <w:p w14:paraId="533EAE06" w14:textId="77777777" w:rsidR="00F61A6B" w:rsidRPr="00B95A8F" w:rsidRDefault="00F61A6B" w:rsidP="00F61A6B">
            <w:pPr>
              <w:pStyle w:val="ListParagraph"/>
              <w:numPr>
                <w:ilvl w:val="1"/>
                <w:numId w:val="53"/>
              </w:numPr>
              <w:jc w:val="left"/>
              <w:rPr>
                <w:lang w:val="en-CA" w:eastAsia="zh-CN"/>
              </w:rPr>
            </w:pPr>
            <w:r w:rsidRPr="00B95A8F">
              <w:rPr>
                <w:lang w:val="en-CA" w:eastAsia="zh-CN"/>
              </w:rPr>
              <w:t>Error in assistance data (e.g TRP location, TRP beam antenna information)</w:t>
            </w:r>
          </w:p>
          <w:p w14:paraId="26A6F100" w14:textId="77777777" w:rsidR="00F61A6B" w:rsidRPr="00B95A8F" w:rsidRDefault="00F61A6B" w:rsidP="00F61A6B">
            <w:pPr>
              <w:pStyle w:val="ListParagraph"/>
              <w:numPr>
                <w:ilvl w:val="1"/>
                <w:numId w:val="53"/>
              </w:numPr>
              <w:jc w:val="left"/>
              <w:rPr>
                <w:u w:val="single"/>
                <w:lang w:val="en-CA" w:eastAsia="zh-CN"/>
              </w:rPr>
            </w:pPr>
            <w:r w:rsidRPr="00B95A8F">
              <w:rPr>
                <w:lang w:val="en-CA" w:eastAsia="zh-CN"/>
              </w:rPr>
              <w:lastRenderedPageBreak/>
              <w:t>FFS: Further study identification of error sources resulting from the multipath</w:t>
            </w:r>
            <w:r w:rsidRPr="00B95A8F">
              <w:rPr>
                <w:u w:val="single"/>
                <w:lang w:val="en-CA" w:eastAsia="zh-CN"/>
              </w:rPr>
              <w:t>/NLoS</w:t>
            </w:r>
            <w:r w:rsidRPr="00B95A8F">
              <w:rPr>
                <w:lang w:val="en-CA" w:eastAsia="zh-CN"/>
              </w:rPr>
              <w:t xml:space="preserve"> channel/radio propagation environment, including multipath</w:t>
            </w:r>
            <w:r w:rsidRPr="00B95A8F">
              <w:rPr>
                <w:u w:val="single"/>
                <w:lang w:val="en-CA" w:eastAsia="zh-CN"/>
              </w:rPr>
              <w:t>/NLoS</w:t>
            </w:r>
            <w:r w:rsidRPr="00B95A8F">
              <w:rPr>
                <w:lang w:val="en-CA" w:eastAsia="zh-CN"/>
              </w:rPr>
              <w:t xml:space="preserve"> channel itself as an error source</w:t>
            </w:r>
          </w:p>
          <w:p w14:paraId="6D785827" w14:textId="77777777" w:rsidR="00F61A6B" w:rsidRPr="00597E1C" w:rsidRDefault="00F61A6B" w:rsidP="00F61A6B">
            <w:pPr>
              <w:pStyle w:val="ListParagraph"/>
              <w:numPr>
                <w:ilvl w:val="0"/>
                <w:numId w:val="53"/>
              </w:numPr>
              <w:rPr>
                <w:lang w:val="en-CA" w:eastAsia="zh-CN"/>
              </w:rPr>
            </w:pPr>
            <w:r w:rsidRPr="00597E1C">
              <w:rPr>
                <w:lang w:val="en-CA" w:eastAsia="zh-CN"/>
              </w:rPr>
              <w:t>Other error sources are not precluded</w:t>
            </w:r>
          </w:p>
          <w:p w14:paraId="3CDAB120" w14:textId="77777777" w:rsidR="00F61A6B" w:rsidRPr="00597E1C" w:rsidRDefault="00F61A6B" w:rsidP="00F61A6B">
            <w:pPr>
              <w:pStyle w:val="ListParagraph"/>
              <w:numPr>
                <w:ilvl w:val="0"/>
                <w:numId w:val="53"/>
              </w:numPr>
              <w:rPr>
                <w:lang w:eastAsia="zh-CN"/>
              </w:rPr>
            </w:pPr>
            <w:r w:rsidRPr="00597E1C">
              <w:rPr>
                <w:lang w:val="en-CA" w:eastAsia="zh-CN"/>
              </w:rPr>
              <w:t>FFS: details of each error source, e.g., mean/standard deviation/range associated with each error</w:t>
            </w:r>
          </w:p>
          <w:p w14:paraId="2CC9F444" w14:textId="77777777" w:rsidR="00F61A6B" w:rsidRPr="00B95A8F" w:rsidRDefault="00F61A6B" w:rsidP="00F61A6B">
            <w:pPr>
              <w:rPr>
                <w:lang w:eastAsia="x-none"/>
              </w:rPr>
            </w:pPr>
          </w:p>
          <w:bookmarkEnd w:id="1"/>
          <w:p w14:paraId="5AAC8DCC" w14:textId="77777777" w:rsidR="00F61A6B" w:rsidRPr="00C03602" w:rsidRDefault="00F61A6B" w:rsidP="00F61A6B">
            <w:pPr>
              <w:rPr>
                <w:b/>
                <w:lang w:eastAsia="x-none"/>
              </w:rPr>
            </w:pPr>
            <w:r w:rsidRPr="00C03602">
              <w:rPr>
                <w:b/>
                <w:highlight w:val="green"/>
                <w:lang w:eastAsia="x-none"/>
              </w:rPr>
              <w:t>Agreement</w:t>
            </w:r>
          </w:p>
          <w:p w14:paraId="28C8B4AF" w14:textId="77777777" w:rsidR="00F61A6B" w:rsidRDefault="00F61A6B" w:rsidP="00F61A6B">
            <w:pPr>
              <w:rPr>
                <w:lang w:eastAsia="x-none"/>
              </w:rPr>
            </w:pPr>
            <w:r>
              <w:rPr>
                <w:lang w:eastAsia="x-none"/>
              </w:rPr>
              <w:t>For the purpose of discussion of error sources, reuse the definitions for RAT-dependent integrity and update the references to GNSS in Section 8.1.1a in TS38.305 to also include RAT-dependent methods.</w:t>
            </w:r>
          </w:p>
          <w:p w14:paraId="36C874CB" w14:textId="77777777" w:rsidR="00F61A6B" w:rsidRPr="00676F2C" w:rsidRDefault="00F61A6B" w:rsidP="00F61A6B">
            <w:pPr>
              <w:pStyle w:val="ListParagraph"/>
              <w:numPr>
                <w:ilvl w:val="0"/>
                <w:numId w:val="54"/>
              </w:numPr>
              <w:rPr>
                <w:lang w:val="en-CA" w:eastAsia="zh-CN"/>
              </w:rPr>
            </w:pPr>
            <w:r w:rsidRPr="00676F2C">
              <w:rPr>
                <w:lang w:val="en-CA" w:eastAsia="zh-CN"/>
              </w:rPr>
              <w:t>Note: The intention of the proposal is not to make text proposals for TS 38.305</w:t>
            </w:r>
          </w:p>
          <w:p w14:paraId="433553B5" w14:textId="77777777" w:rsidR="00F61A6B" w:rsidRPr="00676F2C" w:rsidRDefault="00F61A6B" w:rsidP="00F61A6B">
            <w:pPr>
              <w:pStyle w:val="ListParagraph"/>
              <w:numPr>
                <w:ilvl w:val="0"/>
                <w:numId w:val="54"/>
              </w:numPr>
              <w:rPr>
                <w:lang w:val="en-CA" w:eastAsia="zh-CN"/>
              </w:rPr>
            </w:pPr>
            <w:r w:rsidRPr="00676F2C">
              <w:rPr>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6FD916ED" w14:textId="77777777" w:rsidR="00F61A6B" w:rsidRDefault="00F61A6B" w:rsidP="00F61A6B">
            <w:pPr>
              <w:rPr>
                <w:lang w:eastAsia="x-none"/>
              </w:rPr>
            </w:pPr>
          </w:p>
          <w:p w14:paraId="76516992" w14:textId="77777777" w:rsidR="00F61A6B" w:rsidRPr="00C03602" w:rsidRDefault="00F61A6B" w:rsidP="00F61A6B">
            <w:pPr>
              <w:rPr>
                <w:b/>
                <w:lang w:eastAsia="x-none"/>
              </w:rPr>
            </w:pPr>
            <w:bookmarkStart w:id="2" w:name="_Hlk104074995"/>
            <w:r w:rsidRPr="00C03602">
              <w:rPr>
                <w:b/>
                <w:highlight w:val="green"/>
                <w:lang w:eastAsia="x-none"/>
              </w:rPr>
              <w:t>Agreement</w:t>
            </w:r>
          </w:p>
          <w:p w14:paraId="2C4C0066" w14:textId="77777777" w:rsidR="00F61A6B" w:rsidRPr="00525378" w:rsidRDefault="00F61A6B" w:rsidP="00F61A6B">
            <w:pPr>
              <w:rPr>
                <w:lang w:eastAsia="x-none"/>
              </w:rPr>
            </w:pPr>
            <w:r>
              <w:rPr>
                <w:lang w:eastAsia="x-none"/>
              </w:rPr>
              <w:t>In addition to the agreed aspects for the study, study the following aspects for error sources for timing/angle based positioning methods</w:t>
            </w:r>
          </w:p>
          <w:p w14:paraId="7AB8145B" w14:textId="77777777" w:rsidR="00F61A6B" w:rsidRPr="004D5819" w:rsidRDefault="00F61A6B" w:rsidP="00F61A6B">
            <w:pPr>
              <w:pStyle w:val="ListParagraph"/>
              <w:numPr>
                <w:ilvl w:val="0"/>
                <w:numId w:val="54"/>
              </w:numPr>
              <w:rPr>
                <w:lang w:val="en-CA" w:eastAsia="zh-CN"/>
              </w:rPr>
            </w:pPr>
            <w:r w:rsidRPr="004D5819">
              <w:rPr>
                <w:lang w:val="en-CA" w:eastAsia="zh-CN"/>
              </w:rPr>
              <w:t>Mapping between an error source and a positioning method (e.g., DL, UL, DL&amp;UL positioning method)</w:t>
            </w:r>
          </w:p>
          <w:p w14:paraId="02F1D5F5" w14:textId="77777777" w:rsidR="00F61A6B" w:rsidRPr="004D5819" w:rsidRDefault="00F61A6B" w:rsidP="00F61A6B">
            <w:pPr>
              <w:pStyle w:val="ListParagraph"/>
              <w:numPr>
                <w:ilvl w:val="1"/>
                <w:numId w:val="54"/>
              </w:numPr>
              <w:rPr>
                <w:lang w:val="en-CA" w:eastAsia="zh-CN"/>
              </w:rPr>
            </w:pPr>
            <w:r w:rsidRPr="004D5819">
              <w:rPr>
                <w:lang w:val="en-CA" w:eastAsia="zh-CN"/>
              </w:rPr>
              <w:t>e.g., error in TRP location can be an error source for UE-based DL-AoD</w:t>
            </w:r>
          </w:p>
          <w:p w14:paraId="39C1EF74" w14:textId="5FCA0FA7" w:rsidR="00393013" w:rsidRDefault="00F61A6B" w:rsidP="00EC782E">
            <w:pPr>
              <w:pStyle w:val="ListParagraph"/>
              <w:numPr>
                <w:ilvl w:val="0"/>
                <w:numId w:val="54"/>
              </w:numPr>
            </w:pPr>
            <w:r w:rsidRPr="004D5819">
              <w:rPr>
                <w:lang w:val="en-CA" w:eastAsia="zh-CN"/>
              </w:rPr>
              <w:t>Other aspects are not precluded</w:t>
            </w:r>
            <w:bookmarkEnd w:id="2"/>
          </w:p>
        </w:tc>
      </w:tr>
    </w:tbl>
    <w:p w14:paraId="0C18CF57" w14:textId="3316B979" w:rsidR="00121D42" w:rsidRDefault="00121D42" w:rsidP="0093078A">
      <w:pPr>
        <w:spacing w:before="240"/>
      </w:pPr>
      <w:r>
        <w:lastRenderedPageBreak/>
        <w:t xml:space="preserve">Integrity for positioning is defined as follows </w:t>
      </w:r>
      <w:r w:rsidR="00190F6C">
        <w:t xml:space="preserve">in </w:t>
      </w:r>
      <w:r w:rsidR="00190F6C" w:rsidRPr="00AF4A2E">
        <w:t>TS 38.305</w:t>
      </w:r>
      <w:r w:rsidR="00691B89">
        <w:t xml:space="preserve"> [</w:t>
      </w:r>
      <w:r w:rsidR="006128E4">
        <w:t>2</w:t>
      </w:r>
      <w:r w:rsidR="00691B89">
        <w:t>]</w:t>
      </w:r>
      <w:r>
        <w:t xml:space="preserve">: </w:t>
      </w:r>
    </w:p>
    <w:p w14:paraId="6C456130" w14:textId="076DC367" w:rsidR="00121D42" w:rsidRPr="00AF4A2E" w:rsidRDefault="00121D42" w:rsidP="00121D42">
      <w:r w:rsidRPr="00AF4A2E">
        <w:rPr>
          <w:b/>
          <w:bCs/>
        </w:rPr>
        <w:t>“</w:t>
      </w:r>
      <w:r w:rsidRPr="006E2DA5">
        <w:rPr>
          <w:b/>
          <w:bCs/>
        </w:rPr>
        <w:t>Positioning integrity: A measure of the trust in the accuracy of the position-related data and the ability to provide associated alerts</w:t>
      </w:r>
      <w:r w:rsidR="000B71B5">
        <w:t>.</w:t>
      </w:r>
      <w:r w:rsidRPr="00AF4A2E">
        <w:t>”</w:t>
      </w:r>
    </w:p>
    <w:p w14:paraId="5643ED36" w14:textId="2ED70271" w:rsidR="00393013" w:rsidRDefault="002103F3" w:rsidP="0093078A">
      <w:pPr>
        <w:spacing w:before="240"/>
      </w:pPr>
      <w:r>
        <w:t>In this contribution, we discus</w:t>
      </w:r>
      <w:r w:rsidR="000629A2">
        <w:t xml:space="preserve">s potential </w:t>
      </w:r>
      <w:r w:rsidR="002449CE">
        <w:t xml:space="preserve">solutions for </w:t>
      </w:r>
      <w:r w:rsidR="0017256B">
        <w:t xml:space="preserve">error sources and </w:t>
      </w:r>
      <w:r w:rsidR="00B664BE">
        <w:t>i</w:t>
      </w:r>
      <w:r w:rsidR="002449CE">
        <w:t xml:space="preserve">ntegrity for RAT </w:t>
      </w:r>
      <w:r w:rsidR="0017256B">
        <w:t>dependent</w:t>
      </w:r>
      <w:r w:rsidR="002449CE">
        <w:t xml:space="preserve"> positioning </w:t>
      </w:r>
      <w:r w:rsidR="0017256B">
        <w:t>techniques</w:t>
      </w:r>
      <w:r w:rsidR="00CC0EBB">
        <w:t>.</w:t>
      </w:r>
    </w:p>
    <w:p w14:paraId="3B785ADD" w14:textId="121320DD" w:rsidR="00CC4D78" w:rsidRDefault="002C258C" w:rsidP="00C010D0">
      <w:pPr>
        <w:pStyle w:val="Heading1"/>
        <w:spacing w:after="0"/>
        <w:rPr>
          <w:szCs w:val="32"/>
        </w:rPr>
      </w:pPr>
      <w:r>
        <w:rPr>
          <w:szCs w:val="32"/>
        </w:rPr>
        <w:t>Error sources for determination of integrity</w:t>
      </w:r>
    </w:p>
    <w:p w14:paraId="3BDE3D80" w14:textId="16A5C6C2" w:rsidR="00706A43" w:rsidRDefault="00706A43" w:rsidP="00706A43">
      <w:pPr>
        <w:pStyle w:val="Heading2"/>
      </w:pPr>
      <w:r>
        <w:t>Potential error sources</w:t>
      </w:r>
    </w:p>
    <w:p w14:paraId="542CCD2D" w14:textId="52C47FE0" w:rsidR="007D208D" w:rsidRPr="005F1588" w:rsidRDefault="005F1588" w:rsidP="00C010D0">
      <w:pPr>
        <w:spacing w:before="240"/>
      </w:pPr>
      <w:r>
        <w:t xml:space="preserve">In [3], </w:t>
      </w:r>
      <w:r w:rsidR="00DA7251">
        <w:t>the following potential error sources were identified</w:t>
      </w:r>
      <w:r w:rsidR="00A12601">
        <w:t xml:space="preserve"> [3]</w:t>
      </w:r>
      <w:r w:rsidR="00DA7251">
        <w:t xml:space="preserve">. </w:t>
      </w:r>
    </w:p>
    <w:tbl>
      <w:tblPr>
        <w:tblStyle w:val="TableGrid"/>
        <w:tblW w:w="0" w:type="auto"/>
        <w:tblLook w:val="04A0" w:firstRow="1" w:lastRow="0" w:firstColumn="1" w:lastColumn="0" w:noHBand="0" w:noVBand="1"/>
      </w:tblPr>
      <w:tblGrid>
        <w:gridCol w:w="4632"/>
        <w:gridCol w:w="4633"/>
      </w:tblGrid>
      <w:tr w:rsidR="00BA62CE" w14:paraId="291BD030" w14:textId="77777777" w:rsidTr="00BA62CE">
        <w:tc>
          <w:tcPr>
            <w:tcW w:w="463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3D42FB" w14:textId="77777777" w:rsidR="00BA62CE" w:rsidRDefault="00BA62CE" w:rsidP="00285B7C">
            <w:pPr>
              <w:jc w:val="center"/>
              <w:rPr>
                <w:b/>
                <w:bCs/>
                <w:lang w:val="en-GB" w:eastAsia="zh-CN"/>
              </w:rPr>
            </w:pPr>
            <w:r>
              <w:rPr>
                <w:b/>
                <w:bCs/>
                <w:lang w:val="en-GB" w:eastAsia="zh-CN"/>
              </w:rPr>
              <w:t>Timing based positioning methods</w:t>
            </w:r>
          </w:p>
          <w:p w14:paraId="033F5561" w14:textId="77777777" w:rsidR="00BA62CE" w:rsidRDefault="00BA62CE" w:rsidP="00285B7C">
            <w:pPr>
              <w:jc w:val="center"/>
              <w:rPr>
                <w:b/>
                <w:bCs/>
                <w:lang w:val="en-GB" w:eastAsia="zh-CN"/>
              </w:rPr>
            </w:pPr>
            <w:r>
              <w:rPr>
                <w:b/>
                <w:bCs/>
                <w:lang w:val="en-GB" w:eastAsia="zh-CN"/>
              </w:rPr>
              <w:t>Error sources</w:t>
            </w:r>
          </w:p>
        </w:tc>
        <w:tc>
          <w:tcPr>
            <w:tcW w:w="463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FBB1494" w14:textId="77777777" w:rsidR="00BA62CE" w:rsidRDefault="00BA62CE" w:rsidP="00285B7C">
            <w:pPr>
              <w:jc w:val="center"/>
              <w:rPr>
                <w:b/>
                <w:bCs/>
                <w:lang w:val="en-GB" w:eastAsia="zh-CN"/>
              </w:rPr>
            </w:pPr>
            <w:r>
              <w:rPr>
                <w:b/>
                <w:bCs/>
                <w:lang w:val="en-GB" w:eastAsia="zh-CN"/>
              </w:rPr>
              <w:t>Angle based positioning methods</w:t>
            </w:r>
          </w:p>
          <w:p w14:paraId="37112DEE" w14:textId="77777777" w:rsidR="00BA62CE" w:rsidRDefault="00BA62CE" w:rsidP="00285B7C">
            <w:pPr>
              <w:jc w:val="center"/>
              <w:rPr>
                <w:b/>
                <w:bCs/>
                <w:lang w:val="en-GB" w:eastAsia="zh-CN"/>
              </w:rPr>
            </w:pPr>
            <w:r>
              <w:rPr>
                <w:b/>
                <w:bCs/>
                <w:lang w:val="en-GB" w:eastAsia="zh-CN"/>
              </w:rPr>
              <w:t>Error sources</w:t>
            </w:r>
          </w:p>
        </w:tc>
      </w:tr>
      <w:tr w:rsidR="00BA62CE" w14:paraId="29E8E29F"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2B0E9B47" w14:textId="77777777" w:rsidR="00BA62CE" w:rsidRDefault="00BA62CE" w:rsidP="00285B7C">
            <w:pPr>
              <w:jc w:val="left"/>
              <w:rPr>
                <w:lang w:val="en-GB" w:eastAsia="zh-CN"/>
              </w:rPr>
            </w:pPr>
            <w:r>
              <w:rPr>
                <w:lang w:eastAsia="en-US"/>
              </w:rPr>
              <w:t>Inter-TRP synchronization (e.g., RTD)</w:t>
            </w:r>
          </w:p>
        </w:tc>
        <w:tc>
          <w:tcPr>
            <w:tcW w:w="4633" w:type="dxa"/>
            <w:tcBorders>
              <w:top w:val="single" w:sz="4" w:space="0" w:color="auto"/>
              <w:left w:val="single" w:sz="4" w:space="0" w:color="auto"/>
              <w:bottom w:val="single" w:sz="4" w:space="0" w:color="auto"/>
              <w:right w:val="single" w:sz="4" w:space="0" w:color="auto"/>
            </w:tcBorders>
          </w:tcPr>
          <w:p w14:paraId="6A67C476" w14:textId="77777777" w:rsidR="00BA62CE" w:rsidRDefault="00BA62CE" w:rsidP="00285B7C">
            <w:pPr>
              <w:rPr>
                <w:lang w:val="en-GB" w:eastAsia="zh-CN"/>
              </w:rPr>
            </w:pPr>
          </w:p>
        </w:tc>
      </w:tr>
      <w:tr w:rsidR="00BA62CE" w14:paraId="052BD9BD"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664ABBFC" w14:textId="77777777" w:rsidR="00BA62CE" w:rsidRDefault="00BA62CE" w:rsidP="00285B7C">
            <w:pPr>
              <w:jc w:val="left"/>
              <w:rPr>
                <w:lang w:val="en-GB" w:eastAsia="zh-CN"/>
              </w:rPr>
            </w:pPr>
            <w:r>
              <w:rPr>
                <w:lang w:val="en-GB" w:eastAsia="zh-CN"/>
              </w:rPr>
              <w:t>TRP location</w:t>
            </w:r>
          </w:p>
        </w:tc>
        <w:tc>
          <w:tcPr>
            <w:tcW w:w="4633" w:type="dxa"/>
            <w:tcBorders>
              <w:top w:val="single" w:sz="4" w:space="0" w:color="auto"/>
              <w:left w:val="single" w:sz="4" w:space="0" w:color="auto"/>
              <w:bottom w:val="single" w:sz="4" w:space="0" w:color="auto"/>
              <w:right w:val="single" w:sz="4" w:space="0" w:color="auto"/>
            </w:tcBorders>
            <w:hideMark/>
          </w:tcPr>
          <w:p w14:paraId="5C1AA4A9" w14:textId="77777777" w:rsidR="00BA62CE" w:rsidRDefault="00BA62CE" w:rsidP="00285B7C">
            <w:pPr>
              <w:jc w:val="left"/>
              <w:rPr>
                <w:lang w:val="en-GB" w:eastAsia="zh-CN"/>
              </w:rPr>
            </w:pPr>
            <w:r>
              <w:rPr>
                <w:lang w:val="en-GB" w:eastAsia="zh-CN"/>
              </w:rPr>
              <w:t>TRP location</w:t>
            </w:r>
          </w:p>
        </w:tc>
      </w:tr>
      <w:tr w:rsidR="00BA62CE" w14:paraId="69ED5413"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7E4CE22D" w14:textId="77777777" w:rsidR="00BA62CE" w:rsidRDefault="00BA62CE" w:rsidP="00285B7C">
            <w:pPr>
              <w:jc w:val="left"/>
              <w:rPr>
                <w:lang w:val="en-GB" w:eastAsia="zh-CN"/>
              </w:rPr>
            </w:pPr>
            <w:r>
              <w:rPr>
                <w:lang w:val="en-GB" w:eastAsia="zh-CN"/>
              </w:rPr>
              <w:t>Expected RSTD, uncertainty in RSTD</w:t>
            </w:r>
          </w:p>
        </w:tc>
        <w:tc>
          <w:tcPr>
            <w:tcW w:w="4633" w:type="dxa"/>
            <w:tcBorders>
              <w:top w:val="single" w:sz="4" w:space="0" w:color="auto"/>
              <w:left w:val="single" w:sz="4" w:space="0" w:color="auto"/>
              <w:bottom w:val="single" w:sz="4" w:space="0" w:color="auto"/>
              <w:right w:val="single" w:sz="4" w:space="0" w:color="auto"/>
            </w:tcBorders>
            <w:hideMark/>
          </w:tcPr>
          <w:p w14:paraId="668DD33A" w14:textId="77777777" w:rsidR="00BA62CE" w:rsidRDefault="00BA62CE" w:rsidP="00285B7C">
            <w:pPr>
              <w:jc w:val="left"/>
              <w:rPr>
                <w:lang w:val="en-GB" w:eastAsia="zh-CN"/>
              </w:rPr>
            </w:pPr>
            <w:r>
              <w:rPr>
                <w:lang w:eastAsia="en-US"/>
              </w:rPr>
              <w:t>ExpectedAoD/AoA</w:t>
            </w:r>
            <w:r>
              <w:rPr>
                <w:lang w:val="en-GB" w:eastAsia="zh-CN"/>
              </w:rPr>
              <w:t>, uncertainty in RSTD</w:t>
            </w:r>
          </w:p>
        </w:tc>
      </w:tr>
      <w:tr w:rsidR="00743718" w14:paraId="7A97D6D9" w14:textId="77777777" w:rsidTr="00BA62CE">
        <w:tc>
          <w:tcPr>
            <w:tcW w:w="4632" w:type="dxa"/>
            <w:tcBorders>
              <w:top w:val="single" w:sz="4" w:space="0" w:color="auto"/>
              <w:left w:val="single" w:sz="4" w:space="0" w:color="auto"/>
              <w:bottom w:val="single" w:sz="4" w:space="0" w:color="auto"/>
              <w:right w:val="single" w:sz="4" w:space="0" w:color="auto"/>
            </w:tcBorders>
          </w:tcPr>
          <w:p w14:paraId="58F32708" w14:textId="77777777" w:rsidR="00743718" w:rsidRDefault="00743718" w:rsidP="00285B7C">
            <w:pPr>
              <w:jc w:val="left"/>
              <w:rPr>
                <w:lang w:val="en-GB" w:eastAsia="zh-CN"/>
              </w:rPr>
            </w:pPr>
          </w:p>
        </w:tc>
        <w:tc>
          <w:tcPr>
            <w:tcW w:w="4633" w:type="dxa"/>
            <w:tcBorders>
              <w:top w:val="single" w:sz="4" w:space="0" w:color="auto"/>
              <w:left w:val="single" w:sz="4" w:space="0" w:color="auto"/>
              <w:bottom w:val="single" w:sz="4" w:space="0" w:color="auto"/>
              <w:right w:val="single" w:sz="4" w:space="0" w:color="auto"/>
            </w:tcBorders>
          </w:tcPr>
          <w:p w14:paraId="032D440A" w14:textId="77777777" w:rsidR="00743718" w:rsidRDefault="00743718" w:rsidP="00285B7C">
            <w:pPr>
              <w:jc w:val="left"/>
              <w:rPr>
                <w:lang w:val="en-GB" w:eastAsia="zh-CN"/>
              </w:rPr>
            </w:pPr>
          </w:p>
        </w:tc>
      </w:tr>
      <w:tr w:rsidR="00BA62CE" w14:paraId="25C7199D" w14:textId="77777777" w:rsidTr="00BA62CE">
        <w:tc>
          <w:tcPr>
            <w:tcW w:w="4632" w:type="dxa"/>
            <w:tcBorders>
              <w:top w:val="single" w:sz="4" w:space="0" w:color="auto"/>
              <w:left w:val="single" w:sz="4" w:space="0" w:color="auto"/>
              <w:bottom w:val="single" w:sz="4" w:space="0" w:color="auto"/>
              <w:right w:val="single" w:sz="4" w:space="0" w:color="auto"/>
            </w:tcBorders>
          </w:tcPr>
          <w:p w14:paraId="50BF4E58" w14:textId="77777777" w:rsidR="00BA62CE" w:rsidRDefault="00BA62CE" w:rsidP="00285B7C">
            <w:pPr>
              <w:jc w:val="left"/>
              <w:rPr>
                <w:lang w:val="en-GB" w:eastAsia="zh-CN"/>
              </w:rPr>
            </w:pPr>
          </w:p>
        </w:tc>
        <w:tc>
          <w:tcPr>
            <w:tcW w:w="4633" w:type="dxa"/>
            <w:tcBorders>
              <w:top w:val="single" w:sz="4" w:space="0" w:color="auto"/>
              <w:left w:val="single" w:sz="4" w:space="0" w:color="auto"/>
              <w:bottom w:val="single" w:sz="4" w:space="0" w:color="auto"/>
              <w:right w:val="single" w:sz="4" w:space="0" w:color="auto"/>
            </w:tcBorders>
            <w:hideMark/>
          </w:tcPr>
          <w:p w14:paraId="562D5FF5" w14:textId="77777777" w:rsidR="00BA62CE" w:rsidRDefault="00BA62CE" w:rsidP="00285B7C">
            <w:pPr>
              <w:jc w:val="left"/>
              <w:rPr>
                <w:lang w:val="en-GB" w:eastAsia="zh-CN"/>
              </w:rPr>
            </w:pPr>
            <w:r>
              <w:rPr>
                <w:lang w:val="en-GB" w:eastAsia="zh-CN"/>
              </w:rPr>
              <w:t>Beam information</w:t>
            </w:r>
          </w:p>
        </w:tc>
      </w:tr>
      <w:tr w:rsidR="00BA62CE" w14:paraId="138D7E6F"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622E6D2E" w14:textId="77777777" w:rsidR="00BA62CE" w:rsidRDefault="00BA62CE" w:rsidP="00285B7C">
            <w:pPr>
              <w:jc w:val="left"/>
              <w:rPr>
                <w:lang w:val="en-GB" w:eastAsia="zh-CN"/>
              </w:rPr>
            </w:pPr>
            <w:r>
              <w:rPr>
                <w:lang w:eastAsia="en-US"/>
              </w:rPr>
              <w:t>Relative position of TRPs (GDOP)</w:t>
            </w:r>
          </w:p>
        </w:tc>
        <w:tc>
          <w:tcPr>
            <w:tcW w:w="4633" w:type="dxa"/>
            <w:tcBorders>
              <w:top w:val="single" w:sz="4" w:space="0" w:color="auto"/>
              <w:left w:val="single" w:sz="4" w:space="0" w:color="auto"/>
              <w:bottom w:val="single" w:sz="4" w:space="0" w:color="auto"/>
              <w:right w:val="single" w:sz="4" w:space="0" w:color="auto"/>
            </w:tcBorders>
            <w:hideMark/>
          </w:tcPr>
          <w:p w14:paraId="2A1F730D" w14:textId="77777777" w:rsidR="00BA62CE" w:rsidRDefault="00BA62CE" w:rsidP="00285B7C">
            <w:pPr>
              <w:jc w:val="left"/>
              <w:rPr>
                <w:lang w:val="en-GB" w:eastAsia="zh-CN"/>
              </w:rPr>
            </w:pPr>
            <w:r>
              <w:rPr>
                <w:lang w:eastAsia="en-US"/>
              </w:rPr>
              <w:t>Relative position of TRPs (GDOP)</w:t>
            </w:r>
          </w:p>
        </w:tc>
      </w:tr>
      <w:tr w:rsidR="00BA62CE" w14:paraId="10D9443C"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36383175" w14:textId="77777777" w:rsidR="00BA62CE" w:rsidRDefault="00BA62CE" w:rsidP="00285B7C">
            <w:pPr>
              <w:jc w:val="left"/>
              <w:rPr>
                <w:lang w:eastAsia="en-US"/>
              </w:rPr>
            </w:pPr>
            <w:r>
              <w:rPr>
                <w:lang w:eastAsia="en-US"/>
              </w:rPr>
              <w:t>Inherent issues with UE capability</w:t>
            </w:r>
          </w:p>
        </w:tc>
        <w:tc>
          <w:tcPr>
            <w:tcW w:w="4633" w:type="dxa"/>
            <w:tcBorders>
              <w:top w:val="single" w:sz="4" w:space="0" w:color="auto"/>
              <w:left w:val="single" w:sz="4" w:space="0" w:color="auto"/>
              <w:bottom w:val="single" w:sz="4" w:space="0" w:color="auto"/>
              <w:right w:val="single" w:sz="4" w:space="0" w:color="auto"/>
            </w:tcBorders>
            <w:hideMark/>
          </w:tcPr>
          <w:p w14:paraId="24CE13C5" w14:textId="77777777" w:rsidR="00BA62CE" w:rsidRDefault="00BA62CE" w:rsidP="00285B7C">
            <w:pPr>
              <w:jc w:val="left"/>
              <w:rPr>
                <w:lang w:eastAsia="en-US"/>
              </w:rPr>
            </w:pPr>
            <w:r>
              <w:rPr>
                <w:lang w:eastAsia="en-US"/>
              </w:rPr>
              <w:t>Inherent issues with UE capability</w:t>
            </w:r>
          </w:p>
        </w:tc>
      </w:tr>
      <w:tr w:rsidR="00BA62CE" w14:paraId="717FC5C0" w14:textId="77777777" w:rsidTr="00BA62CE">
        <w:tc>
          <w:tcPr>
            <w:tcW w:w="4632" w:type="dxa"/>
            <w:tcBorders>
              <w:top w:val="single" w:sz="4" w:space="0" w:color="auto"/>
              <w:left w:val="single" w:sz="4" w:space="0" w:color="auto"/>
              <w:bottom w:val="single" w:sz="4" w:space="0" w:color="auto"/>
              <w:right w:val="single" w:sz="4" w:space="0" w:color="auto"/>
            </w:tcBorders>
          </w:tcPr>
          <w:p w14:paraId="7A1B7933" w14:textId="77777777" w:rsidR="00BA62CE" w:rsidRDefault="00BA62CE" w:rsidP="00285B7C">
            <w:pPr>
              <w:jc w:val="left"/>
              <w:rPr>
                <w:lang w:eastAsia="en-US"/>
              </w:rPr>
            </w:pPr>
          </w:p>
        </w:tc>
        <w:tc>
          <w:tcPr>
            <w:tcW w:w="4633" w:type="dxa"/>
            <w:tcBorders>
              <w:top w:val="single" w:sz="4" w:space="0" w:color="auto"/>
              <w:left w:val="single" w:sz="4" w:space="0" w:color="auto"/>
              <w:bottom w:val="single" w:sz="4" w:space="0" w:color="auto"/>
              <w:right w:val="single" w:sz="4" w:space="0" w:color="auto"/>
            </w:tcBorders>
          </w:tcPr>
          <w:p w14:paraId="0B059DB4" w14:textId="77777777" w:rsidR="00BA62CE" w:rsidRDefault="00BA62CE" w:rsidP="00285B7C">
            <w:pPr>
              <w:jc w:val="left"/>
              <w:rPr>
                <w:lang w:eastAsia="en-US"/>
              </w:rPr>
            </w:pPr>
          </w:p>
        </w:tc>
      </w:tr>
      <w:tr w:rsidR="00BA62CE" w14:paraId="5CF363AA"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4DD23BE7" w14:textId="77777777" w:rsidR="00BA62CE" w:rsidRDefault="00BA62CE" w:rsidP="00285B7C">
            <w:pPr>
              <w:jc w:val="left"/>
              <w:rPr>
                <w:lang w:val="en-GB" w:eastAsia="zh-CN"/>
              </w:rPr>
            </w:pPr>
            <w:r>
              <w:rPr>
                <w:lang w:val="en-GB" w:eastAsia="zh-CN"/>
              </w:rPr>
              <w:t>TEG margins/difference in TEG margins</w:t>
            </w:r>
          </w:p>
        </w:tc>
        <w:tc>
          <w:tcPr>
            <w:tcW w:w="4633" w:type="dxa"/>
            <w:tcBorders>
              <w:top w:val="single" w:sz="4" w:space="0" w:color="auto"/>
              <w:left w:val="single" w:sz="4" w:space="0" w:color="auto"/>
              <w:bottom w:val="single" w:sz="4" w:space="0" w:color="auto"/>
              <w:right w:val="single" w:sz="4" w:space="0" w:color="auto"/>
            </w:tcBorders>
          </w:tcPr>
          <w:p w14:paraId="1550EF27" w14:textId="77777777" w:rsidR="00BA62CE" w:rsidRDefault="00BA62CE" w:rsidP="00285B7C">
            <w:pPr>
              <w:jc w:val="left"/>
              <w:rPr>
                <w:lang w:val="en-GB" w:eastAsia="zh-CN"/>
              </w:rPr>
            </w:pPr>
          </w:p>
        </w:tc>
      </w:tr>
      <w:tr w:rsidR="00BA62CE" w14:paraId="63D6FA68"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004348F4" w14:textId="77777777" w:rsidR="00BA62CE" w:rsidRDefault="00BA62CE" w:rsidP="00285B7C">
            <w:pPr>
              <w:jc w:val="left"/>
              <w:rPr>
                <w:lang w:val="en-GB" w:eastAsia="zh-CN"/>
              </w:rPr>
            </w:pPr>
            <w:r>
              <w:rPr>
                <w:lang w:val="en-GB" w:eastAsia="zh-CN"/>
              </w:rPr>
              <w:t>Tx timing delay at UE/TRP</w:t>
            </w:r>
          </w:p>
        </w:tc>
        <w:tc>
          <w:tcPr>
            <w:tcW w:w="4633" w:type="dxa"/>
            <w:tcBorders>
              <w:top w:val="single" w:sz="4" w:space="0" w:color="auto"/>
              <w:left w:val="single" w:sz="4" w:space="0" w:color="auto"/>
              <w:bottom w:val="single" w:sz="4" w:space="0" w:color="auto"/>
              <w:right w:val="single" w:sz="4" w:space="0" w:color="auto"/>
            </w:tcBorders>
          </w:tcPr>
          <w:p w14:paraId="3052641A" w14:textId="77777777" w:rsidR="00BA62CE" w:rsidRDefault="00BA62CE" w:rsidP="00285B7C">
            <w:pPr>
              <w:jc w:val="left"/>
              <w:rPr>
                <w:lang w:val="en-GB" w:eastAsia="zh-CN"/>
              </w:rPr>
            </w:pPr>
          </w:p>
        </w:tc>
      </w:tr>
      <w:tr w:rsidR="00BA62CE" w14:paraId="0F740BB8"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49516283" w14:textId="77777777" w:rsidR="00BA62CE" w:rsidRDefault="00BA62CE" w:rsidP="00285B7C">
            <w:pPr>
              <w:jc w:val="left"/>
              <w:rPr>
                <w:lang w:val="en-GB" w:eastAsia="zh-CN"/>
              </w:rPr>
            </w:pPr>
            <w:r>
              <w:rPr>
                <w:lang w:val="en-GB" w:eastAsia="zh-CN"/>
              </w:rPr>
              <w:t>Rx timing delay at UE/TRP</w:t>
            </w:r>
          </w:p>
        </w:tc>
        <w:tc>
          <w:tcPr>
            <w:tcW w:w="4633" w:type="dxa"/>
            <w:tcBorders>
              <w:top w:val="single" w:sz="4" w:space="0" w:color="auto"/>
              <w:left w:val="single" w:sz="4" w:space="0" w:color="auto"/>
              <w:bottom w:val="single" w:sz="4" w:space="0" w:color="auto"/>
              <w:right w:val="single" w:sz="4" w:space="0" w:color="auto"/>
            </w:tcBorders>
          </w:tcPr>
          <w:p w14:paraId="523D29A9" w14:textId="77777777" w:rsidR="00BA62CE" w:rsidRDefault="00BA62CE" w:rsidP="00285B7C">
            <w:pPr>
              <w:jc w:val="left"/>
              <w:rPr>
                <w:lang w:val="en-GB" w:eastAsia="zh-CN"/>
              </w:rPr>
            </w:pPr>
          </w:p>
        </w:tc>
      </w:tr>
      <w:tr w:rsidR="00BA62CE" w14:paraId="0A353549"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71F244B8" w14:textId="77777777" w:rsidR="00BA62CE" w:rsidRDefault="00BA62CE" w:rsidP="00285B7C">
            <w:pPr>
              <w:jc w:val="left"/>
              <w:rPr>
                <w:lang w:val="en-GB" w:eastAsia="zh-CN"/>
              </w:rPr>
            </w:pPr>
            <w:r>
              <w:rPr>
                <w:lang w:eastAsia="en-US"/>
              </w:rPr>
              <w:lastRenderedPageBreak/>
              <w:t>Clock drift at UE/TRP</w:t>
            </w:r>
          </w:p>
        </w:tc>
        <w:tc>
          <w:tcPr>
            <w:tcW w:w="4633" w:type="dxa"/>
            <w:tcBorders>
              <w:top w:val="single" w:sz="4" w:space="0" w:color="auto"/>
              <w:left w:val="single" w:sz="4" w:space="0" w:color="auto"/>
              <w:bottom w:val="single" w:sz="4" w:space="0" w:color="auto"/>
              <w:right w:val="single" w:sz="4" w:space="0" w:color="auto"/>
            </w:tcBorders>
          </w:tcPr>
          <w:p w14:paraId="76432D7E" w14:textId="77777777" w:rsidR="00BA62CE" w:rsidRDefault="00BA62CE" w:rsidP="00285B7C">
            <w:pPr>
              <w:jc w:val="left"/>
              <w:rPr>
                <w:lang w:val="en-GB" w:eastAsia="zh-CN"/>
              </w:rPr>
            </w:pPr>
          </w:p>
        </w:tc>
      </w:tr>
      <w:tr w:rsidR="00BA62CE" w14:paraId="66F74CF6"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3649E466" w14:textId="77777777" w:rsidR="00BA62CE" w:rsidRDefault="00BA62CE" w:rsidP="00285B7C">
            <w:pPr>
              <w:jc w:val="left"/>
              <w:rPr>
                <w:lang w:val="en-GB" w:eastAsia="zh-CN"/>
              </w:rPr>
            </w:pPr>
            <w:r>
              <w:rPr>
                <w:lang w:eastAsia="en-US"/>
              </w:rPr>
              <w:t>Antenna calibration/ARP errors</w:t>
            </w:r>
          </w:p>
        </w:tc>
        <w:tc>
          <w:tcPr>
            <w:tcW w:w="4633" w:type="dxa"/>
            <w:tcBorders>
              <w:top w:val="single" w:sz="4" w:space="0" w:color="auto"/>
              <w:left w:val="single" w:sz="4" w:space="0" w:color="auto"/>
              <w:bottom w:val="single" w:sz="4" w:space="0" w:color="auto"/>
              <w:right w:val="single" w:sz="4" w:space="0" w:color="auto"/>
            </w:tcBorders>
            <w:hideMark/>
          </w:tcPr>
          <w:p w14:paraId="4BCBDD58" w14:textId="77777777" w:rsidR="00BA62CE" w:rsidRDefault="00BA62CE" w:rsidP="00285B7C">
            <w:pPr>
              <w:jc w:val="left"/>
              <w:rPr>
                <w:lang w:val="en-GB" w:eastAsia="zh-CN"/>
              </w:rPr>
            </w:pPr>
            <w:r>
              <w:rPr>
                <w:lang w:eastAsia="en-US"/>
              </w:rPr>
              <w:t>Antenna calibration/ARP errors</w:t>
            </w:r>
          </w:p>
        </w:tc>
      </w:tr>
      <w:tr w:rsidR="00BA62CE" w14:paraId="051021D5"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38506AF6" w14:textId="77777777" w:rsidR="00BA62CE" w:rsidRDefault="00BA62CE" w:rsidP="00285B7C">
            <w:pPr>
              <w:jc w:val="left"/>
              <w:rPr>
                <w:lang w:val="en-GB" w:eastAsia="zh-CN"/>
              </w:rPr>
            </w:pPr>
            <w:r>
              <w:rPr>
                <w:lang w:eastAsia="en-US"/>
              </w:rPr>
              <w:t>RS (e.g., low power, low bandwidth)</w:t>
            </w:r>
          </w:p>
        </w:tc>
        <w:tc>
          <w:tcPr>
            <w:tcW w:w="4633" w:type="dxa"/>
            <w:tcBorders>
              <w:top w:val="single" w:sz="4" w:space="0" w:color="auto"/>
              <w:left w:val="single" w:sz="4" w:space="0" w:color="auto"/>
              <w:bottom w:val="single" w:sz="4" w:space="0" w:color="auto"/>
              <w:right w:val="single" w:sz="4" w:space="0" w:color="auto"/>
            </w:tcBorders>
            <w:hideMark/>
          </w:tcPr>
          <w:p w14:paraId="002420EF" w14:textId="77777777" w:rsidR="00BA62CE" w:rsidRDefault="00BA62CE" w:rsidP="00285B7C">
            <w:pPr>
              <w:jc w:val="left"/>
              <w:rPr>
                <w:lang w:val="en-GB" w:eastAsia="zh-CN"/>
              </w:rPr>
            </w:pPr>
            <w:r>
              <w:rPr>
                <w:lang w:eastAsia="en-US"/>
              </w:rPr>
              <w:t>RS (e.g., low power, low bandwidth)</w:t>
            </w:r>
          </w:p>
        </w:tc>
      </w:tr>
      <w:tr w:rsidR="00BA62CE" w14:paraId="28A21FA4" w14:textId="77777777" w:rsidTr="00BA62CE">
        <w:tc>
          <w:tcPr>
            <w:tcW w:w="4632" w:type="dxa"/>
            <w:tcBorders>
              <w:top w:val="single" w:sz="4" w:space="0" w:color="auto"/>
              <w:left w:val="single" w:sz="4" w:space="0" w:color="auto"/>
              <w:bottom w:val="single" w:sz="4" w:space="0" w:color="auto"/>
              <w:right w:val="single" w:sz="4" w:space="0" w:color="auto"/>
            </w:tcBorders>
          </w:tcPr>
          <w:p w14:paraId="56EE93EA" w14:textId="77777777" w:rsidR="00BA62CE" w:rsidRDefault="00BA62CE" w:rsidP="00285B7C">
            <w:pPr>
              <w:jc w:val="left"/>
              <w:rPr>
                <w:lang w:eastAsia="en-US"/>
              </w:rPr>
            </w:pPr>
          </w:p>
        </w:tc>
        <w:tc>
          <w:tcPr>
            <w:tcW w:w="4633" w:type="dxa"/>
            <w:tcBorders>
              <w:top w:val="single" w:sz="4" w:space="0" w:color="auto"/>
              <w:left w:val="single" w:sz="4" w:space="0" w:color="auto"/>
              <w:bottom w:val="single" w:sz="4" w:space="0" w:color="auto"/>
              <w:right w:val="single" w:sz="4" w:space="0" w:color="auto"/>
            </w:tcBorders>
            <w:hideMark/>
          </w:tcPr>
          <w:p w14:paraId="19AD4E50" w14:textId="77777777" w:rsidR="00BA62CE" w:rsidRDefault="00BA62CE" w:rsidP="00285B7C">
            <w:pPr>
              <w:jc w:val="left"/>
              <w:rPr>
                <w:lang w:eastAsia="en-US"/>
              </w:rPr>
            </w:pPr>
            <w:r>
              <w:rPr>
                <w:lang w:eastAsia="en-US"/>
              </w:rPr>
              <w:t>Phase error between antennas</w:t>
            </w:r>
          </w:p>
        </w:tc>
      </w:tr>
      <w:tr w:rsidR="00BA62CE" w14:paraId="630E2038" w14:textId="77777777" w:rsidTr="00BA62CE">
        <w:tc>
          <w:tcPr>
            <w:tcW w:w="4632" w:type="dxa"/>
            <w:tcBorders>
              <w:top w:val="single" w:sz="4" w:space="0" w:color="auto"/>
              <w:left w:val="single" w:sz="4" w:space="0" w:color="auto"/>
              <w:bottom w:val="single" w:sz="4" w:space="0" w:color="auto"/>
              <w:right w:val="single" w:sz="4" w:space="0" w:color="auto"/>
            </w:tcBorders>
          </w:tcPr>
          <w:p w14:paraId="6EA4A27A" w14:textId="77777777" w:rsidR="00BA62CE" w:rsidRDefault="00BA62CE" w:rsidP="00285B7C">
            <w:pPr>
              <w:jc w:val="left"/>
              <w:rPr>
                <w:lang w:val="en-GB" w:eastAsia="zh-CN"/>
              </w:rPr>
            </w:pPr>
          </w:p>
        </w:tc>
        <w:tc>
          <w:tcPr>
            <w:tcW w:w="4633" w:type="dxa"/>
            <w:tcBorders>
              <w:top w:val="single" w:sz="4" w:space="0" w:color="auto"/>
              <w:left w:val="single" w:sz="4" w:space="0" w:color="auto"/>
              <w:bottom w:val="single" w:sz="4" w:space="0" w:color="auto"/>
              <w:right w:val="single" w:sz="4" w:space="0" w:color="auto"/>
            </w:tcBorders>
          </w:tcPr>
          <w:p w14:paraId="3CFA2299" w14:textId="77777777" w:rsidR="00BA62CE" w:rsidRDefault="00BA62CE" w:rsidP="00285B7C">
            <w:pPr>
              <w:jc w:val="left"/>
              <w:rPr>
                <w:lang w:val="en-GB" w:eastAsia="zh-CN"/>
              </w:rPr>
            </w:pPr>
          </w:p>
        </w:tc>
      </w:tr>
      <w:tr w:rsidR="00BA62CE" w14:paraId="36CF3F77"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2FF6FFFA" w14:textId="77777777" w:rsidR="00BA62CE" w:rsidRDefault="00BA62CE" w:rsidP="00285B7C">
            <w:pPr>
              <w:jc w:val="left"/>
              <w:rPr>
                <w:lang w:val="en-GB" w:eastAsia="zh-CN"/>
              </w:rPr>
            </w:pPr>
            <w:r>
              <w:rPr>
                <w:lang w:val="en-GB" w:eastAsia="zh-CN"/>
              </w:rPr>
              <w:t>Interference</w:t>
            </w:r>
          </w:p>
        </w:tc>
        <w:tc>
          <w:tcPr>
            <w:tcW w:w="4633" w:type="dxa"/>
            <w:tcBorders>
              <w:top w:val="single" w:sz="4" w:space="0" w:color="auto"/>
              <w:left w:val="single" w:sz="4" w:space="0" w:color="auto"/>
              <w:bottom w:val="single" w:sz="4" w:space="0" w:color="auto"/>
              <w:right w:val="single" w:sz="4" w:space="0" w:color="auto"/>
            </w:tcBorders>
            <w:hideMark/>
          </w:tcPr>
          <w:p w14:paraId="31C6E86C" w14:textId="77777777" w:rsidR="00BA62CE" w:rsidRDefault="00BA62CE" w:rsidP="00285B7C">
            <w:pPr>
              <w:jc w:val="left"/>
              <w:rPr>
                <w:lang w:val="en-GB" w:eastAsia="zh-CN"/>
              </w:rPr>
            </w:pPr>
            <w:r>
              <w:rPr>
                <w:lang w:val="en-GB" w:eastAsia="zh-CN"/>
              </w:rPr>
              <w:t>Interference</w:t>
            </w:r>
          </w:p>
        </w:tc>
      </w:tr>
      <w:tr w:rsidR="00BA62CE" w14:paraId="0F2C0953"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47C295F7" w14:textId="77777777" w:rsidR="00BA62CE" w:rsidRDefault="00BA62CE" w:rsidP="00285B7C">
            <w:pPr>
              <w:jc w:val="left"/>
              <w:rPr>
                <w:lang w:val="en-GB" w:eastAsia="zh-CN"/>
              </w:rPr>
            </w:pPr>
            <w:r>
              <w:rPr>
                <w:lang w:val="en-GB" w:eastAsia="zh-CN"/>
              </w:rPr>
              <w:t>Multipath</w:t>
            </w:r>
          </w:p>
        </w:tc>
        <w:tc>
          <w:tcPr>
            <w:tcW w:w="4633" w:type="dxa"/>
            <w:tcBorders>
              <w:top w:val="single" w:sz="4" w:space="0" w:color="auto"/>
              <w:left w:val="single" w:sz="4" w:space="0" w:color="auto"/>
              <w:bottom w:val="single" w:sz="4" w:space="0" w:color="auto"/>
              <w:right w:val="single" w:sz="4" w:space="0" w:color="auto"/>
            </w:tcBorders>
            <w:hideMark/>
          </w:tcPr>
          <w:p w14:paraId="0F00077D" w14:textId="77777777" w:rsidR="00BA62CE" w:rsidRDefault="00BA62CE" w:rsidP="00285B7C">
            <w:pPr>
              <w:jc w:val="left"/>
              <w:rPr>
                <w:lang w:val="en-GB" w:eastAsia="zh-CN"/>
              </w:rPr>
            </w:pPr>
            <w:r>
              <w:rPr>
                <w:lang w:val="en-GB" w:eastAsia="zh-CN"/>
              </w:rPr>
              <w:t>Multipath</w:t>
            </w:r>
          </w:p>
        </w:tc>
      </w:tr>
      <w:tr w:rsidR="00BA62CE" w14:paraId="3EC3FECE"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276E707F" w14:textId="77777777" w:rsidR="00BA62CE" w:rsidRDefault="00BA62CE" w:rsidP="00285B7C">
            <w:pPr>
              <w:jc w:val="left"/>
              <w:rPr>
                <w:lang w:val="en-GB" w:eastAsia="zh-CN"/>
              </w:rPr>
            </w:pPr>
            <w:r>
              <w:rPr>
                <w:lang w:eastAsia="en-US"/>
              </w:rPr>
              <w:t>Noise</w:t>
            </w:r>
          </w:p>
        </w:tc>
        <w:tc>
          <w:tcPr>
            <w:tcW w:w="4633" w:type="dxa"/>
            <w:tcBorders>
              <w:top w:val="single" w:sz="4" w:space="0" w:color="auto"/>
              <w:left w:val="single" w:sz="4" w:space="0" w:color="auto"/>
              <w:bottom w:val="single" w:sz="4" w:space="0" w:color="auto"/>
              <w:right w:val="single" w:sz="4" w:space="0" w:color="auto"/>
            </w:tcBorders>
            <w:hideMark/>
          </w:tcPr>
          <w:p w14:paraId="52DE8C95" w14:textId="77777777" w:rsidR="00BA62CE" w:rsidRDefault="00BA62CE" w:rsidP="00285B7C">
            <w:pPr>
              <w:jc w:val="left"/>
              <w:rPr>
                <w:lang w:val="en-GB" w:eastAsia="zh-CN"/>
              </w:rPr>
            </w:pPr>
            <w:r>
              <w:rPr>
                <w:lang w:eastAsia="en-US"/>
              </w:rPr>
              <w:t>Noise</w:t>
            </w:r>
          </w:p>
        </w:tc>
      </w:tr>
      <w:tr w:rsidR="00BA62CE" w14:paraId="23C87F3C"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0012F40A" w14:textId="77777777" w:rsidR="00BA62CE" w:rsidRDefault="00BA62CE" w:rsidP="00285B7C">
            <w:pPr>
              <w:jc w:val="left"/>
              <w:rPr>
                <w:lang w:val="en-GB" w:eastAsia="zh-CN"/>
              </w:rPr>
            </w:pPr>
            <w:r>
              <w:rPr>
                <w:lang w:val="en-GB" w:eastAsia="zh-CN"/>
              </w:rPr>
              <w:t>UE velocity/mobility</w:t>
            </w:r>
          </w:p>
        </w:tc>
        <w:tc>
          <w:tcPr>
            <w:tcW w:w="4633" w:type="dxa"/>
            <w:tcBorders>
              <w:top w:val="single" w:sz="4" w:space="0" w:color="auto"/>
              <w:left w:val="single" w:sz="4" w:space="0" w:color="auto"/>
              <w:bottom w:val="single" w:sz="4" w:space="0" w:color="auto"/>
              <w:right w:val="single" w:sz="4" w:space="0" w:color="auto"/>
            </w:tcBorders>
            <w:hideMark/>
          </w:tcPr>
          <w:p w14:paraId="7228D6E2" w14:textId="77777777" w:rsidR="00BA62CE" w:rsidRDefault="00BA62CE" w:rsidP="00285B7C">
            <w:pPr>
              <w:jc w:val="left"/>
              <w:rPr>
                <w:lang w:val="en-GB" w:eastAsia="zh-CN"/>
              </w:rPr>
            </w:pPr>
            <w:r>
              <w:rPr>
                <w:lang w:val="en-GB" w:eastAsia="zh-CN"/>
              </w:rPr>
              <w:t>UE velocity/mobility</w:t>
            </w:r>
          </w:p>
        </w:tc>
      </w:tr>
      <w:tr w:rsidR="00BA62CE" w14:paraId="142B5C72"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5DC5EDE6" w14:textId="77777777" w:rsidR="00BA62CE" w:rsidRDefault="00BA62CE" w:rsidP="00285B7C">
            <w:pPr>
              <w:jc w:val="left"/>
              <w:rPr>
                <w:lang w:val="en-GB" w:eastAsia="zh-CN"/>
              </w:rPr>
            </w:pPr>
            <w:r>
              <w:rPr>
                <w:lang w:val="en-GB" w:eastAsia="zh-CN"/>
              </w:rPr>
              <w:t>Timing measurements at UE/TRP</w:t>
            </w:r>
          </w:p>
        </w:tc>
        <w:tc>
          <w:tcPr>
            <w:tcW w:w="4633" w:type="dxa"/>
            <w:tcBorders>
              <w:top w:val="single" w:sz="4" w:space="0" w:color="auto"/>
              <w:left w:val="single" w:sz="4" w:space="0" w:color="auto"/>
              <w:bottom w:val="single" w:sz="4" w:space="0" w:color="auto"/>
              <w:right w:val="single" w:sz="4" w:space="0" w:color="auto"/>
            </w:tcBorders>
            <w:hideMark/>
          </w:tcPr>
          <w:p w14:paraId="0D4466E0" w14:textId="77777777" w:rsidR="00BA62CE" w:rsidRDefault="00BA62CE" w:rsidP="00285B7C">
            <w:pPr>
              <w:jc w:val="left"/>
              <w:rPr>
                <w:lang w:val="en-GB" w:eastAsia="zh-CN"/>
              </w:rPr>
            </w:pPr>
            <w:r>
              <w:rPr>
                <w:lang w:val="en-GB" w:eastAsia="zh-CN"/>
              </w:rPr>
              <w:t>Angle/RSRP measurements at UE/TRP</w:t>
            </w:r>
          </w:p>
        </w:tc>
      </w:tr>
      <w:tr w:rsidR="00BA62CE" w14:paraId="3B9643D0"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5E863650" w14:textId="77777777" w:rsidR="00BA62CE" w:rsidRDefault="00BA62CE" w:rsidP="00285B7C">
            <w:pPr>
              <w:jc w:val="left"/>
              <w:rPr>
                <w:lang w:val="en-GB" w:eastAsia="zh-CN"/>
              </w:rPr>
            </w:pPr>
            <w:r>
              <w:rPr>
                <w:lang w:val="en-GB" w:eastAsia="zh-CN"/>
              </w:rPr>
              <w:t>LOS indicator</w:t>
            </w:r>
          </w:p>
        </w:tc>
        <w:tc>
          <w:tcPr>
            <w:tcW w:w="4633" w:type="dxa"/>
            <w:tcBorders>
              <w:top w:val="single" w:sz="4" w:space="0" w:color="auto"/>
              <w:left w:val="single" w:sz="4" w:space="0" w:color="auto"/>
              <w:bottom w:val="single" w:sz="4" w:space="0" w:color="auto"/>
              <w:right w:val="single" w:sz="4" w:space="0" w:color="auto"/>
            </w:tcBorders>
            <w:hideMark/>
          </w:tcPr>
          <w:p w14:paraId="5DDE7E0B" w14:textId="77777777" w:rsidR="00BA62CE" w:rsidRDefault="00BA62CE" w:rsidP="00285B7C">
            <w:pPr>
              <w:jc w:val="left"/>
              <w:rPr>
                <w:lang w:val="en-GB" w:eastAsia="zh-CN"/>
              </w:rPr>
            </w:pPr>
            <w:r>
              <w:rPr>
                <w:lang w:val="en-GB" w:eastAsia="zh-CN"/>
              </w:rPr>
              <w:t>LOS indicator</w:t>
            </w:r>
          </w:p>
        </w:tc>
      </w:tr>
      <w:tr w:rsidR="00BA62CE" w14:paraId="2501534F" w14:textId="77777777" w:rsidTr="00BA62CE">
        <w:tc>
          <w:tcPr>
            <w:tcW w:w="4632" w:type="dxa"/>
            <w:tcBorders>
              <w:top w:val="single" w:sz="4" w:space="0" w:color="auto"/>
              <w:left w:val="single" w:sz="4" w:space="0" w:color="auto"/>
              <w:bottom w:val="single" w:sz="4" w:space="0" w:color="auto"/>
              <w:right w:val="single" w:sz="4" w:space="0" w:color="auto"/>
            </w:tcBorders>
          </w:tcPr>
          <w:p w14:paraId="0EB457E9" w14:textId="77777777" w:rsidR="00BA62CE" w:rsidRDefault="00BA62CE" w:rsidP="00285B7C">
            <w:pPr>
              <w:jc w:val="left"/>
              <w:rPr>
                <w:lang w:val="en-GB" w:eastAsia="zh-CN"/>
              </w:rPr>
            </w:pPr>
          </w:p>
        </w:tc>
        <w:tc>
          <w:tcPr>
            <w:tcW w:w="4633" w:type="dxa"/>
            <w:tcBorders>
              <w:top w:val="single" w:sz="4" w:space="0" w:color="auto"/>
              <w:left w:val="single" w:sz="4" w:space="0" w:color="auto"/>
              <w:bottom w:val="single" w:sz="4" w:space="0" w:color="auto"/>
              <w:right w:val="single" w:sz="4" w:space="0" w:color="auto"/>
            </w:tcBorders>
          </w:tcPr>
          <w:p w14:paraId="379D34DA" w14:textId="77777777" w:rsidR="00BA62CE" w:rsidRDefault="00BA62CE" w:rsidP="00285B7C">
            <w:pPr>
              <w:jc w:val="left"/>
              <w:rPr>
                <w:lang w:val="en-GB" w:eastAsia="zh-CN"/>
              </w:rPr>
            </w:pPr>
          </w:p>
        </w:tc>
      </w:tr>
      <w:tr w:rsidR="00BA62CE" w14:paraId="6B3B75F9"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3EE5B572" w14:textId="77777777" w:rsidR="00BA62CE" w:rsidRDefault="00BA62CE" w:rsidP="00285B7C">
            <w:pPr>
              <w:jc w:val="left"/>
              <w:rPr>
                <w:lang w:val="en-GB" w:eastAsia="zh-CN"/>
              </w:rPr>
            </w:pPr>
            <w:r>
              <w:rPr>
                <w:lang w:val="en-GB" w:eastAsia="zh-CN"/>
              </w:rPr>
              <w:t>Frequency of feedback from the UE</w:t>
            </w:r>
          </w:p>
        </w:tc>
        <w:tc>
          <w:tcPr>
            <w:tcW w:w="4633" w:type="dxa"/>
            <w:tcBorders>
              <w:top w:val="single" w:sz="4" w:space="0" w:color="auto"/>
              <w:left w:val="single" w:sz="4" w:space="0" w:color="auto"/>
              <w:bottom w:val="single" w:sz="4" w:space="0" w:color="auto"/>
              <w:right w:val="single" w:sz="4" w:space="0" w:color="auto"/>
            </w:tcBorders>
            <w:hideMark/>
          </w:tcPr>
          <w:p w14:paraId="0D6EB5A7" w14:textId="77777777" w:rsidR="00BA62CE" w:rsidRDefault="00BA62CE" w:rsidP="00285B7C">
            <w:pPr>
              <w:jc w:val="left"/>
              <w:rPr>
                <w:lang w:val="en-GB" w:eastAsia="zh-CN"/>
              </w:rPr>
            </w:pPr>
            <w:r>
              <w:rPr>
                <w:lang w:val="en-GB" w:eastAsia="zh-CN"/>
              </w:rPr>
              <w:t>Frequency of feedback from the UE</w:t>
            </w:r>
          </w:p>
        </w:tc>
      </w:tr>
      <w:tr w:rsidR="00BA62CE" w14:paraId="3E7BCD34"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6329B509" w14:textId="77777777" w:rsidR="00BA62CE" w:rsidRDefault="00BA62CE" w:rsidP="00285B7C">
            <w:pPr>
              <w:jc w:val="left"/>
              <w:rPr>
                <w:lang w:val="en-GB" w:eastAsia="zh-CN"/>
              </w:rPr>
            </w:pPr>
            <w:r>
              <w:rPr>
                <w:lang w:val="en-GB" w:eastAsia="zh-CN"/>
              </w:rPr>
              <w:t>Link/handover failure</w:t>
            </w:r>
          </w:p>
        </w:tc>
        <w:tc>
          <w:tcPr>
            <w:tcW w:w="4633" w:type="dxa"/>
            <w:tcBorders>
              <w:top w:val="single" w:sz="4" w:space="0" w:color="auto"/>
              <w:left w:val="single" w:sz="4" w:space="0" w:color="auto"/>
              <w:bottom w:val="single" w:sz="4" w:space="0" w:color="auto"/>
              <w:right w:val="single" w:sz="4" w:space="0" w:color="auto"/>
            </w:tcBorders>
            <w:hideMark/>
          </w:tcPr>
          <w:p w14:paraId="5213038B" w14:textId="77777777" w:rsidR="00BA62CE" w:rsidRDefault="00BA62CE" w:rsidP="00285B7C">
            <w:pPr>
              <w:jc w:val="left"/>
              <w:rPr>
                <w:lang w:val="en-GB" w:eastAsia="zh-CN"/>
              </w:rPr>
            </w:pPr>
            <w:r>
              <w:rPr>
                <w:lang w:val="en-GB" w:eastAsia="zh-CN"/>
              </w:rPr>
              <w:t>Link/handover failure</w:t>
            </w:r>
          </w:p>
        </w:tc>
      </w:tr>
      <w:tr w:rsidR="00BA62CE" w14:paraId="48F22B92"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2E7C1856" w14:textId="77777777" w:rsidR="00BA62CE" w:rsidRDefault="00BA62CE" w:rsidP="00285B7C">
            <w:pPr>
              <w:jc w:val="left"/>
              <w:rPr>
                <w:lang w:val="en-GB" w:eastAsia="zh-CN"/>
              </w:rPr>
            </w:pPr>
            <w:r>
              <w:rPr>
                <w:lang w:eastAsia="en-US"/>
              </w:rPr>
              <w:t>Power outages, failure of regular software updates to the operating system, server configuration issues, hardware failure</w:t>
            </w:r>
          </w:p>
        </w:tc>
        <w:tc>
          <w:tcPr>
            <w:tcW w:w="4633" w:type="dxa"/>
            <w:tcBorders>
              <w:top w:val="single" w:sz="4" w:space="0" w:color="auto"/>
              <w:left w:val="single" w:sz="4" w:space="0" w:color="auto"/>
              <w:bottom w:val="single" w:sz="4" w:space="0" w:color="auto"/>
              <w:right w:val="single" w:sz="4" w:space="0" w:color="auto"/>
            </w:tcBorders>
            <w:hideMark/>
          </w:tcPr>
          <w:p w14:paraId="69BE69EA" w14:textId="77777777" w:rsidR="00BA62CE" w:rsidRDefault="00BA62CE" w:rsidP="00285B7C">
            <w:pPr>
              <w:jc w:val="left"/>
              <w:rPr>
                <w:lang w:val="en-GB" w:eastAsia="zh-CN"/>
              </w:rPr>
            </w:pPr>
            <w:r>
              <w:rPr>
                <w:lang w:eastAsia="en-US"/>
              </w:rPr>
              <w:t>Power outages, failure of regular software updates to the operating system, server configuration issues, hardware failure</w:t>
            </w:r>
          </w:p>
        </w:tc>
      </w:tr>
      <w:tr w:rsidR="00BA62CE" w14:paraId="5F6FFDDC"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0D7E59A8" w14:textId="77777777" w:rsidR="00BA62CE" w:rsidRDefault="00BA62CE" w:rsidP="00285B7C">
            <w:pPr>
              <w:jc w:val="left"/>
              <w:rPr>
                <w:lang w:eastAsia="en-US"/>
              </w:rPr>
            </w:pPr>
            <w:r>
              <w:rPr>
                <w:lang w:eastAsia="en-US"/>
              </w:rPr>
              <w:t>Spoofing/jamming</w:t>
            </w:r>
          </w:p>
        </w:tc>
        <w:tc>
          <w:tcPr>
            <w:tcW w:w="4633" w:type="dxa"/>
            <w:tcBorders>
              <w:top w:val="single" w:sz="4" w:space="0" w:color="auto"/>
              <w:left w:val="single" w:sz="4" w:space="0" w:color="auto"/>
              <w:bottom w:val="single" w:sz="4" w:space="0" w:color="auto"/>
              <w:right w:val="single" w:sz="4" w:space="0" w:color="auto"/>
            </w:tcBorders>
            <w:hideMark/>
          </w:tcPr>
          <w:p w14:paraId="43423ECC" w14:textId="77777777" w:rsidR="00BA62CE" w:rsidRDefault="00BA62CE" w:rsidP="00285B7C">
            <w:pPr>
              <w:jc w:val="left"/>
              <w:rPr>
                <w:lang w:eastAsia="en-US"/>
              </w:rPr>
            </w:pPr>
            <w:r>
              <w:rPr>
                <w:lang w:eastAsia="en-US"/>
              </w:rPr>
              <w:t>Spoofing/jamming</w:t>
            </w:r>
          </w:p>
        </w:tc>
      </w:tr>
      <w:tr w:rsidR="00BA62CE" w14:paraId="04119D97"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666AD462" w14:textId="77777777" w:rsidR="00BA62CE" w:rsidRDefault="00BA62CE" w:rsidP="00285B7C">
            <w:pPr>
              <w:jc w:val="left"/>
              <w:rPr>
                <w:lang w:eastAsia="en-US"/>
              </w:rPr>
            </w:pPr>
            <w:r>
              <w:rPr>
                <w:lang w:eastAsia="en-US"/>
              </w:rPr>
              <w:t>RS configuration</w:t>
            </w:r>
          </w:p>
        </w:tc>
        <w:tc>
          <w:tcPr>
            <w:tcW w:w="4633" w:type="dxa"/>
            <w:tcBorders>
              <w:top w:val="single" w:sz="4" w:space="0" w:color="auto"/>
              <w:left w:val="single" w:sz="4" w:space="0" w:color="auto"/>
              <w:bottom w:val="single" w:sz="4" w:space="0" w:color="auto"/>
              <w:right w:val="single" w:sz="4" w:space="0" w:color="auto"/>
            </w:tcBorders>
            <w:hideMark/>
          </w:tcPr>
          <w:p w14:paraId="2B62B049" w14:textId="77777777" w:rsidR="00BA62CE" w:rsidRDefault="00BA62CE" w:rsidP="00285B7C">
            <w:pPr>
              <w:jc w:val="left"/>
              <w:rPr>
                <w:lang w:eastAsia="en-US"/>
              </w:rPr>
            </w:pPr>
            <w:r>
              <w:rPr>
                <w:lang w:eastAsia="en-US"/>
              </w:rPr>
              <w:t>RS configuration</w:t>
            </w:r>
          </w:p>
        </w:tc>
      </w:tr>
      <w:tr w:rsidR="00BA62CE" w14:paraId="3B797189" w14:textId="77777777" w:rsidTr="00BA62CE">
        <w:tc>
          <w:tcPr>
            <w:tcW w:w="4632" w:type="dxa"/>
            <w:tcBorders>
              <w:top w:val="single" w:sz="4" w:space="0" w:color="auto"/>
              <w:left w:val="single" w:sz="4" w:space="0" w:color="auto"/>
              <w:bottom w:val="single" w:sz="4" w:space="0" w:color="auto"/>
              <w:right w:val="single" w:sz="4" w:space="0" w:color="auto"/>
            </w:tcBorders>
            <w:hideMark/>
          </w:tcPr>
          <w:p w14:paraId="32D75EC2" w14:textId="77777777" w:rsidR="00BA62CE" w:rsidRDefault="00BA62CE" w:rsidP="00285B7C">
            <w:pPr>
              <w:jc w:val="left"/>
              <w:rPr>
                <w:lang w:eastAsia="en-US"/>
              </w:rPr>
            </w:pPr>
            <w:r>
              <w:rPr>
                <w:lang w:eastAsia="en-US"/>
              </w:rPr>
              <w:t>Location estimate computation</w:t>
            </w:r>
          </w:p>
        </w:tc>
        <w:tc>
          <w:tcPr>
            <w:tcW w:w="4633" w:type="dxa"/>
            <w:tcBorders>
              <w:top w:val="single" w:sz="4" w:space="0" w:color="auto"/>
              <w:left w:val="single" w:sz="4" w:space="0" w:color="auto"/>
              <w:bottom w:val="single" w:sz="4" w:space="0" w:color="auto"/>
              <w:right w:val="single" w:sz="4" w:space="0" w:color="auto"/>
            </w:tcBorders>
            <w:hideMark/>
          </w:tcPr>
          <w:p w14:paraId="0B5AF519" w14:textId="77777777" w:rsidR="00BA62CE" w:rsidRDefault="00BA62CE" w:rsidP="00285B7C">
            <w:pPr>
              <w:jc w:val="left"/>
              <w:rPr>
                <w:lang w:eastAsia="en-US"/>
              </w:rPr>
            </w:pPr>
            <w:r>
              <w:rPr>
                <w:lang w:eastAsia="en-US"/>
              </w:rPr>
              <w:t>Location estimate computation</w:t>
            </w:r>
          </w:p>
        </w:tc>
      </w:tr>
    </w:tbl>
    <w:p w14:paraId="294F03B9" w14:textId="2FFF6EFE" w:rsidR="00D37549" w:rsidRDefault="00DF0DBF" w:rsidP="00D37549">
      <w:pPr>
        <w:spacing w:before="240"/>
      </w:pPr>
      <w:r>
        <w:t>In the list</w:t>
      </w:r>
      <w:r w:rsidR="00926A06">
        <w:t xml:space="preserve"> above</w:t>
      </w:r>
      <w:r>
        <w:t xml:space="preserve">, error sources can be classified as </w:t>
      </w:r>
      <w:r w:rsidR="0062533D">
        <w:t>quantifiable</w:t>
      </w:r>
      <w:r>
        <w:t xml:space="preserve"> and non-quantifiable</w:t>
      </w:r>
      <w:r w:rsidR="00F13D29">
        <w:t xml:space="preserve"> error sources</w:t>
      </w:r>
      <w:r>
        <w:t xml:space="preserve">. </w:t>
      </w:r>
      <w:r w:rsidR="000C46D7">
        <w:t xml:space="preserve">As discussed in [4], </w:t>
      </w:r>
      <w:r w:rsidR="009B3DDD">
        <w:t>error contribution</w:t>
      </w:r>
      <w:r w:rsidR="001F7F3D">
        <w:t xml:space="preserve"> from multiple error sources</w:t>
      </w:r>
      <w:r w:rsidR="000C46D7">
        <w:t xml:space="preserve"> accumulate in a system. </w:t>
      </w:r>
      <w:r w:rsidR="00D37549">
        <w:t>In addition, it is important to isolate error sources and identify error sources uniquely to avoid duplicating error contributions. To isolate error sources, it is important to specify whether the error source is located at the UE, network or channel.</w:t>
      </w:r>
      <w:r w:rsidR="00CA696D">
        <w:t xml:space="preserve"> Potential error sources in a positioning system are illustrated in </w:t>
      </w:r>
      <w:r w:rsidR="00CA696D">
        <w:fldChar w:fldCharType="begin"/>
      </w:r>
      <w:r w:rsidR="00CA696D">
        <w:instrText xml:space="preserve"> REF _Ref110972301 \h </w:instrText>
      </w:r>
      <w:r w:rsidR="00CA696D">
        <w:fldChar w:fldCharType="separate"/>
      </w:r>
      <w:r w:rsidR="00CA696D">
        <w:t xml:space="preserve">Figure </w:t>
      </w:r>
      <w:r w:rsidR="00CA696D">
        <w:rPr>
          <w:noProof/>
        </w:rPr>
        <w:t>1</w:t>
      </w:r>
      <w:r w:rsidR="00CA696D">
        <w:fldChar w:fldCharType="end"/>
      </w:r>
      <w:r w:rsidR="00CA696D">
        <w:t>.</w:t>
      </w:r>
    </w:p>
    <w:p w14:paraId="1824DE41" w14:textId="77777777" w:rsidR="004F1EA5" w:rsidRDefault="004F1EA5" w:rsidP="004F1EA5">
      <w:pPr>
        <w:spacing w:before="240"/>
        <w:rPr>
          <w:b/>
          <w:bCs/>
        </w:rPr>
      </w:pPr>
      <w:r w:rsidRPr="0021300E">
        <w:rPr>
          <w:b/>
          <w:bCs/>
        </w:rPr>
        <w:t xml:space="preserve">Observation </w:t>
      </w:r>
      <w:r>
        <w:rPr>
          <w:b/>
          <w:bCs/>
        </w:rPr>
        <w:t>1</w:t>
      </w:r>
      <w:r w:rsidRPr="0021300E">
        <w:rPr>
          <w:b/>
          <w:bCs/>
        </w:rPr>
        <w:t xml:space="preserve">: To prevent </w:t>
      </w:r>
      <w:r>
        <w:rPr>
          <w:b/>
          <w:bCs/>
        </w:rPr>
        <w:t>duplicating error contributions</w:t>
      </w:r>
      <w:r w:rsidRPr="0021300E">
        <w:rPr>
          <w:b/>
          <w:bCs/>
        </w:rPr>
        <w:t xml:space="preserve">, identification of independent </w:t>
      </w:r>
      <w:r>
        <w:rPr>
          <w:b/>
          <w:bCs/>
        </w:rPr>
        <w:t xml:space="preserve">and unique </w:t>
      </w:r>
      <w:r w:rsidRPr="0021300E">
        <w:rPr>
          <w:b/>
          <w:bCs/>
        </w:rPr>
        <w:t>error source is critical</w:t>
      </w:r>
    </w:p>
    <w:p w14:paraId="35EFC4EC" w14:textId="1BDC13B7" w:rsidR="00F233C9" w:rsidRDefault="00C430B4" w:rsidP="00F233C9">
      <w:pPr>
        <w:spacing w:before="240"/>
      </w:pPr>
      <w:r>
        <w:t>For computation of integrity, error sources which are quantifiable should be informed to the</w:t>
      </w:r>
      <w:r w:rsidR="00731F71">
        <w:t xml:space="preserve"> entity</w:t>
      </w:r>
      <w:r w:rsidR="00AD17BD">
        <w:t xml:space="preserve"> (</w:t>
      </w:r>
      <w:r w:rsidR="001444EC">
        <w:t xml:space="preserve">e.g., </w:t>
      </w:r>
      <w:r w:rsidR="00AD17BD">
        <w:t>UE or LMF)</w:t>
      </w:r>
      <w:r w:rsidR="00731F71">
        <w:t xml:space="preserve"> which computes integrity</w:t>
      </w:r>
      <w:r>
        <w:t>.</w:t>
      </w:r>
      <w:r w:rsidR="00E762F9">
        <w:t xml:space="preserve"> </w:t>
      </w:r>
      <w:r w:rsidR="00F233C9">
        <w:t xml:space="preserve">For example, “interference” or “spoofing” may not be quantifiable since the error source depends on the number of UEs and status of their communication link (e.g., active, non-active) near the target UE. On the other hand, error sources such as synchronization error or TRP locations </w:t>
      </w:r>
      <w:r w:rsidR="00026A37">
        <w:t>may be</w:t>
      </w:r>
      <w:r w:rsidR="00B77B0C">
        <w:t xml:space="preserve"> </w:t>
      </w:r>
      <w:r w:rsidR="00F233C9">
        <w:t xml:space="preserve">quantifiable </w:t>
      </w:r>
      <w:r w:rsidR="00590DFB">
        <w:t xml:space="preserve">by </w:t>
      </w:r>
      <w:r w:rsidR="00BA48C1">
        <w:t>referring</w:t>
      </w:r>
      <w:r w:rsidR="00590DFB">
        <w:t xml:space="preserve"> to </w:t>
      </w:r>
      <w:r w:rsidR="00F233C9">
        <w:t xml:space="preserve">the range </w:t>
      </w:r>
      <w:r w:rsidR="00BF5592">
        <w:t xml:space="preserve">of uncertainties </w:t>
      </w:r>
      <w:r w:rsidR="00F233C9">
        <w:t xml:space="preserve">indicated in assistance information. </w:t>
      </w:r>
    </w:p>
    <w:p w14:paraId="41BBA784" w14:textId="31387EE2" w:rsidR="005A6EAA" w:rsidRDefault="005A6EAA" w:rsidP="005A6EAA">
      <w:pPr>
        <w:spacing w:before="240"/>
        <w:rPr>
          <w:b/>
          <w:bCs/>
        </w:rPr>
      </w:pPr>
      <w:r w:rsidRPr="00CE6B92">
        <w:rPr>
          <w:b/>
          <w:bCs/>
        </w:rPr>
        <w:t xml:space="preserve">Proposal </w:t>
      </w:r>
      <w:r w:rsidR="00D203BE">
        <w:rPr>
          <w:b/>
          <w:bCs/>
        </w:rPr>
        <w:t>1</w:t>
      </w:r>
      <w:r w:rsidRPr="00CE6B92">
        <w:rPr>
          <w:b/>
          <w:bCs/>
        </w:rPr>
        <w:t>: From RAN1 perspective ,study quantifiable error sources</w:t>
      </w:r>
      <w:r>
        <w:rPr>
          <w:b/>
          <w:bCs/>
        </w:rPr>
        <w:t xml:space="preserve"> where a quantifiable error source can be bounded numerically</w:t>
      </w:r>
    </w:p>
    <w:p w14:paraId="6249500E" w14:textId="76B7132D" w:rsidR="000D0B27" w:rsidRDefault="000D0B27" w:rsidP="00C010D0">
      <w:pPr>
        <w:spacing w:before="240"/>
      </w:pPr>
      <w:r>
        <w:t>As shown in [</w:t>
      </w:r>
      <w:r w:rsidR="003F295B">
        <w:t>5</w:t>
      </w:r>
      <w:r>
        <w:t xml:space="preserve">] for example, </w:t>
      </w:r>
      <w:r w:rsidR="00BF4CA0">
        <w:t xml:space="preserve">a paired </w:t>
      </w:r>
      <w:r w:rsidR="006B5384">
        <w:t>overabound</w:t>
      </w:r>
      <w:r w:rsidR="00BF4CA0">
        <w:t xml:space="preserve"> technique can be used to </w:t>
      </w:r>
      <w:r w:rsidR="00B02AC1">
        <w:t>estimate the mean and range of the error source based on the Gaussian assumption.</w:t>
      </w:r>
      <w:r w:rsidR="00A73451" w:rsidRPr="00A73451">
        <w:t xml:space="preserve"> </w:t>
      </w:r>
      <w:r w:rsidR="00A73451">
        <w:t>Due to multiple factors that impact the distribution of the error source</w:t>
      </w:r>
      <w:r w:rsidR="00B06EB3">
        <w:t xml:space="preserve"> for </w:t>
      </w:r>
      <w:r w:rsidR="00B8558D">
        <w:t>positioning</w:t>
      </w:r>
      <w:r w:rsidR="006B5384">
        <w:t xml:space="preserve">, </w:t>
      </w:r>
      <w:r w:rsidR="00C3599C">
        <w:t xml:space="preserve">it is difficult to estimate </w:t>
      </w:r>
      <w:r w:rsidR="006B5384">
        <w:t>the</w:t>
      </w:r>
      <w:r w:rsidR="00E75989">
        <w:t xml:space="preserve"> exact</w:t>
      </w:r>
      <w:r w:rsidR="006B5384">
        <w:t xml:space="preserve"> distribution of </w:t>
      </w:r>
      <w:r w:rsidR="009E3170">
        <w:t>t</w:t>
      </w:r>
      <w:r w:rsidR="006E46FF">
        <w:t>he</w:t>
      </w:r>
      <w:r w:rsidR="009E3170">
        <w:t xml:space="preserve"> </w:t>
      </w:r>
      <w:r w:rsidR="006B5384">
        <w:t xml:space="preserve">error source. Thus, the error source can be assumed to be Gaussian, assuming the </w:t>
      </w:r>
      <w:r w:rsidR="00AD17BD">
        <w:t>worst-case</w:t>
      </w:r>
      <w:r w:rsidR="006B5384">
        <w:t xml:space="preserve"> </w:t>
      </w:r>
      <w:r w:rsidR="00B6412B">
        <w:t>distribution</w:t>
      </w:r>
      <w:r w:rsidR="006B5384">
        <w:t xml:space="preserve">. The corresponding mean and variance can be estimated based on the measurements or </w:t>
      </w:r>
      <w:r w:rsidR="003556B8">
        <w:t>range and mean indicated in the</w:t>
      </w:r>
      <w:r w:rsidR="006B5384">
        <w:t xml:space="preserve"> assistance data.</w:t>
      </w:r>
      <w:r w:rsidR="00360C14">
        <w:t xml:space="preserve"> </w:t>
      </w:r>
    </w:p>
    <w:p w14:paraId="2F12127D" w14:textId="7FDEF307" w:rsidR="005025B2" w:rsidRDefault="00E212E2" w:rsidP="005025B2">
      <w:pPr>
        <w:keepNext/>
        <w:spacing w:before="240"/>
        <w:jc w:val="center"/>
      </w:pPr>
      <w:r>
        <w:object w:dxaOrig="6791" w:dyaOrig="6752" w14:anchorId="5F5CA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45pt;height:340.35pt" o:ole="">
            <v:imagedata r:id="rId11" o:title=""/>
          </v:shape>
          <o:OLEObject Type="Embed" ProgID="Visio.Drawing.15" ShapeID="_x0000_i1025" DrawAspect="Content" ObjectID="_1721830240" r:id="rId12"/>
        </w:object>
      </w:r>
    </w:p>
    <w:p w14:paraId="230C37A8" w14:textId="4BC435A4" w:rsidR="005025B2" w:rsidRPr="0021300E" w:rsidRDefault="005025B2" w:rsidP="005025B2">
      <w:pPr>
        <w:pStyle w:val="Caption"/>
        <w:rPr>
          <w:b w:val="0"/>
          <w:bCs w:val="0"/>
        </w:rPr>
      </w:pPr>
      <w:bookmarkStart w:id="3" w:name="_Ref110972301"/>
      <w:r>
        <w:t xml:space="preserve">Figure </w:t>
      </w:r>
      <w:fldSimple w:instr=" SEQ Figure \* ARABIC ">
        <w:r>
          <w:rPr>
            <w:noProof/>
          </w:rPr>
          <w:t>1</w:t>
        </w:r>
      </w:fldSimple>
      <w:bookmarkEnd w:id="3"/>
      <w:r>
        <w:t xml:space="preserve"> Visualization of error sources at different </w:t>
      </w:r>
      <w:r w:rsidR="0030566A">
        <w:t>entities in a communication system</w:t>
      </w:r>
    </w:p>
    <w:p w14:paraId="63C05FE1" w14:textId="5B020950" w:rsidR="00F439F7" w:rsidRDefault="00C261E8" w:rsidP="00C010D0">
      <w:pPr>
        <w:spacing w:before="240"/>
      </w:pPr>
      <w:r>
        <w:t>For GNSS operation, i</w:t>
      </w:r>
      <w:r w:rsidR="00165271">
        <w:t>ntegrity parameters</w:t>
      </w:r>
      <w:r w:rsidR="00D358F1">
        <w:t>,</w:t>
      </w:r>
      <w:r w:rsidR="005E6A08">
        <w:t xml:space="preserve"> which are </w:t>
      </w:r>
      <w:r w:rsidR="00165271">
        <w:t>i</w:t>
      </w:r>
      <w:r w:rsidR="00FA7476">
        <w:t>nformation related to error sources</w:t>
      </w:r>
      <w:r w:rsidR="00165271">
        <w:t xml:space="preserve"> to compute integrity metrics,</w:t>
      </w:r>
      <w:r w:rsidR="005760AE">
        <w:t xml:space="preserve"> were specified</w:t>
      </w:r>
      <w:r w:rsidR="00964DC7">
        <w:t xml:space="preserve"> during R17</w:t>
      </w:r>
      <w:r w:rsidR="005760AE">
        <w:t xml:space="preserve"> in TS 38.305</w:t>
      </w:r>
      <w:r w:rsidR="00A90505">
        <w:t xml:space="preserve"> [2]</w:t>
      </w:r>
      <w:r w:rsidR="005760AE">
        <w:t xml:space="preserve"> and TS 37.355</w:t>
      </w:r>
      <w:r w:rsidR="004840E8">
        <w:t xml:space="preserve"> [</w:t>
      </w:r>
      <w:r w:rsidR="00BF4831">
        <w:t>6</w:t>
      </w:r>
      <w:r w:rsidR="004840E8">
        <w:t>]</w:t>
      </w:r>
      <w:r w:rsidR="005760AE">
        <w:t>. They are namely</w:t>
      </w:r>
      <w:r w:rsidR="00286BC5">
        <w:t xml:space="preserve">, </w:t>
      </w:r>
      <w:r w:rsidR="009644B2">
        <w:t>i</w:t>
      </w:r>
      <w:r w:rsidR="00286BC5" w:rsidRPr="00286BC5">
        <w:t xml:space="preserve">ntegrity </w:t>
      </w:r>
      <w:r w:rsidR="009644B2">
        <w:t>a</w:t>
      </w:r>
      <w:r w:rsidR="00286BC5" w:rsidRPr="00286BC5">
        <w:t>lerts</w:t>
      </w:r>
      <w:r w:rsidR="00286BC5">
        <w:t xml:space="preserve">, </w:t>
      </w:r>
      <w:r w:rsidR="009644B2">
        <w:t>i</w:t>
      </w:r>
      <w:r w:rsidR="00286BC5" w:rsidRPr="00286BC5">
        <w:t xml:space="preserve">ntegrity </w:t>
      </w:r>
      <w:r w:rsidR="009644B2">
        <w:t>b</w:t>
      </w:r>
      <w:r w:rsidR="00286BC5" w:rsidRPr="00286BC5">
        <w:t>ounds (</w:t>
      </w:r>
      <w:r w:rsidR="009644B2">
        <w:t>m</w:t>
      </w:r>
      <w:r w:rsidR="00286BC5" w:rsidRPr="00286BC5">
        <w:t>ean</w:t>
      </w:r>
      <w:r w:rsidR="00964DC7">
        <w:t>, standard deviation</w:t>
      </w:r>
      <w:r w:rsidR="00286BC5" w:rsidRPr="00286BC5">
        <w:t>)</w:t>
      </w:r>
      <w:r w:rsidR="00286BC5">
        <w:t>,</w:t>
      </w:r>
      <w:r w:rsidR="009D38E0">
        <w:t xml:space="preserve"> </w:t>
      </w:r>
      <w:r w:rsidR="00B85D4A">
        <w:t>r</w:t>
      </w:r>
      <w:r w:rsidR="00286BC5" w:rsidRPr="00286BC5">
        <w:t xml:space="preserve">esidual </w:t>
      </w:r>
      <w:r w:rsidR="00B85D4A">
        <w:t>r</w:t>
      </w:r>
      <w:r w:rsidR="00286BC5" w:rsidRPr="00286BC5">
        <w:t>isks</w:t>
      </w:r>
      <w:r w:rsidR="00286BC5">
        <w:t xml:space="preserve"> and </w:t>
      </w:r>
      <w:r w:rsidR="00B85D4A">
        <w:t>i</w:t>
      </w:r>
      <w:r w:rsidR="00286BC5" w:rsidRPr="00286BC5">
        <w:t xml:space="preserve">ntegrity </w:t>
      </w:r>
      <w:r w:rsidR="00B85D4A">
        <w:t>c</w:t>
      </w:r>
      <w:r w:rsidR="00286BC5" w:rsidRPr="00286BC5">
        <w:t xml:space="preserve">orrelation </w:t>
      </w:r>
      <w:r w:rsidR="00CB5780">
        <w:t>t</w:t>
      </w:r>
      <w:r w:rsidR="00286BC5" w:rsidRPr="00286BC5">
        <w:t>imes</w:t>
      </w:r>
      <w:r w:rsidR="00A755CC">
        <w:t>.</w:t>
      </w:r>
      <w:r w:rsidR="004E713D">
        <w:t xml:space="preserve"> The </w:t>
      </w:r>
      <w:r w:rsidR="00704676">
        <w:t>aforementioned</w:t>
      </w:r>
      <w:r w:rsidR="00D7377F">
        <w:t xml:space="preserve"> </w:t>
      </w:r>
      <w:r w:rsidR="004E713D">
        <w:t>i</w:t>
      </w:r>
      <w:r w:rsidR="009D7ADE">
        <w:t>ntegrity parameters</w:t>
      </w:r>
      <w:r w:rsidR="00C97708">
        <w:t xml:space="preserve"> </w:t>
      </w:r>
      <w:r w:rsidR="009D7ADE">
        <w:t>are</w:t>
      </w:r>
      <w:r w:rsidR="00C97708">
        <w:t xml:space="preserve"> associated with relevant assistance information.</w:t>
      </w:r>
      <w:r w:rsidR="005D1221">
        <w:t xml:space="preserve"> </w:t>
      </w:r>
      <w:r w:rsidR="00A80EE5" w:rsidRPr="003C1A82">
        <w:t xml:space="preserve">Thus, </w:t>
      </w:r>
      <w:r w:rsidR="003C1A82" w:rsidRPr="003C1A82">
        <w:t>a</w:t>
      </w:r>
      <w:r w:rsidR="008C6913" w:rsidRPr="003C1A82">
        <w:t>ssistance</w:t>
      </w:r>
      <w:r w:rsidR="00F439F7" w:rsidRPr="003C1A82">
        <w:t xml:space="preserve"> information related to error </w:t>
      </w:r>
      <w:r w:rsidR="008C6913" w:rsidRPr="003C1A82">
        <w:t>sources</w:t>
      </w:r>
      <w:r w:rsidR="00F439F7" w:rsidRPr="003C1A82">
        <w:t xml:space="preserve"> can be provided </w:t>
      </w:r>
      <w:r w:rsidR="008C6913" w:rsidRPr="003C1A82">
        <w:t xml:space="preserve">to the UE/network </w:t>
      </w:r>
      <w:r w:rsidR="00D5736F" w:rsidRPr="003C1A82">
        <w:t xml:space="preserve">when the UE </w:t>
      </w:r>
      <w:r w:rsidR="00B635AD">
        <w:t>does not have any means</w:t>
      </w:r>
      <w:r w:rsidR="00F158D8">
        <w:t xml:space="preserve"> to</w:t>
      </w:r>
      <w:r w:rsidR="00606CDE" w:rsidRPr="003C1A82">
        <w:t xml:space="preserve"> mitigate </w:t>
      </w:r>
      <w:r w:rsidR="00FE3A34" w:rsidRPr="003C1A82">
        <w:t xml:space="preserve">the </w:t>
      </w:r>
      <w:r w:rsidR="00F20455" w:rsidRPr="003C1A82">
        <w:t>error source and the error source has an impact on integrity.</w:t>
      </w:r>
    </w:p>
    <w:p w14:paraId="5A59104A" w14:textId="6C2358DF" w:rsidR="00E76989" w:rsidRDefault="00E76989" w:rsidP="00C010D0">
      <w:pPr>
        <w:spacing w:before="240"/>
        <w:rPr>
          <w:b/>
          <w:bCs/>
        </w:rPr>
      </w:pPr>
      <w:r w:rsidRPr="00620065">
        <w:rPr>
          <w:b/>
          <w:bCs/>
        </w:rPr>
        <w:t xml:space="preserve">Observation </w:t>
      </w:r>
      <w:r w:rsidR="00153E40">
        <w:rPr>
          <w:b/>
          <w:bCs/>
        </w:rPr>
        <w:t>2</w:t>
      </w:r>
      <w:r w:rsidRPr="00620065">
        <w:rPr>
          <w:b/>
          <w:bCs/>
        </w:rPr>
        <w:t xml:space="preserve">: </w:t>
      </w:r>
      <w:r w:rsidR="00950C0C">
        <w:rPr>
          <w:b/>
          <w:bCs/>
        </w:rPr>
        <w:t>When applicable, i</w:t>
      </w:r>
      <w:r w:rsidR="00931AD9">
        <w:rPr>
          <w:b/>
          <w:bCs/>
        </w:rPr>
        <w:t>ntegrity parameters</w:t>
      </w:r>
      <w:r w:rsidR="00346631" w:rsidRPr="00620065">
        <w:rPr>
          <w:b/>
          <w:bCs/>
        </w:rPr>
        <w:t xml:space="preserve"> (e.g., </w:t>
      </w:r>
      <w:r w:rsidR="00E6317D" w:rsidRPr="00620065">
        <w:rPr>
          <w:b/>
          <w:bCs/>
        </w:rPr>
        <w:t>mean/standard deviation) can be provided along with the assistance information which is relevant to</w:t>
      </w:r>
      <w:r w:rsidR="00D72A4A" w:rsidRPr="00620065">
        <w:rPr>
          <w:b/>
          <w:bCs/>
        </w:rPr>
        <w:t xml:space="preserve"> the error source</w:t>
      </w:r>
      <w:r w:rsidR="00E6317D" w:rsidRPr="00620065">
        <w:rPr>
          <w:b/>
          <w:bCs/>
        </w:rPr>
        <w:t xml:space="preserve"> </w:t>
      </w:r>
    </w:p>
    <w:p w14:paraId="09FA55AF" w14:textId="6B92CDDA" w:rsidR="00695881" w:rsidRDefault="00695881" w:rsidP="00C010D0">
      <w:pPr>
        <w:spacing w:before="240"/>
      </w:pPr>
      <w:r>
        <w:t xml:space="preserve">As explained in the contribution, </w:t>
      </w:r>
      <w:r w:rsidR="00CC0475">
        <w:t xml:space="preserve">the details (e.g., mean/standard deviation) related to </w:t>
      </w:r>
      <w:r>
        <w:t>errors related to TRP location or inter-TRP synchronization</w:t>
      </w:r>
      <w:r w:rsidR="00D83BAE">
        <w:t xml:space="preserve"> c</w:t>
      </w:r>
      <w:r>
        <w:t>an be associated with the corresponding assistance d</w:t>
      </w:r>
      <w:r w:rsidR="00900E40">
        <w:t>ata and provided to the UE.</w:t>
      </w:r>
      <w:r w:rsidR="00D51704">
        <w:t xml:space="preserve"> </w:t>
      </w:r>
      <w:r w:rsidR="00E5267E">
        <w:t xml:space="preserve">On the other hand, </w:t>
      </w:r>
      <w:r w:rsidR="005B7D14">
        <w:t>mean or standard deviation of</w:t>
      </w:r>
      <w:r w:rsidR="0002433F">
        <w:t xml:space="preserve"> RSRP</w:t>
      </w:r>
      <w:r w:rsidR="00081CEF">
        <w:t xml:space="preserve"> </w:t>
      </w:r>
      <w:r w:rsidR="0002433F">
        <w:t>measurements</w:t>
      </w:r>
      <w:r w:rsidR="00F82299">
        <w:t>, timing error or AoA estimation</w:t>
      </w:r>
      <w:r w:rsidR="00753DF1">
        <w:t xml:space="preserve"> </w:t>
      </w:r>
      <w:r w:rsidR="00BD61A1">
        <w:t>need</w:t>
      </w:r>
      <w:r w:rsidR="003244AA">
        <w:t>s</w:t>
      </w:r>
      <w:r w:rsidR="0081488A">
        <w:t xml:space="preserve"> to</w:t>
      </w:r>
      <w:r w:rsidR="00BD61A1">
        <w:t xml:space="preserve"> </w:t>
      </w:r>
      <w:r w:rsidR="002D6DA6">
        <w:t>be estimated by the UE or TRP.</w:t>
      </w:r>
    </w:p>
    <w:p w14:paraId="16750C78" w14:textId="31FD78B1" w:rsidR="00B919AE" w:rsidRDefault="00727911" w:rsidP="00B919AE">
      <w:pPr>
        <w:pStyle w:val="Heading2"/>
      </w:pPr>
      <w:r>
        <w:t>Details</w:t>
      </w:r>
      <w:r w:rsidR="00B919AE">
        <w:t xml:space="preserve"> of error sources</w:t>
      </w:r>
    </w:p>
    <w:p w14:paraId="417A98F2" w14:textId="79F023B8" w:rsidR="00682434" w:rsidRDefault="00FF4AFE" w:rsidP="00D95234">
      <w:pPr>
        <w:spacing w:before="240" w:after="0"/>
      </w:pPr>
      <w:r>
        <w:t>In this subsection, we d</w:t>
      </w:r>
      <w:r w:rsidR="00E74586">
        <w:t>escr</w:t>
      </w:r>
      <w:r w:rsidR="00682434">
        <w:t xml:space="preserve">ibe the following </w:t>
      </w:r>
      <w:r w:rsidR="00E74586">
        <w:t>details of an error source</w:t>
      </w:r>
    </w:p>
    <w:p w14:paraId="518FCA23" w14:textId="62396FA3" w:rsidR="00FF4AFE" w:rsidRPr="00682434" w:rsidRDefault="006224E7" w:rsidP="00682434">
      <w:pPr>
        <w:pStyle w:val="ListParagraph"/>
        <w:numPr>
          <w:ilvl w:val="0"/>
          <w:numId w:val="58"/>
        </w:numPr>
        <w:rPr>
          <w:szCs w:val="22"/>
        </w:rPr>
      </w:pPr>
      <w:r>
        <w:t>origins of each error sourc</w:t>
      </w:r>
      <w:r w:rsidR="006372D1">
        <w:t>e</w:t>
      </w:r>
    </w:p>
    <w:p w14:paraId="507C9CAD" w14:textId="0D3EB235" w:rsidR="00682434" w:rsidRPr="00385CF9" w:rsidRDefault="00682434" w:rsidP="00682434">
      <w:pPr>
        <w:pStyle w:val="ListParagraph"/>
        <w:numPr>
          <w:ilvl w:val="0"/>
          <w:numId w:val="58"/>
        </w:numPr>
        <w:rPr>
          <w:szCs w:val="22"/>
        </w:rPr>
      </w:pPr>
      <w:r>
        <w:t>whether the error source is an independent</w:t>
      </w:r>
      <w:r w:rsidR="00417EC0">
        <w:t xml:space="preserve"> and unique</w:t>
      </w:r>
      <w:r>
        <w:t xml:space="preserve"> error source</w:t>
      </w:r>
    </w:p>
    <w:p w14:paraId="39475EB1" w14:textId="1679A220" w:rsidR="00385CF9" w:rsidRPr="00682434" w:rsidRDefault="00385CF9" w:rsidP="00682434">
      <w:pPr>
        <w:pStyle w:val="ListParagraph"/>
        <w:numPr>
          <w:ilvl w:val="0"/>
          <w:numId w:val="58"/>
        </w:numPr>
        <w:rPr>
          <w:szCs w:val="22"/>
        </w:rPr>
      </w:pPr>
      <w:r>
        <w:lastRenderedPageBreak/>
        <w:t>possible value range of the error source or associated assistance information</w:t>
      </w:r>
      <w:r w:rsidR="00026884">
        <w:t xml:space="preserve"> in specification</w:t>
      </w:r>
    </w:p>
    <w:p w14:paraId="4A2985A8" w14:textId="3C5CDCCF" w:rsidR="00A64844" w:rsidRPr="0046534F" w:rsidRDefault="00A64844" w:rsidP="007D2245">
      <w:pPr>
        <w:pStyle w:val="Heading3"/>
        <w:numPr>
          <w:ilvl w:val="0"/>
          <w:numId w:val="0"/>
        </w:numPr>
        <w:rPr>
          <w:sz w:val="22"/>
          <w:szCs w:val="22"/>
          <w:u w:val="single"/>
        </w:rPr>
      </w:pPr>
      <w:r w:rsidRPr="0046534F">
        <w:rPr>
          <w:sz w:val="22"/>
          <w:szCs w:val="22"/>
          <w:u w:val="single"/>
        </w:rPr>
        <w:t>TRP location</w:t>
      </w:r>
      <w:r w:rsidR="00B51B1F">
        <w:rPr>
          <w:sz w:val="22"/>
          <w:szCs w:val="22"/>
          <w:u w:val="single"/>
        </w:rPr>
        <w:t xml:space="preserve"> (</w:t>
      </w:r>
      <w:r w:rsidR="004D2F0B">
        <w:rPr>
          <w:sz w:val="22"/>
          <w:szCs w:val="22"/>
          <w:u w:val="single"/>
        </w:rPr>
        <w:t>NW</w:t>
      </w:r>
      <w:r w:rsidR="00B51B1F">
        <w:rPr>
          <w:sz w:val="22"/>
          <w:szCs w:val="22"/>
          <w:u w:val="single"/>
        </w:rPr>
        <w:t xml:space="preserve"> side errors)</w:t>
      </w:r>
    </w:p>
    <w:p w14:paraId="3B4B1B04" w14:textId="2D5E22C2" w:rsidR="00FC321A" w:rsidRDefault="00B41103" w:rsidP="00C010D0">
      <w:pPr>
        <w:spacing w:before="240"/>
      </w:pPr>
      <w:r>
        <w:t xml:space="preserve">For UE-based positioning, </w:t>
      </w:r>
      <w:r w:rsidR="006271A5">
        <w:t xml:space="preserve">geographical coordinates of </w:t>
      </w:r>
      <w:r>
        <w:t>TRP</w:t>
      </w:r>
      <w:r w:rsidR="006271A5">
        <w:t>s</w:t>
      </w:r>
      <w:r>
        <w:t xml:space="preserve"> are included as assistance information</w:t>
      </w:r>
      <w:r w:rsidR="006271A5">
        <w:t xml:space="preserve"> [2]. </w:t>
      </w:r>
      <w:r w:rsidR="007F63FF">
        <w:t xml:space="preserve">In TS 37.355, uncertainties of the reference point to indicate location of the TRPs are given by </w:t>
      </w:r>
      <w:r w:rsidR="00FC321A">
        <w:t>one of the following</w:t>
      </w:r>
    </w:p>
    <w:p w14:paraId="409C16C9" w14:textId="77777777" w:rsidR="00FC321A" w:rsidRDefault="007F63FF" w:rsidP="00CE5740">
      <w:pPr>
        <w:pStyle w:val="ListParagraph"/>
        <w:numPr>
          <w:ilvl w:val="0"/>
          <w:numId w:val="56"/>
        </w:numPr>
      </w:pPr>
      <w:r w:rsidRPr="00B611E1">
        <w:t>EllipsoidPointWithAltitudeAndUncertaintyEllipsoid</w:t>
      </w:r>
    </w:p>
    <w:p w14:paraId="28588017" w14:textId="79294DD7" w:rsidR="00FC321A" w:rsidRDefault="007F63FF" w:rsidP="00FC321A">
      <w:pPr>
        <w:pStyle w:val="ListParagraph"/>
        <w:numPr>
          <w:ilvl w:val="0"/>
          <w:numId w:val="55"/>
        </w:numPr>
        <w:spacing w:after="160" w:line="259" w:lineRule="auto"/>
        <w:contextualSpacing/>
        <w:jc w:val="left"/>
      </w:pPr>
      <w:r w:rsidRPr="007F63FF">
        <w:t>HighAccuracyEllipsoidPointWithAltitudeAndUncertaintyEllipsoid-r15</w:t>
      </w:r>
      <w:r>
        <w:t xml:space="preserve">, </w:t>
      </w:r>
    </w:p>
    <w:p w14:paraId="26163486" w14:textId="088FB9D8" w:rsidR="00BA62CE" w:rsidRDefault="00795390" w:rsidP="00CE5740">
      <w:r>
        <w:t>w</w:t>
      </w:r>
      <w:r w:rsidR="0068310C">
        <w:t xml:space="preserve">here </w:t>
      </w:r>
      <w:r w:rsidR="007F63FF">
        <w:t>both of which specified in TS 23.032</w:t>
      </w:r>
      <w:r w:rsidR="00E220F0">
        <w:t xml:space="preserve"> [</w:t>
      </w:r>
      <w:r w:rsidR="006B5E72">
        <w:t>7</w:t>
      </w:r>
      <w:r w:rsidR="00E220F0">
        <w:t>]</w:t>
      </w:r>
      <w:r w:rsidR="007F63FF">
        <w:t xml:space="preserve">. </w:t>
      </w:r>
      <w:r w:rsidR="006271A5">
        <w:t xml:space="preserve">Thus, </w:t>
      </w:r>
      <w:r w:rsidR="00F60CEF">
        <w:t xml:space="preserve">any </w:t>
      </w:r>
      <w:r w:rsidR="003E5B5A">
        <w:t>uncertainties</w:t>
      </w:r>
      <w:r w:rsidR="006271A5">
        <w:t xml:space="preserve"> in TRP locations may </w:t>
      </w:r>
      <w:r w:rsidR="00E72F55">
        <w:t>propagate as uncertainties</w:t>
      </w:r>
      <w:r w:rsidR="006271A5">
        <w:t xml:space="preserve"> in the determined location.</w:t>
      </w:r>
    </w:p>
    <w:p w14:paraId="56B87759" w14:textId="030F5F42" w:rsidR="001F3D71" w:rsidRDefault="00134752" w:rsidP="00CE5740">
      <w:pPr>
        <w:rPr>
          <w:b/>
          <w:bCs/>
        </w:rPr>
      </w:pPr>
      <w:r w:rsidRPr="00A00296">
        <w:rPr>
          <w:b/>
          <w:bCs/>
        </w:rPr>
        <w:t xml:space="preserve">Observation </w:t>
      </w:r>
      <w:r w:rsidR="0097074B">
        <w:rPr>
          <w:b/>
          <w:bCs/>
        </w:rPr>
        <w:t>3</w:t>
      </w:r>
      <w:r w:rsidRPr="00A00296">
        <w:rPr>
          <w:b/>
          <w:bCs/>
        </w:rPr>
        <w:t xml:space="preserve">: </w:t>
      </w:r>
      <w:r w:rsidR="007D7BFF" w:rsidRPr="00A00296">
        <w:rPr>
          <w:b/>
          <w:bCs/>
        </w:rPr>
        <w:t>Uncertainties related to TRP locations are specified</w:t>
      </w:r>
      <w:r w:rsidR="0074055B" w:rsidRPr="00A00296">
        <w:rPr>
          <w:b/>
          <w:bCs/>
        </w:rPr>
        <w:t xml:space="preserve"> and provided as assistance information to the UE</w:t>
      </w:r>
    </w:p>
    <w:p w14:paraId="5FED6D56" w14:textId="2118E02A" w:rsidR="008B2FE5" w:rsidRPr="0046534F" w:rsidRDefault="002F4DB3" w:rsidP="008B2FE5">
      <w:pPr>
        <w:pStyle w:val="Heading3"/>
        <w:numPr>
          <w:ilvl w:val="0"/>
          <w:numId w:val="0"/>
        </w:numPr>
        <w:rPr>
          <w:sz w:val="22"/>
          <w:szCs w:val="22"/>
          <w:u w:val="single"/>
        </w:rPr>
      </w:pPr>
      <w:r>
        <w:rPr>
          <w:sz w:val="22"/>
          <w:szCs w:val="22"/>
          <w:u w:val="single"/>
        </w:rPr>
        <w:t>A</w:t>
      </w:r>
      <w:r w:rsidR="008B2FE5" w:rsidRPr="0046534F">
        <w:rPr>
          <w:sz w:val="22"/>
          <w:szCs w:val="22"/>
          <w:u w:val="single"/>
        </w:rPr>
        <w:t>RP location</w:t>
      </w:r>
      <w:r w:rsidR="008B2FE5">
        <w:rPr>
          <w:sz w:val="22"/>
          <w:szCs w:val="22"/>
          <w:u w:val="single"/>
        </w:rPr>
        <w:t xml:space="preserve"> (NW side errors)</w:t>
      </w:r>
    </w:p>
    <w:p w14:paraId="75DC00F8" w14:textId="6FCE1BA9" w:rsidR="006C40A5" w:rsidRDefault="004C1530" w:rsidP="00CE5740">
      <w:pPr>
        <w:rPr>
          <w:lang w:val="en-GB"/>
        </w:rPr>
      </w:pPr>
      <w:r w:rsidRPr="003C685B">
        <w:rPr>
          <w:lang w:val="en-GB"/>
        </w:rPr>
        <w:t>Similar to the TRP location error, ARP location error can affect UL-based positioning.</w:t>
      </w:r>
      <w:r w:rsidR="00D630D3" w:rsidRPr="003C685B">
        <w:rPr>
          <w:lang w:val="en-GB"/>
        </w:rPr>
        <w:t xml:space="preserve"> </w:t>
      </w:r>
      <w:r w:rsidR="00761CD0" w:rsidRPr="003C685B">
        <w:rPr>
          <w:lang w:val="en-GB"/>
        </w:rPr>
        <w:t>ARP location error is provided to the LMF via NRPPa from gNB.</w:t>
      </w:r>
      <w:r w:rsidR="0027561E">
        <w:rPr>
          <w:lang w:val="en-GB"/>
        </w:rPr>
        <w:t xml:space="preserve"> The ARP location is associated with the UL measurements</w:t>
      </w:r>
      <w:r w:rsidR="00D54770">
        <w:rPr>
          <w:lang w:val="en-GB"/>
        </w:rPr>
        <w:t xml:space="preserve">, namely </w:t>
      </w:r>
      <w:r w:rsidR="00D54770" w:rsidRPr="00D54770">
        <w:rPr>
          <w:lang w:val="en-GB"/>
        </w:rPr>
        <w:t>UL AOA, UL-RTOA, UL SRS-RSRP, UL SRS-RSRPP and gNB Rx-Tx time difference measurements</w:t>
      </w:r>
      <w:r w:rsidR="00036D8B">
        <w:rPr>
          <w:lang w:val="en-GB"/>
        </w:rPr>
        <w:t>, as agreed in RAN1#107</w:t>
      </w:r>
      <w:r w:rsidR="000354BC">
        <w:rPr>
          <w:lang w:val="en-GB"/>
        </w:rPr>
        <w:t>e</w:t>
      </w:r>
      <w:r w:rsidR="00C06770">
        <w:rPr>
          <w:lang w:val="en-GB"/>
        </w:rPr>
        <w:t xml:space="preserve"> [</w:t>
      </w:r>
      <w:r w:rsidR="00A8588C">
        <w:rPr>
          <w:lang w:val="en-GB"/>
        </w:rPr>
        <w:t>8</w:t>
      </w:r>
      <w:r w:rsidR="00C06770">
        <w:rPr>
          <w:lang w:val="en-GB"/>
        </w:rPr>
        <w:t>]</w:t>
      </w:r>
      <w:r w:rsidR="00036D8B">
        <w:rPr>
          <w:lang w:val="en-GB"/>
        </w:rPr>
        <w:t>.</w:t>
      </w:r>
      <w:r w:rsidR="0018716C">
        <w:rPr>
          <w:lang w:val="en-GB"/>
        </w:rPr>
        <w:t xml:space="preserve"> </w:t>
      </w:r>
      <w:r w:rsidR="00AF2860">
        <w:rPr>
          <w:lang w:val="en-GB"/>
        </w:rPr>
        <w:t>As specified in Clause 9.2.52 in TS 38.455, location uncertainties for ARP locations are spec</w:t>
      </w:r>
      <w:r w:rsidR="008B408C">
        <w:rPr>
          <w:lang w:val="en-GB"/>
        </w:rPr>
        <w:t>ified</w:t>
      </w:r>
      <w:r w:rsidR="001D1155">
        <w:rPr>
          <w:lang w:val="en-GB"/>
        </w:rPr>
        <w:t xml:space="preserve"> [1</w:t>
      </w:r>
      <w:r w:rsidR="005D50A8">
        <w:rPr>
          <w:lang w:val="en-GB"/>
        </w:rPr>
        <w:t>1</w:t>
      </w:r>
      <w:r w:rsidR="001D1155">
        <w:rPr>
          <w:lang w:val="en-GB"/>
        </w:rPr>
        <w:t>]</w:t>
      </w:r>
      <w:r w:rsidR="008B408C">
        <w:rPr>
          <w:lang w:val="en-GB"/>
        </w:rPr>
        <w:t>.</w:t>
      </w:r>
      <w:r w:rsidR="00DF0C9C">
        <w:rPr>
          <w:lang w:val="en-GB"/>
        </w:rPr>
        <w:t xml:space="preserve"> Thus, an error in APR information may affect the accuracy of positioning </w:t>
      </w:r>
      <w:r w:rsidR="00FB392E">
        <w:rPr>
          <w:lang w:val="en-GB"/>
        </w:rPr>
        <w:t>at the LMF.</w:t>
      </w:r>
    </w:p>
    <w:p w14:paraId="07C52BD6" w14:textId="2CD69D11" w:rsidR="0018716C" w:rsidRPr="00005792" w:rsidRDefault="00DE363A" w:rsidP="00CE5740">
      <w:pPr>
        <w:rPr>
          <w:lang w:val="en-GB"/>
        </w:rPr>
      </w:pPr>
      <w:r w:rsidRPr="00A00296">
        <w:rPr>
          <w:b/>
          <w:bCs/>
        </w:rPr>
        <w:t xml:space="preserve">Observation </w:t>
      </w:r>
      <w:r w:rsidR="00EE0825">
        <w:rPr>
          <w:b/>
          <w:bCs/>
        </w:rPr>
        <w:t>4</w:t>
      </w:r>
      <w:r w:rsidRPr="00A00296">
        <w:rPr>
          <w:b/>
          <w:bCs/>
        </w:rPr>
        <w:t xml:space="preserve">: </w:t>
      </w:r>
      <w:r w:rsidR="003658D9">
        <w:rPr>
          <w:b/>
          <w:bCs/>
        </w:rPr>
        <w:t>Uncertainty</w:t>
      </w:r>
      <w:r w:rsidRPr="00A00296">
        <w:rPr>
          <w:b/>
          <w:bCs/>
        </w:rPr>
        <w:t xml:space="preserve"> related to </w:t>
      </w:r>
      <w:r w:rsidR="007926E2">
        <w:rPr>
          <w:b/>
          <w:bCs/>
        </w:rPr>
        <w:t>ARP</w:t>
      </w:r>
      <w:r w:rsidRPr="00A00296">
        <w:rPr>
          <w:b/>
          <w:bCs/>
        </w:rPr>
        <w:t xml:space="preserve"> locations </w:t>
      </w:r>
      <w:r w:rsidR="00D257C3">
        <w:rPr>
          <w:b/>
          <w:bCs/>
        </w:rPr>
        <w:t xml:space="preserve">may cause errors in </w:t>
      </w:r>
      <w:r w:rsidR="003E135A">
        <w:rPr>
          <w:b/>
          <w:bCs/>
        </w:rPr>
        <w:t>positioning calculation at the LMF</w:t>
      </w:r>
      <w:r w:rsidR="002003F6">
        <w:rPr>
          <w:b/>
          <w:bCs/>
        </w:rPr>
        <w:t>.</w:t>
      </w:r>
    </w:p>
    <w:p w14:paraId="01064837" w14:textId="696CF0A7" w:rsidR="008B1A9B" w:rsidRPr="0046534F" w:rsidRDefault="008B1A9B" w:rsidP="008B1A9B">
      <w:pPr>
        <w:pStyle w:val="Heading3"/>
        <w:numPr>
          <w:ilvl w:val="0"/>
          <w:numId w:val="0"/>
        </w:numPr>
        <w:rPr>
          <w:sz w:val="22"/>
          <w:szCs w:val="22"/>
          <w:u w:val="single"/>
        </w:rPr>
      </w:pPr>
      <w:r w:rsidRPr="0046534F">
        <w:rPr>
          <w:sz w:val="22"/>
          <w:szCs w:val="22"/>
          <w:u w:val="single"/>
        </w:rPr>
        <w:t>Inter-TRP Synchronization error</w:t>
      </w:r>
      <w:r w:rsidR="00FF282E">
        <w:rPr>
          <w:sz w:val="22"/>
          <w:szCs w:val="22"/>
          <w:u w:val="single"/>
        </w:rPr>
        <w:t xml:space="preserve"> (Network side errors</w:t>
      </w:r>
      <w:r w:rsidR="003073B6">
        <w:rPr>
          <w:sz w:val="22"/>
          <w:szCs w:val="22"/>
          <w:u w:val="single"/>
        </w:rPr>
        <w:t>)</w:t>
      </w:r>
    </w:p>
    <w:p w14:paraId="44B8C538" w14:textId="77777777" w:rsidR="0091568C" w:rsidRDefault="001A4BF0" w:rsidP="00CE5740">
      <w:r>
        <w:t>Inter-TRP synchronization error was also identified as one of the potential error sources</w:t>
      </w:r>
      <w:r w:rsidR="00941501">
        <w:t xml:space="preserve"> in RAN1#109e</w:t>
      </w:r>
      <w:r>
        <w:t>.</w:t>
      </w:r>
      <w:r w:rsidR="00941501">
        <w:t xml:space="preserve"> </w:t>
      </w:r>
      <w:r w:rsidR="0091568C">
        <w:t>In TS 37.355, RTD (relative time difference) is defined as follows,</w:t>
      </w:r>
    </w:p>
    <w:tbl>
      <w:tblPr>
        <w:tblStyle w:val="TableGrid"/>
        <w:tblW w:w="0" w:type="auto"/>
        <w:tblLook w:val="04A0" w:firstRow="1" w:lastRow="0" w:firstColumn="1" w:lastColumn="0" w:noHBand="0" w:noVBand="1"/>
      </w:tblPr>
      <w:tblGrid>
        <w:gridCol w:w="9350"/>
      </w:tblGrid>
      <w:tr w:rsidR="0091568C" w14:paraId="132D4FCE" w14:textId="77777777" w:rsidTr="0091568C">
        <w:tc>
          <w:tcPr>
            <w:tcW w:w="9350" w:type="dxa"/>
          </w:tcPr>
          <w:p w14:paraId="1A644164" w14:textId="1D775C58" w:rsidR="0091568C" w:rsidRDefault="0091568C" w:rsidP="00BC10EE">
            <w:r w:rsidRPr="00B611E1">
              <w:rPr>
                <w:b/>
              </w:rPr>
              <w:t xml:space="preserve">Relative Time Difference (RTD): </w:t>
            </w:r>
            <w:r w:rsidRPr="00B611E1">
              <w:rPr>
                <w:rFonts w:eastAsia="Malgun Gothic"/>
                <w:lang w:eastAsia="ko-KR"/>
              </w:rPr>
              <w:t xml:space="preserve">The relative time difference between a TRP </w:t>
            </w:r>
            <w:r w:rsidRPr="00B611E1">
              <w:rPr>
                <w:rFonts w:eastAsia="Malgun Gothic"/>
                <w:i/>
                <w:iCs/>
                <w:lang w:eastAsia="ko-KR"/>
              </w:rPr>
              <w:t>i</w:t>
            </w:r>
            <w:r w:rsidRPr="00B611E1">
              <w:rPr>
                <w:rFonts w:eastAsia="Malgun Gothic"/>
                <w:lang w:eastAsia="ko-KR"/>
              </w:rPr>
              <w:t xml:space="preserve"> and a TRP </w:t>
            </w:r>
            <w:r w:rsidRPr="00B611E1">
              <w:rPr>
                <w:rFonts w:eastAsia="Malgun Gothic"/>
                <w:i/>
                <w:iCs/>
                <w:lang w:eastAsia="ko-KR"/>
              </w:rPr>
              <w:t>j</w:t>
            </w:r>
            <w:r w:rsidRPr="00B611E1">
              <w:rPr>
                <w:lang w:eastAsia="en-GB"/>
              </w:rPr>
              <w:t xml:space="preserve">, is defined as </w:t>
            </w:r>
            <w:r w:rsidRPr="00B611E1">
              <w:rPr>
                <w:i/>
                <w:iCs/>
                <w:lang w:eastAsia="en-GB"/>
              </w:rPr>
              <w:t>t</w:t>
            </w:r>
            <w:r w:rsidRPr="00B611E1">
              <w:rPr>
                <w:i/>
                <w:iCs/>
                <w:vertAlign w:val="subscript"/>
                <w:lang w:eastAsia="en-GB"/>
              </w:rPr>
              <w:t>j</w:t>
            </w:r>
            <w:r w:rsidRPr="00B611E1">
              <w:rPr>
                <w:i/>
                <w:iCs/>
                <w:lang w:eastAsia="en-GB"/>
              </w:rPr>
              <w:t xml:space="preserve"> – t</w:t>
            </w:r>
            <w:r w:rsidRPr="00B611E1">
              <w:rPr>
                <w:i/>
                <w:iCs/>
                <w:vertAlign w:val="subscript"/>
                <w:lang w:eastAsia="en-GB"/>
              </w:rPr>
              <w:t>i</w:t>
            </w:r>
            <w:r w:rsidRPr="00B611E1">
              <w:rPr>
                <w:lang w:eastAsia="en-GB"/>
              </w:rPr>
              <w:t xml:space="preserve">, where </w:t>
            </w:r>
            <w:r w:rsidRPr="00B611E1">
              <w:rPr>
                <w:i/>
                <w:iCs/>
                <w:lang w:eastAsia="en-GB"/>
              </w:rPr>
              <w:t>t</w:t>
            </w:r>
            <w:r w:rsidRPr="00B611E1">
              <w:rPr>
                <w:i/>
                <w:iCs/>
                <w:vertAlign w:val="subscript"/>
                <w:lang w:eastAsia="en-GB"/>
              </w:rPr>
              <w:t>i</w:t>
            </w:r>
            <w:r w:rsidRPr="00B611E1">
              <w:rPr>
                <w:lang w:eastAsia="en-GB"/>
              </w:rPr>
              <w:t xml:space="preserve"> and </w:t>
            </w:r>
            <w:r w:rsidRPr="00B611E1">
              <w:rPr>
                <w:i/>
                <w:iCs/>
                <w:lang w:eastAsia="en-GB"/>
              </w:rPr>
              <w:t>t</w:t>
            </w:r>
            <w:r w:rsidRPr="00B611E1">
              <w:rPr>
                <w:i/>
                <w:iCs/>
                <w:vertAlign w:val="subscript"/>
                <w:lang w:eastAsia="en-GB"/>
              </w:rPr>
              <w:t>j</w:t>
            </w:r>
            <w:r w:rsidRPr="00B611E1">
              <w:rPr>
                <w:lang w:eastAsia="en-GB"/>
              </w:rPr>
              <w:t xml:space="preserve"> are defined as the time when TRP </w:t>
            </w:r>
            <w:r w:rsidRPr="00B611E1">
              <w:rPr>
                <w:i/>
                <w:iCs/>
                <w:lang w:eastAsia="en-GB"/>
              </w:rPr>
              <w:t>i</w:t>
            </w:r>
            <w:r w:rsidRPr="00B611E1">
              <w:rPr>
                <w:lang w:eastAsia="en-GB"/>
              </w:rPr>
              <w:t xml:space="preserve"> and </w:t>
            </w:r>
            <w:r w:rsidRPr="00B611E1">
              <w:rPr>
                <w:i/>
                <w:iCs/>
                <w:lang w:eastAsia="en-GB"/>
              </w:rPr>
              <w:t>j</w:t>
            </w:r>
            <w:r w:rsidRPr="00B611E1">
              <w:rPr>
                <w:lang w:eastAsia="en-GB"/>
              </w:rPr>
              <w:t xml:space="preserve"> transmit the start of one subframe respectively.</w:t>
            </w:r>
          </w:p>
        </w:tc>
      </w:tr>
    </w:tbl>
    <w:p w14:paraId="6900FC6B" w14:textId="2684EC0E" w:rsidR="001A4BF0" w:rsidRDefault="00941501" w:rsidP="00441923">
      <w:pPr>
        <w:spacing w:before="240"/>
        <w:rPr>
          <w:snapToGrid w:val="0"/>
        </w:rPr>
      </w:pPr>
      <w:r>
        <w:t xml:space="preserve">Inter-TRP synchronization error can be characterized by </w:t>
      </w:r>
      <w:r w:rsidRPr="00B611E1">
        <w:rPr>
          <w:snapToGrid w:val="0"/>
        </w:rPr>
        <w:t>rtd-RefQuality-r16</w:t>
      </w:r>
      <w:r w:rsidR="001A4BF0">
        <w:t xml:space="preserve"> </w:t>
      </w:r>
      <w:r>
        <w:t>in TS 37.355</w:t>
      </w:r>
      <w:r w:rsidR="00441923">
        <w:t xml:space="preserve"> where </w:t>
      </w:r>
      <w:r w:rsidR="00441923" w:rsidRPr="00B611E1">
        <w:rPr>
          <w:snapToGrid w:val="0"/>
        </w:rPr>
        <w:t>rtd-RefQuality-r16</w:t>
      </w:r>
      <w:r w:rsidR="00E151C8">
        <w:rPr>
          <w:snapToGrid w:val="0"/>
        </w:rPr>
        <w:t xml:space="preserve"> is defined as follows :</w:t>
      </w:r>
    </w:p>
    <w:tbl>
      <w:tblPr>
        <w:tblStyle w:val="TableGrid"/>
        <w:tblW w:w="0" w:type="auto"/>
        <w:tblLook w:val="04A0" w:firstRow="1" w:lastRow="0" w:firstColumn="1" w:lastColumn="0" w:noHBand="0" w:noVBand="1"/>
      </w:tblPr>
      <w:tblGrid>
        <w:gridCol w:w="9350"/>
      </w:tblGrid>
      <w:tr w:rsidR="00484B19" w14:paraId="20CE70FC" w14:textId="77777777" w:rsidTr="00484B19">
        <w:tc>
          <w:tcPr>
            <w:tcW w:w="9350" w:type="dxa"/>
          </w:tcPr>
          <w:p w14:paraId="134D8AB1" w14:textId="2AD12E5E" w:rsidR="00484B19" w:rsidRPr="00BC39B9" w:rsidRDefault="00484B19" w:rsidP="00A35E2E">
            <w:r w:rsidRPr="00BC39B9">
              <w:rPr>
                <w:rFonts w:ascii="Arial" w:hAnsi="Arial" w:cs="Arial"/>
                <w:b/>
                <w:bCs/>
                <w:i/>
                <w:iCs/>
              </w:rPr>
              <w:t>rtd-RefQuality</w:t>
            </w:r>
            <w:r w:rsidRPr="00BC39B9">
              <w:rPr>
                <w:rFonts w:ascii="Arial" w:hAnsi="Arial" w:cs="Arial"/>
              </w:rPr>
              <w:t xml:space="preserve">: This field specifies the quality of the timing of reference TRP, used to determine the RTD values provided in </w:t>
            </w:r>
            <w:r w:rsidRPr="00BC39B9">
              <w:rPr>
                <w:rFonts w:ascii="Arial" w:hAnsi="Arial" w:cs="Arial"/>
                <w:i/>
                <w:iCs/>
              </w:rPr>
              <w:t>rtd-InfoList</w:t>
            </w:r>
          </w:p>
        </w:tc>
      </w:tr>
    </w:tbl>
    <w:p w14:paraId="2AF1CC0B" w14:textId="145DC1EB" w:rsidR="00E151C8" w:rsidRDefault="00030910" w:rsidP="00441923">
      <w:pPr>
        <w:spacing w:before="240"/>
      </w:pPr>
      <w:r>
        <w:t>w</w:t>
      </w:r>
      <w:r w:rsidR="00064C26">
        <w:t xml:space="preserve">here the timing quality is </w:t>
      </w:r>
      <w:r w:rsidR="00B35B72">
        <w:t xml:space="preserve">expressed in terms of multiples of </w:t>
      </w:r>
      <w:r w:rsidR="00B35B72" w:rsidRPr="00B611E1">
        <w:t>to 0.1, 1, 10</w:t>
      </w:r>
      <w:r w:rsidR="00B35B72">
        <w:t xml:space="preserve"> or</w:t>
      </w:r>
      <w:r w:rsidR="00B35B72" w:rsidRPr="00B611E1">
        <w:t xml:space="preserve"> 30 </w:t>
      </w:r>
      <w:r w:rsidR="00335B17" w:rsidRPr="00B611E1">
        <w:t>meters</w:t>
      </w:r>
      <w:r w:rsidR="00B35B72">
        <w:t xml:space="preserve">, </w:t>
      </w:r>
      <w:r w:rsidR="00064C26">
        <w:t>defined by</w:t>
      </w:r>
    </w:p>
    <w:p w14:paraId="6B07B022" w14:textId="77777777" w:rsidR="00064C26" w:rsidRPr="00B611E1" w:rsidRDefault="00064C26" w:rsidP="00064C26">
      <w:pPr>
        <w:pStyle w:val="PL"/>
      </w:pPr>
      <w:r w:rsidRPr="00B611E1">
        <w:rPr>
          <w:snapToGrid w:val="0"/>
        </w:rPr>
        <w:t xml:space="preserve">NR-TimingQuality-r16 </w:t>
      </w:r>
      <w:r w:rsidRPr="00B611E1">
        <w:t>::= SEQUENCE {</w:t>
      </w:r>
    </w:p>
    <w:p w14:paraId="20FD045C" w14:textId="77777777" w:rsidR="00064C26" w:rsidRPr="00B611E1" w:rsidRDefault="00064C26" w:rsidP="00064C26">
      <w:pPr>
        <w:pStyle w:val="PL"/>
      </w:pPr>
      <w:r w:rsidRPr="00B611E1">
        <w:tab/>
        <w:t>timingQualityValue-r16</w:t>
      </w:r>
      <w:r w:rsidRPr="00B611E1">
        <w:tab/>
      </w:r>
      <w:r w:rsidRPr="00B611E1">
        <w:tab/>
      </w:r>
      <w:r w:rsidRPr="00B611E1">
        <w:tab/>
      </w:r>
      <w:r w:rsidRPr="00B611E1">
        <w:rPr>
          <w:snapToGrid w:val="0"/>
        </w:rPr>
        <w:t>INTEGER (0..31),</w:t>
      </w:r>
    </w:p>
    <w:p w14:paraId="259D0894" w14:textId="77777777" w:rsidR="00064C26" w:rsidRPr="00B611E1" w:rsidRDefault="00064C26" w:rsidP="00064C26">
      <w:pPr>
        <w:pStyle w:val="PL"/>
        <w:rPr>
          <w:snapToGrid w:val="0"/>
        </w:rPr>
      </w:pPr>
      <w:r w:rsidRPr="00B611E1">
        <w:rPr>
          <w:snapToGrid w:val="0"/>
        </w:rPr>
        <w:tab/>
        <w:t>timingQualityResolution-r16</w:t>
      </w:r>
      <w:r w:rsidRPr="00B611E1">
        <w:rPr>
          <w:snapToGrid w:val="0"/>
        </w:rPr>
        <w:tab/>
      </w:r>
      <w:r w:rsidRPr="00B611E1">
        <w:rPr>
          <w:snapToGrid w:val="0"/>
        </w:rPr>
        <w:tab/>
      </w:r>
      <w:r w:rsidRPr="00B611E1">
        <w:t>ENUMERATED {mdot1, m1, m10, m30, ...}</w:t>
      </w:r>
      <w:r w:rsidRPr="00B611E1">
        <w:rPr>
          <w:snapToGrid w:val="0"/>
        </w:rPr>
        <w:t>,</w:t>
      </w:r>
    </w:p>
    <w:p w14:paraId="145ED05D" w14:textId="77777777" w:rsidR="00064C26" w:rsidRPr="00B611E1" w:rsidRDefault="00064C26" w:rsidP="00064C26">
      <w:pPr>
        <w:pStyle w:val="PL"/>
        <w:rPr>
          <w:snapToGrid w:val="0"/>
        </w:rPr>
      </w:pPr>
      <w:r w:rsidRPr="00B611E1">
        <w:rPr>
          <w:snapToGrid w:val="0"/>
        </w:rPr>
        <w:tab/>
        <w:t>...</w:t>
      </w:r>
    </w:p>
    <w:p w14:paraId="146C34EA" w14:textId="77777777" w:rsidR="00064C26" w:rsidRPr="00B611E1" w:rsidRDefault="00064C26" w:rsidP="00064C26">
      <w:pPr>
        <w:pStyle w:val="PL"/>
      </w:pPr>
      <w:r w:rsidRPr="00B611E1">
        <w:t>}</w:t>
      </w:r>
    </w:p>
    <w:p w14:paraId="4A50CB76" w14:textId="0CA68864" w:rsidR="008F08C3" w:rsidRPr="008F08C3" w:rsidRDefault="008F08C3" w:rsidP="00C141A3">
      <w:pPr>
        <w:spacing w:before="240"/>
      </w:pPr>
      <w:r>
        <w:t>Thus, timing quality can be interpreted as uncertainties in synchronization error. The following observation is made.</w:t>
      </w:r>
    </w:p>
    <w:p w14:paraId="2B0963F8" w14:textId="5CB9431E" w:rsidR="00353FCF" w:rsidRPr="00353FCF" w:rsidRDefault="00C141A3" w:rsidP="00C141A3">
      <w:pPr>
        <w:spacing w:before="240"/>
      </w:pPr>
      <w:r w:rsidRPr="00A00296">
        <w:rPr>
          <w:b/>
          <w:bCs/>
        </w:rPr>
        <w:lastRenderedPageBreak/>
        <w:t xml:space="preserve">Observation </w:t>
      </w:r>
      <w:r w:rsidR="00F625E3">
        <w:rPr>
          <w:b/>
          <w:bCs/>
        </w:rPr>
        <w:t>5</w:t>
      </w:r>
      <w:r w:rsidRPr="00A00296">
        <w:rPr>
          <w:b/>
          <w:bCs/>
        </w:rPr>
        <w:t xml:space="preserve">: Uncertainties related to </w:t>
      </w:r>
      <w:r w:rsidR="00AE07CA">
        <w:rPr>
          <w:b/>
          <w:bCs/>
        </w:rPr>
        <w:t>synchronization error</w:t>
      </w:r>
      <w:r w:rsidRPr="00A00296">
        <w:rPr>
          <w:b/>
          <w:bCs/>
        </w:rPr>
        <w:t xml:space="preserve"> are specified and provided as assistance information to the UE</w:t>
      </w:r>
    </w:p>
    <w:p w14:paraId="5B9340B1" w14:textId="5DCEB3D0" w:rsidR="00D7448F" w:rsidRPr="0046534F" w:rsidRDefault="00A74F22" w:rsidP="00D7448F">
      <w:pPr>
        <w:pStyle w:val="Heading3"/>
        <w:numPr>
          <w:ilvl w:val="0"/>
          <w:numId w:val="0"/>
        </w:numPr>
        <w:rPr>
          <w:sz w:val="22"/>
          <w:szCs w:val="22"/>
          <w:u w:val="single"/>
        </w:rPr>
      </w:pPr>
      <w:r>
        <w:rPr>
          <w:sz w:val="22"/>
          <w:szCs w:val="22"/>
          <w:u w:val="single"/>
        </w:rPr>
        <w:t>Multipath</w:t>
      </w:r>
      <w:r w:rsidR="00F66C99">
        <w:rPr>
          <w:sz w:val="22"/>
          <w:szCs w:val="22"/>
          <w:u w:val="single"/>
        </w:rPr>
        <w:t>/NLOS</w:t>
      </w:r>
      <w:r>
        <w:rPr>
          <w:sz w:val="22"/>
          <w:szCs w:val="22"/>
          <w:u w:val="single"/>
        </w:rPr>
        <w:t xml:space="preserve"> channel</w:t>
      </w:r>
      <w:r w:rsidR="00091309">
        <w:rPr>
          <w:sz w:val="22"/>
          <w:szCs w:val="22"/>
          <w:u w:val="single"/>
        </w:rPr>
        <w:t xml:space="preserve"> (channel errors)</w:t>
      </w:r>
    </w:p>
    <w:p w14:paraId="7096A23B" w14:textId="6FEA86BB" w:rsidR="00AA7AEE" w:rsidRDefault="005D029D" w:rsidP="00C010D0">
      <w:pPr>
        <w:spacing w:before="240"/>
      </w:pPr>
      <w:r w:rsidRPr="00CC00BA">
        <w:t xml:space="preserve">As </w:t>
      </w:r>
      <w:r w:rsidR="00DA0537">
        <w:t>described</w:t>
      </w:r>
      <w:r w:rsidR="00DA0537" w:rsidRPr="00CC00BA">
        <w:t xml:space="preserve"> </w:t>
      </w:r>
      <w:r w:rsidRPr="00CC00BA">
        <w:t xml:space="preserve">in </w:t>
      </w:r>
      <w:r w:rsidR="00AC7A51" w:rsidRPr="00CC00BA">
        <w:t xml:space="preserve">TR </w:t>
      </w:r>
      <w:r w:rsidR="00C5466F" w:rsidRPr="00CC00BA">
        <w:t xml:space="preserve">38.857, </w:t>
      </w:r>
      <w:r w:rsidR="008F56F3">
        <w:t xml:space="preserve">a </w:t>
      </w:r>
      <w:r w:rsidR="005E51AC" w:rsidRPr="00CC00BA">
        <w:t xml:space="preserve">multipath channel is identified </w:t>
      </w:r>
      <w:r w:rsidR="003E5A91" w:rsidRPr="00CC00BA">
        <w:t>as one of the error sources</w:t>
      </w:r>
      <w:r w:rsidR="00193939" w:rsidRPr="00CC00BA">
        <w:t xml:space="preserve"> for GNSS positioning</w:t>
      </w:r>
      <w:r w:rsidR="00C60D2F">
        <w:t xml:space="preserve"> [9]</w:t>
      </w:r>
      <w:r w:rsidR="003E5A91" w:rsidRPr="00CC00BA">
        <w:t xml:space="preserve">. </w:t>
      </w:r>
      <w:r w:rsidR="00193939" w:rsidRPr="00CC00BA">
        <w:t xml:space="preserve">Similarly, for </w:t>
      </w:r>
      <w:r w:rsidR="002E3887" w:rsidRPr="00CC00BA">
        <w:t xml:space="preserve">RAT dependent positioning, </w:t>
      </w:r>
      <w:r w:rsidR="00B06D61" w:rsidRPr="00CC00BA">
        <w:t>multipath channel is a potential error source.</w:t>
      </w:r>
      <w:r w:rsidR="00CC00BA">
        <w:t xml:space="preserve"> </w:t>
      </w:r>
      <w:r w:rsidR="00AA7AEE">
        <w:t xml:space="preserve">It should be noted that </w:t>
      </w:r>
      <w:r w:rsidR="00722AC8">
        <w:t xml:space="preserve">for GNSS, multipath suppression technique at the receiver is assumed and </w:t>
      </w:r>
      <w:r w:rsidR="004C1B0C">
        <w:t xml:space="preserve">no </w:t>
      </w:r>
      <w:r w:rsidR="002E0C0C">
        <w:t xml:space="preserve">integrity parameters </w:t>
      </w:r>
      <w:r w:rsidR="00353DF8">
        <w:t>related to multipath channel</w:t>
      </w:r>
      <w:r w:rsidR="002E0C0C">
        <w:t>s</w:t>
      </w:r>
      <w:r w:rsidR="004C1B0C">
        <w:t xml:space="preserve"> </w:t>
      </w:r>
      <w:r w:rsidR="002E0C0C">
        <w:t>were</w:t>
      </w:r>
      <w:r w:rsidR="004C1B0C">
        <w:t xml:space="preserve"> specified</w:t>
      </w:r>
      <w:r w:rsidR="00F4479D">
        <w:t>.</w:t>
      </w:r>
    </w:p>
    <w:p w14:paraId="5359E1D0" w14:textId="2596F18A" w:rsidR="000F11BD" w:rsidRDefault="000F11BD" w:rsidP="00C010D0">
      <w:pPr>
        <w:spacing w:before="240"/>
      </w:pPr>
      <w:r>
        <w:t xml:space="preserve">Information related to multipath channel can be conveyed through assistance information. </w:t>
      </w:r>
      <w:r w:rsidR="00774790">
        <w:t>For example, the UE or gNB can report LOS/NLOS information to the LMF</w:t>
      </w:r>
      <w:r w:rsidR="00EA606C">
        <w:t xml:space="preserve">. </w:t>
      </w:r>
      <w:r w:rsidR="009A77B4">
        <w:t xml:space="preserve">The LMF can also inform the UE LOS/NLOS information </w:t>
      </w:r>
      <w:r w:rsidR="009074BA">
        <w:t>per PRS resource</w:t>
      </w:r>
      <w:r w:rsidR="00495E5A">
        <w:t>/</w:t>
      </w:r>
      <w:r w:rsidR="00D04253">
        <w:t xml:space="preserve">TRP </w:t>
      </w:r>
      <w:r w:rsidR="009A77B4">
        <w:t>for UE-based positioning.</w:t>
      </w:r>
      <w:r w:rsidR="004C5B1F">
        <w:t xml:space="preserve"> Measurements such as RSRPP</w:t>
      </w:r>
      <w:r w:rsidR="00E632BF">
        <w:t xml:space="preserve">, </w:t>
      </w:r>
      <w:r w:rsidR="00796ED0">
        <w:t>timing measurements</w:t>
      </w:r>
      <w:r w:rsidR="00E632BF">
        <w:t xml:space="preserve"> for additional </w:t>
      </w:r>
      <w:r w:rsidR="00796ED0">
        <w:t xml:space="preserve">path </w:t>
      </w:r>
      <w:r w:rsidR="00A255A5">
        <w:t xml:space="preserve">can be used </w:t>
      </w:r>
      <w:r w:rsidR="003F0E89">
        <w:t xml:space="preserve">by the UE or LMF </w:t>
      </w:r>
      <w:r w:rsidR="00A255A5">
        <w:t>to determine characteristics of multipath channel</w:t>
      </w:r>
      <w:r w:rsidR="00E632BF">
        <w:t>.</w:t>
      </w:r>
      <w:r w:rsidR="00095F1E">
        <w:t xml:space="preserve"> Thus t</w:t>
      </w:r>
      <w:r>
        <w:t>he UE</w:t>
      </w:r>
      <w:r w:rsidR="00095F1E">
        <w:t xml:space="preserve"> or LMF</w:t>
      </w:r>
      <w:r>
        <w:t xml:space="preserve"> can use the existing assistance information to suppress the error caused by multipath channel.</w:t>
      </w:r>
      <w:r w:rsidR="00F55AB4">
        <w:t xml:space="preserve"> Thus the effect of the multipath channel can be </w:t>
      </w:r>
      <w:r w:rsidR="00BA6958">
        <w:t>mitigated using the assistance data</w:t>
      </w:r>
      <w:r w:rsidR="00FA21AA">
        <w:t xml:space="preserve"> provided to the UE</w:t>
      </w:r>
      <w:r w:rsidR="00F55AB4">
        <w:t>.</w:t>
      </w:r>
    </w:p>
    <w:p w14:paraId="6B1FC084" w14:textId="5B40836B" w:rsidR="00241D3E" w:rsidRDefault="00241D3E" w:rsidP="00C010D0">
      <w:pPr>
        <w:spacing w:before="240"/>
        <w:rPr>
          <w:b/>
          <w:bCs/>
        </w:rPr>
      </w:pPr>
      <w:r w:rsidRPr="00C67840">
        <w:rPr>
          <w:b/>
          <w:bCs/>
        </w:rPr>
        <w:t xml:space="preserve">Observation </w:t>
      </w:r>
      <w:r w:rsidR="00C961A6">
        <w:rPr>
          <w:b/>
          <w:bCs/>
        </w:rPr>
        <w:t>6</w:t>
      </w:r>
      <w:r w:rsidRPr="00C67840">
        <w:rPr>
          <w:b/>
          <w:bCs/>
        </w:rPr>
        <w:t xml:space="preserve">: </w:t>
      </w:r>
      <w:r w:rsidR="00851349" w:rsidRPr="00C67840">
        <w:rPr>
          <w:b/>
          <w:bCs/>
        </w:rPr>
        <w:t xml:space="preserve">Measurements or LOS/NLOS indicators can be used to suppress </w:t>
      </w:r>
      <w:r w:rsidR="001F03AD" w:rsidRPr="00C67840">
        <w:rPr>
          <w:b/>
          <w:bCs/>
        </w:rPr>
        <w:t xml:space="preserve">degradation on </w:t>
      </w:r>
      <w:r w:rsidR="00C53E3E">
        <w:rPr>
          <w:b/>
          <w:bCs/>
        </w:rPr>
        <w:t>performance</w:t>
      </w:r>
      <w:r w:rsidR="00C53E3E" w:rsidRPr="00C67840">
        <w:rPr>
          <w:b/>
          <w:bCs/>
        </w:rPr>
        <w:t xml:space="preserve"> </w:t>
      </w:r>
      <w:r w:rsidR="001F03AD" w:rsidRPr="00C67840">
        <w:rPr>
          <w:b/>
          <w:bCs/>
        </w:rPr>
        <w:t xml:space="preserve">due to </w:t>
      </w:r>
      <w:r w:rsidR="00A21E3F" w:rsidRPr="00C67840">
        <w:rPr>
          <w:b/>
          <w:bCs/>
        </w:rPr>
        <w:t>error sources</w:t>
      </w:r>
    </w:p>
    <w:p w14:paraId="73DED987" w14:textId="69CED71E" w:rsidR="00803798" w:rsidRDefault="00803798" w:rsidP="00C010D0">
      <w:pPr>
        <w:spacing w:before="240"/>
      </w:pPr>
      <w:r>
        <w:t>Multipath channel</w:t>
      </w:r>
      <w:r w:rsidR="00B43833">
        <w:t>s</w:t>
      </w:r>
      <w:r>
        <w:t xml:space="preserve"> may create </w:t>
      </w:r>
      <w:r w:rsidR="001A34D0">
        <w:t>uncertainties</w:t>
      </w:r>
      <w:r>
        <w:t xml:space="preserve"> in time of arrival or angle arrival measurements.</w:t>
      </w:r>
      <w:r w:rsidR="00B651A7">
        <w:t xml:space="preserve"> However, these </w:t>
      </w:r>
      <w:r w:rsidR="00EC375E">
        <w:t>uncertainties</w:t>
      </w:r>
      <w:r w:rsidR="00B651A7">
        <w:t xml:space="preserve"> can be </w:t>
      </w:r>
      <w:r w:rsidR="00A83FDD">
        <w:t>captured in the measurements</w:t>
      </w:r>
      <w:r w:rsidR="00B651A7">
        <w:t xml:space="preserve"> </w:t>
      </w:r>
      <w:r w:rsidR="00A83FDD">
        <w:t xml:space="preserve">made </w:t>
      </w:r>
      <w:r w:rsidR="00B651A7">
        <w:t xml:space="preserve">by the UE or TRP </w:t>
      </w:r>
      <w:r w:rsidR="00230DEA">
        <w:t xml:space="preserve">and corresponding characteristics can be </w:t>
      </w:r>
      <w:r w:rsidR="00526FFA">
        <w:t xml:space="preserve">transferred to the </w:t>
      </w:r>
      <w:r w:rsidR="00B0596F">
        <w:t>entity that computes integrity</w:t>
      </w:r>
      <w:r w:rsidR="00526FFA">
        <w:t>.</w:t>
      </w:r>
    </w:p>
    <w:p w14:paraId="6F6791C1" w14:textId="3D538F24" w:rsidR="00A44CC4" w:rsidRPr="00A876C4" w:rsidRDefault="00A44CC4" w:rsidP="00C010D0">
      <w:pPr>
        <w:spacing w:before="240"/>
        <w:rPr>
          <w:b/>
          <w:bCs/>
        </w:rPr>
      </w:pPr>
      <w:r w:rsidRPr="00A876C4">
        <w:rPr>
          <w:b/>
          <w:bCs/>
        </w:rPr>
        <w:t xml:space="preserve">Observation </w:t>
      </w:r>
      <w:r w:rsidR="00C961A6">
        <w:rPr>
          <w:b/>
          <w:bCs/>
        </w:rPr>
        <w:t>7</w:t>
      </w:r>
      <w:r w:rsidRPr="00A876C4">
        <w:rPr>
          <w:b/>
          <w:bCs/>
        </w:rPr>
        <w:t xml:space="preserve">: The effect of multipath </w:t>
      </w:r>
      <w:r w:rsidR="00F25BF4">
        <w:rPr>
          <w:b/>
          <w:bCs/>
        </w:rPr>
        <w:t>can be</w:t>
      </w:r>
      <w:r w:rsidRPr="00A876C4">
        <w:rPr>
          <w:b/>
          <w:bCs/>
        </w:rPr>
        <w:t xml:space="preserve"> captured in measurements</w:t>
      </w:r>
    </w:p>
    <w:p w14:paraId="10CB0402" w14:textId="56FC2726" w:rsidR="00A876C4" w:rsidRPr="00803798" w:rsidRDefault="006A6C1F" w:rsidP="00C010D0">
      <w:pPr>
        <w:spacing w:before="240"/>
      </w:pPr>
      <w:r w:rsidRPr="00BA2732">
        <w:t xml:space="preserve">Referring to </w:t>
      </w:r>
      <w:r w:rsidR="00DB3BC1" w:rsidRPr="00A25287">
        <w:t>O</w:t>
      </w:r>
      <w:r w:rsidRPr="00A25287">
        <w:t>bservation</w:t>
      </w:r>
      <w:r w:rsidR="00CA5E86" w:rsidRPr="00A25287">
        <w:t xml:space="preserve"> </w:t>
      </w:r>
      <w:r w:rsidR="00DB3BC1" w:rsidRPr="00A25287">
        <w:t>1</w:t>
      </w:r>
      <w:r w:rsidRPr="00BA2732">
        <w:t xml:space="preserve">, identification of unique and independent error source should be prioritized. Thus, </w:t>
      </w:r>
      <w:r w:rsidR="00C3331B" w:rsidRPr="00BA2732">
        <w:t xml:space="preserve">it is proposed that multipath channel is not identified as a unique and independent error source and </w:t>
      </w:r>
      <w:r w:rsidR="00BA2768" w:rsidRPr="00BA2732">
        <w:t>measurement</w:t>
      </w:r>
      <w:r w:rsidR="00C3331B" w:rsidRPr="00BA2732">
        <w:t xml:space="preserve"> as a source of error.</w:t>
      </w:r>
    </w:p>
    <w:p w14:paraId="7070F1E1" w14:textId="1F709096" w:rsidR="00B67935" w:rsidRPr="0046534F" w:rsidRDefault="00B67935" w:rsidP="00B67935">
      <w:pPr>
        <w:pStyle w:val="Heading3"/>
        <w:numPr>
          <w:ilvl w:val="0"/>
          <w:numId w:val="0"/>
        </w:numPr>
        <w:rPr>
          <w:sz w:val="22"/>
          <w:szCs w:val="22"/>
          <w:u w:val="single"/>
        </w:rPr>
      </w:pPr>
      <w:r>
        <w:rPr>
          <w:sz w:val="22"/>
          <w:szCs w:val="22"/>
          <w:u w:val="single"/>
        </w:rPr>
        <w:t>Measurement errors</w:t>
      </w:r>
      <w:r w:rsidR="009D63AE">
        <w:rPr>
          <w:sz w:val="22"/>
          <w:szCs w:val="22"/>
          <w:u w:val="single"/>
        </w:rPr>
        <w:t xml:space="preserve"> (tim</w:t>
      </w:r>
      <w:r w:rsidR="001D63B6">
        <w:rPr>
          <w:sz w:val="22"/>
          <w:szCs w:val="22"/>
          <w:u w:val="single"/>
        </w:rPr>
        <w:t>e of arrival</w:t>
      </w:r>
      <w:r w:rsidR="009D63AE">
        <w:rPr>
          <w:sz w:val="22"/>
          <w:szCs w:val="22"/>
          <w:u w:val="single"/>
        </w:rPr>
        <w:t>)</w:t>
      </w:r>
    </w:p>
    <w:p w14:paraId="40AFB8A2" w14:textId="289F44C6" w:rsidR="00BC0A06" w:rsidRDefault="00E57A51" w:rsidP="00DE1D9B">
      <w:pPr>
        <w:spacing w:before="240"/>
      </w:pPr>
      <w:r w:rsidRPr="004D1E9D">
        <w:rPr>
          <w:lang w:val="en-GB"/>
        </w:rPr>
        <w:t>For DL or DL &amp; UL based positioning methods, m</w:t>
      </w:r>
      <w:r w:rsidR="009732C8" w:rsidRPr="004D1E9D">
        <w:rPr>
          <w:lang w:val="en-GB"/>
        </w:rPr>
        <w:t>easurements reported by the UE are used by the LMF to compute UE location</w:t>
      </w:r>
      <w:r w:rsidR="00A31EED" w:rsidRPr="004D1E9D">
        <w:rPr>
          <w:lang w:val="en-GB"/>
        </w:rPr>
        <w:t xml:space="preserve"> [</w:t>
      </w:r>
      <w:r w:rsidR="008F3969" w:rsidRPr="004D1E9D">
        <w:rPr>
          <w:lang w:val="en-GB"/>
        </w:rPr>
        <w:t>2</w:t>
      </w:r>
      <w:r w:rsidR="00A31EED" w:rsidRPr="004D1E9D">
        <w:rPr>
          <w:lang w:val="en-GB"/>
        </w:rPr>
        <w:t>]</w:t>
      </w:r>
      <w:r w:rsidR="00D679C2" w:rsidRPr="004D1E9D">
        <w:rPr>
          <w:lang w:val="en-GB"/>
        </w:rPr>
        <w:t>.</w:t>
      </w:r>
      <w:r w:rsidR="00DD27C7" w:rsidRPr="004D1E9D">
        <w:rPr>
          <w:lang w:val="en-GB"/>
        </w:rPr>
        <w:t xml:space="preserve"> For UL based positioning, measurements such as RTOA (Received Time of Arrival)</w:t>
      </w:r>
      <w:r w:rsidR="00131FFB" w:rsidRPr="004D1E9D">
        <w:rPr>
          <w:lang w:val="en-GB"/>
        </w:rPr>
        <w:t xml:space="preserve"> or AoA are reported by the gNB to the LMF.</w:t>
      </w:r>
      <w:r w:rsidR="00D679C2" w:rsidRPr="004D1E9D">
        <w:rPr>
          <w:lang w:val="en-GB"/>
        </w:rPr>
        <w:t xml:space="preserve"> Since measurement</w:t>
      </w:r>
      <w:r w:rsidR="004E050B" w:rsidRPr="004D1E9D">
        <w:rPr>
          <w:lang w:val="en-GB"/>
        </w:rPr>
        <w:t>s of the target (e.g., R</w:t>
      </w:r>
      <w:r w:rsidR="0021411D" w:rsidRPr="004D1E9D">
        <w:rPr>
          <w:lang w:val="en-GB"/>
        </w:rPr>
        <w:t>TO</w:t>
      </w:r>
      <w:r w:rsidR="004E050B" w:rsidRPr="004D1E9D">
        <w:rPr>
          <w:lang w:val="en-GB"/>
        </w:rPr>
        <w:t xml:space="preserve">A, AoA) are </w:t>
      </w:r>
      <w:r w:rsidR="00D4348A" w:rsidRPr="004D1E9D">
        <w:rPr>
          <w:lang w:val="en-GB"/>
        </w:rPr>
        <w:t>contaminated by</w:t>
      </w:r>
      <w:r w:rsidR="00D679C2" w:rsidRPr="004D1E9D">
        <w:rPr>
          <w:lang w:val="en-GB"/>
        </w:rPr>
        <w:t xml:space="preserve"> contain environmental noise</w:t>
      </w:r>
      <w:r w:rsidR="00A11A4E" w:rsidRPr="004D1E9D">
        <w:rPr>
          <w:lang w:val="en-GB"/>
        </w:rPr>
        <w:t xml:space="preserve"> and/or calibration </w:t>
      </w:r>
      <w:r w:rsidR="00400664" w:rsidRPr="004D1E9D">
        <w:rPr>
          <w:lang w:val="en-GB"/>
        </w:rPr>
        <w:t>errors</w:t>
      </w:r>
      <w:r w:rsidR="00D679C2" w:rsidRPr="004D1E9D">
        <w:rPr>
          <w:lang w:val="en-GB"/>
        </w:rPr>
        <w:t xml:space="preserve">, </w:t>
      </w:r>
      <w:r w:rsidR="00B81350" w:rsidRPr="004D1E9D">
        <w:rPr>
          <w:lang w:val="en-GB"/>
        </w:rPr>
        <w:t>measurement</w:t>
      </w:r>
      <w:r w:rsidR="00B63EC6" w:rsidRPr="004D1E9D">
        <w:rPr>
          <w:lang w:val="en-GB"/>
        </w:rPr>
        <w:t>s reported by the UE or gNB</w:t>
      </w:r>
      <w:r w:rsidR="00B81350" w:rsidRPr="004D1E9D">
        <w:rPr>
          <w:lang w:val="en-GB"/>
        </w:rPr>
        <w:t xml:space="preserve"> </w:t>
      </w:r>
      <w:r w:rsidR="007D03B9">
        <w:rPr>
          <w:lang w:val="en-GB"/>
        </w:rPr>
        <w:t xml:space="preserve">qualify as </w:t>
      </w:r>
      <w:r w:rsidR="00B81350" w:rsidRPr="004D1E9D">
        <w:rPr>
          <w:lang w:val="en-GB"/>
        </w:rPr>
        <w:t>error source</w:t>
      </w:r>
      <w:r w:rsidR="007D03B9">
        <w:rPr>
          <w:lang w:val="en-GB"/>
        </w:rPr>
        <w:t>s</w:t>
      </w:r>
      <w:r w:rsidR="00B81350" w:rsidRPr="004D1E9D">
        <w:rPr>
          <w:lang w:val="en-GB"/>
        </w:rPr>
        <w:t>.</w:t>
      </w:r>
      <w:r w:rsidR="00C043BA" w:rsidRPr="004D1E9D">
        <w:rPr>
          <w:lang w:val="en-GB"/>
        </w:rPr>
        <w:t xml:space="preserve"> </w:t>
      </w:r>
      <w:r w:rsidR="00457B1C" w:rsidRPr="004D1E9D">
        <w:rPr>
          <w:lang w:val="en-GB"/>
        </w:rPr>
        <w:t>Measurement</w:t>
      </w:r>
      <w:r w:rsidR="00595F2A">
        <w:rPr>
          <w:lang w:val="en-GB"/>
        </w:rPr>
        <w:t>s used for positioning</w:t>
      </w:r>
      <w:r w:rsidR="00457B1C" w:rsidRPr="004D1E9D">
        <w:rPr>
          <w:lang w:val="en-GB"/>
        </w:rPr>
        <w:t xml:space="preserve"> can be classified into </w:t>
      </w:r>
      <w:r w:rsidR="00DF09C6">
        <w:rPr>
          <w:lang w:val="en-GB"/>
        </w:rPr>
        <w:t xml:space="preserve">the following </w:t>
      </w:r>
      <w:r w:rsidR="00E70050">
        <w:rPr>
          <w:lang w:val="en-GB"/>
        </w:rPr>
        <w:t>categories</w:t>
      </w:r>
      <w:r w:rsidR="00412C53">
        <w:rPr>
          <w:lang w:val="en-GB"/>
        </w:rPr>
        <w:t xml:space="preserve">: </w:t>
      </w:r>
      <w:r w:rsidR="00DF09C6" w:rsidRPr="00473675">
        <w:t>T</w:t>
      </w:r>
      <w:r w:rsidR="00457B1C" w:rsidRPr="00473675">
        <w:t>iming</w:t>
      </w:r>
      <w:r w:rsidR="00746DCC">
        <w:t>, RSRP/RSRPP and AoA</w:t>
      </w:r>
      <w:r w:rsidR="00B93B22">
        <w:t>.</w:t>
      </w:r>
    </w:p>
    <w:p w14:paraId="1688DB69" w14:textId="326ABBB1" w:rsidR="003F49C2" w:rsidRPr="00473675" w:rsidRDefault="00C81C45" w:rsidP="00DE1D9B">
      <w:pPr>
        <w:spacing w:before="240"/>
        <w:rPr>
          <w:lang w:val="en-GB"/>
        </w:rPr>
      </w:pPr>
      <w:r w:rsidRPr="00473675">
        <w:rPr>
          <w:lang w:val="en-GB"/>
        </w:rPr>
        <w:t xml:space="preserve">Furthermore, </w:t>
      </w:r>
      <w:r w:rsidR="00473675">
        <w:rPr>
          <w:lang w:val="en-GB"/>
        </w:rPr>
        <w:t xml:space="preserve">timing </w:t>
      </w:r>
      <w:r w:rsidR="006248BA" w:rsidRPr="00473675">
        <w:rPr>
          <w:lang w:val="en-GB"/>
        </w:rPr>
        <w:t>m</w:t>
      </w:r>
      <w:r w:rsidRPr="00473675">
        <w:rPr>
          <w:lang w:val="en-GB"/>
        </w:rPr>
        <w:t>easurement errors can c</w:t>
      </w:r>
      <w:r w:rsidR="006A4D7D">
        <w:rPr>
          <w:lang w:val="en-GB"/>
        </w:rPr>
        <w:t>ontain</w:t>
      </w:r>
      <w:r w:rsidRPr="00473675">
        <w:rPr>
          <w:lang w:val="en-GB"/>
        </w:rPr>
        <w:t xml:space="preserve"> of </w:t>
      </w:r>
      <w:r w:rsidR="00472B4B">
        <w:rPr>
          <w:lang w:val="en-GB"/>
        </w:rPr>
        <w:t>timing error</w:t>
      </w:r>
      <w:r w:rsidRPr="00473675">
        <w:rPr>
          <w:lang w:val="en-GB"/>
        </w:rPr>
        <w:t xml:space="preserve"> present at network or UE.</w:t>
      </w:r>
      <w:r w:rsidR="00506B61">
        <w:rPr>
          <w:lang w:val="en-GB"/>
        </w:rPr>
        <w:t xml:space="preserve"> </w:t>
      </w:r>
      <w:r w:rsidR="005D3029">
        <w:rPr>
          <w:lang w:val="en-GB"/>
        </w:rPr>
        <w:t>I</w:t>
      </w:r>
      <w:r w:rsidR="006A302D">
        <w:rPr>
          <w:lang w:val="en-GB"/>
        </w:rPr>
        <w:t>dentification of the origin of the error source is important</w:t>
      </w:r>
      <w:r w:rsidR="00911ADB">
        <w:rPr>
          <w:lang w:val="en-GB"/>
        </w:rPr>
        <w:t xml:space="preserve"> to </w:t>
      </w:r>
      <w:r w:rsidR="00622E7A">
        <w:rPr>
          <w:lang w:val="en-GB"/>
        </w:rPr>
        <w:t>identify</w:t>
      </w:r>
      <w:r w:rsidR="00911ADB">
        <w:rPr>
          <w:lang w:val="en-GB"/>
        </w:rPr>
        <w:t xml:space="preserve"> </w:t>
      </w:r>
      <w:r w:rsidR="00622E7A">
        <w:rPr>
          <w:lang w:val="en-GB"/>
        </w:rPr>
        <w:t>speciation</w:t>
      </w:r>
      <w:r w:rsidR="00911ADB">
        <w:rPr>
          <w:lang w:val="en-GB"/>
        </w:rPr>
        <w:t xml:space="preserve"> </w:t>
      </w:r>
      <w:r w:rsidR="00622E7A">
        <w:rPr>
          <w:lang w:val="en-GB"/>
        </w:rPr>
        <w:t>impacts</w:t>
      </w:r>
      <w:r w:rsidR="00911ADB">
        <w:rPr>
          <w:lang w:val="en-GB"/>
        </w:rPr>
        <w:t>.</w:t>
      </w:r>
      <w:r w:rsidR="006A302D">
        <w:rPr>
          <w:lang w:val="en-GB"/>
        </w:rPr>
        <w:t xml:space="preserve"> </w:t>
      </w:r>
      <w:r w:rsidR="003F49C2">
        <w:rPr>
          <w:lang w:val="en-GB"/>
        </w:rPr>
        <w:t xml:space="preserve">RAN2 </w:t>
      </w:r>
      <w:r w:rsidR="00960FA4">
        <w:rPr>
          <w:lang w:val="en-GB"/>
        </w:rPr>
        <w:t>will</w:t>
      </w:r>
      <w:r w:rsidR="003F49C2">
        <w:rPr>
          <w:lang w:val="en-GB"/>
        </w:rPr>
        <w:t xml:space="preserve"> decide whether both UE-based and UE-</w:t>
      </w:r>
      <w:r w:rsidR="003C685B">
        <w:rPr>
          <w:lang w:val="en-GB"/>
        </w:rPr>
        <w:t>assisted</w:t>
      </w:r>
      <w:r w:rsidR="003F49C2">
        <w:rPr>
          <w:lang w:val="en-GB"/>
        </w:rPr>
        <w:t xml:space="preserve"> integrity determination are supported.</w:t>
      </w:r>
      <w:r w:rsidR="00C91F15">
        <w:rPr>
          <w:lang w:val="en-GB"/>
        </w:rPr>
        <w:t xml:space="preserve"> </w:t>
      </w:r>
      <w:r w:rsidR="00EF7EA2">
        <w:rPr>
          <w:lang w:val="en-GB"/>
        </w:rPr>
        <w:t xml:space="preserve">Depending on the </w:t>
      </w:r>
      <w:r w:rsidR="008108BA">
        <w:rPr>
          <w:lang w:val="en-GB"/>
        </w:rPr>
        <w:t xml:space="preserve">determination </w:t>
      </w:r>
      <w:r w:rsidR="00EF7EA2">
        <w:rPr>
          <w:lang w:val="en-GB"/>
        </w:rPr>
        <w:t xml:space="preserve">scheme, </w:t>
      </w:r>
      <w:r w:rsidR="0090428B">
        <w:rPr>
          <w:lang w:val="en-GB"/>
        </w:rPr>
        <w:t xml:space="preserve">additional assistance information or measurement related to the identified error source may be needed. </w:t>
      </w:r>
      <w:r w:rsidR="00A07F1B">
        <w:rPr>
          <w:lang w:val="en-GB"/>
        </w:rPr>
        <w:t>I</w:t>
      </w:r>
      <w:r w:rsidR="00D12654">
        <w:rPr>
          <w:lang w:val="en-GB"/>
        </w:rPr>
        <w:t>f necessary, assistance data may need to be provided by the LMF to the UE for UE-based integrity computation.</w:t>
      </w:r>
      <w:r w:rsidR="0037674E">
        <w:rPr>
          <w:lang w:val="en-GB"/>
        </w:rPr>
        <w:t xml:space="preserve"> </w:t>
      </w:r>
      <w:r w:rsidR="003F49C2">
        <w:rPr>
          <w:lang w:val="en-GB"/>
        </w:rPr>
        <w:t xml:space="preserve">For </w:t>
      </w:r>
      <w:r w:rsidR="0037674E">
        <w:rPr>
          <w:lang w:val="en-GB"/>
        </w:rPr>
        <w:t xml:space="preserve">UL-based positioning, </w:t>
      </w:r>
      <w:r w:rsidR="006204D6">
        <w:rPr>
          <w:lang w:val="en-GB"/>
        </w:rPr>
        <w:t xml:space="preserve">errors present at the network may </w:t>
      </w:r>
      <w:r w:rsidR="00A361CE">
        <w:rPr>
          <w:lang w:val="en-GB"/>
        </w:rPr>
        <w:t>have impacts on</w:t>
      </w:r>
      <w:r w:rsidR="001C107B">
        <w:rPr>
          <w:lang w:val="en-GB"/>
        </w:rPr>
        <w:t xml:space="preserve"> the</w:t>
      </w:r>
      <w:r w:rsidR="00A361CE">
        <w:rPr>
          <w:lang w:val="en-GB"/>
        </w:rPr>
        <w:t xml:space="preserve"> NRPPa </w:t>
      </w:r>
      <w:r w:rsidR="002D6368">
        <w:rPr>
          <w:lang w:val="en-GB"/>
        </w:rPr>
        <w:t>specification</w:t>
      </w:r>
      <w:r w:rsidR="006204D6">
        <w:rPr>
          <w:lang w:val="en-GB"/>
        </w:rPr>
        <w:t>.</w:t>
      </w:r>
    </w:p>
    <w:p w14:paraId="2CC52753" w14:textId="1B442C77" w:rsidR="00D55337" w:rsidRDefault="00BE6C04" w:rsidP="00C010D0">
      <w:pPr>
        <w:spacing w:before="240"/>
        <w:rPr>
          <w:lang w:val="en-GB"/>
        </w:rPr>
      </w:pPr>
      <w:r w:rsidRPr="00D7176C">
        <w:rPr>
          <w:lang w:val="en-GB"/>
        </w:rPr>
        <w:lastRenderedPageBreak/>
        <w:t>T</w:t>
      </w:r>
      <w:r w:rsidR="0069068C" w:rsidRPr="00D7176C">
        <w:rPr>
          <w:lang w:val="en-GB"/>
        </w:rPr>
        <w:t xml:space="preserve">iming based measurements such as </w:t>
      </w:r>
      <w:r w:rsidR="002C57D8" w:rsidRPr="00D7176C">
        <w:rPr>
          <w:lang w:val="en-GB"/>
        </w:rPr>
        <w:t xml:space="preserve">RTOA, </w:t>
      </w:r>
      <w:r w:rsidR="0069068C" w:rsidRPr="00D7176C">
        <w:rPr>
          <w:lang w:val="en-GB"/>
        </w:rPr>
        <w:t xml:space="preserve">RSTD </w:t>
      </w:r>
      <w:r w:rsidR="00B048FD" w:rsidRPr="00D7176C">
        <w:rPr>
          <w:lang w:val="en-GB"/>
        </w:rPr>
        <w:t xml:space="preserve">or </w:t>
      </w:r>
      <w:r w:rsidR="00FF08B6" w:rsidRPr="00D7176C">
        <w:rPr>
          <w:lang w:val="en-GB"/>
        </w:rPr>
        <w:t>UE/gNB Rx-Tx time</w:t>
      </w:r>
      <w:r w:rsidRPr="00D7176C">
        <w:rPr>
          <w:lang w:val="en-GB"/>
        </w:rPr>
        <w:t xml:space="preserve"> can contain both RX and TX timing errors</w:t>
      </w:r>
      <w:r w:rsidR="00FF08B6" w:rsidRPr="00D7176C">
        <w:rPr>
          <w:lang w:val="en-GB"/>
        </w:rPr>
        <w:t>.</w:t>
      </w:r>
      <w:r w:rsidR="00AB5401" w:rsidRPr="00D7176C">
        <w:rPr>
          <w:lang w:val="en-GB"/>
        </w:rPr>
        <w:t xml:space="preserve"> </w:t>
      </w:r>
      <w:r w:rsidR="00DC0DA5" w:rsidRPr="00D7176C">
        <w:rPr>
          <w:lang w:val="en-GB"/>
        </w:rPr>
        <w:t>For example,</w:t>
      </w:r>
      <w:r w:rsidR="003C46B2" w:rsidRPr="00D7176C">
        <w:rPr>
          <w:lang w:val="en-GB"/>
        </w:rPr>
        <w:t xml:space="preserve"> for DL-TDOA, Tx timing error associated with a PRS resource and Rx timing error </w:t>
      </w:r>
      <w:r w:rsidR="00E103BD" w:rsidRPr="00D7176C">
        <w:rPr>
          <w:lang w:val="en-GB"/>
        </w:rPr>
        <w:t>associated</w:t>
      </w:r>
      <w:r w:rsidR="003C46B2" w:rsidRPr="00D7176C">
        <w:rPr>
          <w:lang w:val="en-GB"/>
        </w:rPr>
        <w:t xml:space="preserve"> with reception of the PRS need to be considered. </w:t>
      </w:r>
      <w:r w:rsidR="00E103BD" w:rsidRPr="00D7176C">
        <w:rPr>
          <w:lang w:val="en-GB"/>
        </w:rPr>
        <w:t xml:space="preserve">For RTT-based positioning, </w:t>
      </w:r>
      <w:r w:rsidR="004F095B" w:rsidRPr="00D7176C">
        <w:rPr>
          <w:lang w:val="en-GB"/>
        </w:rPr>
        <w:t>Tx and Rx timing error associated with the transmission of PRS and SRSp need to be considered.</w:t>
      </w:r>
    </w:p>
    <w:p w14:paraId="4E841E18" w14:textId="694B6FE8" w:rsidR="004E3005" w:rsidRPr="00D7176C" w:rsidRDefault="00FE2109" w:rsidP="00930DDD">
      <w:pPr>
        <w:rPr>
          <w:lang w:val="en-GB"/>
        </w:rPr>
      </w:pPr>
      <w:r>
        <w:rPr>
          <w:lang w:val="en-GB"/>
        </w:rPr>
        <w:t>I</w:t>
      </w:r>
      <w:r w:rsidR="00472C14" w:rsidRPr="00D7176C">
        <w:rPr>
          <w:lang w:val="en-GB"/>
        </w:rPr>
        <w:t>n TS 38.305</w:t>
      </w:r>
      <w:r w:rsidR="007C5886" w:rsidRPr="00D7176C">
        <w:rPr>
          <w:lang w:val="en-GB"/>
        </w:rPr>
        <w:t xml:space="preserve"> </w:t>
      </w:r>
      <w:r w:rsidR="003839D1">
        <w:rPr>
          <w:lang w:val="en-GB"/>
        </w:rPr>
        <w:t xml:space="preserve">UE and TRP </w:t>
      </w:r>
      <w:r w:rsidR="00D52757">
        <w:rPr>
          <w:lang w:val="en-GB"/>
        </w:rPr>
        <w:t>TEG (timing error group)</w:t>
      </w:r>
      <w:r w:rsidR="007C5886" w:rsidRPr="00D7176C">
        <w:rPr>
          <w:lang w:val="en-GB"/>
        </w:rPr>
        <w:t xml:space="preserve"> are </w:t>
      </w:r>
      <w:r w:rsidR="009D284D">
        <w:rPr>
          <w:lang w:val="en-GB"/>
        </w:rPr>
        <w:t>defined</w:t>
      </w:r>
      <w:r w:rsidR="007C5886" w:rsidRPr="00D7176C">
        <w:rPr>
          <w:lang w:val="en-GB"/>
        </w:rPr>
        <w:t xml:space="preserve"> as follows.</w:t>
      </w:r>
    </w:p>
    <w:tbl>
      <w:tblPr>
        <w:tblStyle w:val="TableGrid"/>
        <w:tblW w:w="0" w:type="auto"/>
        <w:tblLook w:val="04A0" w:firstRow="1" w:lastRow="0" w:firstColumn="1" w:lastColumn="0" w:noHBand="0" w:noVBand="1"/>
      </w:tblPr>
      <w:tblGrid>
        <w:gridCol w:w="9350"/>
      </w:tblGrid>
      <w:tr w:rsidR="00472C14" w14:paraId="2DC6BE17" w14:textId="77777777" w:rsidTr="00472C14">
        <w:tc>
          <w:tcPr>
            <w:tcW w:w="9350" w:type="dxa"/>
          </w:tcPr>
          <w:p w14:paraId="0E287E16" w14:textId="77777777" w:rsidR="00472C14" w:rsidRPr="007C3949" w:rsidRDefault="00472C14" w:rsidP="00472C14">
            <w:pPr>
              <w:rPr>
                <w:lang w:eastAsia="x-none"/>
              </w:rPr>
            </w:pPr>
            <w:r w:rsidRPr="007C3949">
              <w:rPr>
                <w:b/>
                <w:iCs/>
              </w:rPr>
              <w:t>TRP Rx 'Timing Error Group' (TRP Rx TEG):</w:t>
            </w:r>
            <w:r w:rsidRPr="007C3949">
              <w:rPr>
                <w:iCs/>
              </w:rPr>
              <w:t xml:space="preserve"> Rx timing errors, associated with TRP reporting of one or more UL measurements, that are within a certain margin</w:t>
            </w:r>
            <w:r w:rsidRPr="007C3949">
              <w:rPr>
                <w:lang w:eastAsia="x-none"/>
              </w:rPr>
              <w:t>.</w:t>
            </w:r>
          </w:p>
          <w:p w14:paraId="4279C279" w14:textId="77777777" w:rsidR="00472C14" w:rsidRPr="007C3949" w:rsidRDefault="00472C14" w:rsidP="00472C14">
            <w:pPr>
              <w:rPr>
                <w:lang w:eastAsia="x-none"/>
              </w:rPr>
            </w:pPr>
            <w:r w:rsidRPr="007C3949">
              <w:rPr>
                <w:b/>
                <w:iCs/>
              </w:rPr>
              <w:t>TRP RxTx 'Timing Error Group' (TRP RxTx TEG):</w:t>
            </w:r>
            <w:r w:rsidRPr="007C3949">
              <w:rPr>
                <w:iCs/>
              </w:rPr>
              <w:t xml:space="preserve"> Rx timing errors and Tx timing errors, associated with TRP reporting of one or more gNB Rx-Tx time difference measurements, which have the 'Rx timing errors+Tx timing errors' differences within a certain margin</w:t>
            </w:r>
            <w:r w:rsidRPr="007C3949">
              <w:rPr>
                <w:lang w:eastAsia="x-none"/>
              </w:rPr>
              <w:t>.</w:t>
            </w:r>
          </w:p>
          <w:p w14:paraId="54266370" w14:textId="77777777" w:rsidR="00472C14" w:rsidRPr="007C3949" w:rsidRDefault="00472C14" w:rsidP="00472C14">
            <w:pPr>
              <w:rPr>
                <w:lang w:eastAsia="x-none"/>
              </w:rPr>
            </w:pPr>
            <w:r w:rsidRPr="007C3949">
              <w:rPr>
                <w:b/>
                <w:iCs/>
              </w:rPr>
              <w:t>TRP Tx 'Timing Error Troup' (TRP Tx TEG):</w:t>
            </w:r>
            <w:r w:rsidRPr="007C3949">
              <w:rPr>
                <w:iCs/>
              </w:rPr>
              <w:t xml:space="preserve"> Tx timing errors, associated with TRP transmissions on one or more DL-PRS resources, that are within a certain margin</w:t>
            </w:r>
            <w:r w:rsidRPr="007C3949">
              <w:rPr>
                <w:lang w:eastAsia="x-none"/>
              </w:rPr>
              <w:t>.</w:t>
            </w:r>
          </w:p>
          <w:p w14:paraId="5FC1A477" w14:textId="77777777" w:rsidR="00472C14" w:rsidRPr="007C3949" w:rsidRDefault="00472C14" w:rsidP="00472C14">
            <w:pPr>
              <w:rPr>
                <w:lang w:eastAsia="x-none"/>
              </w:rPr>
            </w:pPr>
            <w:r w:rsidRPr="007C3949">
              <w:rPr>
                <w:b/>
                <w:iCs/>
              </w:rPr>
              <w:t>Tx Time Delay:</w:t>
            </w:r>
            <w:r w:rsidRPr="007C3949">
              <w:rPr>
                <w:iCs/>
              </w:rPr>
              <w:t xml:space="preserve"> From a signal transmission perspective, the time delay from the time when the digital signal is generated at baseband to the time when the RF signal is transmitted from the Tx antenna</w:t>
            </w:r>
            <w:r w:rsidRPr="007C3949">
              <w:rPr>
                <w:lang w:eastAsia="x-none"/>
              </w:rPr>
              <w:t>.</w:t>
            </w:r>
          </w:p>
          <w:p w14:paraId="22CF4ED6" w14:textId="77777777" w:rsidR="00472C14" w:rsidRPr="007C3949" w:rsidRDefault="00472C14" w:rsidP="00472C14">
            <w:pPr>
              <w:rPr>
                <w:lang w:eastAsia="x-none"/>
              </w:rPr>
            </w:pPr>
            <w:r w:rsidRPr="007C3949">
              <w:rPr>
                <w:b/>
                <w:iCs/>
              </w:rPr>
              <w:t>Tx Timing Error:</w:t>
            </w:r>
            <w:r w:rsidRPr="007C3949">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7C3949">
              <w:rPr>
                <w:lang w:eastAsia="x-none"/>
              </w:rPr>
              <w:t>.</w:t>
            </w:r>
          </w:p>
          <w:p w14:paraId="061026E9" w14:textId="77777777" w:rsidR="00472C14" w:rsidRPr="007C3949" w:rsidRDefault="00472C14" w:rsidP="00472C14">
            <w:pPr>
              <w:rPr>
                <w:lang w:eastAsia="x-none"/>
              </w:rPr>
            </w:pPr>
            <w:r w:rsidRPr="007C3949">
              <w:rPr>
                <w:b/>
                <w:iCs/>
              </w:rPr>
              <w:t>UE Rx 'Timing Error Group' (UE Rx TEG):</w:t>
            </w:r>
            <w:r w:rsidRPr="007C3949">
              <w:rPr>
                <w:iCs/>
              </w:rPr>
              <w:t xml:space="preserve"> Rx timing errors, associated with UE reporting of one or more DL measurements (RSTD), that are within a certain margin</w:t>
            </w:r>
            <w:r w:rsidRPr="007C3949">
              <w:rPr>
                <w:lang w:eastAsia="x-none"/>
              </w:rPr>
              <w:t>.</w:t>
            </w:r>
          </w:p>
          <w:p w14:paraId="34B170D7" w14:textId="77777777" w:rsidR="00472C14" w:rsidRPr="007C3949" w:rsidRDefault="00472C14" w:rsidP="00472C14">
            <w:pPr>
              <w:rPr>
                <w:lang w:eastAsia="x-none"/>
              </w:rPr>
            </w:pPr>
            <w:r w:rsidRPr="007C3949">
              <w:rPr>
                <w:b/>
                <w:iCs/>
              </w:rPr>
              <w:t>UE RxTx 'Timing Error Group' (UE RxTx TEG):</w:t>
            </w:r>
            <w:r w:rsidRPr="007C3949">
              <w:rPr>
                <w:iCs/>
              </w:rPr>
              <w:t xml:space="preserve"> Rx timing errors and Tx timing errors, associated with UE reporting of one or more UE Rx-Tx time difference measurements, which have the 'Rx timing errors+Tx timing errors' differences within a certain margin</w:t>
            </w:r>
            <w:r w:rsidRPr="007C3949">
              <w:rPr>
                <w:lang w:eastAsia="x-none"/>
              </w:rPr>
              <w:t>.</w:t>
            </w:r>
          </w:p>
          <w:p w14:paraId="042F8324" w14:textId="68498F8C" w:rsidR="00472C14" w:rsidRPr="00472C14" w:rsidRDefault="00472C14" w:rsidP="00756EF9">
            <w:pPr>
              <w:rPr>
                <w:highlight w:val="yellow"/>
              </w:rPr>
            </w:pPr>
            <w:r w:rsidRPr="007C3949">
              <w:rPr>
                <w:b/>
                <w:iCs/>
              </w:rPr>
              <w:t>UE Tx 'Timing Error Group' (UE Tx TEG):</w:t>
            </w:r>
            <w:r w:rsidRPr="007C3949">
              <w:rPr>
                <w:iCs/>
              </w:rPr>
              <w:t xml:space="preserve"> Tx timing errors, associated with UE transmissions on one or more UL SRS resources for positioning purpose, that are within a certain margin</w:t>
            </w:r>
            <w:r w:rsidRPr="007C3949">
              <w:rPr>
                <w:lang w:eastAsia="x-none"/>
              </w:rPr>
              <w:t>.</w:t>
            </w:r>
          </w:p>
        </w:tc>
      </w:tr>
    </w:tbl>
    <w:p w14:paraId="3CFAA4C0" w14:textId="71D345DA" w:rsidR="00947A88" w:rsidRDefault="00F10D58" w:rsidP="00C010D0">
      <w:pPr>
        <w:spacing w:before="240"/>
        <w:rPr>
          <w:lang w:val="en-GB"/>
        </w:rPr>
      </w:pPr>
      <w:r w:rsidRPr="00EF3FDD">
        <w:rPr>
          <w:lang w:val="en-GB"/>
        </w:rPr>
        <w:t xml:space="preserve">In </w:t>
      </w:r>
      <w:r w:rsidR="004134F1">
        <w:rPr>
          <w:lang w:val="en-GB"/>
        </w:rPr>
        <w:t xml:space="preserve">the agreed </w:t>
      </w:r>
      <w:r w:rsidR="00CB2A47" w:rsidRPr="00EF3FDD">
        <w:rPr>
          <w:lang w:val="en-GB"/>
        </w:rPr>
        <w:t xml:space="preserve">WF in RAN4 </w:t>
      </w:r>
      <w:r w:rsidRPr="00EF3FDD">
        <w:rPr>
          <w:lang w:val="en-GB"/>
        </w:rPr>
        <w:t>[</w:t>
      </w:r>
      <w:r w:rsidR="00104E7D">
        <w:rPr>
          <w:lang w:val="en-GB"/>
        </w:rPr>
        <w:t>10</w:t>
      </w:r>
      <w:r w:rsidRPr="00EF3FDD">
        <w:rPr>
          <w:lang w:val="en-GB"/>
        </w:rPr>
        <w:t>]</w:t>
      </w:r>
      <w:r w:rsidR="00AA6F25" w:rsidRPr="00EF3FDD">
        <w:rPr>
          <w:lang w:val="en-GB"/>
        </w:rPr>
        <w:t>,</w:t>
      </w:r>
      <w:r w:rsidR="005716E9" w:rsidRPr="00EF3FDD">
        <w:rPr>
          <w:lang w:val="en-GB"/>
        </w:rPr>
        <w:t xml:space="preserve"> candidates for timing error</w:t>
      </w:r>
      <w:r w:rsidR="008D18C8" w:rsidRPr="00EF3FDD">
        <w:rPr>
          <w:lang w:val="en-GB"/>
        </w:rPr>
        <w:t xml:space="preserve"> margins</w:t>
      </w:r>
      <w:r w:rsidR="005716E9" w:rsidRPr="00EF3FDD">
        <w:rPr>
          <w:lang w:val="en-GB"/>
        </w:rPr>
        <w:t xml:space="preserve"> have been discussed.</w:t>
      </w:r>
      <w:r w:rsidR="008D18C8" w:rsidRPr="00EF3FDD">
        <w:rPr>
          <w:lang w:val="en-GB"/>
        </w:rPr>
        <w:t xml:space="preserve"> If the UE</w:t>
      </w:r>
      <w:r w:rsidR="00EC285F" w:rsidRPr="00EF3FDD">
        <w:rPr>
          <w:lang w:val="en-GB"/>
        </w:rPr>
        <w:t>/gNB determines that timing error for PRS resource(s)</w:t>
      </w:r>
      <w:r w:rsidR="00CF3EA3" w:rsidRPr="00EF3FDD">
        <w:rPr>
          <w:lang w:val="en-GB"/>
        </w:rPr>
        <w:t xml:space="preserve">/SRS </w:t>
      </w:r>
      <w:r w:rsidR="00A90F5D" w:rsidRPr="00EF3FDD">
        <w:rPr>
          <w:lang w:val="en-GB"/>
        </w:rPr>
        <w:t>resources</w:t>
      </w:r>
      <w:r w:rsidR="00CF3EA3" w:rsidRPr="00EF3FDD">
        <w:rPr>
          <w:lang w:val="en-GB"/>
        </w:rPr>
        <w:t xml:space="preserve"> for positioning</w:t>
      </w:r>
      <w:r w:rsidR="00EC285F" w:rsidRPr="00EF3FDD">
        <w:rPr>
          <w:lang w:val="en-GB"/>
        </w:rPr>
        <w:t xml:space="preserve"> </w:t>
      </w:r>
      <w:r w:rsidR="002B2F4B" w:rsidRPr="00EF3FDD">
        <w:rPr>
          <w:lang w:val="en-GB"/>
        </w:rPr>
        <w:t>is</w:t>
      </w:r>
      <w:r w:rsidR="00EC285F" w:rsidRPr="00EF3FDD">
        <w:rPr>
          <w:lang w:val="en-GB"/>
        </w:rPr>
        <w:t xml:space="preserve"> within the margin, the </w:t>
      </w:r>
      <w:r w:rsidR="00F03549" w:rsidRPr="00EF3FDD">
        <w:rPr>
          <w:lang w:val="en-GB"/>
        </w:rPr>
        <w:t>RS resource(s) belong to the same TEG.</w:t>
      </w:r>
      <w:r w:rsidR="00F80CFB" w:rsidRPr="00EF3FDD">
        <w:rPr>
          <w:lang w:val="en-GB"/>
        </w:rPr>
        <w:t xml:space="preserve"> </w:t>
      </w:r>
      <w:r w:rsidR="00D670CD" w:rsidRPr="00EF3FDD">
        <w:rPr>
          <w:lang w:val="en-GB"/>
        </w:rPr>
        <w:t xml:space="preserve">Thus, based on the timing error margin associated with a TEG, </w:t>
      </w:r>
      <w:r w:rsidR="00FD4302" w:rsidRPr="00EF3FDD">
        <w:rPr>
          <w:lang w:val="en-GB"/>
        </w:rPr>
        <w:t>it is possible to quantify the timing error.</w:t>
      </w:r>
    </w:p>
    <w:p w14:paraId="012214AC" w14:textId="46E1B9EC" w:rsidR="003C4754" w:rsidRDefault="002741A2" w:rsidP="00C010D0">
      <w:pPr>
        <w:spacing w:before="240"/>
        <w:rPr>
          <w:b/>
          <w:bCs/>
          <w:lang w:val="en-GB"/>
        </w:rPr>
      </w:pPr>
      <w:r w:rsidRPr="000910FD">
        <w:rPr>
          <w:b/>
          <w:bCs/>
          <w:lang w:val="en-GB"/>
        </w:rPr>
        <w:t>Observation</w:t>
      </w:r>
      <w:r w:rsidR="009569C2" w:rsidRPr="000910FD">
        <w:rPr>
          <w:b/>
          <w:bCs/>
          <w:lang w:val="en-GB"/>
        </w:rPr>
        <w:t xml:space="preserve"> </w:t>
      </w:r>
      <w:r w:rsidR="00232607">
        <w:rPr>
          <w:b/>
          <w:bCs/>
          <w:lang w:val="en-GB"/>
        </w:rPr>
        <w:t>8</w:t>
      </w:r>
      <w:r w:rsidR="009569C2" w:rsidRPr="000910FD">
        <w:rPr>
          <w:b/>
          <w:bCs/>
          <w:lang w:val="en-GB"/>
        </w:rPr>
        <w:t xml:space="preserve">: Timing error can be </w:t>
      </w:r>
      <w:r w:rsidR="00733282">
        <w:rPr>
          <w:b/>
          <w:bCs/>
          <w:lang w:val="en-GB"/>
        </w:rPr>
        <w:t>quantified</w:t>
      </w:r>
      <w:r w:rsidR="009569C2" w:rsidRPr="000910FD">
        <w:rPr>
          <w:b/>
          <w:bCs/>
          <w:lang w:val="en-GB"/>
        </w:rPr>
        <w:t xml:space="preserve"> with the error margin associated with TEG</w:t>
      </w:r>
    </w:p>
    <w:p w14:paraId="60C18D88" w14:textId="5775A39F" w:rsidR="00673D18" w:rsidRPr="0046534F" w:rsidRDefault="00673D18" w:rsidP="00673D18">
      <w:pPr>
        <w:pStyle w:val="Heading3"/>
        <w:numPr>
          <w:ilvl w:val="0"/>
          <w:numId w:val="0"/>
        </w:numPr>
        <w:rPr>
          <w:sz w:val="22"/>
          <w:szCs w:val="22"/>
          <w:u w:val="single"/>
        </w:rPr>
      </w:pPr>
      <w:r>
        <w:rPr>
          <w:sz w:val="22"/>
          <w:szCs w:val="22"/>
          <w:u w:val="single"/>
        </w:rPr>
        <w:t>Measurement errors (</w:t>
      </w:r>
      <w:r w:rsidR="007D02AA">
        <w:rPr>
          <w:sz w:val="22"/>
          <w:szCs w:val="22"/>
          <w:u w:val="single"/>
        </w:rPr>
        <w:t>AoA and RSRP/RSRPP</w:t>
      </w:r>
      <w:r>
        <w:rPr>
          <w:sz w:val="22"/>
          <w:szCs w:val="22"/>
          <w:u w:val="single"/>
        </w:rPr>
        <w:t>)</w:t>
      </w:r>
    </w:p>
    <w:p w14:paraId="4186A90E" w14:textId="421E46DA" w:rsidR="003C4754" w:rsidRDefault="00B60A4E" w:rsidP="00C010D0">
      <w:pPr>
        <w:spacing w:before="240"/>
        <w:rPr>
          <w:lang w:val="en-GB"/>
        </w:rPr>
      </w:pPr>
      <w:r>
        <w:rPr>
          <w:lang w:val="en-GB"/>
        </w:rPr>
        <w:t>As discussed in the previous meeting, measurements (AoA) or m</w:t>
      </w:r>
      <w:r w:rsidR="003C4754">
        <w:rPr>
          <w:lang w:val="en-GB"/>
        </w:rPr>
        <w:t>easurements (RSRP</w:t>
      </w:r>
      <w:r w:rsidR="00574753">
        <w:rPr>
          <w:lang w:val="en-GB"/>
        </w:rPr>
        <w:t>/RSRPP</w:t>
      </w:r>
      <w:r w:rsidR="003C4754">
        <w:rPr>
          <w:lang w:val="en-GB"/>
        </w:rPr>
        <w:t>)</w:t>
      </w:r>
      <w:r>
        <w:rPr>
          <w:lang w:val="en-GB"/>
        </w:rPr>
        <w:t xml:space="preserve"> are potential sources of error. Measurements may depend on channel conditions (e.g., multipath) and/or methods used to derive measurements (e.g., AoA)</w:t>
      </w:r>
      <w:r w:rsidR="005574E9">
        <w:rPr>
          <w:lang w:val="en-GB"/>
        </w:rPr>
        <w:t xml:space="preserve">. </w:t>
      </w:r>
      <w:r w:rsidR="002908D5">
        <w:rPr>
          <w:lang w:val="en-GB"/>
        </w:rPr>
        <w:t xml:space="preserve">It should also be noted that in Clause 9.2.66 TS 38.455, expected AoA and corresponding uncertainty range </w:t>
      </w:r>
      <w:r w:rsidR="00921B4C">
        <w:rPr>
          <w:lang w:val="en-GB"/>
        </w:rPr>
        <w:t>are indicated in the assistance information provided through NRPPa</w:t>
      </w:r>
      <w:r w:rsidR="005A2380">
        <w:rPr>
          <w:lang w:val="en-GB"/>
        </w:rPr>
        <w:t xml:space="preserve"> [11]</w:t>
      </w:r>
      <w:r w:rsidR="00921B4C">
        <w:rPr>
          <w:lang w:val="en-GB"/>
        </w:rPr>
        <w:t>.</w:t>
      </w:r>
      <w:r w:rsidR="007A68F5">
        <w:rPr>
          <w:lang w:val="en-GB"/>
        </w:rPr>
        <w:t xml:space="preserve"> </w:t>
      </w:r>
      <w:r w:rsidR="005466C6">
        <w:rPr>
          <w:lang w:val="en-GB"/>
        </w:rPr>
        <w:t>Such assistance information may become useful to determine the range of the error for AoA</w:t>
      </w:r>
      <w:r w:rsidR="008C19CC">
        <w:rPr>
          <w:lang w:val="en-GB"/>
        </w:rPr>
        <w:t xml:space="preserve"> measurements.</w:t>
      </w:r>
    </w:p>
    <w:p w14:paraId="2C59962E" w14:textId="2EBC7881" w:rsidR="00611553" w:rsidRDefault="007B1CD5" w:rsidP="00C010D0">
      <w:pPr>
        <w:spacing w:before="240"/>
        <w:rPr>
          <w:b/>
          <w:bCs/>
          <w:lang w:val="en-GB"/>
        </w:rPr>
      </w:pPr>
      <w:r>
        <w:rPr>
          <w:b/>
          <w:bCs/>
          <w:lang w:val="en-GB"/>
        </w:rPr>
        <w:t xml:space="preserve">Observation </w:t>
      </w:r>
      <w:r w:rsidR="00AE1E06">
        <w:rPr>
          <w:b/>
          <w:bCs/>
          <w:lang w:val="en-GB"/>
        </w:rPr>
        <w:t>9</w:t>
      </w:r>
      <w:r>
        <w:rPr>
          <w:b/>
          <w:bCs/>
          <w:lang w:val="en-GB"/>
        </w:rPr>
        <w:t xml:space="preserve">: </w:t>
      </w:r>
      <w:r w:rsidR="00FD0F57" w:rsidRPr="00522E61">
        <w:rPr>
          <w:b/>
          <w:bCs/>
          <w:lang w:val="en-GB"/>
        </w:rPr>
        <w:t>Expected AoA</w:t>
      </w:r>
      <w:r>
        <w:rPr>
          <w:b/>
          <w:bCs/>
          <w:lang w:val="en-GB"/>
        </w:rPr>
        <w:t xml:space="preserve"> and </w:t>
      </w:r>
      <w:r w:rsidR="00FD0F57" w:rsidRPr="00522E61">
        <w:rPr>
          <w:b/>
          <w:bCs/>
          <w:lang w:val="en-GB"/>
        </w:rPr>
        <w:t>uncertainty in AoA</w:t>
      </w:r>
      <w:r>
        <w:rPr>
          <w:b/>
          <w:bCs/>
          <w:lang w:val="en-GB"/>
        </w:rPr>
        <w:t xml:space="preserve"> are provided in TS 38.455</w:t>
      </w:r>
    </w:p>
    <w:p w14:paraId="2C45B158" w14:textId="01C043D7" w:rsidR="00677281" w:rsidRPr="00677281" w:rsidRDefault="00677281" w:rsidP="00C010D0">
      <w:pPr>
        <w:spacing w:before="240"/>
        <w:rPr>
          <w:lang w:val="en-GB"/>
        </w:rPr>
      </w:pPr>
      <w:r>
        <w:rPr>
          <w:lang w:val="en-GB"/>
        </w:rPr>
        <w:t>Based on the observations presented, potential error sources</w:t>
      </w:r>
      <w:r w:rsidR="00302D16">
        <w:rPr>
          <w:lang w:val="en-GB"/>
        </w:rPr>
        <w:t xml:space="preserve">, </w:t>
      </w:r>
      <w:r w:rsidR="00E139BA">
        <w:rPr>
          <w:lang w:val="en-GB"/>
        </w:rPr>
        <w:t>cauterized</w:t>
      </w:r>
      <w:r w:rsidR="00302D16">
        <w:rPr>
          <w:lang w:val="en-GB"/>
        </w:rPr>
        <w:t xml:space="preserve"> by positioning methods,</w:t>
      </w:r>
      <w:r>
        <w:rPr>
          <w:lang w:val="en-GB"/>
        </w:rPr>
        <w:t xml:space="preserve"> can be summarized as shown in the proposal below.</w:t>
      </w:r>
    </w:p>
    <w:p w14:paraId="2ABE2865" w14:textId="2820000B" w:rsidR="003469AE" w:rsidRPr="00712C5A" w:rsidRDefault="003469AE" w:rsidP="00C010D0">
      <w:pPr>
        <w:spacing w:before="240"/>
        <w:rPr>
          <w:b/>
          <w:bCs/>
        </w:rPr>
      </w:pPr>
      <w:r w:rsidRPr="00712C5A">
        <w:rPr>
          <w:b/>
          <w:bCs/>
        </w:rPr>
        <w:lastRenderedPageBreak/>
        <w:t xml:space="preserve">Proposal </w:t>
      </w:r>
      <w:r w:rsidR="000A20D6">
        <w:rPr>
          <w:b/>
          <w:bCs/>
        </w:rPr>
        <w:t>2</w:t>
      </w:r>
      <w:r w:rsidRPr="00712C5A">
        <w:rPr>
          <w:b/>
          <w:bCs/>
        </w:rPr>
        <w:t xml:space="preserve">: </w:t>
      </w:r>
      <w:r w:rsidR="00303CFE">
        <w:rPr>
          <w:b/>
          <w:bCs/>
        </w:rPr>
        <w:t>The potential error sources for timing and angle based positioning methods are the following</w:t>
      </w:r>
      <w:r w:rsidR="005F2BEA">
        <w:rPr>
          <w:b/>
          <w:bCs/>
        </w:rPr>
        <w:t xml:space="preserve"> : </w:t>
      </w:r>
    </w:p>
    <w:p w14:paraId="39A45A82" w14:textId="03FF75E5" w:rsidR="00646A62" w:rsidRPr="00630B00" w:rsidRDefault="00646A62" w:rsidP="00646A62">
      <w:pPr>
        <w:spacing w:after="0"/>
        <w:contextualSpacing/>
        <w:jc w:val="left"/>
        <w:rPr>
          <w:b/>
          <w:bCs/>
        </w:rPr>
      </w:pPr>
      <w:r w:rsidRPr="00630B00">
        <w:rPr>
          <w:b/>
          <w:bCs/>
        </w:rPr>
        <w:t>For timing-based positioning</w:t>
      </w:r>
    </w:p>
    <w:p w14:paraId="25ADCC44" w14:textId="178224BF" w:rsidR="001B3E7F" w:rsidRPr="00630B00" w:rsidRDefault="001B3E7F" w:rsidP="00646A62">
      <w:pPr>
        <w:pStyle w:val="ListParagraph"/>
        <w:numPr>
          <w:ilvl w:val="0"/>
          <w:numId w:val="55"/>
        </w:numPr>
        <w:spacing w:line="259" w:lineRule="auto"/>
        <w:contextualSpacing/>
        <w:jc w:val="left"/>
        <w:rPr>
          <w:b/>
          <w:bCs/>
        </w:rPr>
      </w:pPr>
      <w:r w:rsidRPr="00630B00">
        <w:rPr>
          <w:b/>
          <w:bCs/>
        </w:rPr>
        <w:t>DL based positioning</w:t>
      </w:r>
    </w:p>
    <w:p w14:paraId="4B67AD8E" w14:textId="3BA0AA62" w:rsidR="003469AE" w:rsidRPr="00630B00" w:rsidRDefault="00A03BB9" w:rsidP="003D2EE6">
      <w:pPr>
        <w:pStyle w:val="ListParagraph"/>
        <w:numPr>
          <w:ilvl w:val="1"/>
          <w:numId w:val="55"/>
        </w:numPr>
        <w:spacing w:line="259" w:lineRule="auto"/>
        <w:contextualSpacing/>
        <w:jc w:val="left"/>
        <w:rPr>
          <w:b/>
          <w:bCs/>
        </w:rPr>
      </w:pPr>
      <w:r w:rsidRPr="00630B00">
        <w:rPr>
          <w:b/>
          <w:bCs/>
        </w:rPr>
        <w:t>TRP location</w:t>
      </w:r>
      <w:r w:rsidR="001A4BF0" w:rsidRPr="00630B00">
        <w:rPr>
          <w:b/>
          <w:bCs/>
        </w:rPr>
        <w:t xml:space="preserve"> </w:t>
      </w:r>
      <w:r w:rsidR="003D16A4" w:rsidRPr="00630B00">
        <w:rPr>
          <w:b/>
          <w:bCs/>
        </w:rPr>
        <w:t>(NW side)</w:t>
      </w:r>
    </w:p>
    <w:p w14:paraId="1A9D10C0" w14:textId="7C1FA90B" w:rsidR="0065238A" w:rsidRPr="00630B00" w:rsidRDefault="0065238A" w:rsidP="003D2EE6">
      <w:pPr>
        <w:pStyle w:val="ListParagraph"/>
        <w:numPr>
          <w:ilvl w:val="1"/>
          <w:numId w:val="55"/>
        </w:numPr>
        <w:spacing w:after="160" w:line="259" w:lineRule="auto"/>
        <w:contextualSpacing/>
        <w:jc w:val="left"/>
        <w:rPr>
          <w:b/>
          <w:bCs/>
        </w:rPr>
      </w:pPr>
      <w:r w:rsidRPr="00630B00">
        <w:rPr>
          <w:b/>
          <w:bCs/>
        </w:rPr>
        <w:t xml:space="preserve">Inter-TRP synchronization </w:t>
      </w:r>
      <w:r w:rsidR="00191707" w:rsidRPr="00630B00">
        <w:rPr>
          <w:b/>
          <w:bCs/>
        </w:rPr>
        <w:t>(NW side)</w:t>
      </w:r>
    </w:p>
    <w:p w14:paraId="314858D0" w14:textId="65A51816" w:rsidR="00C562F1" w:rsidRPr="00630B00" w:rsidRDefault="006A6FF5" w:rsidP="003D2EE6">
      <w:pPr>
        <w:pStyle w:val="ListParagraph"/>
        <w:numPr>
          <w:ilvl w:val="1"/>
          <w:numId w:val="55"/>
        </w:numPr>
        <w:spacing w:after="160" w:line="259" w:lineRule="auto"/>
        <w:contextualSpacing/>
        <w:jc w:val="left"/>
        <w:rPr>
          <w:b/>
          <w:bCs/>
        </w:rPr>
      </w:pPr>
      <w:r w:rsidRPr="00630B00">
        <w:rPr>
          <w:b/>
          <w:bCs/>
        </w:rPr>
        <w:t>m</w:t>
      </w:r>
      <w:r w:rsidR="00C562F1" w:rsidRPr="00630B00">
        <w:rPr>
          <w:b/>
          <w:bCs/>
        </w:rPr>
        <w:t>easurement (</w:t>
      </w:r>
      <w:r w:rsidR="00845ED6" w:rsidRPr="00630B00">
        <w:rPr>
          <w:b/>
          <w:bCs/>
        </w:rPr>
        <w:t>tim</w:t>
      </w:r>
      <w:r w:rsidR="008E7D5C" w:rsidRPr="00630B00">
        <w:rPr>
          <w:b/>
          <w:bCs/>
        </w:rPr>
        <w:t>e of arrival</w:t>
      </w:r>
      <w:r w:rsidR="00845ED6" w:rsidRPr="00630B00">
        <w:rPr>
          <w:b/>
          <w:bCs/>
        </w:rPr>
        <w:t>)</w:t>
      </w:r>
    </w:p>
    <w:p w14:paraId="5950E16B" w14:textId="0999DF09" w:rsidR="00DC2670" w:rsidRPr="00630B00" w:rsidRDefault="00674FB8" w:rsidP="001E6544">
      <w:pPr>
        <w:pStyle w:val="ListParagraph"/>
        <w:numPr>
          <w:ilvl w:val="1"/>
          <w:numId w:val="55"/>
        </w:numPr>
        <w:spacing w:after="160" w:line="259" w:lineRule="auto"/>
        <w:contextualSpacing/>
        <w:jc w:val="left"/>
        <w:rPr>
          <w:b/>
          <w:bCs/>
        </w:rPr>
      </w:pPr>
      <w:r w:rsidRPr="00630B00">
        <w:rPr>
          <w:b/>
          <w:bCs/>
        </w:rPr>
        <w:t xml:space="preserve">TX </w:t>
      </w:r>
      <w:r w:rsidR="00E177E6" w:rsidRPr="00630B00">
        <w:rPr>
          <w:b/>
          <w:bCs/>
        </w:rPr>
        <w:t xml:space="preserve">timing </w:t>
      </w:r>
      <w:r w:rsidR="00CA0D3B" w:rsidRPr="00630B00">
        <w:rPr>
          <w:b/>
          <w:bCs/>
        </w:rPr>
        <w:t>(NW side</w:t>
      </w:r>
      <w:r w:rsidR="00BA5FAD" w:rsidRPr="00630B00">
        <w:rPr>
          <w:b/>
          <w:bCs/>
        </w:rPr>
        <w:t>)</w:t>
      </w:r>
      <w:r w:rsidR="00E177E6" w:rsidRPr="00630B00">
        <w:rPr>
          <w:b/>
          <w:bCs/>
        </w:rPr>
        <w:t xml:space="preserve"> </w:t>
      </w:r>
    </w:p>
    <w:p w14:paraId="12A55156" w14:textId="6F0E03FB" w:rsidR="00E177E6" w:rsidRPr="00630B00" w:rsidRDefault="00674FB8" w:rsidP="001E6544">
      <w:pPr>
        <w:pStyle w:val="ListParagraph"/>
        <w:numPr>
          <w:ilvl w:val="1"/>
          <w:numId w:val="55"/>
        </w:numPr>
        <w:spacing w:after="160" w:line="259" w:lineRule="auto"/>
        <w:contextualSpacing/>
        <w:jc w:val="left"/>
        <w:rPr>
          <w:b/>
          <w:bCs/>
        </w:rPr>
      </w:pPr>
      <w:r w:rsidRPr="00630B00">
        <w:rPr>
          <w:b/>
          <w:bCs/>
        </w:rPr>
        <w:t xml:space="preserve">RX </w:t>
      </w:r>
      <w:r w:rsidR="004D184F" w:rsidRPr="00630B00">
        <w:rPr>
          <w:b/>
          <w:bCs/>
        </w:rPr>
        <w:t>timing</w:t>
      </w:r>
      <w:r w:rsidR="00E177E6" w:rsidRPr="00630B00">
        <w:rPr>
          <w:b/>
          <w:bCs/>
        </w:rPr>
        <w:t xml:space="preserve"> </w:t>
      </w:r>
      <w:r w:rsidR="00AD655C" w:rsidRPr="00630B00">
        <w:rPr>
          <w:b/>
          <w:bCs/>
        </w:rPr>
        <w:t>(UE side)</w:t>
      </w:r>
    </w:p>
    <w:p w14:paraId="7F7DE887" w14:textId="436281D2" w:rsidR="003D2EE6" w:rsidRPr="00630B00" w:rsidRDefault="003D2EE6" w:rsidP="003D2EE6">
      <w:pPr>
        <w:pStyle w:val="ListParagraph"/>
        <w:numPr>
          <w:ilvl w:val="0"/>
          <w:numId w:val="55"/>
        </w:numPr>
        <w:spacing w:after="160" w:line="259" w:lineRule="auto"/>
        <w:contextualSpacing/>
        <w:jc w:val="left"/>
        <w:rPr>
          <w:b/>
          <w:bCs/>
        </w:rPr>
      </w:pPr>
      <w:r w:rsidRPr="00630B00">
        <w:rPr>
          <w:b/>
          <w:bCs/>
        </w:rPr>
        <w:t>UL based positioning</w:t>
      </w:r>
    </w:p>
    <w:p w14:paraId="351B2BE8" w14:textId="2249D372" w:rsidR="00715B5A" w:rsidRPr="00630B00" w:rsidRDefault="00715B5A" w:rsidP="00715B5A">
      <w:pPr>
        <w:pStyle w:val="ListParagraph"/>
        <w:numPr>
          <w:ilvl w:val="1"/>
          <w:numId w:val="55"/>
        </w:numPr>
        <w:spacing w:after="160" w:line="259" w:lineRule="auto"/>
        <w:contextualSpacing/>
        <w:jc w:val="left"/>
        <w:rPr>
          <w:b/>
          <w:bCs/>
        </w:rPr>
      </w:pPr>
      <w:r w:rsidRPr="00630B00">
        <w:rPr>
          <w:b/>
          <w:bCs/>
        </w:rPr>
        <w:t>ARP location</w:t>
      </w:r>
    </w:p>
    <w:p w14:paraId="7DB88B69" w14:textId="07BB985E" w:rsidR="004B590A" w:rsidRPr="00630B00" w:rsidRDefault="008A0EAC" w:rsidP="004B590A">
      <w:pPr>
        <w:pStyle w:val="ListParagraph"/>
        <w:numPr>
          <w:ilvl w:val="1"/>
          <w:numId w:val="55"/>
        </w:numPr>
        <w:spacing w:after="160" w:line="259" w:lineRule="auto"/>
        <w:contextualSpacing/>
        <w:jc w:val="left"/>
        <w:rPr>
          <w:b/>
          <w:bCs/>
        </w:rPr>
      </w:pPr>
      <w:r w:rsidRPr="00630B00">
        <w:rPr>
          <w:b/>
          <w:bCs/>
        </w:rPr>
        <w:t>Measurement (timing of arrival)</w:t>
      </w:r>
    </w:p>
    <w:p w14:paraId="122F7D5A" w14:textId="42D0FC14" w:rsidR="00674FB8" w:rsidRPr="00630B00" w:rsidRDefault="00433BB1" w:rsidP="001E6544">
      <w:pPr>
        <w:pStyle w:val="ListParagraph"/>
        <w:numPr>
          <w:ilvl w:val="1"/>
          <w:numId w:val="55"/>
        </w:numPr>
        <w:spacing w:after="160" w:line="259" w:lineRule="auto"/>
        <w:contextualSpacing/>
        <w:jc w:val="left"/>
        <w:rPr>
          <w:b/>
          <w:bCs/>
        </w:rPr>
      </w:pPr>
      <w:r w:rsidRPr="00630B00">
        <w:rPr>
          <w:b/>
          <w:bCs/>
        </w:rPr>
        <w:t>R</w:t>
      </w:r>
      <w:r w:rsidR="00674FB8" w:rsidRPr="00630B00">
        <w:rPr>
          <w:b/>
          <w:bCs/>
        </w:rPr>
        <w:t xml:space="preserve">X timing </w:t>
      </w:r>
      <w:r w:rsidR="00581F66" w:rsidRPr="00630B00">
        <w:rPr>
          <w:b/>
          <w:bCs/>
        </w:rPr>
        <w:t>(NW side)</w:t>
      </w:r>
      <w:r w:rsidR="00674FB8" w:rsidRPr="00630B00">
        <w:rPr>
          <w:b/>
          <w:bCs/>
        </w:rPr>
        <w:t xml:space="preserve"> </w:t>
      </w:r>
    </w:p>
    <w:p w14:paraId="7C986D15" w14:textId="6663725D" w:rsidR="00674FB8" w:rsidRPr="00630B00" w:rsidRDefault="00433BB1" w:rsidP="001E6544">
      <w:pPr>
        <w:pStyle w:val="ListParagraph"/>
        <w:numPr>
          <w:ilvl w:val="1"/>
          <w:numId w:val="55"/>
        </w:numPr>
        <w:spacing w:after="160" w:line="259" w:lineRule="auto"/>
        <w:contextualSpacing/>
        <w:jc w:val="left"/>
        <w:rPr>
          <w:b/>
          <w:bCs/>
        </w:rPr>
      </w:pPr>
      <w:r w:rsidRPr="00630B00">
        <w:rPr>
          <w:b/>
          <w:bCs/>
        </w:rPr>
        <w:t>T</w:t>
      </w:r>
      <w:r w:rsidR="00674FB8" w:rsidRPr="00630B00">
        <w:rPr>
          <w:b/>
          <w:bCs/>
        </w:rPr>
        <w:t xml:space="preserve">X timing </w:t>
      </w:r>
      <w:r w:rsidR="00380C1C" w:rsidRPr="00630B00">
        <w:rPr>
          <w:b/>
          <w:bCs/>
        </w:rPr>
        <w:t>(UE side)</w:t>
      </w:r>
    </w:p>
    <w:p w14:paraId="5329B121" w14:textId="3D031156" w:rsidR="005F51FC" w:rsidRPr="00630B00" w:rsidRDefault="005F51FC" w:rsidP="005F51FC">
      <w:pPr>
        <w:pStyle w:val="ListParagraph"/>
        <w:numPr>
          <w:ilvl w:val="0"/>
          <w:numId w:val="55"/>
        </w:numPr>
        <w:spacing w:after="160" w:line="259" w:lineRule="auto"/>
        <w:contextualSpacing/>
        <w:jc w:val="left"/>
        <w:rPr>
          <w:b/>
          <w:bCs/>
        </w:rPr>
      </w:pPr>
      <w:r w:rsidRPr="00630B00">
        <w:rPr>
          <w:b/>
          <w:bCs/>
        </w:rPr>
        <w:t>DL &amp; UL positioning method</w:t>
      </w:r>
    </w:p>
    <w:p w14:paraId="21D4A463" w14:textId="39DB708A" w:rsidR="00D4225D" w:rsidRPr="00630B00" w:rsidRDefault="00D4225D" w:rsidP="00D4225D">
      <w:pPr>
        <w:pStyle w:val="ListParagraph"/>
        <w:numPr>
          <w:ilvl w:val="1"/>
          <w:numId w:val="55"/>
        </w:numPr>
        <w:spacing w:after="160" w:line="259" w:lineRule="auto"/>
        <w:contextualSpacing/>
        <w:jc w:val="left"/>
        <w:rPr>
          <w:b/>
          <w:bCs/>
        </w:rPr>
      </w:pPr>
      <w:r w:rsidRPr="00630B00">
        <w:rPr>
          <w:b/>
          <w:bCs/>
        </w:rPr>
        <w:t>ARP location</w:t>
      </w:r>
    </w:p>
    <w:p w14:paraId="1D4DB1BF" w14:textId="47AEA571" w:rsidR="004974B1" w:rsidRPr="00630B00" w:rsidRDefault="004974B1" w:rsidP="004974B1">
      <w:pPr>
        <w:pStyle w:val="ListParagraph"/>
        <w:numPr>
          <w:ilvl w:val="1"/>
          <w:numId w:val="55"/>
        </w:numPr>
        <w:spacing w:after="160" w:line="259" w:lineRule="auto"/>
        <w:contextualSpacing/>
        <w:jc w:val="left"/>
        <w:rPr>
          <w:b/>
          <w:bCs/>
        </w:rPr>
      </w:pPr>
      <w:r w:rsidRPr="00630B00">
        <w:rPr>
          <w:b/>
          <w:bCs/>
        </w:rPr>
        <w:t>Measurement (timing of arrival)</w:t>
      </w:r>
    </w:p>
    <w:p w14:paraId="3774FCAA" w14:textId="10275798" w:rsidR="0008223C" w:rsidRPr="00630B00" w:rsidRDefault="0008223C" w:rsidP="001E6544">
      <w:pPr>
        <w:pStyle w:val="ListParagraph"/>
        <w:numPr>
          <w:ilvl w:val="1"/>
          <w:numId w:val="55"/>
        </w:numPr>
        <w:spacing w:after="160" w:line="259" w:lineRule="auto"/>
        <w:contextualSpacing/>
        <w:jc w:val="left"/>
        <w:rPr>
          <w:b/>
          <w:bCs/>
        </w:rPr>
      </w:pPr>
      <w:r w:rsidRPr="00630B00">
        <w:rPr>
          <w:b/>
          <w:bCs/>
        </w:rPr>
        <w:t>Tx timing (NW side)</w:t>
      </w:r>
    </w:p>
    <w:p w14:paraId="64FA2215" w14:textId="033C9F0F" w:rsidR="0008223C" w:rsidRPr="00630B00" w:rsidRDefault="0008223C" w:rsidP="001E6544">
      <w:pPr>
        <w:pStyle w:val="ListParagraph"/>
        <w:numPr>
          <w:ilvl w:val="1"/>
          <w:numId w:val="55"/>
        </w:numPr>
        <w:spacing w:after="160" w:line="259" w:lineRule="auto"/>
        <w:contextualSpacing/>
        <w:jc w:val="left"/>
        <w:rPr>
          <w:b/>
          <w:bCs/>
        </w:rPr>
      </w:pPr>
      <w:r w:rsidRPr="00630B00">
        <w:rPr>
          <w:b/>
          <w:bCs/>
        </w:rPr>
        <w:t>Rx timing (NW side)</w:t>
      </w:r>
    </w:p>
    <w:p w14:paraId="3EC8ED50" w14:textId="02F81F1B" w:rsidR="0008223C" w:rsidRPr="00630B00" w:rsidRDefault="0008223C" w:rsidP="001E6544">
      <w:pPr>
        <w:pStyle w:val="ListParagraph"/>
        <w:numPr>
          <w:ilvl w:val="1"/>
          <w:numId w:val="55"/>
        </w:numPr>
        <w:spacing w:after="160" w:line="259" w:lineRule="auto"/>
        <w:contextualSpacing/>
        <w:jc w:val="left"/>
        <w:rPr>
          <w:b/>
          <w:bCs/>
        </w:rPr>
      </w:pPr>
      <w:r w:rsidRPr="00630B00">
        <w:rPr>
          <w:b/>
          <w:bCs/>
        </w:rPr>
        <w:t>Tx timing (UE side)</w:t>
      </w:r>
    </w:p>
    <w:p w14:paraId="48572001" w14:textId="5E1FC104" w:rsidR="0008223C" w:rsidRPr="00630B00" w:rsidRDefault="0008223C" w:rsidP="001E6544">
      <w:pPr>
        <w:pStyle w:val="ListParagraph"/>
        <w:numPr>
          <w:ilvl w:val="1"/>
          <w:numId w:val="55"/>
        </w:numPr>
        <w:spacing w:after="160" w:line="259" w:lineRule="auto"/>
        <w:contextualSpacing/>
        <w:jc w:val="left"/>
        <w:rPr>
          <w:b/>
          <w:bCs/>
        </w:rPr>
      </w:pPr>
      <w:r w:rsidRPr="00630B00">
        <w:rPr>
          <w:b/>
          <w:bCs/>
        </w:rPr>
        <w:t>Rx timing (UE side)</w:t>
      </w:r>
    </w:p>
    <w:p w14:paraId="42F20682" w14:textId="509990B3" w:rsidR="00A03BB9" w:rsidRPr="00630B00" w:rsidRDefault="00646A62" w:rsidP="00646A62">
      <w:pPr>
        <w:spacing w:before="240" w:after="0"/>
        <w:rPr>
          <w:b/>
          <w:bCs/>
        </w:rPr>
      </w:pPr>
      <w:r w:rsidRPr="00630B00">
        <w:rPr>
          <w:b/>
          <w:bCs/>
        </w:rPr>
        <w:t>For angle-based positioning</w:t>
      </w:r>
    </w:p>
    <w:p w14:paraId="754673B4" w14:textId="77777777" w:rsidR="00D97420" w:rsidRPr="00630B00" w:rsidRDefault="00D97420" w:rsidP="00D97420">
      <w:pPr>
        <w:pStyle w:val="ListParagraph"/>
        <w:numPr>
          <w:ilvl w:val="0"/>
          <w:numId w:val="55"/>
        </w:numPr>
        <w:spacing w:line="259" w:lineRule="auto"/>
        <w:contextualSpacing/>
        <w:jc w:val="left"/>
        <w:rPr>
          <w:b/>
          <w:bCs/>
        </w:rPr>
      </w:pPr>
      <w:r w:rsidRPr="00630B00">
        <w:rPr>
          <w:b/>
          <w:bCs/>
        </w:rPr>
        <w:t>DL based positioning</w:t>
      </w:r>
    </w:p>
    <w:p w14:paraId="21DD2CF2" w14:textId="7C32DB95" w:rsidR="00646A62" w:rsidRPr="00630B00" w:rsidRDefault="00646A62" w:rsidP="001B0EB6">
      <w:pPr>
        <w:pStyle w:val="ListParagraph"/>
        <w:numPr>
          <w:ilvl w:val="1"/>
          <w:numId w:val="55"/>
        </w:numPr>
        <w:spacing w:line="259" w:lineRule="auto"/>
        <w:contextualSpacing/>
        <w:jc w:val="left"/>
        <w:rPr>
          <w:b/>
          <w:bCs/>
        </w:rPr>
      </w:pPr>
      <w:r w:rsidRPr="00630B00">
        <w:rPr>
          <w:b/>
          <w:bCs/>
        </w:rPr>
        <w:t>TRP location</w:t>
      </w:r>
    </w:p>
    <w:p w14:paraId="461ED458" w14:textId="120DB33A" w:rsidR="00BC138B" w:rsidRPr="00630B00" w:rsidRDefault="00BC138B" w:rsidP="001B0EB6">
      <w:pPr>
        <w:pStyle w:val="ListParagraph"/>
        <w:numPr>
          <w:ilvl w:val="1"/>
          <w:numId w:val="55"/>
        </w:numPr>
        <w:spacing w:line="259" w:lineRule="auto"/>
        <w:contextualSpacing/>
        <w:jc w:val="left"/>
        <w:rPr>
          <w:b/>
          <w:bCs/>
        </w:rPr>
      </w:pPr>
      <w:r w:rsidRPr="00630B00">
        <w:rPr>
          <w:b/>
          <w:bCs/>
        </w:rPr>
        <w:t>Measurement (RSRP</w:t>
      </w:r>
      <w:r w:rsidR="00883064" w:rsidRPr="00630B00">
        <w:rPr>
          <w:b/>
          <w:bCs/>
        </w:rPr>
        <w:t xml:space="preserve"> and/or RSRPP</w:t>
      </w:r>
      <w:r w:rsidRPr="00630B00">
        <w:rPr>
          <w:b/>
          <w:bCs/>
        </w:rPr>
        <w:t>)</w:t>
      </w:r>
    </w:p>
    <w:p w14:paraId="69058348" w14:textId="3D408AC3" w:rsidR="00F4469C" w:rsidRPr="00630B00" w:rsidRDefault="00F4469C" w:rsidP="00F4469C">
      <w:pPr>
        <w:pStyle w:val="ListParagraph"/>
        <w:numPr>
          <w:ilvl w:val="0"/>
          <w:numId w:val="55"/>
        </w:numPr>
        <w:spacing w:after="160" w:line="259" w:lineRule="auto"/>
        <w:contextualSpacing/>
        <w:jc w:val="left"/>
        <w:rPr>
          <w:b/>
          <w:bCs/>
        </w:rPr>
      </w:pPr>
      <w:r w:rsidRPr="00630B00">
        <w:rPr>
          <w:b/>
          <w:bCs/>
        </w:rPr>
        <w:t>UL based positioning</w:t>
      </w:r>
    </w:p>
    <w:p w14:paraId="4F16E713" w14:textId="67A5900B" w:rsidR="00642630" w:rsidRPr="00630B00" w:rsidRDefault="00642630" w:rsidP="003E0710">
      <w:pPr>
        <w:pStyle w:val="ListParagraph"/>
        <w:numPr>
          <w:ilvl w:val="1"/>
          <w:numId w:val="55"/>
        </w:numPr>
        <w:spacing w:line="259" w:lineRule="auto"/>
        <w:contextualSpacing/>
        <w:jc w:val="left"/>
        <w:rPr>
          <w:b/>
          <w:bCs/>
        </w:rPr>
      </w:pPr>
      <w:r w:rsidRPr="00630B00">
        <w:rPr>
          <w:b/>
          <w:bCs/>
        </w:rPr>
        <w:t>ARP location</w:t>
      </w:r>
    </w:p>
    <w:p w14:paraId="400C1895" w14:textId="32A17404" w:rsidR="008D6E35" w:rsidRPr="00630B00" w:rsidRDefault="008D6E35" w:rsidP="003E0710">
      <w:pPr>
        <w:pStyle w:val="ListParagraph"/>
        <w:numPr>
          <w:ilvl w:val="1"/>
          <w:numId w:val="55"/>
        </w:numPr>
        <w:spacing w:line="259" w:lineRule="auto"/>
        <w:contextualSpacing/>
        <w:jc w:val="left"/>
        <w:rPr>
          <w:b/>
          <w:bCs/>
        </w:rPr>
      </w:pPr>
      <w:r w:rsidRPr="00630B00">
        <w:rPr>
          <w:b/>
          <w:bCs/>
        </w:rPr>
        <w:t>Measurement (Ao</w:t>
      </w:r>
      <w:r w:rsidR="00BE5101" w:rsidRPr="00630B00">
        <w:rPr>
          <w:b/>
          <w:bCs/>
        </w:rPr>
        <w:t>A</w:t>
      </w:r>
      <w:r w:rsidRPr="00630B00">
        <w:rPr>
          <w:b/>
          <w:bCs/>
        </w:rPr>
        <w:t>)</w:t>
      </w:r>
    </w:p>
    <w:p w14:paraId="4C006249" w14:textId="718206AC" w:rsidR="00917129" w:rsidRPr="0046534F" w:rsidRDefault="0066144C" w:rsidP="00917129">
      <w:pPr>
        <w:pStyle w:val="Heading3"/>
        <w:numPr>
          <w:ilvl w:val="0"/>
          <w:numId w:val="0"/>
        </w:numPr>
        <w:rPr>
          <w:sz w:val="22"/>
          <w:szCs w:val="22"/>
          <w:u w:val="single"/>
        </w:rPr>
      </w:pPr>
      <w:r>
        <w:rPr>
          <w:sz w:val="22"/>
          <w:szCs w:val="22"/>
          <w:u w:val="single"/>
        </w:rPr>
        <w:t xml:space="preserve">Mapping between error sources and positioning </w:t>
      </w:r>
      <w:r w:rsidR="00022FCD">
        <w:rPr>
          <w:sz w:val="22"/>
          <w:szCs w:val="22"/>
          <w:u w:val="single"/>
        </w:rPr>
        <w:t>methods</w:t>
      </w:r>
    </w:p>
    <w:p w14:paraId="0F98BF5C" w14:textId="43ABF125" w:rsidR="00CE1E5E" w:rsidRPr="000F2869" w:rsidRDefault="00A112B9" w:rsidP="00CB089C">
      <w:pPr>
        <w:rPr>
          <w:lang w:val="en-GB"/>
        </w:rPr>
      </w:pPr>
      <w:r>
        <w:rPr>
          <w:lang w:val="en-GB"/>
        </w:rPr>
        <w:t xml:space="preserve">In the agreement, it was agreed to identify whether the error source affects UE/network side and </w:t>
      </w:r>
      <w:r w:rsidR="00BF13FE">
        <w:rPr>
          <w:lang w:val="en-GB"/>
        </w:rPr>
        <w:t xml:space="preserve">relationship between </w:t>
      </w:r>
      <w:r w:rsidR="00A04881">
        <w:rPr>
          <w:lang w:val="en-GB"/>
        </w:rPr>
        <w:t>error sources</w:t>
      </w:r>
      <w:r w:rsidR="000C5D05">
        <w:rPr>
          <w:lang w:val="en-GB"/>
        </w:rPr>
        <w:t xml:space="preserve">. </w:t>
      </w:r>
      <w:r w:rsidR="000F2869" w:rsidRPr="000F2869">
        <w:rPr>
          <w:lang w:val="en-GB"/>
        </w:rPr>
        <w:t xml:space="preserve">Based on the above discussion, </w:t>
      </w:r>
      <w:r w:rsidR="000F2869">
        <w:rPr>
          <w:lang w:val="en-GB"/>
        </w:rPr>
        <w:t>error sources can be mapped to positioning methods as follow</w:t>
      </w:r>
      <w:r w:rsidR="00583EAF">
        <w:rPr>
          <w:lang w:val="en-GB"/>
        </w:rPr>
        <w:t>s.</w:t>
      </w:r>
    </w:p>
    <w:p w14:paraId="5FA8FE67" w14:textId="77777777" w:rsidR="00CB089C" w:rsidRDefault="00CB089C" w:rsidP="00CB089C">
      <w:pPr>
        <w:pStyle w:val="Caption"/>
        <w:keepNext/>
      </w:pPr>
      <w:bookmarkStart w:id="4" w:name="_Ref110887657"/>
      <w:r>
        <w:t xml:space="preserve">Table </w:t>
      </w:r>
      <w:fldSimple w:instr=" SEQ Table \* ARABIC ">
        <w:r>
          <w:rPr>
            <w:noProof/>
          </w:rPr>
          <w:t>1</w:t>
        </w:r>
      </w:fldSimple>
      <w:bookmarkEnd w:id="4"/>
      <w:r>
        <w:t xml:space="preserve"> Association between positioning methods and error sources</w:t>
      </w:r>
    </w:p>
    <w:tbl>
      <w:tblPr>
        <w:tblStyle w:val="TableGrid"/>
        <w:tblW w:w="0" w:type="auto"/>
        <w:jc w:val="center"/>
        <w:tblLayout w:type="fixed"/>
        <w:tblLook w:val="04A0" w:firstRow="1" w:lastRow="0" w:firstColumn="1" w:lastColumn="0" w:noHBand="0" w:noVBand="1"/>
      </w:tblPr>
      <w:tblGrid>
        <w:gridCol w:w="1210"/>
        <w:gridCol w:w="1035"/>
        <w:gridCol w:w="1080"/>
        <w:gridCol w:w="810"/>
        <w:gridCol w:w="990"/>
        <w:gridCol w:w="990"/>
        <w:gridCol w:w="1080"/>
        <w:gridCol w:w="1080"/>
        <w:gridCol w:w="1075"/>
      </w:tblGrid>
      <w:tr w:rsidR="006971B0" w14:paraId="416BD62E" w14:textId="77777777" w:rsidTr="001E6544">
        <w:trPr>
          <w:jc w:val="center"/>
        </w:trPr>
        <w:tc>
          <w:tcPr>
            <w:tcW w:w="1210" w:type="dxa"/>
            <w:vMerge w:val="restart"/>
            <w:shd w:val="clear" w:color="auto" w:fill="FFF2CC" w:themeFill="accent4" w:themeFillTint="33"/>
          </w:tcPr>
          <w:p w14:paraId="714741AC" w14:textId="205D37D3" w:rsidR="006971B0" w:rsidRDefault="006971B0" w:rsidP="00BC6F34">
            <w:pPr>
              <w:spacing w:before="240"/>
              <w:rPr>
                <w:b/>
                <w:bCs/>
              </w:rPr>
            </w:pPr>
            <w:r>
              <w:rPr>
                <w:b/>
                <w:bCs/>
              </w:rPr>
              <w:t>Positioning methods</w:t>
            </w:r>
          </w:p>
        </w:tc>
        <w:tc>
          <w:tcPr>
            <w:tcW w:w="8140" w:type="dxa"/>
            <w:gridSpan w:val="8"/>
          </w:tcPr>
          <w:p w14:paraId="1E411268" w14:textId="66AC23D1" w:rsidR="006971B0" w:rsidRDefault="006971B0" w:rsidP="004F1574">
            <w:pPr>
              <w:spacing w:before="240"/>
              <w:jc w:val="center"/>
              <w:rPr>
                <w:b/>
                <w:bCs/>
              </w:rPr>
            </w:pPr>
            <w:r>
              <w:rPr>
                <w:b/>
                <w:bCs/>
              </w:rPr>
              <w:t>Error sources</w:t>
            </w:r>
          </w:p>
        </w:tc>
      </w:tr>
      <w:tr w:rsidR="00FD1A09" w14:paraId="7E203D79" w14:textId="77777777" w:rsidTr="001E6544">
        <w:trPr>
          <w:jc w:val="center"/>
        </w:trPr>
        <w:tc>
          <w:tcPr>
            <w:tcW w:w="1210" w:type="dxa"/>
            <w:vMerge/>
            <w:shd w:val="clear" w:color="auto" w:fill="FFF2CC" w:themeFill="accent4" w:themeFillTint="33"/>
          </w:tcPr>
          <w:p w14:paraId="71349ACB" w14:textId="44738FB7" w:rsidR="001E50BA" w:rsidRDefault="001E50BA" w:rsidP="001E50BA">
            <w:pPr>
              <w:spacing w:before="240"/>
              <w:rPr>
                <w:b/>
                <w:bCs/>
              </w:rPr>
            </w:pPr>
          </w:p>
        </w:tc>
        <w:tc>
          <w:tcPr>
            <w:tcW w:w="1035" w:type="dxa"/>
          </w:tcPr>
          <w:p w14:paraId="0A2354BC" w14:textId="77777777" w:rsidR="001E50BA" w:rsidRDefault="001E50BA" w:rsidP="001E50BA">
            <w:pPr>
              <w:spacing w:before="240"/>
              <w:rPr>
                <w:b/>
                <w:bCs/>
              </w:rPr>
            </w:pPr>
            <w:r>
              <w:rPr>
                <w:b/>
                <w:bCs/>
              </w:rPr>
              <w:t>TRP location</w:t>
            </w:r>
          </w:p>
        </w:tc>
        <w:tc>
          <w:tcPr>
            <w:tcW w:w="1080" w:type="dxa"/>
          </w:tcPr>
          <w:p w14:paraId="087674DC" w14:textId="67D118F9" w:rsidR="001E50BA" w:rsidRDefault="001E50BA" w:rsidP="001E50BA">
            <w:pPr>
              <w:spacing w:before="240"/>
              <w:rPr>
                <w:b/>
                <w:bCs/>
              </w:rPr>
            </w:pPr>
            <w:r>
              <w:rPr>
                <w:b/>
                <w:bCs/>
              </w:rPr>
              <w:t>ARP location</w:t>
            </w:r>
          </w:p>
        </w:tc>
        <w:tc>
          <w:tcPr>
            <w:tcW w:w="810" w:type="dxa"/>
          </w:tcPr>
          <w:p w14:paraId="242CA54D" w14:textId="360BD814" w:rsidR="001E50BA" w:rsidRDefault="001E50BA" w:rsidP="001E50BA">
            <w:pPr>
              <w:spacing w:before="240"/>
              <w:rPr>
                <w:b/>
                <w:bCs/>
              </w:rPr>
            </w:pPr>
            <w:r>
              <w:rPr>
                <w:b/>
                <w:bCs/>
              </w:rPr>
              <w:t>Inter-TRP sync error</w:t>
            </w:r>
          </w:p>
        </w:tc>
        <w:tc>
          <w:tcPr>
            <w:tcW w:w="990" w:type="dxa"/>
          </w:tcPr>
          <w:p w14:paraId="66D6DD1A" w14:textId="5B032EF0" w:rsidR="001E50BA" w:rsidRDefault="001E50BA" w:rsidP="001E50BA">
            <w:pPr>
              <w:spacing w:before="240"/>
              <w:rPr>
                <w:b/>
                <w:bCs/>
              </w:rPr>
            </w:pPr>
            <w:r>
              <w:rPr>
                <w:b/>
                <w:bCs/>
              </w:rPr>
              <w:t>Timing error (NW)</w:t>
            </w:r>
          </w:p>
        </w:tc>
        <w:tc>
          <w:tcPr>
            <w:tcW w:w="990" w:type="dxa"/>
          </w:tcPr>
          <w:p w14:paraId="222E1E83" w14:textId="1B3683CF" w:rsidR="001E50BA" w:rsidRDefault="001E50BA" w:rsidP="001E50BA">
            <w:pPr>
              <w:spacing w:before="240"/>
              <w:rPr>
                <w:b/>
                <w:bCs/>
              </w:rPr>
            </w:pPr>
            <w:r>
              <w:rPr>
                <w:b/>
                <w:bCs/>
              </w:rPr>
              <w:t>Timing error (UE)</w:t>
            </w:r>
          </w:p>
        </w:tc>
        <w:tc>
          <w:tcPr>
            <w:tcW w:w="1080" w:type="dxa"/>
          </w:tcPr>
          <w:p w14:paraId="436DD71E" w14:textId="4AD68160" w:rsidR="001E50BA" w:rsidRDefault="001E50BA" w:rsidP="001E50BA">
            <w:pPr>
              <w:spacing w:before="240"/>
              <w:rPr>
                <w:b/>
                <w:bCs/>
              </w:rPr>
            </w:pPr>
            <w:r>
              <w:rPr>
                <w:b/>
                <w:bCs/>
              </w:rPr>
              <w:t>Meas. Error (timing)</w:t>
            </w:r>
          </w:p>
        </w:tc>
        <w:tc>
          <w:tcPr>
            <w:tcW w:w="1080" w:type="dxa"/>
          </w:tcPr>
          <w:p w14:paraId="67E26067" w14:textId="77777777" w:rsidR="001E50BA" w:rsidRDefault="001E50BA" w:rsidP="001E50BA">
            <w:pPr>
              <w:spacing w:before="240"/>
              <w:rPr>
                <w:b/>
                <w:bCs/>
              </w:rPr>
            </w:pPr>
            <w:r>
              <w:rPr>
                <w:b/>
                <w:bCs/>
              </w:rPr>
              <w:t>Meas. Error (RSRP/RSRPP)</w:t>
            </w:r>
          </w:p>
        </w:tc>
        <w:tc>
          <w:tcPr>
            <w:tcW w:w="1075" w:type="dxa"/>
          </w:tcPr>
          <w:p w14:paraId="72994CB2" w14:textId="77777777" w:rsidR="001E50BA" w:rsidRDefault="001E50BA" w:rsidP="001E50BA">
            <w:pPr>
              <w:spacing w:before="240"/>
              <w:rPr>
                <w:b/>
                <w:bCs/>
              </w:rPr>
            </w:pPr>
            <w:r>
              <w:rPr>
                <w:b/>
                <w:bCs/>
              </w:rPr>
              <w:t>Meas. Error (AoA)</w:t>
            </w:r>
          </w:p>
        </w:tc>
      </w:tr>
      <w:tr w:rsidR="00FD1A09" w14:paraId="4D20EA88" w14:textId="77777777" w:rsidTr="001E6544">
        <w:trPr>
          <w:jc w:val="center"/>
        </w:trPr>
        <w:tc>
          <w:tcPr>
            <w:tcW w:w="1210" w:type="dxa"/>
            <w:shd w:val="clear" w:color="auto" w:fill="FFF2CC" w:themeFill="accent4" w:themeFillTint="33"/>
            <w:vAlign w:val="center"/>
          </w:tcPr>
          <w:p w14:paraId="35E3520E" w14:textId="77777777" w:rsidR="001E50BA" w:rsidRDefault="001E50BA" w:rsidP="001E50BA">
            <w:pPr>
              <w:spacing w:before="240"/>
              <w:rPr>
                <w:b/>
                <w:bCs/>
              </w:rPr>
            </w:pPr>
            <w:r>
              <w:rPr>
                <w:b/>
                <w:bCs/>
              </w:rPr>
              <w:t>UE-based DL-TDOA</w:t>
            </w:r>
          </w:p>
        </w:tc>
        <w:tc>
          <w:tcPr>
            <w:tcW w:w="1035" w:type="dxa"/>
            <w:vAlign w:val="center"/>
          </w:tcPr>
          <w:p w14:paraId="6CCFA9BE" w14:textId="77777777" w:rsidR="001E50BA" w:rsidRDefault="001E50BA" w:rsidP="001E50BA">
            <w:pPr>
              <w:spacing w:before="240"/>
              <w:rPr>
                <w:b/>
                <w:bCs/>
              </w:rPr>
            </w:pPr>
            <w:r>
              <w:rPr>
                <w:b/>
                <w:bCs/>
              </w:rPr>
              <w:t>Yes</w:t>
            </w:r>
          </w:p>
        </w:tc>
        <w:tc>
          <w:tcPr>
            <w:tcW w:w="1080" w:type="dxa"/>
            <w:vAlign w:val="center"/>
          </w:tcPr>
          <w:p w14:paraId="75AFC2E0" w14:textId="5BB7E7B1" w:rsidR="001E50BA" w:rsidRDefault="001E50BA" w:rsidP="001E50BA">
            <w:pPr>
              <w:spacing w:before="240"/>
              <w:rPr>
                <w:b/>
                <w:bCs/>
              </w:rPr>
            </w:pPr>
          </w:p>
        </w:tc>
        <w:tc>
          <w:tcPr>
            <w:tcW w:w="810" w:type="dxa"/>
            <w:vAlign w:val="center"/>
          </w:tcPr>
          <w:p w14:paraId="04D2D834" w14:textId="7F6D5765" w:rsidR="001E50BA" w:rsidRDefault="001E50BA" w:rsidP="001E50BA">
            <w:pPr>
              <w:spacing w:before="240"/>
              <w:rPr>
                <w:b/>
                <w:bCs/>
              </w:rPr>
            </w:pPr>
            <w:r>
              <w:rPr>
                <w:b/>
                <w:bCs/>
              </w:rPr>
              <w:t>Yes</w:t>
            </w:r>
          </w:p>
        </w:tc>
        <w:tc>
          <w:tcPr>
            <w:tcW w:w="990" w:type="dxa"/>
          </w:tcPr>
          <w:p w14:paraId="3238099A" w14:textId="5FCE34F7" w:rsidR="001E50BA" w:rsidRDefault="001E50BA" w:rsidP="001E50BA">
            <w:pPr>
              <w:spacing w:before="240"/>
              <w:rPr>
                <w:b/>
                <w:bCs/>
              </w:rPr>
            </w:pPr>
            <w:r>
              <w:rPr>
                <w:b/>
                <w:bCs/>
              </w:rPr>
              <w:t>Yes</w:t>
            </w:r>
          </w:p>
        </w:tc>
        <w:tc>
          <w:tcPr>
            <w:tcW w:w="990" w:type="dxa"/>
          </w:tcPr>
          <w:p w14:paraId="09265190" w14:textId="494C2794" w:rsidR="001E50BA" w:rsidRDefault="001E50BA" w:rsidP="001E50BA">
            <w:pPr>
              <w:spacing w:before="240"/>
              <w:rPr>
                <w:b/>
                <w:bCs/>
              </w:rPr>
            </w:pPr>
            <w:r>
              <w:rPr>
                <w:b/>
                <w:bCs/>
              </w:rPr>
              <w:t>Yes</w:t>
            </w:r>
          </w:p>
        </w:tc>
        <w:tc>
          <w:tcPr>
            <w:tcW w:w="1080" w:type="dxa"/>
            <w:vAlign w:val="center"/>
          </w:tcPr>
          <w:p w14:paraId="72D3F818" w14:textId="5E554AE0" w:rsidR="001E50BA" w:rsidRDefault="001E50BA" w:rsidP="001E50BA">
            <w:pPr>
              <w:spacing w:before="240"/>
              <w:rPr>
                <w:b/>
                <w:bCs/>
              </w:rPr>
            </w:pPr>
            <w:r>
              <w:rPr>
                <w:b/>
                <w:bCs/>
              </w:rPr>
              <w:t>Yes</w:t>
            </w:r>
          </w:p>
        </w:tc>
        <w:tc>
          <w:tcPr>
            <w:tcW w:w="1080" w:type="dxa"/>
            <w:vAlign w:val="center"/>
          </w:tcPr>
          <w:p w14:paraId="48E1A023" w14:textId="50456E2A" w:rsidR="001E50BA" w:rsidRDefault="001E50BA" w:rsidP="001E50BA">
            <w:pPr>
              <w:spacing w:before="240"/>
              <w:rPr>
                <w:b/>
                <w:bCs/>
              </w:rPr>
            </w:pPr>
          </w:p>
        </w:tc>
        <w:tc>
          <w:tcPr>
            <w:tcW w:w="1075" w:type="dxa"/>
          </w:tcPr>
          <w:p w14:paraId="12C93C74" w14:textId="77777777" w:rsidR="001E50BA" w:rsidRDefault="001E50BA" w:rsidP="001E50BA">
            <w:pPr>
              <w:spacing w:before="240"/>
              <w:rPr>
                <w:b/>
                <w:bCs/>
              </w:rPr>
            </w:pPr>
          </w:p>
        </w:tc>
      </w:tr>
      <w:tr w:rsidR="00FD1A09" w14:paraId="37566B5B" w14:textId="77777777" w:rsidTr="001E6544">
        <w:trPr>
          <w:jc w:val="center"/>
        </w:trPr>
        <w:tc>
          <w:tcPr>
            <w:tcW w:w="1210" w:type="dxa"/>
            <w:shd w:val="clear" w:color="auto" w:fill="FFF2CC" w:themeFill="accent4" w:themeFillTint="33"/>
            <w:vAlign w:val="center"/>
          </w:tcPr>
          <w:p w14:paraId="02D24CAF" w14:textId="77777777" w:rsidR="001E50BA" w:rsidRDefault="001E50BA" w:rsidP="001E50BA">
            <w:pPr>
              <w:spacing w:before="240"/>
              <w:rPr>
                <w:b/>
                <w:bCs/>
              </w:rPr>
            </w:pPr>
            <w:r>
              <w:rPr>
                <w:b/>
                <w:bCs/>
              </w:rPr>
              <w:lastRenderedPageBreak/>
              <w:t>UE-based DL-AoD</w:t>
            </w:r>
          </w:p>
        </w:tc>
        <w:tc>
          <w:tcPr>
            <w:tcW w:w="1035" w:type="dxa"/>
            <w:vAlign w:val="center"/>
          </w:tcPr>
          <w:p w14:paraId="58D490EB" w14:textId="77777777" w:rsidR="001E50BA" w:rsidRDefault="001E50BA" w:rsidP="001E50BA">
            <w:pPr>
              <w:spacing w:before="240"/>
              <w:rPr>
                <w:b/>
                <w:bCs/>
              </w:rPr>
            </w:pPr>
            <w:r>
              <w:rPr>
                <w:b/>
                <w:bCs/>
              </w:rPr>
              <w:t>Yes</w:t>
            </w:r>
          </w:p>
        </w:tc>
        <w:tc>
          <w:tcPr>
            <w:tcW w:w="1080" w:type="dxa"/>
            <w:vAlign w:val="center"/>
          </w:tcPr>
          <w:p w14:paraId="6DC85BD1" w14:textId="77777777" w:rsidR="001E50BA" w:rsidRDefault="001E50BA" w:rsidP="001E50BA">
            <w:pPr>
              <w:spacing w:before="240"/>
              <w:rPr>
                <w:b/>
                <w:bCs/>
              </w:rPr>
            </w:pPr>
          </w:p>
        </w:tc>
        <w:tc>
          <w:tcPr>
            <w:tcW w:w="810" w:type="dxa"/>
            <w:vAlign w:val="center"/>
          </w:tcPr>
          <w:p w14:paraId="15363D7D" w14:textId="77777777" w:rsidR="001E50BA" w:rsidRDefault="001E50BA" w:rsidP="001E50BA">
            <w:pPr>
              <w:spacing w:before="240"/>
              <w:rPr>
                <w:b/>
                <w:bCs/>
              </w:rPr>
            </w:pPr>
          </w:p>
        </w:tc>
        <w:tc>
          <w:tcPr>
            <w:tcW w:w="990" w:type="dxa"/>
          </w:tcPr>
          <w:p w14:paraId="4F91601F" w14:textId="27BCE8A8" w:rsidR="001E50BA" w:rsidRDefault="001E50BA" w:rsidP="001E50BA">
            <w:pPr>
              <w:spacing w:before="240"/>
              <w:rPr>
                <w:b/>
                <w:bCs/>
              </w:rPr>
            </w:pPr>
          </w:p>
        </w:tc>
        <w:tc>
          <w:tcPr>
            <w:tcW w:w="990" w:type="dxa"/>
          </w:tcPr>
          <w:p w14:paraId="76E5C5B6" w14:textId="77777777" w:rsidR="001E50BA" w:rsidRDefault="001E50BA" w:rsidP="001E50BA">
            <w:pPr>
              <w:spacing w:before="240"/>
              <w:rPr>
                <w:b/>
                <w:bCs/>
              </w:rPr>
            </w:pPr>
          </w:p>
        </w:tc>
        <w:tc>
          <w:tcPr>
            <w:tcW w:w="1080" w:type="dxa"/>
            <w:vAlign w:val="center"/>
          </w:tcPr>
          <w:p w14:paraId="3A77469B" w14:textId="1E13C127" w:rsidR="001E50BA" w:rsidRDefault="001E50BA" w:rsidP="001E50BA">
            <w:pPr>
              <w:spacing w:before="240"/>
              <w:rPr>
                <w:b/>
                <w:bCs/>
              </w:rPr>
            </w:pPr>
          </w:p>
        </w:tc>
        <w:tc>
          <w:tcPr>
            <w:tcW w:w="1080" w:type="dxa"/>
            <w:vAlign w:val="center"/>
          </w:tcPr>
          <w:p w14:paraId="0CDC6E85" w14:textId="77777777" w:rsidR="001E50BA" w:rsidRDefault="001E50BA" w:rsidP="001E50BA">
            <w:pPr>
              <w:spacing w:before="240"/>
              <w:rPr>
                <w:b/>
                <w:bCs/>
              </w:rPr>
            </w:pPr>
            <w:r>
              <w:rPr>
                <w:b/>
                <w:bCs/>
              </w:rPr>
              <w:t>Yes</w:t>
            </w:r>
          </w:p>
        </w:tc>
        <w:tc>
          <w:tcPr>
            <w:tcW w:w="1075" w:type="dxa"/>
          </w:tcPr>
          <w:p w14:paraId="7F889F5B" w14:textId="77777777" w:rsidR="001E50BA" w:rsidRDefault="001E50BA" w:rsidP="001E50BA">
            <w:pPr>
              <w:spacing w:before="240"/>
              <w:rPr>
                <w:b/>
                <w:bCs/>
              </w:rPr>
            </w:pPr>
          </w:p>
        </w:tc>
      </w:tr>
      <w:tr w:rsidR="00FD1A09" w14:paraId="58A03D07" w14:textId="77777777" w:rsidTr="001E6544">
        <w:trPr>
          <w:jc w:val="center"/>
        </w:trPr>
        <w:tc>
          <w:tcPr>
            <w:tcW w:w="1210" w:type="dxa"/>
            <w:shd w:val="clear" w:color="auto" w:fill="FFF2CC" w:themeFill="accent4" w:themeFillTint="33"/>
            <w:vAlign w:val="center"/>
          </w:tcPr>
          <w:p w14:paraId="0961614C" w14:textId="77777777" w:rsidR="001E50BA" w:rsidRDefault="001E50BA" w:rsidP="001E50BA">
            <w:pPr>
              <w:spacing w:before="240"/>
              <w:rPr>
                <w:b/>
                <w:bCs/>
              </w:rPr>
            </w:pPr>
            <w:r>
              <w:rPr>
                <w:b/>
                <w:bCs/>
              </w:rPr>
              <w:t>UE-assisted DL-TDOA</w:t>
            </w:r>
          </w:p>
        </w:tc>
        <w:tc>
          <w:tcPr>
            <w:tcW w:w="1035" w:type="dxa"/>
            <w:vAlign w:val="center"/>
          </w:tcPr>
          <w:p w14:paraId="77DE4EE9" w14:textId="77777777" w:rsidR="001E50BA" w:rsidRDefault="001E50BA" w:rsidP="001E50BA">
            <w:pPr>
              <w:spacing w:before="240"/>
              <w:rPr>
                <w:b/>
                <w:bCs/>
              </w:rPr>
            </w:pPr>
          </w:p>
        </w:tc>
        <w:tc>
          <w:tcPr>
            <w:tcW w:w="1080" w:type="dxa"/>
            <w:vAlign w:val="center"/>
          </w:tcPr>
          <w:p w14:paraId="26864A97" w14:textId="394045F8" w:rsidR="001E50BA" w:rsidRDefault="001E50BA" w:rsidP="001E50BA">
            <w:pPr>
              <w:spacing w:before="240"/>
              <w:rPr>
                <w:b/>
                <w:bCs/>
              </w:rPr>
            </w:pPr>
          </w:p>
        </w:tc>
        <w:tc>
          <w:tcPr>
            <w:tcW w:w="810" w:type="dxa"/>
            <w:vAlign w:val="center"/>
          </w:tcPr>
          <w:p w14:paraId="59442654" w14:textId="20BEBF9F" w:rsidR="001E50BA" w:rsidRDefault="001E50BA" w:rsidP="001E50BA">
            <w:pPr>
              <w:spacing w:before="240"/>
              <w:rPr>
                <w:b/>
                <w:bCs/>
              </w:rPr>
            </w:pPr>
            <w:r>
              <w:rPr>
                <w:b/>
                <w:bCs/>
              </w:rPr>
              <w:t>Yes</w:t>
            </w:r>
          </w:p>
        </w:tc>
        <w:tc>
          <w:tcPr>
            <w:tcW w:w="990" w:type="dxa"/>
          </w:tcPr>
          <w:p w14:paraId="792A1902" w14:textId="5CE1B0B0" w:rsidR="001E50BA" w:rsidRDefault="001E50BA" w:rsidP="001E50BA">
            <w:pPr>
              <w:spacing w:before="240"/>
              <w:rPr>
                <w:b/>
                <w:bCs/>
              </w:rPr>
            </w:pPr>
            <w:r>
              <w:rPr>
                <w:b/>
                <w:bCs/>
              </w:rPr>
              <w:t>Yes</w:t>
            </w:r>
          </w:p>
        </w:tc>
        <w:tc>
          <w:tcPr>
            <w:tcW w:w="990" w:type="dxa"/>
          </w:tcPr>
          <w:p w14:paraId="6C7B4526" w14:textId="4975A3C6" w:rsidR="001E50BA" w:rsidRDefault="001E50BA" w:rsidP="001E50BA">
            <w:pPr>
              <w:spacing w:before="240"/>
              <w:rPr>
                <w:b/>
                <w:bCs/>
              </w:rPr>
            </w:pPr>
            <w:r>
              <w:rPr>
                <w:b/>
                <w:bCs/>
              </w:rPr>
              <w:t>Yes</w:t>
            </w:r>
          </w:p>
        </w:tc>
        <w:tc>
          <w:tcPr>
            <w:tcW w:w="1080" w:type="dxa"/>
            <w:vAlign w:val="center"/>
          </w:tcPr>
          <w:p w14:paraId="08E845C5" w14:textId="67DEE16F" w:rsidR="001E50BA" w:rsidRDefault="001E50BA" w:rsidP="001E50BA">
            <w:pPr>
              <w:spacing w:before="240"/>
              <w:rPr>
                <w:b/>
                <w:bCs/>
              </w:rPr>
            </w:pPr>
            <w:r>
              <w:rPr>
                <w:b/>
                <w:bCs/>
              </w:rPr>
              <w:t>Yes</w:t>
            </w:r>
          </w:p>
        </w:tc>
        <w:tc>
          <w:tcPr>
            <w:tcW w:w="1080" w:type="dxa"/>
            <w:vAlign w:val="center"/>
          </w:tcPr>
          <w:p w14:paraId="51C951E9" w14:textId="1DB019AA" w:rsidR="001E50BA" w:rsidRDefault="001E50BA" w:rsidP="001E50BA">
            <w:pPr>
              <w:spacing w:before="240"/>
              <w:rPr>
                <w:b/>
                <w:bCs/>
              </w:rPr>
            </w:pPr>
          </w:p>
        </w:tc>
        <w:tc>
          <w:tcPr>
            <w:tcW w:w="1075" w:type="dxa"/>
          </w:tcPr>
          <w:p w14:paraId="33582C17" w14:textId="77777777" w:rsidR="001E50BA" w:rsidRDefault="001E50BA" w:rsidP="001E50BA">
            <w:pPr>
              <w:spacing w:before="240"/>
              <w:rPr>
                <w:b/>
                <w:bCs/>
              </w:rPr>
            </w:pPr>
          </w:p>
        </w:tc>
      </w:tr>
      <w:tr w:rsidR="00FD1A09" w14:paraId="0040C1D7" w14:textId="77777777" w:rsidTr="001E6544">
        <w:trPr>
          <w:jc w:val="center"/>
        </w:trPr>
        <w:tc>
          <w:tcPr>
            <w:tcW w:w="1210" w:type="dxa"/>
            <w:shd w:val="clear" w:color="auto" w:fill="FFF2CC" w:themeFill="accent4" w:themeFillTint="33"/>
            <w:vAlign w:val="center"/>
          </w:tcPr>
          <w:p w14:paraId="16522B1C" w14:textId="77777777" w:rsidR="001E50BA" w:rsidRDefault="001E50BA" w:rsidP="001E50BA">
            <w:pPr>
              <w:spacing w:before="240"/>
              <w:rPr>
                <w:b/>
                <w:bCs/>
              </w:rPr>
            </w:pPr>
            <w:r>
              <w:rPr>
                <w:b/>
                <w:bCs/>
              </w:rPr>
              <w:t>UE-assisted DL-AoD</w:t>
            </w:r>
          </w:p>
        </w:tc>
        <w:tc>
          <w:tcPr>
            <w:tcW w:w="1035" w:type="dxa"/>
            <w:vAlign w:val="center"/>
          </w:tcPr>
          <w:p w14:paraId="694C846C" w14:textId="77777777" w:rsidR="001E50BA" w:rsidRDefault="001E50BA" w:rsidP="001E50BA">
            <w:pPr>
              <w:spacing w:before="240"/>
              <w:rPr>
                <w:b/>
                <w:bCs/>
              </w:rPr>
            </w:pPr>
          </w:p>
        </w:tc>
        <w:tc>
          <w:tcPr>
            <w:tcW w:w="1080" w:type="dxa"/>
            <w:vAlign w:val="center"/>
          </w:tcPr>
          <w:p w14:paraId="3781065E" w14:textId="77777777" w:rsidR="001E50BA" w:rsidRDefault="001E50BA" w:rsidP="001E50BA">
            <w:pPr>
              <w:spacing w:before="240"/>
              <w:rPr>
                <w:b/>
                <w:bCs/>
              </w:rPr>
            </w:pPr>
          </w:p>
        </w:tc>
        <w:tc>
          <w:tcPr>
            <w:tcW w:w="810" w:type="dxa"/>
            <w:vAlign w:val="center"/>
          </w:tcPr>
          <w:p w14:paraId="7D033E25" w14:textId="77777777" w:rsidR="001E50BA" w:rsidRDefault="001E50BA" w:rsidP="001E50BA">
            <w:pPr>
              <w:spacing w:before="240"/>
              <w:rPr>
                <w:b/>
                <w:bCs/>
              </w:rPr>
            </w:pPr>
          </w:p>
        </w:tc>
        <w:tc>
          <w:tcPr>
            <w:tcW w:w="990" w:type="dxa"/>
          </w:tcPr>
          <w:p w14:paraId="42DE9B17" w14:textId="267F4EEA" w:rsidR="001E50BA" w:rsidRDefault="001E50BA" w:rsidP="001E50BA">
            <w:pPr>
              <w:spacing w:before="240"/>
              <w:rPr>
                <w:b/>
                <w:bCs/>
              </w:rPr>
            </w:pPr>
          </w:p>
        </w:tc>
        <w:tc>
          <w:tcPr>
            <w:tcW w:w="990" w:type="dxa"/>
          </w:tcPr>
          <w:p w14:paraId="60209F81" w14:textId="77777777" w:rsidR="001E50BA" w:rsidRDefault="001E50BA" w:rsidP="001E50BA">
            <w:pPr>
              <w:spacing w:before="240"/>
              <w:rPr>
                <w:b/>
                <w:bCs/>
              </w:rPr>
            </w:pPr>
          </w:p>
        </w:tc>
        <w:tc>
          <w:tcPr>
            <w:tcW w:w="1080" w:type="dxa"/>
            <w:vAlign w:val="center"/>
          </w:tcPr>
          <w:p w14:paraId="6BDE0389" w14:textId="5018BD3D" w:rsidR="001E50BA" w:rsidRDefault="001E50BA" w:rsidP="001E50BA">
            <w:pPr>
              <w:spacing w:before="240"/>
              <w:rPr>
                <w:b/>
                <w:bCs/>
              </w:rPr>
            </w:pPr>
          </w:p>
        </w:tc>
        <w:tc>
          <w:tcPr>
            <w:tcW w:w="1080" w:type="dxa"/>
            <w:vAlign w:val="center"/>
          </w:tcPr>
          <w:p w14:paraId="3F3A923C" w14:textId="77777777" w:rsidR="001E50BA" w:rsidRDefault="001E50BA" w:rsidP="001E50BA">
            <w:pPr>
              <w:spacing w:before="240"/>
              <w:rPr>
                <w:b/>
                <w:bCs/>
              </w:rPr>
            </w:pPr>
            <w:r>
              <w:rPr>
                <w:b/>
                <w:bCs/>
              </w:rPr>
              <w:t>Yes</w:t>
            </w:r>
          </w:p>
        </w:tc>
        <w:tc>
          <w:tcPr>
            <w:tcW w:w="1075" w:type="dxa"/>
          </w:tcPr>
          <w:p w14:paraId="4508DE30" w14:textId="77777777" w:rsidR="001E50BA" w:rsidRDefault="001E50BA" w:rsidP="001E50BA">
            <w:pPr>
              <w:spacing w:before="240"/>
              <w:rPr>
                <w:b/>
                <w:bCs/>
              </w:rPr>
            </w:pPr>
          </w:p>
        </w:tc>
      </w:tr>
      <w:tr w:rsidR="00FD1A09" w14:paraId="1D9D7016" w14:textId="77777777" w:rsidTr="001E6544">
        <w:trPr>
          <w:jc w:val="center"/>
        </w:trPr>
        <w:tc>
          <w:tcPr>
            <w:tcW w:w="1210" w:type="dxa"/>
            <w:shd w:val="clear" w:color="auto" w:fill="FFF2CC" w:themeFill="accent4" w:themeFillTint="33"/>
            <w:vAlign w:val="center"/>
          </w:tcPr>
          <w:p w14:paraId="4F5905E2" w14:textId="77777777" w:rsidR="001E50BA" w:rsidRDefault="001E50BA" w:rsidP="001E50BA">
            <w:pPr>
              <w:spacing w:before="240"/>
              <w:rPr>
                <w:b/>
                <w:bCs/>
              </w:rPr>
            </w:pPr>
            <w:r>
              <w:rPr>
                <w:b/>
                <w:bCs/>
              </w:rPr>
              <w:t>UL-AoA</w:t>
            </w:r>
          </w:p>
        </w:tc>
        <w:tc>
          <w:tcPr>
            <w:tcW w:w="1035" w:type="dxa"/>
            <w:vAlign w:val="center"/>
          </w:tcPr>
          <w:p w14:paraId="25439276" w14:textId="77777777" w:rsidR="001E50BA" w:rsidRDefault="001E50BA" w:rsidP="001E50BA">
            <w:pPr>
              <w:spacing w:before="240"/>
              <w:rPr>
                <w:b/>
                <w:bCs/>
              </w:rPr>
            </w:pPr>
          </w:p>
        </w:tc>
        <w:tc>
          <w:tcPr>
            <w:tcW w:w="1080" w:type="dxa"/>
            <w:vAlign w:val="center"/>
          </w:tcPr>
          <w:p w14:paraId="2C567530" w14:textId="314FB5B6" w:rsidR="001E50BA" w:rsidRDefault="005C13A6" w:rsidP="001E50BA">
            <w:pPr>
              <w:spacing w:before="240"/>
              <w:rPr>
                <w:b/>
                <w:bCs/>
              </w:rPr>
            </w:pPr>
            <w:r>
              <w:rPr>
                <w:b/>
                <w:bCs/>
              </w:rPr>
              <w:t>Yes</w:t>
            </w:r>
          </w:p>
        </w:tc>
        <w:tc>
          <w:tcPr>
            <w:tcW w:w="810" w:type="dxa"/>
            <w:vAlign w:val="center"/>
          </w:tcPr>
          <w:p w14:paraId="0142C858" w14:textId="77777777" w:rsidR="001E50BA" w:rsidRDefault="001E50BA" w:rsidP="001E50BA">
            <w:pPr>
              <w:spacing w:before="240"/>
              <w:rPr>
                <w:b/>
                <w:bCs/>
              </w:rPr>
            </w:pPr>
          </w:p>
        </w:tc>
        <w:tc>
          <w:tcPr>
            <w:tcW w:w="990" w:type="dxa"/>
          </w:tcPr>
          <w:p w14:paraId="5B4D6A03" w14:textId="00741B2A" w:rsidR="001E50BA" w:rsidRDefault="001E50BA" w:rsidP="001E50BA">
            <w:pPr>
              <w:spacing w:before="240"/>
              <w:rPr>
                <w:b/>
                <w:bCs/>
              </w:rPr>
            </w:pPr>
          </w:p>
        </w:tc>
        <w:tc>
          <w:tcPr>
            <w:tcW w:w="990" w:type="dxa"/>
          </w:tcPr>
          <w:p w14:paraId="70414ECE" w14:textId="77777777" w:rsidR="001E50BA" w:rsidRDefault="001E50BA" w:rsidP="001E50BA">
            <w:pPr>
              <w:spacing w:before="240"/>
              <w:rPr>
                <w:b/>
                <w:bCs/>
              </w:rPr>
            </w:pPr>
          </w:p>
        </w:tc>
        <w:tc>
          <w:tcPr>
            <w:tcW w:w="1080" w:type="dxa"/>
            <w:vAlign w:val="center"/>
          </w:tcPr>
          <w:p w14:paraId="0BDA6E62" w14:textId="5E94099A" w:rsidR="001E50BA" w:rsidRDefault="001E50BA" w:rsidP="001E50BA">
            <w:pPr>
              <w:spacing w:before="240"/>
              <w:rPr>
                <w:b/>
                <w:bCs/>
              </w:rPr>
            </w:pPr>
          </w:p>
        </w:tc>
        <w:tc>
          <w:tcPr>
            <w:tcW w:w="1080" w:type="dxa"/>
            <w:vAlign w:val="center"/>
          </w:tcPr>
          <w:p w14:paraId="55C96511" w14:textId="77777777" w:rsidR="001E50BA" w:rsidRDefault="001E50BA" w:rsidP="001E50BA">
            <w:pPr>
              <w:spacing w:before="240"/>
              <w:rPr>
                <w:b/>
                <w:bCs/>
              </w:rPr>
            </w:pPr>
            <w:r>
              <w:rPr>
                <w:b/>
                <w:bCs/>
              </w:rPr>
              <w:t>Yes</w:t>
            </w:r>
          </w:p>
        </w:tc>
        <w:tc>
          <w:tcPr>
            <w:tcW w:w="1075" w:type="dxa"/>
          </w:tcPr>
          <w:p w14:paraId="2A37113F" w14:textId="77777777" w:rsidR="001E50BA" w:rsidRDefault="001E50BA" w:rsidP="001E50BA">
            <w:pPr>
              <w:spacing w:before="240"/>
              <w:rPr>
                <w:b/>
                <w:bCs/>
              </w:rPr>
            </w:pPr>
          </w:p>
        </w:tc>
      </w:tr>
      <w:tr w:rsidR="00FD1A09" w14:paraId="1E8E7F82" w14:textId="77777777" w:rsidTr="001E6544">
        <w:trPr>
          <w:jc w:val="center"/>
        </w:trPr>
        <w:tc>
          <w:tcPr>
            <w:tcW w:w="1210" w:type="dxa"/>
            <w:shd w:val="clear" w:color="auto" w:fill="FFF2CC" w:themeFill="accent4" w:themeFillTint="33"/>
            <w:vAlign w:val="center"/>
          </w:tcPr>
          <w:p w14:paraId="3BE1B96F" w14:textId="280E3FF2" w:rsidR="001E50BA" w:rsidRDefault="001E50BA" w:rsidP="001E50BA">
            <w:pPr>
              <w:spacing w:before="240"/>
              <w:rPr>
                <w:b/>
                <w:bCs/>
              </w:rPr>
            </w:pPr>
            <w:r>
              <w:rPr>
                <w:b/>
                <w:bCs/>
              </w:rPr>
              <w:t>UL-TDOA</w:t>
            </w:r>
          </w:p>
        </w:tc>
        <w:tc>
          <w:tcPr>
            <w:tcW w:w="1035" w:type="dxa"/>
            <w:vAlign w:val="center"/>
          </w:tcPr>
          <w:p w14:paraId="5D93AF10" w14:textId="77777777" w:rsidR="001E50BA" w:rsidRDefault="001E50BA" w:rsidP="001E50BA">
            <w:pPr>
              <w:spacing w:before="240"/>
              <w:rPr>
                <w:b/>
                <w:bCs/>
              </w:rPr>
            </w:pPr>
          </w:p>
        </w:tc>
        <w:tc>
          <w:tcPr>
            <w:tcW w:w="1080" w:type="dxa"/>
            <w:vAlign w:val="center"/>
          </w:tcPr>
          <w:p w14:paraId="05AFED8E" w14:textId="17229921" w:rsidR="001E50BA" w:rsidRDefault="005C13A6" w:rsidP="001E50BA">
            <w:pPr>
              <w:spacing w:before="240"/>
              <w:rPr>
                <w:b/>
                <w:bCs/>
              </w:rPr>
            </w:pPr>
            <w:r>
              <w:rPr>
                <w:b/>
                <w:bCs/>
              </w:rPr>
              <w:t>Yes</w:t>
            </w:r>
          </w:p>
        </w:tc>
        <w:tc>
          <w:tcPr>
            <w:tcW w:w="810" w:type="dxa"/>
            <w:vAlign w:val="center"/>
          </w:tcPr>
          <w:p w14:paraId="4CA224DB" w14:textId="77777777" w:rsidR="001E50BA" w:rsidRDefault="001E50BA" w:rsidP="001E50BA">
            <w:pPr>
              <w:spacing w:before="240"/>
              <w:rPr>
                <w:b/>
                <w:bCs/>
              </w:rPr>
            </w:pPr>
          </w:p>
        </w:tc>
        <w:tc>
          <w:tcPr>
            <w:tcW w:w="990" w:type="dxa"/>
          </w:tcPr>
          <w:p w14:paraId="5956A417" w14:textId="7A0C8047" w:rsidR="001E50BA" w:rsidRDefault="001E50BA" w:rsidP="001E50BA">
            <w:pPr>
              <w:spacing w:before="240"/>
              <w:rPr>
                <w:b/>
                <w:bCs/>
              </w:rPr>
            </w:pPr>
            <w:r>
              <w:rPr>
                <w:b/>
                <w:bCs/>
              </w:rPr>
              <w:t>Yes</w:t>
            </w:r>
          </w:p>
        </w:tc>
        <w:tc>
          <w:tcPr>
            <w:tcW w:w="990" w:type="dxa"/>
          </w:tcPr>
          <w:p w14:paraId="075984CD" w14:textId="437E7CAE" w:rsidR="001E50BA" w:rsidRDefault="001E50BA" w:rsidP="001E50BA">
            <w:pPr>
              <w:spacing w:before="240"/>
              <w:rPr>
                <w:b/>
                <w:bCs/>
              </w:rPr>
            </w:pPr>
            <w:r>
              <w:rPr>
                <w:b/>
                <w:bCs/>
              </w:rPr>
              <w:t>Yes</w:t>
            </w:r>
          </w:p>
        </w:tc>
        <w:tc>
          <w:tcPr>
            <w:tcW w:w="1080" w:type="dxa"/>
            <w:vAlign w:val="center"/>
          </w:tcPr>
          <w:p w14:paraId="493913E9" w14:textId="14792A54" w:rsidR="001E50BA" w:rsidRDefault="001E50BA" w:rsidP="001E50BA">
            <w:pPr>
              <w:spacing w:before="240"/>
              <w:rPr>
                <w:b/>
                <w:bCs/>
              </w:rPr>
            </w:pPr>
            <w:r>
              <w:rPr>
                <w:b/>
                <w:bCs/>
              </w:rPr>
              <w:t>Yes</w:t>
            </w:r>
          </w:p>
        </w:tc>
        <w:tc>
          <w:tcPr>
            <w:tcW w:w="1080" w:type="dxa"/>
            <w:vAlign w:val="center"/>
          </w:tcPr>
          <w:p w14:paraId="2DBDBBBF" w14:textId="182EFC0B" w:rsidR="001E50BA" w:rsidRDefault="001E50BA" w:rsidP="001E50BA">
            <w:pPr>
              <w:spacing w:before="240"/>
              <w:rPr>
                <w:b/>
                <w:bCs/>
              </w:rPr>
            </w:pPr>
          </w:p>
        </w:tc>
        <w:tc>
          <w:tcPr>
            <w:tcW w:w="1075" w:type="dxa"/>
          </w:tcPr>
          <w:p w14:paraId="62D849A7" w14:textId="77777777" w:rsidR="001E50BA" w:rsidRDefault="001E50BA" w:rsidP="001E50BA">
            <w:pPr>
              <w:spacing w:before="240"/>
              <w:rPr>
                <w:b/>
                <w:bCs/>
              </w:rPr>
            </w:pPr>
            <w:r>
              <w:rPr>
                <w:b/>
                <w:bCs/>
              </w:rPr>
              <w:t>Yes</w:t>
            </w:r>
          </w:p>
        </w:tc>
      </w:tr>
      <w:tr w:rsidR="00FD1A09" w14:paraId="1E33E343" w14:textId="77777777" w:rsidTr="001E6544">
        <w:trPr>
          <w:jc w:val="center"/>
        </w:trPr>
        <w:tc>
          <w:tcPr>
            <w:tcW w:w="1210" w:type="dxa"/>
            <w:shd w:val="clear" w:color="auto" w:fill="FFF2CC" w:themeFill="accent4" w:themeFillTint="33"/>
            <w:vAlign w:val="center"/>
          </w:tcPr>
          <w:p w14:paraId="5BBE7105" w14:textId="77777777" w:rsidR="001E50BA" w:rsidRDefault="001E50BA" w:rsidP="001E50BA">
            <w:pPr>
              <w:spacing w:before="240"/>
              <w:rPr>
                <w:b/>
                <w:bCs/>
              </w:rPr>
            </w:pPr>
            <w:r>
              <w:rPr>
                <w:b/>
                <w:bCs/>
              </w:rPr>
              <w:t>Multi-RTT</w:t>
            </w:r>
          </w:p>
        </w:tc>
        <w:tc>
          <w:tcPr>
            <w:tcW w:w="1035" w:type="dxa"/>
            <w:vAlign w:val="center"/>
          </w:tcPr>
          <w:p w14:paraId="3402C201" w14:textId="77777777" w:rsidR="001E50BA" w:rsidRDefault="001E50BA" w:rsidP="001E50BA">
            <w:pPr>
              <w:spacing w:before="240"/>
              <w:rPr>
                <w:b/>
                <w:bCs/>
              </w:rPr>
            </w:pPr>
          </w:p>
        </w:tc>
        <w:tc>
          <w:tcPr>
            <w:tcW w:w="1080" w:type="dxa"/>
            <w:vAlign w:val="center"/>
          </w:tcPr>
          <w:p w14:paraId="68D97D7F" w14:textId="698A85FD" w:rsidR="001E50BA" w:rsidRDefault="005C13A6" w:rsidP="001E50BA">
            <w:pPr>
              <w:spacing w:before="240"/>
              <w:rPr>
                <w:b/>
                <w:bCs/>
              </w:rPr>
            </w:pPr>
            <w:r>
              <w:rPr>
                <w:b/>
                <w:bCs/>
              </w:rPr>
              <w:t>Yes</w:t>
            </w:r>
          </w:p>
        </w:tc>
        <w:tc>
          <w:tcPr>
            <w:tcW w:w="810" w:type="dxa"/>
            <w:vAlign w:val="center"/>
          </w:tcPr>
          <w:p w14:paraId="7CAFCC77" w14:textId="77777777" w:rsidR="001E50BA" w:rsidRDefault="001E50BA" w:rsidP="001E50BA">
            <w:pPr>
              <w:spacing w:before="240"/>
              <w:rPr>
                <w:b/>
                <w:bCs/>
              </w:rPr>
            </w:pPr>
          </w:p>
        </w:tc>
        <w:tc>
          <w:tcPr>
            <w:tcW w:w="990" w:type="dxa"/>
          </w:tcPr>
          <w:p w14:paraId="57ACBE6F" w14:textId="036CB6DC" w:rsidR="001E50BA" w:rsidRDefault="001E50BA" w:rsidP="001E50BA">
            <w:pPr>
              <w:spacing w:before="240"/>
              <w:rPr>
                <w:b/>
                <w:bCs/>
              </w:rPr>
            </w:pPr>
            <w:r>
              <w:rPr>
                <w:b/>
                <w:bCs/>
              </w:rPr>
              <w:t>Yes</w:t>
            </w:r>
          </w:p>
        </w:tc>
        <w:tc>
          <w:tcPr>
            <w:tcW w:w="990" w:type="dxa"/>
          </w:tcPr>
          <w:p w14:paraId="459847CD" w14:textId="4AC795FF" w:rsidR="001E50BA" w:rsidRDefault="001E50BA" w:rsidP="001E50BA">
            <w:pPr>
              <w:spacing w:before="240"/>
              <w:rPr>
                <w:b/>
                <w:bCs/>
              </w:rPr>
            </w:pPr>
            <w:r>
              <w:rPr>
                <w:b/>
                <w:bCs/>
              </w:rPr>
              <w:t>Yes</w:t>
            </w:r>
          </w:p>
        </w:tc>
        <w:tc>
          <w:tcPr>
            <w:tcW w:w="1080" w:type="dxa"/>
            <w:vAlign w:val="center"/>
          </w:tcPr>
          <w:p w14:paraId="7AB068DE" w14:textId="10486D5D" w:rsidR="001E50BA" w:rsidRDefault="001E50BA" w:rsidP="001E50BA">
            <w:pPr>
              <w:spacing w:before="240"/>
              <w:rPr>
                <w:b/>
                <w:bCs/>
              </w:rPr>
            </w:pPr>
            <w:r>
              <w:rPr>
                <w:b/>
                <w:bCs/>
              </w:rPr>
              <w:t>Yes</w:t>
            </w:r>
          </w:p>
        </w:tc>
        <w:tc>
          <w:tcPr>
            <w:tcW w:w="1080" w:type="dxa"/>
            <w:vAlign w:val="center"/>
          </w:tcPr>
          <w:p w14:paraId="5CB416E4" w14:textId="07D54B3B" w:rsidR="001E50BA" w:rsidRDefault="001E50BA" w:rsidP="001E50BA">
            <w:pPr>
              <w:spacing w:before="240"/>
              <w:rPr>
                <w:b/>
                <w:bCs/>
              </w:rPr>
            </w:pPr>
          </w:p>
        </w:tc>
        <w:tc>
          <w:tcPr>
            <w:tcW w:w="1075" w:type="dxa"/>
          </w:tcPr>
          <w:p w14:paraId="03DF079E" w14:textId="77777777" w:rsidR="001E50BA" w:rsidRDefault="001E50BA" w:rsidP="001E50BA">
            <w:pPr>
              <w:spacing w:before="240"/>
              <w:rPr>
                <w:b/>
                <w:bCs/>
              </w:rPr>
            </w:pPr>
          </w:p>
        </w:tc>
      </w:tr>
    </w:tbl>
    <w:p w14:paraId="67A5D353" w14:textId="77777777" w:rsidR="00CB089C" w:rsidRPr="00CB089C" w:rsidRDefault="00CB089C" w:rsidP="00CB089C">
      <w:pPr>
        <w:rPr>
          <w:b/>
          <w:bCs/>
          <w:highlight w:val="yellow"/>
        </w:rPr>
      </w:pPr>
    </w:p>
    <w:p w14:paraId="6B41B72D" w14:textId="14827C0D" w:rsidR="00991D05" w:rsidRDefault="00A6336B" w:rsidP="00991D05">
      <w:pPr>
        <w:pStyle w:val="Heading2"/>
      </w:pPr>
      <w:r>
        <w:t>Definition of “Erro</w:t>
      </w:r>
      <w:r w:rsidR="00EF48B4">
        <w:t>r”</w:t>
      </w:r>
    </w:p>
    <w:p w14:paraId="72E618E1" w14:textId="2E043F8A" w:rsidR="00A16301" w:rsidRDefault="00A16301" w:rsidP="00A03BB9">
      <w:pPr>
        <w:spacing w:before="240"/>
      </w:pPr>
      <w:r>
        <w:t>In the agreement</w:t>
      </w:r>
      <w:r w:rsidR="00E139BA">
        <w:t xml:space="preserve"> [1]</w:t>
      </w:r>
      <w:r>
        <w:t xml:space="preserve">, it was agreed to follow the principle in GNSS integrity. Some terms were </w:t>
      </w:r>
      <w:r w:rsidR="00D50324">
        <w:t>discussed</w:t>
      </w:r>
      <w:r>
        <w:t xml:space="preserve"> in the meeting and it is proposed to use the following definition for “error”.</w:t>
      </w:r>
    </w:p>
    <w:p w14:paraId="31C27E5F" w14:textId="5E5A21A7" w:rsidR="001040BA" w:rsidRPr="00D50324" w:rsidRDefault="001016F7" w:rsidP="00A03BB9">
      <w:pPr>
        <w:spacing w:before="240"/>
        <w:rPr>
          <w:b/>
          <w:bCs/>
        </w:rPr>
      </w:pPr>
      <w:r w:rsidRPr="00D50324">
        <w:rPr>
          <w:b/>
          <w:bCs/>
        </w:rPr>
        <w:t xml:space="preserve">Proposal </w:t>
      </w:r>
      <w:r w:rsidR="004754FE">
        <w:rPr>
          <w:b/>
          <w:bCs/>
        </w:rPr>
        <w:t>3</w:t>
      </w:r>
      <w:r w:rsidRPr="00D50324">
        <w:rPr>
          <w:b/>
          <w:bCs/>
        </w:rPr>
        <w:t xml:space="preserve">: </w:t>
      </w:r>
      <w:r w:rsidR="001040BA" w:rsidRPr="00D50324">
        <w:rPr>
          <w:b/>
          <w:bCs/>
        </w:rPr>
        <w:t>Agree on the following definition for the error</w:t>
      </w:r>
    </w:p>
    <w:p w14:paraId="6BDCAB9D" w14:textId="13FE0C0C" w:rsidR="00F557D1" w:rsidRPr="00A57E46" w:rsidRDefault="001040BA" w:rsidP="00C010D0">
      <w:pPr>
        <w:spacing w:before="240"/>
        <w:rPr>
          <w:b/>
          <w:bCs/>
        </w:rPr>
      </w:pPr>
      <w:r w:rsidRPr="00D50324">
        <w:rPr>
          <w:rFonts w:cs="Times New Roman"/>
          <w:b/>
          <w:bCs/>
          <w:lang w:eastAsia="en-AU"/>
        </w:rPr>
        <w:t>Error: Error is the difference between the true value of a parameter (e.g. TRP location, AoA</w:t>
      </w:r>
      <w:r w:rsidR="00441085" w:rsidRPr="00D50324">
        <w:rPr>
          <w:rFonts w:cs="Times New Roman"/>
          <w:b/>
          <w:bCs/>
          <w:lang w:eastAsia="en-AU"/>
        </w:rPr>
        <w:t>, ToA</w:t>
      </w:r>
      <w:r w:rsidRPr="00D50324">
        <w:rPr>
          <w:rFonts w:cs="Times New Roman"/>
          <w:b/>
          <w:bCs/>
          <w:lang w:eastAsia="en-AU"/>
        </w:rPr>
        <w:t xml:space="preserve"> etc.) and its estimated</w:t>
      </w:r>
      <w:r w:rsidR="002F5FD0" w:rsidRPr="00D50324">
        <w:rPr>
          <w:rFonts w:cs="Times New Roman"/>
          <w:b/>
          <w:bCs/>
          <w:lang w:eastAsia="en-AU"/>
        </w:rPr>
        <w:t>/measured</w:t>
      </w:r>
      <w:r w:rsidRPr="00D50324">
        <w:rPr>
          <w:rFonts w:cs="Times New Roman"/>
          <w:b/>
          <w:bCs/>
          <w:lang w:eastAsia="en-AU"/>
        </w:rPr>
        <w:t xml:space="preserve"> value</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537A8DE2"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w:t>
      </w:r>
      <w:r w:rsidR="00770F1D">
        <w:rPr>
          <w:rFonts w:cs="Times New Roman"/>
        </w:rPr>
        <w:t xml:space="preserve"> and observation</w:t>
      </w:r>
      <w:r w:rsidRPr="003032BD">
        <w:rPr>
          <w:rFonts w:cs="Times New Roman"/>
        </w:rPr>
        <w:t xml:space="preserve"> are made.</w:t>
      </w:r>
    </w:p>
    <w:p w14:paraId="72F97AC8" w14:textId="11A28DD8" w:rsidR="003A17BC" w:rsidRDefault="003A17BC" w:rsidP="003A17BC">
      <w:pPr>
        <w:spacing w:before="240"/>
        <w:rPr>
          <w:b/>
          <w:bCs/>
        </w:rPr>
      </w:pPr>
      <w:r w:rsidRPr="0021300E">
        <w:rPr>
          <w:b/>
          <w:bCs/>
        </w:rPr>
        <w:t xml:space="preserve">Observation </w:t>
      </w:r>
      <w:r>
        <w:rPr>
          <w:b/>
          <w:bCs/>
        </w:rPr>
        <w:t>1</w:t>
      </w:r>
      <w:r w:rsidRPr="0021300E">
        <w:rPr>
          <w:b/>
          <w:bCs/>
        </w:rPr>
        <w:t xml:space="preserve">: To prevent </w:t>
      </w:r>
      <w:r>
        <w:rPr>
          <w:b/>
          <w:bCs/>
        </w:rPr>
        <w:t>duplicating error contributions</w:t>
      </w:r>
      <w:r w:rsidRPr="0021300E">
        <w:rPr>
          <w:b/>
          <w:bCs/>
        </w:rPr>
        <w:t xml:space="preserve">, identification of independent </w:t>
      </w:r>
      <w:r>
        <w:rPr>
          <w:b/>
          <w:bCs/>
        </w:rPr>
        <w:t xml:space="preserve">and unique </w:t>
      </w:r>
      <w:r w:rsidRPr="0021300E">
        <w:rPr>
          <w:b/>
          <w:bCs/>
        </w:rPr>
        <w:t>error source is critical</w:t>
      </w:r>
    </w:p>
    <w:p w14:paraId="3B7C18CF" w14:textId="77777777" w:rsidR="00A8382B" w:rsidRDefault="00A8382B" w:rsidP="00A8382B">
      <w:pPr>
        <w:spacing w:before="240"/>
        <w:rPr>
          <w:b/>
          <w:bCs/>
        </w:rPr>
      </w:pPr>
      <w:r w:rsidRPr="00620065">
        <w:rPr>
          <w:b/>
          <w:bCs/>
        </w:rPr>
        <w:t xml:space="preserve">Observation </w:t>
      </w:r>
      <w:r>
        <w:rPr>
          <w:b/>
          <w:bCs/>
        </w:rPr>
        <w:t>2</w:t>
      </w:r>
      <w:r w:rsidRPr="00620065">
        <w:rPr>
          <w:b/>
          <w:bCs/>
        </w:rPr>
        <w:t xml:space="preserve">: </w:t>
      </w:r>
      <w:r>
        <w:rPr>
          <w:b/>
          <w:bCs/>
        </w:rPr>
        <w:t>When applicable, integrity parameters</w:t>
      </w:r>
      <w:r w:rsidRPr="00620065">
        <w:rPr>
          <w:b/>
          <w:bCs/>
        </w:rPr>
        <w:t xml:space="preserve"> (e.g., mean/standard deviation) can be provided along with the assistance information which is relevant to the error source </w:t>
      </w:r>
    </w:p>
    <w:p w14:paraId="43F1C4F5" w14:textId="77777777" w:rsidR="00281F41" w:rsidRDefault="00281F41" w:rsidP="00281F41">
      <w:pPr>
        <w:rPr>
          <w:b/>
          <w:bCs/>
        </w:rPr>
      </w:pPr>
      <w:r w:rsidRPr="00A00296">
        <w:rPr>
          <w:b/>
          <w:bCs/>
        </w:rPr>
        <w:t xml:space="preserve">Observation </w:t>
      </w:r>
      <w:r>
        <w:rPr>
          <w:b/>
          <w:bCs/>
        </w:rPr>
        <w:t>3</w:t>
      </w:r>
      <w:r w:rsidRPr="00A00296">
        <w:rPr>
          <w:b/>
          <w:bCs/>
        </w:rPr>
        <w:t>: Uncertainties related to TRP locations are specified and provided as assistance information to the UE</w:t>
      </w:r>
    </w:p>
    <w:p w14:paraId="1A29BFE3" w14:textId="77777777" w:rsidR="00B9106F" w:rsidRPr="00005792" w:rsidRDefault="00B9106F" w:rsidP="00B9106F">
      <w:pPr>
        <w:rPr>
          <w:lang w:val="en-GB"/>
        </w:rPr>
      </w:pPr>
      <w:r w:rsidRPr="00A00296">
        <w:rPr>
          <w:b/>
          <w:bCs/>
        </w:rPr>
        <w:t xml:space="preserve">Observation </w:t>
      </w:r>
      <w:r>
        <w:rPr>
          <w:b/>
          <w:bCs/>
        </w:rPr>
        <w:t>4</w:t>
      </w:r>
      <w:r w:rsidRPr="00A00296">
        <w:rPr>
          <w:b/>
          <w:bCs/>
        </w:rPr>
        <w:t xml:space="preserve">: </w:t>
      </w:r>
      <w:r>
        <w:rPr>
          <w:b/>
          <w:bCs/>
        </w:rPr>
        <w:t>Uncertainty</w:t>
      </w:r>
      <w:r w:rsidRPr="00A00296">
        <w:rPr>
          <w:b/>
          <w:bCs/>
        </w:rPr>
        <w:t xml:space="preserve"> related to </w:t>
      </w:r>
      <w:r>
        <w:rPr>
          <w:b/>
          <w:bCs/>
        </w:rPr>
        <w:t>ARP</w:t>
      </w:r>
      <w:r w:rsidRPr="00A00296">
        <w:rPr>
          <w:b/>
          <w:bCs/>
        </w:rPr>
        <w:t xml:space="preserve"> locations </w:t>
      </w:r>
      <w:r>
        <w:rPr>
          <w:b/>
          <w:bCs/>
        </w:rPr>
        <w:t>may cause errors in positioning calculation at the LMF.</w:t>
      </w:r>
    </w:p>
    <w:p w14:paraId="280F90D1" w14:textId="77777777" w:rsidR="00095D06" w:rsidRPr="00353FCF" w:rsidRDefault="00095D06" w:rsidP="00095D06">
      <w:pPr>
        <w:spacing w:before="240"/>
      </w:pPr>
      <w:r w:rsidRPr="00A00296">
        <w:rPr>
          <w:b/>
          <w:bCs/>
        </w:rPr>
        <w:t xml:space="preserve">Observation </w:t>
      </w:r>
      <w:r>
        <w:rPr>
          <w:b/>
          <w:bCs/>
        </w:rPr>
        <w:t>5</w:t>
      </w:r>
      <w:r w:rsidRPr="00A00296">
        <w:rPr>
          <w:b/>
          <w:bCs/>
        </w:rPr>
        <w:t xml:space="preserve">: Uncertainties related to </w:t>
      </w:r>
      <w:r>
        <w:rPr>
          <w:b/>
          <w:bCs/>
        </w:rPr>
        <w:t>synchronization error</w:t>
      </w:r>
      <w:r w:rsidRPr="00A00296">
        <w:rPr>
          <w:b/>
          <w:bCs/>
        </w:rPr>
        <w:t xml:space="preserve"> are specified and provided as assistance information to the UE</w:t>
      </w:r>
    </w:p>
    <w:p w14:paraId="77F0385D" w14:textId="77777777" w:rsidR="00815DDB" w:rsidRDefault="00815DDB" w:rsidP="00815DDB">
      <w:pPr>
        <w:spacing w:before="240"/>
        <w:rPr>
          <w:b/>
          <w:bCs/>
        </w:rPr>
      </w:pPr>
      <w:r w:rsidRPr="00C67840">
        <w:rPr>
          <w:b/>
          <w:bCs/>
        </w:rPr>
        <w:lastRenderedPageBreak/>
        <w:t xml:space="preserve">Observation </w:t>
      </w:r>
      <w:r>
        <w:rPr>
          <w:b/>
          <w:bCs/>
        </w:rPr>
        <w:t>6</w:t>
      </w:r>
      <w:r w:rsidRPr="00C67840">
        <w:rPr>
          <w:b/>
          <w:bCs/>
        </w:rPr>
        <w:t>: Measurements or LOS/NLOS indicators can be used to suppress degradation on integrity due to error sources</w:t>
      </w:r>
    </w:p>
    <w:p w14:paraId="0982BBBE" w14:textId="21396DD3" w:rsidR="00165A4D" w:rsidRPr="00A876C4" w:rsidRDefault="00165A4D" w:rsidP="00165A4D">
      <w:pPr>
        <w:spacing w:before="240"/>
        <w:rPr>
          <w:b/>
          <w:bCs/>
        </w:rPr>
      </w:pPr>
      <w:r w:rsidRPr="00A876C4">
        <w:rPr>
          <w:b/>
          <w:bCs/>
        </w:rPr>
        <w:t xml:space="preserve">Observation </w:t>
      </w:r>
      <w:r>
        <w:rPr>
          <w:b/>
          <w:bCs/>
        </w:rPr>
        <w:t>7</w:t>
      </w:r>
      <w:r w:rsidRPr="00A876C4">
        <w:rPr>
          <w:b/>
          <w:bCs/>
        </w:rPr>
        <w:t xml:space="preserve">: The effect of multipath </w:t>
      </w:r>
      <w:r w:rsidR="0053599E">
        <w:rPr>
          <w:b/>
          <w:bCs/>
        </w:rPr>
        <w:t>can be</w:t>
      </w:r>
      <w:r w:rsidRPr="00A876C4">
        <w:rPr>
          <w:b/>
          <w:bCs/>
        </w:rPr>
        <w:t xml:space="preserve"> captured in measurements</w:t>
      </w:r>
    </w:p>
    <w:p w14:paraId="60FB83DA" w14:textId="5E32A927" w:rsidR="00037497" w:rsidRDefault="00037497" w:rsidP="00037497">
      <w:pPr>
        <w:spacing w:before="240"/>
        <w:rPr>
          <w:b/>
          <w:bCs/>
          <w:lang w:val="en-GB"/>
        </w:rPr>
      </w:pPr>
      <w:r w:rsidRPr="000910FD">
        <w:rPr>
          <w:b/>
          <w:bCs/>
          <w:lang w:val="en-GB"/>
        </w:rPr>
        <w:t xml:space="preserve">Observation </w:t>
      </w:r>
      <w:r w:rsidR="00DB1416">
        <w:rPr>
          <w:b/>
          <w:bCs/>
          <w:lang w:val="en-GB"/>
        </w:rPr>
        <w:t>8</w:t>
      </w:r>
      <w:r w:rsidRPr="000910FD">
        <w:rPr>
          <w:b/>
          <w:bCs/>
          <w:lang w:val="en-GB"/>
        </w:rPr>
        <w:t xml:space="preserve">: Timing error can be </w:t>
      </w:r>
      <w:r>
        <w:rPr>
          <w:b/>
          <w:bCs/>
          <w:lang w:val="en-GB"/>
        </w:rPr>
        <w:t>quantified</w:t>
      </w:r>
      <w:r w:rsidRPr="000910FD">
        <w:rPr>
          <w:b/>
          <w:bCs/>
          <w:lang w:val="en-GB"/>
        </w:rPr>
        <w:t xml:space="preserve"> with the error margin associated with TEG</w:t>
      </w:r>
    </w:p>
    <w:p w14:paraId="31357C18" w14:textId="2EFFA929" w:rsidR="00644296" w:rsidRPr="00522E61" w:rsidRDefault="00644296" w:rsidP="00644296">
      <w:pPr>
        <w:spacing w:before="240"/>
        <w:rPr>
          <w:b/>
          <w:bCs/>
          <w:lang w:val="en-GB"/>
        </w:rPr>
      </w:pPr>
      <w:r>
        <w:rPr>
          <w:b/>
          <w:bCs/>
          <w:lang w:val="en-GB"/>
        </w:rPr>
        <w:t xml:space="preserve">Observation </w:t>
      </w:r>
      <w:r w:rsidR="00DB1416">
        <w:rPr>
          <w:b/>
          <w:bCs/>
          <w:lang w:val="en-GB"/>
        </w:rPr>
        <w:t>9</w:t>
      </w:r>
      <w:r>
        <w:rPr>
          <w:b/>
          <w:bCs/>
          <w:lang w:val="en-GB"/>
        </w:rPr>
        <w:t xml:space="preserve">: </w:t>
      </w:r>
      <w:r w:rsidRPr="00522E61">
        <w:rPr>
          <w:b/>
          <w:bCs/>
          <w:lang w:val="en-GB"/>
        </w:rPr>
        <w:t>Expected AoA</w:t>
      </w:r>
      <w:r>
        <w:rPr>
          <w:b/>
          <w:bCs/>
          <w:lang w:val="en-GB"/>
        </w:rPr>
        <w:t xml:space="preserve"> and </w:t>
      </w:r>
      <w:r w:rsidRPr="00522E61">
        <w:rPr>
          <w:b/>
          <w:bCs/>
          <w:lang w:val="en-GB"/>
        </w:rPr>
        <w:t>uncertainty in AoA</w:t>
      </w:r>
      <w:r>
        <w:rPr>
          <w:b/>
          <w:bCs/>
          <w:lang w:val="en-GB"/>
        </w:rPr>
        <w:t xml:space="preserve"> are provided in TS 38.455</w:t>
      </w:r>
    </w:p>
    <w:p w14:paraId="08FDB3EF" w14:textId="77777777" w:rsidR="00580D89" w:rsidRDefault="00580D89" w:rsidP="00580D89">
      <w:pPr>
        <w:spacing w:before="240"/>
        <w:rPr>
          <w:b/>
          <w:bCs/>
        </w:rPr>
      </w:pPr>
      <w:r w:rsidRPr="00CE6B92">
        <w:rPr>
          <w:b/>
          <w:bCs/>
        </w:rPr>
        <w:t xml:space="preserve">Proposal </w:t>
      </w:r>
      <w:r>
        <w:rPr>
          <w:b/>
          <w:bCs/>
        </w:rPr>
        <w:t>1</w:t>
      </w:r>
      <w:r w:rsidRPr="00CE6B92">
        <w:rPr>
          <w:b/>
          <w:bCs/>
        </w:rPr>
        <w:t>: From RAN1 perspective ,study quantifiable error sources</w:t>
      </w:r>
      <w:r>
        <w:rPr>
          <w:b/>
          <w:bCs/>
        </w:rPr>
        <w:t xml:space="preserve"> where a quantifiable error source can be bounded numerically</w:t>
      </w:r>
    </w:p>
    <w:p w14:paraId="60FF2FE3" w14:textId="77777777" w:rsidR="00A7579B" w:rsidRPr="00712C5A" w:rsidRDefault="00A7579B" w:rsidP="00A7579B">
      <w:pPr>
        <w:spacing w:before="240"/>
        <w:rPr>
          <w:b/>
          <w:bCs/>
        </w:rPr>
      </w:pPr>
      <w:r w:rsidRPr="00712C5A">
        <w:rPr>
          <w:b/>
          <w:bCs/>
        </w:rPr>
        <w:t xml:space="preserve">Proposal </w:t>
      </w:r>
      <w:r>
        <w:rPr>
          <w:b/>
          <w:bCs/>
        </w:rPr>
        <w:t>2</w:t>
      </w:r>
      <w:r w:rsidRPr="00712C5A">
        <w:rPr>
          <w:b/>
          <w:bCs/>
        </w:rPr>
        <w:t xml:space="preserve">: </w:t>
      </w:r>
      <w:r>
        <w:rPr>
          <w:b/>
          <w:bCs/>
        </w:rPr>
        <w:t xml:space="preserve">The potential error sources for timing and angle based positioning methods are the following : </w:t>
      </w:r>
    </w:p>
    <w:p w14:paraId="7AF8860B" w14:textId="77777777" w:rsidR="00C36476" w:rsidRPr="00630B00" w:rsidRDefault="00C36476" w:rsidP="00C36476">
      <w:pPr>
        <w:spacing w:after="0"/>
        <w:contextualSpacing/>
        <w:jc w:val="left"/>
        <w:rPr>
          <w:b/>
          <w:bCs/>
        </w:rPr>
      </w:pPr>
      <w:r w:rsidRPr="00630B00">
        <w:rPr>
          <w:b/>
          <w:bCs/>
        </w:rPr>
        <w:t>For timing-based positioning</w:t>
      </w:r>
    </w:p>
    <w:p w14:paraId="2B3B5613" w14:textId="77777777" w:rsidR="00C36476" w:rsidRPr="00630B00" w:rsidRDefault="00C36476" w:rsidP="00C36476">
      <w:pPr>
        <w:pStyle w:val="ListParagraph"/>
        <w:numPr>
          <w:ilvl w:val="0"/>
          <w:numId w:val="55"/>
        </w:numPr>
        <w:spacing w:line="259" w:lineRule="auto"/>
        <w:contextualSpacing/>
        <w:jc w:val="left"/>
        <w:rPr>
          <w:b/>
          <w:bCs/>
        </w:rPr>
      </w:pPr>
      <w:r w:rsidRPr="00630B00">
        <w:rPr>
          <w:b/>
          <w:bCs/>
        </w:rPr>
        <w:t>DL based positioning</w:t>
      </w:r>
    </w:p>
    <w:p w14:paraId="1E61D6F8" w14:textId="77777777" w:rsidR="00C36476" w:rsidRPr="00630B00" w:rsidRDefault="00C36476" w:rsidP="00C36476">
      <w:pPr>
        <w:pStyle w:val="ListParagraph"/>
        <w:numPr>
          <w:ilvl w:val="1"/>
          <w:numId w:val="55"/>
        </w:numPr>
        <w:spacing w:line="259" w:lineRule="auto"/>
        <w:contextualSpacing/>
        <w:jc w:val="left"/>
        <w:rPr>
          <w:b/>
          <w:bCs/>
        </w:rPr>
      </w:pPr>
      <w:r w:rsidRPr="00630B00">
        <w:rPr>
          <w:b/>
          <w:bCs/>
        </w:rPr>
        <w:t>TRP location (NW side)</w:t>
      </w:r>
    </w:p>
    <w:p w14:paraId="2A80A72F"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Inter-TRP synchronization (NW side)</w:t>
      </w:r>
    </w:p>
    <w:p w14:paraId="249A8DAB"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measurement (time of arrival)</w:t>
      </w:r>
    </w:p>
    <w:p w14:paraId="5839998F"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 xml:space="preserve">TX timing (NW side) </w:t>
      </w:r>
    </w:p>
    <w:p w14:paraId="34C4E4E2"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RX timing (UE side)</w:t>
      </w:r>
    </w:p>
    <w:p w14:paraId="008D7517" w14:textId="77777777" w:rsidR="00C36476" w:rsidRPr="00630B00" w:rsidRDefault="00C36476" w:rsidP="00C36476">
      <w:pPr>
        <w:pStyle w:val="ListParagraph"/>
        <w:numPr>
          <w:ilvl w:val="0"/>
          <w:numId w:val="55"/>
        </w:numPr>
        <w:spacing w:after="160" w:line="259" w:lineRule="auto"/>
        <w:contextualSpacing/>
        <w:jc w:val="left"/>
        <w:rPr>
          <w:b/>
          <w:bCs/>
        </w:rPr>
      </w:pPr>
      <w:r w:rsidRPr="00630B00">
        <w:rPr>
          <w:b/>
          <w:bCs/>
        </w:rPr>
        <w:t>UL based positioning</w:t>
      </w:r>
    </w:p>
    <w:p w14:paraId="4DD1B5AB"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ARP location</w:t>
      </w:r>
    </w:p>
    <w:p w14:paraId="01333173"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Measurement (timing of arrival)</w:t>
      </w:r>
    </w:p>
    <w:p w14:paraId="23FCBCEE"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 xml:space="preserve">RX timing (NW side) </w:t>
      </w:r>
    </w:p>
    <w:p w14:paraId="31E8BA20"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TX timing (UE side)</w:t>
      </w:r>
    </w:p>
    <w:p w14:paraId="48391D6D" w14:textId="77777777" w:rsidR="00C36476" w:rsidRPr="00630B00" w:rsidRDefault="00C36476" w:rsidP="00C36476">
      <w:pPr>
        <w:pStyle w:val="ListParagraph"/>
        <w:numPr>
          <w:ilvl w:val="0"/>
          <w:numId w:val="55"/>
        </w:numPr>
        <w:spacing w:after="160" w:line="259" w:lineRule="auto"/>
        <w:contextualSpacing/>
        <w:jc w:val="left"/>
        <w:rPr>
          <w:b/>
          <w:bCs/>
        </w:rPr>
      </w:pPr>
      <w:r w:rsidRPr="00630B00">
        <w:rPr>
          <w:b/>
          <w:bCs/>
        </w:rPr>
        <w:t>DL &amp; UL positioning method</w:t>
      </w:r>
    </w:p>
    <w:p w14:paraId="522ABED8"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ARP location</w:t>
      </w:r>
    </w:p>
    <w:p w14:paraId="4CE83757"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Measurement (timing of arrival)</w:t>
      </w:r>
    </w:p>
    <w:p w14:paraId="039FDA67"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Tx timing (NW side)</w:t>
      </w:r>
    </w:p>
    <w:p w14:paraId="268A5412"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Rx timing (NW side)</w:t>
      </w:r>
    </w:p>
    <w:p w14:paraId="23C8084A"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Tx timing (UE side)</w:t>
      </w:r>
    </w:p>
    <w:p w14:paraId="4BF2B8E0" w14:textId="77777777" w:rsidR="00C36476" w:rsidRPr="00630B00" w:rsidRDefault="00C36476" w:rsidP="00C36476">
      <w:pPr>
        <w:pStyle w:val="ListParagraph"/>
        <w:numPr>
          <w:ilvl w:val="1"/>
          <w:numId w:val="55"/>
        </w:numPr>
        <w:spacing w:after="160" w:line="259" w:lineRule="auto"/>
        <w:contextualSpacing/>
        <w:jc w:val="left"/>
        <w:rPr>
          <w:b/>
          <w:bCs/>
        </w:rPr>
      </w:pPr>
      <w:r w:rsidRPr="00630B00">
        <w:rPr>
          <w:b/>
          <w:bCs/>
        </w:rPr>
        <w:t>Rx timing (UE side)</w:t>
      </w:r>
    </w:p>
    <w:p w14:paraId="41960D8C" w14:textId="77777777" w:rsidR="00A7579B" w:rsidRPr="00630B00" w:rsidRDefault="00A7579B" w:rsidP="00A7579B">
      <w:pPr>
        <w:spacing w:before="240" w:after="0"/>
        <w:rPr>
          <w:b/>
          <w:bCs/>
        </w:rPr>
      </w:pPr>
      <w:r w:rsidRPr="00630B00">
        <w:rPr>
          <w:b/>
          <w:bCs/>
        </w:rPr>
        <w:t>For angle-based positioning</w:t>
      </w:r>
    </w:p>
    <w:p w14:paraId="34927CB1" w14:textId="77777777" w:rsidR="00A7579B" w:rsidRPr="00630B00" w:rsidRDefault="00A7579B" w:rsidP="00A7579B">
      <w:pPr>
        <w:pStyle w:val="ListParagraph"/>
        <w:numPr>
          <w:ilvl w:val="0"/>
          <w:numId w:val="55"/>
        </w:numPr>
        <w:spacing w:line="259" w:lineRule="auto"/>
        <w:contextualSpacing/>
        <w:jc w:val="left"/>
        <w:rPr>
          <w:b/>
          <w:bCs/>
        </w:rPr>
      </w:pPr>
      <w:r w:rsidRPr="00630B00">
        <w:rPr>
          <w:b/>
          <w:bCs/>
        </w:rPr>
        <w:t>DL based positioning</w:t>
      </w:r>
    </w:p>
    <w:p w14:paraId="72C65B0E" w14:textId="77777777" w:rsidR="00A7579B" w:rsidRPr="00630B00" w:rsidRDefault="00A7579B" w:rsidP="00A7579B">
      <w:pPr>
        <w:pStyle w:val="ListParagraph"/>
        <w:numPr>
          <w:ilvl w:val="1"/>
          <w:numId w:val="55"/>
        </w:numPr>
        <w:spacing w:line="259" w:lineRule="auto"/>
        <w:contextualSpacing/>
        <w:jc w:val="left"/>
        <w:rPr>
          <w:b/>
          <w:bCs/>
        </w:rPr>
      </w:pPr>
      <w:r w:rsidRPr="00630B00">
        <w:rPr>
          <w:b/>
          <w:bCs/>
        </w:rPr>
        <w:t>TRP location</w:t>
      </w:r>
    </w:p>
    <w:p w14:paraId="3EA0103D" w14:textId="77777777" w:rsidR="00A7579B" w:rsidRPr="00630B00" w:rsidRDefault="00A7579B" w:rsidP="00A7579B">
      <w:pPr>
        <w:pStyle w:val="ListParagraph"/>
        <w:numPr>
          <w:ilvl w:val="1"/>
          <w:numId w:val="55"/>
        </w:numPr>
        <w:spacing w:line="259" w:lineRule="auto"/>
        <w:contextualSpacing/>
        <w:jc w:val="left"/>
        <w:rPr>
          <w:b/>
          <w:bCs/>
        </w:rPr>
      </w:pPr>
      <w:r w:rsidRPr="00630B00">
        <w:rPr>
          <w:b/>
          <w:bCs/>
        </w:rPr>
        <w:t>Measurement error (RSRP and/or RSRPP)</w:t>
      </w:r>
    </w:p>
    <w:p w14:paraId="1D9BBA38" w14:textId="77777777" w:rsidR="00A7579B" w:rsidRPr="00630B00" w:rsidRDefault="00A7579B" w:rsidP="00A7579B">
      <w:pPr>
        <w:pStyle w:val="ListParagraph"/>
        <w:numPr>
          <w:ilvl w:val="0"/>
          <w:numId w:val="55"/>
        </w:numPr>
        <w:spacing w:after="160" w:line="259" w:lineRule="auto"/>
        <w:contextualSpacing/>
        <w:jc w:val="left"/>
        <w:rPr>
          <w:b/>
          <w:bCs/>
        </w:rPr>
      </w:pPr>
      <w:r w:rsidRPr="00630B00">
        <w:rPr>
          <w:b/>
          <w:bCs/>
        </w:rPr>
        <w:t>UL based positioning</w:t>
      </w:r>
    </w:p>
    <w:p w14:paraId="7A43C9D0" w14:textId="77777777" w:rsidR="00A7579B" w:rsidRPr="00630B00" w:rsidRDefault="00A7579B" w:rsidP="00A7579B">
      <w:pPr>
        <w:pStyle w:val="ListParagraph"/>
        <w:numPr>
          <w:ilvl w:val="1"/>
          <w:numId w:val="55"/>
        </w:numPr>
        <w:spacing w:line="259" w:lineRule="auto"/>
        <w:contextualSpacing/>
        <w:jc w:val="left"/>
        <w:rPr>
          <w:b/>
          <w:bCs/>
        </w:rPr>
      </w:pPr>
      <w:r w:rsidRPr="00630B00">
        <w:rPr>
          <w:b/>
          <w:bCs/>
        </w:rPr>
        <w:t>ARP location</w:t>
      </w:r>
    </w:p>
    <w:p w14:paraId="15A217BE" w14:textId="77777777" w:rsidR="00A7579B" w:rsidRPr="00630B00" w:rsidRDefault="00A7579B" w:rsidP="00A7579B">
      <w:pPr>
        <w:pStyle w:val="ListParagraph"/>
        <w:numPr>
          <w:ilvl w:val="1"/>
          <w:numId w:val="55"/>
        </w:numPr>
        <w:spacing w:line="259" w:lineRule="auto"/>
        <w:contextualSpacing/>
        <w:jc w:val="left"/>
        <w:rPr>
          <w:b/>
          <w:bCs/>
        </w:rPr>
      </w:pPr>
      <w:r w:rsidRPr="00630B00">
        <w:rPr>
          <w:b/>
          <w:bCs/>
        </w:rPr>
        <w:t>Measurement error (AoA)</w:t>
      </w:r>
    </w:p>
    <w:p w14:paraId="4271169B" w14:textId="77777777" w:rsidR="00941FC3" w:rsidRPr="00D50324" w:rsidRDefault="00941FC3" w:rsidP="00941FC3">
      <w:pPr>
        <w:spacing w:before="240"/>
        <w:rPr>
          <w:b/>
          <w:bCs/>
        </w:rPr>
      </w:pPr>
      <w:r w:rsidRPr="00D50324">
        <w:rPr>
          <w:b/>
          <w:bCs/>
        </w:rPr>
        <w:t xml:space="preserve">Proposal </w:t>
      </w:r>
      <w:r>
        <w:rPr>
          <w:b/>
          <w:bCs/>
        </w:rPr>
        <w:t>3</w:t>
      </w:r>
      <w:r w:rsidRPr="00D50324">
        <w:rPr>
          <w:b/>
          <w:bCs/>
        </w:rPr>
        <w:t>: Agree on the following definition for the error</w:t>
      </w:r>
    </w:p>
    <w:p w14:paraId="077D1B25" w14:textId="77777777" w:rsidR="00941FC3" w:rsidRPr="00D50324" w:rsidRDefault="00941FC3" w:rsidP="00941FC3">
      <w:pPr>
        <w:rPr>
          <w:b/>
          <w:bCs/>
        </w:rPr>
      </w:pPr>
      <w:r w:rsidRPr="00D50324">
        <w:rPr>
          <w:rFonts w:cs="Times New Roman"/>
          <w:b/>
          <w:bCs/>
          <w:lang w:eastAsia="en-AU"/>
        </w:rPr>
        <w:t>Error: Error is the difference between the true value of a parameter (e.g. TRP location, AoA, ToA etc.) and its estimated/measured value</w:t>
      </w:r>
    </w:p>
    <w:p w14:paraId="242BE15B" w14:textId="77777777" w:rsidR="00941FC3" w:rsidRDefault="00941FC3" w:rsidP="00312DBB">
      <w:pPr>
        <w:spacing w:before="120" w:after="120"/>
        <w:rPr>
          <w:rFonts w:cs="Times New Roman"/>
        </w:rPr>
      </w:pPr>
    </w:p>
    <w:p w14:paraId="72727A27" w14:textId="70E9289E" w:rsidR="00403690" w:rsidRPr="008F7262" w:rsidRDefault="00024B0C" w:rsidP="00C010D0">
      <w:pPr>
        <w:pStyle w:val="Heading1"/>
      </w:pPr>
      <w:r w:rsidRPr="008F7262">
        <w:lastRenderedPageBreak/>
        <w:t>Reference</w:t>
      </w:r>
    </w:p>
    <w:p w14:paraId="2A73DBBC" w14:textId="7DCC3D94" w:rsidR="008C141D" w:rsidRDefault="0018216D" w:rsidP="00503065">
      <w:pPr>
        <w:spacing w:before="240"/>
        <w:rPr>
          <w:rFonts w:cs="Times New Roman"/>
          <w:lang w:eastAsia="zh-CN"/>
        </w:rPr>
      </w:pPr>
      <w:r w:rsidRPr="00503065">
        <w:rPr>
          <w:rFonts w:cs="Times New Roman"/>
          <w:lang w:eastAsia="zh-CN"/>
        </w:rPr>
        <w:t xml:space="preserve">[1] </w:t>
      </w:r>
      <w:r w:rsidR="008C141D">
        <w:rPr>
          <w:rFonts w:cs="Times New Roman"/>
          <w:lang w:eastAsia="zh-CN"/>
        </w:rPr>
        <w:t>RAN1 Chairman’s note, RAN1#109e, May, 2022.</w:t>
      </w:r>
    </w:p>
    <w:p w14:paraId="6542C925" w14:textId="6B87B12D" w:rsidR="00124419" w:rsidRDefault="00124419" w:rsidP="00503065">
      <w:pPr>
        <w:spacing w:before="240"/>
        <w:rPr>
          <w:rFonts w:cs="Times New Roman"/>
          <w:lang w:eastAsia="zh-CN"/>
        </w:rPr>
      </w:pPr>
      <w:r>
        <w:rPr>
          <w:rFonts w:cs="Times New Roman"/>
          <w:lang w:eastAsia="zh-CN"/>
        </w:rPr>
        <w:t>[2] 3GPP TS 38.305, “</w:t>
      </w:r>
      <w:r w:rsidRPr="007D208D">
        <w:rPr>
          <w:rFonts w:cs="Times New Roman"/>
          <w:lang w:eastAsia="zh-CN"/>
        </w:rPr>
        <w:t>NG Radio Access Network (NG-RAN);</w:t>
      </w:r>
      <w:r>
        <w:rPr>
          <w:rFonts w:cs="Times New Roman"/>
          <w:lang w:eastAsia="zh-CN"/>
        </w:rPr>
        <w:t xml:space="preserve"> </w:t>
      </w:r>
      <w:r w:rsidRPr="007D208D">
        <w:rPr>
          <w:rFonts w:cs="Times New Roman"/>
          <w:lang w:eastAsia="zh-CN"/>
        </w:rPr>
        <w:t>Stage 2 functional specification of</w:t>
      </w:r>
      <w:r>
        <w:rPr>
          <w:rFonts w:cs="Times New Roman"/>
          <w:lang w:eastAsia="zh-CN"/>
        </w:rPr>
        <w:t xml:space="preserve"> </w:t>
      </w:r>
      <w:r w:rsidRPr="007D208D">
        <w:rPr>
          <w:rFonts w:cs="Times New Roman"/>
          <w:lang w:eastAsia="zh-CN"/>
        </w:rPr>
        <w:t>User</w:t>
      </w:r>
      <w:r>
        <w:rPr>
          <w:rFonts w:cs="Times New Roman"/>
          <w:lang w:eastAsia="zh-CN"/>
        </w:rPr>
        <w:t xml:space="preserve"> </w:t>
      </w:r>
      <w:r w:rsidRPr="007D208D">
        <w:rPr>
          <w:rFonts w:cs="Times New Roman"/>
          <w:lang w:eastAsia="zh-CN"/>
        </w:rPr>
        <w:t>Equipment (UE) positioning in NG-RAN</w:t>
      </w:r>
      <w:r>
        <w:rPr>
          <w:rFonts w:cs="Times New Roman"/>
          <w:lang w:eastAsia="zh-CN"/>
        </w:rPr>
        <w:t xml:space="preserve"> </w:t>
      </w:r>
      <w:r w:rsidRPr="007D208D">
        <w:rPr>
          <w:rFonts w:cs="Times New Roman"/>
          <w:lang w:eastAsia="zh-CN"/>
        </w:rPr>
        <w:t>(Release 17)</w:t>
      </w:r>
      <w:r>
        <w:rPr>
          <w:rFonts w:cs="Times New Roman"/>
          <w:lang w:eastAsia="zh-CN"/>
        </w:rPr>
        <w:t>, v17.0.0, Mar 2022</w:t>
      </w:r>
    </w:p>
    <w:p w14:paraId="5E2CB98F" w14:textId="3671717D" w:rsidR="000A2836" w:rsidRDefault="000A2836" w:rsidP="000A2836">
      <w:pPr>
        <w:spacing w:before="240"/>
        <w:rPr>
          <w:rFonts w:cs="Times New Roman"/>
          <w:lang w:eastAsia="zh-CN"/>
        </w:rPr>
      </w:pPr>
      <w:r w:rsidRPr="00503065">
        <w:rPr>
          <w:rFonts w:cs="Times New Roman"/>
          <w:lang w:eastAsia="zh-CN"/>
        </w:rPr>
        <w:t>[</w:t>
      </w:r>
      <w:r>
        <w:rPr>
          <w:rFonts w:cs="Times New Roman"/>
          <w:lang w:eastAsia="zh-CN"/>
        </w:rPr>
        <w:t>3</w:t>
      </w:r>
      <w:r w:rsidRPr="00503065">
        <w:rPr>
          <w:rFonts w:cs="Times New Roman"/>
          <w:lang w:eastAsia="zh-CN"/>
        </w:rPr>
        <w:t>]</w:t>
      </w:r>
      <w:r w:rsidR="006F0F5E">
        <w:rPr>
          <w:rFonts w:cs="Times New Roman"/>
          <w:lang w:eastAsia="zh-CN"/>
        </w:rPr>
        <w:t xml:space="preserve"> </w:t>
      </w:r>
      <w:r w:rsidR="000D156C">
        <w:rPr>
          <w:rFonts w:cs="Times New Roman"/>
          <w:lang w:eastAsia="zh-CN"/>
        </w:rPr>
        <w:t>R1-</w:t>
      </w:r>
      <w:r w:rsidR="000D156C" w:rsidRPr="000D156C">
        <w:rPr>
          <w:rFonts w:cs="Times New Roman"/>
          <w:lang w:eastAsia="zh-CN"/>
        </w:rPr>
        <w:t>2205344</w:t>
      </w:r>
      <w:r w:rsidR="000D156C">
        <w:rPr>
          <w:rFonts w:cs="Times New Roman"/>
          <w:lang w:eastAsia="zh-CN"/>
        </w:rPr>
        <w:t>, “</w:t>
      </w:r>
      <w:r w:rsidR="000D156C" w:rsidRPr="000D156C">
        <w:rPr>
          <w:rFonts w:cs="Times New Roman"/>
          <w:lang w:eastAsia="zh-CN"/>
        </w:rPr>
        <w:t>Feature Lead summary #1 on Email discussion [109-e-R18-Pos-05] on integrity of RAT dependent positioning techniques</w:t>
      </w:r>
      <w:r w:rsidR="000D156C">
        <w:rPr>
          <w:rFonts w:cs="Times New Roman"/>
          <w:lang w:eastAsia="zh-CN"/>
        </w:rPr>
        <w:t xml:space="preserve">, ” InterDigital, </w:t>
      </w:r>
      <w:r w:rsidR="00455F41">
        <w:rPr>
          <w:rFonts w:cs="Times New Roman"/>
          <w:lang w:eastAsia="zh-CN"/>
        </w:rPr>
        <w:t>RAN1#109e, May, 2022.</w:t>
      </w:r>
    </w:p>
    <w:p w14:paraId="391B8823" w14:textId="11D74465" w:rsidR="005754BB" w:rsidRDefault="005754BB" w:rsidP="000A2836">
      <w:pPr>
        <w:spacing w:before="240"/>
        <w:rPr>
          <w:rFonts w:cs="Times New Roman"/>
          <w:lang w:eastAsia="zh-CN"/>
        </w:rPr>
      </w:pPr>
      <w:r>
        <w:rPr>
          <w:rFonts w:cs="Times New Roman"/>
          <w:lang w:eastAsia="zh-CN"/>
        </w:rPr>
        <w:t>[4]</w:t>
      </w:r>
      <w:r w:rsidRPr="005754BB">
        <w:t xml:space="preserve"> </w:t>
      </w:r>
      <w:r w:rsidRPr="005754BB">
        <w:rPr>
          <w:rFonts w:cs="Times New Roman"/>
          <w:lang w:eastAsia="zh-CN"/>
        </w:rPr>
        <w:t>R2-2007647</w:t>
      </w:r>
      <w:r>
        <w:rPr>
          <w:rFonts w:cs="Times New Roman"/>
          <w:lang w:eastAsia="zh-CN"/>
        </w:rPr>
        <w:t>, “</w:t>
      </w:r>
      <w:r w:rsidRPr="005754BB">
        <w:rPr>
          <w:rFonts w:cs="Times New Roman"/>
          <w:lang w:eastAsia="zh-CN"/>
        </w:rPr>
        <w:t>Discussion on GNSS position integrity error sources</w:t>
      </w:r>
      <w:r>
        <w:rPr>
          <w:rFonts w:cs="Times New Roman"/>
          <w:lang w:eastAsia="zh-CN"/>
        </w:rPr>
        <w:t>,” ESA, RAN2#111e, Aug. 2020.</w:t>
      </w:r>
    </w:p>
    <w:p w14:paraId="42125AF2" w14:textId="396BE12F" w:rsidR="00377857" w:rsidRDefault="00377857" w:rsidP="00377857">
      <w:pPr>
        <w:spacing w:before="240"/>
        <w:rPr>
          <w:rFonts w:cs="Times New Roman"/>
          <w:lang w:eastAsia="zh-CN"/>
        </w:rPr>
      </w:pPr>
      <w:r>
        <w:rPr>
          <w:rFonts w:cs="Times New Roman"/>
          <w:lang w:eastAsia="zh-CN"/>
        </w:rPr>
        <w:t>[5] J. Rife, S. Pullen, B. Pervan and P. Enge, “</w:t>
      </w:r>
      <w:r w:rsidRPr="008F7137">
        <w:rPr>
          <w:rFonts w:cs="Times New Roman"/>
          <w:lang w:eastAsia="zh-CN"/>
        </w:rPr>
        <w:t xml:space="preserve">Paired Overbounding and </w:t>
      </w:r>
      <w:r>
        <w:rPr>
          <w:rFonts w:cs="Times New Roman"/>
          <w:lang w:eastAsia="zh-CN"/>
        </w:rPr>
        <w:t>a</w:t>
      </w:r>
      <w:r w:rsidRPr="008F7137">
        <w:rPr>
          <w:rFonts w:cs="Times New Roman"/>
          <w:lang w:eastAsia="zh-CN"/>
        </w:rPr>
        <w:t>pplication to GPS</w:t>
      </w:r>
      <w:r>
        <w:rPr>
          <w:rFonts w:cs="Times New Roman"/>
          <w:lang w:eastAsia="zh-CN"/>
        </w:rPr>
        <w:t xml:space="preserve"> a</w:t>
      </w:r>
      <w:r w:rsidRPr="008F7137">
        <w:rPr>
          <w:rFonts w:cs="Times New Roman"/>
          <w:lang w:eastAsia="zh-CN"/>
        </w:rPr>
        <w:t>ugmentation</w:t>
      </w:r>
      <w:r>
        <w:rPr>
          <w:rFonts w:cs="Times New Roman"/>
          <w:lang w:eastAsia="zh-CN"/>
        </w:rPr>
        <w:t xml:space="preserve">, ” </w:t>
      </w:r>
      <w:r w:rsidRPr="008F7137">
        <w:rPr>
          <w:rFonts w:cs="Times New Roman"/>
          <w:lang w:eastAsia="zh-CN"/>
        </w:rPr>
        <w:t>PLANS 200</w:t>
      </w:r>
      <w:r>
        <w:rPr>
          <w:rFonts w:cs="Times New Roman"/>
          <w:lang w:eastAsia="zh-CN"/>
        </w:rPr>
        <w:t xml:space="preserve">4, </w:t>
      </w:r>
      <w:r w:rsidRPr="008F7137">
        <w:rPr>
          <w:rFonts w:cs="Times New Roman"/>
          <w:lang w:eastAsia="zh-CN"/>
        </w:rPr>
        <w:t>pp. 439-446</w:t>
      </w:r>
      <w:r>
        <w:rPr>
          <w:rFonts w:cs="Times New Roman"/>
          <w:lang w:eastAsia="zh-CN"/>
        </w:rPr>
        <w:t xml:space="preserve">, Apr. </w:t>
      </w:r>
      <w:r w:rsidRPr="008F7137">
        <w:rPr>
          <w:rFonts w:cs="Times New Roman"/>
          <w:lang w:eastAsia="zh-CN"/>
        </w:rPr>
        <w:t>2004</w:t>
      </w:r>
      <w:r>
        <w:rPr>
          <w:rFonts w:cs="Times New Roman"/>
          <w:lang w:eastAsia="zh-CN"/>
        </w:rPr>
        <w:t>.</w:t>
      </w:r>
    </w:p>
    <w:p w14:paraId="7CD6596A" w14:textId="2551E81B" w:rsidR="008A5C28" w:rsidRPr="003A4C0F" w:rsidRDefault="008A5C28" w:rsidP="008A5C28">
      <w:pPr>
        <w:spacing w:before="240"/>
        <w:rPr>
          <w:rFonts w:cs="Times New Roman"/>
          <w:lang w:eastAsia="zh-CN"/>
        </w:rPr>
      </w:pPr>
      <w:r w:rsidRPr="003A4C0F">
        <w:rPr>
          <w:rFonts w:cs="Times New Roman"/>
          <w:lang w:eastAsia="zh-CN"/>
        </w:rPr>
        <w:t>[</w:t>
      </w:r>
      <w:r w:rsidR="00B361F4">
        <w:rPr>
          <w:rFonts w:cs="Times New Roman"/>
          <w:lang w:eastAsia="zh-CN"/>
        </w:rPr>
        <w:t>6</w:t>
      </w:r>
      <w:r w:rsidRPr="003A4C0F">
        <w:rPr>
          <w:rFonts w:cs="Times New Roman"/>
          <w:lang w:eastAsia="zh-CN"/>
        </w:rPr>
        <w:t xml:space="preserve">] 3GPP TS 37.355, “LTE Positioning Protocol (LPP) (Release 17), v17.0.0, Mar 2022 </w:t>
      </w:r>
    </w:p>
    <w:p w14:paraId="1E2D8119" w14:textId="32D8DF9C" w:rsidR="00C07DA7" w:rsidRDefault="00C07DA7" w:rsidP="00AC69AA">
      <w:pPr>
        <w:spacing w:before="240"/>
        <w:rPr>
          <w:rFonts w:cs="Times New Roman"/>
          <w:lang w:eastAsia="zh-CN"/>
        </w:rPr>
      </w:pPr>
      <w:r>
        <w:rPr>
          <w:rFonts w:cs="Times New Roman"/>
          <w:lang w:eastAsia="zh-CN"/>
        </w:rPr>
        <w:t>[</w:t>
      </w:r>
      <w:r w:rsidR="002F60C3">
        <w:rPr>
          <w:rFonts w:cs="Times New Roman"/>
          <w:lang w:eastAsia="zh-CN"/>
        </w:rPr>
        <w:t>7</w:t>
      </w:r>
      <w:r>
        <w:rPr>
          <w:rFonts w:cs="Times New Roman"/>
          <w:lang w:eastAsia="zh-CN"/>
        </w:rPr>
        <w:t xml:space="preserve">] </w:t>
      </w:r>
      <w:r w:rsidR="00641C34">
        <w:rPr>
          <w:rFonts w:cs="Times New Roman"/>
          <w:lang w:eastAsia="zh-CN"/>
        </w:rPr>
        <w:t xml:space="preserve">3GPP TS </w:t>
      </w:r>
      <w:r w:rsidR="00BA7509" w:rsidRPr="00BA7509">
        <w:rPr>
          <w:rFonts w:cs="Times New Roman"/>
          <w:lang w:eastAsia="zh-CN"/>
        </w:rPr>
        <w:t>TS 23.032</w:t>
      </w:r>
      <w:r w:rsidR="00BA7509">
        <w:rPr>
          <w:rFonts w:cs="Times New Roman"/>
          <w:lang w:eastAsia="zh-CN"/>
        </w:rPr>
        <w:t>, “</w:t>
      </w:r>
      <w:r w:rsidR="00AC69AA" w:rsidRPr="00AC69AA">
        <w:rPr>
          <w:rFonts w:cs="Times New Roman"/>
          <w:lang w:eastAsia="zh-CN"/>
        </w:rPr>
        <w:t>Universal Geographical Area Description (GAD)</w:t>
      </w:r>
      <w:r w:rsidR="00F10BE9">
        <w:rPr>
          <w:rFonts w:cs="Times New Roman"/>
          <w:lang w:eastAsia="zh-CN"/>
        </w:rPr>
        <w:t xml:space="preserve"> </w:t>
      </w:r>
      <w:r w:rsidR="00AC69AA" w:rsidRPr="00AC69AA">
        <w:rPr>
          <w:rFonts w:cs="Times New Roman"/>
          <w:lang w:eastAsia="zh-CN"/>
        </w:rPr>
        <w:t>(Release 17)</w:t>
      </w:r>
      <w:r w:rsidR="00F10BE9">
        <w:rPr>
          <w:rFonts w:cs="Times New Roman"/>
          <w:lang w:eastAsia="zh-CN"/>
        </w:rPr>
        <w:t xml:space="preserve">, </w:t>
      </w:r>
      <w:r w:rsidR="00BA7509">
        <w:rPr>
          <w:rFonts w:cs="Times New Roman"/>
          <w:lang w:eastAsia="zh-CN"/>
        </w:rPr>
        <w:t>”</w:t>
      </w:r>
      <w:r w:rsidR="00F10BE9">
        <w:rPr>
          <w:rFonts w:cs="Times New Roman"/>
          <w:lang w:eastAsia="zh-CN"/>
        </w:rPr>
        <w:t xml:space="preserve"> </w:t>
      </w:r>
      <w:r w:rsidR="006A2F56">
        <w:rPr>
          <w:rFonts w:cs="Times New Roman"/>
          <w:lang w:eastAsia="zh-CN"/>
        </w:rPr>
        <w:t>TS</w:t>
      </w:r>
      <w:r w:rsidR="00510CB7">
        <w:rPr>
          <w:rFonts w:cs="Times New Roman"/>
          <w:lang w:eastAsia="zh-CN"/>
        </w:rPr>
        <w:t xml:space="preserve"> </w:t>
      </w:r>
      <w:r w:rsidR="001F0B93">
        <w:rPr>
          <w:rFonts w:cs="Times New Roman"/>
          <w:lang w:eastAsia="zh-CN"/>
        </w:rPr>
        <w:t xml:space="preserve">23.032, v 17.2.0, </w:t>
      </w:r>
      <w:r w:rsidR="00141C21">
        <w:rPr>
          <w:rFonts w:cs="Times New Roman"/>
          <w:lang w:eastAsia="zh-CN"/>
        </w:rPr>
        <w:t>Dec. 2021.</w:t>
      </w:r>
    </w:p>
    <w:p w14:paraId="74E1E82F" w14:textId="12074CC4" w:rsidR="00543EF1" w:rsidRDefault="00543EF1" w:rsidP="00543EF1">
      <w:pPr>
        <w:spacing w:before="240"/>
        <w:rPr>
          <w:rFonts w:cs="Times New Roman"/>
          <w:lang w:eastAsia="zh-CN"/>
        </w:rPr>
      </w:pPr>
      <w:r w:rsidRPr="00503065">
        <w:rPr>
          <w:rFonts w:cs="Times New Roman"/>
          <w:lang w:eastAsia="zh-CN"/>
        </w:rPr>
        <w:t>[</w:t>
      </w:r>
      <w:r>
        <w:rPr>
          <w:rFonts w:cs="Times New Roman"/>
          <w:lang w:eastAsia="zh-CN"/>
        </w:rPr>
        <w:t>8</w:t>
      </w:r>
      <w:r w:rsidRPr="00503065">
        <w:rPr>
          <w:rFonts w:cs="Times New Roman"/>
          <w:lang w:eastAsia="zh-CN"/>
        </w:rPr>
        <w:t xml:space="preserve">] </w:t>
      </w:r>
      <w:r>
        <w:rPr>
          <w:rFonts w:cs="Times New Roman"/>
          <w:lang w:eastAsia="zh-CN"/>
        </w:rPr>
        <w:t>RAN1 Chairman’s note, RAN1#107e, Nov., 2021.</w:t>
      </w:r>
    </w:p>
    <w:p w14:paraId="751A03DD" w14:textId="3D693F8A" w:rsidR="00DF4E0B" w:rsidRPr="003A4C0F" w:rsidRDefault="00DF4E0B" w:rsidP="007D208D">
      <w:pPr>
        <w:spacing w:before="240"/>
        <w:rPr>
          <w:rFonts w:cs="Times New Roman"/>
          <w:lang w:eastAsia="zh-CN"/>
        </w:rPr>
      </w:pPr>
      <w:r w:rsidRPr="003A4C0F">
        <w:rPr>
          <w:rFonts w:cs="Times New Roman"/>
          <w:lang w:eastAsia="zh-CN"/>
        </w:rPr>
        <w:t>[</w:t>
      </w:r>
      <w:r w:rsidR="009D1832">
        <w:rPr>
          <w:rFonts w:cs="Times New Roman"/>
          <w:lang w:eastAsia="zh-CN"/>
        </w:rPr>
        <w:t>9</w:t>
      </w:r>
      <w:r w:rsidRPr="003A4C0F">
        <w:rPr>
          <w:rFonts w:cs="Times New Roman"/>
          <w:lang w:eastAsia="zh-CN"/>
        </w:rPr>
        <w:t>]</w:t>
      </w:r>
      <w:r w:rsidR="00176D93" w:rsidRPr="003A4C0F">
        <w:rPr>
          <w:rFonts w:cs="Times New Roman"/>
          <w:lang w:eastAsia="zh-CN"/>
        </w:rPr>
        <w:t xml:space="preserve"> </w:t>
      </w:r>
      <w:r w:rsidR="007D208D" w:rsidRPr="003A4C0F">
        <w:rPr>
          <w:rFonts w:cs="Times New Roman"/>
          <w:lang w:eastAsia="zh-CN"/>
        </w:rPr>
        <w:t>3GPP TR 38.857, “Study on NR Positioning Enhancements (Release 17), v17.0.0, Mar 2021</w:t>
      </w:r>
    </w:p>
    <w:p w14:paraId="54B5254D" w14:textId="67950672" w:rsidR="00025FCB" w:rsidRDefault="00263D5D" w:rsidP="00DB5E4A">
      <w:pPr>
        <w:spacing w:before="240"/>
        <w:rPr>
          <w:rFonts w:cs="Times New Roman"/>
          <w:lang w:eastAsia="zh-CN"/>
        </w:rPr>
      </w:pPr>
      <w:r>
        <w:rPr>
          <w:rFonts w:cs="Times New Roman"/>
          <w:lang w:eastAsia="zh-CN"/>
        </w:rPr>
        <w:t>[</w:t>
      </w:r>
      <w:r w:rsidR="00C4625C">
        <w:rPr>
          <w:rFonts w:cs="Times New Roman"/>
          <w:lang w:eastAsia="zh-CN"/>
        </w:rPr>
        <w:t>10</w:t>
      </w:r>
      <w:r>
        <w:rPr>
          <w:rFonts w:cs="Times New Roman"/>
          <w:lang w:eastAsia="zh-CN"/>
        </w:rPr>
        <w:t xml:space="preserve">] </w:t>
      </w:r>
      <w:r w:rsidR="006C3E9E" w:rsidRPr="006C3E9E">
        <w:rPr>
          <w:rFonts w:cs="Times New Roman"/>
          <w:lang w:eastAsia="zh-CN"/>
        </w:rPr>
        <w:t>R4-2210602</w:t>
      </w:r>
      <w:r w:rsidR="006C3E9E">
        <w:rPr>
          <w:rFonts w:cs="Times New Roman"/>
          <w:lang w:eastAsia="zh-CN"/>
        </w:rPr>
        <w:t>, “</w:t>
      </w:r>
      <w:r w:rsidR="009D75E3" w:rsidRPr="009D75E3">
        <w:rPr>
          <w:rFonts w:cs="Times New Roman"/>
          <w:lang w:eastAsia="zh-CN"/>
        </w:rPr>
        <w:t>WF on NR Positioning Enhancements (Part 2)</w:t>
      </w:r>
      <w:r w:rsidR="001B3CC8">
        <w:rPr>
          <w:rFonts w:cs="Times New Roman"/>
          <w:lang w:eastAsia="zh-CN"/>
        </w:rPr>
        <w:t xml:space="preserve">, </w:t>
      </w:r>
      <w:r w:rsidR="006C3E9E">
        <w:rPr>
          <w:rFonts w:cs="Times New Roman"/>
          <w:lang w:eastAsia="zh-CN"/>
        </w:rPr>
        <w:t>”</w:t>
      </w:r>
      <w:r w:rsidR="00B77791">
        <w:rPr>
          <w:rFonts w:cs="Times New Roman"/>
          <w:lang w:eastAsia="zh-CN"/>
        </w:rPr>
        <w:t xml:space="preserve"> </w:t>
      </w:r>
      <w:r w:rsidR="00A570D1">
        <w:rPr>
          <w:rFonts w:cs="Times New Roman"/>
          <w:lang w:eastAsia="zh-CN"/>
        </w:rPr>
        <w:t>CATT</w:t>
      </w:r>
      <w:r w:rsidR="00D93411">
        <w:rPr>
          <w:rFonts w:cs="Times New Roman"/>
          <w:lang w:eastAsia="zh-CN"/>
        </w:rPr>
        <w:t xml:space="preserve">, </w:t>
      </w:r>
      <w:r w:rsidR="009F00FB">
        <w:rPr>
          <w:rFonts w:cs="Times New Roman"/>
          <w:lang w:eastAsia="zh-CN"/>
        </w:rPr>
        <w:t xml:space="preserve">RAN4#103e, </w:t>
      </w:r>
      <w:r w:rsidR="003D1F12">
        <w:rPr>
          <w:rFonts w:cs="Times New Roman"/>
          <w:lang w:eastAsia="zh-CN"/>
        </w:rPr>
        <w:t>May 2022.</w:t>
      </w:r>
    </w:p>
    <w:p w14:paraId="3FB3F748" w14:textId="4B57C20E" w:rsidR="006A36B9" w:rsidRPr="001F3773" w:rsidRDefault="006A36B9" w:rsidP="006A36B9">
      <w:pPr>
        <w:spacing w:before="240"/>
        <w:rPr>
          <w:rFonts w:cs="Times New Roman"/>
          <w:lang w:val="en-GB" w:eastAsia="zh-CN"/>
        </w:rPr>
      </w:pPr>
      <w:r>
        <w:rPr>
          <w:rFonts w:cs="Times New Roman"/>
          <w:lang w:eastAsia="zh-CN"/>
        </w:rPr>
        <w:t>[</w:t>
      </w:r>
      <w:r w:rsidR="00407F88">
        <w:rPr>
          <w:rFonts w:cs="Times New Roman"/>
          <w:lang w:eastAsia="zh-CN"/>
        </w:rPr>
        <w:t>11</w:t>
      </w:r>
      <w:r>
        <w:rPr>
          <w:rFonts w:cs="Times New Roman"/>
          <w:lang w:eastAsia="zh-CN"/>
        </w:rPr>
        <w:t xml:space="preserve">] </w:t>
      </w:r>
      <w:r w:rsidR="00631B1D">
        <w:rPr>
          <w:rFonts w:cs="Times New Roman"/>
          <w:lang w:eastAsia="zh-CN"/>
        </w:rPr>
        <w:t>3GPP TS 38.455, “</w:t>
      </w:r>
      <w:r w:rsidR="00631B1D" w:rsidRPr="00631B1D">
        <w:rPr>
          <w:rFonts w:cs="Times New Roman"/>
          <w:lang w:eastAsia="zh-CN"/>
        </w:rPr>
        <w:t>NR Positioning Protocol A (NRPPa)</w:t>
      </w:r>
      <w:r w:rsidR="00631B1D">
        <w:rPr>
          <w:rFonts w:cs="Times New Roman"/>
          <w:lang w:eastAsia="zh-CN"/>
        </w:rPr>
        <w:t xml:space="preserve">, ” </w:t>
      </w:r>
      <w:r w:rsidR="001F3773">
        <w:rPr>
          <w:rFonts w:cs="Times New Roman"/>
          <w:lang w:eastAsia="zh-CN"/>
        </w:rPr>
        <w:t xml:space="preserve">v17.1.1, </w:t>
      </w:r>
      <w:r w:rsidR="006801FE">
        <w:rPr>
          <w:rFonts w:cs="Times New Roman"/>
          <w:lang w:eastAsia="zh-CN"/>
        </w:rPr>
        <w:t>June 2022.</w:t>
      </w:r>
    </w:p>
    <w:p w14:paraId="4617E216" w14:textId="77777777" w:rsidR="00D002A2" w:rsidRDefault="00D002A2" w:rsidP="008F7137">
      <w:pPr>
        <w:spacing w:before="240"/>
        <w:rPr>
          <w:rFonts w:cs="Times New Roman"/>
          <w:lang w:eastAsia="zh-CN"/>
        </w:rPr>
      </w:pPr>
    </w:p>
    <w:p w14:paraId="43A8D777" w14:textId="77777777" w:rsidR="006A36B9" w:rsidRDefault="006A36B9" w:rsidP="008F7137">
      <w:pPr>
        <w:spacing w:before="240"/>
        <w:rPr>
          <w:rFonts w:cs="Times New Roman"/>
          <w:lang w:eastAsia="zh-CN"/>
        </w:rPr>
      </w:pPr>
    </w:p>
    <w:p w14:paraId="5D91FEE7" w14:textId="173143AF" w:rsidR="00503065" w:rsidRPr="005645BB" w:rsidRDefault="00503065" w:rsidP="00503065">
      <w:pPr>
        <w:spacing w:before="240"/>
        <w:rPr>
          <w:rFonts w:cs="Times New Roman"/>
          <w:lang w:eastAsia="zh-CN"/>
        </w:rPr>
      </w:pP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C1054" w14:textId="77777777" w:rsidR="00566E13" w:rsidRDefault="00566E13" w:rsidP="00C43ABF">
      <w:pPr>
        <w:spacing w:after="0" w:line="240" w:lineRule="auto"/>
      </w:pPr>
      <w:r>
        <w:separator/>
      </w:r>
    </w:p>
  </w:endnote>
  <w:endnote w:type="continuationSeparator" w:id="0">
    <w:p w14:paraId="7EF3D0A9" w14:textId="77777777" w:rsidR="00566E13" w:rsidRDefault="00566E13"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34D67" w14:textId="77777777" w:rsidR="00566E13" w:rsidRDefault="00566E13" w:rsidP="00C43ABF">
      <w:pPr>
        <w:spacing w:after="0" w:line="240" w:lineRule="auto"/>
      </w:pPr>
      <w:r>
        <w:separator/>
      </w:r>
    </w:p>
  </w:footnote>
  <w:footnote w:type="continuationSeparator" w:id="0">
    <w:p w14:paraId="039B5CA8" w14:textId="77777777" w:rsidR="00566E13" w:rsidRDefault="00566E13"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DE76F0"/>
    <w:multiLevelType w:val="hybridMultilevel"/>
    <w:tmpl w:val="A452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23C93"/>
    <w:multiLevelType w:val="hybridMultilevel"/>
    <w:tmpl w:val="30687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A59AF"/>
    <w:multiLevelType w:val="hybridMultilevel"/>
    <w:tmpl w:val="AAD4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510EB"/>
    <w:multiLevelType w:val="hybridMultilevel"/>
    <w:tmpl w:val="555AD4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61463"/>
    <w:multiLevelType w:val="hybridMultilevel"/>
    <w:tmpl w:val="9C6C8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0707D3"/>
    <w:multiLevelType w:val="hybridMultilevel"/>
    <w:tmpl w:val="A7EA4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8B67774"/>
    <w:multiLevelType w:val="hybridMultilevel"/>
    <w:tmpl w:val="C8805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2EA4C67"/>
    <w:multiLevelType w:val="hybridMultilevel"/>
    <w:tmpl w:val="4EA2FABC"/>
    <w:lvl w:ilvl="0" w:tplc="D1E6061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D822D0C"/>
    <w:multiLevelType w:val="hybridMultilevel"/>
    <w:tmpl w:val="CE96F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31"/>
  </w:num>
  <w:num w:numId="3" w16cid:durableId="1987273814">
    <w:abstractNumId w:val="1"/>
  </w:num>
  <w:num w:numId="4" w16cid:durableId="1760953889">
    <w:abstractNumId w:val="25"/>
  </w:num>
  <w:num w:numId="5" w16cid:durableId="299581917">
    <w:abstractNumId w:val="21"/>
  </w:num>
  <w:num w:numId="6" w16cid:durableId="1936791342">
    <w:abstractNumId w:val="17"/>
  </w:num>
  <w:num w:numId="7" w16cid:durableId="184053438">
    <w:abstractNumId w:val="16"/>
  </w:num>
  <w:num w:numId="8" w16cid:durableId="1108039305">
    <w:abstractNumId w:val="1"/>
  </w:num>
  <w:num w:numId="9" w16cid:durableId="297226747">
    <w:abstractNumId w:val="35"/>
  </w:num>
  <w:num w:numId="10" w16cid:durableId="993485842">
    <w:abstractNumId w:val="10"/>
  </w:num>
  <w:num w:numId="11" w16cid:durableId="1388382258">
    <w:abstractNumId w:val="29"/>
  </w:num>
  <w:num w:numId="12" w16cid:durableId="872887240">
    <w:abstractNumId w:val="33"/>
  </w:num>
  <w:num w:numId="13" w16cid:durableId="428236546">
    <w:abstractNumId w:val="34"/>
  </w:num>
  <w:num w:numId="14" w16cid:durableId="1469398249">
    <w:abstractNumId w:val="29"/>
  </w:num>
  <w:num w:numId="15" w16cid:durableId="1901867023">
    <w:abstractNumId w:val="21"/>
  </w:num>
  <w:num w:numId="16" w16cid:durableId="1360089197">
    <w:abstractNumId w:val="30"/>
  </w:num>
  <w:num w:numId="17" w16cid:durableId="1257208113">
    <w:abstractNumId w:val="43"/>
  </w:num>
  <w:num w:numId="18" w16cid:durableId="330957303">
    <w:abstractNumId w:val="22"/>
  </w:num>
  <w:num w:numId="19" w16cid:durableId="73749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4101603">
    <w:abstractNumId w:val="28"/>
  </w:num>
  <w:num w:numId="21" w16cid:durableId="576747920">
    <w:abstractNumId w:val="27"/>
  </w:num>
  <w:num w:numId="22" w16cid:durableId="1617642283">
    <w:abstractNumId w:val="18"/>
  </w:num>
  <w:num w:numId="23" w16cid:durableId="1796412055">
    <w:abstractNumId w:val="48"/>
  </w:num>
  <w:num w:numId="24" w16cid:durableId="1818498603">
    <w:abstractNumId w:val="32"/>
  </w:num>
  <w:num w:numId="25" w16cid:durableId="153186140">
    <w:abstractNumId w:val="42"/>
  </w:num>
  <w:num w:numId="26" w16cid:durableId="364017247">
    <w:abstractNumId w:val="12"/>
  </w:num>
  <w:num w:numId="27" w16cid:durableId="1016467290">
    <w:abstractNumId w:val="44"/>
  </w:num>
  <w:num w:numId="28" w16cid:durableId="1140150282">
    <w:abstractNumId w:val="51"/>
  </w:num>
  <w:num w:numId="29" w16cid:durableId="382674685">
    <w:abstractNumId w:val="20"/>
  </w:num>
  <w:num w:numId="30" w16cid:durableId="1822429407">
    <w:abstractNumId w:val="37"/>
  </w:num>
  <w:num w:numId="31" w16cid:durableId="2054109724">
    <w:abstractNumId w:val="15"/>
  </w:num>
  <w:num w:numId="32" w16cid:durableId="1719696374">
    <w:abstractNumId w:val="8"/>
  </w:num>
  <w:num w:numId="33" w16cid:durableId="913658621">
    <w:abstractNumId w:val="13"/>
  </w:num>
  <w:num w:numId="34" w16cid:durableId="1019233074">
    <w:abstractNumId w:val="46"/>
  </w:num>
  <w:num w:numId="35" w16cid:durableId="848718437">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286278418">
    <w:abstractNumId w:val="7"/>
  </w:num>
  <w:num w:numId="37" w16cid:durableId="776949888">
    <w:abstractNumId w:val="5"/>
  </w:num>
  <w:num w:numId="38" w16cid:durableId="1542475168">
    <w:abstractNumId w:val="26"/>
  </w:num>
  <w:num w:numId="39" w16cid:durableId="400325510">
    <w:abstractNumId w:val="24"/>
  </w:num>
  <w:num w:numId="40" w16cid:durableId="978222441">
    <w:abstractNumId w:val="8"/>
  </w:num>
  <w:num w:numId="41" w16cid:durableId="67043569">
    <w:abstractNumId w:val="11"/>
  </w:num>
  <w:num w:numId="42" w16cid:durableId="325018259">
    <w:abstractNumId w:val="9"/>
  </w:num>
  <w:num w:numId="43" w16cid:durableId="675184615">
    <w:abstractNumId w:val="2"/>
  </w:num>
  <w:num w:numId="44" w16cid:durableId="394818482">
    <w:abstractNumId w:val="41"/>
  </w:num>
  <w:num w:numId="45" w16cid:durableId="154881581">
    <w:abstractNumId w:val="4"/>
  </w:num>
  <w:num w:numId="46" w16cid:durableId="1110248644">
    <w:abstractNumId w:val="49"/>
  </w:num>
  <w:num w:numId="47" w16cid:durableId="1515918406">
    <w:abstractNumId w:val="38"/>
  </w:num>
  <w:num w:numId="48" w16cid:durableId="585768352">
    <w:abstractNumId w:val="14"/>
  </w:num>
  <w:num w:numId="49" w16cid:durableId="7221619">
    <w:abstractNumId w:val="45"/>
  </w:num>
  <w:num w:numId="50" w16cid:durableId="161316425">
    <w:abstractNumId w:val="39"/>
  </w:num>
  <w:num w:numId="51" w16cid:durableId="685327100">
    <w:abstractNumId w:val="50"/>
  </w:num>
  <w:num w:numId="52" w16cid:durableId="877472797">
    <w:abstractNumId w:val="47"/>
  </w:num>
  <w:num w:numId="53" w16cid:durableId="2106881189">
    <w:abstractNumId w:val="40"/>
  </w:num>
  <w:num w:numId="54" w16cid:durableId="906259459">
    <w:abstractNumId w:val="23"/>
  </w:num>
  <w:num w:numId="55" w16cid:durableId="301470967">
    <w:abstractNumId w:val="3"/>
  </w:num>
  <w:num w:numId="56" w16cid:durableId="581109423">
    <w:abstractNumId w:val="6"/>
  </w:num>
  <w:num w:numId="57" w16cid:durableId="201330893">
    <w:abstractNumId w:val="19"/>
  </w:num>
  <w:num w:numId="58" w16cid:durableId="148182766">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3F71"/>
    <w:rsid w:val="00005792"/>
    <w:rsid w:val="00007777"/>
    <w:rsid w:val="000109D0"/>
    <w:rsid w:val="00010A7F"/>
    <w:rsid w:val="000110ED"/>
    <w:rsid w:val="00011138"/>
    <w:rsid w:val="00011739"/>
    <w:rsid w:val="00011DFD"/>
    <w:rsid w:val="00012DED"/>
    <w:rsid w:val="00012E62"/>
    <w:rsid w:val="000139B3"/>
    <w:rsid w:val="000145AD"/>
    <w:rsid w:val="00014AEE"/>
    <w:rsid w:val="00015CC2"/>
    <w:rsid w:val="00015FBF"/>
    <w:rsid w:val="00016B6E"/>
    <w:rsid w:val="000175FD"/>
    <w:rsid w:val="00017975"/>
    <w:rsid w:val="00017B92"/>
    <w:rsid w:val="00020068"/>
    <w:rsid w:val="0002062B"/>
    <w:rsid w:val="00020C66"/>
    <w:rsid w:val="00022FCD"/>
    <w:rsid w:val="000230E5"/>
    <w:rsid w:val="0002337F"/>
    <w:rsid w:val="0002387B"/>
    <w:rsid w:val="0002433F"/>
    <w:rsid w:val="00024409"/>
    <w:rsid w:val="00024816"/>
    <w:rsid w:val="00024B0C"/>
    <w:rsid w:val="00024BAE"/>
    <w:rsid w:val="00024DE4"/>
    <w:rsid w:val="00025107"/>
    <w:rsid w:val="00025FCB"/>
    <w:rsid w:val="00026037"/>
    <w:rsid w:val="000260EE"/>
    <w:rsid w:val="00026820"/>
    <w:rsid w:val="00026884"/>
    <w:rsid w:val="00026A37"/>
    <w:rsid w:val="00026F14"/>
    <w:rsid w:val="00027268"/>
    <w:rsid w:val="00030910"/>
    <w:rsid w:val="00030ABF"/>
    <w:rsid w:val="00030AD9"/>
    <w:rsid w:val="00030B12"/>
    <w:rsid w:val="0003159D"/>
    <w:rsid w:val="0003242B"/>
    <w:rsid w:val="000326A2"/>
    <w:rsid w:val="0003522A"/>
    <w:rsid w:val="000354BC"/>
    <w:rsid w:val="00035918"/>
    <w:rsid w:val="00035E13"/>
    <w:rsid w:val="00036D8B"/>
    <w:rsid w:val="00037497"/>
    <w:rsid w:val="00037E51"/>
    <w:rsid w:val="00037FC1"/>
    <w:rsid w:val="00040316"/>
    <w:rsid w:val="00040492"/>
    <w:rsid w:val="00042022"/>
    <w:rsid w:val="000444FE"/>
    <w:rsid w:val="00045572"/>
    <w:rsid w:val="00045602"/>
    <w:rsid w:val="0004664E"/>
    <w:rsid w:val="000467C2"/>
    <w:rsid w:val="00046DD4"/>
    <w:rsid w:val="00050AC0"/>
    <w:rsid w:val="00051DC6"/>
    <w:rsid w:val="00052AA9"/>
    <w:rsid w:val="00052E03"/>
    <w:rsid w:val="00052E49"/>
    <w:rsid w:val="00052FD8"/>
    <w:rsid w:val="0005411A"/>
    <w:rsid w:val="000543CE"/>
    <w:rsid w:val="00055FA5"/>
    <w:rsid w:val="00056C82"/>
    <w:rsid w:val="00060644"/>
    <w:rsid w:val="000606EC"/>
    <w:rsid w:val="000607C2"/>
    <w:rsid w:val="000609D9"/>
    <w:rsid w:val="0006187F"/>
    <w:rsid w:val="00061D89"/>
    <w:rsid w:val="00062344"/>
    <w:rsid w:val="000629A2"/>
    <w:rsid w:val="00062A21"/>
    <w:rsid w:val="000635B6"/>
    <w:rsid w:val="000639D2"/>
    <w:rsid w:val="00064C26"/>
    <w:rsid w:val="00065150"/>
    <w:rsid w:val="000651AE"/>
    <w:rsid w:val="000656C1"/>
    <w:rsid w:val="00066531"/>
    <w:rsid w:val="00066E0F"/>
    <w:rsid w:val="00067783"/>
    <w:rsid w:val="000702C5"/>
    <w:rsid w:val="00070700"/>
    <w:rsid w:val="00071058"/>
    <w:rsid w:val="0007113B"/>
    <w:rsid w:val="000711AA"/>
    <w:rsid w:val="00072098"/>
    <w:rsid w:val="00072380"/>
    <w:rsid w:val="000730D7"/>
    <w:rsid w:val="00074BF5"/>
    <w:rsid w:val="000755E5"/>
    <w:rsid w:val="00075F4A"/>
    <w:rsid w:val="00075FAC"/>
    <w:rsid w:val="00076800"/>
    <w:rsid w:val="00076857"/>
    <w:rsid w:val="000777DC"/>
    <w:rsid w:val="000779A8"/>
    <w:rsid w:val="000802A3"/>
    <w:rsid w:val="0008120F"/>
    <w:rsid w:val="00081CEF"/>
    <w:rsid w:val="0008223C"/>
    <w:rsid w:val="0008280E"/>
    <w:rsid w:val="00083001"/>
    <w:rsid w:val="000846F7"/>
    <w:rsid w:val="00085852"/>
    <w:rsid w:val="0008644D"/>
    <w:rsid w:val="00086B9B"/>
    <w:rsid w:val="00087625"/>
    <w:rsid w:val="00087722"/>
    <w:rsid w:val="00090005"/>
    <w:rsid w:val="00090189"/>
    <w:rsid w:val="000904AF"/>
    <w:rsid w:val="000910FD"/>
    <w:rsid w:val="00091309"/>
    <w:rsid w:val="00092187"/>
    <w:rsid w:val="00093048"/>
    <w:rsid w:val="00094E63"/>
    <w:rsid w:val="00095068"/>
    <w:rsid w:val="000958E5"/>
    <w:rsid w:val="00095D06"/>
    <w:rsid w:val="00095F1E"/>
    <w:rsid w:val="000963B8"/>
    <w:rsid w:val="000A07D4"/>
    <w:rsid w:val="000A1A7F"/>
    <w:rsid w:val="000A1DDA"/>
    <w:rsid w:val="000A20D6"/>
    <w:rsid w:val="000A2836"/>
    <w:rsid w:val="000A33F7"/>
    <w:rsid w:val="000A3DA9"/>
    <w:rsid w:val="000A3EB9"/>
    <w:rsid w:val="000A45BD"/>
    <w:rsid w:val="000A52DF"/>
    <w:rsid w:val="000A534C"/>
    <w:rsid w:val="000A5354"/>
    <w:rsid w:val="000A5F61"/>
    <w:rsid w:val="000A6538"/>
    <w:rsid w:val="000A705E"/>
    <w:rsid w:val="000A72DB"/>
    <w:rsid w:val="000A7869"/>
    <w:rsid w:val="000B03F6"/>
    <w:rsid w:val="000B0C59"/>
    <w:rsid w:val="000B11F9"/>
    <w:rsid w:val="000B2231"/>
    <w:rsid w:val="000B2982"/>
    <w:rsid w:val="000B324F"/>
    <w:rsid w:val="000B41E1"/>
    <w:rsid w:val="000B4466"/>
    <w:rsid w:val="000B44C7"/>
    <w:rsid w:val="000B4DE0"/>
    <w:rsid w:val="000B576A"/>
    <w:rsid w:val="000B6486"/>
    <w:rsid w:val="000B698D"/>
    <w:rsid w:val="000B6B16"/>
    <w:rsid w:val="000B71B5"/>
    <w:rsid w:val="000B7863"/>
    <w:rsid w:val="000B7DA8"/>
    <w:rsid w:val="000C2A1E"/>
    <w:rsid w:val="000C374E"/>
    <w:rsid w:val="000C3F9C"/>
    <w:rsid w:val="000C4246"/>
    <w:rsid w:val="000C46D7"/>
    <w:rsid w:val="000C4ED8"/>
    <w:rsid w:val="000C51C7"/>
    <w:rsid w:val="000C555F"/>
    <w:rsid w:val="000C5D05"/>
    <w:rsid w:val="000C6AEC"/>
    <w:rsid w:val="000C7FE2"/>
    <w:rsid w:val="000D0603"/>
    <w:rsid w:val="000D0B27"/>
    <w:rsid w:val="000D1363"/>
    <w:rsid w:val="000D156C"/>
    <w:rsid w:val="000D254D"/>
    <w:rsid w:val="000D4221"/>
    <w:rsid w:val="000D4457"/>
    <w:rsid w:val="000D4DE1"/>
    <w:rsid w:val="000D4E8E"/>
    <w:rsid w:val="000D4FBC"/>
    <w:rsid w:val="000D5143"/>
    <w:rsid w:val="000D5A1F"/>
    <w:rsid w:val="000D629A"/>
    <w:rsid w:val="000D7DBF"/>
    <w:rsid w:val="000E0074"/>
    <w:rsid w:val="000E07CF"/>
    <w:rsid w:val="000E08DB"/>
    <w:rsid w:val="000E1F25"/>
    <w:rsid w:val="000E257A"/>
    <w:rsid w:val="000E3156"/>
    <w:rsid w:val="000E3A99"/>
    <w:rsid w:val="000E3E10"/>
    <w:rsid w:val="000E49E6"/>
    <w:rsid w:val="000E4F43"/>
    <w:rsid w:val="000E6656"/>
    <w:rsid w:val="000E6B09"/>
    <w:rsid w:val="000E6CEA"/>
    <w:rsid w:val="000E6F19"/>
    <w:rsid w:val="000E7822"/>
    <w:rsid w:val="000E7D31"/>
    <w:rsid w:val="000F097D"/>
    <w:rsid w:val="000F11BD"/>
    <w:rsid w:val="000F1F64"/>
    <w:rsid w:val="000F2869"/>
    <w:rsid w:val="000F2DA2"/>
    <w:rsid w:val="000F2DF1"/>
    <w:rsid w:val="000F34B1"/>
    <w:rsid w:val="000F3AF2"/>
    <w:rsid w:val="000F46D8"/>
    <w:rsid w:val="000F53C0"/>
    <w:rsid w:val="000F63C3"/>
    <w:rsid w:val="000F726E"/>
    <w:rsid w:val="000F778E"/>
    <w:rsid w:val="000F7DD8"/>
    <w:rsid w:val="000F7EA7"/>
    <w:rsid w:val="00100015"/>
    <w:rsid w:val="00100418"/>
    <w:rsid w:val="0010069E"/>
    <w:rsid w:val="001006AC"/>
    <w:rsid w:val="0010074E"/>
    <w:rsid w:val="001016F7"/>
    <w:rsid w:val="00101829"/>
    <w:rsid w:val="00101ED7"/>
    <w:rsid w:val="001022BD"/>
    <w:rsid w:val="001024C3"/>
    <w:rsid w:val="001024C7"/>
    <w:rsid w:val="00102AFC"/>
    <w:rsid w:val="00103279"/>
    <w:rsid w:val="001040BA"/>
    <w:rsid w:val="001041C9"/>
    <w:rsid w:val="001042CC"/>
    <w:rsid w:val="0010469C"/>
    <w:rsid w:val="00104AA2"/>
    <w:rsid w:val="00104D08"/>
    <w:rsid w:val="00104E7D"/>
    <w:rsid w:val="0010553A"/>
    <w:rsid w:val="001058F0"/>
    <w:rsid w:val="00105F6C"/>
    <w:rsid w:val="001065D8"/>
    <w:rsid w:val="00106CC8"/>
    <w:rsid w:val="00106ED6"/>
    <w:rsid w:val="0010747C"/>
    <w:rsid w:val="00107B75"/>
    <w:rsid w:val="001110FF"/>
    <w:rsid w:val="001114FB"/>
    <w:rsid w:val="001115E7"/>
    <w:rsid w:val="00111D4A"/>
    <w:rsid w:val="00112553"/>
    <w:rsid w:val="00112EFA"/>
    <w:rsid w:val="001155C0"/>
    <w:rsid w:val="00115C2C"/>
    <w:rsid w:val="00116779"/>
    <w:rsid w:val="00116A5F"/>
    <w:rsid w:val="00116E26"/>
    <w:rsid w:val="00117A83"/>
    <w:rsid w:val="00120E96"/>
    <w:rsid w:val="00120EDE"/>
    <w:rsid w:val="00121D42"/>
    <w:rsid w:val="00121E11"/>
    <w:rsid w:val="00122298"/>
    <w:rsid w:val="00122FEB"/>
    <w:rsid w:val="0012392E"/>
    <w:rsid w:val="00123BDB"/>
    <w:rsid w:val="00124419"/>
    <w:rsid w:val="001248C9"/>
    <w:rsid w:val="00125188"/>
    <w:rsid w:val="00125CB9"/>
    <w:rsid w:val="001261FD"/>
    <w:rsid w:val="001268F9"/>
    <w:rsid w:val="00126B15"/>
    <w:rsid w:val="00127125"/>
    <w:rsid w:val="00127B23"/>
    <w:rsid w:val="00131FFB"/>
    <w:rsid w:val="00132156"/>
    <w:rsid w:val="00132664"/>
    <w:rsid w:val="001346F8"/>
    <w:rsid w:val="00134752"/>
    <w:rsid w:val="00135774"/>
    <w:rsid w:val="001410B6"/>
    <w:rsid w:val="00141A29"/>
    <w:rsid w:val="00141C21"/>
    <w:rsid w:val="00142945"/>
    <w:rsid w:val="00142968"/>
    <w:rsid w:val="00142DC4"/>
    <w:rsid w:val="0014405B"/>
    <w:rsid w:val="001444EC"/>
    <w:rsid w:val="00145130"/>
    <w:rsid w:val="00145168"/>
    <w:rsid w:val="001452C4"/>
    <w:rsid w:val="00145BCF"/>
    <w:rsid w:val="00145D35"/>
    <w:rsid w:val="00146186"/>
    <w:rsid w:val="0014718B"/>
    <w:rsid w:val="00147323"/>
    <w:rsid w:val="00147AFC"/>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3E40"/>
    <w:rsid w:val="0015556D"/>
    <w:rsid w:val="00155C43"/>
    <w:rsid w:val="001566A4"/>
    <w:rsid w:val="001603DF"/>
    <w:rsid w:val="001608EC"/>
    <w:rsid w:val="00160A2D"/>
    <w:rsid w:val="0016194C"/>
    <w:rsid w:val="0016289C"/>
    <w:rsid w:val="00165070"/>
    <w:rsid w:val="0016509E"/>
    <w:rsid w:val="00165106"/>
    <w:rsid w:val="0016514E"/>
    <w:rsid w:val="00165271"/>
    <w:rsid w:val="00165A4D"/>
    <w:rsid w:val="00166867"/>
    <w:rsid w:val="001675A4"/>
    <w:rsid w:val="00170D43"/>
    <w:rsid w:val="001716D8"/>
    <w:rsid w:val="00171974"/>
    <w:rsid w:val="0017256B"/>
    <w:rsid w:val="00173FAF"/>
    <w:rsid w:val="00174123"/>
    <w:rsid w:val="00175597"/>
    <w:rsid w:val="001755A1"/>
    <w:rsid w:val="0017569B"/>
    <w:rsid w:val="00176519"/>
    <w:rsid w:val="001767FB"/>
    <w:rsid w:val="001769C8"/>
    <w:rsid w:val="00176D93"/>
    <w:rsid w:val="001801AF"/>
    <w:rsid w:val="0018135A"/>
    <w:rsid w:val="0018216D"/>
    <w:rsid w:val="00182173"/>
    <w:rsid w:val="00182BCF"/>
    <w:rsid w:val="00182D27"/>
    <w:rsid w:val="00183126"/>
    <w:rsid w:val="001836EE"/>
    <w:rsid w:val="001854D2"/>
    <w:rsid w:val="00185DFC"/>
    <w:rsid w:val="0018652F"/>
    <w:rsid w:val="00186DE3"/>
    <w:rsid w:val="0018716C"/>
    <w:rsid w:val="0018722E"/>
    <w:rsid w:val="001900AC"/>
    <w:rsid w:val="00190B6E"/>
    <w:rsid w:val="00190F6C"/>
    <w:rsid w:val="00191707"/>
    <w:rsid w:val="00191785"/>
    <w:rsid w:val="00192745"/>
    <w:rsid w:val="001928CB"/>
    <w:rsid w:val="001938AD"/>
    <w:rsid w:val="00193939"/>
    <w:rsid w:val="001945AC"/>
    <w:rsid w:val="00194E18"/>
    <w:rsid w:val="00195A9B"/>
    <w:rsid w:val="0019624F"/>
    <w:rsid w:val="00196551"/>
    <w:rsid w:val="00196B5C"/>
    <w:rsid w:val="00196F0A"/>
    <w:rsid w:val="001A097F"/>
    <w:rsid w:val="001A0A09"/>
    <w:rsid w:val="001A1512"/>
    <w:rsid w:val="001A1662"/>
    <w:rsid w:val="001A1A23"/>
    <w:rsid w:val="001A21BB"/>
    <w:rsid w:val="001A34D0"/>
    <w:rsid w:val="001A3F9D"/>
    <w:rsid w:val="001A4BF0"/>
    <w:rsid w:val="001A69F5"/>
    <w:rsid w:val="001A7462"/>
    <w:rsid w:val="001A76B9"/>
    <w:rsid w:val="001B04DC"/>
    <w:rsid w:val="001B0EB6"/>
    <w:rsid w:val="001B1434"/>
    <w:rsid w:val="001B3B16"/>
    <w:rsid w:val="001B3CC8"/>
    <w:rsid w:val="001B3E7F"/>
    <w:rsid w:val="001B5078"/>
    <w:rsid w:val="001B5238"/>
    <w:rsid w:val="001B5E34"/>
    <w:rsid w:val="001B5E96"/>
    <w:rsid w:val="001B75FD"/>
    <w:rsid w:val="001C107B"/>
    <w:rsid w:val="001C15F0"/>
    <w:rsid w:val="001C195F"/>
    <w:rsid w:val="001C26D1"/>
    <w:rsid w:val="001C28DB"/>
    <w:rsid w:val="001C572A"/>
    <w:rsid w:val="001C6420"/>
    <w:rsid w:val="001C6584"/>
    <w:rsid w:val="001C66AC"/>
    <w:rsid w:val="001C67F3"/>
    <w:rsid w:val="001C750E"/>
    <w:rsid w:val="001C77F0"/>
    <w:rsid w:val="001C7BDB"/>
    <w:rsid w:val="001D00FD"/>
    <w:rsid w:val="001D0E4D"/>
    <w:rsid w:val="001D1155"/>
    <w:rsid w:val="001D1163"/>
    <w:rsid w:val="001D2304"/>
    <w:rsid w:val="001D25DB"/>
    <w:rsid w:val="001D32B0"/>
    <w:rsid w:val="001D3D6C"/>
    <w:rsid w:val="001D4711"/>
    <w:rsid w:val="001D472A"/>
    <w:rsid w:val="001D543B"/>
    <w:rsid w:val="001D5444"/>
    <w:rsid w:val="001D5717"/>
    <w:rsid w:val="001D5BB2"/>
    <w:rsid w:val="001D5C29"/>
    <w:rsid w:val="001D5EBA"/>
    <w:rsid w:val="001D63B6"/>
    <w:rsid w:val="001D6F7F"/>
    <w:rsid w:val="001D7820"/>
    <w:rsid w:val="001D7877"/>
    <w:rsid w:val="001E0640"/>
    <w:rsid w:val="001E08EE"/>
    <w:rsid w:val="001E16B4"/>
    <w:rsid w:val="001E1740"/>
    <w:rsid w:val="001E1813"/>
    <w:rsid w:val="001E1B3B"/>
    <w:rsid w:val="001E1B88"/>
    <w:rsid w:val="001E1DD0"/>
    <w:rsid w:val="001E29B0"/>
    <w:rsid w:val="001E3CC9"/>
    <w:rsid w:val="001E50BA"/>
    <w:rsid w:val="001E6215"/>
    <w:rsid w:val="001E6544"/>
    <w:rsid w:val="001E66D4"/>
    <w:rsid w:val="001E7CD1"/>
    <w:rsid w:val="001E7E1E"/>
    <w:rsid w:val="001F03AD"/>
    <w:rsid w:val="001F0864"/>
    <w:rsid w:val="001F0B93"/>
    <w:rsid w:val="001F0B9B"/>
    <w:rsid w:val="001F1087"/>
    <w:rsid w:val="001F12FD"/>
    <w:rsid w:val="001F1A87"/>
    <w:rsid w:val="001F1B53"/>
    <w:rsid w:val="001F2B3A"/>
    <w:rsid w:val="001F33B5"/>
    <w:rsid w:val="001F3443"/>
    <w:rsid w:val="001F3773"/>
    <w:rsid w:val="001F3D71"/>
    <w:rsid w:val="001F5354"/>
    <w:rsid w:val="001F6F29"/>
    <w:rsid w:val="001F7F3D"/>
    <w:rsid w:val="002003F6"/>
    <w:rsid w:val="002008B1"/>
    <w:rsid w:val="00200A4F"/>
    <w:rsid w:val="0020206E"/>
    <w:rsid w:val="00202156"/>
    <w:rsid w:val="00202866"/>
    <w:rsid w:val="00203542"/>
    <w:rsid w:val="002043A0"/>
    <w:rsid w:val="002048DB"/>
    <w:rsid w:val="002058C3"/>
    <w:rsid w:val="00206208"/>
    <w:rsid w:val="00207004"/>
    <w:rsid w:val="0020748F"/>
    <w:rsid w:val="002074D9"/>
    <w:rsid w:val="00207B78"/>
    <w:rsid w:val="002103F3"/>
    <w:rsid w:val="0021084B"/>
    <w:rsid w:val="00211511"/>
    <w:rsid w:val="00211CE3"/>
    <w:rsid w:val="002125DA"/>
    <w:rsid w:val="00212ADE"/>
    <w:rsid w:val="0021300E"/>
    <w:rsid w:val="002130AF"/>
    <w:rsid w:val="00213E15"/>
    <w:rsid w:val="0021411D"/>
    <w:rsid w:val="0021541A"/>
    <w:rsid w:val="002157DC"/>
    <w:rsid w:val="00216100"/>
    <w:rsid w:val="00216208"/>
    <w:rsid w:val="002167D5"/>
    <w:rsid w:val="00217074"/>
    <w:rsid w:val="00217CBB"/>
    <w:rsid w:val="002200E6"/>
    <w:rsid w:val="00221BA0"/>
    <w:rsid w:val="0022206A"/>
    <w:rsid w:val="002222F6"/>
    <w:rsid w:val="00222396"/>
    <w:rsid w:val="002225B5"/>
    <w:rsid w:val="00222B50"/>
    <w:rsid w:val="002230CC"/>
    <w:rsid w:val="00223397"/>
    <w:rsid w:val="00224430"/>
    <w:rsid w:val="00224873"/>
    <w:rsid w:val="00224D50"/>
    <w:rsid w:val="002250A5"/>
    <w:rsid w:val="002250EC"/>
    <w:rsid w:val="0022547B"/>
    <w:rsid w:val="00226468"/>
    <w:rsid w:val="00226AB9"/>
    <w:rsid w:val="00226BC5"/>
    <w:rsid w:val="00227079"/>
    <w:rsid w:val="00227889"/>
    <w:rsid w:val="00227AB3"/>
    <w:rsid w:val="002302F1"/>
    <w:rsid w:val="00230952"/>
    <w:rsid w:val="00230DEA"/>
    <w:rsid w:val="0023120E"/>
    <w:rsid w:val="00231566"/>
    <w:rsid w:val="00231696"/>
    <w:rsid w:val="00231F98"/>
    <w:rsid w:val="00232125"/>
    <w:rsid w:val="002321D6"/>
    <w:rsid w:val="00232607"/>
    <w:rsid w:val="002328CA"/>
    <w:rsid w:val="00232BC0"/>
    <w:rsid w:val="0023451E"/>
    <w:rsid w:val="00234716"/>
    <w:rsid w:val="00234A31"/>
    <w:rsid w:val="00235903"/>
    <w:rsid w:val="0023625E"/>
    <w:rsid w:val="002402E6"/>
    <w:rsid w:val="00241891"/>
    <w:rsid w:val="00241D3E"/>
    <w:rsid w:val="00241FA0"/>
    <w:rsid w:val="002423AC"/>
    <w:rsid w:val="0024283F"/>
    <w:rsid w:val="00243092"/>
    <w:rsid w:val="00243812"/>
    <w:rsid w:val="00243DE8"/>
    <w:rsid w:val="00243FC1"/>
    <w:rsid w:val="00244487"/>
    <w:rsid w:val="002449CE"/>
    <w:rsid w:val="0024510B"/>
    <w:rsid w:val="00245438"/>
    <w:rsid w:val="002472E1"/>
    <w:rsid w:val="002477F1"/>
    <w:rsid w:val="00250A5A"/>
    <w:rsid w:val="002510C0"/>
    <w:rsid w:val="002513C8"/>
    <w:rsid w:val="002514BC"/>
    <w:rsid w:val="0025169F"/>
    <w:rsid w:val="00251BBA"/>
    <w:rsid w:val="002525F4"/>
    <w:rsid w:val="002529CB"/>
    <w:rsid w:val="0025392B"/>
    <w:rsid w:val="00253B30"/>
    <w:rsid w:val="002541EA"/>
    <w:rsid w:val="00254662"/>
    <w:rsid w:val="002547A9"/>
    <w:rsid w:val="002549FA"/>
    <w:rsid w:val="00254CC5"/>
    <w:rsid w:val="00255FC7"/>
    <w:rsid w:val="002561C5"/>
    <w:rsid w:val="00256ADF"/>
    <w:rsid w:val="002570FF"/>
    <w:rsid w:val="0025759F"/>
    <w:rsid w:val="0025788A"/>
    <w:rsid w:val="00260023"/>
    <w:rsid w:val="00260345"/>
    <w:rsid w:val="002603A2"/>
    <w:rsid w:val="00260E5F"/>
    <w:rsid w:val="00262168"/>
    <w:rsid w:val="002621C5"/>
    <w:rsid w:val="0026262E"/>
    <w:rsid w:val="002626BC"/>
    <w:rsid w:val="00263D5D"/>
    <w:rsid w:val="00264F6B"/>
    <w:rsid w:val="0026699C"/>
    <w:rsid w:val="00266EB3"/>
    <w:rsid w:val="00267357"/>
    <w:rsid w:val="002676AE"/>
    <w:rsid w:val="00270217"/>
    <w:rsid w:val="002706B9"/>
    <w:rsid w:val="00270994"/>
    <w:rsid w:val="00270A58"/>
    <w:rsid w:val="00271366"/>
    <w:rsid w:val="00272535"/>
    <w:rsid w:val="002730AC"/>
    <w:rsid w:val="0027315A"/>
    <w:rsid w:val="00273A66"/>
    <w:rsid w:val="002741A2"/>
    <w:rsid w:val="00274344"/>
    <w:rsid w:val="00274506"/>
    <w:rsid w:val="00274556"/>
    <w:rsid w:val="00274988"/>
    <w:rsid w:val="00275240"/>
    <w:rsid w:val="0027561E"/>
    <w:rsid w:val="002758AE"/>
    <w:rsid w:val="00275F95"/>
    <w:rsid w:val="00275FA8"/>
    <w:rsid w:val="002762A3"/>
    <w:rsid w:val="00276DB1"/>
    <w:rsid w:val="002776F1"/>
    <w:rsid w:val="00277CA2"/>
    <w:rsid w:val="0028146E"/>
    <w:rsid w:val="00281F41"/>
    <w:rsid w:val="002821BD"/>
    <w:rsid w:val="00282760"/>
    <w:rsid w:val="002829AC"/>
    <w:rsid w:val="00283A95"/>
    <w:rsid w:val="0028419F"/>
    <w:rsid w:val="00284C0C"/>
    <w:rsid w:val="00284FA7"/>
    <w:rsid w:val="002866E9"/>
    <w:rsid w:val="0028680B"/>
    <w:rsid w:val="00286BC5"/>
    <w:rsid w:val="00287B80"/>
    <w:rsid w:val="002908D5"/>
    <w:rsid w:val="0029094B"/>
    <w:rsid w:val="002917CA"/>
    <w:rsid w:val="00292104"/>
    <w:rsid w:val="002939F1"/>
    <w:rsid w:val="002946AD"/>
    <w:rsid w:val="00295E08"/>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71A2"/>
    <w:rsid w:val="002A7C1D"/>
    <w:rsid w:val="002A7D43"/>
    <w:rsid w:val="002B090A"/>
    <w:rsid w:val="002B0B6F"/>
    <w:rsid w:val="002B1A4C"/>
    <w:rsid w:val="002B1D16"/>
    <w:rsid w:val="002B2BC1"/>
    <w:rsid w:val="002B2D03"/>
    <w:rsid w:val="002B2F4B"/>
    <w:rsid w:val="002B30EA"/>
    <w:rsid w:val="002B38F8"/>
    <w:rsid w:val="002B3A75"/>
    <w:rsid w:val="002B4A76"/>
    <w:rsid w:val="002B4CCE"/>
    <w:rsid w:val="002B5207"/>
    <w:rsid w:val="002B54B4"/>
    <w:rsid w:val="002B5641"/>
    <w:rsid w:val="002B62BB"/>
    <w:rsid w:val="002B69E6"/>
    <w:rsid w:val="002C0A51"/>
    <w:rsid w:val="002C0C14"/>
    <w:rsid w:val="002C0CDD"/>
    <w:rsid w:val="002C1159"/>
    <w:rsid w:val="002C1802"/>
    <w:rsid w:val="002C258C"/>
    <w:rsid w:val="002C2BC8"/>
    <w:rsid w:val="002C2C93"/>
    <w:rsid w:val="002C2FC4"/>
    <w:rsid w:val="002C3764"/>
    <w:rsid w:val="002C3905"/>
    <w:rsid w:val="002C458F"/>
    <w:rsid w:val="002C485B"/>
    <w:rsid w:val="002C57D8"/>
    <w:rsid w:val="002C5EEF"/>
    <w:rsid w:val="002C677F"/>
    <w:rsid w:val="002C71A1"/>
    <w:rsid w:val="002C7B12"/>
    <w:rsid w:val="002D071F"/>
    <w:rsid w:val="002D0C2C"/>
    <w:rsid w:val="002D2A40"/>
    <w:rsid w:val="002D30C3"/>
    <w:rsid w:val="002D34A1"/>
    <w:rsid w:val="002D3DDA"/>
    <w:rsid w:val="002D4CAA"/>
    <w:rsid w:val="002D4EF8"/>
    <w:rsid w:val="002D4FED"/>
    <w:rsid w:val="002D576B"/>
    <w:rsid w:val="002D5C81"/>
    <w:rsid w:val="002D5F96"/>
    <w:rsid w:val="002D6368"/>
    <w:rsid w:val="002D6DA6"/>
    <w:rsid w:val="002D6DB6"/>
    <w:rsid w:val="002D6FEC"/>
    <w:rsid w:val="002D73CF"/>
    <w:rsid w:val="002D7F90"/>
    <w:rsid w:val="002E0C0C"/>
    <w:rsid w:val="002E132B"/>
    <w:rsid w:val="002E1F6D"/>
    <w:rsid w:val="002E3180"/>
    <w:rsid w:val="002E365B"/>
    <w:rsid w:val="002E3887"/>
    <w:rsid w:val="002E3A0A"/>
    <w:rsid w:val="002E3D2E"/>
    <w:rsid w:val="002E4E4F"/>
    <w:rsid w:val="002E4F5F"/>
    <w:rsid w:val="002E5049"/>
    <w:rsid w:val="002E5CD1"/>
    <w:rsid w:val="002E6539"/>
    <w:rsid w:val="002E66EF"/>
    <w:rsid w:val="002E6C9C"/>
    <w:rsid w:val="002F0067"/>
    <w:rsid w:val="002F085C"/>
    <w:rsid w:val="002F09C5"/>
    <w:rsid w:val="002F13DF"/>
    <w:rsid w:val="002F144C"/>
    <w:rsid w:val="002F19B6"/>
    <w:rsid w:val="002F1DFA"/>
    <w:rsid w:val="002F2F7A"/>
    <w:rsid w:val="002F35BD"/>
    <w:rsid w:val="002F35DB"/>
    <w:rsid w:val="002F4001"/>
    <w:rsid w:val="002F403D"/>
    <w:rsid w:val="002F48BA"/>
    <w:rsid w:val="002F4DB3"/>
    <w:rsid w:val="002F59B4"/>
    <w:rsid w:val="002F5FD0"/>
    <w:rsid w:val="002F60C3"/>
    <w:rsid w:val="002F6586"/>
    <w:rsid w:val="002F72DB"/>
    <w:rsid w:val="00300465"/>
    <w:rsid w:val="00300F32"/>
    <w:rsid w:val="00301B44"/>
    <w:rsid w:val="00301E7E"/>
    <w:rsid w:val="00302C6A"/>
    <w:rsid w:val="00302D16"/>
    <w:rsid w:val="00302D5B"/>
    <w:rsid w:val="00303055"/>
    <w:rsid w:val="003032BD"/>
    <w:rsid w:val="00303CFE"/>
    <w:rsid w:val="00303E98"/>
    <w:rsid w:val="003040AC"/>
    <w:rsid w:val="0030531F"/>
    <w:rsid w:val="00305428"/>
    <w:rsid w:val="0030566A"/>
    <w:rsid w:val="00305F68"/>
    <w:rsid w:val="00306AF3"/>
    <w:rsid w:val="00307385"/>
    <w:rsid w:val="003073B6"/>
    <w:rsid w:val="00307AA3"/>
    <w:rsid w:val="00310538"/>
    <w:rsid w:val="00310BED"/>
    <w:rsid w:val="00311794"/>
    <w:rsid w:val="0031206B"/>
    <w:rsid w:val="0031210B"/>
    <w:rsid w:val="0031258B"/>
    <w:rsid w:val="00312DBB"/>
    <w:rsid w:val="0031317F"/>
    <w:rsid w:val="003131E4"/>
    <w:rsid w:val="003138BB"/>
    <w:rsid w:val="00314659"/>
    <w:rsid w:val="00314674"/>
    <w:rsid w:val="00314772"/>
    <w:rsid w:val="00314A54"/>
    <w:rsid w:val="003151AA"/>
    <w:rsid w:val="003157A8"/>
    <w:rsid w:val="00316298"/>
    <w:rsid w:val="003169BA"/>
    <w:rsid w:val="003176B4"/>
    <w:rsid w:val="00320B0D"/>
    <w:rsid w:val="00320BF4"/>
    <w:rsid w:val="00322F68"/>
    <w:rsid w:val="00323106"/>
    <w:rsid w:val="00323645"/>
    <w:rsid w:val="00323C39"/>
    <w:rsid w:val="00324335"/>
    <w:rsid w:val="003244AA"/>
    <w:rsid w:val="003248E8"/>
    <w:rsid w:val="00325F47"/>
    <w:rsid w:val="00326B64"/>
    <w:rsid w:val="0032709A"/>
    <w:rsid w:val="00327979"/>
    <w:rsid w:val="00327B20"/>
    <w:rsid w:val="00327E13"/>
    <w:rsid w:val="003304F9"/>
    <w:rsid w:val="00331941"/>
    <w:rsid w:val="00331CA4"/>
    <w:rsid w:val="0033267B"/>
    <w:rsid w:val="003337A1"/>
    <w:rsid w:val="003346F0"/>
    <w:rsid w:val="0033488E"/>
    <w:rsid w:val="00334C57"/>
    <w:rsid w:val="00335B17"/>
    <w:rsid w:val="0033624D"/>
    <w:rsid w:val="00336C48"/>
    <w:rsid w:val="00336CEA"/>
    <w:rsid w:val="00336FDE"/>
    <w:rsid w:val="0033722B"/>
    <w:rsid w:val="00340E71"/>
    <w:rsid w:val="00341726"/>
    <w:rsid w:val="00341B93"/>
    <w:rsid w:val="0034222F"/>
    <w:rsid w:val="00342CB5"/>
    <w:rsid w:val="003436F2"/>
    <w:rsid w:val="00343904"/>
    <w:rsid w:val="00343951"/>
    <w:rsid w:val="00343A44"/>
    <w:rsid w:val="00343FD0"/>
    <w:rsid w:val="00344442"/>
    <w:rsid w:val="00344701"/>
    <w:rsid w:val="003454D4"/>
    <w:rsid w:val="0034612D"/>
    <w:rsid w:val="00346631"/>
    <w:rsid w:val="003469AE"/>
    <w:rsid w:val="00346BBC"/>
    <w:rsid w:val="00347FC4"/>
    <w:rsid w:val="00350D0C"/>
    <w:rsid w:val="00350D2B"/>
    <w:rsid w:val="00352461"/>
    <w:rsid w:val="00352947"/>
    <w:rsid w:val="003537E0"/>
    <w:rsid w:val="00353DF8"/>
    <w:rsid w:val="00353FCF"/>
    <w:rsid w:val="00354B55"/>
    <w:rsid w:val="003556B8"/>
    <w:rsid w:val="0035593C"/>
    <w:rsid w:val="00356064"/>
    <w:rsid w:val="00357467"/>
    <w:rsid w:val="0036012F"/>
    <w:rsid w:val="00360AE1"/>
    <w:rsid w:val="00360C14"/>
    <w:rsid w:val="0036209B"/>
    <w:rsid w:val="0036258C"/>
    <w:rsid w:val="00362730"/>
    <w:rsid w:val="00363259"/>
    <w:rsid w:val="00364C21"/>
    <w:rsid w:val="00364C5C"/>
    <w:rsid w:val="00365727"/>
    <w:rsid w:val="003658D9"/>
    <w:rsid w:val="00365E10"/>
    <w:rsid w:val="00365E42"/>
    <w:rsid w:val="003667BE"/>
    <w:rsid w:val="00366992"/>
    <w:rsid w:val="00366D1B"/>
    <w:rsid w:val="0037125F"/>
    <w:rsid w:val="003732FD"/>
    <w:rsid w:val="003737CE"/>
    <w:rsid w:val="00373BF8"/>
    <w:rsid w:val="00374410"/>
    <w:rsid w:val="003754C8"/>
    <w:rsid w:val="00375A4F"/>
    <w:rsid w:val="0037630E"/>
    <w:rsid w:val="0037674E"/>
    <w:rsid w:val="00376AA2"/>
    <w:rsid w:val="00376EF5"/>
    <w:rsid w:val="00377857"/>
    <w:rsid w:val="00377AB5"/>
    <w:rsid w:val="00380BE3"/>
    <w:rsid w:val="00380C1C"/>
    <w:rsid w:val="003814BA"/>
    <w:rsid w:val="003839D1"/>
    <w:rsid w:val="00383A0B"/>
    <w:rsid w:val="00383C92"/>
    <w:rsid w:val="00384523"/>
    <w:rsid w:val="00384A57"/>
    <w:rsid w:val="00385095"/>
    <w:rsid w:val="00385273"/>
    <w:rsid w:val="00385700"/>
    <w:rsid w:val="00385CF9"/>
    <w:rsid w:val="00385E8F"/>
    <w:rsid w:val="003866F2"/>
    <w:rsid w:val="00386A1D"/>
    <w:rsid w:val="00387447"/>
    <w:rsid w:val="00387AB3"/>
    <w:rsid w:val="00387B99"/>
    <w:rsid w:val="00390BDD"/>
    <w:rsid w:val="003912DC"/>
    <w:rsid w:val="00391B55"/>
    <w:rsid w:val="00393013"/>
    <w:rsid w:val="00393840"/>
    <w:rsid w:val="003938DB"/>
    <w:rsid w:val="00393E60"/>
    <w:rsid w:val="00393E9A"/>
    <w:rsid w:val="00394CDA"/>
    <w:rsid w:val="00394D9E"/>
    <w:rsid w:val="00396CC4"/>
    <w:rsid w:val="003A11BE"/>
    <w:rsid w:val="003A12D7"/>
    <w:rsid w:val="003A161C"/>
    <w:rsid w:val="003A17BC"/>
    <w:rsid w:val="003A23FA"/>
    <w:rsid w:val="003A2744"/>
    <w:rsid w:val="003A30D9"/>
    <w:rsid w:val="003A33BD"/>
    <w:rsid w:val="003A3B07"/>
    <w:rsid w:val="003A48DB"/>
    <w:rsid w:val="003A4C0F"/>
    <w:rsid w:val="003A4F97"/>
    <w:rsid w:val="003A6060"/>
    <w:rsid w:val="003A6292"/>
    <w:rsid w:val="003A6D0B"/>
    <w:rsid w:val="003B0AAD"/>
    <w:rsid w:val="003B135E"/>
    <w:rsid w:val="003B1BF3"/>
    <w:rsid w:val="003B2709"/>
    <w:rsid w:val="003B3F2B"/>
    <w:rsid w:val="003B466D"/>
    <w:rsid w:val="003B4A67"/>
    <w:rsid w:val="003B5330"/>
    <w:rsid w:val="003B564F"/>
    <w:rsid w:val="003B58FB"/>
    <w:rsid w:val="003B5A6E"/>
    <w:rsid w:val="003B6792"/>
    <w:rsid w:val="003B6DEA"/>
    <w:rsid w:val="003B7148"/>
    <w:rsid w:val="003B7223"/>
    <w:rsid w:val="003B75EE"/>
    <w:rsid w:val="003C0AED"/>
    <w:rsid w:val="003C0DA0"/>
    <w:rsid w:val="003C16A4"/>
    <w:rsid w:val="003C1A82"/>
    <w:rsid w:val="003C1AEC"/>
    <w:rsid w:val="003C1B44"/>
    <w:rsid w:val="003C2113"/>
    <w:rsid w:val="003C22B6"/>
    <w:rsid w:val="003C306A"/>
    <w:rsid w:val="003C34FD"/>
    <w:rsid w:val="003C44A1"/>
    <w:rsid w:val="003C46B2"/>
    <w:rsid w:val="003C46EB"/>
    <w:rsid w:val="003C4754"/>
    <w:rsid w:val="003C4C48"/>
    <w:rsid w:val="003C55CA"/>
    <w:rsid w:val="003C5833"/>
    <w:rsid w:val="003C5968"/>
    <w:rsid w:val="003C62D6"/>
    <w:rsid w:val="003C6424"/>
    <w:rsid w:val="003C685B"/>
    <w:rsid w:val="003C6E9F"/>
    <w:rsid w:val="003C784F"/>
    <w:rsid w:val="003D0C67"/>
    <w:rsid w:val="003D118B"/>
    <w:rsid w:val="003D16A4"/>
    <w:rsid w:val="003D1E70"/>
    <w:rsid w:val="003D1F12"/>
    <w:rsid w:val="003D1F7E"/>
    <w:rsid w:val="003D29E9"/>
    <w:rsid w:val="003D2C37"/>
    <w:rsid w:val="003D2EE6"/>
    <w:rsid w:val="003D32BE"/>
    <w:rsid w:val="003D3B21"/>
    <w:rsid w:val="003D4191"/>
    <w:rsid w:val="003D4840"/>
    <w:rsid w:val="003D632B"/>
    <w:rsid w:val="003D69F9"/>
    <w:rsid w:val="003D6C87"/>
    <w:rsid w:val="003D7546"/>
    <w:rsid w:val="003D7C3D"/>
    <w:rsid w:val="003E037A"/>
    <w:rsid w:val="003E0710"/>
    <w:rsid w:val="003E135A"/>
    <w:rsid w:val="003E1787"/>
    <w:rsid w:val="003E2889"/>
    <w:rsid w:val="003E3796"/>
    <w:rsid w:val="003E3F62"/>
    <w:rsid w:val="003E4663"/>
    <w:rsid w:val="003E4DED"/>
    <w:rsid w:val="003E59A2"/>
    <w:rsid w:val="003E5A91"/>
    <w:rsid w:val="003E5B5A"/>
    <w:rsid w:val="003E74F5"/>
    <w:rsid w:val="003F0E89"/>
    <w:rsid w:val="003F12F2"/>
    <w:rsid w:val="003F1D70"/>
    <w:rsid w:val="003F2371"/>
    <w:rsid w:val="003F295B"/>
    <w:rsid w:val="003F482D"/>
    <w:rsid w:val="003F49C2"/>
    <w:rsid w:val="003F546F"/>
    <w:rsid w:val="003F58C6"/>
    <w:rsid w:val="003F6DA5"/>
    <w:rsid w:val="003F7070"/>
    <w:rsid w:val="003F77F2"/>
    <w:rsid w:val="003F78C5"/>
    <w:rsid w:val="00400664"/>
    <w:rsid w:val="00400F45"/>
    <w:rsid w:val="004014AD"/>
    <w:rsid w:val="00401746"/>
    <w:rsid w:val="00401CB7"/>
    <w:rsid w:val="00403688"/>
    <w:rsid w:val="00403690"/>
    <w:rsid w:val="004037F6"/>
    <w:rsid w:val="004051BA"/>
    <w:rsid w:val="004069D9"/>
    <w:rsid w:val="00406D9B"/>
    <w:rsid w:val="004072AF"/>
    <w:rsid w:val="00407E35"/>
    <w:rsid w:val="00407F88"/>
    <w:rsid w:val="00412946"/>
    <w:rsid w:val="00412C53"/>
    <w:rsid w:val="00412E6F"/>
    <w:rsid w:val="00413405"/>
    <w:rsid w:val="004134F1"/>
    <w:rsid w:val="004167C9"/>
    <w:rsid w:val="0041770E"/>
    <w:rsid w:val="00417DCE"/>
    <w:rsid w:val="00417EC0"/>
    <w:rsid w:val="00424AB3"/>
    <w:rsid w:val="004250B2"/>
    <w:rsid w:val="00425411"/>
    <w:rsid w:val="0042595C"/>
    <w:rsid w:val="004277A9"/>
    <w:rsid w:val="00430B88"/>
    <w:rsid w:val="00431811"/>
    <w:rsid w:val="00433B64"/>
    <w:rsid w:val="00433BB1"/>
    <w:rsid w:val="00434DF8"/>
    <w:rsid w:val="00435F3D"/>
    <w:rsid w:val="00437598"/>
    <w:rsid w:val="00437A09"/>
    <w:rsid w:val="00440C0C"/>
    <w:rsid w:val="00440C0F"/>
    <w:rsid w:val="00440C11"/>
    <w:rsid w:val="00441085"/>
    <w:rsid w:val="004410D3"/>
    <w:rsid w:val="004413E2"/>
    <w:rsid w:val="00441708"/>
    <w:rsid w:val="00441923"/>
    <w:rsid w:val="004420E8"/>
    <w:rsid w:val="00443A91"/>
    <w:rsid w:val="0044478B"/>
    <w:rsid w:val="00444833"/>
    <w:rsid w:val="00444BD4"/>
    <w:rsid w:val="00445376"/>
    <w:rsid w:val="004457C2"/>
    <w:rsid w:val="00445DFB"/>
    <w:rsid w:val="00446F93"/>
    <w:rsid w:val="00447CB8"/>
    <w:rsid w:val="00450921"/>
    <w:rsid w:val="004520A5"/>
    <w:rsid w:val="0045280F"/>
    <w:rsid w:val="0045302F"/>
    <w:rsid w:val="004534E1"/>
    <w:rsid w:val="00453B4F"/>
    <w:rsid w:val="00454BDF"/>
    <w:rsid w:val="00454ECA"/>
    <w:rsid w:val="00454F0C"/>
    <w:rsid w:val="00454FB8"/>
    <w:rsid w:val="004552F8"/>
    <w:rsid w:val="004556CF"/>
    <w:rsid w:val="00455F41"/>
    <w:rsid w:val="00457604"/>
    <w:rsid w:val="0045779B"/>
    <w:rsid w:val="00457B1C"/>
    <w:rsid w:val="00457CF2"/>
    <w:rsid w:val="00460426"/>
    <w:rsid w:val="00461469"/>
    <w:rsid w:val="00461552"/>
    <w:rsid w:val="00462A9F"/>
    <w:rsid w:val="0046534F"/>
    <w:rsid w:val="00465E00"/>
    <w:rsid w:val="00466267"/>
    <w:rsid w:val="00466443"/>
    <w:rsid w:val="0046741A"/>
    <w:rsid w:val="0047047C"/>
    <w:rsid w:val="00470974"/>
    <w:rsid w:val="004709A2"/>
    <w:rsid w:val="00471E42"/>
    <w:rsid w:val="004721C4"/>
    <w:rsid w:val="004725A0"/>
    <w:rsid w:val="00472B4B"/>
    <w:rsid w:val="00472C14"/>
    <w:rsid w:val="00472F98"/>
    <w:rsid w:val="004731D6"/>
    <w:rsid w:val="00473675"/>
    <w:rsid w:val="00473CFB"/>
    <w:rsid w:val="00473FCB"/>
    <w:rsid w:val="004746E3"/>
    <w:rsid w:val="004754FE"/>
    <w:rsid w:val="00475652"/>
    <w:rsid w:val="00476252"/>
    <w:rsid w:val="0047687E"/>
    <w:rsid w:val="004769D9"/>
    <w:rsid w:val="00476DCE"/>
    <w:rsid w:val="0048095B"/>
    <w:rsid w:val="00482393"/>
    <w:rsid w:val="004826D5"/>
    <w:rsid w:val="004838C3"/>
    <w:rsid w:val="00483AA6"/>
    <w:rsid w:val="004840E8"/>
    <w:rsid w:val="004846B6"/>
    <w:rsid w:val="00484B19"/>
    <w:rsid w:val="00484E07"/>
    <w:rsid w:val="004873FB"/>
    <w:rsid w:val="00487858"/>
    <w:rsid w:val="00487A14"/>
    <w:rsid w:val="00487D89"/>
    <w:rsid w:val="00487F43"/>
    <w:rsid w:val="0049003E"/>
    <w:rsid w:val="00490937"/>
    <w:rsid w:val="004914BD"/>
    <w:rsid w:val="004916D9"/>
    <w:rsid w:val="00492007"/>
    <w:rsid w:val="004934D9"/>
    <w:rsid w:val="00495E5A"/>
    <w:rsid w:val="004967E3"/>
    <w:rsid w:val="00496D34"/>
    <w:rsid w:val="0049735D"/>
    <w:rsid w:val="004974B1"/>
    <w:rsid w:val="004979BC"/>
    <w:rsid w:val="00497CBE"/>
    <w:rsid w:val="00497DF5"/>
    <w:rsid w:val="004A0026"/>
    <w:rsid w:val="004A2363"/>
    <w:rsid w:val="004A2A07"/>
    <w:rsid w:val="004A2F33"/>
    <w:rsid w:val="004A363C"/>
    <w:rsid w:val="004A36F3"/>
    <w:rsid w:val="004A3D74"/>
    <w:rsid w:val="004A4435"/>
    <w:rsid w:val="004A4678"/>
    <w:rsid w:val="004A51E2"/>
    <w:rsid w:val="004A5DAF"/>
    <w:rsid w:val="004A5F52"/>
    <w:rsid w:val="004A5F75"/>
    <w:rsid w:val="004A603A"/>
    <w:rsid w:val="004A6100"/>
    <w:rsid w:val="004A64B5"/>
    <w:rsid w:val="004A66B4"/>
    <w:rsid w:val="004A7D78"/>
    <w:rsid w:val="004B0210"/>
    <w:rsid w:val="004B2DD5"/>
    <w:rsid w:val="004B3BE3"/>
    <w:rsid w:val="004B4014"/>
    <w:rsid w:val="004B513A"/>
    <w:rsid w:val="004B590A"/>
    <w:rsid w:val="004B59A9"/>
    <w:rsid w:val="004B63E1"/>
    <w:rsid w:val="004B7329"/>
    <w:rsid w:val="004B737A"/>
    <w:rsid w:val="004B7A00"/>
    <w:rsid w:val="004C0F6D"/>
    <w:rsid w:val="004C1530"/>
    <w:rsid w:val="004C1661"/>
    <w:rsid w:val="004C1B0C"/>
    <w:rsid w:val="004C2337"/>
    <w:rsid w:val="004C2424"/>
    <w:rsid w:val="004C259C"/>
    <w:rsid w:val="004C2C86"/>
    <w:rsid w:val="004C2D1D"/>
    <w:rsid w:val="004C2E8B"/>
    <w:rsid w:val="004C31A1"/>
    <w:rsid w:val="004C3225"/>
    <w:rsid w:val="004C32BD"/>
    <w:rsid w:val="004C335D"/>
    <w:rsid w:val="004C3B4E"/>
    <w:rsid w:val="004C3B6E"/>
    <w:rsid w:val="004C5B1F"/>
    <w:rsid w:val="004C667B"/>
    <w:rsid w:val="004C7984"/>
    <w:rsid w:val="004C7AC6"/>
    <w:rsid w:val="004C7F5A"/>
    <w:rsid w:val="004D0DBB"/>
    <w:rsid w:val="004D16C1"/>
    <w:rsid w:val="004D184F"/>
    <w:rsid w:val="004D1BBF"/>
    <w:rsid w:val="004D1BC3"/>
    <w:rsid w:val="004D1D66"/>
    <w:rsid w:val="004D1E9D"/>
    <w:rsid w:val="004D2F0B"/>
    <w:rsid w:val="004D47D0"/>
    <w:rsid w:val="004D58A7"/>
    <w:rsid w:val="004D6608"/>
    <w:rsid w:val="004D6C04"/>
    <w:rsid w:val="004D72EA"/>
    <w:rsid w:val="004D7352"/>
    <w:rsid w:val="004D7422"/>
    <w:rsid w:val="004D7C14"/>
    <w:rsid w:val="004E050B"/>
    <w:rsid w:val="004E0D9E"/>
    <w:rsid w:val="004E0F0C"/>
    <w:rsid w:val="004E0FBD"/>
    <w:rsid w:val="004E1137"/>
    <w:rsid w:val="004E1392"/>
    <w:rsid w:val="004E1636"/>
    <w:rsid w:val="004E2DB3"/>
    <w:rsid w:val="004E2E53"/>
    <w:rsid w:val="004E3005"/>
    <w:rsid w:val="004E3931"/>
    <w:rsid w:val="004E4117"/>
    <w:rsid w:val="004E48AB"/>
    <w:rsid w:val="004E4AC0"/>
    <w:rsid w:val="004E5223"/>
    <w:rsid w:val="004E52C8"/>
    <w:rsid w:val="004E598F"/>
    <w:rsid w:val="004E6AA6"/>
    <w:rsid w:val="004E6CB6"/>
    <w:rsid w:val="004E6DB3"/>
    <w:rsid w:val="004E713D"/>
    <w:rsid w:val="004E7FAA"/>
    <w:rsid w:val="004F02F9"/>
    <w:rsid w:val="004F04A3"/>
    <w:rsid w:val="004F0919"/>
    <w:rsid w:val="004F095B"/>
    <w:rsid w:val="004F0DF1"/>
    <w:rsid w:val="004F0FD4"/>
    <w:rsid w:val="004F11E3"/>
    <w:rsid w:val="004F1574"/>
    <w:rsid w:val="004F1EA5"/>
    <w:rsid w:val="004F2F28"/>
    <w:rsid w:val="004F41FD"/>
    <w:rsid w:val="004F428F"/>
    <w:rsid w:val="004F42C9"/>
    <w:rsid w:val="004F42CA"/>
    <w:rsid w:val="004F49E0"/>
    <w:rsid w:val="004F49FF"/>
    <w:rsid w:val="004F4A96"/>
    <w:rsid w:val="004F53F5"/>
    <w:rsid w:val="004F621D"/>
    <w:rsid w:val="004F6A43"/>
    <w:rsid w:val="004F6E06"/>
    <w:rsid w:val="004F7227"/>
    <w:rsid w:val="004F79F7"/>
    <w:rsid w:val="004F7FD1"/>
    <w:rsid w:val="00500606"/>
    <w:rsid w:val="00500D98"/>
    <w:rsid w:val="00501587"/>
    <w:rsid w:val="005025B2"/>
    <w:rsid w:val="00502BA4"/>
    <w:rsid w:val="00503065"/>
    <w:rsid w:val="0050413F"/>
    <w:rsid w:val="0050485F"/>
    <w:rsid w:val="005050D6"/>
    <w:rsid w:val="00505642"/>
    <w:rsid w:val="00506217"/>
    <w:rsid w:val="00506B61"/>
    <w:rsid w:val="0050711F"/>
    <w:rsid w:val="005073C2"/>
    <w:rsid w:val="00510CB7"/>
    <w:rsid w:val="00513A14"/>
    <w:rsid w:val="00514124"/>
    <w:rsid w:val="00514EF3"/>
    <w:rsid w:val="00515051"/>
    <w:rsid w:val="00515181"/>
    <w:rsid w:val="005155C4"/>
    <w:rsid w:val="00516B77"/>
    <w:rsid w:val="005173B6"/>
    <w:rsid w:val="00517406"/>
    <w:rsid w:val="0052005F"/>
    <w:rsid w:val="0052075E"/>
    <w:rsid w:val="005213A0"/>
    <w:rsid w:val="00521A23"/>
    <w:rsid w:val="00522D30"/>
    <w:rsid w:val="00522E61"/>
    <w:rsid w:val="00523842"/>
    <w:rsid w:val="00523C58"/>
    <w:rsid w:val="005240A4"/>
    <w:rsid w:val="00524543"/>
    <w:rsid w:val="0052477A"/>
    <w:rsid w:val="00524C29"/>
    <w:rsid w:val="00524D79"/>
    <w:rsid w:val="00524F47"/>
    <w:rsid w:val="00525272"/>
    <w:rsid w:val="00525534"/>
    <w:rsid w:val="005266F6"/>
    <w:rsid w:val="00526FFA"/>
    <w:rsid w:val="0052769E"/>
    <w:rsid w:val="00527B2B"/>
    <w:rsid w:val="005306C2"/>
    <w:rsid w:val="0053101B"/>
    <w:rsid w:val="00531C8E"/>
    <w:rsid w:val="00531CCB"/>
    <w:rsid w:val="00531E33"/>
    <w:rsid w:val="005324B9"/>
    <w:rsid w:val="0053341A"/>
    <w:rsid w:val="00533764"/>
    <w:rsid w:val="00533955"/>
    <w:rsid w:val="005343CF"/>
    <w:rsid w:val="00534FF6"/>
    <w:rsid w:val="00535631"/>
    <w:rsid w:val="0053599E"/>
    <w:rsid w:val="00535E57"/>
    <w:rsid w:val="0053710F"/>
    <w:rsid w:val="00537C8C"/>
    <w:rsid w:val="005408FA"/>
    <w:rsid w:val="0054150B"/>
    <w:rsid w:val="005422FC"/>
    <w:rsid w:val="005424CD"/>
    <w:rsid w:val="00542EB0"/>
    <w:rsid w:val="00543103"/>
    <w:rsid w:val="005438E8"/>
    <w:rsid w:val="005439A3"/>
    <w:rsid w:val="00543EF1"/>
    <w:rsid w:val="005443C1"/>
    <w:rsid w:val="00544AC7"/>
    <w:rsid w:val="00544FA3"/>
    <w:rsid w:val="0054529F"/>
    <w:rsid w:val="005466C6"/>
    <w:rsid w:val="0054679E"/>
    <w:rsid w:val="00546C47"/>
    <w:rsid w:val="00547BF5"/>
    <w:rsid w:val="00547CF3"/>
    <w:rsid w:val="005504A3"/>
    <w:rsid w:val="00552028"/>
    <w:rsid w:val="00552222"/>
    <w:rsid w:val="005529E5"/>
    <w:rsid w:val="00552EAB"/>
    <w:rsid w:val="00553EE7"/>
    <w:rsid w:val="005542F8"/>
    <w:rsid w:val="00554A44"/>
    <w:rsid w:val="0055505F"/>
    <w:rsid w:val="00555D49"/>
    <w:rsid w:val="00555FB4"/>
    <w:rsid w:val="005574E9"/>
    <w:rsid w:val="00557AB0"/>
    <w:rsid w:val="00560109"/>
    <w:rsid w:val="00560E18"/>
    <w:rsid w:val="00561176"/>
    <w:rsid w:val="005618A0"/>
    <w:rsid w:val="00562788"/>
    <w:rsid w:val="00562CFC"/>
    <w:rsid w:val="0056348A"/>
    <w:rsid w:val="005637C9"/>
    <w:rsid w:val="005645BB"/>
    <w:rsid w:val="005647E4"/>
    <w:rsid w:val="00564910"/>
    <w:rsid w:val="00564FA4"/>
    <w:rsid w:val="00565B0C"/>
    <w:rsid w:val="005666D4"/>
    <w:rsid w:val="00566E13"/>
    <w:rsid w:val="0056702C"/>
    <w:rsid w:val="00570B71"/>
    <w:rsid w:val="0057105E"/>
    <w:rsid w:val="00571409"/>
    <w:rsid w:val="005716E9"/>
    <w:rsid w:val="00571981"/>
    <w:rsid w:val="00572EB3"/>
    <w:rsid w:val="005733DB"/>
    <w:rsid w:val="00573AF4"/>
    <w:rsid w:val="005745F0"/>
    <w:rsid w:val="00574753"/>
    <w:rsid w:val="00574BE8"/>
    <w:rsid w:val="0057520D"/>
    <w:rsid w:val="005753FE"/>
    <w:rsid w:val="005754BB"/>
    <w:rsid w:val="00576038"/>
    <w:rsid w:val="005760AE"/>
    <w:rsid w:val="00576544"/>
    <w:rsid w:val="005768F4"/>
    <w:rsid w:val="00576EEC"/>
    <w:rsid w:val="00577F1F"/>
    <w:rsid w:val="0058075B"/>
    <w:rsid w:val="00580D89"/>
    <w:rsid w:val="0058109D"/>
    <w:rsid w:val="00581F66"/>
    <w:rsid w:val="0058230F"/>
    <w:rsid w:val="00582576"/>
    <w:rsid w:val="00583EAF"/>
    <w:rsid w:val="00584122"/>
    <w:rsid w:val="0058535C"/>
    <w:rsid w:val="005862B2"/>
    <w:rsid w:val="00586F84"/>
    <w:rsid w:val="00587391"/>
    <w:rsid w:val="00587FA4"/>
    <w:rsid w:val="0059017B"/>
    <w:rsid w:val="00590579"/>
    <w:rsid w:val="00590DFB"/>
    <w:rsid w:val="005911E6"/>
    <w:rsid w:val="00591B30"/>
    <w:rsid w:val="00592941"/>
    <w:rsid w:val="00592D6D"/>
    <w:rsid w:val="0059411B"/>
    <w:rsid w:val="005947FD"/>
    <w:rsid w:val="00594B3D"/>
    <w:rsid w:val="00595343"/>
    <w:rsid w:val="00595F2A"/>
    <w:rsid w:val="005968FC"/>
    <w:rsid w:val="00596F1A"/>
    <w:rsid w:val="00597193"/>
    <w:rsid w:val="00597E63"/>
    <w:rsid w:val="005A0429"/>
    <w:rsid w:val="005A2380"/>
    <w:rsid w:val="005A2E19"/>
    <w:rsid w:val="005A3F77"/>
    <w:rsid w:val="005A57D8"/>
    <w:rsid w:val="005A5F1B"/>
    <w:rsid w:val="005A616E"/>
    <w:rsid w:val="005A6EAA"/>
    <w:rsid w:val="005A7358"/>
    <w:rsid w:val="005A77FE"/>
    <w:rsid w:val="005A7886"/>
    <w:rsid w:val="005A7FD7"/>
    <w:rsid w:val="005B0732"/>
    <w:rsid w:val="005B1DA2"/>
    <w:rsid w:val="005B2B04"/>
    <w:rsid w:val="005B35A7"/>
    <w:rsid w:val="005B5EF2"/>
    <w:rsid w:val="005B7211"/>
    <w:rsid w:val="005B76DD"/>
    <w:rsid w:val="005B79BA"/>
    <w:rsid w:val="005B7AC6"/>
    <w:rsid w:val="005B7D14"/>
    <w:rsid w:val="005B7F79"/>
    <w:rsid w:val="005C013A"/>
    <w:rsid w:val="005C0148"/>
    <w:rsid w:val="005C0233"/>
    <w:rsid w:val="005C0480"/>
    <w:rsid w:val="005C0D23"/>
    <w:rsid w:val="005C0DA1"/>
    <w:rsid w:val="005C1167"/>
    <w:rsid w:val="005C12D8"/>
    <w:rsid w:val="005C13A6"/>
    <w:rsid w:val="005C19B7"/>
    <w:rsid w:val="005C1C8B"/>
    <w:rsid w:val="005C235A"/>
    <w:rsid w:val="005C26ED"/>
    <w:rsid w:val="005C2D98"/>
    <w:rsid w:val="005C361D"/>
    <w:rsid w:val="005C484E"/>
    <w:rsid w:val="005C596F"/>
    <w:rsid w:val="005C605D"/>
    <w:rsid w:val="005C7D2C"/>
    <w:rsid w:val="005D0174"/>
    <w:rsid w:val="005D029D"/>
    <w:rsid w:val="005D1194"/>
    <w:rsid w:val="005D1221"/>
    <w:rsid w:val="005D1330"/>
    <w:rsid w:val="005D1618"/>
    <w:rsid w:val="005D24C2"/>
    <w:rsid w:val="005D27AF"/>
    <w:rsid w:val="005D3029"/>
    <w:rsid w:val="005D320B"/>
    <w:rsid w:val="005D3353"/>
    <w:rsid w:val="005D3A88"/>
    <w:rsid w:val="005D3BB7"/>
    <w:rsid w:val="005D40CC"/>
    <w:rsid w:val="005D4892"/>
    <w:rsid w:val="005D50A8"/>
    <w:rsid w:val="005D51FA"/>
    <w:rsid w:val="005D5515"/>
    <w:rsid w:val="005D5A8D"/>
    <w:rsid w:val="005D5B1E"/>
    <w:rsid w:val="005D5D3A"/>
    <w:rsid w:val="005D5DED"/>
    <w:rsid w:val="005D5E10"/>
    <w:rsid w:val="005D5F57"/>
    <w:rsid w:val="005D6E9D"/>
    <w:rsid w:val="005D7FE8"/>
    <w:rsid w:val="005E0618"/>
    <w:rsid w:val="005E0A01"/>
    <w:rsid w:val="005E0F57"/>
    <w:rsid w:val="005E260E"/>
    <w:rsid w:val="005E3C68"/>
    <w:rsid w:val="005E51AC"/>
    <w:rsid w:val="005E6257"/>
    <w:rsid w:val="005E6A08"/>
    <w:rsid w:val="005E73D2"/>
    <w:rsid w:val="005F01C5"/>
    <w:rsid w:val="005F01ED"/>
    <w:rsid w:val="005F04A0"/>
    <w:rsid w:val="005F0578"/>
    <w:rsid w:val="005F1588"/>
    <w:rsid w:val="005F2137"/>
    <w:rsid w:val="005F2529"/>
    <w:rsid w:val="005F2BEA"/>
    <w:rsid w:val="005F3EAD"/>
    <w:rsid w:val="005F3F3A"/>
    <w:rsid w:val="005F3FA7"/>
    <w:rsid w:val="005F4070"/>
    <w:rsid w:val="005F40D3"/>
    <w:rsid w:val="005F51FC"/>
    <w:rsid w:val="005F61CC"/>
    <w:rsid w:val="005F6217"/>
    <w:rsid w:val="005F67BD"/>
    <w:rsid w:val="005F7847"/>
    <w:rsid w:val="006008E0"/>
    <w:rsid w:val="00600BC5"/>
    <w:rsid w:val="00601564"/>
    <w:rsid w:val="006020CA"/>
    <w:rsid w:val="00602349"/>
    <w:rsid w:val="00602B09"/>
    <w:rsid w:val="0060427C"/>
    <w:rsid w:val="00604375"/>
    <w:rsid w:val="006043B1"/>
    <w:rsid w:val="00604900"/>
    <w:rsid w:val="00606926"/>
    <w:rsid w:val="00606CDE"/>
    <w:rsid w:val="0060765E"/>
    <w:rsid w:val="00610BE5"/>
    <w:rsid w:val="006114F4"/>
    <w:rsid w:val="00611553"/>
    <w:rsid w:val="006128E4"/>
    <w:rsid w:val="00612A7F"/>
    <w:rsid w:val="00613342"/>
    <w:rsid w:val="00613AF5"/>
    <w:rsid w:val="0061475F"/>
    <w:rsid w:val="00614A74"/>
    <w:rsid w:val="00614C80"/>
    <w:rsid w:val="00615E07"/>
    <w:rsid w:val="00616020"/>
    <w:rsid w:val="006161D3"/>
    <w:rsid w:val="0061675E"/>
    <w:rsid w:val="006178AA"/>
    <w:rsid w:val="00620065"/>
    <w:rsid w:val="006204D6"/>
    <w:rsid w:val="00620C92"/>
    <w:rsid w:val="0062112C"/>
    <w:rsid w:val="00621232"/>
    <w:rsid w:val="006224E7"/>
    <w:rsid w:val="0062261E"/>
    <w:rsid w:val="0062281E"/>
    <w:rsid w:val="00622E7A"/>
    <w:rsid w:val="00623724"/>
    <w:rsid w:val="00624157"/>
    <w:rsid w:val="0062425E"/>
    <w:rsid w:val="006248BA"/>
    <w:rsid w:val="00624B58"/>
    <w:rsid w:val="006251A6"/>
    <w:rsid w:val="0062533D"/>
    <w:rsid w:val="00625344"/>
    <w:rsid w:val="006266C1"/>
    <w:rsid w:val="0062711A"/>
    <w:rsid w:val="006271A5"/>
    <w:rsid w:val="00627D14"/>
    <w:rsid w:val="00630744"/>
    <w:rsid w:val="00630B00"/>
    <w:rsid w:val="00630BD9"/>
    <w:rsid w:val="00631406"/>
    <w:rsid w:val="0063146C"/>
    <w:rsid w:val="00631891"/>
    <w:rsid w:val="00631B1D"/>
    <w:rsid w:val="00631F6F"/>
    <w:rsid w:val="00633358"/>
    <w:rsid w:val="00633AC8"/>
    <w:rsid w:val="00634E2E"/>
    <w:rsid w:val="00634FC9"/>
    <w:rsid w:val="006372D1"/>
    <w:rsid w:val="00640784"/>
    <w:rsid w:val="00641244"/>
    <w:rsid w:val="0064191C"/>
    <w:rsid w:val="00641C34"/>
    <w:rsid w:val="00642630"/>
    <w:rsid w:val="00643282"/>
    <w:rsid w:val="00643CC8"/>
    <w:rsid w:val="00644296"/>
    <w:rsid w:val="00645D17"/>
    <w:rsid w:val="0064649C"/>
    <w:rsid w:val="0064666B"/>
    <w:rsid w:val="00646A14"/>
    <w:rsid w:val="00646A62"/>
    <w:rsid w:val="00646B1C"/>
    <w:rsid w:val="00646C88"/>
    <w:rsid w:val="006474F9"/>
    <w:rsid w:val="00647A77"/>
    <w:rsid w:val="00647C8D"/>
    <w:rsid w:val="006500E9"/>
    <w:rsid w:val="00650763"/>
    <w:rsid w:val="006510DD"/>
    <w:rsid w:val="00651669"/>
    <w:rsid w:val="00652253"/>
    <w:rsid w:val="006522ED"/>
    <w:rsid w:val="0065238A"/>
    <w:rsid w:val="006524A5"/>
    <w:rsid w:val="00652702"/>
    <w:rsid w:val="00652CF6"/>
    <w:rsid w:val="00652FA6"/>
    <w:rsid w:val="006537D0"/>
    <w:rsid w:val="00653894"/>
    <w:rsid w:val="00653B68"/>
    <w:rsid w:val="0065445E"/>
    <w:rsid w:val="00654498"/>
    <w:rsid w:val="00655423"/>
    <w:rsid w:val="00655EDB"/>
    <w:rsid w:val="006562B3"/>
    <w:rsid w:val="00660049"/>
    <w:rsid w:val="0066007D"/>
    <w:rsid w:val="00660EF7"/>
    <w:rsid w:val="006610E9"/>
    <w:rsid w:val="0066144C"/>
    <w:rsid w:val="00661510"/>
    <w:rsid w:val="006617A8"/>
    <w:rsid w:val="00662A92"/>
    <w:rsid w:val="00662F88"/>
    <w:rsid w:val="00664DA1"/>
    <w:rsid w:val="00666F17"/>
    <w:rsid w:val="0067003E"/>
    <w:rsid w:val="00670154"/>
    <w:rsid w:val="006708AB"/>
    <w:rsid w:val="00672C79"/>
    <w:rsid w:val="00672F76"/>
    <w:rsid w:val="006735D1"/>
    <w:rsid w:val="00673D18"/>
    <w:rsid w:val="0067425B"/>
    <w:rsid w:val="006746FE"/>
    <w:rsid w:val="00674FB8"/>
    <w:rsid w:val="00677281"/>
    <w:rsid w:val="006772BB"/>
    <w:rsid w:val="00677499"/>
    <w:rsid w:val="006778CB"/>
    <w:rsid w:val="00677972"/>
    <w:rsid w:val="00677DA3"/>
    <w:rsid w:val="006801FE"/>
    <w:rsid w:val="00681859"/>
    <w:rsid w:val="00681E6C"/>
    <w:rsid w:val="00682434"/>
    <w:rsid w:val="0068308B"/>
    <w:rsid w:val="0068310C"/>
    <w:rsid w:val="00683500"/>
    <w:rsid w:val="00683558"/>
    <w:rsid w:val="00683EA0"/>
    <w:rsid w:val="00685033"/>
    <w:rsid w:val="006853DF"/>
    <w:rsid w:val="00685D99"/>
    <w:rsid w:val="0068648A"/>
    <w:rsid w:val="00686A1C"/>
    <w:rsid w:val="00687288"/>
    <w:rsid w:val="0069068C"/>
    <w:rsid w:val="00691B6F"/>
    <w:rsid w:val="00691B89"/>
    <w:rsid w:val="00691BE8"/>
    <w:rsid w:val="006922A7"/>
    <w:rsid w:val="006928A6"/>
    <w:rsid w:val="00692A41"/>
    <w:rsid w:val="006948FC"/>
    <w:rsid w:val="00694CA8"/>
    <w:rsid w:val="006955BB"/>
    <w:rsid w:val="00695678"/>
    <w:rsid w:val="006957BF"/>
    <w:rsid w:val="00695881"/>
    <w:rsid w:val="00696574"/>
    <w:rsid w:val="006971B0"/>
    <w:rsid w:val="006A05D2"/>
    <w:rsid w:val="006A0A31"/>
    <w:rsid w:val="006A0B16"/>
    <w:rsid w:val="006A12FE"/>
    <w:rsid w:val="006A1A92"/>
    <w:rsid w:val="006A1AEF"/>
    <w:rsid w:val="006A2F56"/>
    <w:rsid w:val="006A302D"/>
    <w:rsid w:val="006A36B9"/>
    <w:rsid w:val="006A3C56"/>
    <w:rsid w:val="006A4BF2"/>
    <w:rsid w:val="006A4D7D"/>
    <w:rsid w:val="006A4E4E"/>
    <w:rsid w:val="006A5ADA"/>
    <w:rsid w:val="006A6633"/>
    <w:rsid w:val="006A6C1F"/>
    <w:rsid w:val="006A6FF5"/>
    <w:rsid w:val="006A7275"/>
    <w:rsid w:val="006B0DCE"/>
    <w:rsid w:val="006B1274"/>
    <w:rsid w:val="006B1B46"/>
    <w:rsid w:val="006B222D"/>
    <w:rsid w:val="006B25A1"/>
    <w:rsid w:val="006B29BA"/>
    <w:rsid w:val="006B2F7D"/>
    <w:rsid w:val="006B340A"/>
    <w:rsid w:val="006B3F02"/>
    <w:rsid w:val="006B4B09"/>
    <w:rsid w:val="006B5384"/>
    <w:rsid w:val="006B592F"/>
    <w:rsid w:val="006B5D5F"/>
    <w:rsid w:val="006B5E72"/>
    <w:rsid w:val="006B726D"/>
    <w:rsid w:val="006B773F"/>
    <w:rsid w:val="006B7A79"/>
    <w:rsid w:val="006B7ADA"/>
    <w:rsid w:val="006C07B5"/>
    <w:rsid w:val="006C0843"/>
    <w:rsid w:val="006C0B97"/>
    <w:rsid w:val="006C12B6"/>
    <w:rsid w:val="006C13D8"/>
    <w:rsid w:val="006C15E4"/>
    <w:rsid w:val="006C16F8"/>
    <w:rsid w:val="006C1CD8"/>
    <w:rsid w:val="006C22FC"/>
    <w:rsid w:val="006C232B"/>
    <w:rsid w:val="006C2367"/>
    <w:rsid w:val="006C39CF"/>
    <w:rsid w:val="006C3ADE"/>
    <w:rsid w:val="006C3E9E"/>
    <w:rsid w:val="006C40A5"/>
    <w:rsid w:val="006C4AAE"/>
    <w:rsid w:val="006C5B32"/>
    <w:rsid w:val="006C62ED"/>
    <w:rsid w:val="006C6BD1"/>
    <w:rsid w:val="006C71AA"/>
    <w:rsid w:val="006C755F"/>
    <w:rsid w:val="006D0850"/>
    <w:rsid w:val="006D1170"/>
    <w:rsid w:val="006D125A"/>
    <w:rsid w:val="006D2233"/>
    <w:rsid w:val="006D3FF9"/>
    <w:rsid w:val="006D41C8"/>
    <w:rsid w:val="006D6297"/>
    <w:rsid w:val="006D7E85"/>
    <w:rsid w:val="006E14A6"/>
    <w:rsid w:val="006E19CF"/>
    <w:rsid w:val="006E1C6B"/>
    <w:rsid w:val="006E22ED"/>
    <w:rsid w:val="006E2A6B"/>
    <w:rsid w:val="006E2BDE"/>
    <w:rsid w:val="006E2DA5"/>
    <w:rsid w:val="006E2EE3"/>
    <w:rsid w:val="006E46FF"/>
    <w:rsid w:val="006E4D6A"/>
    <w:rsid w:val="006E5476"/>
    <w:rsid w:val="006E5C8D"/>
    <w:rsid w:val="006E612D"/>
    <w:rsid w:val="006E6FB3"/>
    <w:rsid w:val="006E771B"/>
    <w:rsid w:val="006F031E"/>
    <w:rsid w:val="006F0F5E"/>
    <w:rsid w:val="006F1467"/>
    <w:rsid w:val="006F3259"/>
    <w:rsid w:val="006F34F8"/>
    <w:rsid w:val="006F48B9"/>
    <w:rsid w:val="006F4F9E"/>
    <w:rsid w:val="006F5186"/>
    <w:rsid w:val="006F51FA"/>
    <w:rsid w:val="006F533F"/>
    <w:rsid w:val="006F5E84"/>
    <w:rsid w:val="006F6014"/>
    <w:rsid w:val="006F6473"/>
    <w:rsid w:val="00700CF3"/>
    <w:rsid w:val="00700E19"/>
    <w:rsid w:val="007017B8"/>
    <w:rsid w:val="00701823"/>
    <w:rsid w:val="00701C45"/>
    <w:rsid w:val="0070308F"/>
    <w:rsid w:val="00703223"/>
    <w:rsid w:val="00704676"/>
    <w:rsid w:val="00705252"/>
    <w:rsid w:val="00705301"/>
    <w:rsid w:val="007057CA"/>
    <w:rsid w:val="00705E5A"/>
    <w:rsid w:val="007063F7"/>
    <w:rsid w:val="00706A43"/>
    <w:rsid w:val="00707A5D"/>
    <w:rsid w:val="007103CA"/>
    <w:rsid w:val="007118C8"/>
    <w:rsid w:val="0071195E"/>
    <w:rsid w:val="00712347"/>
    <w:rsid w:val="0071257F"/>
    <w:rsid w:val="007127A2"/>
    <w:rsid w:val="0071281E"/>
    <w:rsid w:val="00712C5A"/>
    <w:rsid w:val="00713417"/>
    <w:rsid w:val="00713C16"/>
    <w:rsid w:val="007151C1"/>
    <w:rsid w:val="00715B5A"/>
    <w:rsid w:val="007177E5"/>
    <w:rsid w:val="00717936"/>
    <w:rsid w:val="007205D5"/>
    <w:rsid w:val="0072069D"/>
    <w:rsid w:val="00721BAB"/>
    <w:rsid w:val="00722AC8"/>
    <w:rsid w:val="0072434B"/>
    <w:rsid w:val="00724B1B"/>
    <w:rsid w:val="00725A70"/>
    <w:rsid w:val="00725C17"/>
    <w:rsid w:val="00727911"/>
    <w:rsid w:val="00731F71"/>
    <w:rsid w:val="00733282"/>
    <w:rsid w:val="00733931"/>
    <w:rsid w:val="00734BF0"/>
    <w:rsid w:val="00734F33"/>
    <w:rsid w:val="00735329"/>
    <w:rsid w:val="00735979"/>
    <w:rsid w:val="00735BEF"/>
    <w:rsid w:val="007365E8"/>
    <w:rsid w:val="0074055B"/>
    <w:rsid w:val="0074080E"/>
    <w:rsid w:val="0074166F"/>
    <w:rsid w:val="0074195E"/>
    <w:rsid w:val="00741B29"/>
    <w:rsid w:val="00742B87"/>
    <w:rsid w:val="00743718"/>
    <w:rsid w:val="00743DE9"/>
    <w:rsid w:val="0074407E"/>
    <w:rsid w:val="0074435A"/>
    <w:rsid w:val="00744ED6"/>
    <w:rsid w:val="007451A3"/>
    <w:rsid w:val="00745700"/>
    <w:rsid w:val="00746B34"/>
    <w:rsid w:val="00746DCC"/>
    <w:rsid w:val="00747985"/>
    <w:rsid w:val="00747A7C"/>
    <w:rsid w:val="00747FF3"/>
    <w:rsid w:val="00751106"/>
    <w:rsid w:val="00753809"/>
    <w:rsid w:val="00753DF1"/>
    <w:rsid w:val="00753E93"/>
    <w:rsid w:val="00754BEF"/>
    <w:rsid w:val="00755177"/>
    <w:rsid w:val="00756C59"/>
    <w:rsid w:val="00756E3C"/>
    <w:rsid w:val="00756EF9"/>
    <w:rsid w:val="0076008B"/>
    <w:rsid w:val="007606D8"/>
    <w:rsid w:val="00760F8F"/>
    <w:rsid w:val="00761C80"/>
    <w:rsid w:val="00761CD0"/>
    <w:rsid w:val="00761CE7"/>
    <w:rsid w:val="00762B78"/>
    <w:rsid w:val="00762C23"/>
    <w:rsid w:val="007639B7"/>
    <w:rsid w:val="007648DA"/>
    <w:rsid w:val="00764C84"/>
    <w:rsid w:val="00765DA4"/>
    <w:rsid w:val="007678DA"/>
    <w:rsid w:val="00767B04"/>
    <w:rsid w:val="00770F1D"/>
    <w:rsid w:val="0077180C"/>
    <w:rsid w:val="00772A1C"/>
    <w:rsid w:val="00772C36"/>
    <w:rsid w:val="00772D59"/>
    <w:rsid w:val="00772E37"/>
    <w:rsid w:val="00774790"/>
    <w:rsid w:val="00774AEB"/>
    <w:rsid w:val="0077546D"/>
    <w:rsid w:val="00775C62"/>
    <w:rsid w:val="00775D92"/>
    <w:rsid w:val="00777562"/>
    <w:rsid w:val="007777CB"/>
    <w:rsid w:val="00777B77"/>
    <w:rsid w:val="0078090A"/>
    <w:rsid w:val="00781752"/>
    <w:rsid w:val="0078459D"/>
    <w:rsid w:val="00785AEE"/>
    <w:rsid w:val="0078746D"/>
    <w:rsid w:val="00787A17"/>
    <w:rsid w:val="00787ACC"/>
    <w:rsid w:val="0079002F"/>
    <w:rsid w:val="007909CC"/>
    <w:rsid w:val="00790E3F"/>
    <w:rsid w:val="007917B9"/>
    <w:rsid w:val="0079265C"/>
    <w:rsid w:val="007926E2"/>
    <w:rsid w:val="00793570"/>
    <w:rsid w:val="00794C44"/>
    <w:rsid w:val="00794D96"/>
    <w:rsid w:val="00795390"/>
    <w:rsid w:val="007955E3"/>
    <w:rsid w:val="00795822"/>
    <w:rsid w:val="00796281"/>
    <w:rsid w:val="00796347"/>
    <w:rsid w:val="0079634F"/>
    <w:rsid w:val="00796ED0"/>
    <w:rsid w:val="007A0C03"/>
    <w:rsid w:val="007A1142"/>
    <w:rsid w:val="007A12A3"/>
    <w:rsid w:val="007A2FF1"/>
    <w:rsid w:val="007A31CF"/>
    <w:rsid w:val="007A31D4"/>
    <w:rsid w:val="007A372B"/>
    <w:rsid w:val="007A3CDA"/>
    <w:rsid w:val="007A438A"/>
    <w:rsid w:val="007A5CFC"/>
    <w:rsid w:val="007A5D19"/>
    <w:rsid w:val="007A68F5"/>
    <w:rsid w:val="007A749A"/>
    <w:rsid w:val="007B0088"/>
    <w:rsid w:val="007B00DD"/>
    <w:rsid w:val="007B09AD"/>
    <w:rsid w:val="007B1349"/>
    <w:rsid w:val="007B1CD5"/>
    <w:rsid w:val="007B2794"/>
    <w:rsid w:val="007B32CA"/>
    <w:rsid w:val="007B3EF2"/>
    <w:rsid w:val="007B4496"/>
    <w:rsid w:val="007B4C28"/>
    <w:rsid w:val="007B5486"/>
    <w:rsid w:val="007B5D59"/>
    <w:rsid w:val="007B6BC9"/>
    <w:rsid w:val="007B7763"/>
    <w:rsid w:val="007B77F0"/>
    <w:rsid w:val="007B78EF"/>
    <w:rsid w:val="007B7D64"/>
    <w:rsid w:val="007C00DE"/>
    <w:rsid w:val="007C0427"/>
    <w:rsid w:val="007C042C"/>
    <w:rsid w:val="007C0BE5"/>
    <w:rsid w:val="007C5886"/>
    <w:rsid w:val="007C597B"/>
    <w:rsid w:val="007C6240"/>
    <w:rsid w:val="007C63B3"/>
    <w:rsid w:val="007C6543"/>
    <w:rsid w:val="007C68DC"/>
    <w:rsid w:val="007D02AA"/>
    <w:rsid w:val="007D03B9"/>
    <w:rsid w:val="007D03E6"/>
    <w:rsid w:val="007D0E83"/>
    <w:rsid w:val="007D208D"/>
    <w:rsid w:val="007D2245"/>
    <w:rsid w:val="007D241B"/>
    <w:rsid w:val="007D2EEA"/>
    <w:rsid w:val="007D3D27"/>
    <w:rsid w:val="007D3E28"/>
    <w:rsid w:val="007D3E8E"/>
    <w:rsid w:val="007D40FE"/>
    <w:rsid w:val="007D4E1A"/>
    <w:rsid w:val="007D5D4B"/>
    <w:rsid w:val="007D7BFF"/>
    <w:rsid w:val="007E0447"/>
    <w:rsid w:val="007E080F"/>
    <w:rsid w:val="007E0F58"/>
    <w:rsid w:val="007E1552"/>
    <w:rsid w:val="007E22A3"/>
    <w:rsid w:val="007E3246"/>
    <w:rsid w:val="007E332D"/>
    <w:rsid w:val="007E340D"/>
    <w:rsid w:val="007E4FD2"/>
    <w:rsid w:val="007E5553"/>
    <w:rsid w:val="007E6E88"/>
    <w:rsid w:val="007E70ED"/>
    <w:rsid w:val="007F0257"/>
    <w:rsid w:val="007F0949"/>
    <w:rsid w:val="007F0BF4"/>
    <w:rsid w:val="007F0E35"/>
    <w:rsid w:val="007F0FC3"/>
    <w:rsid w:val="007F14A1"/>
    <w:rsid w:val="007F1CD3"/>
    <w:rsid w:val="007F207F"/>
    <w:rsid w:val="007F2EC1"/>
    <w:rsid w:val="007F4241"/>
    <w:rsid w:val="007F4ADC"/>
    <w:rsid w:val="007F63FF"/>
    <w:rsid w:val="007F7848"/>
    <w:rsid w:val="008005B2"/>
    <w:rsid w:val="00800D89"/>
    <w:rsid w:val="00802702"/>
    <w:rsid w:val="008031FD"/>
    <w:rsid w:val="00803798"/>
    <w:rsid w:val="00803AA7"/>
    <w:rsid w:val="00804456"/>
    <w:rsid w:val="00804B56"/>
    <w:rsid w:val="00804BDA"/>
    <w:rsid w:val="00805450"/>
    <w:rsid w:val="00805CBB"/>
    <w:rsid w:val="0080662B"/>
    <w:rsid w:val="008068EB"/>
    <w:rsid w:val="00807113"/>
    <w:rsid w:val="00807508"/>
    <w:rsid w:val="008108BA"/>
    <w:rsid w:val="00810AD5"/>
    <w:rsid w:val="00811550"/>
    <w:rsid w:val="00811B26"/>
    <w:rsid w:val="00811EEC"/>
    <w:rsid w:val="00812009"/>
    <w:rsid w:val="00812766"/>
    <w:rsid w:val="00812B73"/>
    <w:rsid w:val="008131CA"/>
    <w:rsid w:val="008143EA"/>
    <w:rsid w:val="0081488A"/>
    <w:rsid w:val="00814F3B"/>
    <w:rsid w:val="00815301"/>
    <w:rsid w:val="00815678"/>
    <w:rsid w:val="00815C05"/>
    <w:rsid w:val="00815DB7"/>
    <w:rsid w:val="00815DDB"/>
    <w:rsid w:val="008162C9"/>
    <w:rsid w:val="00816A97"/>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1F86"/>
    <w:rsid w:val="00833C7E"/>
    <w:rsid w:val="00834494"/>
    <w:rsid w:val="00834972"/>
    <w:rsid w:val="00835674"/>
    <w:rsid w:val="00836A18"/>
    <w:rsid w:val="008377C4"/>
    <w:rsid w:val="00837812"/>
    <w:rsid w:val="0084070D"/>
    <w:rsid w:val="00840B55"/>
    <w:rsid w:val="00840DEC"/>
    <w:rsid w:val="0084120D"/>
    <w:rsid w:val="00841556"/>
    <w:rsid w:val="00841DC3"/>
    <w:rsid w:val="00841DED"/>
    <w:rsid w:val="00842BB3"/>
    <w:rsid w:val="0084392E"/>
    <w:rsid w:val="00843D79"/>
    <w:rsid w:val="0084484D"/>
    <w:rsid w:val="00845ED6"/>
    <w:rsid w:val="00847B0D"/>
    <w:rsid w:val="008505FC"/>
    <w:rsid w:val="00851349"/>
    <w:rsid w:val="00851496"/>
    <w:rsid w:val="008518F8"/>
    <w:rsid w:val="0085192F"/>
    <w:rsid w:val="008537B8"/>
    <w:rsid w:val="0085434E"/>
    <w:rsid w:val="00855345"/>
    <w:rsid w:val="0085568C"/>
    <w:rsid w:val="00855991"/>
    <w:rsid w:val="008559A8"/>
    <w:rsid w:val="00855DD2"/>
    <w:rsid w:val="0085652B"/>
    <w:rsid w:val="00856562"/>
    <w:rsid w:val="00856578"/>
    <w:rsid w:val="00857386"/>
    <w:rsid w:val="00857C4E"/>
    <w:rsid w:val="008607B6"/>
    <w:rsid w:val="00860B1A"/>
    <w:rsid w:val="00860FCE"/>
    <w:rsid w:val="00861471"/>
    <w:rsid w:val="00861591"/>
    <w:rsid w:val="008618C1"/>
    <w:rsid w:val="00861FE1"/>
    <w:rsid w:val="00862484"/>
    <w:rsid w:val="00862FBD"/>
    <w:rsid w:val="00863433"/>
    <w:rsid w:val="008634F4"/>
    <w:rsid w:val="008638B9"/>
    <w:rsid w:val="008638E1"/>
    <w:rsid w:val="00864701"/>
    <w:rsid w:val="00865C18"/>
    <w:rsid w:val="00866074"/>
    <w:rsid w:val="00866AB4"/>
    <w:rsid w:val="008679CB"/>
    <w:rsid w:val="008715CB"/>
    <w:rsid w:val="008716F0"/>
    <w:rsid w:val="00871E8F"/>
    <w:rsid w:val="00871FDD"/>
    <w:rsid w:val="00872B93"/>
    <w:rsid w:val="0087315E"/>
    <w:rsid w:val="008745DC"/>
    <w:rsid w:val="0087466A"/>
    <w:rsid w:val="008746EA"/>
    <w:rsid w:val="00874798"/>
    <w:rsid w:val="00875AE0"/>
    <w:rsid w:val="00876668"/>
    <w:rsid w:val="0087676A"/>
    <w:rsid w:val="00876D73"/>
    <w:rsid w:val="00876DA8"/>
    <w:rsid w:val="00881185"/>
    <w:rsid w:val="0088165E"/>
    <w:rsid w:val="00881724"/>
    <w:rsid w:val="00881F74"/>
    <w:rsid w:val="00882244"/>
    <w:rsid w:val="00883064"/>
    <w:rsid w:val="00883997"/>
    <w:rsid w:val="00883F39"/>
    <w:rsid w:val="008848B8"/>
    <w:rsid w:val="00884BD2"/>
    <w:rsid w:val="00884D77"/>
    <w:rsid w:val="008865DE"/>
    <w:rsid w:val="00886A23"/>
    <w:rsid w:val="008872E0"/>
    <w:rsid w:val="00890033"/>
    <w:rsid w:val="008906C2"/>
    <w:rsid w:val="00890C39"/>
    <w:rsid w:val="0089170F"/>
    <w:rsid w:val="00891B48"/>
    <w:rsid w:val="00891C08"/>
    <w:rsid w:val="008920F7"/>
    <w:rsid w:val="00892159"/>
    <w:rsid w:val="008935F7"/>
    <w:rsid w:val="00893889"/>
    <w:rsid w:val="00893F7C"/>
    <w:rsid w:val="00894C3E"/>
    <w:rsid w:val="0089526D"/>
    <w:rsid w:val="00895A2E"/>
    <w:rsid w:val="00895B47"/>
    <w:rsid w:val="00896153"/>
    <w:rsid w:val="00897D89"/>
    <w:rsid w:val="008A0EAC"/>
    <w:rsid w:val="008A1840"/>
    <w:rsid w:val="008A20A9"/>
    <w:rsid w:val="008A2178"/>
    <w:rsid w:val="008A29E8"/>
    <w:rsid w:val="008A4558"/>
    <w:rsid w:val="008A4DC0"/>
    <w:rsid w:val="008A5C28"/>
    <w:rsid w:val="008A602F"/>
    <w:rsid w:val="008A655B"/>
    <w:rsid w:val="008A6A85"/>
    <w:rsid w:val="008A7BA3"/>
    <w:rsid w:val="008B1109"/>
    <w:rsid w:val="008B1A9B"/>
    <w:rsid w:val="008B1F4D"/>
    <w:rsid w:val="008B1F97"/>
    <w:rsid w:val="008B22B9"/>
    <w:rsid w:val="008B25E0"/>
    <w:rsid w:val="008B2FE5"/>
    <w:rsid w:val="008B313D"/>
    <w:rsid w:val="008B31D1"/>
    <w:rsid w:val="008B3832"/>
    <w:rsid w:val="008B389D"/>
    <w:rsid w:val="008B3A7F"/>
    <w:rsid w:val="008B3E3B"/>
    <w:rsid w:val="008B408C"/>
    <w:rsid w:val="008B505D"/>
    <w:rsid w:val="008B5101"/>
    <w:rsid w:val="008B6082"/>
    <w:rsid w:val="008B658F"/>
    <w:rsid w:val="008B6840"/>
    <w:rsid w:val="008B7096"/>
    <w:rsid w:val="008C03E8"/>
    <w:rsid w:val="008C0A0E"/>
    <w:rsid w:val="008C0BEE"/>
    <w:rsid w:val="008C0F0C"/>
    <w:rsid w:val="008C1229"/>
    <w:rsid w:val="008C141D"/>
    <w:rsid w:val="008C19CC"/>
    <w:rsid w:val="008C1AEB"/>
    <w:rsid w:val="008C2445"/>
    <w:rsid w:val="008C2C61"/>
    <w:rsid w:val="008C3518"/>
    <w:rsid w:val="008C359F"/>
    <w:rsid w:val="008C3EA6"/>
    <w:rsid w:val="008C4038"/>
    <w:rsid w:val="008C467F"/>
    <w:rsid w:val="008C4C33"/>
    <w:rsid w:val="008C507E"/>
    <w:rsid w:val="008C5AFE"/>
    <w:rsid w:val="008C6913"/>
    <w:rsid w:val="008C6D7A"/>
    <w:rsid w:val="008C71BA"/>
    <w:rsid w:val="008C7E30"/>
    <w:rsid w:val="008D0A91"/>
    <w:rsid w:val="008D0B63"/>
    <w:rsid w:val="008D0F8E"/>
    <w:rsid w:val="008D18C8"/>
    <w:rsid w:val="008D200A"/>
    <w:rsid w:val="008D2B1F"/>
    <w:rsid w:val="008D2B5D"/>
    <w:rsid w:val="008D2C4F"/>
    <w:rsid w:val="008D2E10"/>
    <w:rsid w:val="008D56C1"/>
    <w:rsid w:val="008D596B"/>
    <w:rsid w:val="008D6E35"/>
    <w:rsid w:val="008D7752"/>
    <w:rsid w:val="008E2173"/>
    <w:rsid w:val="008E23A4"/>
    <w:rsid w:val="008E255F"/>
    <w:rsid w:val="008E30B1"/>
    <w:rsid w:val="008E3556"/>
    <w:rsid w:val="008E3963"/>
    <w:rsid w:val="008E4DFD"/>
    <w:rsid w:val="008E4E28"/>
    <w:rsid w:val="008E5DFA"/>
    <w:rsid w:val="008E676B"/>
    <w:rsid w:val="008E6B65"/>
    <w:rsid w:val="008E72F7"/>
    <w:rsid w:val="008E76B3"/>
    <w:rsid w:val="008E79AC"/>
    <w:rsid w:val="008E7A42"/>
    <w:rsid w:val="008E7D5C"/>
    <w:rsid w:val="008F040C"/>
    <w:rsid w:val="008F04CB"/>
    <w:rsid w:val="008F08C3"/>
    <w:rsid w:val="008F124F"/>
    <w:rsid w:val="008F14EB"/>
    <w:rsid w:val="008F1E2D"/>
    <w:rsid w:val="008F269E"/>
    <w:rsid w:val="008F2D88"/>
    <w:rsid w:val="008F3313"/>
    <w:rsid w:val="008F389D"/>
    <w:rsid w:val="008F3969"/>
    <w:rsid w:val="008F4A4F"/>
    <w:rsid w:val="008F56F3"/>
    <w:rsid w:val="008F5C28"/>
    <w:rsid w:val="008F7137"/>
    <w:rsid w:val="008F7262"/>
    <w:rsid w:val="008F7960"/>
    <w:rsid w:val="008F7BE6"/>
    <w:rsid w:val="00900E40"/>
    <w:rsid w:val="00901801"/>
    <w:rsid w:val="00901AB5"/>
    <w:rsid w:val="00901D14"/>
    <w:rsid w:val="00901D59"/>
    <w:rsid w:val="00902DBA"/>
    <w:rsid w:val="00902EFF"/>
    <w:rsid w:val="00903294"/>
    <w:rsid w:val="00903DA5"/>
    <w:rsid w:val="0090428B"/>
    <w:rsid w:val="009046BF"/>
    <w:rsid w:val="0090565E"/>
    <w:rsid w:val="00905C6A"/>
    <w:rsid w:val="00905F02"/>
    <w:rsid w:val="00906EFA"/>
    <w:rsid w:val="00907161"/>
    <w:rsid w:val="009074BA"/>
    <w:rsid w:val="00911ADB"/>
    <w:rsid w:val="009120B0"/>
    <w:rsid w:val="009120D6"/>
    <w:rsid w:val="009121BD"/>
    <w:rsid w:val="0091354C"/>
    <w:rsid w:val="0091451A"/>
    <w:rsid w:val="00914724"/>
    <w:rsid w:val="00914B0A"/>
    <w:rsid w:val="00914FC1"/>
    <w:rsid w:val="00915181"/>
    <w:rsid w:val="0091568C"/>
    <w:rsid w:val="009157E2"/>
    <w:rsid w:val="00916372"/>
    <w:rsid w:val="00916457"/>
    <w:rsid w:val="0091680D"/>
    <w:rsid w:val="009168F3"/>
    <w:rsid w:val="00916D11"/>
    <w:rsid w:val="00917129"/>
    <w:rsid w:val="00917BD3"/>
    <w:rsid w:val="00920AD6"/>
    <w:rsid w:val="0092136C"/>
    <w:rsid w:val="00921B4C"/>
    <w:rsid w:val="00921C3D"/>
    <w:rsid w:val="009226DB"/>
    <w:rsid w:val="0092281E"/>
    <w:rsid w:val="009231A7"/>
    <w:rsid w:val="00923BF9"/>
    <w:rsid w:val="00923FFA"/>
    <w:rsid w:val="009254D5"/>
    <w:rsid w:val="00925809"/>
    <w:rsid w:val="009261C2"/>
    <w:rsid w:val="00926247"/>
    <w:rsid w:val="00926A06"/>
    <w:rsid w:val="0092738E"/>
    <w:rsid w:val="009276F3"/>
    <w:rsid w:val="00927DED"/>
    <w:rsid w:val="0093078A"/>
    <w:rsid w:val="00930DDD"/>
    <w:rsid w:val="009313B6"/>
    <w:rsid w:val="009316CE"/>
    <w:rsid w:val="00931AD9"/>
    <w:rsid w:val="00931CFE"/>
    <w:rsid w:val="00932124"/>
    <w:rsid w:val="00932BCE"/>
    <w:rsid w:val="00933061"/>
    <w:rsid w:val="00933CFD"/>
    <w:rsid w:val="00933D96"/>
    <w:rsid w:val="009340D4"/>
    <w:rsid w:val="009348AF"/>
    <w:rsid w:val="00935703"/>
    <w:rsid w:val="009364F8"/>
    <w:rsid w:val="00936F54"/>
    <w:rsid w:val="00937427"/>
    <w:rsid w:val="009378A8"/>
    <w:rsid w:val="0094083C"/>
    <w:rsid w:val="00941501"/>
    <w:rsid w:val="00941667"/>
    <w:rsid w:val="00941F0E"/>
    <w:rsid w:val="00941FC3"/>
    <w:rsid w:val="0094228A"/>
    <w:rsid w:val="00942CFC"/>
    <w:rsid w:val="00942F5C"/>
    <w:rsid w:val="00942FB8"/>
    <w:rsid w:val="009437A0"/>
    <w:rsid w:val="00943F64"/>
    <w:rsid w:val="0094495E"/>
    <w:rsid w:val="00946005"/>
    <w:rsid w:val="009461FB"/>
    <w:rsid w:val="00946268"/>
    <w:rsid w:val="009476F2"/>
    <w:rsid w:val="00947973"/>
    <w:rsid w:val="009479D3"/>
    <w:rsid w:val="00947A88"/>
    <w:rsid w:val="009500E1"/>
    <w:rsid w:val="009509F6"/>
    <w:rsid w:val="00950C0C"/>
    <w:rsid w:val="00950EDC"/>
    <w:rsid w:val="009522AD"/>
    <w:rsid w:val="00953566"/>
    <w:rsid w:val="0095541F"/>
    <w:rsid w:val="00955E45"/>
    <w:rsid w:val="0095612F"/>
    <w:rsid w:val="009563DB"/>
    <w:rsid w:val="009569C2"/>
    <w:rsid w:val="00956DCF"/>
    <w:rsid w:val="009576CC"/>
    <w:rsid w:val="009602AE"/>
    <w:rsid w:val="00960FA4"/>
    <w:rsid w:val="009617E5"/>
    <w:rsid w:val="00962BD5"/>
    <w:rsid w:val="009631C2"/>
    <w:rsid w:val="009634E8"/>
    <w:rsid w:val="0096358C"/>
    <w:rsid w:val="009644B2"/>
    <w:rsid w:val="00964DC7"/>
    <w:rsid w:val="00965183"/>
    <w:rsid w:val="0096561E"/>
    <w:rsid w:val="0096605E"/>
    <w:rsid w:val="0096645D"/>
    <w:rsid w:val="00967CED"/>
    <w:rsid w:val="00967F1F"/>
    <w:rsid w:val="009701E3"/>
    <w:rsid w:val="0097074B"/>
    <w:rsid w:val="00971136"/>
    <w:rsid w:val="00971518"/>
    <w:rsid w:val="0097169B"/>
    <w:rsid w:val="009722CC"/>
    <w:rsid w:val="009732C8"/>
    <w:rsid w:val="00973E3C"/>
    <w:rsid w:val="0097523B"/>
    <w:rsid w:val="00975268"/>
    <w:rsid w:val="009758AF"/>
    <w:rsid w:val="009763B6"/>
    <w:rsid w:val="00976545"/>
    <w:rsid w:val="00976F88"/>
    <w:rsid w:val="00977261"/>
    <w:rsid w:val="0097752A"/>
    <w:rsid w:val="00980268"/>
    <w:rsid w:val="00981A0D"/>
    <w:rsid w:val="00982FD8"/>
    <w:rsid w:val="009835C6"/>
    <w:rsid w:val="009849C9"/>
    <w:rsid w:val="00985A2D"/>
    <w:rsid w:val="00986593"/>
    <w:rsid w:val="0098722F"/>
    <w:rsid w:val="00990B43"/>
    <w:rsid w:val="00991D05"/>
    <w:rsid w:val="00992254"/>
    <w:rsid w:val="00992C4D"/>
    <w:rsid w:val="00993016"/>
    <w:rsid w:val="009932AA"/>
    <w:rsid w:val="0099376C"/>
    <w:rsid w:val="009937F2"/>
    <w:rsid w:val="00993C6E"/>
    <w:rsid w:val="009943EB"/>
    <w:rsid w:val="00995AF2"/>
    <w:rsid w:val="009962D7"/>
    <w:rsid w:val="0099755A"/>
    <w:rsid w:val="009A0A84"/>
    <w:rsid w:val="009A0CC3"/>
    <w:rsid w:val="009A0EC5"/>
    <w:rsid w:val="009A1622"/>
    <w:rsid w:val="009A16D1"/>
    <w:rsid w:val="009A2B6E"/>
    <w:rsid w:val="009A3C44"/>
    <w:rsid w:val="009A47DE"/>
    <w:rsid w:val="009A497F"/>
    <w:rsid w:val="009A4E4E"/>
    <w:rsid w:val="009A6D0A"/>
    <w:rsid w:val="009A76D0"/>
    <w:rsid w:val="009A77B4"/>
    <w:rsid w:val="009A7C6F"/>
    <w:rsid w:val="009B0257"/>
    <w:rsid w:val="009B06DA"/>
    <w:rsid w:val="009B0808"/>
    <w:rsid w:val="009B19D2"/>
    <w:rsid w:val="009B1A9F"/>
    <w:rsid w:val="009B1D35"/>
    <w:rsid w:val="009B277F"/>
    <w:rsid w:val="009B2AEF"/>
    <w:rsid w:val="009B39F7"/>
    <w:rsid w:val="009B3C8E"/>
    <w:rsid w:val="009B3DDD"/>
    <w:rsid w:val="009B58AB"/>
    <w:rsid w:val="009B5CF1"/>
    <w:rsid w:val="009B634B"/>
    <w:rsid w:val="009B6BB6"/>
    <w:rsid w:val="009C0031"/>
    <w:rsid w:val="009C0E00"/>
    <w:rsid w:val="009C157E"/>
    <w:rsid w:val="009C1F62"/>
    <w:rsid w:val="009C2B82"/>
    <w:rsid w:val="009C378E"/>
    <w:rsid w:val="009C3D54"/>
    <w:rsid w:val="009C4BAE"/>
    <w:rsid w:val="009C4FE5"/>
    <w:rsid w:val="009C5B38"/>
    <w:rsid w:val="009C6378"/>
    <w:rsid w:val="009C6CA7"/>
    <w:rsid w:val="009C6E4F"/>
    <w:rsid w:val="009C720D"/>
    <w:rsid w:val="009C7A38"/>
    <w:rsid w:val="009D0FC2"/>
    <w:rsid w:val="009D1570"/>
    <w:rsid w:val="009D1832"/>
    <w:rsid w:val="009D284D"/>
    <w:rsid w:val="009D2D85"/>
    <w:rsid w:val="009D2E3B"/>
    <w:rsid w:val="009D2FC4"/>
    <w:rsid w:val="009D2FDB"/>
    <w:rsid w:val="009D31A2"/>
    <w:rsid w:val="009D34FD"/>
    <w:rsid w:val="009D38E0"/>
    <w:rsid w:val="009D44EB"/>
    <w:rsid w:val="009D4E1F"/>
    <w:rsid w:val="009D4E65"/>
    <w:rsid w:val="009D5E6D"/>
    <w:rsid w:val="009D607D"/>
    <w:rsid w:val="009D63AE"/>
    <w:rsid w:val="009D75E3"/>
    <w:rsid w:val="009D7664"/>
    <w:rsid w:val="009D782B"/>
    <w:rsid w:val="009D7856"/>
    <w:rsid w:val="009D7880"/>
    <w:rsid w:val="009D7ADE"/>
    <w:rsid w:val="009D7D5B"/>
    <w:rsid w:val="009D7EB5"/>
    <w:rsid w:val="009E01EB"/>
    <w:rsid w:val="009E0EF5"/>
    <w:rsid w:val="009E11A2"/>
    <w:rsid w:val="009E239D"/>
    <w:rsid w:val="009E2ABB"/>
    <w:rsid w:val="009E3170"/>
    <w:rsid w:val="009E386B"/>
    <w:rsid w:val="009E5C04"/>
    <w:rsid w:val="009E62CA"/>
    <w:rsid w:val="009E639F"/>
    <w:rsid w:val="009E6D85"/>
    <w:rsid w:val="009F00FB"/>
    <w:rsid w:val="009F020F"/>
    <w:rsid w:val="009F0678"/>
    <w:rsid w:val="009F1606"/>
    <w:rsid w:val="009F1E5D"/>
    <w:rsid w:val="009F215E"/>
    <w:rsid w:val="009F2345"/>
    <w:rsid w:val="009F3A59"/>
    <w:rsid w:val="009F3E82"/>
    <w:rsid w:val="009F3FB9"/>
    <w:rsid w:val="009F3FE0"/>
    <w:rsid w:val="009F42B0"/>
    <w:rsid w:val="009F4B8C"/>
    <w:rsid w:val="009F5634"/>
    <w:rsid w:val="009F70ED"/>
    <w:rsid w:val="009F79FE"/>
    <w:rsid w:val="009F7CA2"/>
    <w:rsid w:val="009F7F02"/>
    <w:rsid w:val="00A00296"/>
    <w:rsid w:val="00A014BE"/>
    <w:rsid w:val="00A01DCE"/>
    <w:rsid w:val="00A027D6"/>
    <w:rsid w:val="00A029BE"/>
    <w:rsid w:val="00A03BB9"/>
    <w:rsid w:val="00A03E63"/>
    <w:rsid w:val="00A045E4"/>
    <w:rsid w:val="00A04881"/>
    <w:rsid w:val="00A05F71"/>
    <w:rsid w:val="00A06A61"/>
    <w:rsid w:val="00A07647"/>
    <w:rsid w:val="00A07F1B"/>
    <w:rsid w:val="00A10D40"/>
    <w:rsid w:val="00A112B9"/>
    <w:rsid w:val="00A116D4"/>
    <w:rsid w:val="00A11A4E"/>
    <w:rsid w:val="00A11CBB"/>
    <w:rsid w:val="00A12601"/>
    <w:rsid w:val="00A12F32"/>
    <w:rsid w:val="00A131E4"/>
    <w:rsid w:val="00A132A2"/>
    <w:rsid w:val="00A13379"/>
    <w:rsid w:val="00A13B80"/>
    <w:rsid w:val="00A14373"/>
    <w:rsid w:val="00A152F9"/>
    <w:rsid w:val="00A15CF2"/>
    <w:rsid w:val="00A1607B"/>
    <w:rsid w:val="00A16301"/>
    <w:rsid w:val="00A16531"/>
    <w:rsid w:val="00A1745D"/>
    <w:rsid w:val="00A174EA"/>
    <w:rsid w:val="00A174F8"/>
    <w:rsid w:val="00A20CE1"/>
    <w:rsid w:val="00A215F9"/>
    <w:rsid w:val="00A21E3F"/>
    <w:rsid w:val="00A22392"/>
    <w:rsid w:val="00A22732"/>
    <w:rsid w:val="00A228FC"/>
    <w:rsid w:val="00A22C98"/>
    <w:rsid w:val="00A23541"/>
    <w:rsid w:val="00A23888"/>
    <w:rsid w:val="00A2518B"/>
    <w:rsid w:val="00A25287"/>
    <w:rsid w:val="00A255A5"/>
    <w:rsid w:val="00A25834"/>
    <w:rsid w:val="00A25C3D"/>
    <w:rsid w:val="00A25F36"/>
    <w:rsid w:val="00A313F2"/>
    <w:rsid w:val="00A317D3"/>
    <w:rsid w:val="00A31EED"/>
    <w:rsid w:val="00A3298B"/>
    <w:rsid w:val="00A33326"/>
    <w:rsid w:val="00A33460"/>
    <w:rsid w:val="00A339FA"/>
    <w:rsid w:val="00A33C99"/>
    <w:rsid w:val="00A3412C"/>
    <w:rsid w:val="00A35E2E"/>
    <w:rsid w:val="00A35F82"/>
    <w:rsid w:val="00A361CE"/>
    <w:rsid w:val="00A3697C"/>
    <w:rsid w:val="00A37D4B"/>
    <w:rsid w:val="00A37DDB"/>
    <w:rsid w:val="00A400C9"/>
    <w:rsid w:val="00A404EF"/>
    <w:rsid w:val="00A4067B"/>
    <w:rsid w:val="00A40E68"/>
    <w:rsid w:val="00A40F1C"/>
    <w:rsid w:val="00A417C2"/>
    <w:rsid w:val="00A42F09"/>
    <w:rsid w:val="00A43280"/>
    <w:rsid w:val="00A4342C"/>
    <w:rsid w:val="00A4480A"/>
    <w:rsid w:val="00A44C7F"/>
    <w:rsid w:val="00A44CC4"/>
    <w:rsid w:val="00A452A0"/>
    <w:rsid w:val="00A4653F"/>
    <w:rsid w:val="00A4728B"/>
    <w:rsid w:val="00A47DE3"/>
    <w:rsid w:val="00A51088"/>
    <w:rsid w:val="00A518AC"/>
    <w:rsid w:val="00A51A9F"/>
    <w:rsid w:val="00A51EA7"/>
    <w:rsid w:val="00A52314"/>
    <w:rsid w:val="00A52399"/>
    <w:rsid w:val="00A5261B"/>
    <w:rsid w:val="00A528AC"/>
    <w:rsid w:val="00A52D54"/>
    <w:rsid w:val="00A533AA"/>
    <w:rsid w:val="00A53C5B"/>
    <w:rsid w:val="00A54A55"/>
    <w:rsid w:val="00A553D7"/>
    <w:rsid w:val="00A55FB2"/>
    <w:rsid w:val="00A570D1"/>
    <w:rsid w:val="00A576E6"/>
    <w:rsid w:val="00A576F3"/>
    <w:rsid w:val="00A5792A"/>
    <w:rsid w:val="00A57DA1"/>
    <w:rsid w:val="00A57E46"/>
    <w:rsid w:val="00A60D58"/>
    <w:rsid w:val="00A60F30"/>
    <w:rsid w:val="00A625EC"/>
    <w:rsid w:val="00A62601"/>
    <w:rsid w:val="00A6336B"/>
    <w:rsid w:val="00A63FDC"/>
    <w:rsid w:val="00A6461B"/>
    <w:rsid w:val="00A64844"/>
    <w:rsid w:val="00A64FBD"/>
    <w:rsid w:val="00A65655"/>
    <w:rsid w:val="00A661E2"/>
    <w:rsid w:val="00A67C38"/>
    <w:rsid w:val="00A67EC1"/>
    <w:rsid w:val="00A7028E"/>
    <w:rsid w:val="00A70631"/>
    <w:rsid w:val="00A70C6B"/>
    <w:rsid w:val="00A711DE"/>
    <w:rsid w:val="00A72356"/>
    <w:rsid w:val="00A729F7"/>
    <w:rsid w:val="00A7306C"/>
    <w:rsid w:val="00A73451"/>
    <w:rsid w:val="00A73890"/>
    <w:rsid w:val="00A73F9B"/>
    <w:rsid w:val="00A74172"/>
    <w:rsid w:val="00A74F22"/>
    <w:rsid w:val="00A755CC"/>
    <w:rsid w:val="00A75701"/>
    <w:rsid w:val="00A7579B"/>
    <w:rsid w:val="00A75E53"/>
    <w:rsid w:val="00A763F0"/>
    <w:rsid w:val="00A768A7"/>
    <w:rsid w:val="00A76D04"/>
    <w:rsid w:val="00A7728A"/>
    <w:rsid w:val="00A77B15"/>
    <w:rsid w:val="00A800D0"/>
    <w:rsid w:val="00A80EE5"/>
    <w:rsid w:val="00A820D4"/>
    <w:rsid w:val="00A828BB"/>
    <w:rsid w:val="00A834C5"/>
    <w:rsid w:val="00A8382B"/>
    <w:rsid w:val="00A83C50"/>
    <w:rsid w:val="00A83FDD"/>
    <w:rsid w:val="00A8497D"/>
    <w:rsid w:val="00A84C75"/>
    <w:rsid w:val="00A84EDD"/>
    <w:rsid w:val="00A85861"/>
    <w:rsid w:val="00A8588C"/>
    <w:rsid w:val="00A859A0"/>
    <w:rsid w:val="00A86109"/>
    <w:rsid w:val="00A876C4"/>
    <w:rsid w:val="00A87B35"/>
    <w:rsid w:val="00A904B3"/>
    <w:rsid w:val="00A90505"/>
    <w:rsid w:val="00A90F5D"/>
    <w:rsid w:val="00A923D0"/>
    <w:rsid w:val="00A925D5"/>
    <w:rsid w:val="00A9336D"/>
    <w:rsid w:val="00A935CE"/>
    <w:rsid w:val="00A93A91"/>
    <w:rsid w:val="00A95091"/>
    <w:rsid w:val="00A9555C"/>
    <w:rsid w:val="00A96210"/>
    <w:rsid w:val="00A964AE"/>
    <w:rsid w:val="00AA0B3F"/>
    <w:rsid w:val="00AA0DED"/>
    <w:rsid w:val="00AA0FDD"/>
    <w:rsid w:val="00AA1915"/>
    <w:rsid w:val="00AA197E"/>
    <w:rsid w:val="00AA1B0B"/>
    <w:rsid w:val="00AA1E21"/>
    <w:rsid w:val="00AA3070"/>
    <w:rsid w:val="00AA3728"/>
    <w:rsid w:val="00AA38A1"/>
    <w:rsid w:val="00AA3CD7"/>
    <w:rsid w:val="00AA5DAF"/>
    <w:rsid w:val="00AA6520"/>
    <w:rsid w:val="00AA6F25"/>
    <w:rsid w:val="00AA7033"/>
    <w:rsid w:val="00AA7205"/>
    <w:rsid w:val="00AA747B"/>
    <w:rsid w:val="00AA7AEE"/>
    <w:rsid w:val="00AB1127"/>
    <w:rsid w:val="00AB1538"/>
    <w:rsid w:val="00AB18D8"/>
    <w:rsid w:val="00AB2A08"/>
    <w:rsid w:val="00AB37C9"/>
    <w:rsid w:val="00AB41B4"/>
    <w:rsid w:val="00AB485B"/>
    <w:rsid w:val="00AB5401"/>
    <w:rsid w:val="00AB61A8"/>
    <w:rsid w:val="00AB6C0F"/>
    <w:rsid w:val="00AB6D83"/>
    <w:rsid w:val="00AB73CB"/>
    <w:rsid w:val="00AB7B41"/>
    <w:rsid w:val="00AC0E3E"/>
    <w:rsid w:val="00AC1519"/>
    <w:rsid w:val="00AC2895"/>
    <w:rsid w:val="00AC29F9"/>
    <w:rsid w:val="00AC354E"/>
    <w:rsid w:val="00AC452E"/>
    <w:rsid w:val="00AC48F7"/>
    <w:rsid w:val="00AC650C"/>
    <w:rsid w:val="00AC69AA"/>
    <w:rsid w:val="00AC69C1"/>
    <w:rsid w:val="00AC7A51"/>
    <w:rsid w:val="00AC7E0B"/>
    <w:rsid w:val="00AD17BD"/>
    <w:rsid w:val="00AD25EB"/>
    <w:rsid w:val="00AD2B10"/>
    <w:rsid w:val="00AD2CCA"/>
    <w:rsid w:val="00AD3FD7"/>
    <w:rsid w:val="00AD4E21"/>
    <w:rsid w:val="00AD5D68"/>
    <w:rsid w:val="00AD5E91"/>
    <w:rsid w:val="00AD655C"/>
    <w:rsid w:val="00AD67D2"/>
    <w:rsid w:val="00AD6F9F"/>
    <w:rsid w:val="00AD74BB"/>
    <w:rsid w:val="00AD7689"/>
    <w:rsid w:val="00AD79AE"/>
    <w:rsid w:val="00AD7A66"/>
    <w:rsid w:val="00AD7F72"/>
    <w:rsid w:val="00AE07CA"/>
    <w:rsid w:val="00AE0E50"/>
    <w:rsid w:val="00AE1004"/>
    <w:rsid w:val="00AE142C"/>
    <w:rsid w:val="00AE1A7F"/>
    <w:rsid w:val="00AE1E06"/>
    <w:rsid w:val="00AE21C0"/>
    <w:rsid w:val="00AE21CC"/>
    <w:rsid w:val="00AE2848"/>
    <w:rsid w:val="00AE2E28"/>
    <w:rsid w:val="00AE5257"/>
    <w:rsid w:val="00AE596F"/>
    <w:rsid w:val="00AE5CD2"/>
    <w:rsid w:val="00AE5FF8"/>
    <w:rsid w:val="00AE62BE"/>
    <w:rsid w:val="00AE6EB9"/>
    <w:rsid w:val="00AE72B5"/>
    <w:rsid w:val="00AE7D05"/>
    <w:rsid w:val="00AF230A"/>
    <w:rsid w:val="00AF2860"/>
    <w:rsid w:val="00AF297B"/>
    <w:rsid w:val="00AF3018"/>
    <w:rsid w:val="00AF3376"/>
    <w:rsid w:val="00AF36DD"/>
    <w:rsid w:val="00AF4A29"/>
    <w:rsid w:val="00AF65C6"/>
    <w:rsid w:val="00B000BB"/>
    <w:rsid w:val="00B0066B"/>
    <w:rsid w:val="00B00A0E"/>
    <w:rsid w:val="00B012D3"/>
    <w:rsid w:val="00B01D24"/>
    <w:rsid w:val="00B02AC1"/>
    <w:rsid w:val="00B02B21"/>
    <w:rsid w:val="00B048FD"/>
    <w:rsid w:val="00B049C5"/>
    <w:rsid w:val="00B05072"/>
    <w:rsid w:val="00B05312"/>
    <w:rsid w:val="00B0596F"/>
    <w:rsid w:val="00B06D61"/>
    <w:rsid w:val="00B06EB3"/>
    <w:rsid w:val="00B07082"/>
    <w:rsid w:val="00B1126C"/>
    <w:rsid w:val="00B119FD"/>
    <w:rsid w:val="00B124A9"/>
    <w:rsid w:val="00B1253B"/>
    <w:rsid w:val="00B12B56"/>
    <w:rsid w:val="00B13186"/>
    <w:rsid w:val="00B1683C"/>
    <w:rsid w:val="00B20ABB"/>
    <w:rsid w:val="00B2181B"/>
    <w:rsid w:val="00B227DB"/>
    <w:rsid w:val="00B22CCB"/>
    <w:rsid w:val="00B238AA"/>
    <w:rsid w:val="00B23F60"/>
    <w:rsid w:val="00B24786"/>
    <w:rsid w:val="00B256A6"/>
    <w:rsid w:val="00B26593"/>
    <w:rsid w:val="00B26B0C"/>
    <w:rsid w:val="00B26DFE"/>
    <w:rsid w:val="00B27077"/>
    <w:rsid w:val="00B27526"/>
    <w:rsid w:val="00B30820"/>
    <w:rsid w:val="00B32D6F"/>
    <w:rsid w:val="00B32DF5"/>
    <w:rsid w:val="00B3317C"/>
    <w:rsid w:val="00B336BD"/>
    <w:rsid w:val="00B339C2"/>
    <w:rsid w:val="00B354D5"/>
    <w:rsid w:val="00B3575B"/>
    <w:rsid w:val="00B359C6"/>
    <w:rsid w:val="00B35B5B"/>
    <w:rsid w:val="00B35B72"/>
    <w:rsid w:val="00B36015"/>
    <w:rsid w:val="00B361F4"/>
    <w:rsid w:val="00B363CD"/>
    <w:rsid w:val="00B36557"/>
    <w:rsid w:val="00B3692E"/>
    <w:rsid w:val="00B36A37"/>
    <w:rsid w:val="00B37CF5"/>
    <w:rsid w:val="00B40CF9"/>
    <w:rsid w:val="00B40E74"/>
    <w:rsid w:val="00B40F0B"/>
    <w:rsid w:val="00B41103"/>
    <w:rsid w:val="00B41D0F"/>
    <w:rsid w:val="00B42D37"/>
    <w:rsid w:val="00B43833"/>
    <w:rsid w:val="00B43BD3"/>
    <w:rsid w:val="00B45110"/>
    <w:rsid w:val="00B45EDD"/>
    <w:rsid w:val="00B461D4"/>
    <w:rsid w:val="00B466C6"/>
    <w:rsid w:val="00B46B7F"/>
    <w:rsid w:val="00B47656"/>
    <w:rsid w:val="00B477BA"/>
    <w:rsid w:val="00B47D1F"/>
    <w:rsid w:val="00B500D1"/>
    <w:rsid w:val="00B505DC"/>
    <w:rsid w:val="00B518E8"/>
    <w:rsid w:val="00B51B1F"/>
    <w:rsid w:val="00B522BA"/>
    <w:rsid w:val="00B5272E"/>
    <w:rsid w:val="00B52B21"/>
    <w:rsid w:val="00B53D92"/>
    <w:rsid w:val="00B53F5F"/>
    <w:rsid w:val="00B546DC"/>
    <w:rsid w:val="00B566CA"/>
    <w:rsid w:val="00B57543"/>
    <w:rsid w:val="00B57AF8"/>
    <w:rsid w:val="00B60A4E"/>
    <w:rsid w:val="00B61BE6"/>
    <w:rsid w:val="00B62217"/>
    <w:rsid w:val="00B62AD1"/>
    <w:rsid w:val="00B63549"/>
    <w:rsid w:val="00B635AD"/>
    <w:rsid w:val="00B63B90"/>
    <w:rsid w:val="00B63EC6"/>
    <w:rsid w:val="00B6412B"/>
    <w:rsid w:val="00B643DA"/>
    <w:rsid w:val="00B648A5"/>
    <w:rsid w:val="00B651A7"/>
    <w:rsid w:val="00B653CF"/>
    <w:rsid w:val="00B6593D"/>
    <w:rsid w:val="00B664BE"/>
    <w:rsid w:val="00B66761"/>
    <w:rsid w:val="00B6690A"/>
    <w:rsid w:val="00B66EBB"/>
    <w:rsid w:val="00B67222"/>
    <w:rsid w:val="00B67935"/>
    <w:rsid w:val="00B71C86"/>
    <w:rsid w:val="00B722C0"/>
    <w:rsid w:val="00B7248C"/>
    <w:rsid w:val="00B72E95"/>
    <w:rsid w:val="00B7343A"/>
    <w:rsid w:val="00B7350C"/>
    <w:rsid w:val="00B73696"/>
    <w:rsid w:val="00B737DF"/>
    <w:rsid w:val="00B756D8"/>
    <w:rsid w:val="00B75FF1"/>
    <w:rsid w:val="00B766B4"/>
    <w:rsid w:val="00B773A2"/>
    <w:rsid w:val="00B77451"/>
    <w:rsid w:val="00B7755C"/>
    <w:rsid w:val="00B77791"/>
    <w:rsid w:val="00B77B0C"/>
    <w:rsid w:val="00B77BFA"/>
    <w:rsid w:val="00B80373"/>
    <w:rsid w:val="00B80E9E"/>
    <w:rsid w:val="00B81144"/>
    <w:rsid w:val="00B812B4"/>
    <w:rsid w:val="00B81350"/>
    <w:rsid w:val="00B8270E"/>
    <w:rsid w:val="00B831D0"/>
    <w:rsid w:val="00B847CE"/>
    <w:rsid w:val="00B8558D"/>
    <w:rsid w:val="00B85A83"/>
    <w:rsid w:val="00B85D4A"/>
    <w:rsid w:val="00B85E6D"/>
    <w:rsid w:val="00B86441"/>
    <w:rsid w:val="00B900CA"/>
    <w:rsid w:val="00B9044B"/>
    <w:rsid w:val="00B9051C"/>
    <w:rsid w:val="00B9106F"/>
    <w:rsid w:val="00B919AE"/>
    <w:rsid w:val="00B92F34"/>
    <w:rsid w:val="00B93897"/>
    <w:rsid w:val="00B93B22"/>
    <w:rsid w:val="00B93C67"/>
    <w:rsid w:val="00B93EA4"/>
    <w:rsid w:val="00B9403D"/>
    <w:rsid w:val="00B94295"/>
    <w:rsid w:val="00B953DE"/>
    <w:rsid w:val="00B956B9"/>
    <w:rsid w:val="00B96240"/>
    <w:rsid w:val="00B96397"/>
    <w:rsid w:val="00B964C3"/>
    <w:rsid w:val="00B97479"/>
    <w:rsid w:val="00B97BEC"/>
    <w:rsid w:val="00BA0A4F"/>
    <w:rsid w:val="00BA0CB6"/>
    <w:rsid w:val="00BA2732"/>
    <w:rsid w:val="00BA2768"/>
    <w:rsid w:val="00BA3B62"/>
    <w:rsid w:val="00BA3C16"/>
    <w:rsid w:val="00BA480D"/>
    <w:rsid w:val="00BA48C1"/>
    <w:rsid w:val="00BA4A96"/>
    <w:rsid w:val="00BA4D34"/>
    <w:rsid w:val="00BA5FAD"/>
    <w:rsid w:val="00BA62CE"/>
    <w:rsid w:val="00BA6958"/>
    <w:rsid w:val="00BA6E4C"/>
    <w:rsid w:val="00BA7509"/>
    <w:rsid w:val="00BA79B6"/>
    <w:rsid w:val="00BA7EB8"/>
    <w:rsid w:val="00BB0555"/>
    <w:rsid w:val="00BB134C"/>
    <w:rsid w:val="00BB1861"/>
    <w:rsid w:val="00BB1F47"/>
    <w:rsid w:val="00BB1F65"/>
    <w:rsid w:val="00BB3D0A"/>
    <w:rsid w:val="00BB3E72"/>
    <w:rsid w:val="00BB470A"/>
    <w:rsid w:val="00BB4CBE"/>
    <w:rsid w:val="00BB5219"/>
    <w:rsid w:val="00BB5551"/>
    <w:rsid w:val="00BB5C4F"/>
    <w:rsid w:val="00BB5EB0"/>
    <w:rsid w:val="00BB5EDF"/>
    <w:rsid w:val="00BB5FB1"/>
    <w:rsid w:val="00BB61F0"/>
    <w:rsid w:val="00BB676A"/>
    <w:rsid w:val="00BB7C33"/>
    <w:rsid w:val="00BC0A06"/>
    <w:rsid w:val="00BC0DA2"/>
    <w:rsid w:val="00BC0F52"/>
    <w:rsid w:val="00BC0F6F"/>
    <w:rsid w:val="00BC10EE"/>
    <w:rsid w:val="00BC138B"/>
    <w:rsid w:val="00BC13F4"/>
    <w:rsid w:val="00BC195A"/>
    <w:rsid w:val="00BC19C4"/>
    <w:rsid w:val="00BC2F7C"/>
    <w:rsid w:val="00BC3147"/>
    <w:rsid w:val="00BC39B9"/>
    <w:rsid w:val="00BC40D6"/>
    <w:rsid w:val="00BC4413"/>
    <w:rsid w:val="00BC4889"/>
    <w:rsid w:val="00BC5061"/>
    <w:rsid w:val="00BC54E8"/>
    <w:rsid w:val="00BC5507"/>
    <w:rsid w:val="00BC6267"/>
    <w:rsid w:val="00BC66B2"/>
    <w:rsid w:val="00BC75E5"/>
    <w:rsid w:val="00BC7989"/>
    <w:rsid w:val="00BD0012"/>
    <w:rsid w:val="00BD14C6"/>
    <w:rsid w:val="00BD21C1"/>
    <w:rsid w:val="00BD22D8"/>
    <w:rsid w:val="00BD26D2"/>
    <w:rsid w:val="00BD2CC3"/>
    <w:rsid w:val="00BD38EC"/>
    <w:rsid w:val="00BD3B3E"/>
    <w:rsid w:val="00BD3B44"/>
    <w:rsid w:val="00BD4044"/>
    <w:rsid w:val="00BD46A5"/>
    <w:rsid w:val="00BD4D6E"/>
    <w:rsid w:val="00BD4F42"/>
    <w:rsid w:val="00BD51EC"/>
    <w:rsid w:val="00BD554E"/>
    <w:rsid w:val="00BD61A1"/>
    <w:rsid w:val="00BD734E"/>
    <w:rsid w:val="00BE1FF2"/>
    <w:rsid w:val="00BE24B1"/>
    <w:rsid w:val="00BE297A"/>
    <w:rsid w:val="00BE2AF7"/>
    <w:rsid w:val="00BE2FB1"/>
    <w:rsid w:val="00BE3B99"/>
    <w:rsid w:val="00BE4462"/>
    <w:rsid w:val="00BE48D6"/>
    <w:rsid w:val="00BE5101"/>
    <w:rsid w:val="00BE5431"/>
    <w:rsid w:val="00BE6476"/>
    <w:rsid w:val="00BE6969"/>
    <w:rsid w:val="00BE6C04"/>
    <w:rsid w:val="00BE77C8"/>
    <w:rsid w:val="00BF0539"/>
    <w:rsid w:val="00BF0CBD"/>
    <w:rsid w:val="00BF0E09"/>
    <w:rsid w:val="00BF13FE"/>
    <w:rsid w:val="00BF1407"/>
    <w:rsid w:val="00BF14FC"/>
    <w:rsid w:val="00BF15AF"/>
    <w:rsid w:val="00BF18A6"/>
    <w:rsid w:val="00BF2F92"/>
    <w:rsid w:val="00BF3806"/>
    <w:rsid w:val="00BF3A9B"/>
    <w:rsid w:val="00BF4831"/>
    <w:rsid w:val="00BF4CA0"/>
    <w:rsid w:val="00BF5592"/>
    <w:rsid w:val="00BF6262"/>
    <w:rsid w:val="00BF671E"/>
    <w:rsid w:val="00BF708C"/>
    <w:rsid w:val="00BF7653"/>
    <w:rsid w:val="00BF76DC"/>
    <w:rsid w:val="00BF78D4"/>
    <w:rsid w:val="00BF7BDC"/>
    <w:rsid w:val="00C00232"/>
    <w:rsid w:val="00C00983"/>
    <w:rsid w:val="00C010D0"/>
    <w:rsid w:val="00C01B17"/>
    <w:rsid w:val="00C025E4"/>
    <w:rsid w:val="00C02A96"/>
    <w:rsid w:val="00C03CFF"/>
    <w:rsid w:val="00C043BA"/>
    <w:rsid w:val="00C04BCF"/>
    <w:rsid w:val="00C04F9A"/>
    <w:rsid w:val="00C05154"/>
    <w:rsid w:val="00C05275"/>
    <w:rsid w:val="00C0672D"/>
    <w:rsid w:val="00C06770"/>
    <w:rsid w:val="00C07B74"/>
    <w:rsid w:val="00C07DA7"/>
    <w:rsid w:val="00C115E3"/>
    <w:rsid w:val="00C11627"/>
    <w:rsid w:val="00C12CBF"/>
    <w:rsid w:val="00C13F4B"/>
    <w:rsid w:val="00C141A3"/>
    <w:rsid w:val="00C144AF"/>
    <w:rsid w:val="00C14838"/>
    <w:rsid w:val="00C16063"/>
    <w:rsid w:val="00C16CD2"/>
    <w:rsid w:val="00C171EA"/>
    <w:rsid w:val="00C1750D"/>
    <w:rsid w:val="00C1769C"/>
    <w:rsid w:val="00C17F01"/>
    <w:rsid w:val="00C201E1"/>
    <w:rsid w:val="00C20C9F"/>
    <w:rsid w:val="00C21258"/>
    <w:rsid w:val="00C213F5"/>
    <w:rsid w:val="00C21E2C"/>
    <w:rsid w:val="00C2261C"/>
    <w:rsid w:val="00C22AD3"/>
    <w:rsid w:val="00C23C12"/>
    <w:rsid w:val="00C240C2"/>
    <w:rsid w:val="00C24E62"/>
    <w:rsid w:val="00C261E8"/>
    <w:rsid w:val="00C263EE"/>
    <w:rsid w:val="00C26427"/>
    <w:rsid w:val="00C2790D"/>
    <w:rsid w:val="00C27C3B"/>
    <w:rsid w:val="00C30BA0"/>
    <w:rsid w:val="00C30D3D"/>
    <w:rsid w:val="00C31459"/>
    <w:rsid w:val="00C32AE9"/>
    <w:rsid w:val="00C33259"/>
    <w:rsid w:val="00C3331B"/>
    <w:rsid w:val="00C33449"/>
    <w:rsid w:val="00C33666"/>
    <w:rsid w:val="00C33A4D"/>
    <w:rsid w:val="00C349DD"/>
    <w:rsid w:val="00C34F39"/>
    <w:rsid w:val="00C35471"/>
    <w:rsid w:val="00C3599C"/>
    <w:rsid w:val="00C35EB8"/>
    <w:rsid w:val="00C36476"/>
    <w:rsid w:val="00C364A3"/>
    <w:rsid w:val="00C36FEC"/>
    <w:rsid w:val="00C40870"/>
    <w:rsid w:val="00C4088B"/>
    <w:rsid w:val="00C40A2C"/>
    <w:rsid w:val="00C40CB6"/>
    <w:rsid w:val="00C412A4"/>
    <w:rsid w:val="00C421F4"/>
    <w:rsid w:val="00C42D6C"/>
    <w:rsid w:val="00C430B4"/>
    <w:rsid w:val="00C43896"/>
    <w:rsid w:val="00C43ABF"/>
    <w:rsid w:val="00C454A1"/>
    <w:rsid w:val="00C45720"/>
    <w:rsid w:val="00C4625C"/>
    <w:rsid w:val="00C463BB"/>
    <w:rsid w:val="00C475DD"/>
    <w:rsid w:val="00C478A3"/>
    <w:rsid w:val="00C51BB1"/>
    <w:rsid w:val="00C51CBD"/>
    <w:rsid w:val="00C52455"/>
    <w:rsid w:val="00C52ABB"/>
    <w:rsid w:val="00C5353D"/>
    <w:rsid w:val="00C5359B"/>
    <w:rsid w:val="00C53B6A"/>
    <w:rsid w:val="00C53E3E"/>
    <w:rsid w:val="00C5457C"/>
    <w:rsid w:val="00C5466F"/>
    <w:rsid w:val="00C5622C"/>
    <w:rsid w:val="00C562F1"/>
    <w:rsid w:val="00C563F9"/>
    <w:rsid w:val="00C57163"/>
    <w:rsid w:val="00C57404"/>
    <w:rsid w:val="00C578F2"/>
    <w:rsid w:val="00C6038C"/>
    <w:rsid w:val="00C60D2F"/>
    <w:rsid w:val="00C610B9"/>
    <w:rsid w:val="00C61A57"/>
    <w:rsid w:val="00C62156"/>
    <w:rsid w:val="00C62644"/>
    <w:rsid w:val="00C62809"/>
    <w:rsid w:val="00C62F01"/>
    <w:rsid w:val="00C650F2"/>
    <w:rsid w:val="00C65A9E"/>
    <w:rsid w:val="00C65F51"/>
    <w:rsid w:val="00C66388"/>
    <w:rsid w:val="00C6745C"/>
    <w:rsid w:val="00C6747F"/>
    <w:rsid w:val="00C677BD"/>
    <w:rsid w:val="00C67840"/>
    <w:rsid w:val="00C6796F"/>
    <w:rsid w:val="00C67983"/>
    <w:rsid w:val="00C67E2F"/>
    <w:rsid w:val="00C67FF1"/>
    <w:rsid w:val="00C7115A"/>
    <w:rsid w:val="00C72668"/>
    <w:rsid w:val="00C7310A"/>
    <w:rsid w:val="00C7314A"/>
    <w:rsid w:val="00C73C40"/>
    <w:rsid w:val="00C73F13"/>
    <w:rsid w:val="00C76721"/>
    <w:rsid w:val="00C76FAE"/>
    <w:rsid w:val="00C7728B"/>
    <w:rsid w:val="00C7748B"/>
    <w:rsid w:val="00C779BB"/>
    <w:rsid w:val="00C8072B"/>
    <w:rsid w:val="00C8198F"/>
    <w:rsid w:val="00C81B3B"/>
    <w:rsid w:val="00C81C45"/>
    <w:rsid w:val="00C8205B"/>
    <w:rsid w:val="00C83C05"/>
    <w:rsid w:val="00C83F58"/>
    <w:rsid w:val="00C8451C"/>
    <w:rsid w:val="00C85515"/>
    <w:rsid w:val="00C85602"/>
    <w:rsid w:val="00C85CCB"/>
    <w:rsid w:val="00C86085"/>
    <w:rsid w:val="00C86898"/>
    <w:rsid w:val="00C875B2"/>
    <w:rsid w:val="00C90204"/>
    <w:rsid w:val="00C911CE"/>
    <w:rsid w:val="00C915B5"/>
    <w:rsid w:val="00C91F15"/>
    <w:rsid w:val="00C9305F"/>
    <w:rsid w:val="00C93242"/>
    <w:rsid w:val="00C93AB2"/>
    <w:rsid w:val="00C961A6"/>
    <w:rsid w:val="00C96A74"/>
    <w:rsid w:val="00C96CB9"/>
    <w:rsid w:val="00C97226"/>
    <w:rsid w:val="00C97425"/>
    <w:rsid w:val="00C97708"/>
    <w:rsid w:val="00CA0D3B"/>
    <w:rsid w:val="00CA1FAF"/>
    <w:rsid w:val="00CA24CC"/>
    <w:rsid w:val="00CA2FAB"/>
    <w:rsid w:val="00CA322A"/>
    <w:rsid w:val="00CA3F90"/>
    <w:rsid w:val="00CA4F61"/>
    <w:rsid w:val="00CA5883"/>
    <w:rsid w:val="00CA5E4A"/>
    <w:rsid w:val="00CA5E86"/>
    <w:rsid w:val="00CA6051"/>
    <w:rsid w:val="00CA67B2"/>
    <w:rsid w:val="00CA696D"/>
    <w:rsid w:val="00CA747D"/>
    <w:rsid w:val="00CB089C"/>
    <w:rsid w:val="00CB08DB"/>
    <w:rsid w:val="00CB10BF"/>
    <w:rsid w:val="00CB14B7"/>
    <w:rsid w:val="00CB1DA9"/>
    <w:rsid w:val="00CB2A47"/>
    <w:rsid w:val="00CB2FED"/>
    <w:rsid w:val="00CB3B0C"/>
    <w:rsid w:val="00CB3D46"/>
    <w:rsid w:val="00CB4F9F"/>
    <w:rsid w:val="00CB562F"/>
    <w:rsid w:val="00CB5780"/>
    <w:rsid w:val="00CB5D65"/>
    <w:rsid w:val="00CB701A"/>
    <w:rsid w:val="00CC00BA"/>
    <w:rsid w:val="00CC0475"/>
    <w:rsid w:val="00CC04F9"/>
    <w:rsid w:val="00CC0EBB"/>
    <w:rsid w:val="00CC2A09"/>
    <w:rsid w:val="00CC2A30"/>
    <w:rsid w:val="00CC3024"/>
    <w:rsid w:val="00CC3F27"/>
    <w:rsid w:val="00CC4813"/>
    <w:rsid w:val="00CC4979"/>
    <w:rsid w:val="00CC4D78"/>
    <w:rsid w:val="00CC4E7F"/>
    <w:rsid w:val="00CC50C9"/>
    <w:rsid w:val="00CC57E1"/>
    <w:rsid w:val="00CC668E"/>
    <w:rsid w:val="00CC7275"/>
    <w:rsid w:val="00CD049A"/>
    <w:rsid w:val="00CD0C46"/>
    <w:rsid w:val="00CD0D63"/>
    <w:rsid w:val="00CD1DB4"/>
    <w:rsid w:val="00CD1F2F"/>
    <w:rsid w:val="00CD23BB"/>
    <w:rsid w:val="00CD2CA8"/>
    <w:rsid w:val="00CD2CEA"/>
    <w:rsid w:val="00CD38AF"/>
    <w:rsid w:val="00CD3A78"/>
    <w:rsid w:val="00CD3FD5"/>
    <w:rsid w:val="00CD4407"/>
    <w:rsid w:val="00CD4C19"/>
    <w:rsid w:val="00CD5149"/>
    <w:rsid w:val="00CD5229"/>
    <w:rsid w:val="00CD5417"/>
    <w:rsid w:val="00CD55D2"/>
    <w:rsid w:val="00CD689E"/>
    <w:rsid w:val="00CD756B"/>
    <w:rsid w:val="00CE0A15"/>
    <w:rsid w:val="00CE1393"/>
    <w:rsid w:val="00CE1462"/>
    <w:rsid w:val="00CE1822"/>
    <w:rsid w:val="00CE18B6"/>
    <w:rsid w:val="00CE1E5E"/>
    <w:rsid w:val="00CE275B"/>
    <w:rsid w:val="00CE37F7"/>
    <w:rsid w:val="00CE3FCC"/>
    <w:rsid w:val="00CE4114"/>
    <w:rsid w:val="00CE4C9D"/>
    <w:rsid w:val="00CE4F3D"/>
    <w:rsid w:val="00CE4FD3"/>
    <w:rsid w:val="00CE50C0"/>
    <w:rsid w:val="00CE5740"/>
    <w:rsid w:val="00CE6337"/>
    <w:rsid w:val="00CE6B92"/>
    <w:rsid w:val="00CE744C"/>
    <w:rsid w:val="00CE7B69"/>
    <w:rsid w:val="00CF160C"/>
    <w:rsid w:val="00CF1646"/>
    <w:rsid w:val="00CF17B5"/>
    <w:rsid w:val="00CF2392"/>
    <w:rsid w:val="00CF2B8D"/>
    <w:rsid w:val="00CF3EA3"/>
    <w:rsid w:val="00CF480A"/>
    <w:rsid w:val="00CF566A"/>
    <w:rsid w:val="00CF6B08"/>
    <w:rsid w:val="00CF6E3B"/>
    <w:rsid w:val="00D002A2"/>
    <w:rsid w:val="00D00417"/>
    <w:rsid w:val="00D008C0"/>
    <w:rsid w:val="00D009E4"/>
    <w:rsid w:val="00D026A4"/>
    <w:rsid w:val="00D0288F"/>
    <w:rsid w:val="00D0290C"/>
    <w:rsid w:val="00D02E5E"/>
    <w:rsid w:val="00D031CC"/>
    <w:rsid w:val="00D03EDE"/>
    <w:rsid w:val="00D04253"/>
    <w:rsid w:val="00D04DB5"/>
    <w:rsid w:val="00D0550F"/>
    <w:rsid w:val="00D05523"/>
    <w:rsid w:val="00D05AD5"/>
    <w:rsid w:val="00D060EC"/>
    <w:rsid w:val="00D066C6"/>
    <w:rsid w:val="00D06EB6"/>
    <w:rsid w:val="00D07111"/>
    <w:rsid w:val="00D074A3"/>
    <w:rsid w:val="00D0765D"/>
    <w:rsid w:val="00D10087"/>
    <w:rsid w:val="00D10B3B"/>
    <w:rsid w:val="00D10F10"/>
    <w:rsid w:val="00D11392"/>
    <w:rsid w:val="00D11D34"/>
    <w:rsid w:val="00D11EC9"/>
    <w:rsid w:val="00D125E2"/>
    <w:rsid w:val="00D12654"/>
    <w:rsid w:val="00D12D71"/>
    <w:rsid w:val="00D13142"/>
    <w:rsid w:val="00D13920"/>
    <w:rsid w:val="00D1454D"/>
    <w:rsid w:val="00D14624"/>
    <w:rsid w:val="00D14BB1"/>
    <w:rsid w:val="00D1541F"/>
    <w:rsid w:val="00D1660A"/>
    <w:rsid w:val="00D16ECB"/>
    <w:rsid w:val="00D17660"/>
    <w:rsid w:val="00D203BE"/>
    <w:rsid w:val="00D214E5"/>
    <w:rsid w:val="00D218B6"/>
    <w:rsid w:val="00D21B0E"/>
    <w:rsid w:val="00D22FE7"/>
    <w:rsid w:val="00D22FED"/>
    <w:rsid w:val="00D23473"/>
    <w:rsid w:val="00D236FD"/>
    <w:rsid w:val="00D2376E"/>
    <w:rsid w:val="00D24368"/>
    <w:rsid w:val="00D24B56"/>
    <w:rsid w:val="00D24EA4"/>
    <w:rsid w:val="00D252C7"/>
    <w:rsid w:val="00D254DF"/>
    <w:rsid w:val="00D257C3"/>
    <w:rsid w:val="00D2679D"/>
    <w:rsid w:val="00D269F6"/>
    <w:rsid w:val="00D26D3D"/>
    <w:rsid w:val="00D2746F"/>
    <w:rsid w:val="00D3078F"/>
    <w:rsid w:val="00D30C22"/>
    <w:rsid w:val="00D30E59"/>
    <w:rsid w:val="00D30E9D"/>
    <w:rsid w:val="00D310F6"/>
    <w:rsid w:val="00D3175F"/>
    <w:rsid w:val="00D3241E"/>
    <w:rsid w:val="00D33795"/>
    <w:rsid w:val="00D34017"/>
    <w:rsid w:val="00D358F1"/>
    <w:rsid w:val="00D36998"/>
    <w:rsid w:val="00D370B8"/>
    <w:rsid w:val="00D371AA"/>
    <w:rsid w:val="00D371BD"/>
    <w:rsid w:val="00D37549"/>
    <w:rsid w:val="00D4085C"/>
    <w:rsid w:val="00D41D1C"/>
    <w:rsid w:val="00D41D8B"/>
    <w:rsid w:val="00D41EE4"/>
    <w:rsid w:val="00D4225D"/>
    <w:rsid w:val="00D42559"/>
    <w:rsid w:val="00D42B2D"/>
    <w:rsid w:val="00D4348A"/>
    <w:rsid w:val="00D436E5"/>
    <w:rsid w:val="00D44920"/>
    <w:rsid w:val="00D45345"/>
    <w:rsid w:val="00D46E11"/>
    <w:rsid w:val="00D47615"/>
    <w:rsid w:val="00D47FE1"/>
    <w:rsid w:val="00D50324"/>
    <w:rsid w:val="00D5080D"/>
    <w:rsid w:val="00D50A9A"/>
    <w:rsid w:val="00D50B5C"/>
    <w:rsid w:val="00D514D3"/>
    <w:rsid w:val="00D51704"/>
    <w:rsid w:val="00D5201E"/>
    <w:rsid w:val="00D52757"/>
    <w:rsid w:val="00D5317E"/>
    <w:rsid w:val="00D53A3E"/>
    <w:rsid w:val="00D54770"/>
    <w:rsid w:val="00D54DC9"/>
    <w:rsid w:val="00D55055"/>
    <w:rsid w:val="00D55337"/>
    <w:rsid w:val="00D55882"/>
    <w:rsid w:val="00D56CF4"/>
    <w:rsid w:val="00D572BF"/>
    <w:rsid w:val="00D5736F"/>
    <w:rsid w:val="00D603D1"/>
    <w:rsid w:val="00D60A0A"/>
    <w:rsid w:val="00D60AA0"/>
    <w:rsid w:val="00D61521"/>
    <w:rsid w:val="00D61805"/>
    <w:rsid w:val="00D622C5"/>
    <w:rsid w:val="00D6276C"/>
    <w:rsid w:val="00D630D3"/>
    <w:rsid w:val="00D6331A"/>
    <w:rsid w:val="00D63703"/>
    <w:rsid w:val="00D64D93"/>
    <w:rsid w:val="00D64DEB"/>
    <w:rsid w:val="00D65F35"/>
    <w:rsid w:val="00D670CD"/>
    <w:rsid w:val="00D679C2"/>
    <w:rsid w:val="00D679DF"/>
    <w:rsid w:val="00D706D1"/>
    <w:rsid w:val="00D70C2C"/>
    <w:rsid w:val="00D7176C"/>
    <w:rsid w:val="00D724A9"/>
    <w:rsid w:val="00D72825"/>
    <w:rsid w:val="00D72A4A"/>
    <w:rsid w:val="00D7377F"/>
    <w:rsid w:val="00D7448F"/>
    <w:rsid w:val="00D77A53"/>
    <w:rsid w:val="00D80078"/>
    <w:rsid w:val="00D800FE"/>
    <w:rsid w:val="00D80295"/>
    <w:rsid w:val="00D818D7"/>
    <w:rsid w:val="00D819EC"/>
    <w:rsid w:val="00D82AB9"/>
    <w:rsid w:val="00D82CBA"/>
    <w:rsid w:val="00D83706"/>
    <w:rsid w:val="00D83BAE"/>
    <w:rsid w:val="00D83C94"/>
    <w:rsid w:val="00D83F41"/>
    <w:rsid w:val="00D841D9"/>
    <w:rsid w:val="00D84E22"/>
    <w:rsid w:val="00D863B2"/>
    <w:rsid w:val="00D86790"/>
    <w:rsid w:val="00D86D0C"/>
    <w:rsid w:val="00D87A15"/>
    <w:rsid w:val="00D87A52"/>
    <w:rsid w:val="00D90B5E"/>
    <w:rsid w:val="00D90C26"/>
    <w:rsid w:val="00D924EB"/>
    <w:rsid w:val="00D93411"/>
    <w:rsid w:val="00D9386A"/>
    <w:rsid w:val="00D95234"/>
    <w:rsid w:val="00D962E6"/>
    <w:rsid w:val="00D97420"/>
    <w:rsid w:val="00DA044E"/>
    <w:rsid w:val="00DA0537"/>
    <w:rsid w:val="00DA1568"/>
    <w:rsid w:val="00DA39A5"/>
    <w:rsid w:val="00DA427F"/>
    <w:rsid w:val="00DA4966"/>
    <w:rsid w:val="00DA5629"/>
    <w:rsid w:val="00DA5ED0"/>
    <w:rsid w:val="00DA6BBF"/>
    <w:rsid w:val="00DA7251"/>
    <w:rsid w:val="00DA728B"/>
    <w:rsid w:val="00DB0439"/>
    <w:rsid w:val="00DB0C80"/>
    <w:rsid w:val="00DB1416"/>
    <w:rsid w:val="00DB1674"/>
    <w:rsid w:val="00DB17DB"/>
    <w:rsid w:val="00DB1B32"/>
    <w:rsid w:val="00DB29AA"/>
    <w:rsid w:val="00DB30BC"/>
    <w:rsid w:val="00DB3952"/>
    <w:rsid w:val="00DB3BC1"/>
    <w:rsid w:val="00DB3DAA"/>
    <w:rsid w:val="00DB4AEA"/>
    <w:rsid w:val="00DB4FBC"/>
    <w:rsid w:val="00DB5C93"/>
    <w:rsid w:val="00DB5E4A"/>
    <w:rsid w:val="00DB5ED8"/>
    <w:rsid w:val="00DB6215"/>
    <w:rsid w:val="00DB6424"/>
    <w:rsid w:val="00DB6E5B"/>
    <w:rsid w:val="00DB7A5E"/>
    <w:rsid w:val="00DC0240"/>
    <w:rsid w:val="00DC0DA5"/>
    <w:rsid w:val="00DC2670"/>
    <w:rsid w:val="00DC3B0B"/>
    <w:rsid w:val="00DC3F2C"/>
    <w:rsid w:val="00DC3FD9"/>
    <w:rsid w:val="00DC5269"/>
    <w:rsid w:val="00DC5EA1"/>
    <w:rsid w:val="00DC61EF"/>
    <w:rsid w:val="00DC6F05"/>
    <w:rsid w:val="00DC7A9F"/>
    <w:rsid w:val="00DD0E39"/>
    <w:rsid w:val="00DD267F"/>
    <w:rsid w:val="00DD27C7"/>
    <w:rsid w:val="00DD2986"/>
    <w:rsid w:val="00DD3058"/>
    <w:rsid w:val="00DD3952"/>
    <w:rsid w:val="00DD3D52"/>
    <w:rsid w:val="00DD441C"/>
    <w:rsid w:val="00DD477A"/>
    <w:rsid w:val="00DD51F3"/>
    <w:rsid w:val="00DD6313"/>
    <w:rsid w:val="00DD66F4"/>
    <w:rsid w:val="00DD6C63"/>
    <w:rsid w:val="00DE034C"/>
    <w:rsid w:val="00DE1213"/>
    <w:rsid w:val="00DE1D9B"/>
    <w:rsid w:val="00DE34D7"/>
    <w:rsid w:val="00DE363A"/>
    <w:rsid w:val="00DE4707"/>
    <w:rsid w:val="00DE4854"/>
    <w:rsid w:val="00DE4976"/>
    <w:rsid w:val="00DE5241"/>
    <w:rsid w:val="00DE5A5D"/>
    <w:rsid w:val="00DE5C54"/>
    <w:rsid w:val="00DE6635"/>
    <w:rsid w:val="00DE787F"/>
    <w:rsid w:val="00DE7A69"/>
    <w:rsid w:val="00DF05C0"/>
    <w:rsid w:val="00DF09C6"/>
    <w:rsid w:val="00DF0C9C"/>
    <w:rsid w:val="00DF0DBF"/>
    <w:rsid w:val="00DF1596"/>
    <w:rsid w:val="00DF1D4E"/>
    <w:rsid w:val="00DF26FE"/>
    <w:rsid w:val="00DF36E3"/>
    <w:rsid w:val="00DF3851"/>
    <w:rsid w:val="00DF43D1"/>
    <w:rsid w:val="00DF46C2"/>
    <w:rsid w:val="00DF4857"/>
    <w:rsid w:val="00DF4E0B"/>
    <w:rsid w:val="00DF541B"/>
    <w:rsid w:val="00DF573E"/>
    <w:rsid w:val="00DF6BD8"/>
    <w:rsid w:val="00DF731E"/>
    <w:rsid w:val="00E0056A"/>
    <w:rsid w:val="00E008B4"/>
    <w:rsid w:val="00E0198C"/>
    <w:rsid w:val="00E02E77"/>
    <w:rsid w:val="00E02F86"/>
    <w:rsid w:val="00E03553"/>
    <w:rsid w:val="00E04864"/>
    <w:rsid w:val="00E049D8"/>
    <w:rsid w:val="00E071C1"/>
    <w:rsid w:val="00E07A61"/>
    <w:rsid w:val="00E103BD"/>
    <w:rsid w:val="00E121B1"/>
    <w:rsid w:val="00E139BA"/>
    <w:rsid w:val="00E13C39"/>
    <w:rsid w:val="00E144CC"/>
    <w:rsid w:val="00E14679"/>
    <w:rsid w:val="00E14D4A"/>
    <w:rsid w:val="00E151C8"/>
    <w:rsid w:val="00E1573B"/>
    <w:rsid w:val="00E1670E"/>
    <w:rsid w:val="00E16C14"/>
    <w:rsid w:val="00E1772C"/>
    <w:rsid w:val="00E1779F"/>
    <w:rsid w:val="00E177E6"/>
    <w:rsid w:val="00E17857"/>
    <w:rsid w:val="00E178D7"/>
    <w:rsid w:val="00E20D2E"/>
    <w:rsid w:val="00E2107A"/>
    <w:rsid w:val="00E212E2"/>
    <w:rsid w:val="00E213A5"/>
    <w:rsid w:val="00E2162E"/>
    <w:rsid w:val="00E220F0"/>
    <w:rsid w:val="00E2243C"/>
    <w:rsid w:val="00E22E8F"/>
    <w:rsid w:val="00E25C3C"/>
    <w:rsid w:val="00E263FE"/>
    <w:rsid w:val="00E266BA"/>
    <w:rsid w:val="00E27374"/>
    <w:rsid w:val="00E30EC0"/>
    <w:rsid w:val="00E31149"/>
    <w:rsid w:val="00E31D23"/>
    <w:rsid w:val="00E32589"/>
    <w:rsid w:val="00E334A9"/>
    <w:rsid w:val="00E3367E"/>
    <w:rsid w:val="00E33AFF"/>
    <w:rsid w:val="00E33C34"/>
    <w:rsid w:val="00E34F06"/>
    <w:rsid w:val="00E35769"/>
    <w:rsid w:val="00E36ABE"/>
    <w:rsid w:val="00E36DC3"/>
    <w:rsid w:val="00E37285"/>
    <w:rsid w:val="00E40659"/>
    <w:rsid w:val="00E4286D"/>
    <w:rsid w:val="00E429FD"/>
    <w:rsid w:val="00E42D4A"/>
    <w:rsid w:val="00E4407A"/>
    <w:rsid w:val="00E4418B"/>
    <w:rsid w:val="00E44315"/>
    <w:rsid w:val="00E44A5B"/>
    <w:rsid w:val="00E44C63"/>
    <w:rsid w:val="00E44E31"/>
    <w:rsid w:val="00E45536"/>
    <w:rsid w:val="00E4587E"/>
    <w:rsid w:val="00E4629F"/>
    <w:rsid w:val="00E464CC"/>
    <w:rsid w:val="00E46AD2"/>
    <w:rsid w:val="00E47976"/>
    <w:rsid w:val="00E47B4B"/>
    <w:rsid w:val="00E507C8"/>
    <w:rsid w:val="00E50A4E"/>
    <w:rsid w:val="00E51E0A"/>
    <w:rsid w:val="00E5267E"/>
    <w:rsid w:val="00E5406D"/>
    <w:rsid w:val="00E54EF3"/>
    <w:rsid w:val="00E55343"/>
    <w:rsid w:val="00E5621D"/>
    <w:rsid w:val="00E5700C"/>
    <w:rsid w:val="00E571F1"/>
    <w:rsid w:val="00E57303"/>
    <w:rsid w:val="00E57A51"/>
    <w:rsid w:val="00E608D9"/>
    <w:rsid w:val="00E60EF2"/>
    <w:rsid w:val="00E6110F"/>
    <w:rsid w:val="00E62C35"/>
    <w:rsid w:val="00E6317D"/>
    <w:rsid w:val="00E632BF"/>
    <w:rsid w:val="00E636EA"/>
    <w:rsid w:val="00E661F8"/>
    <w:rsid w:val="00E70050"/>
    <w:rsid w:val="00E70463"/>
    <w:rsid w:val="00E70D77"/>
    <w:rsid w:val="00E7187F"/>
    <w:rsid w:val="00E71B3E"/>
    <w:rsid w:val="00E722FB"/>
    <w:rsid w:val="00E72F55"/>
    <w:rsid w:val="00E733D5"/>
    <w:rsid w:val="00E73B7E"/>
    <w:rsid w:val="00E73EE8"/>
    <w:rsid w:val="00E74126"/>
    <w:rsid w:val="00E74379"/>
    <w:rsid w:val="00E74586"/>
    <w:rsid w:val="00E74E1A"/>
    <w:rsid w:val="00E75989"/>
    <w:rsid w:val="00E75F84"/>
    <w:rsid w:val="00E75FD0"/>
    <w:rsid w:val="00E762F9"/>
    <w:rsid w:val="00E76838"/>
    <w:rsid w:val="00E76989"/>
    <w:rsid w:val="00E772AE"/>
    <w:rsid w:val="00E772DB"/>
    <w:rsid w:val="00E77506"/>
    <w:rsid w:val="00E817E4"/>
    <w:rsid w:val="00E81BAD"/>
    <w:rsid w:val="00E81C81"/>
    <w:rsid w:val="00E82232"/>
    <w:rsid w:val="00E84679"/>
    <w:rsid w:val="00E84E3D"/>
    <w:rsid w:val="00E86D2C"/>
    <w:rsid w:val="00E877DE"/>
    <w:rsid w:val="00E9166A"/>
    <w:rsid w:val="00E91F06"/>
    <w:rsid w:val="00E91FA4"/>
    <w:rsid w:val="00E92009"/>
    <w:rsid w:val="00E93038"/>
    <w:rsid w:val="00E933E6"/>
    <w:rsid w:val="00E9393A"/>
    <w:rsid w:val="00E93DC2"/>
    <w:rsid w:val="00E93F69"/>
    <w:rsid w:val="00E9524D"/>
    <w:rsid w:val="00E965F3"/>
    <w:rsid w:val="00E972FA"/>
    <w:rsid w:val="00E976FC"/>
    <w:rsid w:val="00EA0676"/>
    <w:rsid w:val="00EA0681"/>
    <w:rsid w:val="00EA08CE"/>
    <w:rsid w:val="00EA1386"/>
    <w:rsid w:val="00EA173E"/>
    <w:rsid w:val="00EA1A02"/>
    <w:rsid w:val="00EA2070"/>
    <w:rsid w:val="00EA224A"/>
    <w:rsid w:val="00EA23EB"/>
    <w:rsid w:val="00EA245B"/>
    <w:rsid w:val="00EA29F3"/>
    <w:rsid w:val="00EA2C1A"/>
    <w:rsid w:val="00EA3206"/>
    <w:rsid w:val="00EA3570"/>
    <w:rsid w:val="00EA3E04"/>
    <w:rsid w:val="00EA5AED"/>
    <w:rsid w:val="00EA606C"/>
    <w:rsid w:val="00EA6A86"/>
    <w:rsid w:val="00EA6F9A"/>
    <w:rsid w:val="00EA7DEC"/>
    <w:rsid w:val="00EB052E"/>
    <w:rsid w:val="00EB0768"/>
    <w:rsid w:val="00EB0832"/>
    <w:rsid w:val="00EB22FC"/>
    <w:rsid w:val="00EB31BA"/>
    <w:rsid w:val="00EB34A3"/>
    <w:rsid w:val="00EB38F0"/>
    <w:rsid w:val="00EB3B2E"/>
    <w:rsid w:val="00EB48D6"/>
    <w:rsid w:val="00EB493A"/>
    <w:rsid w:val="00EB5129"/>
    <w:rsid w:val="00EB5BAB"/>
    <w:rsid w:val="00EB66D2"/>
    <w:rsid w:val="00EB72F6"/>
    <w:rsid w:val="00EB7E28"/>
    <w:rsid w:val="00EC098C"/>
    <w:rsid w:val="00EC0B1D"/>
    <w:rsid w:val="00EC0C4F"/>
    <w:rsid w:val="00EC1D95"/>
    <w:rsid w:val="00EC1F33"/>
    <w:rsid w:val="00EC26FD"/>
    <w:rsid w:val="00EC272E"/>
    <w:rsid w:val="00EC285F"/>
    <w:rsid w:val="00EC3224"/>
    <w:rsid w:val="00EC375E"/>
    <w:rsid w:val="00EC3CA9"/>
    <w:rsid w:val="00EC3F30"/>
    <w:rsid w:val="00EC4A6F"/>
    <w:rsid w:val="00EC5C61"/>
    <w:rsid w:val="00EC6B12"/>
    <w:rsid w:val="00EC782E"/>
    <w:rsid w:val="00EC7CCE"/>
    <w:rsid w:val="00ED0B57"/>
    <w:rsid w:val="00ED1331"/>
    <w:rsid w:val="00ED2141"/>
    <w:rsid w:val="00ED24A5"/>
    <w:rsid w:val="00ED340C"/>
    <w:rsid w:val="00ED389F"/>
    <w:rsid w:val="00ED422C"/>
    <w:rsid w:val="00ED4A5D"/>
    <w:rsid w:val="00ED4B6E"/>
    <w:rsid w:val="00ED551D"/>
    <w:rsid w:val="00ED6171"/>
    <w:rsid w:val="00ED6269"/>
    <w:rsid w:val="00ED6AE4"/>
    <w:rsid w:val="00ED6CD4"/>
    <w:rsid w:val="00ED7393"/>
    <w:rsid w:val="00ED778A"/>
    <w:rsid w:val="00ED7CF9"/>
    <w:rsid w:val="00ED7E95"/>
    <w:rsid w:val="00EE0825"/>
    <w:rsid w:val="00EE0A6E"/>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631"/>
    <w:rsid w:val="00EF0072"/>
    <w:rsid w:val="00EF0F71"/>
    <w:rsid w:val="00EF10AA"/>
    <w:rsid w:val="00EF130C"/>
    <w:rsid w:val="00EF291A"/>
    <w:rsid w:val="00EF3759"/>
    <w:rsid w:val="00EF3FDD"/>
    <w:rsid w:val="00EF48B4"/>
    <w:rsid w:val="00EF5E15"/>
    <w:rsid w:val="00EF6116"/>
    <w:rsid w:val="00EF7EA2"/>
    <w:rsid w:val="00F01539"/>
    <w:rsid w:val="00F020E7"/>
    <w:rsid w:val="00F0245F"/>
    <w:rsid w:val="00F03549"/>
    <w:rsid w:val="00F03B04"/>
    <w:rsid w:val="00F0466A"/>
    <w:rsid w:val="00F063BE"/>
    <w:rsid w:val="00F06BBF"/>
    <w:rsid w:val="00F07333"/>
    <w:rsid w:val="00F07FDF"/>
    <w:rsid w:val="00F109CA"/>
    <w:rsid w:val="00F10BE9"/>
    <w:rsid w:val="00F10D58"/>
    <w:rsid w:val="00F10D93"/>
    <w:rsid w:val="00F1133C"/>
    <w:rsid w:val="00F11DD9"/>
    <w:rsid w:val="00F12B39"/>
    <w:rsid w:val="00F132AC"/>
    <w:rsid w:val="00F13492"/>
    <w:rsid w:val="00F139AC"/>
    <w:rsid w:val="00F13D29"/>
    <w:rsid w:val="00F13EB8"/>
    <w:rsid w:val="00F14BF8"/>
    <w:rsid w:val="00F14E39"/>
    <w:rsid w:val="00F151DD"/>
    <w:rsid w:val="00F1532D"/>
    <w:rsid w:val="00F158D8"/>
    <w:rsid w:val="00F15D8F"/>
    <w:rsid w:val="00F16023"/>
    <w:rsid w:val="00F17A7C"/>
    <w:rsid w:val="00F20455"/>
    <w:rsid w:val="00F20D6D"/>
    <w:rsid w:val="00F21B46"/>
    <w:rsid w:val="00F21C44"/>
    <w:rsid w:val="00F233C9"/>
    <w:rsid w:val="00F2352D"/>
    <w:rsid w:val="00F23793"/>
    <w:rsid w:val="00F23A0C"/>
    <w:rsid w:val="00F247CD"/>
    <w:rsid w:val="00F24EBF"/>
    <w:rsid w:val="00F25BF4"/>
    <w:rsid w:val="00F26360"/>
    <w:rsid w:val="00F273D2"/>
    <w:rsid w:val="00F27D92"/>
    <w:rsid w:val="00F3101B"/>
    <w:rsid w:val="00F31CE1"/>
    <w:rsid w:val="00F32924"/>
    <w:rsid w:val="00F32971"/>
    <w:rsid w:val="00F329A2"/>
    <w:rsid w:val="00F32FD2"/>
    <w:rsid w:val="00F339D5"/>
    <w:rsid w:val="00F34143"/>
    <w:rsid w:val="00F34342"/>
    <w:rsid w:val="00F34C8B"/>
    <w:rsid w:val="00F35406"/>
    <w:rsid w:val="00F35838"/>
    <w:rsid w:val="00F36D05"/>
    <w:rsid w:val="00F373A5"/>
    <w:rsid w:val="00F400F6"/>
    <w:rsid w:val="00F401FC"/>
    <w:rsid w:val="00F40BDE"/>
    <w:rsid w:val="00F42784"/>
    <w:rsid w:val="00F42C76"/>
    <w:rsid w:val="00F431E7"/>
    <w:rsid w:val="00F4326F"/>
    <w:rsid w:val="00F43357"/>
    <w:rsid w:val="00F43385"/>
    <w:rsid w:val="00F43822"/>
    <w:rsid w:val="00F43979"/>
    <w:rsid w:val="00F439F7"/>
    <w:rsid w:val="00F4469C"/>
    <w:rsid w:val="00F4479D"/>
    <w:rsid w:val="00F44B1A"/>
    <w:rsid w:val="00F465AB"/>
    <w:rsid w:val="00F4666C"/>
    <w:rsid w:val="00F46720"/>
    <w:rsid w:val="00F468E6"/>
    <w:rsid w:val="00F46FC3"/>
    <w:rsid w:val="00F50666"/>
    <w:rsid w:val="00F50827"/>
    <w:rsid w:val="00F53D06"/>
    <w:rsid w:val="00F55324"/>
    <w:rsid w:val="00F557D1"/>
    <w:rsid w:val="00F55AB4"/>
    <w:rsid w:val="00F55E3D"/>
    <w:rsid w:val="00F565B4"/>
    <w:rsid w:val="00F5683E"/>
    <w:rsid w:val="00F568FE"/>
    <w:rsid w:val="00F56A01"/>
    <w:rsid w:val="00F56AC0"/>
    <w:rsid w:val="00F56B74"/>
    <w:rsid w:val="00F56DAD"/>
    <w:rsid w:val="00F56E30"/>
    <w:rsid w:val="00F5724C"/>
    <w:rsid w:val="00F60CEF"/>
    <w:rsid w:val="00F60DF8"/>
    <w:rsid w:val="00F618BE"/>
    <w:rsid w:val="00F61A6B"/>
    <w:rsid w:val="00F61E68"/>
    <w:rsid w:val="00F6250B"/>
    <w:rsid w:val="00F625E3"/>
    <w:rsid w:val="00F6332A"/>
    <w:rsid w:val="00F63678"/>
    <w:rsid w:val="00F637F1"/>
    <w:rsid w:val="00F641F8"/>
    <w:rsid w:val="00F642B0"/>
    <w:rsid w:val="00F65DF5"/>
    <w:rsid w:val="00F66997"/>
    <w:rsid w:val="00F66C99"/>
    <w:rsid w:val="00F66C9E"/>
    <w:rsid w:val="00F66F94"/>
    <w:rsid w:val="00F672B5"/>
    <w:rsid w:val="00F67791"/>
    <w:rsid w:val="00F719A7"/>
    <w:rsid w:val="00F719D8"/>
    <w:rsid w:val="00F724C9"/>
    <w:rsid w:val="00F72771"/>
    <w:rsid w:val="00F73A4E"/>
    <w:rsid w:val="00F73AA8"/>
    <w:rsid w:val="00F741FA"/>
    <w:rsid w:val="00F75590"/>
    <w:rsid w:val="00F7601F"/>
    <w:rsid w:val="00F7643C"/>
    <w:rsid w:val="00F76693"/>
    <w:rsid w:val="00F7675C"/>
    <w:rsid w:val="00F8005A"/>
    <w:rsid w:val="00F8024F"/>
    <w:rsid w:val="00F8060C"/>
    <w:rsid w:val="00F80CFB"/>
    <w:rsid w:val="00F80D09"/>
    <w:rsid w:val="00F81C21"/>
    <w:rsid w:val="00F81ECD"/>
    <w:rsid w:val="00F82299"/>
    <w:rsid w:val="00F82488"/>
    <w:rsid w:val="00F8273D"/>
    <w:rsid w:val="00F838AC"/>
    <w:rsid w:val="00F84F2C"/>
    <w:rsid w:val="00F85D6A"/>
    <w:rsid w:val="00F85F89"/>
    <w:rsid w:val="00F860A3"/>
    <w:rsid w:val="00F86135"/>
    <w:rsid w:val="00F92050"/>
    <w:rsid w:val="00F92690"/>
    <w:rsid w:val="00F93677"/>
    <w:rsid w:val="00F94746"/>
    <w:rsid w:val="00F9656F"/>
    <w:rsid w:val="00F979DB"/>
    <w:rsid w:val="00FA11A0"/>
    <w:rsid w:val="00FA1A9B"/>
    <w:rsid w:val="00FA1F63"/>
    <w:rsid w:val="00FA1FAE"/>
    <w:rsid w:val="00FA21AA"/>
    <w:rsid w:val="00FA360C"/>
    <w:rsid w:val="00FA5C5E"/>
    <w:rsid w:val="00FA6513"/>
    <w:rsid w:val="00FA7394"/>
    <w:rsid w:val="00FA7476"/>
    <w:rsid w:val="00FB0A15"/>
    <w:rsid w:val="00FB0A8D"/>
    <w:rsid w:val="00FB0AAB"/>
    <w:rsid w:val="00FB173B"/>
    <w:rsid w:val="00FB2423"/>
    <w:rsid w:val="00FB392E"/>
    <w:rsid w:val="00FB4201"/>
    <w:rsid w:val="00FB4A5D"/>
    <w:rsid w:val="00FB5E7D"/>
    <w:rsid w:val="00FC0D67"/>
    <w:rsid w:val="00FC247A"/>
    <w:rsid w:val="00FC29F5"/>
    <w:rsid w:val="00FC321A"/>
    <w:rsid w:val="00FC34BD"/>
    <w:rsid w:val="00FC3B19"/>
    <w:rsid w:val="00FC3CF9"/>
    <w:rsid w:val="00FC40C8"/>
    <w:rsid w:val="00FC4772"/>
    <w:rsid w:val="00FC61AF"/>
    <w:rsid w:val="00FC6857"/>
    <w:rsid w:val="00FC6A87"/>
    <w:rsid w:val="00FC70BE"/>
    <w:rsid w:val="00FD0BF6"/>
    <w:rsid w:val="00FD0E36"/>
    <w:rsid w:val="00FD0F57"/>
    <w:rsid w:val="00FD18D4"/>
    <w:rsid w:val="00FD1A09"/>
    <w:rsid w:val="00FD32C4"/>
    <w:rsid w:val="00FD3EBA"/>
    <w:rsid w:val="00FD409F"/>
    <w:rsid w:val="00FD4302"/>
    <w:rsid w:val="00FD4415"/>
    <w:rsid w:val="00FD4617"/>
    <w:rsid w:val="00FD4817"/>
    <w:rsid w:val="00FD5D72"/>
    <w:rsid w:val="00FD62FB"/>
    <w:rsid w:val="00FD68AD"/>
    <w:rsid w:val="00FD768F"/>
    <w:rsid w:val="00FD7F13"/>
    <w:rsid w:val="00FE0C24"/>
    <w:rsid w:val="00FE0CAB"/>
    <w:rsid w:val="00FE0CEA"/>
    <w:rsid w:val="00FE1ACD"/>
    <w:rsid w:val="00FE1AF3"/>
    <w:rsid w:val="00FE2109"/>
    <w:rsid w:val="00FE210A"/>
    <w:rsid w:val="00FE2349"/>
    <w:rsid w:val="00FE26FD"/>
    <w:rsid w:val="00FE2D51"/>
    <w:rsid w:val="00FE31CF"/>
    <w:rsid w:val="00FE3A34"/>
    <w:rsid w:val="00FE3B61"/>
    <w:rsid w:val="00FE4FE1"/>
    <w:rsid w:val="00FE4FF0"/>
    <w:rsid w:val="00FE50A3"/>
    <w:rsid w:val="00FE5E2A"/>
    <w:rsid w:val="00FE5F7C"/>
    <w:rsid w:val="00FE61E9"/>
    <w:rsid w:val="00FE62D7"/>
    <w:rsid w:val="00FE6E35"/>
    <w:rsid w:val="00FE727C"/>
    <w:rsid w:val="00FE77CD"/>
    <w:rsid w:val="00FF0205"/>
    <w:rsid w:val="00FF08B6"/>
    <w:rsid w:val="00FF0C77"/>
    <w:rsid w:val="00FF20C1"/>
    <w:rsid w:val="00FF277B"/>
    <w:rsid w:val="00FF282E"/>
    <w:rsid w:val="00FF3246"/>
    <w:rsid w:val="00FF4780"/>
    <w:rsid w:val="00FF4AFE"/>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character" w:customStyle="1" w:styleId="B1Zchn">
    <w:name w:val="B1 Zchn"/>
    <w:link w:val="B1"/>
    <w:qFormat/>
    <w:rsid w:val="004E3005"/>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7752364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4590</TotalTime>
  <Pages>11</Pages>
  <Words>3421</Words>
  <Characters>19503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3603</cp:revision>
  <dcterms:created xsi:type="dcterms:W3CDTF">2021-03-15T12:09:00Z</dcterms:created>
  <dcterms:modified xsi:type="dcterms:W3CDTF">2022-08-12T21:24:00Z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