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5681" w14:textId="0D59525F" w:rsidR="00F71585" w:rsidRPr="00923F07" w:rsidRDefault="00F71585" w:rsidP="00F71585">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Pr>
          <w:rFonts w:cs="Arial"/>
          <w:b/>
          <w:sz w:val="24"/>
          <w:szCs w:val="24"/>
          <w:lang w:eastAsia="ko-KR"/>
        </w:rPr>
        <w:t>#110</w:t>
      </w:r>
      <w:r w:rsidRPr="00923F07">
        <w:rPr>
          <w:rFonts w:ascii="Times New Roman" w:hAnsi="Times New Roman"/>
          <w:b/>
          <w:sz w:val="24"/>
          <w:szCs w:val="24"/>
        </w:rPr>
        <w:tab/>
      </w:r>
      <w:r>
        <w:rPr>
          <w:rFonts w:cs="Arial"/>
          <w:b/>
          <w:sz w:val="24"/>
          <w:szCs w:val="24"/>
        </w:rPr>
        <w:t>R1-22</w:t>
      </w:r>
      <w:r w:rsidR="00D27B3C">
        <w:rPr>
          <w:rFonts w:cs="Arial"/>
          <w:b/>
          <w:sz w:val="24"/>
          <w:szCs w:val="24"/>
        </w:rPr>
        <w:t>06799</w:t>
      </w:r>
      <w:r>
        <w:rPr>
          <w:rFonts w:cs="Arial"/>
          <w:b/>
          <w:sz w:val="24"/>
          <w:szCs w:val="24"/>
        </w:rPr>
        <w:t xml:space="preserve"> </w:t>
      </w:r>
    </w:p>
    <w:p w14:paraId="7263D902" w14:textId="77777777" w:rsidR="009A0514" w:rsidRPr="009A0514" w:rsidRDefault="009A0514" w:rsidP="009A0514">
      <w:pPr>
        <w:pStyle w:val="CRCoverPage"/>
        <w:spacing w:after="240"/>
        <w:outlineLvl w:val="0"/>
        <w:rPr>
          <w:rFonts w:cs="Arial"/>
          <w:b/>
          <w:bCs/>
          <w:noProof/>
          <w:sz w:val="24"/>
          <w:szCs w:val="24"/>
          <w:lang w:eastAsia="ko-KR"/>
        </w:rPr>
      </w:pPr>
      <w:r w:rsidRPr="009A0514">
        <w:rPr>
          <w:rFonts w:cs="Arial"/>
          <w:b/>
          <w:bCs/>
          <w:noProof/>
          <w:sz w:val="24"/>
          <w:szCs w:val="24"/>
          <w:lang w:eastAsia="ko-KR"/>
        </w:rPr>
        <w:t>Toulouse, France, August 22</w:t>
      </w:r>
      <w:r w:rsidRPr="009A0514">
        <w:rPr>
          <w:rFonts w:cs="Arial"/>
          <w:b/>
          <w:bCs/>
          <w:noProof/>
          <w:sz w:val="24"/>
          <w:szCs w:val="24"/>
          <w:vertAlign w:val="superscript"/>
          <w:lang w:eastAsia="ko-KR"/>
        </w:rPr>
        <w:t>nd</w:t>
      </w:r>
      <w:r w:rsidRPr="009A0514">
        <w:rPr>
          <w:rFonts w:cs="Arial"/>
          <w:b/>
          <w:bCs/>
          <w:noProof/>
          <w:sz w:val="24"/>
          <w:szCs w:val="24"/>
          <w:lang w:eastAsia="ko-KR"/>
        </w:rPr>
        <w:t xml:space="preserve"> – 26</w:t>
      </w:r>
      <w:r w:rsidRPr="009A0514">
        <w:rPr>
          <w:rFonts w:cs="Arial"/>
          <w:b/>
          <w:bCs/>
          <w:noProof/>
          <w:sz w:val="24"/>
          <w:szCs w:val="24"/>
          <w:vertAlign w:val="superscript"/>
          <w:lang w:eastAsia="ko-KR"/>
        </w:rPr>
        <w:t>th</w:t>
      </w:r>
      <w:r w:rsidRPr="009A0514">
        <w:rPr>
          <w:rFonts w:cs="Arial"/>
          <w:b/>
          <w:bCs/>
          <w:noProof/>
          <w:sz w:val="24"/>
          <w:szCs w:val="24"/>
          <w:lang w:eastAsia="ko-KR"/>
        </w:rPr>
        <w:t>, 2022</w:t>
      </w:r>
    </w:p>
    <w:p w14:paraId="67CAF68F" w14:textId="05245BFF" w:rsidR="006C551E" w:rsidRPr="00923F07" w:rsidRDefault="006C551E" w:rsidP="006C551E">
      <w:pPr>
        <w:rPr>
          <w:rFonts w:ascii="Arial" w:hAnsi="Arial" w:cs="Arial"/>
        </w:rPr>
      </w:pPr>
      <w:r w:rsidRPr="00923F07">
        <w:rPr>
          <w:rFonts w:ascii="Arial" w:hAnsi="Arial" w:cs="Arial"/>
          <w:b/>
          <w:lang w:eastAsia="zh-CN"/>
        </w:rPr>
        <w:t>Agenda Item:</w:t>
      </w:r>
      <w:r w:rsidRPr="00923F07">
        <w:rPr>
          <w:rFonts w:ascii="Arial" w:hAnsi="Arial" w:cs="Arial"/>
          <w:lang w:eastAsia="zh-CN"/>
        </w:rPr>
        <w:tab/>
      </w:r>
      <w:r w:rsidRPr="00923F07">
        <w:rPr>
          <w:rFonts w:ascii="Arial" w:hAnsi="Arial" w:cs="Arial"/>
          <w:lang w:eastAsia="zh-CN"/>
        </w:rPr>
        <w:tab/>
      </w:r>
      <w:r w:rsidR="008E483E">
        <w:rPr>
          <w:rFonts w:ascii="Arial" w:hAnsi="Arial" w:cs="Arial"/>
        </w:rPr>
        <w:t>8</w:t>
      </w:r>
      <w:r w:rsidR="00ED2F26" w:rsidRPr="00923F07">
        <w:rPr>
          <w:rFonts w:ascii="Arial" w:hAnsi="Arial" w:cs="Arial"/>
        </w:rPr>
        <w:t>.</w:t>
      </w:r>
      <w:r w:rsidR="001F5ACE">
        <w:rPr>
          <w:rFonts w:ascii="Arial" w:hAnsi="Arial" w:cs="Arial"/>
        </w:rPr>
        <w:t>8</w:t>
      </w:r>
    </w:p>
    <w:p w14:paraId="7061AB8F" w14:textId="77777777" w:rsidR="006C551E" w:rsidRPr="00923F07" w:rsidRDefault="006C551E" w:rsidP="006C551E">
      <w:pPr>
        <w:rPr>
          <w:rFonts w:ascii="Arial" w:hAnsi="Arial" w:cs="Arial"/>
          <w:lang w:eastAsia="zh-CN"/>
        </w:rPr>
      </w:pPr>
      <w:r w:rsidRPr="00923F07">
        <w:rPr>
          <w:rFonts w:ascii="Arial" w:hAnsi="Arial" w:cs="Arial"/>
          <w:b/>
          <w:lang w:eastAsia="zh-CN"/>
        </w:rPr>
        <w:t>Source:</w:t>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t>Samsung</w:t>
      </w:r>
    </w:p>
    <w:p w14:paraId="6DFF7519" w14:textId="0252C1D3" w:rsidR="006C551E" w:rsidRPr="00923F07" w:rsidRDefault="006C551E" w:rsidP="006C551E">
      <w:pPr>
        <w:rPr>
          <w:rFonts w:ascii="Arial" w:hAnsi="Arial" w:cs="Arial"/>
          <w:b/>
        </w:rPr>
      </w:pPr>
      <w:r w:rsidRPr="00923F07">
        <w:rPr>
          <w:rFonts w:ascii="Arial" w:hAnsi="Arial" w:cs="Arial"/>
          <w:b/>
          <w:lang w:eastAsia="zh-CN"/>
        </w:rPr>
        <w:t>Title:</w:t>
      </w:r>
      <w:r w:rsidRPr="00923F07">
        <w:rPr>
          <w:rFonts w:ascii="Arial" w:hAnsi="Arial" w:cs="Arial"/>
          <w:b/>
          <w:lang w:eastAsia="zh-CN"/>
        </w:rPr>
        <w:tab/>
      </w:r>
      <w:r w:rsidRPr="00923F07">
        <w:rPr>
          <w:rFonts w:ascii="Arial" w:hAnsi="Arial" w:cs="Arial"/>
          <w:b/>
          <w:lang w:eastAsia="zh-CN"/>
        </w:rPr>
        <w:tab/>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r>
      <w:r w:rsidR="001F5ACE" w:rsidRPr="001F5ACE">
        <w:rPr>
          <w:rFonts w:ascii="Arial" w:hAnsi="Arial" w:cs="Arial"/>
          <w:lang w:eastAsia="zh-CN"/>
        </w:rPr>
        <w:t>PUSCH enhancements</w:t>
      </w:r>
    </w:p>
    <w:p w14:paraId="7C3C2C80" w14:textId="5CEE7CC1" w:rsidR="006C551E" w:rsidRPr="00923F07" w:rsidRDefault="006C551E" w:rsidP="006C551E">
      <w:pPr>
        <w:rPr>
          <w:rFonts w:ascii="Arial" w:hAnsi="Arial" w:cs="Arial"/>
          <w:b/>
        </w:rPr>
      </w:pPr>
      <w:r w:rsidRPr="00923F07">
        <w:rPr>
          <w:rFonts w:ascii="Arial" w:eastAsia="MS Mincho" w:hAnsi="Arial" w:cs="Arial"/>
          <w:b/>
          <w:lang w:eastAsia="zh-CN"/>
        </w:rPr>
        <w:t>Document for:</w:t>
      </w:r>
      <w:r w:rsidRPr="00923F07">
        <w:rPr>
          <w:rFonts w:ascii="Arial" w:hAnsi="Arial" w:cs="Arial"/>
          <w:b/>
        </w:rPr>
        <w:tab/>
      </w:r>
      <w:r w:rsidR="00583A70" w:rsidRPr="00923F07">
        <w:rPr>
          <w:rFonts w:ascii="Arial" w:hAnsi="Arial" w:cs="Arial"/>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0B6EB202" w14:textId="59BD3359" w:rsidR="00457BAA" w:rsidRPr="00C6125E" w:rsidRDefault="00247F44" w:rsidP="0040476E">
      <w:pPr>
        <w:jc w:val="both"/>
        <w:rPr>
          <w:rFonts w:ascii="Times New Roman" w:eastAsia="DengXian" w:hAnsi="Times New Roman" w:cs="Times New Roman"/>
          <w:lang w:eastAsia="zh-CN"/>
        </w:rPr>
      </w:pPr>
      <w:bookmarkStart w:id="0" w:name="_Hlk22834419"/>
      <w:r w:rsidRPr="00BE6494">
        <w:rPr>
          <w:rFonts w:ascii="Times New Roman" w:eastAsia="DengXian" w:hAnsi="Times New Roman" w:cs="Times New Roman"/>
          <w:lang w:eastAsia="zh-CN"/>
        </w:rPr>
        <w:t xml:space="preserve">This contribution discusses </w:t>
      </w:r>
      <w:r w:rsidR="00D27B3C">
        <w:rPr>
          <w:rFonts w:ascii="Times New Roman" w:eastAsia="DengXian" w:hAnsi="Times New Roman" w:cs="Times New Roman"/>
          <w:lang w:eastAsia="zh-CN"/>
        </w:rPr>
        <w:t>a</w:t>
      </w:r>
      <w:r w:rsidR="00D179F0">
        <w:rPr>
          <w:rFonts w:ascii="Times New Roman" w:eastAsia="DengXian" w:hAnsi="Times New Roman" w:cs="Times New Roman"/>
          <w:lang w:eastAsia="zh-CN"/>
        </w:rPr>
        <w:t xml:space="preserve"> remaining issue for PUSCH enhancements </w:t>
      </w:r>
      <w:r w:rsidR="00D27B3C">
        <w:rPr>
          <w:rFonts w:ascii="Times New Roman" w:eastAsia="DengXian" w:hAnsi="Times New Roman" w:cs="Times New Roman"/>
          <w:lang w:eastAsia="zh-CN"/>
        </w:rPr>
        <w:t xml:space="preserve">on </w:t>
      </w:r>
      <w:r w:rsidR="009A0514">
        <w:rPr>
          <w:rFonts w:ascii="Times New Roman" w:eastAsia="DengXian" w:hAnsi="Times New Roman" w:cs="Times New Roman"/>
          <w:lang w:eastAsia="zh-CN"/>
        </w:rPr>
        <w:t xml:space="preserve">available slot counting </w:t>
      </w:r>
      <w:r w:rsidR="009A0514" w:rsidRPr="009A0514">
        <w:rPr>
          <w:rFonts w:ascii="Times New Roman" w:eastAsia="DengXian" w:hAnsi="Times New Roman" w:cs="Times New Roman"/>
          <w:lang w:eastAsia="zh-CN"/>
        </w:rPr>
        <w:t>for inter-cell multiple TRPs</w:t>
      </w:r>
      <w:r w:rsidR="00D179F0">
        <w:rPr>
          <w:rFonts w:ascii="Times New Roman" w:eastAsia="DengXian" w:hAnsi="Times New Roman" w:cs="Times New Roman"/>
          <w:lang w:eastAsia="zh-CN"/>
        </w:rPr>
        <w:t>.</w:t>
      </w:r>
    </w:p>
    <w:p w14:paraId="057211B2" w14:textId="6FB4B378" w:rsidR="00C36459" w:rsidRPr="002D0E45" w:rsidRDefault="00D179F0" w:rsidP="00C36459">
      <w:pPr>
        <w:pStyle w:val="Heading1"/>
        <w:numPr>
          <w:ilvl w:val="0"/>
          <w:numId w:val="1"/>
        </w:numPr>
        <w:rPr>
          <w:sz w:val="28"/>
        </w:rPr>
      </w:pPr>
      <w:r>
        <w:rPr>
          <w:sz w:val="28"/>
          <w:lang w:val="en-US"/>
        </w:rPr>
        <w:t>Discussion</w:t>
      </w:r>
    </w:p>
    <w:p w14:paraId="041D9A7B" w14:textId="6C3E7244" w:rsidR="00C36459" w:rsidRPr="00982C63" w:rsidRDefault="00A44E36" w:rsidP="00C36459">
      <w:pPr>
        <w:jc w:val="both"/>
        <w:rPr>
          <w:rFonts w:ascii="Times New Roman" w:hAnsi="Times New Roman" w:cs="Times New Roman"/>
        </w:rPr>
      </w:pPr>
      <w:r>
        <w:rPr>
          <w:rFonts w:ascii="Times New Roman" w:hAnsi="Times New Roman" w:cs="Times New Roman"/>
          <w:iCs/>
        </w:rPr>
        <w:t xml:space="preserve">In </w:t>
      </w:r>
      <w:r w:rsidR="00A57931">
        <w:rPr>
          <w:rFonts w:ascii="Times New Roman" w:hAnsi="Times New Roman" w:cs="Times New Roman"/>
          <w:iCs/>
        </w:rPr>
        <w:t>previous RAN1 meetings</w:t>
      </w:r>
      <w:r>
        <w:rPr>
          <w:rFonts w:ascii="Times New Roman" w:hAnsi="Times New Roman" w:cs="Times New Roman"/>
          <w:iCs/>
        </w:rPr>
        <w:t xml:space="preserve"> </w:t>
      </w:r>
      <w:r w:rsidR="00C36459" w:rsidRPr="00982C63">
        <w:rPr>
          <w:rFonts w:ascii="Times New Roman" w:hAnsi="Times New Roman" w:cs="Times New Roman"/>
          <w:iCs/>
        </w:rPr>
        <w:t xml:space="preserve">it was discussed whether/how to define an available slot counting when a UE is configured for operation with </w:t>
      </w:r>
      <w:r w:rsidR="00C36459" w:rsidRPr="00982C63">
        <w:rPr>
          <w:rFonts w:ascii="Times New Roman" w:hAnsi="Times New Roman" w:cs="Times New Roman"/>
        </w:rPr>
        <w:t xml:space="preserve">inter-cell </w:t>
      </w:r>
      <w:r w:rsidR="00C36459" w:rsidRPr="00982C63">
        <w:rPr>
          <w:rFonts w:ascii="Times New Roman" w:hAnsi="Times New Roman" w:cs="Times New Roman"/>
          <w:iCs/>
        </w:rPr>
        <w:t xml:space="preserve">multiple TRPs. </w:t>
      </w:r>
      <w:r w:rsidR="00C36459" w:rsidRPr="00982C63">
        <w:rPr>
          <w:rFonts w:ascii="Times New Roman" w:hAnsi="Times New Roman" w:cs="Times New Roman"/>
        </w:rPr>
        <w:t xml:space="preserve">For inter-cell multiple TRPs where a serving cell PCI and an additional PCI different from the serving cell PCI are configured, the </w:t>
      </w:r>
      <w:proofErr w:type="spellStart"/>
      <w:r w:rsidR="00C36459" w:rsidRPr="00982C63">
        <w:rPr>
          <w:rFonts w:ascii="Times New Roman" w:hAnsi="Times New Roman" w:cs="Times New Roman"/>
          <w:i/>
        </w:rPr>
        <w:t>ssb-PositionsInBurst</w:t>
      </w:r>
      <w:proofErr w:type="spellEnd"/>
      <w:r w:rsidR="00C36459" w:rsidRPr="00982C63">
        <w:rPr>
          <w:rFonts w:ascii="Times New Roman" w:hAnsi="Times New Roman" w:cs="Times New Roman"/>
        </w:rPr>
        <w:t xml:space="preserve"> pattern for the additional PCI (other than the serving cell PCI) is indicated in a separate RRC parameter than the </w:t>
      </w:r>
      <w:proofErr w:type="spellStart"/>
      <w:r w:rsidR="00C36459" w:rsidRPr="00982C63">
        <w:rPr>
          <w:rFonts w:ascii="Times New Roman" w:hAnsi="Times New Roman" w:cs="Times New Roman"/>
          <w:i/>
        </w:rPr>
        <w:t>ssb-PositionsInBurst</w:t>
      </w:r>
      <w:proofErr w:type="spellEnd"/>
      <w:r w:rsidR="00C36459" w:rsidRPr="00982C63">
        <w:rPr>
          <w:rFonts w:ascii="Times New Roman" w:hAnsi="Times New Roman" w:cs="Times New Roman"/>
        </w:rPr>
        <w:t xml:space="preserve"> pattern for the serving cell PCI. If the UE is configured with available slot counting, the question is whether both </w:t>
      </w:r>
      <w:proofErr w:type="spellStart"/>
      <w:r w:rsidR="00C36459" w:rsidRPr="00982C63">
        <w:rPr>
          <w:rFonts w:ascii="Times New Roman" w:hAnsi="Times New Roman" w:cs="Times New Roman"/>
          <w:i/>
        </w:rPr>
        <w:t>ssb-PositionsInBurst</w:t>
      </w:r>
      <w:proofErr w:type="spellEnd"/>
      <w:r w:rsidR="00C36459" w:rsidRPr="00982C63">
        <w:rPr>
          <w:rFonts w:ascii="Times New Roman" w:hAnsi="Times New Roman" w:cs="Times New Roman"/>
          <w:i/>
        </w:rPr>
        <w:t xml:space="preserve"> </w:t>
      </w:r>
      <w:r w:rsidR="00C36459" w:rsidRPr="00982C63">
        <w:rPr>
          <w:rFonts w:ascii="Times New Roman" w:hAnsi="Times New Roman" w:cs="Times New Roman"/>
        </w:rPr>
        <w:t>patterns for the serving cell PCI and the additional PCI should be considered to determine the availability of the slot for the counting of PUSCH repetitions.</w:t>
      </w:r>
      <w:r w:rsidR="00E304FE">
        <w:rPr>
          <w:rFonts w:ascii="Times New Roman" w:hAnsi="Times New Roman" w:cs="Times New Roman"/>
        </w:rPr>
        <w:t xml:space="preserve"> Using</w:t>
      </w:r>
      <w:r w:rsidR="00E304FE" w:rsidRPr="00E446DA">
        <w:rPr>
          <w:rFonts w:ascii="Times New Roman" w:hAnsi="Times New Roman" w:cs="Times New Roman"/>
          <w:iCs/>
        </w:rPr>
        <w:t xml:space="preserve"> both </w:t>
      </w:r>
      <w:proofErr w:type="spellStart"/>
      <w:r w:rsidR="00E304FE" w:rsidRPr="00E446DA">
        <w:rPr>
          <w:rFonts w:ascii="Times New Roman" w:hAnsi="Times New Roman" w:cs="Times New Roman"/>
          <w:i/>
        </w:rPr>
        <w:t>ssb-PositionsInBurst</w:t>
      </w:r>
      <w:proofErr w:type="spellEnd"/>
      <w:r w:rsidR="00E304FE" w:rsidRPr="00E446DA">
        <w:rPr>
          <w:rFonts w:ascii="Times New Roman" w:hAnsi="Times New Roman" w:cs="Times New Roman"/>
        </w:rPr>
        <w:t xml:space="preserve"> patterns </w:t>
      </w:r>
      <w:r w:rsidR="00E304FE">
        <w:rPr>
          <w:rFonts w:ascii="Times New Roman" w:hAnsi="Times New Roman" w:cs="Times New Roman"/>
        </w:rPr>
        <w:t xml:space="preserve">to determine the availability of the slot for PUSCH transmission </w:t>
      </w:r>
      <w:r w:rsidR="00E304FE" w:rsidRPr="00E446DA">
        <w:rPr>
          <w:rFonts w:ascii="Times New Roman" w:hAnsi="Times New Roman" w:cs="Times New Roman"/>
        </w:rPr>
        <w:t>results in better</w:t>
      </w:r>
      <w:r w:rsidR="00E304FE" w:rsidRPr="00E446DA">
        <w:rPr>
          <w:rFonts w:ascii="Times New Roman" w:eastAsia="SimSun" w:hAnsi="Times New Roman" w:cs="Times New Roman"/>
          <w:lang w:eastAsia="zh-CN"/>
        </w:rPr>
        <w:t xml:space="preserve"> reliability/coverage of the PUSCH transmission </w:t>
      </w:r>
      <w:r w:rsidR="00E304FE">
        <w:rPr>
          <w:rFonts w:ascii="Times New Roman" w:eastAsia="SimSun" w:hAnsi="Times New Roman" w:cs="Times New Roman"/>
          <w:lang w:eastAsia="zh-CN"/>
        </w:rPr>
        <w:t>because th</w:t>
      </w:r>
      <w:r w:rsidR="00E304FE" w:rsidRPr="00E446DA">
        <w:rPr>
          <w:rFonts w:ascii="Times New Roman" w:eastAsia="SimSun" w:hAnsi="Times New Roman" w:cs="Times New Roman"/>
          <w:lang w:eastAsia="zh-CN"/>
        </w:rPr>
        <w:t>e actual number of repetitions</w:t>
      </w:r>
      <w:r w:rsidR="00E304FE">
        <w:rPr>
          <w:rFonts w:ascii="Times New Roman" w:eastAsia="SimSun" w:hAnsi="Times New Roman" w:cs="Times New Roman"/>
          <w:lang w:eastAsia="zh-CN"/>
        </w:rPr>
        <w:t xml:space="preserve"> would be closer to the scheduled</w:t>
      </w:r>
      <w:r w:rsidR="00E304FE" w:rsidRPr="00E446DA">
        <w:rPr>
          <w:rFonts w:ascii="Times New Roman" w:eastAsia="SimSun" w:hAnsi="Times New Roman" w:cs="Times New Roman"/>
          <w:lang w:eastAsia="zh-CN"/>
        </w:rPr>
        <w:t xml:space="preserve"> number of repetitions</w:t>
      </w:r>
      <w:r w:rsidR="00E304FE" w:rsidRPr="00E446DA">
        <w:rPr>
          <w:rFonts w:ascii="Times New Roman" w:hAnsi="Times New Roman" w:cs="Times New Roman"/>
        </w:rPr>
        <w:t>.</w:t>
      </w:r>
    </w:p>
    <w:p w14:paraId="30D0FC75" w14:textId="5DBFBE5D" w:rsidR="00C36459" w:rsidRPr="00982C63" w:rsidRDefault="00C36459" w:rsidP="00C36459">
      <w:pPr>
        <w:rPr>
          <w:rFonts w:ascii="Times New Roman" w:hAnsi="Times New Roman" w:cs="Times New Roman"/>
        </w:rPr>
      </w:pPr>
    </w:p>
    <w:p w14:paraId="5C71F10A" w14:textId="1CD1E886" w:rsidR="00C36459" w:rsidRPr="00982C63" w:rsidRDefault="00C36459" w:rsidP="00C36459">
      <w:pPr>
        <w:rPr>
          <w:rFonts w:ascii="Times New Roman" w:hAnsi="Times New Roman" w:cs="Times New Roman"/>
        </w:rPr>
      </w:pPr>
      <w:r w:rsidRPr="00982C63">
        <w:rPr>
          <w:rFonts w:ascii="Times New Roman" w:hAnsi="Times New Roman" w:cs="Times New Roman"/>
        </w:rPr>
        <w:t>In RAN1#108-e</w:t>
      </w:r>
      <w:r w:rsidR="007B4534">
        <w:rPr>
          <w:rFonts w:ascii="Times New Roman" w:hAnsi="Times New Roman" w:cs="Times New Roman"/>
        </w:rPr>
        <w:t xml:space="preserve"> </w:t>
      </w:r>
      <w:r w:rsidR="00A44E36">
        <w:rPr>
          <w:rFonts w:ascii="Times New Roman" w:hAnsi="Times New Roman" w:cs="Times New Roman"/>
        </w:rPr>
        <w:t>[</w:t>
      </w:r>
      <w:r w:rsidR="007F5652">
        <w:rPr>
          <w:rFonts w:ascii="Times New Roman" w:hAnsi="Times New Roman" w:cs="Times New Roman"/>
        </w:rPr>
        <w:t>1</w:t>
      </w:r>
      <w:r w:rsidR="00A44E36">
        <w:rPr>
          <w:rFonts w:ascii="Times New Roman" w:hAnsi="Times New Roman" w:cs="Times New Roman"/>
        </w:rPr>
        <w:t>]</w:t>
      </w:r>
      <w:r w:rsidRPr="00982C63">
        <w:rPr>
          <w:rFonts w:ascii="Times New Roman" w:hAnsi="Times New Roman" w:cs="Times New Roman"/>
        </w:rPr>
        <w:t xml:space="preserve">, </w:t>
      </w:r>
      <w:r w:rsidR="00072F2A" w:rsidRPr="00072F2A">
        <w:rPr>
          <w:rFonts w:ascii="Times New Roman" w:hAnsi="Times New Roman" w:cs="Times New Roman"/>
        </w:rPr>
        <w:t xml:space="preserve">it was agreed to support different SSB sets with different PCIs transmitted from </w:t>
      </w:r>
      <w:r w:rsidR="001908E9">
        <w:rPr>
          <w:rFonts w:ascii="Times New Roman" w:hAnsi="Times New Roman" w:cs="Times New Roman"/>
        </w:rPr>
        <w:t xml:space="preserve">multiple </w:t>
      </w:r>
      <w:r w:rsidR="00072F2A" w:rsidRPr="00072F2A">
        <w:rPr>
          <w:rFonts w:ascii="Times New Roman" w:hAnsi="Times New Roman" w:cs="Times New Roman"/>
        </w:rPr>
        <w:t xml:space="preserve">TRPs in a same serving cell in NR Rel-17 </w:t>
      </w:r>
      <w:proofErr w:type="spellStart"/>
      <w:r w:rsidR="00072F2A" w:rsidRPr="00072F2A">
        <w:rPr>
          <w:rFonts w:ascii="Times New Roman" w:hAnsi="Times New Roman" w:cs="Times New Roman"/>
        </w:rPr>
        <w:t>feMIMO</w:t>
      </w:r>
      <w:proofErr w:type="spellEnd"/>
      <w:r w:rsidR="00072F2A" w:rsidRPr="00072F2A">
        <w:rPr>
          <w:rFonts w:ascii="Times New Roman" w:hAnsi="Times New Roman" w:cs="Times New Roman"/>
        </w:rPr>
        <w:t xml:space="preserve"> session </w:t>
      </w:r>
      <w:r w:rsidRPr="00982C63">
        <w:rPr>
          <w:rFonts w:ascii="Times New Roman" w:hAnsi="Times New Roman" w:cs="Times New Roman"/>
        </w:rPr>
        <w:t>AI 8.1.2.2:</w:t>
      </w:r>
    </w:p>
    <w:tbl>
      <w:tblPr>
        <w:tblStyle w:val="TableGrid"/>
        <w:tblW w:w="0" w:type="auto"/>
        <w:tblLook w:val="04A0" w:firstRow="1" w:lastRow="0" w:firstColumn="1" w:lastColumn="0" w:noHBand="0" w:noVBand="1"/>
      </w:tblPr>
      <w:tblGrid>
        <w:gridCol w:w="9737"/>
      </w:tblGrid>
      <w:tr w:rsidR="00C36459" w:rsidRPr="00982C63" w14:paraId="2FDEEA9F" w14:textId="77777777" w:rsidTr="00F25B7B">
        <w:tc>
          <w:tcPr>
            <w:tcW w:w="9737" w:type="dxa"/>
          </w:tcPr>
          <w:p w14:paraId="1A38F2FD" w14:textId="77777777" w:rsidR="00C36459" w:rsidRPr="00982C63" w:rsidRDefault="00C36459" w:rsidP="00F25B7B">
            <w:pPr>
              <w:wordWrap w:val="0"/>
              <w:rPr>
                <w:rFonts w:ascii="Times New Roman" w:hAnsi="Times New Roman" w:cs="Times New Roman"/>
                <w:b/>
                <w:bCs/>
                <w:lang w:eastAsia="ko-KR"/>
              </w:rPr>
            </w:pPr>
            <w:r w:rsidRPr="00982C63">
              <w:rPr>
                <w:rFonts w:ascii="Times New Roman" w:hAnsi="Times New Roman" w:cs="Times New Roman"/>
                <w:b/>
                <w:bCs/>
                <w:highlight w:val="green"/>
              </w:rPr>
              <w:t>Agreement</w:t>
            </w:r>
          </w:p>
          <w:p w14:paraId="15CE8C09" w14:textId="77777777" w:rsidR="00C36459" w:rsidRPr="00982C63" w:rsidRDefault="00C36459" w:rsidP="00F25B7B">
            <w:pPr>
              <w:rPr>
                <w:rFonts w:ascii="Times New Roman" w:hAnsi="Times New Roman" w:cs="Times New Roman"/>
                <w:lang w:val="en-GB" w:eastAsia="x-none"/>
              </w:rPr>
            </w:pPr>
            <w:r w:rsidRPr="00982C63">
              <w:rPr>
                <w:rFonts w:ascii="Times New Roman" w:hAnsi="Times New Roman" w:cs="Times New Roman"/>
                <w:lang w:eastAsia="x-none"/>
              </w:rPr>
              <w:t xml:space="preserve">For inter-cell </w:t>
            </w:r>
            <w:proofErr w:type="spellStart"/>
            <w:r w:rsidRPr="00982C63">
              <w:rPr>
                <w:rFonts w:ascii="Times New Roman" w:hAnsi="Times New Roman" w:cs="Times New Roman"/>
                <w:lang w:eastAsia="x-none"/>
              </w:rPr>
              <w:t>mTRP</w:t>
            </w:r>
            <w:proofErr w:type="spellEnd"/>
            <w:r w:rsidRPr="00982C63">
              <w:rPr>
                <w:rFonts w:ascii="Times New Roman" w:hAnsi="Times New Roman" w:cs="Times New Roman"/>
                <w:lang w:eastAsia="x-none"/>
              </w:rPr>
              <w:t>, UE does not transmit PUCCH/PUSCH/PRACH in a slot or SRS in the symbols if in time domain the PUCCH/PUSCH/PRACH/SRS overlaps with an SSB of a serving cell PCI or an SSB associated with the active additional PCI.</w:t>
            </w:r>
          </w:p>
        </w:tc>
      </w:tr>
    </w:tbl>
    <w:p w14:paraId="317E2861" w14:textId="77777777" w:rsidR="00D32AC2" w:rsidRDefault="00D32AC2" w:rsidP="00C36459">
      <w:pPr>
        <w:rPr>
          <w:rFonts w:ascii="Times New Roman" w:hAnsi="Times New Roman" w:cs="Times New Roman"/>
        </w:rPr>
      </w:pPr>
    </w:p>
    <w:p w14:paraId="15DB95D4" w14:textId="6CC3D504" w:rsidR="00C36459" w:rsidRDefault="00D32AC2" w:rsidP="00C36459">
      <w:pPr>
        <w:rPr>
          <w:rFonts w:ascii="Times New Roman" w:hAnsi="Times New Roman" w:cs="Times New Roman"/>
        </w:rPr>
      </w:pPr>
      <w:r>
        <w:rPr>
          <w:rFonts w:ascii="Times New Roman" w:hAnsi="Times New Roman" w:cs="Times New Roman"/>
        </w:rPr>
        <w:t>The corresponding text captured in TS 38.213 is the following:</w:t>
      </w:r>
    </w:p>
    <w:tbl>
      <w:tblPr>
        <w:tblStyle w:val="TableGrid"/>
        <w:tblW w:w="0" w:type="auto"/>
        <w:tblLook w:val="04A0" w:firstRow="1" w:lastRow="0" w:firstColumn="1" w:lastColumn="0" w:noHBand="0" w:noVBand="1"/>
      </w:tblPr>
      <w:tblGrid>
        <w:gridCol w:w="9737"/>
      </w:tblGrid>
      <w:tr w:rsidR="00D32AC2" w14:paraId="25934F77" w14:textId="77777777" w:rsidTr="00D32AC2">
        <w:tc>
          <w:tcPr>
            <w:tcW w:w="9737" w:type="dxa"/>
          </w:tcPr>
          <w:p w14:paraId="276D32BE" w14:textId="2DCF3AD8" w:rsidR="00D32AC2" w:rsidRDefault="00D32AC2" w:rsidP="00D32AC2">
            <w:pPr>
              <w:rPr>
                <w:rFonts w:ascii="Times New Roman" w:hAnsi="Times New Roman" w:cs="Times New Roman"/>
                <w:lang w:val="en-GB"/>
              </w:rPr>
            </w:pPr>
            <w:r>
              <w:rPr>
                <w:rFonts w:ascii="Times New Roman" w:hAnsi="Times New Roman" w:cs="Times New Roman"/>
                <w:lang w:val="en-GB"/>
              </w:rPr>
              <w:t>[11.1, TS 38.213]</w:t>
            </w:r>
          </w:p>
          <w:p w14:paraId="6E859D47" w14:textId="21200B08" w:rsidR="00072F2A" w:rsidRPr="00072F2A" w:rsidRDefault="00D32AC2" w:rsidP="00D32AC2">
            <w:pPr>
              <w:rPr>
                <w:rFonts w:ascii="Times New Roman" w:hAnsi="Times New Roman" w:cs="Times New Roman"/>
                <w:lang w:val="en-GB"/>
              </w:rPr>
            </w:pPr>
            <w:r>
              <w:rPr>
                <w:rFonts w:ascii="Times New Roman" w:hAnsi="Times New Roman" w:cs="Times New Roman"/>
                <w:lang w:val="en-GB"/>
              </w:rPr>
              <w:t>…</w:t>
            </w:r>
          </w:p>
          <w:p w14:paraId="109E5799" w14:textId="242B6E4B" w:rsidR="00072F2A" w:rsidRPr="00072F2A" w:rsidRDefault="00072F2A" w:rsidP="00072F2A">
            <w:pPr>
              <w:spacing w:line="259" w:lineRule="auto"/>
              <w:jc w:val="both"/>
              <w:rPr>
                <w:rFonts w:ascii="Times New Roman" w:eastAsia="SimSun" w:hAnsi="Times New Roman" w:cs="Times New Roman"/>
                <w:sz w:val="20"/>
                <w:szCs w:val="20"/>
              </w:rPr>
            </w:pPr>
            <w:r w:rsidRPr="00072F2A">
              <w:rPr>
                <w:rFonts w:ascii="Times New Roman" w:eastAsia="SimSun" w:hAnsi="Times New Roman" w:cs="Times New Roman"/>
                <w:sz w:val="20"/>
                <w:szCs w:val="20"/>
              </w:rPr>
              <w:t xml:space="preserve">For </w:t>
            </w:r>
            <w:r w:rsidRPr="00072F2A">
              <w:rPr>
                <w:rFonts w:ascii="Times New Roman" w:eastAsia="SimSun" w:hAnsi="Times New Roman" w:cs="Times New Roman"/>
                <w:sz w:val="20"/>
                <w:szCs w:val="20"/>
                <w:lang w:val="fi-FI"/>
              </w:rPr>
              <w:t xml:space="preserve">operation on a single carrier in unpaired spectrum, for </w:t>
            </w:r>
            <w:r w:rsidRPr="00072F2A">
              <w:rPr>
                <w:rFonts w:ascii="Times New Roman" w:eastAsia="SimSun" w:hAnsi="Times New Roman" w:cs="Times New Roman"/>
                <w:sz w:val="20"/>
                <w:szCs w:val="20"/>
              </w:rPr>
              <w:t xml:space="preserve">a set of symbols of a slot indicated to a UE for reception of SS/PBCH blocks by </w:t>
            </w:r>
            <w:proofErr w:type="spellStart"/>
            <w:r w:rsidRPr="00072F2A">
              <w:rPr>
                <w:rFonts w:ascii="Times New Roman" w:eastAsia="SimSun" w:hAnsi="Times New Roman" w:cs="Times New Roman"/>
                <w:i/>
                <w:sz w:val="20"/>
                <w:szCs w:val="20"/>
              </w:rPr>
              <w:t>ssb-PositionsInBurst</w:t>
            </w:r>
            <w:proofErr w:type="spellEnd"/>
            <w:r w:rsidRPr="00072F2A">
              <w:rPr>
                <w:rFonts w:ascii="Times New Roman" w:eastAsia="SimSun" w:hAnsi="Times New Roman" w:cs="Times New Roman"/>
                <w:sz w:val="20"/>
                <w:szCs w:val="20"/>
              </w:rPr>
              <w:t xml:space="preserve"> in </w:t>
            </w:r>
            <w:r w:rsidRPr="00072F2A">
              <w:rPr>
                <w:rFonts w:ascii="Times New Roman" w:eastAsia="SimSun" w:hAnsi="Times New Roman" w:cs="Times New Roman"/>
                <w:i/>
                <w:sz w:val="20"/>
                <w:szCs w:val="20"/>
              </w:rPr>
              <w:t>SIB1</w:t>
            </w:r>
            <w:r w:rsidRPr="00072F2A">
              <w:rPr>
                <w:rFonts w:ascii="Times New Roman" w:eastAsia="SimSun" w:hAnsi="Times New Roman" w:cs="Times New Roman"/>
                <w:sz w:val="20"/>
                <w:szCs w:val="20"/>
              </w:rPr>
              <w:t xml:space="preserve"> or by </w:t>
            </w:r>
            <w:proofErr w:type="spellStart"/>
            <w:r w:rsidRPr="00072F2A">
              <w:rPr>
                <w:rFonts w:ascii="Times New Roman" w:eastAsia="SimSun" w:hAnsi="Times New Roman" w:cs="Times New Roman"/>
                <w:i/>
                <w:sz w:val="20"/>
                <w:szCs w:val="20"/>
              </w:rPr>
              <w:t>ssb-PositionsInBurst</w:t>
            </w:r>
            <w:proofErr w:type="spellEnd"/>
            <w:r w:rsidRPr="00072F2A">
              <w:rPr>
                <w:rFonts w:ascii="Times New Roman" w:eastAsia="SimSun" w:hAnsi="Times New Roman" w:cs="Times New Roman"/>
                <w:sz w:val="20"/>
                <w:szCs w:val="20"/>
              </w:rPr>
              <w:t xml:space="preserve"> in </w:t>
            </w:r>
            <w:proofErr w:type="spellStart"/>
            <w:r w:rsidRPr="00072F2A">
              <w:rPr>
                <w:rFonts w:ascii="Times New Roman" w:eastAsia="SimSun" w:hAnsi="Times New Roman" w:cs="Times New Roman"/>
                <w:i/>
                <w:sz w:val="20"/>
                <w:szCs w:val="20"/>
              </w:rPr>
              <w:t>ServingCellConfigCommon</w:t>
            </w:r>
            <w:proofErr w:type="spellEnd"/>
            <w:r w:rsidRPr="00072F2A">
              <w:rPr>
                <w:rFonts w:ascii="Times New Roman" w:eastAsia="SimSun" w:hAnsi="Times New Roman" w:cs="Times New Roman"/>
                <w:iCs/>
                <w:sz w:val="20"/>
                <w:szCs w:val="20"/>
              </w:rPr>
              <w:t xml:space="preserve"> </w:t>
            </w:r>
            <w:r w:rsidRPr="000D4D8B">
              <w:rPr>
                <w:rFonts w:ascii="Times New Roman" w:eastAsia="SimSun" w:hAnsi="Times New Roman" w:cs="Times New Roman"/>
                <w:iCs/>
                <w:color w:val="FF0000"/>
                <w:sz w:val="20"/>
                <w:szCs w:val="20"/>
              </w:rPr>
              <w:t>or</w:t>
            </w:r>
            <w:r w:rsidRPr="000D4D8B">
              <w:rPr>
                <w:rFonts w:ascii="Times New Roman" w:eastAsia="SimSun" w:hAnsi="Times New Roman" w:cs="Times New Roman"/>
                <w:color w:val="FF0000"/>
                <w:sz w:val="20"/>
                <w:szCs w:val="20"/>
              </w:rPr>
              <w:t xml:space="preserve">, if the UE is not provided </w:t>
            </w:r>
            <w:proofErr w:type="spellStart"/>
            <w:r w:rsidRPr="000D4D8B">
              <w:rPr>
                <w:rFonts w:ascii="Times New Roman" w:eastAsia="SimSun" w:hAnsi="Times New Roman" w:cs="Times"/>
                <w:i/>
                <w:iCs/>
                <w:color w:val="FF0000"/>
                <w:sz w:val="20"/>
                <w:szCs w:val="18"/>
                <w:lang w:eastAsia="zh-CN"/>
              </w:rPr>
              <w:t>DLorJoint-TCIState</w:t>
            </w:r>
            <w:proofErr w:type="spellEnd"/>
            <w:r w:rsidRPr="000D4D8B">
              <w:rPr>
                <w:rFonts w:ascii="Times New Roman" w:eastAsia="SimSun" w:hAnsi="Times New Roman" w:cs="Times"/>
                <w:iCs/>
                <w:color w:val="FF0000"/>
                <w:sz w:val="20"/>
                <w:szCs w:val="18"/>
                <w:lang w:eastAsia="zh-CN"/>
              </w:rPr>
              <w:t xml:space="preserve"> or</w:t>
            </w:r>
            <w:r w:rsidRPr="000D4D8B">
              <w:rPr>
                <w:rFonts w:ascii="Times New Roman" w:eastAsia="SimSun" w:hAnsi="Times New Roman" w:cs="Times New Roman"/>
                <w:color w:val="FF0000"/>
                <w:sz w:val="20"/>
                <w:szCs w:val="20"/>
              </w:rPr>
              <w:t xml:space="preserve"> </w:t>
            </w:r>
            <w:proofErr w:type="spellStart"/>
            <w:r w:rsidRPr="000D4D8B">
              <w:rPr>
                <w:rFonts w:ascii="Times New Roman" w:eastAsia="SimSun" w:hAnsi="Times New Roman" w:cs="Times New Roman"/>
                <w:i/>
                <w:iCs/>
                <w:color w:val="FF0000"/>
                <w:sz w:val="20"/>
                <w:szCs w:val="20"/>
              </w:rPr>
              <w:t>followUnifiedTCIstate</w:t>
            </w:r>
            <w:proofErr w:type="spellEnd"/>
            <w:r w:rsidRPr="000D4D8B">
              <w:rPr>
                <w:rFonts w:ascii="Times New Roman" w:eastAsia="SimSun" w:hAnsi="Times New Roman" w:cs="Times New Roman"/>
                <w:color w:val="FF0000"/>
                <w:sz w:val="20"/>
                <w:szCs w:val="20"/>
              </w:rPr>
              <w:t>,</w:t>
            </w:r>
            <w:r w:rsidRPr="000D4D8B">
              <w:rPr>
                <w:rFonts w:ascii="Times New Roman" w:eastAsia="SimSun" w:hAnsi="Times New Roman" w:cs="Times New Roman"/>
                <w:i/>
                <w:iCs/>
                <w:color w:val="FF0000"/>
                <w:sz w:val="20"/>
                <w:szCs w:val="20"/>
              </w:rPr>
              <w:t xml:space="preserve"> </w:t>
            </w:r>
            <w:r w:rsidRPr="000D4D8B">
              <w:rPr>
                <w:rFonts w:ascii="Times New Roman" w:eastAsia="SimSun" w:hAnsi="Times New Roman" w:cs="Times New Roman"/>
                <w:color w:val="FF0000"/>
                <w:sz w:val="20"/>
                <w:szCs w:val="20"/>
              </w:rPr>
              <w:t xml:space="preserve">by </w:t>
            </w:r>
            <w:proofErr w:type="spellStart"/>
            <w:r w:rsidRPr="000D4D8B">
              <w:rPr>
                <w:rFonts w:ascii="Times New Roman" w:eastAsia="SimSun" w:hAnsi="Times New Roman" w:cs="Times New Roman"/>
                <w:i/>
                <w:color w:val="FF0000"/>
                <w:sz w:val="20"/>
                <w:szCs w:val="20"/>
              </w:rPr>
              <w:t>ssb-PositionsInBurst</w:t>
            </w:r>
            <w:proofErr w:type="spellEnd"/>
            <w:r w:rsidRPr="000D4D8B">
              <w:rPr>
                <w:rFonts w:ascii="Times New Roman" w:eastAsia="SimSun" w:hAnsi="Times New Roman" w:cs="Times New Roman"/>
                <w:color w:val="FF0000"/>
                <w:sz w:val="20"/>
                <w:szCs w:val="20"/>
              </w:rPr>
              <w:t xml:space="preserve"> in </w:t>
            </w:r>
            <w:r w:rsidRPr="000D4D8B">
              <w:rPr>
                <w:rFonts w:ascii="Times New Roman" w:eastAsia="SimSun" w:hAnsi="Times New Roman" w:cs="Times New Roman"/>
                <w:i/>
                <w:iCs/>
                <w:color w:val="FF0000"/>
                <w:sz w:val="20"/>
                <w:szCs w:val="20"/>
              </w:rPr>
              <w:t>SSB-</w:t>
            </w:r>
            <w:proofErr w:type="spellStart"/>
            <w:r w:rsidRPr="000D4D8B">
              <w:rPr>
                <w:rFonts w:ascii="Times New Roman" w:eastAsia="SimSun" w:hAnsi="Times New Roman" w:cs="Times New Roman"/>
                <w:i/>
                <w:iCs/>
                <w:color w:val="FF0000"/>
                <w:sz w:val="20"/>
                <w:szCs w:val="20"/>
              </w:rPr>
              <w:t>MTCAdditionalPCI</w:t>
            </w:r>
            <w:proofErr w:type="spellEnd"/>
            <w:r w:rsidRPr="000D4D8B">
              <w:rPr>
                <w:rFonts w:ascii="Times New Roman" w:eastAsia="SimSun" w:hAnsi="Times New Roman" w:cs="Times New Roman"/>
                <w:color w:val="FF0000"/>
                <w:sz w:val="20"/>
                <w:szCs w:val="20"/>
              </w:rPr>
              <w:t xml:space="preserve"> associated to physical cell ID with active TCI states</w:t>
            </w:r>
            <w:r w:rsidRPr="00072F2A">
              <w:rPr>
                <w:rFonts w:ascii="Times New Roman" w:eastAsia="SimSun" w:hAnsi="Times New Roman" w:cs="Times New Roman"/>
                <w:sz w:val="20"/>
                <w:szCs w:val="20"/>
              </w:rPr>
              <w:t xml:space="preserve">,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r w:rsidRPr="00072F2A">
              <w:rPr>
                <w:rFonts w:ascii="Times New Roman" w:eastAsia="SimSun" w:hAnsi="Times New Roman" w:cs="Times New Roman"/>
                <w:i/>
                <w:sz w:val="20"/>
                <w:szCs w:val="20"/>
              </w:rPr>
              <w:t>tdd-UL-DL-ConfigurationCommon</w:t>
            </w:r>
            <w:r w:rsidRPr="00072F2A">
              <w:rPr>
                <w:rFonts w:ascii="Times New Roman" w:eastAsia="SimSun" w:hAnsi="Times New Roman" w:cs="Times New Roman"/>
                <w:sz w:val="20"/>
                <w:szCs w:val="20"/>
              </w:rPr>
              <w:t xml:space="preserve">, or </w:t>
            </w:r>
            <w:r w:rsidRPr="00072F2A">
              <w:rPr>
                <w:rFonts w:ascii="Times New Roman" w:eastAsia="SimSun" w:hAnsi="Times New Roman" w:cs="Times New Roman"/>
                <w:i/>
                <w:sz w:val="20"/>
                <w:szCs w:val="20"/>
              </w:rPr>
              <w:t>tdd-UL-DL-ConfigurationDedicated</w:t>
            </w:r>
            <w:r w:rsidRPr="00072F2A">
              <w:rPr>
                <w:rFonts w:ascii="Times New Roman" w:eastAsia="SimSun" w:hAnsi="Times New Roman" w:cs="Times New Roman"/>
                <w:sz w:val="20"/>
                <w:szCs w:val="20"/>
              </w:rPr>
              <w:t>, when provided to the UE.</w:t>
            </w:r>
          </w:p>
        </w:tc>
      </w:tr>
    </w:tbl>
    <w:p w14:paraId="77E22B04" w14:textId="07B0539C" w:rsidR="00D32AC2" w:rsidRPr="00982C63" w:rsidRDefault="00D32AC2" w:rsidP="00C36459">
      <w:pPr>
        <w:rPr>
          <w:rFonts w:ascii="Times New Roman" w:hAnsi="Times New Roman" w:cs="Times New Roman"/>
        </w:rPr>
      </w:pPr>
    </w:p>
    <w:p w14:paraId="240FA51B" w14:textId="193E5666" w:rsidR="00C36459" w:rsidRDefault="00C36459" w:rsidP="009A26F1">
      <w:pPr>
        <w:jc w:val="both"/>
        <w:rPr>
          <w:rFonts w:ascii="Times New Roman" w:hAnsi="Times New Roman" w:cs="Times New Roman"/>
        </w:rPr>
      </w:pPr>
      <w:r w:rsidRPr="00E446DA">
        <w:rPr>
          <w:rFonts w:ascii="Times New Roman" w:hAnsi="Times New Roman" w:cs="Times New Roman"/>
        </w:rPr>
        <w:t xml:space="preserve">Based on the above agreement, SSBs associated with the serving cell PCI </w:t>
      </w:r>
      <w:r w:rsidR="00E304FE">
        <w:rPr>
          <w:rFonts w:ascii="Times New Roman" w:hAnsi="Times New Roman" w:cs="Times New Roman"/>
        </w:rPr>
        <w:t xml:space="preserve">and with the additional PCI are </w:t>
      </w:r>
      <w:r w:rsidRPr="00E446DA">
        <w:rPr>
          <w:rFonts w:ascii="Times New Roman" w:hAnsi="Times New Roman" w:cs="Times New Roman"/>
        </w:rPr>
        <w:t xml:space="preserve">considered to determine whether the UE can transmit in a slot. Thus, when the UE is configured with available slot counting, </w:t>
      </w:r>
      <w:proofErr w:type="spellStart"/>
      <w:r w:rsidRPr="00E446DA">
        <w:rPr>
          <w:rFonts w:ascii="Times New Roman" w:hAnsi="Times New Roman" w:cs="Times New Roman"/>
          <w:i/>
        </w:rPr>
        <w:t>ssb-PositionsInBurst</w:t>
      </w:r>
      <w:proofErr w:type="spellEnd"/>
      <w:r w:rsidRPr="00E446DA">
        <w:rPr>
          <w:rFonts w:ascii="Times New Roman" w:hAnsi="Times New Roman" w:cs="Times New Roman"/>
          <w:i/>
        </w:rPr>
        <w:t xml:space="preserve"> </w:t>
      </w:r>
      <w:r w:rsidRPr="00E446DA">
        <w:rPr>
          <w:rFonts w:ascii="Times New Roman" w:hAnsi="Times New Roman" w:cs="Times New Roman"/>
        </w:rPr>
        <w:t xml:space="preserve">patterns associated with </w:t>
      </w:r>
      <w:r w:rsidR="00BF6A5F">
        <w:rPr>
          <w:rFonts w:ascii="Times New Roman" w:hAnsi="Times New Roman" w:cs="Times New Roman"/>
        </w:rPr>
        <w:t xml:space="preserve">both serving cell PCI and </w:t>
      </w:r>
      <w:r w:rsidRPr="00E446DA">
        <w:rPr>
          <w:rFonts w:ascii="Times New Roman" w:hAnsi="Times New Roman" w:cs="Times New Roman"/>
        </w:rPr>
        <w:t xml:space="preserve">additional PCI </w:t>
      </w:r>
      <w:r w:rsidR="00BF6A5F">
        <w:rPr>
          <w:rFonts w:ascii="Times New Roman" w:hAnsi="Times New Roman" w:cs="Times New Roman"/>
        </w:rPr>
        <w:t xml:space="preserve">can </w:t>
      </w:r>
      <w:r w:rsidR="00A57931">
        <w:rPr>
          <w:rFonts w:ascii="Times New Roman" w:hAnsi="Times New Roman" w:cs="Times New Roman"/>
        </w:rPr>
        <w:t xml:space="preserve">also </w:t>
      </w:r>
      <w:r w:rsidR="00BF6A5F">
        <w:rPr>
          <w:rFonts w:ascii="Times New Roman" w:hAnsi="Times New Roman" w:cs="Times New Roman"/>
        </w:rPr>
        <w:t xml:space="preserve">be </w:t>
      </w:r>
      <w:r w:rsidRPr="00E446DA">
        <w:rPr>
          <w:rFonts w:ascii="Times New Roman" w:hAnsi="Times New Roman" w:cs="Times New Roman"/>
        </w:rPr>
        <w:t xml:space="preserve">considered to determine the availability of the slot.  </w:t>
      </w:r>
    </w:p>
    <w:p w14:paraId="07853969" w14:textId="3C799F77" w:rsidR="000D4D8B" w:rsidRDefault="000D4D8B" w:rsidP="009A26F1">
      <w:pPr>
        <w:jc w:val="both"/>
        <w:rPr>
          <w:rFonts w:ascii="Times New Roman" w:hAnsi="Times New Roman" w:cs="Times New Roman"/>
        </w:rPr>
      </w:pPr>
      <w:r>
        <w:rPr>
          <w:rFonts w:ascii="Times New Roman" w:hAnsi="Times New Roman" w:cs="Times New Roman"/>
        </w:rPr>
        <w:lastRenderedPageBreak/>
        <w:t xml:space="preserve">In </w:t>
      </w:r>
      <w:r w:rsidR="000D0233">
        <w:rPr>
          <w:rFonts w:ascii="Times New Roman" w:hAnsi="Times New Roman" w:cs="Times New Roman"/>
        </w:rPr>
        <w:t>RAN1#109-e</w:t>
      </w:r>
      <w:r w:rsidR="007F5652">
        <w:rPr>
          <w:rFonts w:ascii="Times New Roman" w:hAnsi="Times New Roman" w:cs="Times New Roman"/>
        </w:rPr>
        <w:t xml:space="preserve"> [2]</w:t>
      </w:r>
      <w:r w:rsidR="000D0233">
        <w:rPr>
          <w:rFonts w:ascii="Times New Roman" w:hAnsi="Times New Roman" w:cs="Times New Roman"/>
        </w:rPr>
        <w:t xml:space="preserve"> it was also discussed </w:t>
      </w:r>
      <w:r w:rsidR="0022184D">
        <w:rPr>
          <w:rFonts w:ascii="Times New Roman" w:hAnsi="Times New Roman" w:cs="Times New Roman"/>
        </w:rPr>
        <w:t>whether</w:t>
      </w:r>
      <w:r w:rsidR="000D0233">
        <w:rPr>
          <w:rFonts w:ascii="Times New Roman" w:hAnsi="Times New Roman" w:cs="Times New Roman"/>
        </w:rPr>
        <w:t xml:space="preserve"> </w:t>
      </w:r>
      <w:r>
        <w:rPr>
          <w:rFonts w:ascii="Times New Roman" w:hAnsi="Times New Roman" w:cs="Times New Roman"/>
        </w:rPr>
        <w:t xml:space="preserve">to specify that the additional PCI is associated with an active TCI state </w:t>
      </w:r>
      <w:r w:rsidR="0022184D">
        <w:rPr>
          <w:rFonts w:ascii="Times New Roman" w:hAnsi="Times New Roman" w:cs="Times New Roman"/>
        </w:rPr>
        <w:t xml:space="preserve">for the available slot </w:t>
      </w:r>
      <w:r w:rsidR="0022184D" w:rsidRPr="009A0514">
        <w:rPr>
          <w:rFonts w:ascii="Times New Roman" w:eastAsia="DengXian" w:hAnsi="Times New Roman" w:cs="Times New Roman"/>
          <w:lang w:eastAsia="zh-CN"/>
        </w:rPr>
        <w:t>for inter-cell multiple TRPs</w:t>
      </w:r>
      <w:r w:rsidR="0022184D">
        <w:rPr>
          <w:rFonts w:ascii="Times New Roman" w:hAnsi="Times New Roman" w:cs="Times New Roman"/>
        </w:rPr>
        <w:t xml:space="preserve"> </w:t>
      </w:r>
      <w:r w:rsidR="000D0233">
        <w:rPr>
          <w:rFonts w:ascii="Times New Roman" w:hAnsi="Times New Roman" w:cs="Times New Roman"/>
        </w:rPr>
        <w:t xml:space="preserve">because the agreement for the determination of </w:t>
      </w:r>
      <w:r w:rsidR="0022184D">
        <w:rPr>
          <w:rFonts w:ascii="Times New Roman" w:hAnsi="Times New Roman" w:cs="Times New Roman"/>
        </w:rPr>
        <w:t xml:space="preserve">the </w:t>
      </w:r>
      <w:r w:rsidR="000D0233">
        <w:rPr>
          <w:rFonts w:ascii="Times New Roman" w:hAnsi="Times New Roman" w:cs="Times New Roman"/>
        </w:rPr>
        <w:t>available slot does not include MAC CE signaling</w:t>
      </w:r>
      <w:r w:rsidR="0022184D">
        <w:rPr>
          <w:rFonts w:ascii="Times New Roman" w:hAnsi="Times New Roman" w:cs="Times New Roman"/>
        </w:rPr>
        <w:t xml:space="preserve">. </w:t>
      </w:r>
    </w:p>
    <w:p w14:paraId="665BB127" w14:textId="08BDDC35" w:rsidR="00411215" w:rsidRDefault="00411215" w:rsidP="009A26F1">
      <w:pPr>
        <w:jc w:val="both"/>
        <w:rPr>
          <w:rFonts w:ascii="Times New Roman" w:hAnsi="Times New Roman" w:cs="Times New Roman"/>
        </w:rPr>
      </w:pPr>
    </w:p>
    <w:p w14:paraId="073DD467" w14:textId="7335C419" w:rsidR="00C36459" w:rsidRPr="00982C63" w:rsidRDefault="0022184D" w:rsidP="0040476E">
      <w:pPr>
        <w:jc w:val="both"/>
        <w:rPr>
          <w:rFonts w:ascii="Times New Roman" w:hAnsi="Times New Roman" w:cs="Times New Roman"/>
        </w:rPr>
      </w:pPr>
      <w:r>
        <w:rPr>
          <w:rFonts w:ascii="Times New Roman" w:hAnsi="Times New Roman" w:cs="Times New Roman"/>
        </w:rPr>
        <w:t>It is proposed to agree the following text to support available slot counting for inter-cell multiple TRPs. A corresponding draft CR is submitted in [3].</w:t>
      </w:r>
    </w:p>
    <w:p w14:paraId="66A87D35" w14:textId="60FDC002" w:rsidR="00C36459" w:rsidRPr="009466E0" w:rsidRDefault="00C36459" w:rsidP="009466E0">
      <w:pPr>
        <w:jc w:val="both"/>
        <w:rPr>
          <w:rFonts w:ascii="Times New Roman" w:hAnsi="Times New Roman" w:cs="Times New Roman"/>
          <w:b/>
        </w:rPr>
      </w:pPr>
    </w:p>
    <w:tbl>
      <w:tblPr>
        <w:tblStyle w:val="TableGrid"/>
        <w:tblW w:w="0" w:type="auto"/>
        <w:tblLook w:val="04A0" w:firstRow="1" w:lastRow="0" w:firstColumn="1" w:lastColumn="0" w:noHBand="0" w:noVBand="1"/>
      </w:tblPr>
      <w:tblGrid>
        <w:gridCol w:w="9737"/>
      </w:tblGrid>
      <w:tr w:rsidR="00C36459" w:rsidRPr="00EE7BFB" w14:paraId="76D5DA50" w14:textId="77777777" w:rsidTr="00F25B7B">
        <w:tc>
          <w:tcPr>
            <w:tcW w:w="9737" w:type="dxa"/>
          </w:tcPr>
          <w:p w14:paraId="3CDB8AC4" w14:textId="77777777" w:rsidR="00254157" w:rsidRPr="00254157" w:rsidRDefault="00254157" w:rsidP="00254157">
            <w:pPr>
              <w:keepNext/>
              <w:keepLines/>
              <w:spacing w:before="180"/>
              <w:ind w:left="1134" w:hanging="1134"/>
              <w:outlineLvl w:val="1"/>
              <w:rPr>
                <w:rFonts w:ascii="Times New Roman" w:eastAsia="SimSun" w:hAnsi="Times New Roman" w:cs="Times New Roman"/>
                <w:color w:val="000000"/>
                <w:sz w:val="20"/>
                <w:szCs w:val="20"/>
                <w:lang w:val="en-GB"/>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06695601"/>
            <w:r w:rsidRPr="00254157">
              <w:rPr>
                <w:rFonts w:ascii="Times New Roman" w:eastAsia="SimSun" w:hAnsi="Times New Roman" w:cs="Times New Roman"/>
                <w:color w:val="000000"/>
                <w:sz w:val="20"/>
                <w:szCs w:val="20"/>
                <w:lang w:val="en-GB"/>
              </w:rPr>
              <w:t>6.1.2.1</w:t>
            </w:r>
            <w:r w:rsidRPr="00254157">
              <w:rPr>
                <w:rFonts w:ascii="Times New Roman" w:eastAsia="SimSun" w:hAnsi="Times New Roman" w:cs="Times New Roman"/>
                <w:color w:val="000000"/>
                <w:sz w:val="20"/>
                <w:szCs w:val="20"/>
                <w:lang w:val="en-GB"/>
              </w:rPr>
              <w:tab/>
            </w:r>
            <w:bookmarkEnd w:id="1"/>
            <w:bookmarkEnd w:id="2"/>
            <w:bookmarkEnd w:id="3"/>
            <w:bookmarkEnd w:id="4"/>
            <w:bookmarkEnd w:id="5"/>
            <w:bookmarkEnd w:id="6"/>
            <w:bookmarkEnd w:id="7"/>
            <w:bookmarkEnd w:id="8"/>
            <w:bookmarkEnd w:id="9"/>
            <w:r w:rsidRPr="00254157">
              <w:rPr>
                <w:rFonts w:ascii="Times New Roman" w:eastAsia="SimSun" w:hAnsi="Times New Roman" w:cs="Times New Roman"/>
                <w:color w:val="000000"/>
                <w:sz w:val="20"/>
                <w:szCs w:val="20"/>
                <w:lang w:val="en-GB"/>
              </w:rPr>
              <w:t>Resource allocation in time domain</w:t>
            </w:r>
          </w:p>
          <w:p w14:paraId="4D6759D8" w14:textId="77777777" w:rsidR="00254157" w:rsidRPr="00254157" w:rsidRDefault="00254157" w:rsidP="00254157">
            <w:pPr>
              <w:keepNext/>
              <w:keepLines/>
              <w:spacing w:before="180"/>
              <w:ind w:left="1134" w:hanging="1134"/>
              <w:jc w:val="center"/>
              <w:outlineLvl w:val="1"/>
              <w:rPr>
                <w:rFonts w:ascii="Times New Roman" w:eastAsia="SimSun" w:hAnsi="Times New Roman" w:cs="Times New Roman"/>
                <w:noProof/>
                <w:color w:val="FF0000"/>
                <w:szCs w:val="18"/>
                <w:lang w:val="en-GB" w:eastAsia="zh-CN"/>
              </w:rPr>
            </w:pPr>
            <w:r w:rsidRPr="00254157">
              <w:rPr>
                <w:rFonts w:ascii="Times New Roman" w:eastAsia="SimSun" w:hAnsi="Times New Roman" w:cs="Times New Roman"/>
                <w:noProof/>
                <w:color w:val="FF0000"/>
                <w:szCs w:val="18"/>
                <w:lang w:val="en-GB" w:eastAsia="zh-CN"/>
              </w:rPr>
              <w:t>*** Unchanged text is omitted ***</w:t>
            </w:r>
          </w:p>
          <w:p w14:paraId="10EE88BE" w14:textId="77777777" w:rsidR="00254157" w:rsidRPr="00254157" w:rsidRDefault="00254157" w:rsidP="00254157">
            <w:pPr>
              <w:rPr>
                <w:rFonts w:ascii="Times New Roman" w:eastAsia="SimSun" w:hAnsi="Times New Roman" w:cs="Times New Roman"/>
                <w:sz w:val="20"/>
                <w:szCs w:val="20"/>
                <w:lang w:val="en-GB"/>
              </w:rPr>
            </w:pPr>
            <w:r w:rsidRPr="00254157">
              <w:rPr>
                <w:rFonts w:ascii="Times New Roman" w:eastAsia="SimSun" w:hAnsi="Times New Roman" w:cs="Times New Roman"/>
                <w:sz w:val="20"/>
                <w:szCs w:val="20"/>
                <w:lang w:val="en-GB"/>
              </w:rPr>
              <w:t>For unpaired spectrum:</w:t>
            </w:r>
          </w:p>
          <w:p w14:paraId="2A008943" w14:textId="77777777" w:rsidR="00254157" w:rsidRPr="00254157" w:rsidRDefault="00254157" w:rsidP="00254157">
            <w:pPr>
              <w:numPr>
                <w:ilvl w:val="0"/>
                <w:numId w:val="14"/>
              </w:numPr>
              <w:rPr>
                <w:rFonts w:ascii="Times New Roman" w:eastAsia="SimSun" w:hAnsi="Times New Roman" w:cs="Times New Roman"/>
                <w:sz w:val="20"/>
                <w:szCs w:val="20"/>
                <w:lang w:val="x-none"/>
              </w:rPr>
            </w:pPr>
            <w:r w:rsidRPr="00254157">
              <w:rPr>
                <w:rFonts w:ascii="Times New Roman" w:eastAsia="SimSun" w:hAnsi="Times New Roman" w:cs="Times New Roman"/>
                <w:color w:val="000000"/>
                <w:sz w:val="20"/>
                <w:szCs w:val="20"/>
                <w:lang w:val="x-none"/>
              </w:rPr>
              <w:t xml:space="preserve">When </w:t>
            </w:r>
            <w:proofErr w:type="spellStart"/>
            <w:r w:rsidRPr="00254157">
              <w:rPr>
                <w:rFonts w:ascii="Times New Roman" w:eastAsia="SimSun" w:hAnsi="Times New Roman" w:cs="Times New Roman"/>
                <w:i/>
                <w:iCs/>
                <w:color w:val="000000"/>
                <w:sz w:val="20"/>
                <w:szCs w:val="20"/>
                <w:lang w:val="x-none"/>
              </w:rPr>
              <w:t>AvailableSlotCounting</w:t>
            </w:r>
            <w:proofErr w:type="spellEnd"/>
            <w:r w:rsidRPr="00254157">
              <w:rPr>
                <w:rFonts w:ascii="Times New Roman" w:eastAsia="SimSun" w:hAnsi="Times New Roman" w:cs="Times New Roman"/>
                <w:color w:val="000000"/>
                <w:sz w:val="20"/>
                <w:szCs w:val="20"/>
                <w:lang w:val="x-none"/>
              </w:rPr>
              <w:t xml:space="preserve"> is enabled</w:t>
            </w:r>
            <w:r w:rsidRPr="00254157">
              <w:rPr>
                <w:rFonts w:ascii="Times New Roman" w:eastAsia="SimSun" w:hAnsi="Times New Roman" w:cs="Times New Roman"/>
                <w:sz w:val="20"/>
                <w:szCs w:val="20"/>
                <w:lang w:val="x-none"/>
              </w:rPr>
              <w:t xml:space="preserve">, and in case </w:t>
            </w:r>
            <w:r w:rsidRPr="00254157">
              <w:rPr>
                <w:rFonts w:ascii="Times New Roman" w:eastAsia="SimSun" w:hAnsi="Times New Roman" w:cs="Times New Roman"/>
                <w:i/>
                <w:sz w:val="20"/>
                <w:szCs w:val="20"/>
                <w:lang w:val="x-none"/>
              </w:rPr>
              <w:t xml:space="preserve">K&gt;1, </w:t>
            </w:r>
            <w:r w:rsidRPr="00254157">
              <w:rPr>
                <w:rFonts w:ascii="Times New Roman" w:eastAsia="SimSun" w:hAnsi="Times New Roman" w:cs="Times New Roman"/>
                <w:sz w:val="20"/>
                <w:szCs w:val="20"/>
                <w:lang w:val="x-none"/>
              </w:rPr>
              <w:t xml:space="preserve">the UE determines </w:t>
            </w:r>
            <m:oMath>
              <m:r>
                <w:rPr>
                  <w:rFonts w:ascii="Cambria Math" w:eastAsia="SimSun" w:hAnsi="Cambria Math" w:cs="Times New Roman"/>
                  <w:sz w:val="20"/>
                  <w:szCs w:val="20"/>
                  <w:lang w:val="x-none"/>
                </w:rPr>
                <m:t>N∙K</m:t>
              </m:r>
            </m:oMath>
            <w:r w:rsidRPr="00254157">
              <w:rPr>
                <w:rFonts w:ascii="Times New Roman" w:eastAsia="SimSun" w:hAnsi="Times New Roman" w:cs="Times New Roman"/>
                <w:sz w:val="20"/>
                <w:szCs w:val="20"/>
                <w:lang w:val="x-none"/>
              </w:rPr>
              <w:t xml:space="preserve"> slots for a PUSCH transmission of a PUSCH repetition type A scheduled by DCI format 0_1 or 0_2, based on </w:t>
            </w:r>
            <w:r w:rsidRPr="00254157">
              <w:rPr>
                <w:rFonts w:ascii="Times New Roman" w:eastAsia="SimSun" w:hAnsi="Times New Roman" w:cs="Times New Roman"/>
                <w:i/>
                <w:sz w:val="20"/>
                <w:szCs w:val="20"/>
                <w:lang w:val="x-none"/>
              </w:rPr>
              <w:t>tdd-UL-DL-ConfigurationCommon</w:t>
            </w:r>
            <w:r w:rsidRPr="00254157">
              <w:rPr>
                <w:rFonts w:ascii="Times New Roman" w:eastAsia="SimSun" w:hAnsi="Times New Roman" w:cs="Times New Roman"/>
                <w:sz w:val="20"/>
                <w:szCs w:val="20"/>
                <w:lang w:val="x-none"/>
              </w:rPr>
              <w:t>,</w:t>
            </w:r>
            <w:r w:rsidRPr="00254157">
              <w:rPr>
                <w:rFonts w:ascii="Times New Roman" w:eastAsia="SimSun" w:hAnsi="Times New Roman" w:cs="Times New Roman"/>
                <w:i/>
                <w:sz w:val="20"/>
                <w:szCs w:val="20"/>
                <w:lang w:val="x-none"/>
              </w:rPr>
              <w:t xml:space="preserve"> tdd-UL-DL-ConfigurationDedicated</w:t>
            </w:r>
            <w:r w:rsidRPr="00254157">
              <w:rPr>
                <w:rFonts w:ascii="Times New Roman" w:eastAsia="SimSun" w:hAnsi="Times New Roman" w:cs="Times New Roman"/>
                <w:sz w:val="20"/>
                <w:szCs w:val="20"/>
                <w:lang w:val="x-none"/>
              </w:rPr>
              <w:t xml:space="preserve"> </w:t>
            </w:r>
            <w:r w:rsidRPr="00254157">
              <w:rPr>
                <w:rFonts w:ascii="Times New Roman" w:eastAsia="SimSun" w:hAnsi="Times New Roman" w:cs="Times New Roman"/>
                <w:i/>
                <w:sz w:val="20"/>
                <w:szCs w:val="20"/>
                <w:lang w:val="x-none"/>
              </w:rPr>
              <w:t xml:space="preserve">and </w:t>
            </w:r>
            <w:proofErr w:type="spellStart"/>
            <w:r w:rsidRPr="00254157">
              <w:rPr>
                <w:rFonts w:ascii="Times New Roman" w:eastAsia="SimSun" w:hAnsi="Times New Roman" w:cs="Times New Roman"/>
                <w:i/>
                <w:sz w:val="20"/>
                <w:szCs w:val="20"/>
                <w:lang w:val="x-none"/>
              </w:rPr>
              <w:t>ssb-PositionsInBurst</w:t>
            </w:r>
            <w:proofErr w:type="spellEnd"/>
            <w:ins w:id="10" w:author="Samsung" w:date="2022-08-11T18:55:00Z">
              <w:r w:rsidRPr="00254157">
                <w:rPr>
                  <w:rFonts w:ascii="Times New Roman" w:eastAsia="SimSun" w:hAnsi="Times New Roman" w:cs="Times New Roman"/>
                  <w:color w:val="FF0000"/>
                  <w:sz w:val="20"/>
                  <w:szCs w:val="20"/>
                  <w:lang w:val="x-none"/>
                </w:rPr>
                <w:t xml:space="preserve"> </w:t>
              </w:r>
              <w:r w:rsidRPr="00254157">
                <w:rPr>
                  <w:rFonts w:ascii="Times New Roman" w:eastAsia="SimSun" w:hAnsi="Times New Roman" w:cs="Times New Roman"/>
                  <w:sz w:val="20"/>
                  <w:szCs w:val="20"/>
                  <w:lang w:val="x-none"/>
                </w:rPr>
                <w:t xml:space="preserve">in </w:t>
              </w:r>
              <w:r w:rsidRPr="00254157">
                <w:rPr>
                  <w:rFonts w:ascii="Times New Roman" w:eastAsia="SimSun" w:hAnsi="Times New Roman" w:cs="Times New Roman"/>
                  <w:i/>
                  <w:iCs/>
                  <w:sz w:val="20"/>
                  <w:szCs w:val="20"/>
                  <w:lang w:val="x-none"/>
                </w:rPr>
                <w:t>SIB1</w:t>
              </w:r>
              <w:r w:rsidRPr="00254157">
                <w:rPr>
                  <w:rFonts w:ascii="Times New Roman" w:eastAsia="SimSun" w:hAnsi="Times New Roman" w:cs="Times New Roman"/>
                  <w:sz w:val="20"/>
                  <w:szCs w:val="20"/>
                  <w:lang w:val="x-none"/>
                </w:rPr>
                <w:t xml:space="preserve"> or by </w:t>
              </w:r>
              <w:proofErr w:type="spellStart"/>
              <w:r w:rsidRPr="00254157">
                <w:rPr>
                  <w:rFonts w:ascii="Times New Roman" w:eastAsia="SimSun" w:hAnsi="Times New Roman" w:cs="Times New Roman"/>
                  <w:i/>
                  <w:iCs/>
                  <w:sz w:val="20"/>
                  <w:szCs w:val="20"/>
                  <w:lang w:val="x-none"/>
                </w:rPr>
                <w:t>ssb-PositionsInBurst</w:t>
              </w:r>
              <w:proofErr w:type="spellEnd"/>
              <w:r w:rsidRPr="00254157">
                <w:rPr>
                  <w:rFonts w:ascii="Times New Roman" w:eastAsia="SimSun" w:hAnsi="Times New Roman" w:cs="Times New Roman"/>
                  <w:sz w:val="20"/>
                  <w:szCs w:val="20"/>
                  <w:lang w:val="x-none"/>
                </w:rPr>
                <w:t xml:space="preserve"> in </w:t>
              </w:r>
              <w:proofErr w:type="spellStart"/>
              <w:r w:rsidRPr="00254157">
                <w:rPr>
                  <w:rFonts w:ascii="Times New Roman" w:eastAsia="SimSun" w:hAnsi="Times New Roman" w:cs="Times New Roman"/>
                  <w:i/>
                  <w:iCs/>
                  <w:sz w:val="20"/>
                  <w:szCs w:val="20"/>
                  <w:lang w:val="x-none"/>
                </w:rPr>
                <w:t>ServingCellConfigCommon</w:t>
              </w:r>
              <w:proofErr w:type="spellEnd"/>
              <w:r w:rsidRPr="00254157">
                <w:rPr>
                  <w:rFonts w:ascii="Times New Roman" w:eastAsia="SimSun" w:hAnsi="Times New Roman" w:cs="Times New Roman"/>
                  <w:sz w:val="20"/>
                  <w:szCs w:val="20"/>
                  <w:lang w:val="x-none"/>
                </w:rPr>
                <w:t xml:space="preserve"> </w:t>
              </w:r>
              <w:r w:rsidRPr="00254157">
                <w:rPr>
                  <w:rFonts w:ascii="Times New Roman" w:eastAsia="SimSun" w:hAnsi="Times New Roman" w:cs="Times New Roman"/>
                  <w:iCs/>
                  <w:sz w:val="20"/>
                  <w:szCs w:val="20"/>
                  <w:lang w:val="x-none"/>
                </w:rPr>
                <w:t xml:space="preserve">or </w:t>
              </w:r>
              <w:r w:rsidRPr="00254157">
                <w:rPr>
                  <w:rFonts w:ascii="Times New Roman" w:eastAsia="SimSun" w:hAnsi="Times New Roman" w:cs="Times New Roman"/>
                  <w:sz w:val="20"/>
                  <w:szCs w:val="20"/>
                  <w:lang w:val="x-none"/>
                </w:rPr>
                <w:t xml:space="preserve">by </w:t>
              </w:r>
              <w:proofErr w:type="spellStart"/>
              <w:r w:rsidRPr="00254157">
                <w:rPr>
                  <w:rFonts w:ascii="Times New Roman" w:eastAsia="SimSun" w:hAnsi="Times New Roman" w:cs="Times New Roman"/>
                  <w:i/>
                  <w:iCs/>
                  <w:sz w:val="20"/>
                  <w:szCs w:val="20"/>
                  <w:lang w:val="x-none"/>
                </w:rPr>
                <w:t>ssb-PositionsInBurst</w:t>
              </w:r>
              <w:proofErr w:type="spellEnd"/>
              <w:r w:rsidRPr="00254157">
                <w:rPr>
                  <w:rFonts w:ascii="Times New Roman" w:eastAsia="SimSun" w:hAnsi="Times New Roman" w:cs="Times New Roman"/>
                  <w:sz w:val="20"/>
                  <w:szCs w:val="20"/>
                  <w:lang w:val="x-none"/>
                </w:rPr>
                <w:t xml:space="preserve"> in </w:t>
              </w:r>
              <w:r w:rsidRPr="00254157">
                <w:rPr>
                  <w:rFonts w:ascii="Times New Roman" w:eastAsia="SimSun" w:hAnsi="Times New Roman" w:cs="Times New Roman"/>
                  <w:i/>
                  <w:iCs/>
                  <w:sz w:val="20"/>
                  <w:szCs w:val="20"/>
                  <w:lang w:val="x-none"/>
                </w:rPr>
                <w:t>SSB-</w:t>
              </w:r>
              <w:proofErr w:type="spellStart"/>
              <w:r w:rsidRPr="00254157">
                <w:rPr>
                  <w:rFonts w:ascii="Times New Roman" w:eastAsia="SimSun" w:hAnsi="Times New Roman" w:cs="Times New Roman"/>
                  <w:i/>
                  <w:iCs/>
                  <w:sz w:val="20"/>
                  <w:szCs w:val="20"/>
                  <w:lang w:val="x-none"/>
                </w:rPr>
                <w:t>MTCAdditionalPCI</w:t>
              </w:r>
              <w:proofErr w:type="spellEnd"/>
              <w:r w:rsidRPr="00254157">
                <w:rPr>
                  <w:rFonts w:ascii="Times New Roman" w:eastAsia="SimSun" w:hAnsi="Times New Roman" w:cs="Times New Roman"/>
                  <w:sz w:val="20"/>
                  <w:szCs w:val="20"/>
                  <w:lang w:val="x-none"/>
                </w:rPr>
                <w:t>, if provided</w:t>
              </w:r>
            </w:ins>
            <w:r w:rsidRPr="00254157">
              <w:rPr>
                <w:rFonts w:ascii="Times New Roman" w:eastAsia="SimSun" w:hAnsi="Times New Roman" w:cs="Times New Roman"/>
                <w:sz w:val="20"/>
                <w:szCs w:val="20"/>
                <w:lang w:val="x-none"/>
              </w:rPr>
              <w:t>, and the TDRA information field value in the DCI format 0_1 or 0_2.</w:t>
            </w:r>
          </w:p>
          <w:p w14:paraId="719E9791" w14:textId="77777777" w:rsidR="00254157" w:rsidRPr="00254157" w:rsidRDefault="00254157" w:rsidP="00254157">
            <w:pPr>
              <w:numPr>
                <w:ilvl w:val="0"/>
                <w:numId w:val="14"/>
              </w:numPr>
              <w:ind w:left="936"/>
              <w:rPr>
                <w:rFonts w:ascii="Times New Roman" w:eastAsia="SimSun" w:hAnsi="Times New Roman" w:cs="Times New Roman"/>
                <w:sz w:val="20"/>
                <w:szCs w:val="20"/>
                <w:lang w:val="x-none"/>
              </w:rPr>
            </w:pPr>
            <w:r w:rsidRPr="00254157">
              <w:rPr>
                <w:rFonts w:ascii="Times New Roman" w:eastAsia="SimSun" w:hAnsi="Times New Roman" w:cs="Times New Roman"/>
                <w:sz w:val="20"/>
                <w:szCs w:val="20"/>
                <w:lang w:val="x-none"/>
              </w:rPr>
              <w:t xml:space="preserve">A </w:t>
            </w:r>
            <w:r w:rsidRPr="00254157">
              <w:rPr>
                <w:rFonts w:ascii="Times New Roman" w:eastAsia="Batang" w:hAnsi="Times New Roman" w:cs="Times New Roman"/>
                <w:kern w:val="24"/>
                <w:sz w:val="20"/>
                <w:szCs w:val="20"/>
                <w:lang w:val="x-none"/>
              </w:rPr>
              <w:t xml:space="preserve">slot is not counted in the number of </w:t>
            </w:r>
            <m:oMath>
              <m:r>
                <w:rPr>
                  <w:rFonts w:ascii="Cambria Math" w:eastAsia="SimSun" w:hAnsi="Cambria Math" w:cs="Times New Roman"/>
                  <w:sz w:val="20"/>
                  <w:szCs w:val="20"/>
                  <w:lang w:val="x-none"/>
                </w:rPr>
                <m:t>N∙K</m:t>
              </m:r>
            </m:oMath>
            <w:r w:rsidRPr="00254157">
              <w:rPr>
                <w:rFonts w:ascii="Times New Roman" w:eastAsia="Batang" w:hAnsi="Times New Roman" w:cs="Times New Roman"/>
                <w:kern w:val="24"/>
                <w:sz w:val="20"/>
                <w:szCs w:val="20"/>
                <w:lang w:val="x-none"/>
              </w:rPr>
              <w:t xml:space="preserve"> slots </w:t>
            </w:r>
            <w:r w:rsidRPr="00254157">
              <w:rPr>
                <w:rFonts w:ascii="Times New Roman" w:eastAsia="SimSun" w:hAnsi="Times New Roman" w:cs="Times New Roman"/>
                <w:sz w:val="20"/>
                <w:szCs w:val="20"/>
                <w:lang w:val="x-none"/>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254157">
              <w:rPr>
                <w:rFonts w:ascii="Times New Roman" w:eastAsia="SimSun" w:hAnsi="Times New Roman" w:cs="Times New Roman"/>
                <w:i/>
                <w:iCs/>
                <w:sz w:val="20"/>
                <w:szCs w:val="20"/>
                <w:lang w:val="x-none"/>
              </w:rPr>
              <w:t>tdd-UL-DL-ConfigurationCommon</w:t>
            </w:r>
            <w:r w:rsidRPr="00254157">
              <w:rPr>
                <w:rFonts w:ascii="Times New Roman" w:eastAsia="SimSun" w:hAnsi="Times New Roman" w:cs="Times New Roman"/>
                <w:sz w:val="20"/>
                <w:szCs w:val="20"/>
                <w:lang w:val="x-none"/>
              </w:rPr>
              <w:t xml:space="preserve"> or </w:t>
            </w:r>
            <w:r w:rsidRPr="00254157">
              <w:rPr>
                <w:rFonts w:ascii="Times New Roman" w:eastAsia="SimSun" w:hAnsi="Times New Roman" w:cs="Times New Roman"/>
                <w:i/>
                <w:iCs/>
                <w:sz w:val="20"/>
                <w:szCs w:val="20"/>
                <w:lang w:val="x-none"/>
              </w:rPr>
              <w:t xml:space="preserve">tdd-UL-DL-ConfigurationDedicated </w:t>
            </w:r>
            <w:r w:rsidRPr="00254157">
              <w:rPr>
                <w:rFonts w:ascii="Times New Roman" w:eastAsia="SimSun" w:hAnsi="Times New Roman" w:cs="Times New Roman"/>
                <w:sz w:val="20"/>
                <w:szCs w:val="20"/>
                <w:lang w:val="x-none"/>
              </w:rPr>
              <w:t xml:space="preserve">if provided, or a symbol of an SS/PBCH block with index provided by </w:t>
            </w:r>
            <w:proofErr w:type="spellStart"/>
            <w:r w:rsidRPr="00254157">
              <w:rPr>
                <w:rFonts w:ascii="Times New Roman" w:eastAsia="SimSun" w:hAnsi="Times New Roman" w:cs="Times New Roman"/>
                <w:i/>
                <w:iCs/>
                <w:sz w:val="20"/>
                <w:szCs w:val="20"/>
                <w:lang w:val="x-none"/>
              </w:rPr>
              <w:t>ssb-PositionsInBurst</w:t>
            </w:r>
            <w:proofErr w:type="spellEnd"/>
            <w:ins w:id="11" w:author="Samsung" w:date="2022-08-11T18:56:00Z">
              <w:r w:rsidRPr="00254157">
                <w:rPr>
                  <w:rFonts w:ascii="Times New Roman" w:eastAsia="SimSun" w:hAnsi="Times New Roman" w:cs="Times New Roman"/>
                  <w:sz w:val="20"/>
                  <w:szCs w:val="20"/>
                  <w:lang w:val="x-none"/>
                </w:rPr>
                <w:t xml:space="preserve"> in </w:t>
              </w:r>
              <w:r w:rsidRPr="00254157">
                <w:rPr>
                  <w:rFonts w:ascii="Times New Roman" w:eastAsia="SimSun" w:hAnsi="Times New Roman" w:cs="Times New Roman"/>
                  <w:i/>
                  <w:iCs/>
                  <w:sz w:val="20"/>
                  <w:szCs w:val="20"/>
                  <w:lang w:val="x-none"/>
                </w:rPr>
                <w:t>SIB1</w:t>
              </w:r>
              <w:r w:rsidRPr="00254157">
                <w:rPr>
                  <w:rFonts w:ascii="Times New Roman" w:eastAsia="SimSun" w:hAnsi="Times New Roman" w:cs="Times New Roman"/>
                  <w:sz w:val="20"/>
                  <w:szCs w:val="20"/>
                  <w:lang w:val="x-none"/>
                </w:rPr>
                <w:t xml:space="preserve"> or by </w:t>
              </w:r>
              <w:proofErr w:type="spellStart"/>
              <w:r w:rsidRPr="00254157">
                <w:rPr>
                  <w:rFonts w:ascii="Times New Roman" w:eastAsia="SimSun" w:hAnsi="Times New Roman" w:cs="Times New Roman"/>
                  <w:i/>
                  <w:iCs/>
                  <w:sz w:val="20"/>
                  <w:szCs w:val="20"/>
                  <w:lang w:val="x-none"/>
                </w:rPr>
                <w:t>ssb-PositionsInBurst</w:t>
              </w:r>
              <w:proofErr w:type="spellEnd"/>
              <w:r w:rsidRPr="00254157">
                <w:rPr>
                  <w:rFonts w:ascii="Times New Roman" w:eastAsia="SimSun" w:hAnsi="Times New Roman" w:cs="Times New Roman"/>
                  <w:sz w:val="20"/>
                  <w:szCs w:val="20"/>
                  <w:lang w:val="x-none"/>
                </w:rPr>
                <w:t xml:space="preserve"> in </w:t>
              </w:r>
              <w:proofErr w:type="spellStart"/>
              <w:r w:rsidRPr="00254157">
                <w:rPr>
                  <w:rFonts w:ascii="Times New Roman" w:eastAsia="SimSun" w:hAnsi="Times New Roman" w:cs="Times New Roman"/>
                  <w:i/>
                  <w:iCs/>
                  <w:sz w:val="20"/>
                  <w:szCs w:val="20"/>
                  <w:lang w:val="x-none"/>
                </w:rPr>
                <w:t>ServingCellConfigCommon</w:t>
              </w:r>
              <w:proofErr w:type="spellEnd"/>
              <w:r w:rsidRPr="00254157">
                <w:rPr>
                  <w:rFonts w:ascii="Times New Roman" w:eastAsia="SimSun" w:hAnsi="Times New Roman" w:cs="Times New Roman"/>
                  <w:sz w:val="20"/>
                  <w:szCs w:val="20"/>
                  <w:lang w:val="x-none"/>
                </w:rPr>
                <w:t xml:space="preserve"> </w:t>
              </w:r>
              <w:r w:rsidRPr="00254157">
                <w:rPr>
                  <w:rFonts w:ascii="Times New Roman" w:eastAsia="SimSun" w:hAnsi="Times New Roman" w:cs="Times New Roman"/>
                  <w:iCs/>
                  <w:sz w:val="20"/>
                  <w:szCs w:val="20"/>
                  <w:lang w:val="x-none"/>
                </w:rPr>
                <w:t xml:space="preserve">or </w:t>
              </w:r>
              <w:r w:rsidRPr="00254157">
                <w:rPr>
                  <w:rFonts w:ascii="Times New Roman" w:eastAsia="SimSun" w:hAnsi="Times New Roman" w:cs="Times New Roman"/>
                  <w:sz w:val="20"/>
                  <w:szCs w:val="20"/>
                  <w:lang w:val="x-none"/>
                </w:rPr>
                <w:t xml:space="preserve">by </w:t>
              </w:r>
              <w:proofErr w:type="spellStart"/>
              <w:r w:rsidRPr="00254157">
                <w:rPr>
                  <w:rFonts w:ascii="Times New Roman" w:eastAsia="SimSun" w:hAnsi="Times New Roman" w:cs="Times New Roman"/>
                  <w:i/>
                  <w:iCs/>
                  <w:sz w:val="20"/>
                  <w:szCs w:val="20"/>
                  <w:lang w:val="x-none"/>
                </w:rPr>
                <w:t>ssb-PositionsInBurst</w:t>
              </w:r>
              <w:proofErr w:type="spellEnd"/>
              <w:r w:rsidRPr="00254157">
                <w:rPr>
                  <w:rFonts w:ascii="Times New Roman" w:eastAsia="SimSun" w:hAnsi="Times New Roman" w:cs="Times New Roman"/>
                  <w:sz w:val="20"/>
                  <w:szCs w:val="20"/>
                  <w:lang w:val="x-none"/>
                </w:rPr>
                <w:t xml:space="preserve"> in </w:t>
              </w:r>
              <w:r w:rsidRPr="00254157">
                <w:rPr>
                  <w:rFonts w:ascii="Times New Roman" w:eastAsia="SimSun" w:hAnsi="Times New Roman" w:cs="Times New Roman"/>
                  <w:i/>
                  <w:iCs/>
                  <w:sz w:val="20"/>
                  <w:szCs w:val="20"/>
                  <w:lang w:val="x-none"/>
                </w:rPr>
                <w:t>SSB-</w:t>
              </w:r>
              <w:proofErr w:type="spellStart"/>
              <w:r w:rsidRPr="00254157">
                <w:rPr>
                  <w:rFonts w:ascii="Times New Roman" w:eastAsia="SimSun" w:hAnsi="Times New Roman" w:cs="Times New Roman"/>
                  <w:i/>
                  <w:iCs/>
                  <w:sz w:val="20"/>
                  <w:szCs w:val="20"/>
                  <w:lang w:val="x-none"/>
                </w:rPr>
                <w:t>MTCAdditionalPCI</w:t>
              </w:r>
              <w:proofErr w:type="spellEnd"/>
              <w:r w:rsidRPr="00254157">
                <w:rPr>
                  <w:rFonts w:ascii="Times New Roman" w:eastAsia="SimSun" w:hAnsi="Times New Roman" w:cs="Times New Roman"/>
                  <w:sz w:val="20"/>
                  <w:szCs w:val="20"/>
                  <w:lang w:val="x-none"/>
                </w:rPr>
                <w:t>, if provided</w:t>
              </w:r>
            </w:ins>
            <w:r w:rsidRPr="00254157">
              <w:rPr>
                <w:rFonts w:ascii="Times New Roman" w:eastAsia="SimSun" w:hAnsi="Times New Roman" w:cs="Times New Roman"/>
                <w:sz w:val="20"/>
                <w:szCs w:val="20"/>
                <w:lang w:val="x-none"/>
              </w:rPr>
              <w:t>.</w:t>
            </w:r>
          </w:p>
          <w:p w14:paraId="6C2999C6" w14:textId="77777777" w:rsidR="00254157" w:rsidRPr="00254157" w:rsidRDefault="00254157" w:rsidP="00254157">
            <w:pPr>
              <w:numPr>
                <w:ilvl w:val="0"/>
                <w:numId w:val="14"/>
              </w:numPr>
              <w:rPr>
                <w:rFonts w:ascii="Times New Roman" w:eastAsia="SimSun" w:hAnsi="Times New Roman" w:cs="Times New Roman"/>
                <w:sz w:val="20"/>
                <w:szCs w:val="20"/>
                <w:lang w:val="x-none"/>
              </w:rPr>
            </w:pPr>
            <w:r w:rsidRPr="00254157">
              <w:rPr>
                <w:rFonts w:ascii="Times New Roman" w:eastAsia="SimSun" w:hAnsi="Times New Roman" w:cs="Times New Roman"/>
                <w:color w:val="000000"/>
                <w:sz w:val="20"/>
                <w:szCs w:val="20"/>
                <w:lang w:val="x-none"/>
              </w:rPr>
              <w:t>Otherwise</w:t>
            </w:r>
            <w:r w:rsidRPr="00254157">
              <w:rPr>
                <w:rFonts w:ascii="Times New Roman" w:eastAsia="SimSun" w:hAnsi="Times New Roman" w:cs="Times New Roman"/>
                <w:sz w:val="20"/>
                <w:szCs w:val="20"/>
                <w:lang w:val="x-none"/>
              </w:rPr>
              <w:t xml:space="preserve">, the UE determines </w:t>
            </w:r>
            <m:oMath>
              <m:r>
                <w:rPr>
                  <w:rFonts w:ascii="Cambria Math" w:eastAsia="SimSun" w:hAnsi="Cambria Math" w:cs="Times New Roman"/>
                  <w:sz w:val="20"/>
                  <w:szCs w:val="20"/>
                  <w:lang w:val="x-none"/>
                </w:rPr>
                <m:t>N∙K</m:t>
              </m:r>
            </m:oMath>
            <w:r w:rsidRPr="00254157">
              <w:rPr>
                <w:rFonts w:ascii="Times New Roman" w:eastAsia="SimSun" w:hAnsi="Times New Roman" w:cs="Times New Roman"/>
                <w:sz w:val="20"/>
                <w:szCs w:val="20"/>
                <w:lang w:val="x-none"/>
              </w:rPr>
              <w:t xml:space="preserve"> consecutive slots for a PUSCH transmission of a PUSCH repetition type A scheduled by DCI format 0_1 or 0_2, based on the TDRA information field value in the DCI format 0_1 or 0_2.</w:t>
            </w:r>
          </w:p>
          <w:p w14:paraId="12FD23C3" w14:textId="77777777" w:rsidR="00254157" w:rsidRPr="00254157" w:rsidRDefault="00254157" w:rsidP="00254157">
            <w:pPr>
              <w:numPr>
                <w:ilvl w:val="0"/>
                <w:numId w:val="14"/>
              </w:numPr>
              <w:rPr>
                <w:rFonts w:ascii="Times New Roman" w:eastAsia="SimSun" w:hAnsi="Times New Roman" w:cs="Times New Roman"/>
                <w:sz w:val="20"/>
                <w:szCs w:val="20"/>
                <w:lang w:val="x-none"/>
              </w:rPr>
            </w:pPr>
            <w:ins w:id="12" w:author="Samsung" w:date="2022-08-11T18:58:00Z">
              <w:r w:rsidRPr="00254157">
                <w:rPr>
                  <w:rFonts w:ascii="Times New Roman" w:eastAsia="SimSun" w:hAnsi="Times New Roman" w:cs="Times New Roman"/>
                  <w:sz w:val="20"/>
                  <w:szCs w:val="20"/>
                  <w:lang w:val="x-none"/>
                </w:rPr>
                <w:t>T</w:t>
              </w:r>
            </w:ins>
            <w:r w:rsidRPr="00254157">
              <w:rPr>
                <w:rFonts w:ascii="Times New Roman" w:eastAsia="SimSun" w:hAnsi="Times New Roman" w:cs="Times New Roman"/>
                <w:sz w:val="20"/>
                <w:szCs w:val="20"/>
                <w:lang w:val="x-none"/>
              </w:rPr>
              <w:t xml:space="preserve">he UE determines </w:t>
            </w:r>
            <m:oMath>
              <m:r>
                <w:rPr>
                  <w:rFonts w:ascii="Cambria Math" w:eastAsia="SimSun" w:hAnsi="Cambria Math" w:cs="Times New Roman"/>
                  <w:sz w:val="20"/>
                  <w:szCs w:val="20"/>
                  <w:lang w:val="x-none"/>
                </w:rPr>
                <m:t>N∙K</m:t>
              </m:r>
            </m:oMath>
            <w:r w:rsidRPr="00254157">
              <w:rPr>
                <w:rFonts w:ascii="Times New Roman" w:eastAsia="SimSun" w:hAnsi="Times New Roman" w:cs="Times New Roman"/>
                <w:sz w:val="20"/>
                <w:szCs w:val="20"/>
                <w:lang w:val="x-none"/>
              </w:rPr>
              <w:t xml:space="preserve"> slots for a PUSCH transmission of TB processing over multiple slots scheduled by DCI format 0_1 or 0_2, based on </w:t>
            </w:r>
            <w:r w:rsidRPr="00254157">
              <w:rPr>
                <w:rFonts w:ascii="Times New Roman" w:eastAsia="SimSun" w:hAnsi="Times New Roman" w:cs="Times New Roman"/>
                <w:i/>
                <w:sz w:val="20"/>
                <w:szCs w:val="20"/>
                <w:lang w:val="x-none"/>
              </w:rPr>
              <w:t>tdd-UL-DL-ConfigurationCommon</w:t>
            </w:r>
            <w:r w:rsidRPr="00254157">
              <w:rPr>
                <w:rFonts w:ascii="Times New Roman" w:eastAsia="SimSun" w:hAnsi="Times New Roman" w:cs="Times New Roman"/>
                <w:sz w:val="20"/>
                <w:szCs w:val="20"/>
                <w:lang w:val="x-none"/>
              </w:rPr>
              <w:t xml:space="preserve">, </w:t>
            </w:r>
            <w:r w:rsidRPr="00254157">
              <w:rPr>
                <w:rFonts w:ascii="Times New Roman" w:eastAsia="SimSun" w:hAnsi="Times New Roman" w:cs="Times New Roman"/>
                <w:i/>
                <w:sz w:val="20"/>
                <w:szCs w:val="20"/>
                <w:lang w:val="x-none"/>
              </w:rPr>
              <w:t>tdd-UL-DL-ConfigurationDedicated</w:t>
            </w:r>
            <w:r w:rsidRPr="00254157">
              <w:rPr>
                <w:rFonts w:ascii="Times New Roman" w:eastAsia="SimSun" w:hAnsi="Times New Roman" w:cs="Times New Roman"/>
                <w:sz w:val="20"/>
                <w:szCs w:val="20"/>
                <w:lang w:val="x-none"/>
              </w:rPr>
              <w:t xml:space="preserve"> and </w:t>
            </w:r>
            <w:proofErr w:type="spellStart"/>
            <w:r w:rsidRPr="00254157">
              <w:rPr>
                <w:rFonts w:ascii="Times New Roman" w:eastAsia="SimSun" w:hAnsi="Times New Roman" w:cs="Times New Roman"/>
                <w:i/>
                <w:sz w:val="20"/>
                <w:szCs w:val="20"/>
                <w:lang w:val="x-none"/>
              </w:rPr>
              <w:t>ssb-PositionsInBurst</w:t>
            </w:r>
            <w:proofErr w:type="spellEnd"/>
            <w:ins w:id="13" w:author="Samsung" w:date="2022-08-11T18:58:00Z">
              <w:r w:rsidRPr="00254157">
                <w:rPr>
                  <w:rFonts w:ascii="Times New Roman" w:eastAsia="SimSun" w:hAnsi="Times New Roman" w:cs="Times New Roman"/>
                  <w:i/>
                  <w:sz w:val="20"/>
                  <w:szCs w:val="20"/>
                </w:rPr>
                <w:t xml:space="preserve"> </w:t>
              </w:r>
              <w:r w:rsidRPr="00254157">
                <w:rPr>
                  <w:rFonts w:ascii="Times New Roman" w:eastAsia="SimSun" w:hAnsi="Times New Roman" w:cs="Times New Roman"/>
                  <w:sz w:val="20"/>
                  <w:szCs w:val="20"/>
                  <w:lang w:val="x-none"/>
                </w:rPr>
                <w:t xml:space="preserve">in </w:t>
              </w:r>
              <w:r w:rsidRPr="00254157">
                <w:rPr>
                  <w:rFonts w:ascii="Times New Roman" w:eastAsia="SimSun" w:hAnsi="Times New Roman" w:cs="Times New Roman"/>
                  <w:i/>
                  <w:iCs/>
                  <w:sz w:val="20"/>
                  <w:szCs w:val="20"/>
                  <w:lang w:val="x-none"/>
                </w:rPr>
                <w:t>SIB1</w:t>
              </w:r>
              <w:r w:rsidRPr="00254157">
                <w:rPr>
                  <w:rFonts w:ascii="Times New Roman" w:eastAsia="SimSun" w:hAnsi="Times New Roman" w:cs="Times New Roman"/>
                  <w:sz w:val="20"/>
                  <w:szCs w:val="20"/>
                  <w:lang w:val="x-none"/>
                </w:rPr>
                <w:t xml:space="preserve"> or by </w:t>
              </w:r>
              <w:proofErr w:type="spellStart"/>
              <w:r w:rsidRPr="00254157">
                <w:rPr>
                  <w:rFonts w:ascii="Times New Roman" w:eastAsia="SimSun" w:hAnsi="Times New Roman" w:cs="Times New Roman"/>
                  <w:i/>
                  <w:iCs/>
                  <w:sz w:val="20"/>
                  <w:szCs w:val="20"/>
                  <w:lang w:val="x-none"/>
                </w:rPr>
                <w:t>ssb-PositionsInBurst</w:t>
              </w:r>
              <w:proofErr w:type="spellEnd"/>
              <w:r w:rsidRPr="00254157">
                <w:rPr>
                  <w:rFonts w:ascii="Times New Roman" w:eastAsia="SimSun" w:hAnsi="Times New Roman" w:cs="Times New Roman"/>
                  <w:sz w:val="20"/>
                  <w:szCs w:val="20"/>
                  <w:lang w:val="x-none"/>
                </w:rPr>
                <w:t xml:space="preserve"> in </w:t>
              </w:r>
              <w:proofErr w:type="spellStart"/>
              <w:r w:rsidRPr="00254157">
                <w:rPr>
                  <w:rFonts w:ascii="Times New Roman" w:eastAsia="SimSun" w:hAnsi="Times New Roman" w:cs="Times New Roman"/>
                  <w:i/>
                  <w:iCs/>
                  <w:sz w:val="20"/>
                  <w:szCs w:val="20"/>
                  <w:lang w:val="x-none"/>
                </w:rPr>
                <w:t>ServingCellConfigCommon</w:t>
              </w:r>
              <w:proofErr w:type="spellEnd"/>
              <w:r w:rsidRPr="00254157">
                <w:rPr>
                  <w:rFonts w:ascii="Times New Roman" w:eastAsia="SimSun" w:hAnsi="Times New Roman" w:cs="Times New Roman"/>
                  <w:sz w:val="20"/>
                  <w:szCs w:val="20"/>
                  <w:lang w:val="x-none"/>
                </w:rPr>
                <w:t xml:space="preserve"> </w:t>
              </w:r>
              <w:r w:rsidRPr="00254157">
                <w:rPr>
                  <w:rFonts w:ascii="Times New Roman" w:eastAsia="SimSun" w:hAnsi="Times New Roman" w:cs="Times New Roman"/>
                  <w:iCs/>
                  <w:sz w:val="20"/>
                  <w:szCs w:val="20"/>
                  <w:lang w:val="x-none"/>
                </w:rPr>
                <w:t xml:space="preserve">or </w:t>
              </w:r>
              <w:r w:rsidRPr="00254157">
                <w:rPr>
                  <w:rFonts w:ascii="Times New Roman" w:eastAsia="SimSun" w:hAnsi="Times New Roman" w:cs="Times New Roman"/>
                  <w:sz w:val="20"/>
                  <w:szCs w:val="20"/>
                  <w:lang w:val="x-none"/>
                </w:rPr>
                <w:t xml:space="preserve">by </w:t>
              </w:r>
              <w:proofErr w:type="spellStart"/>
              <w:r w:rsidRPr="00254157">
                <w:rPr>
                  <w:rFonts w:ascii="Times New Roman" w:eastAsia="SimSun" w:hAnsi="Times New Roman" w:cs="Times New Roman"/>
                  <w:i/>
                  <w:iCs/>
                  <w:sz w:val="20"/>
                  <w:szCs w:val="20"/>
                  <w:lang w:val="x-none"/>
                </w:rPr>
                <w:t>ssb-PositionsInBurst</w:t>
              </w:r>
              <w:proofErr w:type="spellEnd"/>
              <w:r w:rsidRPr="00254157">
                <w:rPr>
                  <w:rFonts w:ascii="Times New Roman" w:eastAsia="SimSun" w:hAnsi="Times New Roman" w:cs="Times New Roman"/>
                  <w:sz w:val="20"/>
                  <w:szCs w:val="20"/>
                  <w:lang w:val="x-none"/>
                </w:rPr>
                <w:t xml:space="preserve"> in </w:t>
              </w:r>
              <w:r w:rsidRPr="00254157">
                <w:rPr>
                  <w:rFonts w:ascii="Times New Roman" w:eastAsia="SimSun" w:hAnsi="Times New Roman" w:cs="Times New Roman"/>
                  <w:i/>
                  <w:iCs/>
                  <w:sz w:val="20"/>
                  <w:szCs w:val="20"/>
                  <w:lang w:val="x-none"/>
                </w:rPr>
                <w:t>SSB-</w:t>
              </w:r>
              <w:proofErr w:type="spellStart"/>
              <w:r w:rsidRPr="00254157">
                <w:rPr>
                  <w:rFonts w:ascii="Times New Roman" w:eastAsia="SimSun" w:hAnsi="Times New Roman" w:cs="Times New Roman"/>
                  <w:i/>
                  <w:iCs/>
                  <w:sz w:val="20"/>
                  <w:szCs w:val="20"/>
                  <w:lang w:val="x-none"/>
                </w:rPr>
                <w:t>MTCAdditionalPCI</w:t>
              </w:r>
              <w:proofErr w:type="spellEnd"/>
              <w:r w:rsidRPr="00254157">
                <w:rPr>
                  <w:rFonts w:ascii="Times New Roman" w:eastAsia="SimSun" w:hAnsi="Times New Roman" w:cs="Times New Roman"/>
                  <w:sz w:val="20"/>
                  <w:szCs w:val="20"/>
                  <w:lang w:val="x-none"/>
                </w:rPr>
                <w:t>, if provided</w:t>
              </w:r>
            </w:ins>
            <w:r w:rsidRPr="00254157">
              <w:rPr>
                <w:rFonts w:ascii="Times New Roman" w:eastAsia="SimSun" w:hAnsi="Times New Roman" w:cs="Times New Roman"/>
                <w:sz w:val="20"/>
                <w:szCs w:val="20"/>
                <w:lang w:val="x-none"/>
              </w:rPr>
              <w:t>, and the TDRA information field value in the DCI format 0_1 or 0_2.</w:t>
            </w:r>
          </w:p>
          <w:p w14:paraId="7F0B7D60" w14:textId="179CF85F" w:rsidR="00C36459" w:rsidRPr="00254157" w:rsidRDefault="00254157" w:rsidP="006D7644">
            <w:pPr>
              <w:numPr>
                <w:ilvl w:val="0"/>
                <w:numId w:val="14"/>
              </w:numPr>
              <w:ind w:left="936"/>
              <w:rPr>
                <w:rFonts w:ascii="Times New Roman" w:eastAsia="SimSun" w:hAnsi="Times New Roman" w:cs="Times New Roman"/>
                <w:sz w:val="20"/>
                <w:szCs w:val="20"/>
                <w:lang w:val="x-none"/>
              </w:rPr>
            </w:pPr>
            <w:r w:rsidRPr="00254157">
              <w:rPr>
                <w:rFonts w:ascii="Times New Roman" w:eastAsia="SimSun" w:hAnsi="Times New Roman" w:cs="Times New Roman"/>
                <w:sz w:val="20"/>
                <w:szCs w:val="20"/>
                <w:lang w:val="x-none"/>
              </w:rPr>
              <w:t xml:space="preserve">A </w:t>
            </w:r>
            <w:r w:rsidRPr="00254157">
              <w:rPr>
                <w:rFonts w:ascii="Times New Roman" w:eastAsia="Batang" w:hAnsi="Times New Roman" w:cs="Times New Roman"/>
                <w:kern w:val="24"/>
                <w:sz w:val="20"/>
                <w:szCs w:val="20"/>
                <w:lang w:val="x-none"/>
              </w:rPr>
              <w:t xml:space="preserve">slot is not counted in the number of </w:t>
            </w:r>
            <m:oMath>
              <m:r>
                <w:rPr>
                  <w:rFonts w:ascii="Cambria Math" w:eastAsia="SimSun" w:hAnsi="Cambria Math" w:cs="Times New Roman"/>
                  <w:sz w:val="20"/>
                  <w:szCs w:val="20"/>
                  <w:lang w:val="x-none"/>
                </w:rPr>
                <m:t>N∙K</m:t>
              </m:r>
            </m:oMath>
            <w:r w:rsidRPr="00254157">
              <w:rPr>
                <w:rFonts w:ascii="Times New Roman" w:eastAsia="Batang" w:hAnsi="Times New Roman" w:cs="Times New Roman"/>
                <w:kern w:val="24"/>
                <w:sz w:val="20"/>
                <w:szCs w:val="20"/>
                <w:lang w:val="x-none"/>
              </w:rPr>
              <w:t xml:space="preserve"> slots </w:t>
            </w:r>
            <w:r w:rsidRPr="00254157">
              <w:rPr>
                <w:rFonts w:ascii="Times New Roman" w:eastAsia="SimSun" w:hAnsi="Times New Roman" w:cs="Times New Roman"/>
                <w:sz w:val="20"/>
                <w:szCs w:val="20"/>
                <w:lang w:val="x-none"/>
              </w:rPr>
              <w:t xml:space="preserve">for a PUSCH transmission of TB processing over multiple slots if at least one of the symbols indicated by the indexed row of the used resource allocation table in the slot overlaps with a DL symbol indicated by </w:t>
            </w:r>
            <w:r w:rsidRPr="00254157">
              <w:rPr>
                <w:rFonts w:ascii="Times New Roman" w:eastAsia="SimSun" w:hAnsi="Times New Roman" w:cs="Times New Roman"/>
                <w:i/>
                <w:iCs/>
                <w:sz w:val="20"/>
                <w:szCs w:val="20"/>
                <w:lang w:val="x-none"/>
              </w:rPr>
              <w:t>tdd-UL-DL-ConfigurationCommon</w:t>
            </w:r>
            <w:r w:rsidRPr="00254157">
              <w:rPr>
                <w:rFonts w:ascii="Times New Roman" w:eastAsia="SimSun" w:hAnsi="Times New Roman" w:cs="Times New Roman"/>
                <w:sz w:val="20"/>
                <w:szCs w:val="20"/>
                <w:lang w:val="x-none"/>
              </w:rPr>
              <w:t xml:space="preserve"> or </w:t>
            </w:r>
            <w:r w:rsidRPr="00254157">
              <w:rPr>
                <w:rFonts w:ascii="Times New Roman" w:eastAsia="SimSun" w:hAnsi="Times New Roman" w:cs="Times New Roman"/>
                <w:i/>
                <w:iCs/>
                <w:sz w:val="20"/>
                <w:szCs w:val="20"/>
                <w:lang w:val="x-none"/>
              </w:rPr>
              <w:t xml:space="preserve">tdd-UL-DL-ConfigurationDedicated </w:t>
            </w:r>
            <w:r w:rsidRPr="00254157">
              <w:rPr>
                <w:rFonts w:ascii="Times New Roman" w:eastAsia="SimSun" w:hAnsi="Times New Roman" w:cs="Times New Roman"/>
                <w:sz w:val="20"/>
                <w:szCs w:val="20"/>
                <w:lang w:val="x-none"/>
              </w:rPr>
              <w:t xml:space="preserve">if provided, or a symbol of an SS/PBCH block with index provided by </w:t>
            </w:r>
            <w:proofErr w:type="spellStart"/>
            <w:r w:rsidRPr="00254157">
              <w:rPr>
                <w:rFonts w:ascii="Times New Roman" w:eastAsia="SimSun" w:hAnsi="Times New Roman" w:cs="Times New Roman"/>
                <w:i/>
                <w:iCs/>
                <w:sz w:val="20"/>
                <w:szCs w:val="20"/>
                <w:lang w:val="x-none"/>
              </w:rPr>
              <w:t>ssb-PositionsInBurst</w:t>
            </w:r>
            <w:proofErr w:type="spellEnd"/>
            <w:ins w:id="14" w:author="Samsung" w:date="2022-08-11T18:58:00Z">
              <w:r w:rsidRPr="00254157">
                <w:rPr>
                  <w:rFonts w:ascii="Times New Roman" w:eastAsia="SimSun" w:hAnsi="Times New Roman" w:cs="Times New Roman"/>
                  <w:i/>
                  <w:iCs/>
                  <w:sz w:val="20"/>
                  <w:szCs w:val="20"/>
                </w:rPr>
                <w:t xml:space="preserve"> </w:t>
              </w:r>
              <w:r w:rsidRPr="00254157">
                <w:rPr>
                  <w:rFonts w:ascii="Times New Roman" w:eastAsia="SimSun" w:hAnsi="Times New Roman" w:cs="Times New Roman"/>
                  <w:sz w:val="20"/>
                  <w:szCs w:val="20"/>
                  <w:lang w:val="x-none"/>
                </w:rPr>
                <w:t xml:space="preserve">in </w:t>
              </w:r>
              <w:r w:rsidRPr="00254157">
                <w:rPr>
                  <w:rFonts w:ascii="Times New Roman" w:eastAsia="SimSun" w:hAnsi="Times New Roman" w:cs="Times New Roman"/>
                  <w:i/>
                  <w:iCs/>
                  <w:sz w:val="20"/>
                  <w:szCs w:val="20"/>
                  <w:lang w:val="x-none"/>
                </w:rPr>
                <w:t>SIB1</w:t>
              </w:r>
              <w:r w:rsidRPr="00254157">
                <w:rPr>
                  <w:rFonts w:ascii="Times New Roman" w:eastAsia="SimSun" w:hAnsi="Times New Roman" w:cs="Times New Roman"/>
                  <w:sz w:val="20"/>
                  <w:szCs w:val="20"/>
                  <w:lang w:val="x-none"/>
                </w:rPr>
                <w:t xml:space="preserve"> or by </w:t>
              </w:r>
              <w:proofErr w:type="spellStart"/>
              <w:r w:rsidRPr="00254157">
                <w:rPr>
                  <w:rFonts w:ascii="Times New Roman" w:eastAsia="SimSun" w:hAnsi="Times New Roman" w:cs="Times New Roman"/>
                  <w:i/>
                  <w:iCs/>
                  <w:sz w:val="20"/>
                  <w:szCs w:val="20"/>
                  <w:lang w:val="x-none"/>
                </w:rPr>
                <w:t>ssb-PositionsInBurst</w:t>
              </w:r>
              <w:proofErr w:type="spellEnd"/>
              <w:r w:rsidRPr="00254157">
                <w:rPr>
                  <w:rFonts w:ascii="Times New Roman" w:eastAsia="SimSun" w:hAnsi="Times New Roman" w:cs="Times New Roman"/>
                  <w:sz w:val="20"/>
                  <w:szCs w:val="20"/>
                  <w:lang w:val="x-none"/>
                </w:rPr>
                <w:t xml:space="preserve"> in </w:t>
              </w:r>
              <w:proofErr w:type="spellStart"/>
              <w:r w:rsidRPr="00254157">
                <w:rPr>
                  <w:rFonts w:ascii="Times New Roman" w:eastAsia="SimSun" w:hAnsi="Times New Roman" w:cs="Times New Roman"/>
                  <w:i/>
                  <w:iCs/>
                  <w:sz w:val="20"/>
                  <w:szCs w:val="20"/>
                  <w:lang w:val="x-none"/>
                </w:rPr>
                <w:t>ServingCellConfigCommon</w:t>
              </w:r>
              <w:proofErr w:type="spellEnd"/>
              <w:r w:rsidRPr="00254157">
                <w:rPr>
                  <w:rFonts w:ascii="Times New Roman" w:eastAsia="SimSun" w:hAnsi="Times New Roman" w:cs="Times New Roman"/>
                  <w:sz w:val="20"/>
                  <w:szCs w:val="20"/>
                  <w:lang w:val="x-none"/>
                </w:rPr>
                <w:t xml:space="preserve"> </w:t>
              </w:r>
              <w:r w:rsidRPr="00254157">
                <w:rPr>
                  <w:rFonts w:ascii="Times New Roman" w:eastAsia="SimSun" w:hAnsi="Times New Roman" w:cs="Times New Roman"/>
                  <w:iCs/>
                  <w:sz w:val="20"/>
                  <w:szCs w:val="20"/>
                  <w:lang w:val="x-none"/>
                </w:rPr>
                <w:t xml:space="preserve">or </w:t>
              </w:r>
              <w:r w:rsidRPr="00254157">
                <w:rPr>
                  <w:rFonts w:ascii="Times New Roman" w:eastAsia="SimSun" w:hAnsi="Times New Roman" w:cs="Times New Roman"/>
                  <w:sz w:val="20"/>
                  <w:szCs w:val="20"/>
                  <w:lang w:val="x-none"/>
                </w:rPr>
                <w:t xml:space="preserve">by </w:t>
              </w:r>
              <w:proofErr w:type="spellStart"/>
              <w:r w:rsidRPr="00254157">
                <w:rPr>
                  <w:rFonts w:ascii="Times New Roman" w:eastAsia="SimSun" w:hAnsi="Times New Roman" w:cs="Times New Roman"/>
                  <w:i/>
                  <w:iCs/>
                  <w:sz w:val="20"/>
                  <w:szCs w:val="20"/>
                  <w:lang w:val="x-none"/>
                </w:rPr>
                <w:t>ssb-PositionsInBurst</w:t>
              </w:r>
              <w:proofErr w:type="spellEnd"/>
              <w:r w:rsidRPr="00254157">
                <w:rPr>
                  <w:rFonts w:ascii="Times New Roman" w:eastAsia="SimSun" w:hAnsi="Times New Roman" w:cs="Times New Roman"/>
                  <w:sz w:val="20"/>
                  <w:szCs w:val="20"/>
                  <w:lang w:val="x-none"/>
                </w:rPr>
                <w:t xml:space="preserve"> in </w:t>
              </w:r>
              <w:r w:rsidRPr="00254157">
                <w:rPr>
                  <w:rFonts w:ascii="Times New Roman" w:eastAsia="SimSun" w:hAnsi="Times New Roman" w:cs="Times New Roman"/>
                  <w:i/>
                  <w:iCs/>
                  <w:sz w:val="20"/>
                  <w:szCs w:val="20"/>
                  <w:lang w:val="x-none"/>
                </w:rPr>
                <w:t>SSB-</w:t>
              </w:r>
              <w:proofErr w:type="spellStart"/>
              <w:r w:rsidRPr="00254157">
                <w:rPr>
                  <w:rFonts w:ascii="Times New Roman" w:eastAsia="SimSun" w:hAnsi="Times New Roman" w:cs="Times New Roman"/>
                  <w:i/>
                  <w:iCs/>
                  <w:sz w:val="20"/>
                  <w:szCs w:val="20"/>
                  <w:lang w:val="x-none"/>
                </w:rPr>
                <w:t>MTCAdditionalPCI</w:t>
              </w:r>
              <w:proofErr w:type="spellEnd"/>
              <w:r w:rsidRPr="00254157">
                <w:rPr>
                  <w:rFonts w:ascii="Times New Roman" w:eastAsia="SimSun" w:hAnsi="Times New Roman" w:cs="Times New Roman"/>
                  <w:sz w:val="20"/>
                  <w:szCs w:val="20"/>
                  <w:lang w:val="x-none"/>
                </w:rPr>
                <w:t>, if provided</w:t>
              </w:r>
            </w:ins>
            <w:r w:rsidRPr="00254157">
              <w:rPr>
                <w:rFonts w:ascii="Times New Roman" w:eastAsia="SimSun" w:hAnsi="Times New Roman" w:cs="Times New Roman"/>
                <w:sz w:val="20"/>
                <w:szCs w:val="20"/>
                <w:lang w:val="x-none"/>
              </w:rPr>
              <w:t>.</w:t>
            </w:r>
          </w:p>
        </w:tc>
      </w:tr>
    </w:tbl>
    <w:p w14:paraId="7DDC8A6B" w14:textId="3610B6F8" w:rsidR="00E471A7" w:rsidRDefault="00E471A7" w:rsidP="00457BAA">
      <w:pPr>
        <w:rPr>
          <w:rFonts w:eastAsia="DengXian"/>
          <w:lang w:eastAsia="zh-CN"/>
        </w:rPr>
      </w:pPr>
    </w:p>
    <w:p w14:paraId="61409F2F" w14:textId="61A3522A" w:rsidR="0022184D" w:rsidRPr="00C47B13" w:rsidRDefault="0022184D" w:rsidP="007F5652">
      <w:pPr>
        <w:jc w:val="both"/>
        <w:rPr>
          <w:rFonts w:ascii="Times New Roman" w:hAnsi="Times New Roman" w:cs="Times New Roman"/>
          <w:b/>
        </w:rPr>
      </w:pPr>
      <w:r>
        <w:rPr>
          <w:rFonts w:ascii="Times New Roman" w:hAnsi="Times New Roman" w:cs="Times New Roman"/>
          <w:b/>
        </w:rPr>
        <w:t xml:space="preserve">Proposal 1: </w:t>
      </w:r>
      <w:r w:rsidRPr="00C47B13">
        <w:rPr>
          <w:rFonts w:ascii="Times New Roman" w:hAnsi="Times New Roman" w:cs="Times New Roman"/>
          <w:b/>
        </w:rPr>
        <w:t>Counting of PUSCH repetitions type A based on available slots is applicable to inter-cell m</w:t>
      </w:r>
      <w:r>
        <w:rPr>
          <w:rFonts w:ascii="Times New Roman" w:hAnsi="Times New Roman" w:cs="Times New Roman"/>
          <w:b/>
        </w:rPr>
        <w:t xml:space="preserve">ultiple </w:t>
      </w:r>
      <w:r w:rsidRPr="00C47B13">
        <w:rPr>
          <w:rFonts w:ascii="Times New Roman" w:hAnsi="Times New Roman" w:cs="Times New Roman"/>
          <w:b/>
        </w:rPr>
        <w:t>TRP</w:t>
      </w:r>
      <w:r>
        <w:rPr>
          <w:rFonts w:ascii="Times New Roman" w:hAnsi="Times New Roman" w:cs="Times New Roman"/>
          <w:b/>
        </w:rPr>
        <w:t>s</w:t>
      </w:r>
    </w:p>
    <w:p w14:paraId="0727A66B" w14:textId="77777777" w:rsidR="0022184D" w:rsidRPr="009A26F1" w:rsidRDefault="0022184D" w:rsidP="007F5652">
      <w:pPr>
        <w:pStyle w:val="ListParagraph"/>
        <w:numPr>
          <w:ilvl w:val="0"/>
          <w:numId w:val="13"/>
        </w:numPr>
        <w:spacing w:line="240" w:lineRule="auto"/>
        <w:ind w:firstLineChars="0"/>
        <w:rPr>
          <w:rFonts w:ascii="Times New Roman" w:hAnsi="Times New Roman"/>
          <w:b/>
          <w:iCs/>
        </w:rPr>
      </w:pPr>
      <w:r w:rsidRPr="009A26F1">
        <w:rPr>
          <w:rFonts w:ascii="Times New Roman" w:hAnsi="Times New Roman"/>
          <w:b/>
        </w:rPr>
        <w:t xml:space="preserve">Both </w:t>
      </w:r>
      <w:proofErr w:type="spellStart"/>
      <w:r w:rsidRPr="009A26F1">
        <w:rPr>
          <w:rFonts w:ascii="Times New Roman" w:hAnsi="Times New Roman"/>
          <w:b/>
          <w:i/>
        </w:rPr>
        <w:t>ssb-PositionsInBurst</w:t>
      </w:r>
      <w:proofErr w:type="spellEnd"/>
      <w:r w:rsidRPr="009A26F1">
        <w:rPr>
          <w:rFonts w:ascii="Times New Roman" w:hAnsi="Times New Roman"/>
          <w:b/>
          <w:i/>
        </w:rPr>
        <w:t xml:space="preserve"> </w:t>
      </w:r>
      <w:r w:rsidRPr="009A26F1">
        <w:rPr>
          <w:rFonts w:ascii="Times New Roman" w:hAnsi="Times New Roman"/>
          <w:b/>
        </w:rPr>
        <w:t xml:space="preserve">patterns associated with the serving cell PCI and the additional PCI determine the availability of a slot for the counting of repetitions. </w:t>
      </w:r>
    </w:p>
    <w:p w14:paraId="17281045" w14:textId="77777777" w:rsidR="0022184D" w:rsidRDefault="0022184D" w:rsidP="007F5652">
      <w:pPr>
        <w:jc w:val="both"/>
      </w:pPr>
    </w:p>
    <w:p w14:paraId="3A4810C6" w14:textId="6B705A49" w:rsidR="0022184D" w:rsidRPr="00923F07" w:rsidRDefault="0022184D" w:rsidP="007F5652">
      <w:pPr>
        <w:jc w:val="both"/>
        <w:rPr>
          <w:rFonts w:eastAsia="DengXian"/>
          <w:lang w:eastAsia="zh-CN"/>
        </w:rPr>
      </w:pPr>
      <w:r w:rsidRPr="00E26734">
        <w:rPr>
          <w:rFonts w:ascii="Times New Roman" w:hAnsi="Times New Roman" w:cs="Times New Roman"/>
          <w:b/>
        </w:rPr>
        <w:t xml:space="preserve">Proposal 2: Adopt </w:t>
      </w:r>
      <w:r w:rsidR="007F5652">
        <w:rPr>
          <w:rFonts w:ascii="Times New Roman" w:hAnsi="Times New Roman" w:cs="Times New Roman"/>
          <w:b/>
        </w:rPr>
        <w:t xml:space="preserve">specification </w:t>
      </w:r>
      <w:r>
        <w:rPr>
          <w:rFonts w:ascii="Times New Roman" w:hAnsi="Times New Roman" w:cs="Times New Roman"/>
          <w:b/>
        </w:rPr>
        <w:t xml:space="preserve">changes </w:t>
      </w:r>
      <w:r w:rsidR="007F5652">
        <w:rPr>
          <w:rFonts w:ascii="Times New Roman" w:hAnsi="Times New Roman" w:cs="Times New Roman"/>
          <w:b/>
        </w:rPr>
        <w:t xml:space="preserve">to TS 38.214 </w:t>
      </w:r>
      <w:r>
        <w:rPr>
          <w:rFonts w:ascii="Times New Roman" w:hAnsi="Times New Roman" w:cs="Times New Roman"/>
          <w:b/>
        </w:rPr>
        <w:t xml:space="preserve">proposed in draft CR </w:t>
      </w:r>
      <w:r w:rsidR="007F5652">
        <w:rPr>
          <w:rFonts w:ascii="Times New Roman" w:hAnsi="Times New Roman" w:cs="Times New Roman"/>
          <w:b/>
        </w:rPr>
        <w:t xml:space="preserve">R1-2206800 </w:t>
      </w:r>
      <w:r w:rsidR="00F757F7">
        <w:rPr>
          <w:rFonts w:ascii="Times New Roman" w:hAnsi="Times New Roman" w:cs="Times New Roman"/>
          <w:b/>
        </w:rPr>
        <w:t>to support</w:t>
      </w:r>
      <w:r>
        <w:rPr>
          <w:rFonts w:ascii="Times New Roman" w:hAnsi="Times New Roman" w:cs="Times New Roman"/>
          <w:b/>
        </w:rPr>
        <w:t xml:space="preserve"> available slot counting for inter-cell multiple TRPs.</w:t>
      </w:r>
    </w:p>
    <w:bookmarkEnd w:id="0"/>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4BFD01F8" w14:textId="63719E86" w:rsidR="0078427B" w:rsidRPr="00EF74BD" w:rsidRDefault="009E6220" w:rsidP="001908E9">
      <w:pPr>
        <w:jc w:val="both"/>
        <w:rPr>
          <w:rFonts w:ascii="Times New Roman" w:eastAsia="DengXian" w:hAnsi="Times New Roman" w:cs="Times New Roman"/>
          <w:lang w:eastAsia="zh-CN" w:bidi="ar"/>
        </w:rPr>
      </w:pPr>
      <w:r w:rsidRPr="00EF74BD">
        <w:rPr>
          <w:rFonts w:ascii="Times New Roman" w:eastAsia="DengXian" w:hAnsi="Times New Roman" w:cs="Times New Roman"/>
          <w:lang w:eastAsia="zh-CN" w:bidi="ar"/>
        </w:rPr>
        <w:t xml:space="preserve">This contribution discusses </w:t>
      </w:r>
      <w:r w:rsidR="00E304FE">
        <w:rPr>
          <w:rFonts w:ascii="Times New Roman" w:eastAsia="DengXian" w:hAnsi="Times New Roman" w:cs="Times New Roman"/>
          <w:lang w:eastAsia="zh-CN"/>
        </w:rPr>
        <w:t xml:space="preserve">available slot counting </w:t>
      </w:r>
      <w:r w:rsidR="00E304FE" w:rsidRPr="009A0514">
        <w:rPr>
          <w:rFonts w:ascii="Times New Roman" w:eastAsia="DengXian" w:hAnsi="Times New Roman" w:cs="Times New Roman"/>
          <w:lang w:eastAsia="zh-CN"/>
        </w:rPr>
        <w:t>for inter-cell multiple TRPs</w:t>
      </w:r>
      <w:r w:rsidRPr="00EF74BD">
        <w:rPr>
          <w:rFonts w:ascii="Times New Roman" w:eastAsia="DengXian" w:hAnsi="Times New Roman" w:cs="Times New Roman"/>
          <w:lang w:eastAsia="zh-CN" w:bidi="ar"/>
        </w:rPr>
        <w:t xml:space="preserve">. The </w:t>
      </w:r>
      <w:r w:rsidR="00E304FE">
        <w:rPr>
          <w:rFonts w:ascii="Times New Roman" w:eastAsia="DengXian" w:hAnsi="Times New Roman" w:cs="Times New Roman"/>
          <w:lang w:eastAsia="zh-CN" w:bidi="ar"/>
        </w:rPr>
        <w:t xml:space="preserve">proposals </w:t>
      </w:r>
      <w:r w:rsidRPr="00EF74BD">
        <w:rPr>
          <w:rFonts w:ascii="Times New Roman" w:eastAsia="DengXian" w:hAnsi="Times New Roman" w:cs="Times New Roman"/>
          <w:lang w:eastAsia="zh-CN" w:bidi="ar"/>
        </w:rPr>
        <w:t>made in this contribution are summarized as below:</w:t>
      </w:r>
    </w:p>
    <w:p w14:paraId="6D91A5A0" w14:textId="43C0CDB5" w:rsidR="000B0575" w:rsidRPr="009A26F1" w:rsidRDefault="000B0575" w:rsidP="001908E9">
      <w:pPr>
        <w:jc w:val="both"/>
        <w:rPr>
          <w:rFonts w:ascii="Times New Roman" w:eastAsia="DengXian" w:hAnsi="Times New Roman" w:cs="Times New Roman"/>
          <w:sz w:val="20"/>
          <w:szCs w:val="20"/>
          <w:lang w:eastAsia="zh-CN" w:bidi="ar"/>
        </w:rPr>
      </w:pPr>
    </w:p>
    <w:p w14:paraId="7EF1B3F2" w14:textId="77777777" w:rsidR="007F5652" w:rsidRPr="00C47B13" w:rsidRDefault="007F5652" w:rsidP="001908E9">
      <w:pPr>
        <w:jc w:val="both"/>
        <w:rPr>
          <w:rFonts w:ascii="Times New Roman" w:hAnsi="Times New Roman" w:cs="Times New Roman"/>
          <w:b/>
        </w:rPr>
      </w:pPr>
      <w:r>
        <w:rPr>
          <w:rFonts w:ascii="Times New Roman" w:hAnsi="Times New Roman" w:cs="Times New Roman"/>
          <w:b/>
        </w:rPr>
        <w:lastRenderedPageBreak/>
        <w:t xml:space="preserve">Proposal 1: </w:t>
      </w:r>
      <w:r w:rsidRPr="00C47B13">
        <w:rPr>
          <w:rFonts w:ascii="Times New Roman" w:hAnsi="Times New Roman" w:cs="Times New Roman"/>
          <w:b/>
        </w:rPr>
        <w:t>Counting of PUSCH repetitions type A based on available slots is applicable to inter-cell m</w:t>
      </w:r>
      <w:r>
        <w:rPr>
          <w:rFonts w:ascii="Times New Roman" w:hAnsi="Times New Roman" w:cs="Times New Roman"/>
          <w:b/>
        </w:rPr>
        <w:t xml:space="preserve">ultiple </w:t>
      </w:r>
      <w:r w:rsidRPr="00C47B13">
        <w:rPr>
          <w:rFonts w:ascii="Times New Roman" w:hAnsi="Times New Roman" w:cs="Times New Roman"/>
          <w:b/>
        </w:rPr>
        <w:t>TRP</w:t>
      </w:r>
      <w:r>
        <w:rPr>
          <w:rFonts w:ascii="Times New Roman" w:hAnsi="Times New Roman" w:cs="Times New Roman"/>
          <w:b/>
        </w:rPr>
        <w:t>s</w:t>
      </w:r>
    </w:p>
    <w:p w14:paraId="1991437A" w14:textId="77777777" w:rsidR="007F5652" w:rsidRPr="009A26F1" w:rsidRDefault="007F5652" w:rsidP="001908E9">
      <w:pPr>
        <w:pStyle w:val="ListParagraph"/>
        <w:numPr>
          <w:ilvl w:val="0"/>
          <w:numId w:val="13"/>
        </w:numPr>
        <w:spacing w:line="240" w:lineRule="auto"/>
        <w:ind w:firstLineChars="0"/>
        <w:rPr>
          <w:rFonts w:ascii="Times New Roman" w:hAnsi="Times New Roman"/>
          <w:b/>
          <w:iCs/>
        </w:rPr>
      </w:pPr>
      <w:r w:rsidRPr="009A26F1">
        <w:rPr>
          <w:rFonts w:ascii="Times New Roman" w:hAnsi="Times New Roman"/>
          <w:b/>
        </w:rPr>
        <w:t xml:space="preserve">Both </w:t>
      </w:r>
      <w:proofErr w:type="spellStart"/>
      <w:r w:rsidRPr="009A26F1">
        <w:rPr>
          <w:rFonts w:ascii="Times New Roman" w:hAnsi="Times New Roman"/>
          <w:b/>
          <w:i/>
        </w:rPr>
        <w:t>ssb-PositionsInBurst</w:t>
      </w:r>
      <w:proofErr w:type="spellEnd"/>
      <w:r w:rsidRPr="009A26F1">
        <w:rPr>
          <w:rFonts w:ascii="Times New Roman" w:hAnsi="Times New Roman"/>
          <w:b/>
          <w:i/>
        </w:rPr>
        <w:t xml:space="preserve"> </w:t>
      </w:r>
      <w:r w:rsidRPr="009A26F1">
        <w:rPr>
          <w:rFonts w:ascii="Times New Roman" w:hAnsi="Times New Roman"/>
          <w:b/>
        </w:rPr>
        <w:t xml:space="preserve">patterns associated with the serving cell PCI and the additional PCI determine the availability of a slot for the counting of repetitions. </w:t>
      </w:r>
    </w:p>
    <w:p w14:paraId="74D65CD5" w14:textId="77777777" w:rsidR="007F5652" w:rsidRDefault="007F5652" w:rsidP="001908E9">
      <w:pPr>
        <w:jc w:val="both"/>
      </w:pPr>
    </w:p>
    <w:p w14:paraId="5EB45C73" w14:textId="5329636B" w:rsidR="007F5652" w:rsidRPr="00923F07" w:rsidRDefault="007F5652" w:rsidP="001908E9">
      <w:pPr>
        <w:jc w:val="both"/>
        <w:rPr>
          <w:rFonts w:eastAsia="DengXian"/>
          <w:lang w:eastAsia="zh-CN"/>
        </w:rPr>
      </w:pPr>
      <w:r w:rsidRPr="00E26734">
        <w:rPr>
          <w:rFonts w:ascii="Times New Roman" w:hAnsi="Times New Roman" w:cs="Times New Roman"/>
          <w:b/>
        </w:rPr>
        <w:t xml:space="preserve">Proposal 2: Adopt </w:t>
      </w:r>
      <w:r>
        <w:rPr>
          <w:rFonts w:ascii="Times New Roman" w:hAnsi="Times New Roman" w:cs="Times New Roman"/>
          <w:b/>
        </w:rPr>
        <w:t xml:space="preserve">specification changes to TS 38.214 proposed in draft CR R1-2206800 </w:t>
      </w:r>
      <w:r w:rsidRPr="00E26734">
        <w:rPr>
          <w:rFonts w:ascii="Times New Roman" w:hAnsi="Times New Roman" w:cs="Times New Roman"/>
          <w:b/>
        </w:rPr>
        <w:t xml:space="preserve">to </w:t>
      </w:r>
      <w:r w:rsidR="00F757F7">
        <w:rPr>
          <w:rFonts w:ascii="Times New Roman" w:hAnsi="Times New Roman" w:cs="Times New Roman"/>
          <w:b/>
        </w:rPr>
        <w:t>support</w:t>
      </w:r>
      <w:bookmarkStart w:id="15" w:name="_GoBack"/>
      <w:bookmarkEnd w:id="15"/>
      <w:r>
        <w:rPr>
          <w:rFonts w:ascii="Times New Roman" w:hAnsi="Times New Roman" w:cs="Times New Roman"/>
          <w:b/>
        </w:rPr>
        <w:t xml:space="preserve"> available slot counting for inter-cell multiple TRPs.</w:t>
      </w:r>
    </w:p>
    <w:p w14:paraId="6A52CC28" w14:textId="7A4E8A65" w:rsidR="00474CD2" w:rsidRPr="00872819" w:rsidRDefault="00474CD2" w:rsidP="001908E9">
      <w:pPr>
        <w:pStyle w:val="Heading1"/>
        <w:numPr>
          <w:ilvl w:val="0"/>
          <w:numId w:val="1"/>
        </w:numPr>
        <w:jc w:val="both"/>
        <w:rPr>
          <w:sz w:val="28"/>
          <w:lang w:eastAsia="ko-KR"/>
        </w:rPr>
      </w:pPr>
      <w:r w:rsidRPr="00872819">
        <w:rPr>
          <w:rFonts w:hint="eastAsia"/>
          <w:sz w:val="28"/>
          <w:lang w:eastAsia="ko-KR"/>
        </w:rPr>
        <w:t>References</w:t>
      </w:r>
    </w:p>
    <w:p w14:paraId="2D7055BC" w14:textId="4CD6AC02" w:rsidR="00771976" w:rsidRDefault="00771976" w:rsidP="001908E9">
      <w:pPr>
        <w:pStyle w:val="List2"/>
        <w:numPr>
          <w:ilvl w:val="0"/>
          <w:numId w:val="6"/>
        </w:numPr>
        <w:spacing w:before="0" w:line="240" w:lineRule="auto"/>
        <w:ind w:left="418" w:firstLineChars="0" w:hanging="418"/>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sidR="007F5652">
        <w:rPr>
          <w:rFonts w:ascii="Times New Roman" w:hAnsi="Times New Roman" w:cs="Times New Roman"/>
          <w:color w:val="auto"/>
          <w:lang w:eastAsia="ko-KR"/>
        </w:rPr>
        <w:t>8</w:t>
      </w:r>
      <w:r>
        <w:rPr>
          <w:rFonts w:ascii="Times New Roman" w:hAnsi="Times New Roman" w:cs="Times New Roman"/>
          <w:color w:val="auto"/>
          <w:lang w:eastAsia="ko-KR"/>
        </w:rPr>
        <w:t>-e</w:t>
      </w:r>
      <w:r w:rsidRPr="00E32CD7">
        <w:rPr>
          <w:rFonts w:ascii="Times New Roman" w:hAnsi="Times New Roman" w:cs="Times New Roman"/>
          <w:color w:val="auto"/>
          <w:lang w:eastAsia="ko-KR"/>
        </w:rPr>
        <w:t xml:space="preserve">, </w:t>
      </w:r>
      <w:r w:rsidR="007F5652">
        <w:rPr>
          <w:rFonts w:ascii="Times New Roman" w:hAnsi="Times New Roman" w:cs="Times New Roman"/>
          <w:color w:val="auto"/>
          <w:lang w:eastAsia="ko-KR"/>
        </w:rPr>
        <w:t xml:space="preserve">February </w:t>
      </w:r>
      <w:r w:rsidR="009466E0">
        <w:rPr>
          <w:rFonts w:ascii="Times New Roman" w:hAnsi="Times New Roman" w:cs="Times New Roman"/>
          <w:color w:val="auto"/>
          <w:lang w:eastAsia="ko-KR"/>
        </w:rPr>
        <w:t>2021</w:t>
      </w:r>
      <w:r w:rsidRPr="00E32CD7">
        <w:rPr>
          <w:rFonts w:ascii="Times New Roman" w:hAnsi="Times New Roman" w:cs="Times New Roman"/>
          <w:color w:val="auto"/>
          <w:lang w:eastAsia="ko-KR"/>
        </w:rPr>
        <w:t>.</w:t>
      </w:r>
    </w:p>
    <w:p w14:paraId="498B1FD4" w14:textId="58D91ECB" w:rsidR="007F5652" w:rsidRPr="007F5652" w:rsidRDefault="007F5652" w:rsidP="001908E9">
      <w:pPr>
        <w:pStyle w:val="List2"/>
        <w:numPr>
          <w:ilvl w:val="0"/>
          <w:numId w:val="6"/>
        </w:numPr>
        <w:spacing w:before="0" w:line="240" w:lineRule="auto"/>
        <w:ind w:firstLineChars="0"/>
        <w:rPr>
          <w:rFonts w:ascii="Times New Roman" w:hAnsi="Times New Roman" w:cs="Times New Roman"/>
          <w:color w:val="auto"/>
          <w:lang w:eastAsia="ko-KR"/>
        </w:rPr>
      </w:pPr>
      <w:r>
        <w:rPr>
          <w:rFonts w:ascii="Times New Roman" w:hAnsi="Times New Roman" w:cs="Times New Roman"/>
          <w:color w:val="auto"/>
          <w:lang w:eastAsia="ko-KR"/>
        </w:rPr>
        <w:t xml:space="preserve">R1-2205421, </w:t>
      </w:r>
      <w:r w:rsidRPr="007F5652">
        <w:rPr>
          <w:rFonts w:ascii="Times New Roman" w:hAnsi="Times New Roman" w:cs="Times New Roman"/>
          <w:color w:val="auto"/>
          <w:lang w:eastAsia="ko-KR"/>
        </w:rPr>
        <w:t>Summary on [109-e-R17_CovEnh-01] for maintenance on PUSCH enhancement (Enhancements on PUSCH repetition type A)</w:t>
      </w:r>
      <w:r>
        <w:rPr>
          <w:rFonts w:ascii="Times New Roman" w:hAnsi="Times New Roman" w:cs="Times New Roman"/>
          <w:color w:val="auto"/>
          <w:lang w:eastAsia="ko-KR"/>
        </w:rPr>
        <w:t xml:space="preserve">, </w:t>
      </w:r>
      <w:r w:rsidRPr="007F5652">
        <w:rPr>
          <w:rFonts w:ascii="Times New Roman" w:hAnsi="Times New Roman" w:cs="Times New Roman"/>
          <w:color w:val="auto"/>
          <w:lang w:eastAsia="ko-KR"/>
        </w:rPr>
        <w:t>Moderator (Sharp)</w:t>
      </w:r>
      <w:r>
        <w:rPr>
          <w:rFonts w:ascii="Times New Roman" w:hAnsi="Times New Roman" w:cs="Times New Roman"/>
          <w:color w:val="auto"/>
          <w:lang w:eastAsia="ko-KR"/>
        </w:rPr>
        <w:t xml:space="preserve">, </w:t>
      </w:r>
      <w:r w:rsidRPr="00E32CD7">
        <w:rPr>
          <w:rFonts w:ascii="Times New Roman" w:hAnsi="Times New Roman" w:cs="Times New Roman"/>
          <w:color w:val="auto"/>
          <w:lang w:eastAsia="ko-KR"/>
        </w:rPr>
        <w:t>RAN1#10</w:t>
      </w:r>
      <w:r>
        <w:rPr>
          <w:rFonts w:ascii="Times New Roman" w:hAnsi="Times New Roman" w:cs="Times New Roman"/>
          <w:color w:val="auto"/>
          <w:lang w:eastAsia="ko-KR"/>
        </w:rPr>
        <w:t>9-e</w:t>
      </w:r>
      <w:r w:rsidRPr="00E32CD7">
        <w:rPr>
          <w:rFonts w:ascii="Times New Roman" w:hAnsi="Times New Roman" w:cs="Times New Roman"/>
          <w:color w:val="auto"/>
          <w:lang w:eastAsia="ko-KR"/>
        </w:rPr>
        <w:t xml:space="preserve">, </w:t>
      </w:r>
      <w:r>
        <w:rPr>
          <w:rFonts w:ascii="Times New Roman" w:hAnsi="Times New Roman" w:cs="Times New Roman"/>
          <w:color w:val="auto"/>
          <w:lang w:eastAsia="ko-KR"/>
        </w:rPr>
        <w:t>May 2022</w:t>
      </w:r>
      <w:r w:rsidRPr="00E32CD7">
        <w:rPr>
          <w:rFonts w:ascii="Times New Roman" w:hAnsi="Times New Roman" w:cs="Times New Roman"/>
          <w:color w:val="auto"/>
          <w:lang w:eastAsia="ko-KR"/>
        </w:rPr>
        <w:t>.</w:t>
      </w:r>
    </w:p>
    <w:p w14:paraId="251DFF31" w14:textId="689A1EBF" w:rsidR="00474CD2" w:rsidRPr="001908E9" w:rsidRDefault="00D27B3C" w:rsidP="001908E9">
      <w:pPr>
        <w:pStyle w:val="List2"/>
        <w:numPr>
          <w:ilvl w:val="0"/>
          <w:numId w:val="6"/>
        </w:numPr>
        <w:spacing w:before="0" w:line="240" w:lineRule="auto"/>
        <w:ind w:firstLineChars="0"/>
        <w:rPr>
          <w:rFonts w:ascii="Times New Roman" w:hAnsi="Times New Roman" w:cs="Times New Roman"/>
          <w:lang w:eastAsia="ko-KR"/>
        </w:rPr>
      </w:pPr>
      <w:r>
        <w:rPr>
          <w:rFonts w:ascii="Times New Roman" w:hAnsi="Times New Roman" w:cs="Times New Roman"/>
          <w:color w:val="auto"/>
          <w:lang w:eastAsia="ko-KR"/>
        </w:rPr>
        <w:t>R1-2206800</w:t>
      </w:r>
      <w:r w:rsidRPr="0032634F">
        <w:rPr>
          <w:rFonts w:ascii="Times New Roman" w:hAnsi="Times New Roman" w:cs="Times New Roman"/>
          <w:color w:val="auto"/>
          <w:lang w:eastAsia="ko-KR"/>
        </w:rPr>
        <w:t xml:space="preserve">, </w:t>
      </w:r>
      <w:r w:rsidRPr="00D27B3C">
        <w:rPr>
          <w:rFonts w:ascii="Times New Roman" w:hAnsi="Times New Roman" w:cs="Times New Roman"/>
          <w:color w:val="auto"/>
          <w:lang w:eastAsia="ko-KR"/>
        </w:rPr>
        <w:t>Draft CR on available slot counting for inter-cell multi-TRPs</w:t>
      </w:r>
      <w:r w:rsidRPr="0032634F">
        <w:rPr>
          <w:rFonts w:ascii="Times New Roman" w:hAnsi="Times New Roman" w:cs="Times New Roman"/>
          <w:color w:val="auto"/>
          <w:lang w:eastAsia="ko-KR"/>
        </w:rPr>
        <w:t>, Samsung, RAN1#110, August 2022.</w:t>
      </w:r>
      <w:r w:rsidRPr="0032634F">
        <w:rPr>
          <w:rFonts w:ascii="Times New Roman" w:hAnsi="Times New Roman" w:cs="Times New Roman"/>
          <w:lang w:eastAsia="ko-KR"/>
        </w:rPr>
        <w:t xml:space="preserve"> </w:t>
      </w:r>
    </w:p>
    <w:sectPr w:rsidR="00474CD2" w:rsidRPr="001908E9"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94D31" w14:textId="77777777" w:rsidR="00713620" w:rsidRDefault="00713620" w:rsidP="007378B8">
      <w:r>
        <w:separator/>
      </w:r>
    </w:p>
  </w:endnote>
  <w:endnote w:type="continuationSeparator" w:id="0">
    <w:p w14:paraId="302B5645" w14:textId="77777777" w:rsidR="00713620" w:rsidRDefault="0071362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00000000" w:usb1="69D77CFB" w:usb2="00000030" w:usb3="00000000" w:csb0="0008009F" w:csb1="00000000"/>
  </w:font>
  <w:font w:name="FangSong_GB2312">
    <w:altName w:val="Microsoft YaHei Light"/>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1CAA4FD4" w:rsidR="001E4FF7" w:rsidRDefault="001E4FF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757F7">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CD191" w14:textId="77777777" w:rsidR="00713620" w:rsidRDefault="00713620" w:rsidP="007378B8">
      <w:r>
        <w:separator/>
      </w:r>
    </w:p>
  </w:footnote>
  <w:footnote w:type="continuationSeparator" w:id="0">
    <w:p w14:paraId="563F97AD" w14:textId="77777777" w:rsidR="00713620" w:rsidRDefault="0071362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1E4FF7" w:rsidRDefault="001E4FF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717DF7"/>
    <w:multiLevelType w:val="hybridMultilevel"/>
    <w:tmpl w:val="96ACD188"/>
    <w:lvl w:ilvl="0" w:tplc="931615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949366D"/>
    <w:multiLevelType w:val="hybridMultilevel"/>
    <w:tmpl w:val="7D1C167E"/>
    <w:lvl w:ilvl="0" w:tplc="8D6E1F36">
      <w:start w:val="1"/>
      <w:numFmt w:val="bullet"/>
      <w:lvlText w:val="-"/>
      <w:lvlJc w:val="left"/>
      <w:pPr>
        <w:ind w:left="720" w:hanging="360"/>
      </w:pPr>
      <w:rPr>
        <w:rFonts w:ascii="Times New Roman" w:eastAsia="MS Mincho" w:hAnsi="Times New Roman" w:cs="Times New Roman" w:hint="default"/>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CFB35A7"/>
    <w:multiLevelType w:val="hybridMultilevel"/>
    <w:tmpl w:val="26CCC284"/>
    <w:lvl w:ilvl="0" w:tplc="DAFEED7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6"/>
  </w:num>
  <w:num w:numId="4">
    <w:abstractNumId w:val="9"/>
  </w:num>
  <w:num w:numId="5">
    <w:abstractNumId w:val="1"/>
  </w:num>
  <w:num w:numId="6">
    <w:abstractNumId w:val="3"/>
  </w:num>
  <w:num w:numId="7">
    <w:abstractNumId w:val="12"/>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0"/>
  </w:num>
  <w:num w:numId="12">
    <w:abstractNumId w:val="8"/>
  </w:num>
  <w:num w:numId="13">
    <w:abstractNumId w:val="4"/>
  </w:num>
  <w:num w:numId="14">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823"/>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2A"/>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575"/>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233"/>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4D8B"/>
    <w:rsid w:val="000D52FD"/>
    <w:rsid w:val="000D55E8"/>
    <w:rsid w:val="000D56BB"/>
    <w:rsid w:val="000D5755"/>
    <w:rsid w:val="000D57BD"/>
    <w:rsid w:val="000D5EB8"/>
    <w:rsid w:val="000D603D"/>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4A2"/>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21"/>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8E9"/>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AF"/>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A17"/>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4EC7"/>
    <w:rsid w:val="001F5052"/>
    <w:rsid w:val="001F5ACE"/>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4D"/>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157"/>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1D7"/>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40C"/>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692"/>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22B"/>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76E"/>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215"/>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BAA"/>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5F"/>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0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9F4"/>
    <w:rsid w:val="00512A6B"/>
    <w:rsid w:val="00512CDA"/>
    <w:rsid w:val="00513489"/>
    <w:rsid w:val="0051375C"/>
    <w:rsid w:val="00513B12"/>
    <w:rsid w:val="00513B1E"/>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B83"/>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6A8"/>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5D6"/>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88D"/>
    <w:rsid w:val="006329DA"/>
    <w:rsid w:val="00632BC7"/>
    <w:rsid w:val="006332A5"/>
    <w:rsid w:val="00633514"/>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818"/>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7B7"/>
    <w:rsid w:val="006669D8"/>
    <w:rsid w:val="00666B3A"/>
    <w:rsid w:val="00666CCF"/>
    <w:rsid w:val="0066700E"/>
    <w:rsid w:val="00667036"/>
    <w:rsid w:val="006672F0"/>
    <w:rsid w:val="006672F9"/>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1B66"/>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44"/>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6F4E"/>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90D"/>
    <w:rsid w:val="00700B0E"/>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06"/>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0"/>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5ED"/>
    <w:rsid w:val="0075368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534"/>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652"/>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27"/>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9A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4F"/>
    <w:rsid w:val="008A13D8"/>
    <w:rsid w:val="008A16EE"/>
    <w:rsid w:val="008A1A7E"/>
    <w:rsid w:val="008A1AB1"/>
    <w:rsid w:val="008A1C86"/>
    <w:rsid w:val="008A1FB1"/>
    <w:rsid w:val="008A22DA"/>
    <w:rsid w:val="008A2916"/>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6E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BB6"/>
    <w:rsid w:val="00980C77"/>
    <w:rsid w:val="009810E0"/>
    <w:rsid w:val="00981515"/>
    <w:rsid w:val="0098165F"/>
    <w:rsid w:val="00981D3C"/>
    <w:rsid w:val="009823A9"/>
    <w:rsid w:val="0098240B"/>
    <w:rsid w:val="00982567"/>
    <w:rsid w:val="009826AE"/>
    <w:rsid w:val="00982C63"/>
    <w:rsid w:val="00983007"/>
    <w:rsid w:val="00983012"/>
    <w:rsid w:val="009836A9"/>
    <w:rsid w:val="00983A90"/>
    <w:rsid w:val="00983BC4"/>
    <w:rsid w:val="00983BD0"/>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514"/>
    <w:rsid w:val="009A092C"/>
    <w:rsid w:val="009A09CF"/>
    <w:rsid w:val="009A0D05"/>
    <w:rsid w:val="009A0D2F"/>
    <w:rsid w:val="009A0DC1"/>
    <w:rsid w:val="009A0DEF"/>
    <w:rsid w:val="009A0E87"/>
    <w:rsid w:val="009A1132"/>
    <w:rsid w:val="009A159B"/>
    <w:rsid w:val="009A1AF5"/>
    <w:rsid w:val="009A1CD2"/>
    <w:rsid w:val="009A20E0"/>
    <w:rsid w:val="009A25FC"/>
    <w:rsid w:val="009A26F1"/>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BF3"/>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3D7"/>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4E36"/>
    <w:rsid w:val="00A4517E"/>
    <w:rsid w:val="00A455E3"/>
    <w:rsid w:val="00A45960"/>
    <w:rsid w:val="00A45A25"/>
    <w:rsid w:val="00A45CA4"/>
    <w:rsid w:val="00A45CFE"/>
    <w:rsid w:val="00A46102"/>
    <w:rsid w:val="00A466B5"/>
    <w:rsid w:val="00A46A88"/>
    <w:rsid w:val="00A46C55"/>
    <w:rsid w:val="00A46D94"/>
    <w:rsid w:val="00A46EAB"/>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931"/>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05F"/>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5AF"/>
    <w:rsid w:val="00B006E4"/>
    <w:rsid w:val="00B0087A"/>
    <w:rsid w:val="00B00BA0"/>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2D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2FF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494"/>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979"/>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5F"/>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459"/>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B13"/>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5E"/>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C12"/>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D11"/>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2E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179F0"/>
    <w:rsid w:val="00D17C61"/>
    <w:rsid w:val="00D20110"/>
    <w:rsid w:val="00D2011F"/>
    <w:rsid w:val="00D20168"/>
    <w:rsid w:val="00D20567"/>
    <w:rsid w:val="00D20D0D"/>
    <w:rsid w:val="00D20E20"/>
    <w:rsid w:val="00D21506"/>
    <w:rsid w:val="00D21591"/>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3C"/>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AC2"/>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B10"/>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3D1"/>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5F43"/>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734"/>
    <w:rsid w:val="00E26A1E"/>
    <w:rsid w:val="00E26A73"/>
    <w:rsid w:val="00E2711C"/>
    <w:rsid w:val="00E27133"/>
    <w:rsid w:val="00E271BB"/>
    <w:rsid w:val="00E27CCD"/>
    <w:rsid w:val="00E30084"/>
    <w:rsid w:val="00E304FE"/>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6DA"/>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1A7"/>
    <w:rsid w:val="00E4781B"/>
    <w:rsid w:val="00E47C37"/>
    <w:rsid w:val="00E47E2F"/>
    <w:rsid w:val="00E5012D"/>
    <w:rsid w:val="00E50277"/>
    <w:rsid w:val="00E50C4B"/>
    <w:rsid w:val="00E50C9C"/>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76F"/>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4BD"/>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585"/>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7F7"/>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A57"/>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400"/>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C9C"/>
    <w:rPr>
      <w:rFonts w:ascii="Calibri" w:eastAsiaTheme="minorHAnsi" w:hAnsi="Calibri" w:cs="Calibr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before="60" w:line="288" w:lineRule="auto"/>
      <w:ind w:left="454" w:firstLineChars="100" w:hanging="454"/>
      <w:jc w:val="both"/>
    </w:pPr>
    <w:rPr>
      <w:rFonts w:ascii="Times New Roman" w:eastAsia="Batang" w:hAnsi="Times New Roman" w:cs="Times New Roman"/>
      <w:sz w:val="16"/>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spacing w:before="60" w:after="60" w:line="288" w:lineRule="auto"/>
      <w:ind w:left="1135" w:firstLineChars="100" w:hanging="851"/>
      <w:jc w:val="both"/>
    </w:pPr>
    <w:rPr>
      <w:rFonts w:ascii="Arial" w:eastAsia="Batang" w:hAnsi="Arial" w:cs="Arial"/>
      <w:color w:val="0000FF"/>
      <w:kern w:val="2"/>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before="60" w:after="60" w:line="288" w:lineRule="auto"/>
      <w:ind w:left="1702" w:firstLineChars="100" w:hanging="1418"/>
      <w:jc w:val="both"/>
    </w:pPr>
    <w:rPr>
      <w:rFonts w:ascii="Times New Roman" w:eastAsia="Batang" w:hAnsi="Times New Roman" w:cs="Times New Roman"/>
      <w:sz w:val="20"/>
      <w:szCs w:val="20"/>
      <w:lang w:eastAsia="ko-KR"/>
    </w:rPr>
  </w:style>
  <w:style w:type="paragraph" w:customStyle="1" w:styleId="FP">
    <w:name w:val="FP"/>
    <w:basedOn w:val="Normal"/>
    <w:pPr>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before="60" w:after="60" w:line="288" w:lineRule="auto"/>
      <w:ind w:firstLineChars="100" w:firstLine="200"/>
      <w:jc w:val="both"/>
    </w:pPr>
    <w:rPr>
      <w:rFonts w:ascii="Times New Roman" w:eastAsia="Batang" w:hAnsi="Times New Roman" w:cs="Times New Roman"/>
      <w:noProof/>
      <w:sz w:val="20"/>
      <w:szCs w:val="20"/>
      <w:lang w:eastAsia="ko-KR"/>
    </w:rPr>
  </w:style>
  <w:style w:type="paragraph" w:customStyle="1" w:styleId="TH">
    <w:name w:val="TH"/>
    <w:basedOn w:val="Normal"/>
    <w:link w:val="THChar"/>
    <w:qFormat/>
    <w:pPr>
      <w:keepNext/>
      <w:keepLines/>
      <w:spacing w:before="60" w:after="60" w:line="288" w:lineRule="auto"/>
      <w:ind w:firstLineChars="100" w:firstLine="200"/>
      <w:jc w:val="center"/>
    </w:pPr>
    <w:rPr>
      <w:rFonts w:ascii="Arial" w:eastAsia="Batang" w:hAnsi="Arial" w:cs="Arial"/>
      <w:b/>
      <w:color w:val="0000FF"/>
      <w:kern w:val="2"/>
      <w:sz w:val="20"/>
      <w:szCs w:val="20"/>
      <w:lang w:val="en-GB"/>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before="60" w:line="288" w:lineRule="auto"/>
      <w:ind w:firstLineChars="100" w:firstLine="200"/>
      <w:jc w:val="both"/>
    </w:pPr>
    <w:rPr>
      <w:rFonts w:ascii="Arial" w:eastAsia="Batang" w:hAnsi="Arial" w:cs="Arial"/>
      <w:color w:val="0000FF"/>
      <w:kern w:val="2"/>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spacing w:before="60" w:after="60" w:line="288" w:lineRule="auto"/>
      <w:ind w:left="568" w:firstLineChars="100" w:hanging="284"/>
      <w:jc w:val="both"/>
    </w:pPr>
    <w:rPr>
      <w:rFonts w:ascii="Arial" w:eastAsia="Batang" w:hAnsi="Arial" w:cs="Arial"/>
      <w:color w:val="0000FF"/>
      <w:kern w:val="2"/>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pPr>
      <w:spacing w:before="60" w:after="60" w:line="288" w:lineRule="auto"/>
      <w:ind w:firstLineChars="100" w:firstLine="200"/>
      <w:jc w:val="both"/>
    </w:pPr>
    <w:rPr>
      <w:rFonts w:ascii="Times New Roman" w:eastAsia="Batang" w:hAnsi="Times New Roman" w:cs="Times New Roman"/>
      <w:sz w:val="20"/>
      <w:szCs w:val="20"/>
      <w:lang w:val="en-GB"/>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before="60" w:after="120" w:line="288" w:lineRule="auto"/>
      <w:ind w:firstLineChars="100" w:firstLine="200"/>
      <w:jc w:val="both"/>
    </w:pPr>
    <w:rPr>
      <w:rFonts w:ascii="Arial" w:eastAsia="Batang" w:hAnsi="Arial" w:cs="Times New Roman"/>
      <w:color w:val="000000"/>
      <w:sz w:val="20"/>
      <w:szCs w:val="20"/>
      <w:lang w:eastAsia="ko-KR"/>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before="60" w:after="120" w:line="288" w:lineRule="auto"/>
      <w:ind w:firstLineChars="100" w:firstLine="200"/>
      <w:jc w:val="both"/>
    </w:pPr>
    <w:rPr>
      <w:rFonts w:ascii="Arial" w:eastAsia="Times New Roman" w:hAnsi="Arial" w:cs="Times New Roman"/>
      <w:sz w:val="20"/>
      <w:szCs w:val="20"/>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lang w:eastAsia="ko-KR"/>
    </w:rPr>
  </w:style>
  <w:style w:type="paragraph" w:customStyle="1" w:styleId="Text">
    <w:name w:val="Text"/>
    <w:basedOn w:val="Normal"/>
    <w:rsid w:val="007201CB"/>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before="60" w:line="288" w:lineRule="auto"/>
      <w:ind w:firstLineChars="100" w:firstLine="200"/>
      <w:jc w:val="both"/>
      <w:textAlignment w:val="baseline"/>
    </w:pPr>
    <w:rPr>
      <w:rFonts w:ascii="Arial" w:eastAsia="SimSun" w:hAnsi="Arial" w:cs="Arial"/>
      <w:color w:val="0000FF"/>
      <w:kern w:val="2"/>
      <w:sz w:val="18"/>
      <w:szCs w:val="20"/>
      <w:lang w:val="en-GB"/>
    </w:rPr>
  </w:style>
  <w:style w:type="paragraph" w:styleId="BodyText">
    <w:name w:val="Body Text"/>
    <w:basedOn w:val="Normal"/>
    <w:rsid w:val="00A87807"/>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spacing w:before="60" w:after="60" w:line="288" w:lineRule="auto"/>
      <w:ind w:firstLineChars="100" w:firstLine="200"/>
      <w:jc w:val="both"/>
    </w:pPr>
    <w:rPr>
      <w:rFonts w:ascii="Times New Roman" w:eastAsia="SimSun" w:hAnsi="Times New Roman" w:cs="Arial"/>
      <w:color w:val="0000FF"/>
      <w:kern w:val="2"/>
      <w:sz w:val="20"/>
      <w:szCs w:val="20"/>
      <w:lang w:val="en-GB"/>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line="288" w:lineRule="auto"/>
      <w:ind w:firstLineChars="100" w:firstLine="200"/>
      <w:jc w:val="both"/>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before="60" w:line="288" w:lineRule="auto"/>
      <w:ind w:left="1622" w:firstLineChars="100" w:hanging="363"/>
      <w:jc w:val="both"/>
    </w:pPr>
    <w:rPr>
      <w:rFonts w:ascii="Arial" w:eastAsia="MS Mincho" w:hAnsi="Arial" w:cs="Arial"/>
      <w:color w:val="0000FF"/>
      <w:kern w:val="2"/>
      <w:sz w:val="20"/>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8606A"/>
    <w:pPr>
      <w:spacing w:before="60" w:line="288" w:lineRule="auto"/>
      <w:ind w:left="720" w:firstLineChars="100" w:firstLine="200"/>
      <w:jc w:val="both"/>
    </w:pPr>
    <w:rPr>
      <w:rFonts w:eastAsia="Malgun Gothic" w:cs="Times New Roman"/>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pPr>
      <w:spacing w:before="60" w:after="60" w:line="288" w:lineRule="auto"/>
      <w:ind w:firstLineChars="100" w:firstLine="200"/>
      <w:jc w:val="both"/>
    </w:pPr>
    <w:rPr>
      <w:rFonts w:ascii="Times New Roman" w:eastAsia="SimSun" w:hAnsi="Times New Roman" w:cs="Times New Roman"/>
      <w:b/>
      <w:bCs/>
      <w:kern w:val="2"/>
      <w:sz w:val="20"/>
      <w:szCs w:val="20"/>
      <w:lang w:val="en-GB"/>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ascii="Times New Roman" w:eastAsia="Malgun Gothic" w:hAnsi="Times New Roman" w:cs="Times New Roman"/>
      <w:sz w:val="20"/>
      <w:szCs w:val="20"/>
      <w:lang w:val="en-GB"/>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before="60" w:after="200" w:line="276" w:lineRule="auto"/>
      <w:ind w:firstLineChars="200" w:firstLine="420"/>
      <w:jc w:val="both"/>
    </w:pPr>
    <w:rPr>
      <w:rFonts w:eastAsia="Calibri" w:cs="Times New Roman"/>
      <w:lang w:eastAsia="ko-KR"/>
    </w:rPr>
  </w:style>
  <w:style w:type="paragraph" w:customStyle="1" w:styleId="Bulletedo1">
    <w:name w:val="Bulleted o 1"/>
    <w:basedOn w:val="Normal"/>
    <w:rsid w:val="00C11584"/>
    <w:pPr>
      <w:numPr>
        <w:numId w:val="3"/>
      </w:numPr>
      <w:overflowPunct w:val="0"/>
      <w:autoSpaceDE w:val="0"/>
      <w:autoSpaceDN w:val="0"/>
      <w:adjustRightInd w:val="0"/>
      <w:spacing w:before="60" w:after="60" w:line="288" w:lineRule="auto"/>
      <w:ind w:firstLineChars="100" w:firstLine="100"/>
      <w:jc w:val="both"/>
      <w:textAlignment w:val="baseline"/>
    </w:pPr>
    <w:rPr>
      <w:rFonts w:ascii="Times New Roman" w:eastAsia="SimSun" w:hAnsi="Times New Roman" w:cs="Times New Roman"/>
      <w:sz w:val="20"/>
      <w:szCs w:val="20"/>
      <w:lang w:eastAsia="ko-KR"/>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before="60" w:line="288" w:lineRule="auto"/>
      <w:ind w:firstLineChars="100" w:firstLine="100"/>
      <w:jc w:val="both"/>
    </w:pPr>
    <w:rPr>
      <w:rFonts w:ascii="Book Antiqua" w:eastAsia="Malgun Gothic" w:hAnsi="Book Antiqua" w:cs="Times New Roman"/>
      <w:sz w:val="20"/>
      <w:szCs w:val="20"/>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before="60" w:line="288" w:lineRule="auto"/>
      <w:ind w:left="2800" w:firstLineChars="100" w:hanging="400"/>
      <w:jc w:val="both"/>
    </w:pPr>
    <w:rPr>
      <w:rFonts w:ascii="Arial" w:eastAsia="Malgun Gothic" w:hAnsi="Arial" w:cs="Times New Roman"/>
      <w:sz w:val="20"/>
      <w:szCs w:val="24"/>
      <w:lang w:eastAsia="ko-KR"/>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spacing w:before="60" w:after="60" w:line="288" w:lineRule="auto"/>
      <w:ind w:firstLineChars="100" w:firstLine="100"/>
      <w:jc w:val="both"/>
    </w:pPr>
    <w:rPr>
      <w:rFonts w:ascii="Times New Roman" w:eastAsia="SimSun" w:hAnsi="Times New Roman" w:cs="Times New Roman"/>
      <w:sz w:val="20"/>
      <w:szCs w:val="16"/>
      <w:lang w:eastAsia="ko-KR"/>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before="60" w:line="288" w:lineRule="auto"/>
      <w:ind w:firstLineChars="100" w:firstLine="200"/>
      <w:jc w:val="both"/>
    </w:pPr>
    <w:rPr>
      <w:rFonts w:ascii="Arial" w:eastAsia="MS Gothic" w:hAnsi="Arial" w:cs="Times New Roman"/>
      <w:color w:val="000000"/>
      <w:sz w:val="20"/>
      <w:szCs w:val="20"/>
      <w:lang w:val="x-none"/>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spacing w:before="60" w:after="60" w:line="288" w:lineRule="auto"/>
      <w:ind w:firstLine="0"/>
      <w:jc w:val="both"/>
    </w:pPr>
    <w:rPr>
      <w:rFonts w:ascii="Times New Roman" w:eastAsia="Times New Roman" w:hAnsi="Times New Roman" w:cs="Times New Roman"/>
      <w:szCs w:val="20"/>
      <w:lang w:val="en-GB" w:eastAsia="ko-KR"/>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ind w:firstLine="0"/>
    </w:pPr>
    <w:rPr>
      <w:rFonts w:ascii="Times" w:eastAsia="Batang" w:hAnsi="Times" w:cs="Times New Roman"/>
      <w:sz w:val="20"/>
      <w:szCs w:val="20"/>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after="100" w:afterAutospacing="1"/>
      <w:jc w:val="both"/>
    </w:pPr>
    <w:rPr>
      <w:rFonts w:ascii="Times New Roman" w:eastAsia="Batang" w:hAnsi="Times New Roman" w:cs="Times New Roman"/>
      <w:b/>
      <w:snapToGrid w:val="0"/>
      <w:sz w:val="28"/>
      <w:szCs w:val="20"/>
      <w:lang w:val="en-GB" w:eastAsia="ko-KR"/>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ind w:left="720" w:firstLine="0"/>
      <w:jc w:val="both"/>
    </w:pPr>
    <w:rPr>
      <w:rFonts w:ascii="DengXian" w:eastAsia="Times New Roman" w:hAnsi="DengXian" w:cs="Times New Roman"/>
      <w:b/>
      <w:bCs/>
      <w:kern w:val="2"/>
      <w:sz w:val="21"/>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268147">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58C54-1604-4E86-92B3-443BE031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12</cp:revision>
  <cp:lastPrinted>2021-07-30T07:31:00Z</cp:lastPrinted>
  <dcterms:created xsi:type="dcterms:W3CDTF">2022-08-10T19:42:00Z</dcterms:created>
  <dcterms:modified xsi:type="dcterms:W3CDTF">2022-08-12T19:39:00Z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