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CC0C59" w14:textId="77777777" w:rsidR="00E40ACA" w:rsidRDefault="0042400E">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3C9002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40029610" w14:textId="77777777" w:rsidR="00E40ACA" w:rsidRDefault="0042400E">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42400E">
      <w:pPr>
        <w:spacing w:after="60"/>
        <w:ind w:left="1555" w:hanging="1555"/>
        <w:jc w:val="left"/>
        <w:rPr>
          <w:b/>
          <w:kern w:val="2"/>
        </w:rPr>
      </w:pPr>
      <w:r>
        <w:rPr>
          <w:b/>
          <w:kern w:val="2"/>
        </w:rPr>
        <w:t>Agenda Item:</w:t>
      </w:r>
      <w:r>
        <w:rPr>
          <w:b/>
          <w:kern w:val="2"/>
        </w:rPr>
        <w:tab/>
        <w:t>9.7.1</w:t>
      </w:r>
    </w:p>
    <w:p w14:paraId="5F59B339" w14:textId="77777777" w:rsidR="00E40ACA" w:rsidRDefault="0042400E">
      <w:pPr>
        <w:spacing w:after="60"/>
        <w:ind w:left="1555" w:hanging="1555"/>
        <w:jc w:val="left"/>
        <w:rPr>
          <w:b/>
          <w:kern w:val="2"/>
        </w:rPr>
      </w:pPr>
      <w:r>
        <w:rPr>
          <w:b/>
          <w:kern w:val="2"/>
        </w:rPr>
        <w:t>Source:</w:t>
      </w:r>
      <w:r>
        <w:rPr>
          <w:b/>
          <w:kern w:val="2"/>
        </w:rPr>
        <w:tab/>
        <w:t>Moderator (Huawei)</w:t>
      </w:r>
    </w:p>
    <w:p w14:paraId="0F3D7F55" w14:textId="77777777" w:rsidR="00E40ACA" w:rsidRDefault="0042400E">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42400E">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42400E">
      <w:pPr>
        <w:pStyle w:val="Heading1"/>
      </w:pPr>
      <w:bookmarkStart w:id="0" w:name="_Ref129681862"/>
      <w:bookmarkStart w:id="1" w:name="_Ref124589705"/>
      <w:r>
        <w:t>Introduction</w:t>
      </w:r>
      <w:bookmarkEnd w:id="0"/>
      <w:bookmarkEnd w:id="1"/>
    </w:p>
    <w:p w14:paraId="751C8968" w14:textId="77777777" w:rsidR="00E40ACA" w:rsidRDefault="0042400E">
      <w:r>
        <w:t>This triggers the email discussion of the following:</w:t>
      </w:r>
    </w:p>
    <w:tbl>
      <w:tblPr>
        <w:tblStyle w:val="TableGrid"/>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42400E">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77777777" w:rsidR="00E40ACA" w:rsidRDefault="0042400E">
      <w:pPr>
        <w:spacing w:beforeLines="50" w:before="120"/>
      </w:pPr>
      <w:r>
        <w:t xml:space="preserve">Note there is discrepancy on the deadline between that in Chair notes and that in the email from Chair over reflector. Sep. 1 is intended so let’s be prepared. Initial input are expected by Monday 23:59 UTC time. </w:t>
      </w:r>
    </w:p>
    <w:p w14:paraId="2A6F5608" w14:textId="77777777" w:rsidR="00E40ACA" w:rsidRDefault="0042400E">
      <w:pPr>
        <w:spacing w:beforeLines="50" w:before="120"/>
      </w:pPr>
      <w:r>
        <w:t xml:space="preserve">Agreements made during the meeting week are captured in Annex-E for your information. The moderator summary we had last week are in </w:t>
      </w:r>
      <w:hyperlink r:id="rId13" w:history="1">
        <w:r>
          <w:rPr>
            <w:rStyle w:val="Hyperlink"/>
          </w:rPr>
          <w:t>R1-2208216</w:t>
        </w:r>
      </w:hyperlink>
      <w:r>
        <w:t>.</w:t>
      </w:r>
    </w:p>
    <w:p w14:paraId="0C4435B2" w14:textId="77777777" w:rsidR="00E40ACA" w:rsidRDefault="0042400E">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2" w:name="_Ref129681832"/>
    </w:p>
    <w:p w14:paraId="76FBC6F1" w14:textId="77777777" w:rsidR="00E40ACA" w:rsidRDefault="0042400E">
      <w:pPr>
        <w:pStyle w:val="Heading1"/>
      </w:pPr>
      <w:r>
        <w:t>Energy consumption model for BS</w:t>
      </w:r>
    </w:p>
    <w:p w14:paraId="340BFB1F" w14:textId="77777777" w:rsidR="00E40ACA" w:rsidRDefault="0042400E">
      <w:pPr>
        <w:pStyle w:val="Heading2"/>
      </w:pPr>
      <w:bookmarkStart w:id="3" w:name="_Ref124671424"/>
      <w:bookmarkStart w:id="4" w:name="_Ref124589665"/>
      <w:bookmarkStart w:id="5" w:name="_Ref71620620"/>
      <w:r>
        <w:t>Remaining issues for power consumption model</w:t>
      </w:r>
    </w:p>
    <w:p w14:paraId="4AAD9992" w14:textId="77777777" w:rsidR="00E40ACA" w:rsidRDefault="0042400E">
      <w:pPr>
        <w:pStyle w:val="Heading3"/>
      </w:pPr>
      <w:r>
        <w:t>Inter-sleep mode transition</w:t>
      </w:r>
    </w:p>
    <w:p w14:paraId="00E9508E" w14:textId="77777777" w:rsidR="00E40ACA" w:rsidRDefault="0042400E">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1C41B40" w14:textId="77777777" w:rsidR="00E40ACA" w:rsidRDefault="0042400E">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2B561A8D" w14:textId="77777777" w:rsidR="00E40ACA" w:rsidRDefault="0042400E">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42400E">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42400E">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42400E">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42400E">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w:t>
            </w:r>
            <w:r>
              <w:rPr>
                <w:rFonts w:eastAsiaTheme="minorEastAsia"/>
              </w:rPr>
              <w:lastRenderedPageBreak/>
              <w:t xml:space="preserve">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42400E">
            <w:pPr>
              <w:spacing w:after="0"/>
              <w:jc w:val="center"/>
              <w:rPr>
                <w:rFonts w:eastAsiaTheme="minorEastAsia"/>
                <w:lang w:eastAsia="ko-KR"/>
              </w:rPr>
            </w:pPr>
            <w:r>
              <w:rPr>
                <w:rFonts w:eastAsiaTheme="minorEastAsia" w:hint="eastAsia"/>
              </w:rPr>
              <w:lastRenderedPageBreak/>
              <w:t>ZTE, Sanechips</w:t>
            </w:r>
          </w:p>
        </w:tc>
        <w:tc>
          <w:tcPr>
            <w:tcW w:w="8329" w:type="dxa"/>
          </w:tcPr>
          <w:p w14:paraId="00653094" w14:textId="77777777" w:rsidR="00E40ACA" w:rsidRDefault="0042400E">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42400E">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9973759" w14:textId="77777777" w:rsidR="00E40ACA" w:rsidRDefault="0042400E">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39333FDA" w14:textId="77777777" w:rsidR="00E40ACA" w:rsidRDefault="0042400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42400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E40ACA" w14:paraId="6FFE79E2" w14:textId="77777777">
        <w:tc>
          <w:tcPr>
            <w:tcW w:w="1305" w:type="dxa"/>
          </w:tcPr>
          <w:p w14:paraId="5AC7E9F0"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42667760" w14:textId="77777777" w:rsidR="00E40ACA" w:rsidRDefault="0042400E">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E40ACA" w14:paraId="5B01E4D6" w14:textId="77777777">
        <w:tc>
          <w:tcPr>
            <w:tcW w:w="1305" w:type="dxa"/>
          </w:tcPr>
          <w:p w14:paraId="1096D568"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585A577" w14:textId="77777777" w:rsidR="00E40ACA" w:rsidRDefault="0042400E">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42400E">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781F11FC" w14:textId="77777777" w:rsidR="00E40ACA" w:rsidRDefault="00E40ACA">
            <w:pPr>
              <w:spacing w:after="0"/>
              <w:jc w:val="left"/>
              <w:rPr>
                <w:rFonts w:eastAsia="Malgun Gothic"/>
                <w:lang w:eastAsia="ko-KR"/>
              </w:rPr>
            </w:pPr>
          </w:p>
        </w:tc>
      </w:tr>
      <w:tr w:rsidR="00E40ACA" w14:paraId="03271F44" w14:textId="77777777">
        <w:tc>
          <w:tcPr>
            <w:tcW w:w="1305" w:type="dxa"/>
          </w:tcPr>
          <w:p w14:paraId="72B4BBF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1A9C8F03" w14:textId="77777777" w:rsidR="00E40ACA" w:rsidRDefault="0042400E">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E40ACA" w14:paraId="4B14E9D8" w14:textId="77777777">
        <w:tc>
          <w:tcPr>
            <w:tcW w:w="1305" w:type="dxa"/>
          </w:tcPr>
          <w:p w14:paraId="0EE71786"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527E1C6A" w14:textId="77777777" w:rsidR="00E40ACA" w:rsidRDefault="0042400E">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42400E" w14:paraId="45A59001" w14:textId="77777777">
        <w:tc>
          <w:tcPr>
            <w:tcW w:w="1305" w:type="dxa"/>
          </w:tcPr>
          <w:p w14:paraId="207850F2" w14:textId="75175BD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42C61F24" w14:textId="1C2C1570" w:rsidR="0042400E" w:rsidRDefault="0042400E" w:rsidP="0042400E">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AB4103" w14:paraId="01247AF9" w14:textId="77777777" w:rsidTr="00AB4103">
        <w:tc>
          <w:tcPr>
            <w:tcW w:w="1305" w:type="dxa"/>
          </w:tcPr>
          <w:p w14:paraId="627485F0" w14:textId="77777777" w:rsidR="00AB4103" w:rsidRDefault="00AB4103" w:rsidP="006E5D84">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B432D44" w14:textId="77777777" w:rsidR="00AB4103" w:rsidRDefault="00AB4103" w:rsidP="006E5D84">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4B2C64D1" w14:textId="77777777" w:rsidR="00AB4103" w:rsidRDefault="00AB4103" w:rsidP="006E5D84">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462D4F" w14:paraId="4A4E696B" w14:textId="77777777" w:rsidTr="00AB4103">
        <w:tc>
          <w:tcPr>
            <w:tcW w:w="1305" w:type="dxa"/>
          </w:tcPr>
          <w:p w14:paraId="6578B0AC" w14:textId="06C3492C" w:rsidR="00462D4F" w:rsidRDefault="00462D4F" w:rsidP="006E5D84">
            <w:pPr>
              <w:spacing w:after="0"/>
              <w:jc w:val="center"/>
              <w:rPr>
                <w:rFonts w:eastAsiaTheme="minorEastAsia"/>
              </w:rPr>
            </w:pPr>
            <w:r>
              <w:rPr>
                <w:rFonts w:eastAsiaTheme="minorEastAsia"/>
              </w:rPr>
              <w:t>Ericsson1</w:t>
            </w:r>
          </w:p>
        </w:tc>
        <w:tc>
          <w:tcPr>
            <w:tcW w:w="8329" w:type="dxa"/>
          </w:tcPr>
          <w:p w14:paraId="35EFD019" w14:textId="5B5E0166" w:rsidR="00462D4F" w:rsidRDefault="00FB4A88" w:rsidP="006E5D84">
            <w:pPr>
              <w:spacing w:after="0"/>
              <w:jc w:val="left"/>
              <w:rPr>
                <w:rFonts w:eastAsiaTheme="minorEastAsia"/>
              </w:rPr>
            </w:pPr>
            <w:r>
              <w:rPr>
                <w:rFonts w:eastAsiaTheme="minorEastAsia"/>
              </w:rPr>
              <w:t xml:space="preserve">In our understanding transition between sleep states is implicitly covered by transition energy assumption for the evaluations. </w:t>
            </w:r>
            <w:r w:rsidR="00462D4F">
              <w:rPr>
                <w:rFonts w:eastAsiaTheme="minorEastAsia"/>
              </w:rPr>
              <w:t>It is sufficient to model the transition between active state and each of the sleep state.</w:t>
            </w:r>
          </w:p>
          <w:p w14:paraId="621E9531" w14:textId="57B87B46" w:rsidR="00FB4A88" w:rsidRDefault="00FB4A88" w:rsidP="006E5D84">
            <w:pPr>
              <w:spacing w:after="0"/>
              <w:jc w:val="left"/>
              <w:rPr>
                <w:rFonts w:eastAsiaTheme="minorEastAsia"/>
              </w:rPr>
            </w:pPr>
          </w:p>
        </w:tc>
      </w:tr>
      <w:tr w:rsidR="005A3C21" w14:paraId="6731435C" w14:textId="77777777" w:rsidTr="00AB4103">
        <w:tc>
          <w:tcPr>
            <w:tcW w:w="1305" w:type="dxa"/>
          </w:tcPr>
          <w:p w14:paraId="1DF846C9" w14:textId="3C3465E3" w:rsidR="005A3C21" w:rsidRDefault="005A3C21" w:rsidP="005A3C21">
            <w:pPr>
              <w:spacing w:after="0"/>
              <w:jc w:val="center"/>
              <w:rPr>
                <w:rFonts w:eastAsiaTheme="minorEastAsia"/>
              </w:rPr>
            </w:pPr>
            <w:r>
              <w:rPr>
                <w:rFonts w:eastAsiaTheme="minorEastAsia"/>
              </w:rPr>
              <w:t>Qualcomm</w:t>
            </w:r>
            <w:r w:rsidR="00B77AEA">
              <w:rPr>
                <w:rFonts w:eastAsiaTheme="minorEastAsia"/>
              </w:rPr>
              <w:t>1</w:t>
            </w:r>
          </w:p>
        </w:tc>
        <w:tc>
          <w:tcPr>
            <w:tcW w:w="8329" w:type="dxa"/>
          </w:tcPr>
          <w:p w14:paraId="71055ACB" w14:textId="47E9E901" w:rsidR="00FB5AFF" w:rsidRDefault="00B501C3" w:rsidP="005A3C21">
            <w:pPr>
              <w:spacing w:after="0"/>
              <w:rPr>
                <w:rFonts w:eastAsiaTheme="minorEastAsia"/>
              </w:rPr>
            </w:pPr>
            <w:r>
              <w:rPr>
                <w:rFonts w:eastAsiaTheme="minorEastAsia"/>
              </w:rPr>
              <w:t>If the discussion is for computing the</w:t>
            </w:r>
            <w:r w:rsidR="006E1F3E">
              <w:rPr>
                <w:rFonts w:eastAsiaTheme="minorEastAsia"/>
              </w:rPr>
              <w:t xml:space="preserve"> additional </w:t>
            </w:r>
            <w:r>
              <w:rPr>
                <w:rFonts w:eastAsiaTheme="minorEastAsia"/>
              </w:rPr>
              <w:t xml:space="preserve">transition energy, we don’t think </w:t>
            </w:r>
            <w:r w:rsidR="00024EDA">
              <w:rPr>
                <w:rFonts w:eastAsiaTheme="minorEastAsia"/>
              </w:rPr>
              <w:t>the proposal is needed</w:t>
            </w:r>
            <w:r>
              <w:rPr>
                <w:rFonts w:eastAsiaTheme="minorEastAsia"/>
              </w:rPr>
              <w:t xml:space="preserve"> since</w:t>
            </w:r>
            <w:r w:rsidR="00143DF6">
              <w:rPr>
                <w:rFonts w:eastAsiaTheme="minorEastAsia"/>
              </w:rPr>
              <w:t xml:space="preserve"> companies can provide the numbers </w:t>
            </w:r>
            <w:r w:rsidR="00AB318E">
              <w:rPr>
                <w:rFonts w:eastAsiaTheme="minorEastAsia"/>
              </w:rPr>
              <w:t>or it can be computed based on a formula (prefer the former approach).</w:t>
            </w:r>
          </w:p>
          <w:p w14:paraId="5D0FCD85" w14:textId="424C4FD7" w:rsidR="00024EDA" w:rsidRDefault="00024EDA" w:rsidP="005A3C21">
            <w:pPr>
              <w:spacing w:after="0"/>
              <w:rPr>
                <w:rFonts w:eastAsiaTheme="minorEastAsia"/>
              </w:rPr>
            </w:pPr>
          </w:p>
          <w:p w14:paraId="7686AA7C" w14:textId="1B953D0B" w:rsidR="005A3C21" w:rsidRDefault="00024EDA" w:rsidP="005A3C21">
            <w:pPr>
              <w:spacing w:after="0"/>
              <w:rPr>
                <w:rFonts w:eastAsiaTheme="minorEastAsia"/>
              </w:rPr>
            </w:pPr>
            <w:r>
              <w:rPr>
                <w:rFonts w:eastAsiaTheme="minorEastAsia"/>
              </w:rPr>
              <w:t xml:space="preserve">However, </w:t>
            </w:r>
            <w:r w:rsidR="00002516">
              <w:rPr>
                <w:rFonts w:eastAsiaTheme="minorEastAsia"/>
              </w:rPr>
              <w:t>if the discussion is for modelling power state transition</w:t>
            </w:r>
            <w:r w:rsidR="002D7B8D">
              <w:rPr>
                <w:rFonts w:eastAsiaTheme="minorEastAsia"/>
              </w:rPr>
              <w:t xml:space="preserve"> in simulations</w:t>
            </w:r>
            <w:r w:rsidR="00002516">
              <w:rPr>
                <w:rFonts w:eastAsiaTheme="minorEastAsia"/>
              </w:rPr>
              <w:t xml:space="preserve">, we </w:t>
            </w:r>
            <w:r w:rsidR="00B22D0C">
              <w:rPr>
                <w:rFonts w:eastAsiaTheme="minorEastAsia"/>
              </w:rPr>
              <w:t xml:space="preserve">suggest </w:t>
            </w:r>
            <w:r w:rsidR="004F226F">
              <w:rPr>
                <w:rFonts w:eastAsiaTheme="minorEastAsia"/>
              </w:rPr>
              <w:t>updating</w:t>
            </w:r>
            <w:r w:rsidR="00B22D0C">
              <w:rPr>
                <w:rFonts w:eastAsiaTheme="minorEastAsia"/>
              </w:rPr>
              <w:t xml:space="preserve"> the proposal as </w:t>
            </w:r>
            <w:r w:rsidR="005A3C21">
              <w:rPr>
                <w:rFonts w:eastAsiaTheme="minorEastAsia"/>
              </w:rPr>
              <w:t>follows:</w:t>
            </w:r>
          </w:p>
          <w:p w14:paraId="46E24BFD" w14:textId="2B35FE97" w:rsidR="005A3C21" w:rsidRPr="00B22D0C" w:rsidRDefault="005A3C21" w:rsidP="005A3C21">
            <w:pPr>
              <w:pStyle w:val="ListParagraph"/>
              <w:numPr>
                <w:ilvl w:val="0"/>
                <w:numId w:val="28"/>
              </w:numPr>
              <w:spacing w:after="0"/>
              <w:rPr>
                <w:rFonts w:eastAsiaTheme="minorEastAsia"/>
                <w:color w:val="0070C0"/>
              </w:rPr>
            </w:pPr>
            <w:r w:rsidRPr="00B22D0C">
              <w:rPr>
                <w:rFonts w:eastAsiaTheme="minorEastAsia"/>
                <w:color w:val="0070C0"/>
              </w:rPr>
              <w:t>For evaluation purpose, BS may transition</w:t>
            </w:r>
            <w:r w:rsidR="00CD21A2">
              <w:rPr>
                <w:rFonts w:eastAsiaTheme="minorEastAsia"/>
                <w:color w:val="0070C0"/>
              </w:rPr>
              <w:t xml:space="preserve"> </w:t>
            </w:r>
            <w:r w:rsidRPr="00B22D0C">
              <w:rPr>
                <w:rFonts w:eastAsiaTheme="minorEastAsia"/>
                <w:color w:val="0070C0"/>
              </w:rPr>
              <w:t>from a sleep state to a non-sleep state or transition from a non-sleep state to a sleep state.</w:t>
            </w:r>
          </w:p>
          <w:p w14:paraId="0A13B040" w14:textId="00782D61" w:rsidR="00B22D0C" w:rsidRDefault="00B22D0C" w:rsidP="00B22D0C">
            <w:pPr>
              <w:spacing w:after="0"/>
              <w:rPr>
                <w:rFonts w:eastAsiaTheme="minorEastAsia"/>
              </w:rPr>
            </w:pPr>
          </w:p>
          <w:p w14:paraId="1D7184EF" w14:textId="1F804777" w:rsidR="00B22D0C" w:rsidRPr="00B22D0C" w:rsidRDefault="004F226F" w:rsidP="00B22D0C">
            <w:pPr>
              <w:spacing w:after="0"/>
              <w:rPr>
                <w:rFonts w:eastAsiaTheme="minorEastAsia"/>
              </w:rPr>
            </w:pPr>
            <w:r>
              <w:rPr>
                <w:rFonts w:eastAsiaTheme="minorEastAsia"/>
              </w:rPr>
              <w:t xml:space="preserve">In SLS, if we model transition between different sleep states </w:t>
            </w:r>
            <w:r w:rsidR="00DD4B89">
              <w:rPr>
                <w:rFonts w:eastAsiaTheme="minorEastAsia"/>
              </w:rPr>
              <w:t>(</w:t>
            </w:r>
            <w:r>
              <w:rPr>
                <w:rFonts w:eastAsiaTheme="minorEastAsia"/>
              </w:rPr>
              <w:t xml:space="preserve">e.g., </w:t>
            </w:r>
            <w:r w:rsidR="00DD4B89">
              <w:rPr>
                <w:rFonts w:eastAsiaTheme="minorEastAsia"/>
              </w:rPr>
              <w:t xml:space="preserve">to go into deep sleep from active state, we have to model transition as active </w:t>
            </w:r>
            <w:r w:rsidR="00DD4B89" w:rsidRPr="00DD4B89">
              <w:rPr>
                <w:rFonts w:eastAsiaTheme="minorEastAsia"/>
              </w:rPr>
              <w:sym w:font="Wingdings" w:char="F0E0"/>
            </w:r>
            <w:r w:rsidR="00DD4B89">
              <w:rPr>
                <w:rFonts w:eastAsiaTheme="minorEastAsia"/>
              </w:rPr>
              <w:t xml:space="preserve"> micro sleep </w:t>
            </w:r>
            <w:r w:rsidR="00DD4B89" w:rsidRPr="00DD4B89">
              <w:rPr>
                <w:rFonts w:eastAsiaTheme="minorEastAsia"/>
              </w:rPr>
              <w:sym w:font="Wingdings" w:char="F0E0"/>
            </w:r>
            <w:r w:rsidR="00DD4B89">
              <w:rPr>
                <w:rFonts w:eastAsiaTheme="minorEastAsia"/>
              </w:rPr>
              <w:t xml:space="preserve"> light sleep </w:t>
            </w:r>
            <w:r w:rsidR="00DD4B89" w:rsidRPr="00DD4B89">
              <w:rPr>
                <w:rFonts w:eastAsiaTheme="minorEastAsia"/>
              </w:rPr>
              <w:sym w:font="Wingdings" w:char="F0E0"/>
            </w:r>
            <w:r w:rsidR="00DD4B89">
              <w:rPr>
                <w:rFonts w:eastAsiaTheme="minorEastAsia"/>
              </w:rPr>
              <w:t xml:space="preserve"> deep sleep</w:t>
            </w:r>
            <w:r w:rsidR="00A07010">
              <w:rPr>
                <w:rFonts w:eastAsiaTheme="minorEastAsia"/>
              </w:rPr>
              <w:t xml:space="preserve">), it </w:t>
            </w:r>
            <w:r w:rsidR="003D76CC">
              <w:rPr>
                <w:rFonts w:eastAsiaTheme="minorEastAsia"/>
              </w:rPr>
              <w:t>will</w:t>
            </w:r>
            <w:r w:rsidR="00A07010">
              <w:rPr>
                <w:rFonts w:eastAsiaTheme="minorEastAsia"/>
              </w:rPr>
              <w:t xml:space="preserve"> complicate the simulation effort while we may not get additional insights. </w:t>
            </w:r>
            <w:r w:rsidR="003D76CC">
              <w:rPr>
                <w:rFonts w:eastAsiaTheme="minorEastAsia"/>
              </w:rPr>
              <w:t xml:space="preserve">Note that transition between different sleep modes may be </w:t>
            </w:r>
            <w:r w:rsidR="00E171A7">
              <w:rPr>
                <w:rFonts w:eastAsiaTheme="minorEastAsia"/>
              </w:rPr>
              <w:t>used in computing the additional transition energy.</w:t>
            </w:r>
          </w:p>
          <w:p w14:paraId="58C0600A" w14:textId="05351ACD" w:rsidR="005A3C21" w:rsidRPr="005A3C21" w:rsidRDefault="005A3C21" w:rsidP="00FB5AFF">
            <w:pPr>
              <w:spacing w:after="0"/>
              <w:rPr>
                <w:rFonts w:eastAsiaTheme="minorEastAsia"/>
              </w:rPr>
            </w:pPr>
          </w:p>
        </w:tc>
      </w:tr>
    </w:tbl>
    <w:p w14:paraId="7C5BED6A" w14:textId="77777777" w:rsidR="00E40ACA" w:rsidRDefault="00E40ACA"/>
    <w:p w14:paraId="6DAFF590" w14:textId="77777777" w:rsidR="00E40ACA" w:rsidRDefault="0042400E">
      <w:pPr>
        <w:pStyle w:val="Heading3"/>
      </w:pPr>
      <w:r>
        <w:t>Handling of low-power UL signal</w:t>
      </w:r>
    </w:p>
    <w:p w14:paraId="126C9179" w14:textId="77777777" w:rsidR="00E40ACA" w:rsidRDefault="0042400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6A1581AE" w14:textId="77777777" w:rsidR="00E40ACA" w:rsidRDefault="0042400E">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61CEF4A" w14:textId="77777777" w:rsidR="00E40ACA" w:rsidRDefault="0042400E">
      <w:pPr>
        <w:widowControl w:val="0"/>
        <w:autoSpaceDE/>
        <w:autoSpaceDN/>
        <w:adjustRightInd/>
        <w:snapToGrid/>
        <w:spacing w:afterLines="50" w:line="240" w:lineRule="auto"/>
        <w:jc w:val="left"/>
        <w:rPr>
          <w:b/>
        </w:rPr>
      </w:pPr>
      <w:r>
        <w:rPr>
          <w:b/>
        </w:rPr>
        <w:t>Proposal 2.1.2-1:</w:t>
      </w:r>
    </w:p>
    <w:p w14:paraId="2F14C61F" w14:textId="77777777" w:rsidR="00E40ACA" w:rsidRDefault="0042400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42400E">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42400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E40ACA" w14:paraId="3D362CC8" w14:textId="77777777">
        <w:tc>
          <w:tcPr>
            <w:tcW w:w="1305" w:type="dxa"/>
          </w:tcPr>
          <w:p w14:paraId="7E7FF01E"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0D2BAD4E"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42400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42400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22B1AB1" w14:textId="77777777" w:rsidR="00E40ACA" w:rsidRDefault="0042400E">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42400E">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D7DF3C" w14:textId="77777777" w:rsidR="00E40ACA" w:rsidRDefault="00E40ACA">
            <w:pPr>
              <w:spacing w:after="0"/>
              <w:jc w:val="left"/>
              <w:rPr>
                <w:rFonts w:eastAsiaTheme="minorEastAsia"/>
              </w:rPr>
            </w:pPr>
          </w:p>
          <w:p w14:paraId="059BD83E" w14:textId="77777777" w:rsidR="00E40ACA" w:rsidRDefault="0042400E">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34E76F8" w14:textId="77777777" w:rsidR="00E40ACA" w:rsidRDefault="0042400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7436B4E6" w14:textId="77777777" w:rsidR="00E40ACA" w:rsidRDefault="0042400E">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1C6CD38" w14:textId="77777777" w:rsidR="00E40ACA" w:rsidRDefault="0042400E">
            <w:pPr>
              <w:spacing w:after="0"/>
              <w:jc w:val="left"/>
              <w:rPr>
                <w:rFonts w:eastAsiaTheme="minorEastAsia"/>
              </w:rPr>
            </w:pPr>
            <w:r>
              <w:rPr>
                <w:rFonts w:eastAsiaTheme="minorEastAsia"/>
              </w:rPr>
              <w:t xml:space="preserve">In our view, introducing a separate UL state for receiving a certain type of signal/channel </w:t>
            </w:r>
            <w:r>
              <w:rPr>
                <w:rFonts w:eastAsiaTheme="minorEastAsia"/>
              </w:rPr>
              <w:lastRenderedPageBreak/>
              <w:t>(characteristics of which is unclear) for WUS is not necessary for defining power state model for the reference scenario.</w:t>
            </w:r>
          </w:p>
        </w:tc>
      </w:tr>
      <w:tr w:rsidR="00E40ACA" w14:paraId="6C430881" w14:textId="77777777">
        <w:tc>
          <w:tcPr>
            <w:tcW w:w="1305" w:type="dxa"/>
          </w:tcPr>
          <w:p w14:paraId="2D098BC7"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62442B6E" w14:textId="77777777" w:rsidR="00E40ACA" w:rsidRDefault="0042400E">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56BE427" w14:textId="77777777" w:rsidR="00E40ACA" w:rsidRDefault="0042400E">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4653D9" w14:paraId="4856DDC2" w14:textId="77777777">
        <w:tc>
          <w:tcPr>
            <w:tcW w:w="1305" w:type="dxa"/>
          </w:tcPr>
          <w:p w14:paraId="2771C838" w14:textId="5CA3C8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42400E" w14:paraId="577C9816" w14:textId="77777777">
        <w:tc>
          <w:tcPr>
            <w:tcW w:w="1305" w:type="dxa"/>
          </w:tcPr>
          <w:p w14:paraId="694D0CC7" w14:textId="52D9B8C3"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591F3C0"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4BF029B3" w14:textId="4B40B73C" w:rsidR="0042400E" w:rsidRDefault="0042400E" w:rsidP="0042400E">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AB4103" w14:paraId="4422CE28" w14:textId="77777777" w:rsidTr="00AB4103">
        <w:tc>
          <w:tcPr>
            <w:tcW w:w="1305" w:type="dxa"/>
          </w:tcPr>
          <w:p w14:paraId="3D74A32E" w14:textId="77777777" w:rsidR="00AB4103" w:rsidRDefault="00AB4103" w:rsidP="006E5D84">
            <w:pPr>
              <w:spacing w:after="0"/>
              <w:jc w:val="center"/>
              <w:rPr>
                <w:rFonts w:eastAsiaTheme="minorEastAsia"/>
              </w:rPr>
            </w:pPr>
            <w:r>
              <w:rPr>
                <w:rFonts w:eastAsiaTheme="minorEastAsia"/>
              </w:rPr>
              <w:t>Huawei, HiSilicon</w:t>
            </w:r>
          </w:p>
        </w:tc>
        <w:tc>
          <w:tcPr>
            <w:tcW w:w="8329" w:type="dxa"/>
          </w:tcPr>
          <w:p w14:paraId="3EA4DF5F" w14:textId="24F78EEC" w:rsidR="00AB4103" w:rsidRDefault="00AB4103" w:rsidP="006E5D84">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561A25A3" w14:textId="218F55F8" w:rsidR="00AB4103" w:rsidRDefault="00AB4103" w:rsidP="006E5D84">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462D4F" w14:paraId="0C602F00" w14:textId="77777777" w:rsidTr="00AB4103">
        <w:tc>
          <w:tcPr>
            <w:tcW w:w="1305" w:type="dxa"/>
          </w:tcPr>
          <w:p w14:paraId="428BEA46" w14:textId="2874F8DD" w:rsidR="00462D4F" w:rsidRDefault="00462D4F" w:rsidP="006E5D84">
            <w:pPr>
              <w:spacing w:after="0"/>
              <w:jc w:val="center"/>
              <w:rPr>
                <w:rFonts w:eastAsiaTheme="minorEastAsia"/>
              </w:rPr>
            </w:pPr>
            <w:r>
              <w:rPr>
                <w:rFonts w:eastAsiaTheme="minorEastAsia"/>
              </w:rPr>
              <w:t>Ericsson1</w:t>
            </w:r>
          </w:p>
        </w:tc>
        <w:tc>
          <w:tcPr>
            <w:tcW w:w="8329" w:type="dxa"/>
          </w:tcPr>
          <w:p w14:paraId="0CA761D0" w14:textId="45A6E433" w:rsidR="00462D4F" w:rsidRDefault="00462D4F" w:rsidP="006E5D84">
            <w:pPr>
              <w:spacing w:after="0"/>
              <w:jc w:val="left"/>
              <w:rPr>
                <w:rFonts w:eastAsiaTheme="minorEastAsia"/>
              </w:rPr>
            </w:pPr>
            <w:r>
              <w:rPr>
                <w:rFonts w:eastAsiaTheme="minorEastAsia"/>
              </w:rPr>
              <w:t xml:space="preserve">OK to leave any additional modelling with sufficient justification to the proponents. </w:t>
            </w:r>
          </w:p>
        </w:tc>
      </w:tr>
      <w:tr w:rsidR="00CD6287" w14:paraId="70D1A897" w14:textId="77777777" w:rsidTr="00AB4103">
        <w:tc>
          <w:tcPr>
            <w:tcW w:w="1305" w:type="dxa"/>
          </w:tcPr>
          <w:p w14:paraId="5D5FCE7F" w14:textId="2852E3F2" w:rsidR="00CD6287" w:rsidRDefault="00CD6287" w:rsidP="006E5D84">
            <w:pPr>
              <w:spacing w:after="0"/>
              <w:jc w:val="center"/>
              <w:rPr>
                <w:rFonts w:eastAsiaTheme="minorEastAsia"/>
              </w:rPr>
            </w:pPr>
            <w:r>
              <w:rPr>
                <w:rFonts w:eastAsiaTheme="minorEastAsia"/>
              </w:rPr>
              <w:t>Qualcomm1</w:t>
            </w:r>
          </w:p>
        </w:tc>
        <w:tc>
          <w:tcPr>
            <w:tcW w:w="8329" w:type="dxa"/>
          </w:tcPr>
          <w:p w14:paraId="3584BC85" w14:textId="798659DA" w:rsidR="00221415" w:rsidRDefault="00221415" w:rsidP="006E5D84">
            <w:pPr>
              <w:spacing w:after="0"/>
              <w:jc w:val="left"/>
              <w:rPr>
                <w:rFonts w:eastAsiaTheme="minorEastAsia"/>
              </w:rPr>
            </w:pPr>
            <w:r>
              <w:rPr>
                <w:rFonts w:eastAsiaTheme="minorEastAsia"/>
              </w:rPr>
              <w:t>Suggest making the following update:</w:t>
            </w:r>
          </w:p>
          <w:p w14:paraId="198CECC7" w14:textId="77777777" w:rsidR="00221415" w:rsidRDefault="00221415" w:rsidP="006E5D84">
            <w:pPr>
              <w:spacing w:after="0"/>
              <w:jc w:val="left"/>
              <w:rPr>
                <w:rFonts w:eastAsiaTheme="minorEastAsia"/>
              </w:rPr>
            </w:pPr>
          </w:p>
          <w:p w14:paraId="3232033F" w14:textId="615B0761" w:rsidR="00221415" w:rsidRPr="00221415" w:rsidRDefault="00221415" w:rsidP="00221415">
            <w:pPr>
              <w:pStyle w:val="ListParagraph"/>
              <w:numPr>
                <w:ilvl w:val="0"/>
                <w:numId w:val="28"/>
              </w:numPr>
              <w:autoSpaceDE/>
              <w:autoSpaceDN/>
              <w:adjustRightInd/>
              <w:spacing w:afterLines="50" w:after="120" w:line="240" w:lineRule="auto"/>
              <w:rPr>
                <w:b/>
              </w:rPr>
            </w:pPr>
            <w:r w:rsidRPr="00221415">
              <w:rPr>
                <w:b/>
              </w:rPr>
              <w:t xml:space="preserve">Companies to report </w:t>
            </w:r>
            <w:r w:rsidRPr="00267135">
              <w:rPr>
                <w:b/>
                <w:strike/>
                <w:color w:val="FF0000"/>
              </w:rPr>
              <w:t>the assumption details of power states and transition times before/after</w:t>
            </w:r>
            <w:r w:rsidRPr="00221415">
              <w:rPr>
                <w:b/>
              </w:rPr>
              <w:t xml:space="preserve"> </w:t>
            </w:r>
            <w:r w:rsidR="00FD3EF8" w:rsidRPr="00FD3EF8">
              <w:rPr>
                <w:b/>
                <w:color w:val="FF0000"/>
              </w:rPr>
              <w:t>the power consumption model for</w:t>
            </w:r>
            <w:r w:rsidR="00FD3EF8">
              <w:rPr>
                <w:b/>
              </w:rPr>
              <w:t xml:space="preserve"> </w:t>
            </w:r>
            <w:r w:rsidRPr="00221415">
              <w:rPr>
                <w:b/>
              </w:rPr>
              <w:t>the reception of a low-power UL channel/signal</w:t>
            </w:r>
            <w:r w:rsidRPr="00FD3EF8">
              <w:rPr>
                <w:b/>
                <w:strike/>
                <w:color w:val="FF0000"/>
              </w:rPr>
              <w:t>, if used</w:t>
            </w:r>
            <w:r w:rsidRPr="00221415">
              <w:rPr>
                <w:b/>
              </w:rPr>
              <w:t>.</w:t>
            </w:r>
          </w:p>
          <w:p w14:paraId="3F81C790" w14:textId="43B355E3" w:rsidR="00CD6287" w:rsidRDefault="00CD6287" w:rsidP="006E5D84">
            <w:pPr>
              <w:spacing w:after="0"/>
              <w:jc w:val="left"/>
              <w:rPr>
                <w:rFonts w:eastAsiaTheme="minorEastAsia"/>
              </w:rPr>
            </w:pPr>
          </w:p>
        </w:tc>
      </w:tr>
    </w:tbl>
    <w:p w14:paraId="692050FF" w14:textId="77777777" w:rsidR="00E40ACA" w:rsidRDefault="00E40ACA"/>
    <w:p w14:paraId="17D02F64" w14:textId="77777777" w:rsidR="00E40ACA" w:rsidRDefault="0042400E">
      <w:pPr>
        <w:pStyle w:val="Heading3"/>
      </w:pPr>
      <w:r>
        <w:t>Total transition time and additional transition energy</w:t>
      </w:r>
    </w:p>
    <w:p w14:paraId="28B6C042" w14:textId="77777777" w:rsidR="00E40ACA" w:rsidRDefault="0042400E">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42400E">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737D8655" w14:textId="77777777" w:rsidR="00E40ACA" w:rsidRDefault="0042400E">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319752BB" w14:textId="77777777" w:rsidR="00E40ACA" w:rsidRDefault="0042400E">
      <w:pPr>
        <w:widowControl w:val="0"/>
        <w:autoSpaceDE/>
        <w:autoSpaceDN/>
        <w:adjustRightInd/>
        <w:snapToGrid/>
        <w:spacing w:after="0" w:line="240" w:lineRule="auto"/>
        <w:jc w:val="left"/>
        <w:rPr>
          <w:b/>
        </w:rPr>
      </w:pPr>
      <w:r>
        <w:rPr>
          <w:b/>
        </w:rPr>
        <w:t>Proposal 2.1.3-1:</w:t>
      </w:r>
    </w:p>
    <w:p w14:paraId="154DA07C" w14:textId="77777777" w:rsidR="00E40ACA" w:rsidRDefault="0042400E">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1B0EC6">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42400E">
      <w:pPr>
        <w:widowControl w:val="0"/>
        <w:autoSpaceDE/>
        <w:autoSpaceDN/>
        <w:adjustRightInd/>
        <w:snapToGrid/>
        <w:spacing w:beforeLines="50" w:before="120" w:afterLines="50" w:line="240" w:lineRule="auto"/>
        <w:jc w:val="left"/>
        <w:rPr>
          <w:b/>
        </w:rPr>
      </w:pPr>
      <w:r>
        <w:rPr>
          <w:b/>
        </w:rPr>
        <w:t>where</w:t>
      </w:r>
    </w:p>
    <w:p w14:paraId="0A8F6354" w14:textId="77777777" w:rsidR="00E40ACA" w:rsidRDefault="0042400E">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9E24197" w14:textId="77777777" w:rsidR="00E40ACA" w:rsidRDefault="001B0EC6">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w:t>
      </w:r>
      <w:r w:rsidR="0042400E">
        <w:rPr>
          <w:b/>
        </w:rPr>
        <w:lastRenderedPageBreak/>
        <w:t>sleep state transition.</w:t>
      </w:r>
    </w:p>
    <w:p w14:paraId="37FB20E9" w14:textId="77777777" w:rsidR="00E40ACA" w:rsidRDefault="0042400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42400E">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42400E">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E40ACA" w14:paraId="3DC026A4" w14:textId="77777777">
        <w:tc>
          <w:tcPr>
            <w:tcW w:w="1305" w:type="dxa"/>
          </w:tcPr>
          <w:p w14:paraId="5961228C"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7E774493" w14:textId="77777777" w:rsidR="00E40ACA" w:rsidRDefault="0042400E">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E40ACA" w14:paraId="344E0273" w14:textId="77777777">
        <w:tc>
          <w:tcPr>
            <w:tcW w:w="1305" w:type="dxa"/>
          </w:tcPr>
          <w:p w14:paraId="0F97380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42400E">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43E495CE" w14:textId="77777777" w:rsidR="00E40ACA" w:rsidRDefault="0042400E">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3353E391" w14:textId="77777777" w:rsidR="00E40ACA" w:rsidRDefault="0042400E">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1CFFEBF" w14:textId="77777777" w:rsidR="00E40ACA" w:rsidRDefault="0042400E">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36CACA4" w14:textId="77777777" w:rsidR="00E40ACA" w:rsidRDefault="00E40ACA">
            <w:pPr>
              <w:spacing w:after="0"/>
              <w:jc w:val="left"/>
              <w:rPr>
                <w:rFonts w:eastAsia="Malgun Gothic"/>
                <w:lang w:eastAsia="ko-KR"/>
              </w:rPr>
            </w:pPr>
          </w:p>
          <w:p w14:paraId="2B2805D1" w14:textId="77777777" w:rsidR="00E40ACA" w:rsidRDefault="0042400E">
            <w:pPr>
              <w:autoSpaceDE/>
              <w:autoSpaceDN/>
              <w:adjustRightInd/>
              <w:snapToGrid/>
              <w:spacing w:after="0" w:line="240" w:lineRule="auto"/>
              <w:jc w:val="left"/>
              <w:rPr>
                <w:b/>
              </w:rPr>
            </w:pPr>
            <w:r>
              <w:rPr>
                <w:b/>
                <w:color w:val="FF0000"/>
              </w:rPr>
              <w:t xml:space="preserve">Rev </w:t>
            </w:r>
            <w:r>
              <w:rPr>
                <w:b/>
              </w:rPr>
              <w:t>Proposal 2.1.3-1:</w:t>
            </w:r>
          </w:p>
          <w:p w14:paraId="3973EEAE" w14:textId="77777777" w:rsidR="00E40ACA" w:rsidRDefault="0042400E">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F985531" w14:textId="77777777" w:rsidR="00E40ACA" w:rsidRDefault="001B0EC6">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42400E">
            <w:pPr>
              <w:autoSpaceDE/>
              <w:autoSpaceDN/>
              <w:adjustRightInd/>
              <w:snapToGrid/>
              <w:spacing w:beforeLines="50" w:before="120" w:afterLines="50" w:line="240" w:lineRule="auto"/>
              <w:jc w:val="left"/>
              <w:rPr>
                <w:b/>
              </w:rPr>
            </w:pPr>
            <w:r>
              <w:rPr>
                <w:b/>
              </w:rPr>
              <w:t>where</w:t>
            </w:r>
          </w:p>
          <w:p w14:paraId="2C6B654F" w14:textId="77777777" w:rsidR="00E40ACA" w:rsidRDefault="0042400E">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2F1A5D59" w14:textId="77777777" w:rsidR="00E40ACA" w:rsidRDefault="001B0EC6">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19B187F3" w14:textId="77777777" w:rsidR="00E40ACA" w:rsidRDefault="0042400E">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4AB93D48" w14:textId="77777777" w:rsidR="00E40ACA" w:rsidRDefault="00E40ACA">
            <w:pPr>
              <w:spacing w:after="0"/>
              <w:jc w:val="left"/>
              <w:rPr>
                <w:rFonts w:eastAsiaTheme="minorEastAsia"/>
              </w:rPr>
            </w:pPr>
          </w:p>
          <w:p w14:paraId="3F70E25A" w14:textId="77777777" w:rsidR="00E40ACA" w:rsidRDefault="0042400E">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49AABE5E" w14:textId="77777777" w:rsidR="00E40ACA" w:rsidRDefault="0042400E">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E40ACA" w14:paraId="44673269" w14:textId="77777777">
        <w:tc>
          <w:tcPr>
            <w:tcW w:w="1305" w:type="dxa"/>
          </w:tcPr>
          <w:p w14:paraId="1D7F7D6B"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EFB292B" w14:textId="77777777" w:rsidR="00E40ACA" w:rsidRDefault="0042400E">
            <w:pPr>
              <w:spacing w:after="0"/>
              <w:jc w:val="left"/>
              <w:rPr>
                <w:rFonts w:eastAsia="Malgun Gothic"/>
                <w:lang w:eastAsia="ko-KR"/>
              </w:rPr>
            </w:pPr>
            <w:r>
              <w:rPr>
                <w:rFonts w:eastAsia="Malgun Gothic"/>
                <w:lang w:eastAsia="ko-KR"/>
              </w:rPr>
              <w:t>We are fine with the proposal</w:t>
            </w:r>
          </w:p>
        </w:tc>
      </w:tr>
      <w:tr w:rsidR="004653D9" w14:paraId="51078196" w14:textId="77777777">
        <w:tc>
          <w:tcPr>
            <w:tcW w:w="1305" w:type="dxa"/>
          </w:tcPr>
          <w:p w14:paraId="2AC4B776" w14:textId="03E28729" w:rsidR="004653D9" w:rsidRDefault="00FB4A88" w:rsidP="004653D9">
            <w:pPr>
              <w:spacing w:after="0"/>
              <w:jc w:val="center"/>
              <w:rPr>
                <w:rFonts w:eastAsia="Malgun Gothic"/>
                <w:lang w:eastAsia="ko-KR"/>
              </w:rPr>
            </w:pPr>
            <w:r>
              <w:rPr>
                <w:rFonts w:eastAsiaTheme="minorEastAsia"/>
              </w:rPr>
              <w:t>V</w:t>
            </w:r>
            <w:r w:rsidR="004653D9">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w:t>
            </w:r>
            <w:r w:rsidRPr="00751DEF">
              <w:rPr>
                <w:rFonts w:eastAsiaTheme="minorEastAsia"/>
              </w:rPr>
              <w:lastRenderedPageBreak/>
              <w:t xml:space="preserve">and micro sleep. Suggest to change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1B0EC6" w:rsidP="004653D9">
            <w:pPr>
              <w:pStyle w:val="ListParagraph"/>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lang w:val="en-GB"/>
              </w:rPr>
            </w:pPr>
          </w:p>
          <w:p w14:paraId="57BEE296" w14:textId="7A3CF9A2" w:rsidR="004653D9" w:rsidRDefault="004653D9" w:rsidP="004653D9">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42400E" w14:paraId="76429430" w14:textId="77777777">
        <w:tc>
          <w:tcPr>
            <w:tcW w:w="1305" w:type="dxa"/>
          </w:tcPr>
          <w:p w14:paraId="7F093E7C" w14:textId="546B7644" w:rsidR="0042400E" w:rsidRDefault="0042400E" w:rsidP="0042400E">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20AF0AEB" w14:textId="39A503BE" w:rsidR="0042400E" w:rsidRPr="00751DEF" w:rsidRDefault="0042400E" w:rsidP="0042400E">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 xml:space="preserve">from the difference of the relative power between sleep mode and micro-sleep if take </w:t>
            </w:r>
            <w:r w:rsidRPr="00B41A1A">
              <w:rPr>
                <w:rFonts w:eastAsia="MS Mincho"/>
                <w:lang w:eastAsia="ja-JP"/>
              </w:rPr>
              <w:t>Proposal 2.1.1-1</w:t>
            </w:r>
            <w:r>
              <w:rPr>
                <w:rFonts w:eastAsia="MS Mincho"/>
                <w:lang w:eastAsia="ja-JP"/>
              </w:rPr>
              <w:t xml:space="preserve"> that non-sleep mode is always assumed for the transition.</w:t>
            </w:r>
          </w:p>
        </w:tc>
      </w:tr>
      <w:tr w:rsidR="00AB4103" w14:paraId="160386BF" w14:textId="77777777" w:rsidTr="00AB4103">
        <w:tc>
          <w:tcPr>
            <w:tcW w:w="1305" w:type="dxa"/>
          </w:tcPr>
          <w:p w14:paraId="31265A62" w14:textId="77777777" w:rsidR="00AB4103" w:rsidRDefault="00AB4103" w:rsidP="006E5D84">
            <w:pPr>
              <w:spacing w:after="0"/>
              <w:jc w:val="center"/>
              <w:rPr>
                <w:rFonts w:eastAsiaTheme="minorEastAsia"/>
              </w:rPr>
            </w:pPr>
            <w:r>
              <w:rPr>
                <w:rFonts w:eastAsiaTheme="minorEastAsia"/>
              </w:rPr>
              <w:t>Huawei, HiSilicon</w:t>
            </w:r>
          </w:p>
        </w:tc>
        <w:tc>
          <w:tcPr>
            <w:tcW w:w="8329" w:type="dxa"/>
          </w:tcPr>
          <w:p w14:paraId="27662E1B" w14:textId="77777777" w:rsidR="00AB4103" w:rsidRDefault="00AB4103" w:rsidP="006E5D84">
            <w:pPr>
              <w:spacing w:after="0"/>
              <w:jc w:val="left"/>
              <w:rPr>
                <w:rFonts w:eastAsiaTheme="minorEastAsia"/>
              </w:rPr>
            </w:pPr>
            <w:r>
              <w:rPr>
                <w:rFonts w:eastAsiaTheme="minorEastAsia"/>
              </w:rPr>
              <w:t>We are fine with the proposal and it follows the similar principle of that in UE power saving.</w:t>
            </w:r>
          </w:p>
        </w:tc>
      </w:tr>
      <w:tr w:rsidR="00462D4F" w14:paraId="5BBD4F4D" w14:textId="77777777" w:rsidTr="00AB4103">
        <w:tc>
          <w:tcPr>
            <w:tcW w:w="1305" w:type="dxa"/>
          </w:tcPr>
          <w:p w14:paraId="70A4B13F" w14:textId="5664CE0F" w:rsidR="00462D4F" w:rsidRDefault="00462D4F" w:rsidP="006E5D84">
            <w:pPr>
              <w:spacing w:after="0"/>
              <w:jc w:val="center"/>
              <w:rPr>
                <w:rFonts w:eastAsiaTheme="minorEastAsia"/>
              </w:rPr>
            </w:pPr>
            <w:r>
              <w:rPr>
                <w:rFonts w:eastAsiaTheme="minorEastAsia"/>
              </w:rPr>
              <w:t>Ericsson1</w:t>
            </w:r>
          </w:p>
        </w:tc>
        <w:tc>
          <w:tcPr>
            <w:tcW w:w="8329" w:type="dxa"/>
          </w:tcPr>
          <w:p w14:paraId="1C5F0C80" w14:textId="6AE4AAF4" w:rsidR="00FB4A88" w:rsidRDefault="00FB4A88" w:rsidP="00FB4A88">
            <w:pPr>
              <w:spacing w:after="0"/>
              <w:jc w:val="left"/>
              <w:rPr>
                <w:lang w:val="en-GB" w:eastAsia="ja-JP"/>
              </w:rPr>
            </w:pPr>
            <w:r>
              <w:rPr>
                <w:lang w:val="en-GB" w:eastAsia="ja-JP"/>
              </w:rPr>
              <w:t>Our preference is to agree to a value directly if possible, and no need to agree to a formula.</w:t>
            </w:r>
          </w:p>
          <w:p w14:paraId="01259370" w14:textId="1EA71E44" w:rsidR="00462D4F" w:rsidRDefault="00FD0737" w:rsidP="006E5D84">
            <w:pPr>
              <w:spacing w:after="0"/>
              <w:jc w:val="left"/>
              <w:rPr>
                <w:lang w:val="en-GB" w:eastAsia="ja-JP"/>
              </w:rPr>
            </w:pPr>
            <w:r>
              <w:rPr>
                <w:lang w:val="en-GB" w:eastAsia="ja-JP"/>
              </w:rPr>
              <w:t>T</w:t>
            </w:r>
            <w:r w:rsidR="00462D4F" w:rsidRPr="00462D4F">
              <w:rPr>
                <w:lang w:val="en-GB" w:eastAsia="ja-JP"/>
              </w:rPr>
              <w:t xml:space="preserve">he additional transition energy from active state to sleep mode (SM) k and vice versa </w:t>
            </w:r>
            <w:r w:rsidR="00462D4F">
              <w:rPr>
                <w:lang w:val="en-GB" w:eastAsia="ja-JP"/>
              </w:rPr>
              <w:t>should</w:t>
            </w:r>
            <w:r w:rsidR="00462D4F" w:rsidRPr="00462D4F">
              <w:rPr>
                <w:lang w:val="en-GB" w:eastAsia="ja-JP"/>
              </w:rPr>
              <w:t xml:space="preserve">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rsidR="00462D4F" w:rsidRPr="00462D4F">
              <w:t xml:space="preserve"> </w:t>
            </w:r>
            <w:r w:rsidR="00462D4F" w:rsidRPr="00462D4F">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sidR="00462D4F" w:rsidRPr="00462D4F">
              <w:rPr>
                <w:lang w:val="en-GB" w:eastAsia="ja-JP"/>
              </w:rPr>
              <w:t xml:space="preserve"> is the power level and half the transition time of i</w:t>
            </w:r>
            <w:r w:rsidR="00462D4F" w:rsidRPr="00462D4F">
              <w:rPr>
                <w:vertAlign w:val="superscript"/>
                <w:lang w:val="en-GB" w:eastAsia="ja-JP"/>
              </w:rPr>
              <w:t>th</w:t>
            </w:r>
            <w:r w:rsidR="00462D4F" w:rsidRPr="00462D4F">
              <w:rPr>
                <w:lang w:val="en-GB" w:eastAsia="ja-JP"/>
              </w:rPr>
              <w:t xml:space="preserve"> sleep mode, respectively.</w:t>
            </w:r>
          </w:p>
          <w:p w14:paraId="27D9612E" w14:textId="77777777" w:rsidR="00462D4F" w:rsidRDefault="00462D4F" w:rsidP="006E5D84">
            <w:pPr>
              <w:spacing w:after="0"/>
              <w:jc w:val="left"/>
              <w:rPr>
                <w:lang w:val="en-GB" w:eastAsia="ja-JP"/>
              </w:rPr>
            </w:pPr>
          </w:p>
          <w:p w14:paraId="7930AF2D" w14:textId="38C8894D" w:rsidR="00462D4F" w:rsidRPr="00462D4F" w:rsidRDefault="00462D4F" w:rsidP="006E5D84">
            <w:pPr>
              <w:spacing w:after="0"/>
              <w:jc w:val="left"/>
              <w:rPr>
                <w:rFonts w:eastAsiaTheme="minorEastAsia"/>
              </w:rPr>
            </w:pPr>
            <w:r>
              <w:rPr>
                <w:rFonts w:eastAsiaTheme="minorEastAsia"/>
              </w:rPr>
              <w:t xml:space="preserve">For TDD, we think the transition energies should be </w:t>
            </w:r>
            <w:r w:rsidR="00FB4A88">
              <w:rPr>
                <w:rFonts w:eastAsiaTheme="minorEastAsia"/>
              </w:rPr>
              <w:t>90</w:t>
            </w:r>
            <w:r>
              <w:rPr>
                <w:rFonts w:eastAsiaTheme="minorEastAsia"/>
              </w:rPr>
              <w:t xml:space="preserve"> for </w:t>
            </w:r>
            <w:r w:rsidR="00FB4A88">
              <w:rPr>
                <w:rFonts w:eastAsiaTheme="minorEastAsia"/>
              </w:rPr>
              <w:t xml:space="preserve">active to </w:t>
            </w:r>
            <w:r>
              <w:rPr>
                <w:rFonts w:eastAsiaTheme="minorEastAsia"/>
              </w:rPr>
              <w:t>light sleep, ~</w:t>
            </w:r>
            <w:r w:rsidR="00FB4A88">
              <w:rPr>
                <w:rFonts w:eastAsiaTheme="minorEastAsia"/>
              </w:rPr>
              <w:t>620</w:t>
            </w:r>
            <w:r>
              <w:rPr>
                <w:rFonts w:eastAsiaTheme="minorEastAsia"/>
              </w:rPr>
              <w:t xml:space="preserve"> for </w:t>
            </w:r>
            <w:r w:rsidR="00FB4A88">
              <w:rPr>
                <w:rFonts w:eastAsiaTheme="minorEastAsia"/>
              </w:rPr>
              <w:t xml:space="preserve">active to </w:t>
            </w:r>
            <w:r>
              <w:rPr>
                <w:rFonts w:eastAsiaTheme="minorEastAsia"/>
              </w:rPr>
              <w:t xml:space="preserve">deep sleep. </w:t>
            </w:r>
          </w:p>
        </w:tc>
      </w:tr>
      <w:tr w:rsidR="00FD3EF8" w14:paraId="15457DEF" w14:textId="77777777" w:rsidTr="00AB4103">
        <w:tc>
          <w:tcPr>
            <w:tcW w:w="1305" w:type="dxa"/>
          </w:tcPr>
          <w:p w14:paraId="1E064EC1" w14:textId="4EEF9380" w:rsidR="00FD3EF8" w:rsidRDefault="00FD3EF8" w:rsidP="006E5D84">
            <w:pPr>
              <w:spacing w:after="0"/>
              <w:jc w:val="center"/>
              <w:rPr>
                <w:rFonts w:eastAsiaTheme="minorEastAsia"/>
              </w:rPr>
            </w:pPr>
            <w:r>
              <w:rPr>
                <w:rFonts w:eastAsiaTheme="minorEastAsia"/>
              </w:rPr>
              <w:t>Qualcomm1</w:t>
            </w:r>
          </w:p>
        </w:tc>
        <w:tc>
          <w:tcPr>
            <w:tcW w:w="8329" w:type="dxa"/>
          </w:tcPr>
          <w:p w14:paraId="315BC0A9" w14:textId="77777777" w:rsidR="00FD3EF8" w:rsidRDefault="00FD3EF8" w:rsidP="00FB4A88">
            <w:pPr>
              <w:spacing w:after="0"/>
              <w:jc w:val="left"/>
              <w:rPr>
                <w:lang w:val="en-GB" w:eastAsia="ja-JP"/>
              </w:rPr>
            </w:pPr>
            <w:r>
              <w:rPr>
                <w:lang w:val="en-GB" w:eastAsia="ja-JP"/>
              </w:rPr>
              <w:t>Ag</w:t>
            </w:r>
            <w:r w:rsidR="00BF252A">
              <w:rPr>
                <w:lang w:val="en-GB" w:eastAsia="ja-JP"/>
              </w:rPr>
              <w:t>ree with Ericsson on providing values for additional transition energy.</w:t>
            </w:r>
          </w:p>
          <w:p w14:paraId="60BC64D9" w14:textId="77777777" w:rsidR="00AF5738" w:rsidRDefault="00AF5738" w:rsidP="00FB4A88">
            <w:pPr>
              <w:spacing w:after="0"/>
              <w:jc w:val="left"/>
              <w:rPr>
                <w:lang w:val="en-GB" w:eastAsia="ja-JP"/>
              </w:rPr>
            </w:pPr>
          </w:p>
          <w:p w14:paraId="73080219" w14:textId="2FA72EE7" w:rsidR="00AF5738" w:rsidRDefault="00AF5738" w:rsidP="00FB4A88">
            <w:pPr>
              <w:spacing w:after="0"/>
              <w:jc w:val="left"/>
              <w:rPr>
                <w:lang w:val="en-GB" w:eastAsia="ja-JP"/>
              </w:rPr>
            </w:pPr>
            <w:r>
              <w:rPr>
                <w:lang w:val="en-GB" w:eastAsia="ja-JP"/>
              </w:rPr>
              <w:t xml:space="preserve">For Set1 FR1 &amp; power model Cat1, we propose </w:t>
            </w:r>
            <w:r w:rsidR="00C01C97">
              <w:rPr>
                <w:lang w:val="en-GB" w:eastAsia="ja-JP"/>
              </w:rPr>
              <w:t xml:space="preserve">additional transition energy is 90 </w:t>
            </w:r>
            <w:r w:rsidR="005E3202">
              <w:rPr>
                <w:lang w:val="en-GB" w:eastAsia="ja-JP"/>
              </w:rPr>
              <w:t xml:space="preserve">for light sleep </w:t>
            </w:r>
            <w:r w:rsidR="00C01C97">
              <w:rPr>
                <w:lang w:val="en-GB" w:eastAsia="ja-JP"/>
              </w:rPr>
              <w:t xml:space="preserve">and </w:t>
            </w:r>
            <w:r w:rsidR="00383BB3">
              <w:rPr>
                <w:lang w:val="en-GB" w:eastAsia="ja-JP"/>
              </w:rPr>
              <w:t xml:space="preserve">760 </w:t>
            </w:r>
            <w:r w:rsidR="005E3202">
              <w:rPr>
                <w:lang w:val="en-GB" w:eastAsia="ja-JP"/>
              </w:rPr>
              <w:t>for deep sleep.</w:t>
            </w:r>
          </w:p>
        </w:tc>
      </w:tr>
    </w:tbl>
    <w:p w14:paraId="4605AD2D" w14:textId="77777777" w:rsidR="00E40ACA" w:rsidRDefault="00E40ACA"/>
    <w:p w14:paraId="62D178AD" w14:textId="77777777" w:rsidR="00E40ACA" w:rsidRDefault="0042400E">
      <w:pPr>
        <w:pStyle w:val="Heading3"/>
      </w:pPr>
      <w:r>
        <w:t>Power values for ref. conf. set 2 and set 3</w:t>
      </w:r>
    </w:p>
    <w:p w14:paraId="190F832E" w14:textId="77777777" w:rsidR="00E40ACA" w:rsidRDefault="0042400E">
      <w:r>
        <w:t xml:space="preserve">Although there were some input during the meeting (see </w:t>
      </w:r>
      <w:hyperlink r:id="rId15"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6" w:history="1">
        <w:r>
          <w:rPr>
            <w:rStyle w:val="Hyperlink"/>
          </w:rPr>
          <w:t xml:space="preserve">Templates </w:t>
        </w:r>
      </w:hyperlink>
      <w:r>
        <w:t xml:space="preserve">in the </w:t>
      </w:r>
      <w:hyperlink r:id="rId17"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032838A2" w14:textId="77777777" w:rsidR="00E40ACA" w:rsidRDefault="0042400E">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42400E">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42400E">
            <w:pPr>
              <w:spacing w:after="0"/>
              <w:jc w:val="left"/>
              <w:rPr>
                <w:rFonts w:eastAsiaTheme="minorEastAsia"/>
              </w:rPr>
            </w:pPr>
            <w:r>
              <w:rPr>
                <w:rFonts w:eastAsiaTheme="minorEastAsia"/>
              </w:rPr>
              <w:t>We could complete set 2 and set 3 at next meeting when more inputs would be provided.</w:t>
            </w:r>
          </w:p>
        </w:tc>
      </w:tr>
      <w:tr w:rsidR="00E40ACA" w14:paraId="4C72A616" w14:textId="77777777">
        <w:tc>
          <w:tcPr>
            <w:tcW w:w="1305" w:type="dxa"/>
          </w:tcPr>
          <w:p w14:paraId="2F653F16" w14:textId="77777777" w:rsidR="00E40ACA" w:rsidRDefault="0042400E">
            <w:pPr>
              <w:spacing w:after="0"/>
              <w:jc w:val="center"/>
              <w:rPr>
                <w:rFonts w:eastAsiaTheme="minorEastAsia"/>
              </w:rPr>
            </w:pPr>
            <w:r>
              <w:rPr>
                <w:rFonts w:eastAsiaTheme="minorEastAsia"/>
              </w:rPr>
              <w:t>Intel</w:t>
            </w:r>
          </w:p>
        </w:tc>
        <w:tc>
          <w:tcPr>
            <w:tcW w:w="8329" w:type="dxa"/>
          </w:tcPr>
          <w:p w14:paraId="5A32083B" w14:textId="77777777" w:rsidR="00E40ACA" w:rsidRDefault="0042400E">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55A6DFC" w14:textId="77777777" w:rsidR="00E40ACA" w:rsidRDefault="00E40ACA"/>
    <w:p w14:paraId="593A4E23" w14:textId="77777777" w:rsidR="00E40ACA" w:rsidRDefault="0042400E">
      <w:pPr>
        <w:pStyle w:val="Heading2"/>
      </w:pPr>
      <w:r>
        <w:t>Scaling</w:t>
      </w:r>
    </w:p>
    <w:p w14:paraId="2CD47CA4" w14:textId="77777777" w:rsidR="00E40ACA" w:rsidRDefault="0042400E">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8" w:history="1">
        <w:r>
          <w:rPr>
            <w:rStyle w:val="Hyperlink"/>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6EBE76F1" w14:textId="77777777" w:rsidR="00E40ACA" w:rsidRDefault="0042400E">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42400E">
      <w:pPr>
        <w:spacing w:after="0"/>
      </w:pPr>
      <w:r>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42400E">
      <w:pPr>
        <w:spacing w:after="0"/>
        <w:rPr>
          <w:rFonts w:eastAsiaTheme="minorEastAsia"/>
          <w:b/>
          <w:lang w:val="en-GB"/>
        </w:rPr>
      </w:pPr>
      <w:r>
        <w:rPr>
          <w:rFonts w:eastAsiaTheme="minorEastAsia"/>
          <w:b/>
          <w:lang w:val="en-GB"/>
        </w:rPr>
        <w:t>Proposal 2.2-1</w:t>
      </w:r>
    </w:p>
    <w:p w14:paraId="24B4A16E" w14:textId="77777777" w:rsidR="00E40ACA" w:rsidRDefault="0042400E">
      <w:pPr>
        <w:pStyle w:val="ListParagraph"/>
        <w:numPr>
          <w:ilvl w:val="0"/>
          <w:numId w:val="7"/>
        </w:numPr>
        <w:spacing w:after="0"/>
        <w:rPr>
          <w:b/>
        </w:rPr>
      </w:pPr>
      <w:r>
        <w:rPr>
          <w:b/>
        </w:rPr>
        <w:lastRenderedPageBreak/>
        <w:t>The BS power consumption for active DL is provided by</w:t>
      </w:r>
    </w:p>
    <w:p w14:paraId="40A1C5D6" w14:textId="77777777" w:rsidR="00E40ACA" w:rsidRDefault="0042400E">
      <w:pPr>
        <w:pStyle w:val="ListParagraph"/>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1B0EC6">
      <w:pPr>
        <w:pStyle w:val="ListParagraph"/>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2400E">
        <w:rPr>
          <w:lang w:eastAsia="zh-CN"/>
        </w:rPr>
        <w:t>:</w:t>
      </w:r>
      <w:r w:rsidR="0042400E">
        <w:rPr>
          <w:rFonts w:eastAsia="Malgun Gothic"/>
          <w:lang w:eastAsia="ko-KR"/>
        </w:rPr>
        <w:t xml:space="preserve"> a static part of which the power is not scaled based on reference configurations. Value is to be determined based on</w:t>
      </w:r>
    </w:p>
    <w:p w14:paraId="4FE1D9BF" w14:textId="77777777" w:rsidR="00E40ACA" w:rsidRDefault="0042400E">
      <w:pPr>
        <w:pStyle w:val="ListParagraph"/>
        <w:numPr>
          <w:ilvl w:val="3"/>
          <w:numId w:val="8"/>
        </w:numPr>
        <w:rPr>
          <w:rFonts w:eastAsia="Malgun Gothic"/>
          <w:lang w:eastAsia="ko-KR"/>
        </w:rPr>
      </w:pPr>
      <w:r>
        <w:t>Option 1:</w:t>
      </w:r>
      <w:r>
        <w:rPr>
          <w:rFonts w:eastAsia="Malgun Gothic"/>
          <w:lang w:eastAsia="ko-KR"/>
        </w:rPr>
        <w:t xml:space="preserve"> P3</w:t>
      </w:r>
    </w:p>
    <w:p w14:paraId="266B4E87" w14:textId="77777777" w:rsidR="00E40ACA" w:rsidRDefault="0042400E">
      <w:pPr>
        <w:pStyle w:val="ListParagraph"/>
        <w:numPr>
          <w:ilvl w:val="3"/>
          <w:numId w:val="8"/>
        </w:numPr>
        <w:rPr>
          <w:rFonts w:eastAsia="Malgun Gothic"/>
          <w:lang w:eastAsia="ko-KR"/>
        </w:rPr>
      </w:pPr>
      <w:r>
        <w:t>Option 2:</w:t>
      </w:r>
      <w:r>
        <w:rPr>
          <w:rFonts w:eastAsia="Malgun Gothic"/>
          <w:lang w:eastAsia="ko-KR"/>
        </w:rPr>
        <w:t xml:space="preserve"> a*P4 where a&lt;1</w:t>
      </w:r>
    </w:p>
    <w:p w14:paraId="7DB05839" w14:textId="77777777" w:rsidR="00E40ACA" w:rsidRDefault="0042400E">
      <w:pPr>
        <w:pStyle w:val="ListParagraph"/>
        <w:numPr>
          <w:ilvl w:val="3"/>
          <w:numId w:val="8"/>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1B0EC6">
      <w:pPr>
        <w:pStyle w:val="ListParagraph"/>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2400E">
        <w:rPr>
          <w:rFonts w:eastAsia="Malgun Gothic"/>
          <w:lang w:eastAsia="ko-KR"/>
        </w:rPr>
        <w:t>: a dynamic part of the power that is scaled based on reference configurations, given by</w:t>
      </w:r>
    </w:p>
    <w:p w14:paraId="2A62539F" w14:textId="77777777" w:rsidR="00E40ACA" w:rsidRDefault="0042400E">
      <w:pPr>
        <w:pStyle w:val="ListParagraph"/>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92EBF79" w14:textId="77777777" w:rsidR="00E40ACA" w:rsidRDefault="0042400E">
      <w:pPr>
        <w:pStyle w:val="ListParagraph"/>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1B0EC6">
      <w:pPr>
        <w:pStyle w:val="ListParagraph"/>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2400E">
        <w:rPr>
          <w:rFonts w:hint="eastAsia"/>
          <w:iCs/>
          <w:sz w:val="21"/>
          <w:lang w:eastAsia="zh-CN"/>
        </w:rPr>
        <w:t>,</w:t>
      </w:r>
      <w:r w:rsidR="0042400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2400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2400E">
        <w:rPr>
          <w:rFonts w:hint="eastAsia"/>
          <w:iCs/>
          <w:sz w:val="21"/>
          <w:lang w:eastAsia="zh-CN"/>
        </w:rPr>
        <w:t xml:space="preserve"> </w:t>
      </w:r>
      <w:r w:rsidR="0042400E">
        <w:rPr>
          <w:iCs/>
          <w:sz w:val="21"/>
          <w:lang w:eastAsia="zh-CN"/>
        </w:rPr>
        <w:t>is the percentage of active TRxRUs, resource usage in frequency domain and scaling factors in power domain.</w:t>
      </w:r>
    </w:p>
    <w:p w14:paraId="55E4869F" w14:textId="77777777" w:rsidR="00E40ACA" w:rsidRDefault="0042400E">
      <w:pPr>
        <w:pStyle w:val="ListParagraph"/>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ListParagraph"/>
        <w:ind w:left="2100"/>
      </w:pPr>
    </w:p>
    <w:p w14:paraId="0A2C985F" w14:textId="77777777" w:rsidR="00E40ACA" w:rsidRDefault="0042400E">
      <w:pPr>
        <w:pStyle w:val="ListParagraph"/>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BDE2BF5" w14:textId="77777777" w:rsidR="00E40ACA" w:rsidRDefault="001B0EC6">
      <w:pPr>
        <w:pStyle w:val="ListParagraph"/>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is the scaling factor of frequency/spatial/power domain, respectively</w:t>
      </w:r>
    </w:p>
    <w:p w14:paraId="45493FBA" w14:textId="77777777" w:rsidR="00E40ACA" w:rsidRDefault="0042400E">
      <w:pPr>
        <w:pStyle w:val="ListParagraph"/>
        <w:numPr>
          <w:ilvl w:val="2"/>
          <w:numId w:val="8"/>
        </w:numPr>
        <w:spacing w:after="0"/>
        <w:rPr>
          <w:rFonts w:eastAsia="Malgun Gothic"/>
          <w:lang w:eastAsia="ko-KR"/>
        </w:rPr>
      </w:pPr>
      <w:r>
        <w:rPr>
          <w:rFonts w:eastAsia="Malgun Gothic"/>
          <w:lang w:eastAsia="ko-KR"/>
        </w:rPr>
        <w:t xml:space="preserve">In time domain, </w:t>
      </w:r>
    </w:p>
    <w:p w14:paraId="261EA7CD" w14:textId="77777777" w:rsidR="00E40ACA" w:rsidRDefault="0042400E">
      <w:pPr>
        <w:pStyle w:val="ListParagraph"/>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118262A" w14:textId="77777777" w:rsidR="00E40ACA" w:rsidRDefault="0042400E">
      <w:pPr>
        <w:pStyle w:val="ListParagraph"/>
        <w:numPr>
          <w:ilvl w:val="3"/>
          <w:numId w:val="8"/>
        </w:numPr>
        <w:spacing w:after="0"/>
        <w:rPr>
          <w:rFonts w:eastAsia="Malgun Gothic"/>
          <w:lang w:eastAsia="ko-KR"/>
        </w:rPr>
      </w:pPr>
      <w:r>
        <w:t>If an explicit symbol level model is provided, scaling is not applied</w:t>
      </w:r>
    </w:p>
    <w:p w14:paraId="167CBFB3" w14:textId="77777777" w:rsidR="00E40ACA" w:rsidRDefault="00E40ACA">
      <w:pPr>
        <w:pStyle w:val="ListParagraph"/>
        <w:spacing w:after="0"/>
        <w:ind w:left="1680"/>
        <w:rPr>
          <w:rFonts w:eastAsia="Malgun Gothic"/>
          <w:lang w:eastAsia="ko-KR"/>
        </w:rPr>
      </w:pPr>
    </w:p>
    <w:p w14:paraId="4AD2F079" w14:textId="77777777" w:rsidR="00E40ACA" w:rsidRDefault="0042400E">
      <w:pPr>
        <w:pStyle w:val="ListParagraph"/>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19602B03" w14:textId="77777777" w:rsidR="00E40ACA" w:rsidRDefault="0042400E">
      <w:pPr>
        <w:pStyle w:val="ListParagraph"/>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42400E">
      <w:pPr>
        <w:pStyle w:val="ListParagraph"/>
        <w:numPr>
          <w:ilvl w:val="2"/>
          <w:numId w:val="8"/>
        </w:numPr>
      </w:pPr>
      <w:r>
        <w:rPr>
          <w:lang w:eastAsia="zh-CN"/>
        </w:rPr>
        <w:t>a &lt; 1, e.g. =0.3</w:t>
      </w:r>
    </w:p>
    <w:p w14:paraId="65FEA421" w14:textId="77777777" w:rsidR="00E40ACA" w:rsidRDefault="0042400E">
      <w:pPr>
        <w:pStyle w:val="ListParagraph"/>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ListParagraph"/>
        <w:ind w:left="840"/>
        <w:rPr>
          <w:b/>
        </w:rPr>
      </w:pPr>
    </w:p>
    <w:p w14:paraId="050476FA" w14:textId="77777777" w:rsidR="00E40ACA" w:rsidRDefault="0042400E">
      <w:pPr>
        <w:pStyle w:val="ListParagraph"/>
        <w:numPr>
          <w:ilvl w:val="1"/>
          <w:numId w:val="8"/>
        </w:numPr>
        <w:rPr>
          <w:b/>
        </w:rPr>
      </w:pPr>
      <w:r>
        <w:rPr>
          <w:b/>
        </w:rPr>
        <w:t>Additional notes applicable for all alternatives,</w:t>
      </w:r>
    </w:p>
    <w:p w14:paraId="1754FE1C" w14:textId="77777777" w:rsidR="00E40ACA" w:rsidRDefault="0042400E">
      <w:pPr>
        <w:pStyle w:val="ListParagraph"/>
        <w:numPr>
          <w:ilvl w:val="2"/>
          <w:numId w:val="8"/>
        </w:numPr>
        <w:spacing w:after="0"/>
        <w:rPr>
          <w:rFonts w:eastAsia="Malgun Gothic"/>
          <w:lang w:eastAsia="ko-KR"/>
        </w:rPr>
      </w:pPr>
      <w:r>
        <w:rPr>
          <w:rFonts w:eastAsia="Malgun Gothic"/>
          <w:lang w:eastAsia="ko-KR"/>
        </w:rPr>
        <w:t xml:space="preserve">In time domain, </w:t>
      </w:r>
    </w:p>
    <w:p w14:paraId="32A52EDF" w14:textId="77777777" w:rsidR="00E40ACA" w:rsidRDefault="0042400E">
      <w:pPr>
        <w:pStyle w:val="ListParagraph"/>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42400E">
      <w:pPr>
        <w:pStyle w:val="ListParagraph"/>
        <w:numPr>
          <w:ilvl w:val="3"/>
          <w:numId w:val="8"/>
        </w:numPr>
      </w:pPr>
      <w:r>
        <w:t>If an explicit symbol level model is provided, scaling is not applied.</w:t>
      </w:r>
    </w:p>
    <w:p w14:paraId="5F6B2982" w14:textId="77777777" w:rsidR="00E40ACA" w:rsidRDefault="0042400E">
      <w:pPr>
        <w:pStyle w:val="ListParagraph"/>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243E90" w14:textId="77777777" w:rsidR="00E40ACA" w:rsidRDefault="0042400E">
      <w:pPr>
        <w:pStyle w:val="ListParagraph"/>
        <w:numPr>
          <w:ilvl w:val="1"/>
          <w:numId w:val="7"/>
        </w:numPr>
        <w:spacing w:after="0"/>
        <w:ind w:leftChars="610" w:left="1640"/>
      </w:pPr>
      <w:r>
        <w:t xml:space="preserve">Alt 1-F-1: </w:t>
      </w:r>
      <w:r>
        <w:rPr>
          <w:rFonts w:hint="eastAsia"/>
        </w:rPr>
        <w:t>the sum of the power consumption of each cell</w:t>
      </w:r>
    </w:p>
    <w:p w14:paraId="6280E816" w14:textId="77777777" w:rsidR="00E40ACA" w:rsidRDefault="0042400E">
      <w:pPr>
        <w:pStyle w:val="ListParagraph"/>
        <w:numPr>
          <w:ilvl w:val="1"/>
          <w:numId w:val="7"/>
        </w:numPr>
        <w:spacing w:after="0"/>
        <w:ind w:leftChars="610" w:left="1640"/>
      </w:pPr>
      <w:r>
        <w:t>Alt 1-F-2: using a scaling factor that can be &gt;1</w:t>
      </w:r>
    </w:p>
    <w:p w14:paraId="065482AA" w14:textId="77777777" w:rsidR="00E40ACA" w:rsidRDefault="0042400E">
      <w:pPr>
        <w:pStyle w:val="ListParagraph"/>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3257218" w14:textId="77777777" w:rsidR="00E40ACA" w:rsidRDefault="0042400E">
      <w:pPr>
        <w:pStyle w:val="ListParagraph"/>
        <w:numPr>
          <w:ilvl w:val="1"/>
          <w:numId w:val="7"/>
        </w:numPr>
        <w:spacing w:after="0"/>
        <w:ind w:leftChars="610" w:left="1640"/>
      </w:pPr>
      <w:r>
        <w:t>Alt 1-S-1: the sum of the power consumption of each TRP</w:t>
      </w:r>
    </w:p>
    <w:p w14:paraId="7E9707B7" w14:textId="77777777" w:rsidR="00E40ACA" w:rsidRDefault="0042400E">
      <w:pPr>
        <w:pStyle w:val="ListParagraph"/>
        <w:numPr>
          <w:ilvl w:val="1"/>
          <w:numId w:val="7"/>
        </w:numPr>
        <w:spacing w:after="0"/>
        <w:ind w:leftChars="610" w:left="1640"/>
      </w:pPr>
      <w:r>
        <w:t>Alt 1-S-2: using a scaling factor that can be &gt;1</w:t>
      </w:r>
    </w:p>
    <w:p w14:paraId="030FE135" w14:textId="77777777" w:rsidR="00E40ACA" w:rsidRDefault="0042400E">
      <w:pPr>
        <w:pStyle w:val="ListParagraph"/>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TableGrid"/>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42400E">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42400E">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42400E">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t>
            </w:r>
            <w:r>
              <w:rPr>
                <w:rFonts w:eastAsiaTheme="minorEastAsia"/>
              </w:rPr>
              <w:lastRenderedPageBreak/>
              <w:t xml:space="preserve">which is option 2 of a*P4.  </w:t>
            </w:r>
          </w:p>
          <w:p w14:paraId="264D2A00" w14:textId="77777777" w:rsidR="00E40ACA" w:rsidRDefault="00E40ACA">
            <w:pPr>
              <w:spacing w:after="0"/>
              <w:jc w:val="left"/>
              <w:rPr>
                <w:rFonts w:eastAsiaTheme="minorEastAsia"/>
              </w:rPr>
            </w:pPr>
          </w:p>
          <w:p w14:paraId="795118EA" w14:textId="77777777" w:rsidR="00E40ACA" w:rsidRDefault="0042400E">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735BDD2" w14:textId="77777777" w:rsidR="00E40ACA" w:rsidRDefault="00E40ACA">
            <w:pPr>
              <w:spacing w:after="0"/>
              <w:jc w:val="left"/>
              <w:rPr>
                <w:rFonts w:eastAsiaTheme="minorEastAsia"/>
              </w:rPr>
            </w:pPr>
          </w:p>
          <w:p w14:paraId="23C00206" w14:textId="77777777" w:rsidR="00E40ACA" w:rsidRDefault="0042400E">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E40ACA" w14:paraId="460A0973" w14:textId="77777777">
        <w:tc>
          <w:tcPr>
            <w:tcW w:w="1305" w:type="dxa"/>
          </w:tcPr>
          <w:p w14:paraId="47E524BA" w14:textId="77777777" w:rsidR="00E40ACA" w:rsidRDefault="0042400E">
            <w:pPr>
              <w:spacing w:after="0"/>
              <w:jc w:val="center"/>
              <w:rPr>
                <w:rFonts w:eastAsiaTheme="minorEastAsia"/>
              </w:rPr>
            </w:pPr>
            <w:r>
              <w:rPr>
                <w:rFonts w:eastAsiaTheme="minorEastAsia" w:hint="eastAsia"/>
              </w:rPr>
              <w:lastRenderedPageBreak/>
              <w:t>ZTE, Sanechips</w:t>
            </w:r>
          </w:p>
        </w:tc>
        <w:tc>
          <w:tcPr>
            <w:tcW w:w="8329" w:type="dxa"/>
          </w:tcPr>
          <w:p w14:paraId="3CBEBDE6" w14:textId="77777777" w:rsidR="00E40ACA" w:rsidRDefault="00E40ACA">
            <w:pPr>
              <w:spacing w:after="0"/>
              <w:jc w:val="left"/>
              <w:rPr>
                <w:rFonts w:eastAsiaTheme="minorEastAsia"/>
              </w:rPr>
            </w:pPr>
          </w:p>
          <w:p w14:paraId="7C880195" w14:textId="77777777" w:rsidR="00E40ACA" w:rsidRDefault="0042400E">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42400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A56DAC7" w14:textId="77777777" w:rsidR="00E40ACA" w:rsidRDefault="00E40ACA">
            <w:pPr>
              <w:spacing w:after="0"/>
              <w:jc w:val="left"/>
              <w:rPr>
                <w:rFonts w:eastAsiaTheme="minorEastAsia"/>
              </w:rPr>
            </w:pPr>
          </w:p>
          <w:p w14:paraId="5113F55C"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42400E">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42400E">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42400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07466D23" w14:textId="77777777" w:rsidR="00E40ACA" w:rsidRDefault="0042400E">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33D596A8" w14:textId="77777777" w:rsidR="00E40ACA" w:rsidRDefault="00E40ACA">
            <w:pPr>
              <w:spacing w:after="0"/>
              <w:jc w:val="left"/>
              <w:rPr>
                <w:rFonts w:eastAsia="Malgun Gothic"/>
                <w:lang w:eastAsia="ko-KR"/>
              </w:rPr>
            </w:pPr>
          </w:p>
          <w:p w14:paraId="240174B0"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66E64C9E" w14:textId="77777777" w:rsidR="00E40ACA" w:rsidRDefault="00E40ACA">
            <w:pPr>
              <w:spacing w:after="0"/>
              <w:jc w:val="left"/>
              <w:rPr>
                <w:rFonts w:eastAsia="Malgun Gothic"/>
                <w:iCs/>
                <w:sz w:val="21"/>
                <w:lang w:eastAsia="ko-KR"/>
              </w:rPr>
            </w:pPr>
          </w:p>
          <w:p w14:paraId="2C162A95" w14:textId="77777777" w:rsidR="00E40ACA" w:rsidRDefault="0042400E">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96C6028" w14:textId="77777777" w:rsidR="00E40ACA" w:rsidRDefault="00E40ACA">
            <w:pPr>
              <w:spacing w:after="0"/>
              <w:jc w:val="left"/>
              <w:rPr>
                <w:rFonts w:eastAsia="Malgun Gothic"/>
                <w:iCs/>
                <w:sz w:val="21"/>
                <w:lang w:eastAsia="ko-KR"/>
              </w:rPr>
            </w:pPr>
          </w:p>
          <w:p w14:paraId="7DB1CA0D" w14:textId="77777777" w:rsidR="00E40ACA" w:rsidRDefault="0042400E">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Malgun Gothic"/>
                <w:iCs/>
                <w:sz w:val="21"/>
                <w:lang w:eastAsia="ko-KR"/>
              </w:rPr>
            </w:pPr>
          </w:p>
          <w:p w14:paraId="4E4710CF" w14:textId="77777777" w:rsidR="00E40ACA" w:rsidRDefault="0042400E">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59B90CB6" w14:textId="77777777" w:rsidR="00E40ACA" w:rsidRDefault="0042400E">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42400E">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00B90700" w14:textId="77777777" w:rsidR="00E40ACA" w:rsidRDefault="0042400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554E4020" w14:textId="77777777" w:rsidR="00E40ACA" w:rsidRDefault="0042400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35FEDD26" w14:textId="77777777" w:rsidR="00E40ACA" w:rsidRDefault="00E40ACA">
            <w:pPr>
              <w:spacing w:before="60" w:after="60"/>
              <w:rPr>
                <w:lang w:val="en-GB"/>
              </w:rPr>
            </w:pPr>
          </w:p>
          <w:p w14:paraId="0D76D1BA" w14:textId="77777777" w:rsidR="00E40ACA" w:rsidRDefault="0042400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225874A9" w14:textId="77777777" w:rsidR="00E40ACA" w:rsidRDefault="0042400E">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42400E">
            <w:pPr>
              <w:spacing w:after="0"/>
              <w:jc w:val="left"/>
              <w:rPr>
                <w:rFonts w:eastAsiaTheme="minorEastAsia"/>
              </w:rPr>
            </w:pPr>
            <w:r>
              <w:rPr>
                <w:rFonts w:eastAsiaTheme="minorEastAsia"/>
              </w:rPr>
              <w:t xml:space="preserve"> </w:t>
            </w:r>
            <w:r>
              <w:rPr>
                <w:rFonts w:eastAsiaTheme="minorEastAsia"/>
                <w:noProof/>
                <w:lang w:eastAsia="ko-KR"/>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42400E">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42400E">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42400E">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E40ACA" w14:paraId="43F45727" w14:textId="77777777">
        <w:tc>
          <w:tcPr>
            <w:tcW w:w="1305" w:type="dxa"/>
          </w:tcPr>
          <w:p w14:paraId="70FCF26B"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2ECDD58" w14:textId="77777777" w:rsidR="00E40ACA" w:rsidRDefault="0042400E">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E40ACA" w14:paraId="3E8BBD67" w14:textId="77777777">
        <w:tc>
          <w:tcPr>
            <w:tcW w:w="1305" w:type="dxa"/>
          </w:tcPr>
          <w:p w14:paraId="0FC05960"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6131620F" w14:textId="77777777" w:rsidR="00E40ACA" w:rsidRDefault="0042400E">
            <w:pPr>
              <w:spacing w:after="0"/>
              <w:jc w:val="left"/>
              <w:rPr>
                <w:rFonts w:eastAsia="Malgun Gothic"/>
                <w:lang w:eastAsia="ko-KR"/>
              </w:rPr>
            </w:pPr>
            <w:r>
              <w:rPr>
                <w:rFonts w:eastAsia="Malgun Gothic"/>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ListParagraph"/>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B03466E" w14:textId="77777777" w:rsidR="004653D9" w:rsidRPr="00F467CF" w:rsidRDefault="004653D9" w:rsidP="004653D9">
            <w:pPr>
              <w:pStyle w:val="ListParagraph"/>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 xml:space="preserve">or Alt. 1-2, it seems a transmission with different PSD compared to reference configuration can’t be </w:t>
            </w:r>
            <w:r>
              <w:rPr>
                <w:rFonts w:eastAsiaTheme="minorEastAsia"/>
              </w:rPr>
              <w:lastRenderedPageBreak/>
              <w:t>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or Alt. 1-3, it is not clear to handle scaling of TxRUs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42400E" w14:paraId="7A9E017C" w14:textId="77777777">
        <w:tc>
          <w:tcPr>
            <w:tcW w:w="1305" w:type="dxa"/>
          </w:tcPr>
          <w:p w14:paraId="3CB8499A" w14:textId="5995AFBD" w:rsidR="0042400E" w:rsidRDefault="0042400E" w:rsidP="0042400E">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5E83D155"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02028465" w14:textId="77777777" w:rsidR="0042400E" w:rsidRDefault="0042400E" w:rsidP="0042400E">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04EC5C4F" w14:textId="359DDA5A" w:rsidR="0042400E" w:rsidRDefault="0042400E" w:rsidP="0042400E">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AB4103" w:rsidRPr="009B2DFF" w14:paraId="659AFEC6" w14:textId="77777777" w:rsidTr="00AB4103">
        <w:tc>
          <w:tcPr>
            <w:tcW w:w="1305" w:type="dxa"/>
          </w:tcPr>
          <w:p w14:paraId="5071DFA0" w14:textId="77777777" w:rsidR="00AB4103" w:rsidRDefault="00AB4103" w:rsidP="006E5D84">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3B9CCC53" w14:textId="77777777" w:rsidR="00AB4103" w:rsidRDefault="00AB4103" w:rsidP="00AB4103">
            <w:pPr>
              <w:pStyle w:val="ListParagraph"/>
              <w:numPr>
                <w:ilvl w:val="0"/>
                <w:numId w:val="27"/>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095765C5" w14:textId="77777777" w:rsidR="00AB4103" w:rsidRPr="00EE162F" w:rsidRDefault="00AB4103" w:rsidP="00AB4103">
            <w:pPr>
              <w:pStyle w:val="ListParagraph"/>
              <w:numPr>
                <w:ilvl w:val="0"/>
                <w:numId w:val="27"/>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E7F355" w14:textId="77777777" w:rsidR="00AB4103" w:rsidRDefault="00AB4103" w:rsidP="00AB4103">
            <w:pPr>
              <w:pStyle w:val="ListParagraph"/>
              <w:numPr>
                <w:ilvl w:val="0"/>
                <w:numId w:val="27"/>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56EE9A1" w14:textId="77777777" w:rsidR="00AB4103" w:rsidRDefault="00AB4103" w:rsidP="00AB4103">
            <w:pPr>
              <w:pStyle w:val="ListParagraph"/>
              <w:numPr>
                <w:ilvl w:val="0"/>
                <w:numId w:val="27"/>
              </w:numPr>
              <w:spacing w:after="0"/>
              <w:rPr>
                <w:rFonts w:eastAsiaTheme="minorEastAsia"/>
              </w:rPr>
            </w:pPr>
            <w:r>
              <w:rPr>
                <w:rFonts w:eastAsiaTheme="minorEastAsia"/>
              </w:rPr>
              <w:t>For Alt.3, our understanding is ”</w:t>
            </w:r>
            <w:r w:rsidRPr="00781FC7">
              <w:rPr>
                <w:b/>
                <w:lang w:eastAsia="zh-CN"/>
              </w:rPr>
              <w:t xml:space="preserve"> (a + (1-a)*</w:t>
            </w:r>
            <m:oMath>
              <m:r>
                <m:rPr>
                  <m:sty m:val="bi"/>
                </m:rPr>
                <w:rPr>
                  <w:rFonts w:ascii="Cambria Math" w:hAnsi="Cambria Math"/>
                  <w:sz w:val="21"/>
                  <w:lang w:eastAsia="zh-CN"/>
                </w:rPr>
                <m:t xml:space="preserve"> η</m:t>
              </m:r>
            </m:oMath>
            <w:r w:rsidRPr="00781FC7">
              <w:rPr>
                <w:b/>
                <w:lang w:eastAsia="zh-CN"/>
              </w:rPr>
              <w:t>)*P4</w:t>
            </w:r>
            <w:r>
              <w:rPr>
                <w:b/>
                <w:lang w:eastAsia="zh-CN"/>
              </w:rPr>
              <w:t xml:space="preserve">” </w:t>
            </w:r>
            <w:r w:rsidRPr="009B2DFF">
              <w:rPr>
                <w:rFonts w:eastAsiaTheme="minorEastAsia"/>
              </w:rPr>
              <w:t xml:space="preserve">in the formula is the power consumption while the gNB is </w:t>
            </w:r>
            <w:r>
              <w:rPr>
                <w:rFonts w:eastAsiaTheme="minorEastAsia"/>
              </w:rPr>
              <w:t>with</w:t>
            </w:r>
            <w:r w:rsidRPr="009B2DFF">
              <w:rPr>
                <w:rFonts w:eastAsiaTheme="minorEastAsia"/>
              </w:rPr>
              <w:t xml:space="preserve"> full bandwidth transmission and full number of TRX chains used</w:t>
            </w:r>
            <w:r>
              <w:rPr>
                <w:rFonts w:eastAsiaTheme="minorEastAsia"/>
              </w:rPr>
              <w:t xml:space="preserve"> in the </w:t>
            </w:r>
            <w:r w:rsidRPr="009B2DFF">
              <w:rPr>
                <w:rFonts w:eastAsiaTheme="minorEastAsia"/>
              </w:rPr>
              <w:t>in reference configuration.</w:t>
            </w:r>
            <w:r>
              <w:rPr>
                <w:rFonts w:eastAsiaTheme="minorEastAsia"/>
              </w:rPr>
              <w:t xml:space="preserve">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B05B91A" w14:textId="77777777" w:rsidR="00AB4103" w:rsidRPr="009B2DFF" w:rsidRDefault="00AB4103" w:rsidP="006E5D84">
            <w:pPr>
              <w:spacing w:after="0"/>
              <w:rPr>
                <w:rFonts w:eastAsiaTheme="minorEastAsia"/>
              </w:rPr>
            </w:pPr>
            <w:r>
              <w:rPr>
                <w:rFonts w:eastAsiaTheme="minorEastAsia"/>
              </w:rPr>
              <w:t xml:space="preserve">Therefore, we prefer Alt.1-1 considering it can reflect all the scaling in frequency, spatial and power domain. The PA efficiency </w:t>
            </w:r>
            <w:r w:rsidRPr="009B2DFF">
              <w:rPr>
                <w:rFonts w:eastAsiaTheme="minorEastAsia"/>
              </w:rPr>
              <w:t xml:space="preserve"> </w:t>
            </w:r>
            <w:r w:rsidRPr="009B2DFF">
              <w:rPr>
                <w:b/>
              </w:rPr>
              <w:t xml:space="preserve"> </w:t>
            </w:r>
            <m:oMath>
              <m:r>
                <w:rPr>
                  <w:rFonts w:ascii="Cambria Math" w:hAnsi="Cambria Math"/>
                  <w:sz w:val="21"/>
                </w:rPr>
                <m:t>η</m:t>
              </m:r>
            </m:oMath>
            <w:r w:rsidRPr="00781FC7">
              <w:t xml:space="preserve"> is</w:t>
            </w:r>
            <w:r>
              <w:t xml:space="preserve"> </w:t>
            </w:r>
            <w:r>
              <w:rPr>
                <w:rFonts w:hint="eastAsia"/>
              </w:rPr>
              <w:t xml:space="preserve">also </w:t>
            </w:r>
            <w:r>
              <w:t>considered in Alt. 1-1.</w:t>
            </w:r>
          </w:p>
        </w:tc>
      </w:tr>
      <w:tr w:rsidR="00FB4A88" w:rsidRPr="009B2DFF" w14:paraId="52C32442" w14:textId="77777777" w:rsidTr="00AB4103">
        <w:tc>
          <w:tcPr>
            <w:tcW w:w="1305" w:type="dxa"/>
          </w:tcPr>
          <w:p w14:paraId="341CC1C2" w14:textId="66B6A47D" w:rsidR="00FB4A88" w:rsidRDefault="00FB4A88" w:rsidP="006E5D84">
            <w:pPr>
              <w:spacing w:after="0"/>
              <w:jc w:val="center"/>
              <w:rPr>
                <w:rFonts w:eastAsiaTheme="minorEastAsia"/>
              </w:rPr>
            </w:pPr>
            <w:r>
              <w:rPr>
                <w:rFonts w:eastAsiaTheme="minorEastAsia"/>
              </w:rPr>
              <w:t>Ericsson1</w:t>
            </w:r>
          </w:p>
        </w:tc>
        <w:tc>
          <w:tcPr>
            <w:tcW w:w="8329" w:type="dxa"/>
          </w:tcPr>
          <w:p w14:paraId="41DC57A0" w14:textId="67D8F42D" w:rsidR="00FB4A88" w:rsidRDefault="00FB4A88" w:rsidP="00FB4A88">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w:t>
            </w:r>
            <w:r w:rsidR="004A77F7">
              <w:rPr>
                <w:rFonts w:eastAsiaTheme="minorEastAsia"/>
              </w:rPr>
              <w:t>Our preference is as</w:t>
            </w:r>
            <w:r>
              <w:rPr>
                <w:rFonts w:eastAsiaTheme="minorEastAsia"/>
              </w:rPr>
              <w:t xml:space="preserve"> below</w:t>
            </w:r>
            <w:r w:rsidR="004A77F7">
              <w:rPr>
                <w:rFonts w:eastAsiaTheme="minorEastAsia"/>
              </w:rPr>
              <w:t xml:space="preserve">. </w:t>
            </w:r>
          </w:p>
          <w:p w14:paraId="37FAC41B" w14:textId="77777777" w:rsidR="00FB4A88" w:rsidRDefault="00FB4A88" w:rsidP="00FB4A88">
            <w:pPr>
              <w:spacing w:after="0"/>
              <w:rPr>
                <w:rFonts w:eastAsiaTheme="minorEastAsia"/>
              </w:rPr>
            </w:pPr>
          </w:p>
          <w:p w14:paraId="7377E3A8" w14:textId="1282D759" w:rsidR="004A77F7" w:rsidRDefault="00FB4A88" w:rsidP="00FB4A88">
            <w:pPr>
              <w:spacing w:after="0"/>
              <w:rPr>
                <w:rFonts w:ascii="Arial" w:hAnsi="Arial" w:cs="Arial"/>
                <w:lang w:eastAsia="ja-JP"/>
              </w:rPr>
            </w:pPr>
            <w:r>
              <w:rPr>
                <w:rFonts w:eastAsiaTheme="minorEastAsia"/>
              </w:rPr>
              <w:t xml:space="preserve"> P_DL </w:t>
            </w:r>
            <w:r w:rsidR="00D07808">
              <w:rPr>
                <w:rFonts w:eastAsiaTheme="minorEastAsia"/>
              </w:rPr>
              <w:t>(for FR1 TDD)</w:t>
            </w:r>
            <w:r>
              <w:rPr>
                <w:rFonts w:eastAsiaTheme="minorEastAsia"/>
              </w:rPr>
              <w:t xml:space="preserve">= P4 * ( </w:t>
            </w:r>
            <w:r>
              <w:rPr>
                <w:rFonts w:ascii="Arial" w:hAnsi="Arial" w:cs="Arial"/>
                <w:lang w:eastAsia="ja-JP"/>
              </w:rPr>
              <w:t>[0.4]</w:t>
            </w:r>
            <w:r w:rsidRPr="00AE5CED">
              <w:rPr>
                <w:rFonts w:ascii="Arial" w:hAnsi="Arial" w:cs="Arial"/>
                <w:lang w:eastAsia="ja-JP"/>
              </w:rPr>
              <w:t xml:space="preserve"> + </w:t>
            </w:r>
            <w:r>
              <w:rPr>
                <w:rFonts w:ascii="Arial" w:hAnsi="Arial" w:cs="Arial"/>
                <w:lang w:eastAsia="ja-JP"/>
              </w:rPr>
              <w:t>[0.6]</w:t>
            </w:r>
            <w:r w:rsidRPr="00AE5CED">
              <w:rPr>
                <w:rFonts w:ascii="Arial" w:hAnsi="Arial" w:cs="Arial"/>
                <w:lang w:eastAsia="ja-JP"/>
              </w:rPr>
              <w:t xml:space="preserve"> * </w:t>
            </w:r>
            <w:r w:rsidR="004A77F7">
              <w:rPr>
                <w:rFonts w:ascii="Arial" w:hAnsi="Arial" w:cs="Arial"/>
                <w:lang w:eastAsia="ja-JP"/>
              </w:rPr>
              <w:t>s</w:t>
            </w:r>
            <w:r w:rsidR="004A77F7" w:rsidRPr="004A77F7">
              <w:rPr>
                <w:rFonts w:ascii="Arial" w:hAnsi="Arial" w:cs="Arial"/>
                <w:vertAlign w:val="subscript"/>
                <w:lang w:eastAsia="ja-JP"/>
              </w:rPr>
              <w:t>f</w:t>
            </w:r>
            <w:r w:rsidR="004A77F7">
              <w:rPr>
                <w:rFonts w:ascii="Arial" w:hAnsi="Arial" w:cs="Arial"/>
                <w:lang w:eastAsia="ja-JP"/>
              </w:rPr>
              <w:t>*s</w:t>
            </w:r>
            <w:r w:rsidR="004A77F7" w:rsidRPr="004A77F7">
              <w:rPr>
                <w:rFonts w:ascii="Arial" w:hAnsi="Arial" w:cs="Arial"/>
                <w:vertAlign w:val="subscript"/>
                <w:lang w:eastAsia="ja-JP"/>
              </w:rPr>
              <w:t>p</w:t>
            </w:r>
            <w:r>
              <w:rPr>
                <w:rFonts w:ascii="Arial" w:hAnsi="Arial" w:cs="Arial"/>
                <w:lang w:eastAsia="ja-JP"/>
              </w:rPr>
              <w:t>) * (</w:t>
            </w:r>
            <w:r w:rsidR="004A77F7">
              <w:rPr>
                <w:rFonts w:ascii="Arial" w:hAnsi="Arial" w:cs="Arial"/>
                <w:lang w:eastAsia="ja-JP"/>
              </w:rPr>
              <w:t>[</w:t>
            </w:r>
            <w:r w:rsidRPr="00AE5CED">
              <w:rPr>
                <w:rFonts w:ascii="Arial" w:hAnsi="Arial" w:cs="Arial"/>
                <w:lang w:eastAsia="ja-JP"/>
              </w:rPr>
              <w:t>0.4] + [0.6]*</w:t>
            </w:r>
            <w:r w:rsidR="004A77F7">
              <w:rPr>
                <w:rFonts w:ascii="Arial" w:hAnsi="Arial" w:cs="Arial"/>
                <w:lang w:eastAsia="ja-JP"/>
              </w:rPr>
              <w:t>s</w:t>
            </w:r>
            <w:r w:rsidR="004A77F7" w:rsidRPr="004A77F7">
              <w:rPr>
                <w:rFonts w:ascii="Arial" w:hAnsi="Arial" w:cs="Arial"/>
                <w:vertAlign w:val="subscript"/>
                <w:lang w:eastAsia="ja-JP"/>
              </w:rPr>
              <w:t>a</w:t>
            </w:r>
            <w:r>
              <w:rPr>
                <w:rFonts w:ascii="Arial" w:hAnsi="Arial" w:cs="Arial"/>
                <w:lang w:eastAsia="ja-JP"/>
              </w:rPr>
              <w:t>)</w:t>
            </w:r>
          </w:p>
          <w:p w14:paraId="21F69E1E" w14:textId="4799847B" w:rsidR="004A77F7" w:rsidRPr="007E1818" w:rsidRDefault="001B0EC6" w:rsidP="004A77F7">
            <w:pPr>
              <w:pStyle w:val="ListParagraph"/>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4A77F7" w:rsidRPr="00FD0737">
              <w:rPr>
                <w:rFonts w:hint="eastAsia"/>
                <w:iCs/>
                <w:lang w:eastAsia="zh-CN"/>
              </w:rPr>
              <w:t xml:space="preserve"> </w:t>
            </w:r>
            <w:r w:rsidR="004A77F7" w:rsidRPr="00FD0737">
              <w:rPr>
                <w:iCs/>
                <w:lang w:eastAsia="zh-CN"/>
              </w:rPr>
              <w:t xml:space="preserve">is the percentage of active TRxRUs, resource usage in frequency domain and scaling factors in power domain, respectively. </w:t>
            </w:r>
          </w:p>
          <w:p w14:paraId="4E41F0E3" w14:textId="5965A056" w:rsidR="004A77F7" w:rsidRPr="00FB4A88" w:rsidRDefault="004A77F7" w:rsidP="00FB4A88">
            <w:pPr>
              <w:spacing w:after="0"/>
              <w:rPr>
                <w:rFonts w:eastAsiaTheme="minorEastAsia"/>
              </w:rPr>
            </w:pPr>
          </w:p>
        </w:tc>
      </w:tr>
      <w:tr w:rsidR="0091484D" w:rsidRPr="009B2DFF" w14:paraId="108A1E8C" w14:textId="77777777" w:rsidTr="00AB4103">
        <w:tc>
          <w:tcPr>
            <w:tcW w:w="1305" w:type="dxa"/>
          </w:tcPr>
          <w:p w14:paraId="6ECE0EFB" w14:textId="322BA275" w:rsidR="0091484D" w:rsidRDefault="0091484D" w:rsidP="0091484D">
            <w:pPr>
              <w:spacing w:after="0"/>
              <w:jc w:val="center"/>
              <w:rPr>
                <w:rFonts w:eastAsiaTheme="minorEastAsia"/>
              </w:rPr>
            </w:pPr>
            <w:r>
              <w:rPr>
                <w:rFonts w:eastAsiaTheme="minorEastAsia"/>
              </w:rPr>
              <w:t>Qualcomm1</w:t>
            </w:r>
          </w:p>
        </w:tc>
        <w:tc>
          <w:tcPr>
            <w:tcW w:w="8329" w:type="dxa"/>
          </w:tcPr>
          <w:p w14:paraId="4F043CA4" w14:textId="77777777" w:rsidR="0091484D" w:rsidRPr="0020040D" w:rsidRDefault="0091484D" w:rsidP="0091484D">
            <w:pPr>
              <w:spacing w:after="0"/>
              <w:jc w:val="left"/>
              <w:rPr>
                <w:rFonts w:eastAsiaTheme="minorEastAsia"/>
                <w:u w:val="single"/>
              </w:rPr>
            </w:pPr>
            <w:r w:rsidRPr="0020040D">
              <w:rPr>
                <w:rFonts w:eastAsiaTheme="minorEastAsia"/>
                <w:u w:val="single"/>
              </w:rPr>
              <w:t>Joint vs. Split scaling</w:t>
            </w:r>
          </w:p>
          <w:p w14:paraId="70974D1F" w14:textId="77777777" w:rsidR="0091484D" w:rsidRDefault="0091484D" w:rsidP="0091484D">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77768D87" w14:textId="77777777" w:rsidR="0091484D" w:rsidRDefault="0091484D" w:rsidP="0091484D">
            <w:pPr>
              <w:spacing w:after="0"/>
              <w:jc w:val="left"/>
              <w:rPr>
                <w:rFonts w:eastAsiaTheme="minorEastAsia"/>
              </w:rPr>
            </w:pPr>
          </w:p>
          <w:p w14:paraId="1A206A35" w14:textId="77777777" w:rsidR="0091484D" w:rsidRDefault="0091484D" w:rsidP="0091484D">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689737F6" w14:textId="77777777" w:rsidR="0091484D" w:rsidRDefault="0091484D" w:rsidP="0091484D">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0C4AC7DD" w14:textId="77777777" w:rsidR="0091484D" w:rsidRDefault="0091484D" w:rsidP="0091484D">
            <w:pPr>
              <w:spacing w:after="0"/>
              <w:jc w:val="left"/>
              <w:rPr>
                <w:rFonts w:eastAsiaTheme="minorEastAsia"/>
              </w:rPr>
            </w:pPr>
          </w:p>
          <w:p w14:paraId="2BE2278D" w14:textId="77777777" w:rsidR="0091484D" w:rsidRPr="00555DAF" w:rsidRDefault="0091484D" w:rsidP="0091484D">
            <w:pPr>
              <w:spacing w:after="0"/>
              <w:jc w:val="left"/>
              <w:rPr>
                <w:rFonts w:eastAsiaTheme="minorEastAsia"/>
                <w:u w:val="single"/>
              </w:rPr>
            </w:pPr>
            <w:r w:rsidRPr="00555DAF">
              <w:rPr>
                <w:rFonts w:eastAsiaTheme="minorEastAsia"/>
                <w:u w:val="single"/>
              </w:rPr>
              <w:t xml:space="preserve">Linear vs nonlinear scaling of the PA </w:t>
            </w:r>
          </w:p>
          <w:p w14:paraId="1E1423E4" w14:textId="77777777" w:rsidR="0091484D" w:rsidRDefault="0091484D" w:rsidP="0091484D">
            <w:pPr>
              <w:spacing w:after="0"/>
              <w:jc w:val="left"/>
              <w:rPr>
                <w:rFonts w:eastAsiaTheme="minorEastAsia"/>
              </w:rPr>
            </w:pPr>
            <w:r w:rsidRPr="0016022A">
              <w:rPr>
                <w:rFonts w:eastAsiaTheme="minorEastAsia"/>
              </w:rPr>
              <w:t xml:space="preserve">PA power consumption constitutes the majority of the gNB power consumption and therefore should be modeled correctly. </w:t>
            </w:r>
            <w:r>
              <w:rPr>
                <w:rFonts w:eastAsiaTheme="minorEastAsia"/>
              </w:rPr>
              <w:t>Incorrect modeling will not allow to analyze techniques.</w:t>
            </w:r>
          </w:p>
          <w:p w14:paraId="05B1A93D" w14:textId="77777777" w:rsidR="0091484D" w:rsidRDefault="0091484D" w:rsidP="0091484D">
            <w:pPr>
              <w:spacing w:after="0"/>
              <w:jc w:val="left"/>
              <w:rPr>
                <w:rFonts w:eastAsiaTheme="minorEastAsia"/>
              </w:rPr>
            </w:pPr>
          </w:p>
          <w:p w14:paraId="0BB6409C" w14:textId="77777777" w:rsidR="0091484D" w:rsidRDefault="0091484D" w:rsidP="0091484D">
            <w:pPr>
              <w:spacing w:after="0"/>
              <w:jc w:val="left"/>
              <w:rPr>
                <w:rFonts w:eastAsiaTheme="minorEastAsia"/>
              </w:rPr>
            </w:pPr>
            <w:r w:rsidRPr="0016022A">
              <w:rPr>
                <w:rFonts w:eastAsiaTheme="minorEastAsia"/>
              </w:rPr>
              <w:t xml:space="preserve">PA power consumption </w:t>
            </w:r>
            <w:r>
              <w:rPr>
                <w:rFonts w:eastAsiaTheme="minorEastAsia"/>
              </w:rPr>
              <w:t xml:space="preserve">depends on the transmitted power scaled by </w:t>
            </w:r>
            <w:r w:rsidRPr="0016022A">
              <w:rPr>
                <w:rFonts w:eastAsiaTheme="minorEastAsia"/>
              </w:rPr>
              <w:t>a nonlinear factor PAE (PA efficiency)</w:t>
            </w:r>
            <w:r>
              <w:rPr>
                <w:rFonts w:eastAsiaTheme="minorEastAsia"/>
              </w:rPr>
              <w:t>. The PAE depends on the backoff from a certain reference output power</w:t>
            </w:r>
            <w:r w:rsidRPr="0016022A">
              <w:rPr>
                <w:rFonts w:eastAsiaTheme="minorEastAsia"/>
              </w:rPr>
              <w:t xml:space="preserve">. </w:t>
            </w:r>
            <w:r>
              <w:rPr>
                <w:rFonts w:eastAsiaTheme="minorEastAsia"/>
              </w:rPr>
              <w:t xml:space="preserve">µ in figure 25 ‘Power amplifier basics’ in our contribution </w:t>
            </w:r>
            <w:r w:rsidRPr="001811D5">
              <w:rPr>
                <w:rFonts w:eastAsiaTheme="minorEastAsia"/>
              </w:rPr>
              <w:t>R1-2207246</w:t>
            </w:r>
            <w:r>
              <w:rPr>
                <w:rFonts w:eastAsiaTheme="minorEastAsia"/>
              </w:rPr>
              <w:t xml:space="preserve">, reflects general PAE curve. Such curves </w:t>
            </w:r>
            <w:r>
              <w:rPr>
                <w:rFonts w:eastAsiaTheme="minorEastAsia"/>
              </w:rPr>
              <w:lastRenderedPageBreak/>
              <w:t xml:space="preserve">maybe found in any PA datasheet or can be obtain in lab tests for companies with </w:t>
            </w:r>
            <w:r w:rsidRPr="00064278">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69D96408" w14:textId="77777777" w:rsidR="0091484D" w:rsidRDefault="0091484D" w:rsidP="0091484D">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53DF6C0F" w14:textId="77777777" w:rsidR="0091484D" w:rsidRDefault="0091484D" w:rsidP="0091484D">
            <w:pPr>
              <w:spacing w:after="0"/>
              <w:jc w:val="left"/>
              <w:rPr>
                <w:rFonts w:eastAsiaTheme="minorEastAsia"/>
              </w:rPr>
            </w:pPr>
          </w:p>
          <w:p w14:paraId="3D415D88" w14:textId="77777777" w:rsidR="0091484D" w:rsidRDefault="0091484D" w:rsidP="0091484D">
            <w:pPr>
              <w:spacing w:after="0"/>
              <w:jc w:val="left"/>
              <w:rPr>
                <w:rFonts w:eastAsiaTheme="minorEastAsia"/>
              </w:rPr>
            </w:pPr>
            <w:r>
              <w:rPr>
                <w:rFonts w:eastAsiaTheme="minorEastAsia"/>
              </w:rPr>
              <w:t xml:space="preserve">Given above discussion, we prefer to go with </w:t>
            </w:r>
            <w:r w:rsidRPr="00471335">
              <w:rPr>
                <w:rFonts w:eastAsiaTheme="minorEastAsia"/>
                <w:color w:val="FF0000"/>
              </w:rPr>
              <w:t>updated</w:t>
            </w:r>
            <w:r>
              <w:rPr>
                <w:rFonts w:eastAsiaTheme="minorEastAsia"/>
              </w:rPr>
              <w:t xml:space="preserve"> Alt.3 </w:t>
            </w:r>
          </w:p>
          <w:p w14:paraId="0FADFB55" w14:textId="77777777" w:rsidR="0091484D" w:rsidRDefault="0091484D" w:rsidP="0091484D">
            <w:pPr>
              <w:pStyle w:val="ListParagraph"/>
              <w:numPr>
                <w:ilvl w:val="1"/>
                <w:numId w:val="8"/>
              </w:numPr>
              <w:rPr>
                <w:b/>
              </w:rPr>
            </w:pPr>
            <w:r>
              <w:rPr>
                <w:rFonts w:hint="eastAsia"/>
                <w:b/>
                <w:lang w:eastAsia="zh-CN"/>
              </w:rPr>
              <w:t>A</w:t>
            </w:r>
            <w:r>
              <w:rPr>
                <w:b/>
                <w:lang w:eastAsia="zh-CN"/>
              </w:rPr>
              <w:t xml:space="preserve">lt 3: </w:t>
            </w:r>
            <w:r w:rsidRPr="00A74EC0">
              <w:rPr>
                <w:b/>
                <w:color w:val="FF0000"/>
                <w:lang w:eastAsia="zh-CN"/>
              </w:rPr>
              <w:t xml:space="preserve">The power consumption of DL transmission for a frequency resource utilization x and a </w:t>
            </w:r>
            <w:r>
              <w:rPr>
                <w:b/>
                <w:color w:val="FF0000"/>
                <w:lang w:eastAsia="zh-CN"/>
              </w:rPr>
              <w:t xml:space="preserve">power domain parameter </w:t>
            </w:r>
            <w:r w:rsidRPr="00A74EC0">
              <w:rPr>
                <w:b/>
                <w:color w:val="FF0000"/>
                <w:lang w:eastAsia="zh-CN"/>
              </w:rPr>
              <w:t xml:space="preserve">is </w:t>
            </w:r>
            <w:r w:rsidRPr="00781FC7">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sidRPr="00781FC7">
              <w:rPr>
                <w:b/>
                <w:lang w:eastAsia="zh-CN"/>
              </w:rPr>
              <w:t>)*P4</w:t>
            </w:r>
          </w:p>
          <w:p w14:paraId="208FA5F3" w14:textId="77777777" w:rsidR="0091484D" w:rsidRDefault="0091484D" w:rsidP="0091484D">
            <w:pPr>
              <w:pStyle w:val="ListParagraph"/>
              <w:numPr>
                <w:ilvl w:val="2"/>
                <w:numId w:val="8"/>
              </w:numPr>
            </w:pPr>
            <w:r>
              <w:rPr>
                <w:lang w:eastAsia="zh-CN"/>
              </w:rPr>
              <w:t>x</w:t>
            </w:r>
            <w:r w:rsidRPr="00781FC7">
              <w:rPr>
                <w:lang w:eastAsia="zh-CN"/>
              </w:rPr>
              <w:t xml:space="preserve"> is resource usage, </w:t>
            </w:r>
            <w:r w:rsidRPr="00781FC7">
              <w:rPr>
                <w:rFonts w:hint="eastAsia"/>
                <w:lang w:eastAsia="zh-CN"/>
              </w:rPr>
              <w:t>in</w:t>
            </w:r>
            <w:r w:rsidRPr="00781FC7">
              <w:rPr>
                <w:lang w:eastAsia="zh-CN"/>
              </w:rPr>
              <w:t xml:space="preserve"> percentage</w:t>
            </w:r>
          </w:p>
          <w:p w14:paraId="41DE2C5A" w14:textId="77777777" w:rsidR="0091484D" w:rsidRDefault="0091484D" w:rsidP="0091484D">
            <w:pPr>
              <w:pStyle w:val="ListParagraph"/>
              <w:numPr>
                <w:ilvl w:val="2"/>
                <w:numId w:val="8"/>
              </w:numPr>
            </w:pPr>
            <w:r>
              <w:rPr>
                <w:lang w:eastAsia="zh-CN"/>
              </w:rPr>
              <w:t xml:space="preserve">a &lt; 1, e.g., </w:t>
            </w:r>
            <w:r w:rsidRPr="009F1F25">
              <w:rPr>
                <w:color w:val="FF0000"/>
                <w:lang w:eastAsia="zh-CN"/>
              </w:rPr>
              <w:t>a</w:t>
            </w:r>
            <w:r>
              <w:rPr>
                <w:lang w:eastAsia="zh-CN"/>
              </w:rPr>
              <w:t xml:space="preserve"> = [0.3]</w:t>
            </w:r>
          </w:p>
          <w:p w14:paraId="0B78845F" w14:textId="77777777" w:rsidR="0091484D" w:rsidRDefault="0091484D" w:rsidP="0091484D">
            <w:pPr>
              <w:pStyle w:val="ListParagraph"/>
              <w:numPr>
                <w:ilvl w:val="2"/>
                <w:numId w:val="8"/>
              </w:numPr>
              <w:rPr>
                <w:color w:val="FF0000"/>
              </w:rPr>
            </w:pPr>
            <w:r w:rsidRPr="00DF5976">
              <w:rPr>
                <w:b/>
                <w:bCs/>
                <w:color w:val="FF0000"/>
              </w:rPr>
              <w:t>P3</w:t>
            </w:r>
            <w:r w:rsidRPr="00DF5976">
              <w:rPr>
                <w:color w:val="FF0000"/>
              </w:rPr>
              <w:t xml:space="preserve"> and </w:t>
            </w:r>
            <w:r w:rsidRPr="00DF5976">
              <w:rPr>
                <w:b/>
                <w:bCs/>
                <w:color w:val="FF0000"/>
              </w:rPr>
              <w:t>P4</w:t>
            </w:r>
            <w:r w:rsidRPr="00DF5976">
              <w:rPr>
                <w:color w:val="FF0000"/>
              </w:rPr>
              <w:t xml:space="preserve"> are relative power values of micro sleep and active DL transmission, respectively</w:t>
            </w:r>
          </w:p>
          <w:p w14:paraId="7221AA2B" w14:textId="4B1BFAFC" w:rsidR="0091484D" w:rsidRPr="0091484D" w:rsidRDefault="0091484D" w:rsidP="0091484D">
            <w:pPr>
              <w:pStyle w:val="ListParagraph"/>
              <w:numPr>
                <w:ilvl w:val="2"/>
                <w:numId w:val="8"/>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sidRPr="0091484D">
              <w:rPr>
                <w:color w:val="FF0000"/>
              </w:rPr>
              <w:t xml:space="preserve"> is function of frequency resource utilization </w:t>
            </w:r>
            <m:oMath>
              <m:r>
                <m:rPr>
                  <m:sty m:val="bi"/>
                </m:rPr>
                <w:rPr>
                  <w:rFonts w:ascii="Cambria Math" w:hAnsi="Cambria Math"/>
                  <w:color w:val="FF0000"/>
                  <w:sz w:val="21"/>
                </w:rPr>
                <m:t>x</m:t>
              </m:r>
            </m:oMath>
            <w:r w:rsidRPr="0091484D">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sidRPr="0091484D">
              <w:rPr>
                <w:color w:val="FF0000"/>
              </w:rPr>
              <w:t xml:space="preserve"> </w:t>
            </w:r>
          </w:p>
        </w:tc>
      </w:tr>
    </w:tbl>
    <w:p w14:paraId="11EDFE19" w14:textId="77777777" w:rsidR="00E40ACA"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42400E">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42400E">
      <w:pPr>
        <w:spacing w:after="0"/>
        <w:rPr>
          <w:rFonts w:eastAsiaTheme="minorEastAsia"/>
          <w:b/>
          <w:lang w:val="en-GB"/>
        </w:rPr>
      </w:pPr>
      <w:r>
        <w:rPr>
          <w:rFonts w:eastAsiaTheme="minorEastAsia"/>
          <w:b/>
          <w:lang w:val="en-GB"/>
        </w:rPr>
        <w:t>Proposal 2.2-2</w:t>
      </w:r>
    </w:p>
    <w:p w14:paraId="3CCD6937" w14:textId="77777777" w:rsidR="00E40ACA" w:rsidRDefault="0042400E">
      <w:pPr>
        <w:pStyle w:val="ListParagraph"/>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42400E">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42400E">
            <w:pPr>
              <w:spacing w:after="0"/>
              <w:jc w:val="left"/>
              <w:rPr>
                <w:rFonts w:eastAsiaTheme="minorEastAsia"/>
              </w:rPr>
            </w:pPr>
            <w:r>
              <w:rPr>
                <w:rFonts w:eastAsiaTheme="minorEastAsia"/>
              </w:rPr>
              <w:t xml:space="preserve">We need to discuss the UL power scaling similar to DL power scaling. </w:t>
            </w:r>
          </w:p>
        </w:tc>
      </w:tr>
      <w:tr w:rsidR="00E40ACA" w14:paraId="33887327" w14:textId="77777777">
        <w:tc>
          <w:tcPr>
            <w:tcW w:w="1305" w:type="dxa"/>
          </w:tcPr>
          <w:p w14:paraId="255C35AF"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5D84323F"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E40ACA" w14:paraId="68D04DB7" w14:textId="77777777">
        <w:tc>
          <w:tcPr>
            <w:tcW w:w="1305" w:type="dxa"/>
          </w:tcPr>
          <w:p w14:paraId="14B677F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3724D536" w14:textId="77777777" w:rsidR="00E40ACA" w:rsidRDefault="0042400E">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B143EFA" w14:textId="77777777" w:rsidR="00E40ACA" w:rsidRDefault="00E40ACA">
            <w:pPr>
              <w:spacing w:after="0"/>
              <w:jc w:val="left"/>
              <w:rPr>
                <w:rFonts w:eastAsia="Malgun Gothic"/>
                <w:lang w:eastAsia="ko-KR"/>
              </w:rPr>
            </w:pPr>
          </w:p>
          <w:p w14:paraId="72C0C5CC" w14:textId="77777777" w:rsidR="00E40ACA" w:rsidRDefault="0042400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42400E">
            <w:pPr>
              <w:pStyle w:val="ListParagraph"/>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Malgun Gothic"/>
                <w:lang w:val="en-GB" w:eastAsia="ko-KR"/>
              </w:rPr>
            </w:pPr>
          </w:p>
          <w:p w14:paraId="2EE0D727"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7B1F4E7A" w14:textId="77777777" w:rsidR="00E40ACA" w:rsidRDefault="0042400E">
            <w:pPr>
              <w:spacing w:after="0"/>
              <w:jc w:val="left"/>
              <w:rPr>
                <w:rFonts w:eastAsia="Malgun Gothic"/>
                <w:lang w:eastAsia="ko-KR"/>
              </w:rPr>
            </w:pPr>
            <w:r>
              <w:rPr>
                <w:rFonts w:eastAsiaTheme="minorEastAsia"/>
              </w:rPr>
              <w:t>Support the proposal, assuming time domain, carrier domain scaling is not considered above.</w:t>
            </w:r>
          </w:p>
        </w:tc>
      </w:tr>
      <w:tr w:rsidR="00E40ACA" w14:paraId="43F0E2CD" w14:textId="77777777">
        <w:tc>
          <w:tcPr>
            <w:tcW w:w="1305" w:type="dxa"/>
          </w:tcPr>
          <w:p w14:paraId="14106FBD"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559B5AA2" w14:textId="77777777" w:rsidR="00E40ACA" w:rsidRDefault="0042400E">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DA89557" w14:textId="77777777" w:rsidR="00E40ACA" w:rsidRDefault="0042400E">
            <w:pPr>
              <w:spacing w:after="0"/>
              <w:jc w:val="left"/>
              <w:rPr>
                <w:rFonts w:eastAsia="Malgun Gothic"/>
                <w:lang w:eastAsia="ko-KR"/>
              </w:rPr>
            </w:pPr>
            <w:r>
              <w:rPr>
                <w:rFonts w:eastAsia="Malgun Gothic"/>
                <w:lang w:eastAsia="ko-KR"/>
              </w:rPr>
              <w:t>OK</w:t>
            </w:r>
          </w:p>
        </w:tc>
      </w:tr>
      <w:tr w:rsidR="0042400E" w14:paraId="6C5E762C" w14:textId="77777777">
        <w:tc>
          <w:tcPr>
            <w:tcW w:w="1305" w:type="dxa"/>
          </w:tcPr>
          <w:p w14:paraId="70A48A61" w14:textId="410DF924" w:rsidR="0042400E" w:rsidRDefault="0042400E" w:rsidP="0042400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35DB10F" w14:textId="501BB0B2" w:rsidR="0042400E" w:rsidRDefault="0042400E" w:rsidP="0042400E">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4A77F7" w14:paraId="525395C2" w14:textId="77777777">
        <w:tc>
          <w:tcPr>
            <w:tcW w:w="1305" w:type="dxa"/>
          </w:tcPr>
          <w:p w14:paraId="1167A29A" w14:textId="1053ABAE" w:rsidR="004A77F7" w:rsidRDefault="004A77F7" w:rsidP="0042400E">
            <w:pPr>
              <w:spacing w:after="0"/>
              <w:jc w:val="center"/>
              <w:rPr>
                <w:rFonts w:eastAsia="MS Mincho"/>
                <w:lang w:eastAsia="ja-JP"/>
              </w:rPr>
            </w:pPr>
            <w:r>
              <w:rPr>
                <w:rFonts w:eastAsia="MS Mincho"/>
                <w:lang w:eastAsia="ja-JP"/>
              </w:rPr>
              <w:t>Ericsson1</w:t>
            </w:r>
          </w:p>
        </w:tc>
        <w:tc>
          <w:tcPr>
            <w:tcW w:w="8329" w:type="dxa"/>
          </w:tcPr>
          <w:p w14:paraId="0F380C94" w14:textId="344FC80C" w:rsidR="004A77F7" w:rsidRDefault="004A77F7" w:rsidP="004A77F7">
            <w:pPr>
              <w:spacing w:after="0"/>
              <w:rPr>
                <w:rFonts w:eastAsiaTheme="minorEastAsia"/>
              </w:rPr>
            </w:pPr>
            <w:r>
              <w:rPr>
                <w:rFonts w:eastAsiaTheme="minorEastAsia"/>
              </w:rPr>
              <w:t xml:space="preserve">Similar comment as DL. Our preference is as follows. </w:t>
            </w:r>
          </w:p>
          <w:p w14:paraId="6CC2FCA8" w14:textId="77777777" w:rsidR="004A77F7" w:rsidRDefault="004A77F7" w:rsidP="004A77F7">
            <w:pPr>
              <w:spacing w:after="0"/>
              <w:rPr>
                <w:rFonts w:eastAsiaTheme="minorEastAsia"/>
              </w:rPr>
            </w:pPr>
          </w:p>
          <w:p w14:paraId="57107DB2" w14:textId="1BD9ECE0" w:rsidR="004A77F7" w:rsidRDefault="004A77F7" w:rsidP="004A77F7">
            <w:pPr>
              <w:spacing w:after="0"/>
              <w:rPr>
                <w:rFonts w:ascii="Arial" w:hAnsi="Arial" w:cs="Arial"/>
                <w:lang w:eastAsia="ja-JP"/>
              </w:rPr>
            </w:pPr>
            <w:r>
              <w:rPr>
                <w:rFonts w:eastAsiaTheme="minorEastAsia"/>
              </w:rPr>
              <w:t>P_UL</w:t>
            </w:r>
            <w:r w:rsidR="00D07808">
              <w:rPr>
                <w:rFonts w:eastAsiaTheme="minorEastAsia"/>
              </w:rPr>
              <w:t xml:space="preserve"> (for FR1 TDD)</w:t>
            </w:r>
            <w:r>
              <w:rPr>
                <w:rFonts w:eastAsiaTheme="minorEastAsia"/>
              </w:rPr>
              <w:t xml:space="preserve"> = P5 * ( </w:t>
            </w:r>
            <w:r>
              <w:rPr>
                <w:rFonts w:ascii="Arial" w:hAnsi="Arial" w:cs="Arial"/>
                <w:lang w:eastAsia="ja-JP"/>
              </w:rPr>
              <w:t>[0.</w:t>
            </w:r>
            <w:r w:rsidR="004E407C">
              <w:rPr>
                <w:rFonts w:ascii="Arial" w:hAnsi="Arial" w:cs="Arial"/>
                <w:lang w:eastAsia="ja-JP"/>
              </w:rPr>
              <w:t>8</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[0.</w:t>
            </w:r>
            <w:r w:rsidR="004E407C">
              <w:rPr>
                <w:rFonts w:ascii="Arial" w:hAnsi="Arial" w:cs="Arial"/>
                <w:lang w:eastAsia="ja-JP"/>
              </w:rPr>
              <w:t>2</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0.4] + [0.6]*</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74EDDBDE" w14:textId="01A2A13E" w:rsidR="004A77F7" w:rsidRDefault="004A77F7" w:rsidP="004A77F7">
            <w:pPr>
              <w:spacing w:after="0"/>
              <w:rPr>
                <w:rFonts w:ascii="Arial" w:hAnsi="Arial" w:cs="Arial"/>
                <w:lang w:eastAsia="ja-JP"/>
              </w:rPr>
            </w:pPr>
          </w:p>
          <w:p w14:paraId="12C8F15C" w14:textId="29DE97E2" w:rsidR="004A77F7" w:rsidRPr="00FD0737" w:rsidRDefault="001B0EC6" w:rsidP="004A77F7">
            <w:pPr>
              <w:pStyle w:val="ListParagraph"/>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 xml:space="preserve"> </w:t>
            </w:r>
            <w:r w:rsidR="004A77F7" w:rsidRPr="00FD0737">
              <w:rPr>
                <w:iCs/>
                <w:lang w:eastAsia="zh-CN"/>
              </w:rPr>
              <w:t xml:space="preserve">is the percentage of active TRxRUs and resource usage in frequency domain, respectively. </w:t>
            </w:r>
          </w:p>
          <w:p w14:paraId="4FD5A624" w14:textId="77777777" w:rsidR="004A77F7" w:rsidRDefault="004A77F7" w:rsidP="0042400E">
            <w:pPr>
              <w:spacing w:after="0"/>
              <w:jc w:val="left"/>
              <w:rPr>
                <w:rFonts w:eastAsia="MS Mincho"/>
                <w:lang w:eastAsia="ja-JP"/>
              </w:rPr>
            </w:pPr>
          </w:p>
        </w:tc>
      </w:tr>
      <w:tr w:rsidR="002F3B32" w14:paraId="331163AD" w14:textId="77777777">
        <w:tc>
          <w:tcPr>
            <w:tcW w:w="1305" w:type="dxa"/>
          </w:tcPr>
          <w:p w14:paraId="73B45809" w14:textId="3A0957CD" w:rsidR="002F3B32" w:rsidRDefault="002F3B32" w:rsidP="0042400E">
            <w:pPr>
              <w:spacing w:after="0"/>
              <w:jc w:val="center"/>
              <w:rPr>
                <w:rFonts w:eastAsia="MS Mincho"/>
                <w:lang w:eastAsia="ja-JP"/>
              </w:rPr>
            </w:pPr>
            <w:r>
              <w:rPr>
                <w:rFonts w:eastAsia="MS Mincho"/>
                <w:lang w:eastAsia="ja-JP"/>
              </w:rPr>
              <w:t>Qualcomm1</w:t>
            </w:r>
          </w:p>
        </w:tc>
        <w:tc>
          <w:tcPr>
            <w:tcW w:w="8329" w:type="dxa"/>
          </w:tcPr>
          <w:p w14:paraId="704A819A" w14:textId="5159219A" w:rsidR="002F3B32" w:rsidRDefault="002F3B32" w:rsidP="004A77F7">
            <w:pPr>
              <w:spacing w:after="0"/>
              <w:rPr>
                <w:rFonts w:eastAsiaTheme="minorEastAsia"/>
              </w:rPr>
            </w:pPr>
            <w:r>
              <w:rPr>
                <w:rFonts w:eastAsiaTheme="minorEastAsia"/>
              </w:rPr>
              <w:t xml:space="preserve">Our reference for </w:t>
            </w:r>
            <w:r w:rsidR="009A3F9A">
              <w:rPr>
                <w:rFonts w:eastAsiaTheme="minorEastAsia"/>
              </w:rPr>
              <w:t xml:space="preserve">scaling </w:t>
            </w:r>
            <w:r w:rsidR="00CA50EB">
              <w:rPr>
                <w:rFonts w:eastAsiaTheme="minorEastAsia"/>
              </w:rPr>
              <w:t xml:space="preserve">power consumption of uplink reception </w:t>
            </w:r>
            <w:r w:rsidR="009A3F9A">
              <w:rPr>
                <w:rFonts w:eastAsiaTheme="minorEastAsia"/>
              </w:rPr>
              <w:t xml:space="preserve">P5 in terms of frequency </w:t>
            </w:r>
            <w:r w:rsidR="00022B95">
              <w:rPr>
                <w:rFonts w:eastAsiaTheme="minorEastAsia"/>
              </w:rPr>
              <w:t>resource utilization and antenna as follows:</w:t>
            </w:r>
          </w:p>
          <w:p w14:paraId="389DC1B2" w14:textId="636AF4BF" w:rsidR="00022B95" w:rsidRDefault="00022B95" w:rsidP="004A77F7">
            <w:pPr>
              <w:spacing w:after="0"/>
              <w:rPr>
                <w:rFonts w:eastAsiaTheme="minorEastAsia"/>
              </w:rPr>
            </w:pPr>
          </w:p>
          <w:p w14:paraId="2AA9FE9E" w14:textId="249FB023" w:rsidR="00AF72F0" w:rsidRDefault="00AF72F0" w:rsidP="00AF72F0">
            <w:pPr>
              <w:spacing w:after="0"/>
              <w:rPr>
                <w:rFonts w:ascii="Arial" w:hAnsi="Arial" w:cs="Arial"/>
                <w:lang w:eastAsia="ja-JP"/>
              </w:rPr>
            </w:pPr>
            <w:r>
              <w:rPr>
                <w:rFonts w:eastAsiaTheme="minorEastAsia"/>
              </w:rPr>
              <w:t>P(</w:t>
            </w:r>
            <w:r>
              <w:rPr>
                <w:rFonts w:ascii="Arial" w:hAnsi="Arial" w:cs="Arial"/>
                <w:lang w:eastAsia="ja-JP"/>
              </w:rPr>
              <w:t>s</w:t>
            </w:r>
            <w:r w:rsidRPr="004A77F7">
              <w:rPr>
                <w:rFonts w:ascii="Arial" w:hAnsi="Arial" w:cs="Arial"/>
                <w:vertAlign w:val="subscript"/>
                <w:lang w:eastAsia="ja-JP"/>
              </w:rPr>
              <w:t>f</w:t>
            </w:r>
            <w:r>
              <w:rPr>
                <w:rFonts w:eastAsiaTheme="minorEastAsia"/>
              </w:rPr>
              <w:t xml:space="preserve">, </w:t>
            </w:r>
            <w:r>
              <w:rPr>
                <w:rFonts w:ascii="Arial" w:hAnsi="Arial" w:cs="Arial"/>
                <w:lang w:eastAsia="ja-JP"/>
              </w:rPr>
              <w:t>s</w:t>
            </w:r>
            <w:r w:rsidRPr="004A77F7">
              <w:rPr>
                <w:rFonts w:ascii="Arial" w:hAnsi="Arial" w:cs="Arial"/>
                <w:vertAlign w:val="subscript"/>
                <w:lang w:eastAsia="ja-JP"/>
              </w:rPr>
              <w:t>a</w:t>
            </w:r>
            <w:r>
              <w:rPr>
                <w:rFonts w:eastAsiaTheme="minorEastAsia"/>
              </w:rPr>
              <w:t xml:space="preserve">) = P5 * ( </w:t>
            </w:r>
            <w:r>
              <w:rPr>
                <w:rFonts w:ascii="Arial" w:hAnsi="Arial" w:cs="Arial"/>
                <w:lang w:eastAsia="ja-JP"/>
              </w:rPr>
              <w:t>[0.8]</w:t>
            </w:r>
            <w:r w:rsidRPr="00AE5CED">
              <w:rPr>
                <w:rFonts w:ascii="Arial" w:hAnsi="Arial" w:cs="Arial"/>
                <w:lang w:eastAsia="ja-JP"/>
              </w:rPr>
              <w:t xml:space="preserve"> + </w:t>
            </w:r>
            <w:r>
              <w:rPr>
                <w:rFonts w:ascii="Arial" w:hAnsi="Arial" w:cs="Arial"/>
                <w:lang w:eastAsia="ja-JP"/>
              </w:rPr>
              <w:t>[0.2]</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w:t>
            </w:r>
            <w:r w:rsidR="00F75A6D">
              <w:rPr>
                <w:rFonts w:ascii="Arial" w:hAnsi="Arial" w:cs="Arial"/>
                <w:lang w:eastAsia="ja-JP"/>
              </w:rPr>
              <w:t>1</w:t>
            </w:r>
            <w:r w:rsidRPr="00AE5CED">
              <w:rPr>
                <w:rFonts w:ascii="Arial" w:hAnsi="Arial" w:cs="Arial"/>
                <w:lang w:eastAsia="ja-JP"/>
              </w:rPr>
              <w:t>] + [0.</w:t>
            </w:r>
            <w:r w:rsidR="00F75A6D">
              <w:rPr>
                <w:rFonts w:ascii="Arial" w:hAnsi="Arial" w:cs="Arial"/>
                <w:lang w:eastAsia="ja-JP"/>
              </w:rPr>
              <w:t>9</w:t>
            </w:r>
            <w:r w:rsidRPr="00AE5CED">
              <w:rPr>
                <w:rFonts w:ascii="Arial" w:hAnsi="Arial" w:cs="Arial"/>
                <w:lang w:eastAsia="ja-JP"/>
              </w:rPr>
              <w:t>]*</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5699AF57" w14:textId="77777777" w:rsidR="00AF72F0" w:rsidRDefault="00AF72F0" w:rsidP="00AF72F0">
            <w:pPr>
              <w:spacing w:after="0"/>
              <w:rPr>
                <w:rFonts w:ascii="Arial" w:hAnsi="Arial" w:cs="Arial"/>
                <w:lang w:eastAsia="ja-JP"/>
              </w:rPr>
            </w:pPr>
          </w:p>
          <w:p w14:paraId="60E8826E" w14:textId="6FA450E2" w:rsidR="00AF72F0" w:rsidRPr="00FD0737" w:rsidRDefault="001B0EC6" w:rsidP="00AF72F0">
            <w:pPr>
              <w:pStyle w:val="ListParagraph"/>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AF72F0" w:rsidRPr="00FD0737">
              <w:rPr>
                <w:rFonts w:hint="eastAsia"/>
                <w:iCs/>
                <w:lang w:eastAsia="zh-CN"/>
              </w:rPr>
              <w:t>,</w:t>
            </w:r>
            <w:r w:rsidR="00AF72F0"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AF72F0" w:rsidRPr="00FD0737">
              <w:rPr>
                <w:rFonts w:hint="eastAsia"/>
                <w:iCs/>
                <w:lang w:eastAsia="zh-CN"/>
              </w:rPr>
              <w:t xml:space="preserve"> </w:t>
            </w:r>
            <w:r w:rsidR="00AF72F0" w:rsidRPr="00FD0737">
              <w:rPr>
                <w:iCs/>
                <w:lang w:eastAsia="zh-CN"/>
              </w:rPr>
              <w:t xml:space="preserve">is the percentage of active TRxRUs and </w:t>
            </w:r>
            <w:r w:rsidR="006F0D8E">
              <w:rPr>
                <w:iCs/>
                <w:lang w:eastAsia="zh-CN"/>
              </w:rPr>
              <w:t xml:space="preserve">frequency domain </w:t>
            </w:r>
            <w:r w:rsidR="00AF72F0" w:rsidRPr="00FD0737">
              <w:rPr>
                <w:iCs/>
                <w:lang w:eastAsia="zh-CN"/>
              </w:rPr>
              <w:t xml:space="preserve">resource, respectively. </w:t>
            </w:r>
          </w:p>
          <w:p w14:paraId="68A23D2A" w14:textId="755AD4AC" w:rsidR="00022B95" w:rsidRDefault="00022B95" w:rsidP="004A77F7">
            <w:pPr>
              <w:spacing w:after="0"/>
              <w:rPr>
                <w:rFonts w:eastAsiaTheme="minorEastAsia"/>
              </w:rPr>
            </w:pPr>
          </w:p>
        </w:tc>
      </w:tr>
    </w:tbl>
    <w:p w14:paraId="546A6889" w14:textId="77777777" w:rsidR="00E40ACA" w:rsidRDefault="00E40ACA">
      <w:pPr>
        <w:spacing w:after="0"/>
        <w:rPr>
          <w:rFonts w:eastAsiaTheme="minorEastAsia"/>
          <w:b/>
          <w:lang w:val="en-GB"/>
        </w:rPr>
      </w:pPr>
    </w:p>
    <w:p w14:paraId="11392FC1" w14:textId="77777777" w:rsidR="00E40ACA" w:rsidRDefault="00E40ACA">
      <w:pPr>
        <w:spacing w:after="0"/>
        <w:rPr>
          <w:rFonts w:eastAsiaTheme="minorEastAsia"/>
          <w:b/>
        </w:rPr>
      </w:pPr>
    </w:p>
    <w:p w14:paraId="59E9CCBD" w14:textId="77777777" w:rsidR="00E40ACA" w:rsidRDefault="0042400E">
      <w:pPr>
        <w:pStyle w:val="Heading1"/>
      </w:pPr>
      <w:r>
        <w:t>Methodology</w:t>
      </w:r>
    </w:p>
    <w:p w14:paraId="79604F64" w14:textId="77777777" w:rsidR="00E40ACA" w:rsidRDefault="0042400E">
      <w:pPr>
        <w:pStyle w:val="Heading2"/>
      </w:pPr>
      <w:r>
        <w:rPr>
          <w:rFonts w:hint="eastAsia"/>
        </w:rPr>
        <w:t>K</w:t>
      </w:r>
      <w:r>
        <w:t>PI</w:t>
      </w:r>
    </w:p>
    <w:p w14:paraId="7ED29C45" w14:textId="77777777" w:rsidR="00E40ACA" w:rsidRDefault="0042400E">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70C20776" w14:textId="77777777" w:rsidR="00E40ACA" w:rsidRDefault="0042400E">
      <w:pPr>
        <w:spacing w:beforeLines="50" w:before="120" w:after="0"/>
        <w:rPr>
          <w:b/>
        </w:rPr>
      </w:pPr>
      <w:r>
        <w:rPr>
          <w:b/>
        </w:rPr>
        <w:t>Proposal 3.1-1:</w:t>
      </w:r>
    </w:p>
    <w:p w14:paraId="5EA53892" w14:textId="77777777" w:rsidR="00E40ACA" w:rsidRDefault="0042400E">
      <w:pPr>
        <w:pStyle w:val="ListParagraph"/>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42400E">
      <w:pPr>
        <w:pStyle w:val="ListParagraph"/>
        <w:numPr>
          <w:ilvl w:val="1"/>
          <w:numId w:val="8"/>
        </w:numPr>
        <w:rPr>
          <w:b/>
        </w:rPr>
      </w:pPr>
      <w:r>
        <w:rPr>
          <w:rFonts w:eastAsia="Malgun Gothic"/>
          <w:b/>
          <w:lang w:eastAsia="ko-KR"/>
        </w:rPr>
        <w:t>Less than 5%, less than 25%, less than 50% or average UPT</w:t>
      </w:r>
    </w:p>
    <w:p w14:paraId="315F0911" w14:textId="77777777" w:rsidR="00E40ACA" w:rsidRDefault="0042400E">
      <w:pPr>
        <w:pStyle w:val="ListParagraph"/>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42400E">
      <w:pPr>
        <w:pStyle w:val="ListParagraph"/>
        <w:numPr>
          <w:ilvl w:val="1"/>
          <w:numId w:val="8"/>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59917237" w14:textId="77777777" w:rsidR="00E40ACA" w:rsidRDefault="0042400E">
      <w:pPr>
        <w:pStyle w:val="ListParagraph"/>
        <w:numPr>
          <w:ilvl w:val="1"/>
          <w:numId w:val="8"/>
        </w:numPr>
        <w:rPr>
          <w:b/>
        </w:rPr>
      </w:pPr>
      <w:r>
        <w:rPr>
          <w:b/>
        </w:rPr>
        <w:t>Scheduling latency,</w:t>
      </w:r>
      <w:r>
        <w:t xml:space="preserve"> </w:t>
      </w:r>
      <w:r>
        <w:rPr>
          <w:b/>
        </w:rPr>
        <w:t>calculated as the delay between the time when a packet arrivals and the time when the packet is scheduled</w:t>
      </w:r>
    </w:p>
    <w:p w14:paraId="3BD78CE9" w14:textId="77777777" w:rsidR="00E40ACA" w:rsidRDefault="0042400E">
      <w:pPr>
        <w:pStyle w:val="ListParagraph"/>
        <w:numPr>
          <w:ilvl w:val="1"/>
          <w:numId w:val="8"/>
        </w:numPr>
        <w:rPr>
          <w:b/>
        </w:rPr>
      </w:pPr>
      <w:r>
        <w:rPr>
          <w:b/>
        </w:rPr>
        <w:t>Other latency e.g. (de-)activation of spatial element</w:t>
      </w:r>
    </w:p>
    <w:p w14:paraId="574593D2" w14:textId="77777777" w:rsidR="00E40ACA" w:rsidRDefault="0042400E">
      <w:pPr>
        <w:pStyle w:val="ListParagraph"/>
        <w:numPr>
          <w:ilvl w:val="0"/>
          <w:numId w:val="9"/>
        </w:numPr>
        <w:rPr>
          <w:b/>
        </w:rPr>
      </w:pPr>
      <w:r>
        <w:rPr>
          <w:b/>
        </w:rPr>
        <w:t xml:space="preserve">Coverage can be optionally reported </w:t>
      </w:r>
    </w:p>
    <w:p w14:paraId="2344BC94" w14:textId="77777777" w:rsidR="00E40ACA" w:rsidRDefault="0042400E">
      <w:pPr>
        <w:pStyle w:val="ListParagraph"/>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42400E">
      <w:pPr>
        <w:pStyle w:val="ListParagraph"/>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42400E">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42400E">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42400E">
            <w:pPr>
              <w:spacing w:after="0"/>
              <w:jc w:val="left"/>
              <w:rPr>
                <w:rFonts w:eastAsiaTheme="minorEastAsia"/>
              </w:rPr>
            </w:pPr>
            <w:r>
              <w:rPr>
                <w:rFonts w:eastAsiaTheme="minorEastAsia" w:hint="eastAsia"/>
              </w:rPr>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42400E">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42400E">
            <w:pPr>
              <w:spacing w:beforeLines="50" w:before="120" w:after="0"/>
              <w:rPr>
                <w:b/>
              </w:rPr>
            </w:pPr>
            <w:r>
              <w:rPr>
                <w:b/>
                <w:color w:val="FF0000"/>
              </w:rPr>
              <w:t xml:space="preserve">Rev </w:t>
            </w:r>
            <w:r>
              <w:rPr>
                <w:b/>
              </w:rPr>
              <w:t>Proposal 3.1-1:</w:t>
            </w:r>
          </w:p>
          <w:p w14:paraId="7E0F2427" w14:textId="77777777" w:rsidR="00E40ACA" w:rsidRDefault="0042400E">
            <w:pPr>
              <w:pStyle w:val="ListParagraph"/>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42400E">
            <w:pPr>
              <w:pStyle w:val="ListParagraph"/>
              <w:numPr>
                <w:ilvl w:val="1"/>
                <w:numId w:val="8"/>
              </w:numPr>
              <w:rPr>
                <w:b/>
              </w:rPr>
            </w:pPr>
            <w:r>
              <w:rPr>
                <w:rFonts w:eastAsia="Malgun Gothic"/>
                <w:b/>
                <w:lang w:eastAsia="ko-KR"/>
              </w:rPr>
              <w:t>Less than 5%, less than 25%, less than 50% or average UPT</w:t>
            </w:r>
          </w:p>
          <w:p w14:paraId="3E362462" w14:textId="77777777" w:rsidR="00E40ACA" w:rsidRDefault="0042400E">
            <w:pPr>
              <w:pStyle w:val="ListParagraph"/>
              <w:numPr>
                <w:ilvl w:val="1"/>
                <w:numId w:val="8"/>
              </w:numPr>
              <w:rPr>
                <w:b/>
                <w:color w:val="FF0000"/>
              </w:rPr>
            </w:pPr>
            <w:r>
              <w:rPr>
                <w:rFonts w:eastAsia="Malgun Gothic"/>
                <w:b/>
                <w:color w:val="FF0000"/>
                <w:lang w:eastAsia="ko-KR"/>
              </w:rPr>
              <w:t>FFS Details of user plane latency requirement, e.g. less than 10 ms or less than 20 ms target user plane latency.</w:t>
            </w:r>
          </w:p>
          <w:p w14:paraId="3E1E986C" w14:textId="77777777" w:rsidR="00E40ACA" w:rsidRDefault="0042400E">
            <w:pPr>
              <w:pStyle w:val="ListParagraph"/>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42400E">
            <w:pPr>
              <w:pStyle w:val="ListParagraph"/>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05FBE0ED" w14:textId="77777777" w:rsidR="00E40ACA" w:rsidRDefault="0042400E">
            <w:pPr>
              <w:pStyle w:val="ListParagraph"/>
              <w:numPr>
                <w:ilvl w:val="1"/>
                <w:numId w:val="8"/>
              </w:numPr>
              <w:rPr>
                <w:b/>
              </w:rPr>
            </w:pPr>
            <w:r>
              <w:rPr>
                <w:b/>
              </w:rPr>
              <w:t>Scheduling latency,</w:t>
            </w:r>
            <w:r>
              <w:t xml:space="preserve"> </w:t>
            </w:r>
            <w:r>
              <w:rPr>
                <w:b/>
              </w:rPr>
              <w:t>calculated as the delay between the time when a packet arrivals and the time when the packet is scheduled</w:t>
            </w:r>
          </w:p>
          <w:p w14:paraId="2AF09939" w14:textId="77777777" w:rsidR="00E40ACA" w:rsidRDefault="0042400E">
            <w:pPr>
              <w:pStyle w:val="ListParagraph"/>
              <w:numPr>
                <w:ilvl w:val="1"/>
                <w:numId w:val="8"/>
              </w:numPr>
              <w:rPr>
                <w:b/>
              </w:rPr>
            </w:pPr>
            <w:r>
              <w:rPr>
                <w:b/>
              </w:rPr>
              <w:t>Other latency e.g. (de-)activation of spatial element</w:t>
            </w:r>
          </w:p>
          <w:p w14:paraId="6B32F13A" w14:textId="77777777" w:rsidR="00E40ACA" w:rsidRDefault="0042400E">
            <w:pPr>
              <w:pStyle w:val="ListParagraph"/>
              <w:numPr>
                <w:ilvl w:val="0"/>
                <w:numId w:val="9"/>
              </w:numPr>
              <w:rPr>
                <w:b/>
              </w:rPr>
            </w:pPr>
            <w:r>
              <w:rPr>
                <w:b/>
              </w:rPr>
              <w:t xml:space="preserve">Coverage can be optionally reported </w:t>
            </w:r>
          </w:p>
          <w:p w14:paraId="1C5D2FE4" w14:textId="77777777" w:rsidR="00E40ACA" w:rsidRDefault="0042400E">
            <w:pPr>
              <w:pStyle w:val="ListParagraph"/>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E02EE02" w14:textId="77777777" w:rsidR="00E40ACA" w:rsidRDefault="0042400E">
            <w:pPr>
              <w:pStyle w:val="ListParagraph"/>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42400E">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42400E">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42400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4885B2FE" w14:textId="77777777" w:rsidR="00E40ACA" w:rsidRDefault="0042400E">
            <w:pPr>
              <w:pStyle w:val="ListParagraph"/>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4C30843A" w14:textId="77777777" w:rsidR="00E40ACA" w:rsidRDefault="0042400E">
            <w:pPr>
              <w:pStyle w:val="ListParagraph"/>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4D899F" w14:textId="77777777" w:rsidR="00E40ACA" w:rsidRDefault="0042400E">
            <w:pPr>
              <w:pStyle w:val="ListParagraph"/>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45A58FD3" w14:textId="77777777" w:rsidR="00E40ACA" w:rsidRDefault="0042400E">
            <w:pPr>
              <w:pStyle w:val="ListParagraph"/>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42400E">
            <w:pPr>
              <w:pStyle w:val="ListParagraph"/>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4038D07F" w:rsidR="004653D9" w:rsidRDefault="00AB4103" w:rsidP="004653D9">
            <w:pPr>
              <w:spacing w:after="0"/>
              <w:jc w:val="center"/>
              <w:rPr>
                <w:rFonts w:eastAsia="Malgun Gothic"/>
                <w:lang w:eastAsia="ko-KR"/>
              </w:rPr>
            </w:pPr>
            <w:r>
              <w:rPr>
                <w:rFonts w:eastAsiaTheme="minorEastAsia"/>
              </w:rPr>
              <w:t>V</w:t>
            </w:r>
            <w:r w:rsidR="004653D9">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ListParagraph"/>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42400E" w14:paraId="61885488" w14:textId="77777777">
        <w:tc>
          <w:tcPr>
            <w:tcW w:w="1300" w:type="dxa"/>
            <w:tcBorders>
              <w:top w:val="single" w:sz="4" w:space="0" w:color="auto"/>
              <w:left w:val="single" w:sz="4" w:space="0" w:color="auto"/>
              <w:bottom w:val="single" w:sz="4" w:space="0" w:color="auto"/>
              <w:right w:val="single" w:sz="4" w:space="0" w:color="auto"/>
            </w:tcBorders>
          </w:tcPr>
          <w:p w14:paraId="37179A2B" w14:textId="36A64603"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1F823718" w14:textId="3F536C70" w:rsidR="0042400E" w:rsidRDefault="0042400E" w:rsidP="0042400E">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AB4103" w14:paraId="7BA64CC3" w14:textId="77777777" w:rsidTr="00AB4103">
        <w:tc>
          <w:tcPr>
            <w:tcW w:w="1300" w:type="dxa"/>
          </w:tcPr>
          <w:p w14:paraId="5EA36EC1" w14:textId="77777777" w:rsidR="00AB4103" w:rsidRDefault="00AB4103" w:rsidP="006E5D84">
            <w:pPr>
              <w:spacing w:after="0"/>
              <w:jc w:val="center"/>
              <w:rPr>
                <w:rFonts w:eastAsiaTheme="minorEastAsia"/>
              </w:rPr>
            </w:pPr>
            <w:r>
              <w:rPr>
                <w:rFonts w:eastAsiaTheme="minorEastAsia"/>
              </w:rPr>
              <w:t>Huawei, HiSilicon</w:t>
            </w:r>
          </w:p>
        </w:tc>
        <w:tc>
          <w:tcPr>
            <w:tcW w:w="8334" w:type="dxa"/>
          </w:tcPr>
          <w:p w14:paraId="3EDCBB0E" w14:textId="77777777" w:rsidR="00AB4103" w:rsidRDefault="00AB4103" w:rsidP="006E5D84">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3500D2DE" w14:textId="77777777" w:rsidR="00AB4103" w:rsidRDefault="00AB4103" w:rsidP="006E5D84">
            <w:pPr>
              <w:spacing w:after="0"/>
              <w:jc w:val="left"/>
              <w:rPr>
                <w:rFonts w:eastAsiaTheme="minorEastAsia"/>
              </w:rPr>
            </w:pPr>
          </w:p>
        </w:tc>
      </w:tr>
      <w:tr w:rsidR="00D35243" w14:paraId="6AEB6748" w14:textId="77777777" w:rsidTr="00AB4103">
        <w:tc>
          <w:tcPr>
            <w:tcW w:w="1300" w:type="dxa"/>
          </w:tcPr>
          <w:p w14:paraId="454FBC5A" w14:textId="26915B88" w:rsidR="00D35243" w:rsidRDefault="00D35243" w:rsidP="006E5D84">
            <w:pPr>
              <w:spacing w:after="0"/>
              <w:jc w:val="center"/>
              <w:rPr>
                <w:rFonts w:eastAsiaTheme="minorEastAsia"/>
              </w:rPr>
            </w:pPr>
            <w:r>
              <w:rPr>
                <w:rFonts w:eastAsiaTheme="minorEastAsia"/>
              </w:rPr>
              <w:t>Ericsson1</w:t>
            </w:r>
          </w:p>
        </w:tc>
        <w:tc>
          <w:tcPr>
            <w:tcW w:w="8334" w:type="dxa"/>
          </w:tcPr>
          <w:p w14:paraId="5D065A96" w14:textId="49C7AC49" w:rsidR="00D35243" w:rsidRDefault="00D35243" w:rsidP="006E5D84">
            <w:pPr>
              <w:spacing w:after="0"/>
              <w:jc w:val="left"/>
              <w:rPr>
                <w:rFonts w:eastAsiaTheme="minorEastAsia"/>
              </w:rPr>
            </w:pPr>
            <w:r>
              <w:rPr>
                <w:rFonts w:eastAsiaTheme="minorEastAsia"/>
              </w:rPr>
              <w:t>1</w:t>
            </w:r>
            <w:r w:rsidRPr="00D35243">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0C294B3B" w14:textId="7BC46285" w:rsidR="0015532A" w:rsidRDefault="0015532A" w:rsidP="006E5D84">
            <w:pPr>
              <w:spacing w:after="0"/>
              <w:jc w:val="left"/>
              <w:rPr>
                <w:rFonts w:eastAsiaTheme="minorEastAsia"/>
              </w:rPr>
            </w:pPr>
            <w:r>
              <w:rPr>
                <w:rFonts w:eastAsiaTheme="minorEastAsia"/>
              </w:rPr>
              <w:t>2</w:t>
            </w:r>
            <w:r w:rsidRPr="0015532A">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C1C1D59" w14:textId="010D2035" w:rsidR="0015532A" w:rsidRDefault="0015532A" w:rsidP="006E5D84">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EF9A994" w14:textId="4F53CDAE" w:rsidR="00D35243" w:rsidRDefault="00D35243" w:rsidP="006E5D84">
            <w:pPr>
              <w:spacing w:after="0"/>
              <w:jc w:val="left"/>
              <w:rPr>
                <w:rFonts w:eastAsiaTheme="minorEastAsia"/>
              </w:rPr>
            </w:pPr>
          </w:p>
        </w:tc>
      </w:tr>
      <w:tr w:rsidR="00E93A80" w14:paraId="46B65CF2" w14:textId="77777777" w:rsidTr="00AB4103">
        <w:tc>
          <w:tcPr>
            <w:tcW w:w="1300" w:type="dxa"/>
          </w:tcPr>
          <w:p w14:paraId="0FA66E0A" w14:textId="43ACAD3F" w:rsidR="00E93A80" w:rsidRDefault="00E93A80" w:rsidP="00E93A80">
            <w:pPr>
              <w:spacing w:after="0"/>
              <w:jc w:val="center"/>
              <w:rPr>
                <w:rFonts w:eastAsiaTheme="minorEastAsia"/>
              </w:rPr>
            </w:pPr>
            <w:r>
              <w:rPr>
                <w:rFonts w:eastAsiaTheme="minorEastAsia"/>
              </w:rPr>
              <w:t>Qualcomm1</w:t>
            </w:r>
          </w:p>
        </w:tc>
        <w:tc>
          <w:tcPr>
            <w:tcW w:w="8334" w:type="dxa"/>
          </w:tcPr>
          <w:p w14:paraId="527F254C" w14:textId="53C00B8F" w:rsidR="00E93A80" w:rsidRDefault="00E93A80" w:rsidP="00E93A80">
            <w:pPr>
              <w:spacing w:after="0"/>
              <w:jc w:val="left"/>
              <w:rPr>
                <w:rFonts w:eastAsiaTheme="minorEastAsia"/>
              </w:rPr>
            </w:pPr>
            <w:r>
              <w:rPr>
                <w:rFonts w:eastAsiaTheme="minorEastAsia"/>
              </w:rPr>
              <w:t>We don’t think we need 2</w:t>
            </w:r>
            <w:r w:rsidRPr="009372FF">
              <w:rPr>
                <w:rFonts w:eastAsiaTheme="minorEastAsia"/>
                <w:vertAlign w:val="superscript"/>
              </w:rPr>
              <w:t>nd</w:t>
            </w:r>
            <w:r>
              <w:rPr>
                <w:rFonts w:eastAsiaTheme="minorEastAsia"/>
              </w:rPr>
              <w:t xml:space="preserve"> – 5</w:t>
            </w:r>
            <w:r w:rsidRPr="009372FF">
              <w:rPr>
                <w:rFonts w:eastAsiaTheme="minorEastAsia"/>
                <w:vertAlign w:val="superscript"/>
              </w:rPr>
              <w:t>th</w:t>
            </w:r>
            <w:r>
              <w:rPr>
                <w:rFonts w:eastAsiaTheme="minorEastAsia"/>
              </w:rPr>
              <w:t xml:space="preserve"> bullets</w:t>
            </w:r>
            <w:r w:rsidR="00D56DCC">
              <w:rPr>
                <w:rFonts w:eastAsiaTheme="minorEastAsia"/>
              </w:rPr>
              <w:t xml:space="preserve"> since we already had RAN1#109e agreements</w:t>
            </w:r>
            <w:r w:rsidR="006636B6">
              <w:rPr>
                <w:rFonts w:eastAsiaTheme="minorEastAsia"/>
              </w:rPr>
              <w:t xml:space="preserve"> to report NES gain and UPT. Other metrics are optional.</w:t>
            </w:r>
          </w:p>
          <w:p w14:paraId="72C6C586" w14:textId="5BE7BCAF" w:rsidR="00E93A80" w:rsidRDefault="00E93A80" w:rsidP="00E93A80">
            <w:pPr>
              <w:spacing w:after="0"/>
              <w:jc w:val="left"/>
              <w:rPr>
                <w:rFonts w:eastAsiaTheme="minorEastAsia"/>
              </w:rPr>
            </w:pPr>
          </w:p>
          <w:p w14:paraId="707EC44D" w14:textId="77777777" w:rsidR="00AA7393" w:rsidRDefault="00AA7393" w:rsidP="00AA7393">
            <w:pPr>
              <w:rPr>
                <w:bCs/>
                <w:iCs/>
                <w:highlight w:val="green"/>
              </w:rPr>
            </w:pPr>
            <w:r>
              <w:rPr>
                <w:bCs/>
                <w:iCs/>
                <w:highlight w:val="green"/>
              </w:rPr>
              <w:t>Agreement</w:t>
            </w:r>
          </w:p>
          <w:p w14:paraId="4A3DA6DF" w14:textId="77777777" w:rsidR="00AA7393" w:rsidRDefault="00AA7393" w:rsidP="00AA7393">
            <w:pPr>
              <w:rPr>
                <w:iCs/>
                <w:color w:val="000000" w:themeColor="text1"/>
              </w:rPr>
            </w:pPr>
            <w:r>
              <w:rPr>
                <w:iCs/>
                <w:color w:val="000000" w:themeColor="text1"/>
              </w:rPr>
              <w:t>For BS energy consumption evaluation, in addition to the energy saving gain,</w:t>
            </w:r>
          </w:p>
          <w:p w14:paraId="3A379E3E" w14:textId="77777777" w:rsidR="00AA7393" w:rsidRDefault="00AA7393" w:rsidP="00AA7393">
            <w:pPr>
              <w:pStyle w:val="ListParagraph"/>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02BE7337" w14:textId="77777777" w:rsidR="00AA7393" w:rsidRDefault="00AA7393" w:rsidP="00AA7393">
            <w:pPr>
              <w:pStyle w:val="ListParagraph"/>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05ED0252" w14:textId="77777777" w:rsidR="00AA7393" w:rsidRDefault="00AA7393" w:rsidP="00E93A80">
            <w:pPr>
              <w:spacing w:after="0"/>
              <w:jc w:val="left"/>
              <w:rPr>
                <w:rFonts w:eastAsiaTheme="minorEastAsia"/>
              </w:rPr>
            </w:pPr>
          </w:p>
          <w:p w14:paraId="4E949B9E" w14:textId="77777777" w:rsidR="00E93A80" w:rsidRDefault="00E93A80" w:rsidP="00E93A80">
            <w:pPr>
              <w:spacing w:after="0"/>
              <w:jc w:val="left"/>
              <w:rPr>
                <w:rFonts w:eastAsiaTheme="minorEastAsia"/>
              </w:rPr>
            </w:pPr>
            <w:r>
              <w:rPr>
                <w:rFonts w:eastAsiaTheme="minorEastAsia"/>
              </w:rPr>
              <w:t>For the first bullet, we can update it as follows:</w:t>
            </w:r>
          </w:p>
          <w:p w14:paraId="7ED83000" w14:textId="3622D2A4" w:rsidR="00E93A80" w:rsidRPr="00D4366F" w:rsidRDefault="00E93A80" w:rsidP="00D4366F">
            <w:pPr>
              <w:pStyle w:val="ListParagraph"/>
              <w:numPr>
                <w:ilvl w:val="0"/>
                <w:numId w:val="28"/>
              </w:numPr>
              <w:spacing w:after="0"/>
              <w:rPr>
                <w:rFonts w:eastAsiaTheme="minorEastAsia"/>
              </w:rPr>
            </w:pPr>
            <w:r w:rsidRPr="00D4366F">
              <w:rPr>
                <w:b/>
              </w:rPr>
              <w:t xml:space="preserve">In the energy saving gain evaluation, along with the reported load and evaluated technique(s), </w:t>
            </w:r>
            <w:r w:rsidRPr="00D4366F">
              <w:rPr>
                <w:b/>
                <w:color w:val="FF0000"/>
              </w:rPr>
              <w:t>the UPT comparison is based on 5%tile and 50%tile.</w:t>
            </w:r>
          </w:p>
        </w:tc>
      </w:tr>
    </w:tbl>
    <w:p w14:paraId="28C6EA75" w14:textId="77777777" w:rsidR="00E40ACA" w:rsidRDefault="00E40ACA"/>
    <w:p w14:paraId="721D586D" w14:textId="77777777" w:rsidR="00E40ACA" w:rsidRDefault="0042400E">
      <w:pPr>
        <w:pStyle w:val="Heading2"/>
      </w:pPr>
      <w:r>
        <w:t>C-DRX Configurations</w:t>
      </w:r>
    </w:p>
    <w:p w14:paraId="6AD64A33" w14:textId="77777777" w:rsidR="00E40ACA" w:rsidRDefault="0042400E">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9E9896E" w14:textId="77777777" w:rsidR="00E40ACA" w:rsidRDefault="0042400E">
      <w:pPr>
        <w:spacing w:beforeLines="50" w:before="120"/>
        <w:rPr>
          <w:b/>
        </w:rPr>
      </w:pPr>
      <w:r>
        <w:rPr>
          <w:b/>
        </w:rPr>
        <w:t>Proposal 3.2 -1:</w:t>
      </w:r>
    </w:p>
    <w:p w14:paraId="4F4A0106" w14:textId="77777777" w:rsidR="00E40ACA" w:rsidRDefault="0042400E">
      <w:pPr>
        <w:spacing w:after="0"/>
        <w:rPr>
          <w:b/>
        </w:rPr>
      </w:pPr>
      <w:r>
        <w:rPr>
          <w:b/>
        </w:rPr>
        <w:t>It is up to company report the use of UE C-DRX.</w:t>
      </w:r>
    </w:p>
    <w:p w14:paraId="651628A1" w14:textId="77777777" w:rsidR="00E40ACA" w:rsidRDefault="0042400E">
      <w:pPr>
        <w:pStyle w:val="ListParagraph"/>
        <w:numPr>
          <w:ilvl w:val="0"/>
          <w:numId w:val="8"/>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42400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42400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42400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42400E">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42400E">
            <w:pPr>
              <w:spacing w:afterLines="50"/>
              <w:jc w:val="left"/>
              <w:rPr>
                <w:rFonts w:cstheme="minorHAnsi"/>
                <w:szCs w:val="22"/>
                <w:lang w:eastAsia="zh-TW"/>
              </w:rPr>
            </w:pPr>
            <w:r>
              <w:rPr>
                <w:rFonts w:cstheme="minorHAnsi"/>
                <w:szCs w:val="22"/>
                <w:lang w:eastAsia="zh-TW"/>
              </w:rPr>
              <w:t>Model</w:t>
            </w:r>
          </w:p>
        </w:tc>
        <w:tc>
          <w:tcPr>
            <w:tcW w:w="883" w:type="pct"/>
          </w:tcPr>
          <w:p w14:paraId="39B2CCE6"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42400E">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42400E">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34DE23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42400E">
            <w:pPr>
              <w:spacing w:afterLines="50"/>
              <w:jc w:val="left"/>
              <w:rPr>
                <w:rFonts w:cstheme="minorHAnsi"/>
                <w:szCs w:val="22"/>
                <w:lang w:eastAsia="zh-TW"/>
              </w:rPr>
            </w:pPr>
            <w:r>
              <w:rPr>
                <w:rFonts w:cstheme="minorHAnsi"/>
                <w:szCs w:val="22"/>
                <w:lang w:eastAsia="zh-TW"/>
              </w:rPr>
              <w:t>DRX Period</w:t>
            </w:r>
          </w:p>
        </w:tc>
        <w:tc>
          <w:tcPr>
            <w:tcW w:w="883" w:type="pct"/>
          </w:tcPr>
          <w:p w14:paraId="25ADFE1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EFA125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A9DBCA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E40ACA" w14:paraId="6CDC8361" w14:textId="77777777">
        <w:trPr>
          <w:trHeight w:val="20"/>
        </w:trPr>
        <w:tc>
          <w:tcPr>
            <w:tcW w:w="1175" w:type="pct"/>
          </w:tcPr>
          <w:p w14:paraId="4A39E162" w14:textId="77777777" w:rsidR="00E40ACA" w:rsidRDefault="0042400E">
            <w:pPr>
              <w:spacing w:afterLines="50"/>
              <w:jc w:val="left"/>
              <w:rPr>
                <w:rFonts w:cstheme="minorHAnsi"/>
                <w:szCs w:val="22"/>
                <w:lang w:eastAsia="zh-TW"/>
              </w:rPr>
            </w:pPr>
            <w:r>
              <w:rPr>
                <w:rFonts w:cstheme="minorHAnsi"/>
                <w:szCs w:val="22"/>
                <w:lang w:eastAsia="zh-TW"/>
              </w:rPr>
              <w:t>DRX Inactivity timer</w:t>
            </w:r>
          </w:p>
        </w:tc>
        <w:tc>
          <w:tcPr>
            <w:tcW w:w="883" w:type="pct"/>
          </w:tcPr>
          <w:p w14:paraId="2988406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1A5932"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6CDCC77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E40ACA" w14:paraId="7D9BC70F" w14:textId="77777777">
        <w:trPr>
          <w:trHeight w:val="20"/>
        </w:trPr>
        <w:tc>
          <w:tcPr>
            <w:tcW w:w="1175" w:type="pct"/>
          </w:tcPr>
          <w:p w14:paraId="62A92323" w14:textId="77777777" w:rsidR="00E40ACA" w:rsidRDefault="0042400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14CB3689"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52F7D6F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08FFDB71"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A92399E"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36B94BC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C308122" w14:textId="77777777" w:rsidR="00E40ACA" w:rsidRDefault="00E40ACA"/>
    <w:tbl>
      <w:tblPr>
        <w:tblStyle w:val="TableGrid"/>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42400E">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42400E">
            <w:pPr>
              <w:spacing w:after="0"/>
              <w:jc w:val="left"/>
              <w:rPr>
                <w:rFonts w:eastAsiaTheme="minorEastAsia"/>
              </w:rPr>
            </w:pPr>
            <w:r>
              <w:rPr>
                <w:rFonts w:eastAsiaTheme="minorEastAsia"/>
              </w:rPr>
              <w:t>We are OK with the 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42400E">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42400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42400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42400E">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42400E">
            <w:pPr>
              <w:spacing w:after="0"/>
              <w:jc w:val="left"/>
              <w:rPr>
                <w:rFonts w:eastAsia="Malgun Gothic"/>
                <w:lang w:eastAsia="ko-KR"/>
              </w:rPr>
            </w:pPr>
            <w:r>
              <w:rPr>
                <w:rFonts w:eastAsia="Malgun Gothic"/>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0"/>
              <w:tblW w:w="0" w:type="auto"/>
              <w:jc w:val="center"/>
              <w:tblInd w:w="0" w:type="dxa"/>
              <w:tblLook w:val="04A0" w:firstRow="1" w:lastRow="0" w:firstColumn="1" w:lastColumn="0" w:noHBand="0" w:noVBand="1"/>
            </w:tblPr>
            <w:tblGrid>
              <w:gridCol w:w="4664"/>
              <w:gridCol w:w="1857"/>
            </w:tblGrid>
            <w:tr w:rsidR="004653D9" w14:paraId="7F7E2D67" w14:textId="77777777" w:rsidTr="0086553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t xml:space="preserve">Traffic mode: </w:t>
                  </w:r>
                  <w:r>
                    <w:rPr>
                      <w:b/>
                    </w:rPr>
                    <w:t xml:space="preserve"> Heartbeat </w:t>
                  </w:r>
                  <w:r>
                    <w:t>(*TR38.875)</w:t>
                  </w:r>
                </w:p>
              </w:tc>
            </w:tr>
            <w:tr w:rsidR="004653D9" w14:paraId="6295A5FF" w14:textId="77777777" w:rsidTr="0086553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86553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86553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Malgun Gothic"/>
                <w:lang w:eastAsia="ko-KR"/>
              </w:rPr>
            </w:pPr>
          </w:p>
        </w:tc>
      </w:tr>
      <w:tr w:rsidR="0042400E" w14:paraId="7F6799C2" w14:textId="77777777">
        <w:tc>
          <w:tcPr>
            <w:tcW w:w="1300" w:type="dxa"/>
            <w:tcBorders>
              <w:top w:val="single" w:sz="4" w:space="0" w:color="auto"/>
              <w:left w:val="single" w:sz="4" w:space="0" w:color="auto"/>
              <w:bottom w:val="single" w:sz="4" w:space="0" w:color="auto"/>
              <w:right w:val="single" w:sz="4" w:space="0" w:color="auto"/>
            </w:tcBorders>
          </w:tcPr>
          <w:p w14:paraId="14FDC3D8" w14:textId="5892F311"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664EFDB3" w14:textId="1883C1B3" w:rsidR="0042400E" w:rsidRDefault="0042400E" w:rsidP="0042400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AB4103" w14:paraId="258416A5" w14:textId="77777777" w:rsidTr="00AB4103">
        <w:tc>
          <w:tcPr>
            <w:tcW w:w="1300" w:type="dxa"/>
          </w:tcPr>
          <w:p w14:paraId="71790601" w14:textId="77777777" w:rsidR="00AB4103" w:rsidRDefault="00AB4103" w:rsidP="006E5D84">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4AE83CBD" w14:textId="77777777" w:rsidR="00AB4103" w:rsidRDefault="00AB4103" w:rsidP="006E5D84">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4A6EF98C" w14:textId="77777777" w:rsidR="00AB4103" w:rsidRDefault="00AB4103" w:rsidP="006E5D84">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AB4103" w14:paraId="212DAC46" w14:textId="77777777" w:rsidTr="006E5D84">
              <w:trPr>
                <w:trHeight w:val="20"/>
              </w:trPr>
              <w:tc>
                <w:tcPr>
                  <w:tcW w:w="1175" w:type="pct"/>
                  <w:shd w:val="clear" w:color="auto" w:fill="F2F2F2" w:themeFill="background1" w:themeFillShade="F2"/>
                </w:tcPr>
                <w:p w14:paraId="1E68565D" w14:textId="77777777" w:rsidR="00AB4103" w:rsidRDefault="00AB4103" w:rsidP="006E5D84">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3C5F3D8" w14:textId="77777777" w:rsidR="00AB4103" w:rsidRDefault="00AB4103" w:rsidP="006E5D84">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C2878EF" w14:textId="77777777" w:rsidR="00AB4103" w:rsidRDefault="00AB4103" w:rsidP="006E5D84">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7B4765D" w14:textId="77777777" w:rsidR="00AB4103" w:rsidRDefault="00AB4103" w:rsidP="006E5D84">
                  <w:pPr>
                    <w:spacing w:afterLines="50"/>
                    <w:rPr>
                      <w:rFonts w:cstheme="minorHAnsi"/>
                      <w:b/>
                      <w:bCs/>
                      <w:szCs w:val="22"/>
                      <w:lang w:eastAsia="zh-TW"/>
                    </w:rPr>
                  </w:pPr>
                  <w:r>
                    <w:rPr>
                      <w:rFonts w:cstheme="minorHAnsi"/>
                      <w:b/>
                      <w:bCs/>
                      <w:szCs w:val="22"/>
                      <w:lang w:eastAsia="zh-TW"/>
                    </w:rPr>
                    <w:t>VoIP</w:t>
                  </w:r>
                </w:p>
              </w:tc>
            </w:tr>
            <w:tr w:rsidR="00AB4103" w14:paraId="5833AAB0" w14:textId="77777777" w:rsidTr="006E5D84">
              <w:trPr>
                <w:trHeight w:val="20"/>
              </w:trPr>
              <w:tc>
                <w:tcPr>
                  <w:tcW w:w="1175" w:type="pct"/>
                </w:tcPr>
                <w:p w14:paraId="7036AEC7" w14:textId="77777777" w:rsidR="00AB4103" w:rsidRDefault="00AB4103" w:rsidP="006E5D84">
                  <w:pPr>
                    <w:spacing w:afterLines="50"/>
                    <w:jc w:val="left"/>
                    <w:rPr>
                      <w:rFonts w:cstheme="minorHAnsi"/>
                      <w:szCs w:val="22"/>
                      <w:lang w:eastAsia="zh-TW"/>
                    </w:rPr>
                  </w:pPr>
                  <w:r>
                    <w:rPr>
                      <w:rFonts w:cstheme="minorHAnsi"/>
                      <w:szCs w:val="22"/>
                      <w:lang w:eastAsia="zh-TW"/>
                    </w:rPr>
                    <w:t>Model</w:t>
                  </w:r>
                </w:p>
              </w:tc>
              <w:tc>
                <w:tcPr>
                  <w:tcW w:w="883" w:type="pct"/>
                </w:tcPr>
                <w:p w14:paraId="7CDBEEB7"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61EE60"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74029125"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21872218"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AB4103" w14:paraId="132D37AF" w14:textId="77777777" w:rsidTr="006E5D84">
              <w:trPr>
                <w:trHeight w:val="20"/>
              </w:trPr>
              <w:tc>
                <w:tcPr>
                  <w:tcW w:w="1175" w:type="pct"/>
                </w:tcPr>
                <w:p w14:paraId="51281613" w14:textId="77777777" w:rsidR="00AB4103" w:rsidRDefault="00AB4103" w:rsidP="006E5D84">
                  <w:pPr>
                    <w:spacing w:afterLines="50"/>
                    <w:jc w:val="left"/>
                    <w:rPr>
                      <w:rFonts w:cstheme="minorHAnsi"/>
                      <w:szCs w:val="22"/>
                      <w:lang w:eastAsia="zh-TW"/>
                    </w:rPr>
                  </w:pPr>
                  <w:r>
                    <w:rPr>
                      <w:rFonts w:cstheme="minorHAnsi"/>
                      <w:szCs w:val="22"/>
                      <w:lang w:eastAsia="zh-TW"/>
                    </w:rPr>
                    <w:t>Packet size</w:t>
                  </w:r>
                </w:p>
              </w:tc>
              <w:tc>
                <w:tcPr>
                  <w:tcW w:w="883" w:type="pct"/>
                </w:tcPr>
                <w:p w14:paraId="09E3C593"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21F56BF"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74F95A9" w14:textId="77777777" w:rsidR="00AB4103" w:rsidRDefault="00AB4103" w:rsidP="006E5D84">
                  <w:pPr>
                    <w:spacing w:afterLines="50"/>
                    <w:rPr>
                      <w:rFonts w:cstheme="minorHAnsi"/>
                      <w:lang w:eastAsia="zh-TW"/>
                    </w:rPr>
                  </w:pPr>
                </w:p>
              </w:tc>
            </w:tr>
            <w:tr w:rsidR="00AB4103" w14:paraId="57A14827" w14:textId="77777777" w:rsidTr="006E5D84">
              <w:trPr>
                <w:trHeight w:val="20"/>
              </w:trPr>
              <w:tc>
                <w:tcPr>
                  <w:tcW w:w="1175" w:type="pct"/>
                </w:tcPr>
                <w:p w14:paraId="48BE0364" w14:textId="77777777" w:rsidR="00AB4103" w:rsidRDefault="00AB4103" w:rsidP="006E5D84">
                  <w:pPr>
                    <w:spacing w:afterLines="50"/>
                    <w:jc w:val="left"/>
                    <w:rPr>
                      <w:rFonts w:cstheme="minorHAnsi"/>
                      <w:szCs w:val="22"/>
                      <w:lang w:eastAsia="zh-TW"/>
                    </w:rPr>
                  </w:pPr>
                  <w:r>
                    <w:rPr>
                      <w:rFonts w:cstheme="minorHAnsi"/>
                      <w:szCs w:val="22"/>
                      <w:lang w:eastAsia="zh-TW"/>
                    </w:rPr>
                    <w:t>Mean inter-arrival time</w:t>
                  </w:r>
                </w:p>
              </w:tc>
              <w:tc>
                <w:tcPr>
                  <w:tcW w:w="883" w:type="pct"/>
                </w:tcPr>
                <w:p w14:paraId="3C94E137"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690E0E2"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F101923" w14:textId="77777777" w:rsidR="00AB4103" w:rsidRDefault="00AB4103" w:rsidP="006E5D84">
                  <w:pPr>
                    <w:spacing w:afterLines="50"/>
                    <w:rPr>
                      <w:rFonts w:cstheme="minorHAnsi"/>
                      <w:lang w:eastAsia="zh-TW"/>
                    </w:rPr>
                  </w:pPr>
                </w:p>
              </w:tc>
            </w:tr>
            <w:tr w:rsidR="00AB4103" w14:paraId="529BDFFD" w14:textId="77777777" w:rsidTr="006E5D84">
              <w:trPr>
                <w:trHeight w:val="20"/>
              </w:trPr>
              <w:tc>
                <w:tcPr>
                  <w:tcW w:w="1175" w:type="pct"/>
                </w:tcPr>
                <w:p w14:paraId="6159E47F" w14:textId="77777777" w:rsidR="00AB4103" w:rsidRDefault="00AB4103" w:rsidP="006E5D84">
                  <w:pPr>
                    <w:spacing w:afterLines="50"/>
                    <w:jc w:val="left"/>
                    <w:rPr>
                      <w:rFonts w:cstheme="minorHAnsi"/>
                      <w:szCs w:val="22"/>
                      <w:lang w:eastAsia="zh-TW"/>
                    </w:rPr>
                  </w:pPr>
                  <w:r>
                    <w:rPr>
                      <w:rFonts w:cstheme="minorHAnsi"/>
                      <w:szCs w:val="22"/>
                      <w:lang w:eastAsia="zh-TW"/>
                    </w:rPr>
                    <w:t>DRX Period</w:t>
                  </w:r>
                </w:p>
              </w:tc>
              <w:tc>
                <w:tcPr>
                  <w:tcW w:w="883" w:type="pct"/>
                </w:tcPr>
                <w:p w14:paraId="509FBE4B"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B541B24"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04A1EA08"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AB4103" w14:paraId="7E38CA48" w14:textId="77777777" w:rsidTr="006E5D84">
              <w:trPr>
                <w:trHeight w:val="20"/>
              </w:trPr>
              <w:tc>
                <w:tcPr>
                  <w:tcW w:w="1175" w:type="pct"/>
                </w:tcPr>
                <w:p w14:paraId="40ECD7C2" w14:textId="77777777" w:rsidR="00AB4103" w:rsidRDefault="00AB4103" w:rsidP="006E5D84">
                  <w:pPr>
                    <w:spacing w:afterLines="50"/>
                    <w:jc w:val="left"/>
                    <w:rPr>
                      <w:rFonts w:cstheme="minorHAnsi"/>
                      <w:szCs w:val="22"/>
                      <w:lang w:eastAsia="zh-TW"/>
                    </w:rPr>
                  </w:pPr>
                  <w:r>
                    <w:rPr>
                      <w:rFonts w:cstheme="minorHAnsi"/>
                      <w:szCs w:val="22"/>
                      <w:lang w:eastAsia="zh-TW"/>
                    </w:rPr>
                    <w:t>DRX Inactivity timer</w:t>
                  </w:r>
                </w:p>
              </w:tc>
              <w:tc>
                <w:tcPr>
                  <w:tcW w:w="883" w:type="pct"/>
                </w:tcPr>
                <w:p w14:paraId="591E0810"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sidRPr="00F00759">
                    <w:rPr>
                      <w:rFonts w:asciiTheme="minorHAnsi" w:eastAsiaTheme="minorEastAsia" w:hAnsiTheme="minorHAnsi" w:cstheme="minorHAnsi"/>
                      <w:color w:val="FF0000"/>
                      <w:sz w:val="20"/>
                      <w:lang w:val="en-US" w:eastAsia="zh-TW"/>
                    </w:rPr>
                    <w:t>/40ms</w:t>
                  </w:r>
                </w:p>
              </w:tc>
              <w:tc>
                <w:tcPr>
                  <w:tcW w:w="933" w:type="pct"/>
                </w:tcPr>
                <w:p w14:paraId="70283ECD"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sidRPr="00F00759">
                    <w:rPr>
                      <w:rFonts w:asciiTheme="minorHAnsi" w:eastAsiaTheme="minorEastAsia" w:hAnsiTheme="minorHAnsi" w:cstheme="minorHAnsi"/>
                      <w:color w:val="FF0000"/>
                      <w:sz w:val="20"/>
                      <w:lang w:val="en-US" w:eastAsia="zh-TW"/>
                    </w:rPr>
                    <w:t>/200ms</w:t>
                  </w:r>
                </w:p>
              </w:tc>
              <w:tc>
                <w:tcPr>
                  <w:tcW w:w="2009" w:type="pct"/>
                </w:tcPr>
                <w:p w14:paraId="52FE3B61"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sidRPr="00F00759">
                    <w:rPr>
                      <w:rFonts w:asciiTheme="minorHAnsi" w:eastAsiaTheme="minorEastAsia" w:hAnsiTheme="minorHAnsi" w:cstheme="minorHAnsi"/>
                      <w:color w:val="FF0000"/>
                      <w:sz w:val="20"/>
                      <w:lang w:val="en-US" w:eastAsia="zh-TW"/>
                    </w:rPr>
                    <w:t>/25ms</w:t>
                  </w:r>
                </w:p>
              </w:tc>
            </w:tr>
            <w:tr w:rsidR="00AB4103" w:rsidRPr="00723484" w14:paraId="49B4388A" w14:textId="77777777" w:rsidTr="006E5D84">
              <w:trPr>
                <w:trHeight w:val="20"/>
              </w:trPr>
              <w:tc>
                <w:tcPr>
                  <w:tcW w:w="1175" w:type="pct"/>
                </w:tcPr>
                <w:p w14:paraId="63B52863" w14:textId="77777777" w:rsidR="00AB4103" w:rsidRPr="00723484" w:rsidRDefault="00AB4103" w:rsidP="006E5D84">
                  <w:pPr>
                    <w:spacing w:afterLines="50"/>
                    <w:jc w:val="left"/>
                    <w:rPr>
                      <w:rFonts w:cstheme="minorHAnsi"/>
                      <w:szCs w:val="22"/>
                    </w:rPr>
                  </w:pPr>
                  <w:r w:rsidRPr="00723484">
                    <w:rPr>
                      <w:rFonts w:cstheme="minorHAnsi" w:hint="eastAsia"/>
                      <w:szCs w:val="22"/>
                    </w:rPr>
                    <w:t>O</w:t>
                  </w:r>
                  <w:r w:rsidRPr="00723484">
                    <w:rPr>
                      <w:rFonts w:cstheme="minorHAnsi"/>
                      <w:szCs w:val="22"/>
                    </w:rPr>
                    <w:t>n duration</w:t>
                  </w:r>
                </w:p>
              </w:tc>
              <w:tc>
                <w:tcPr>
                  <w:tcW w:w="883" w:type="pct"/>
                </w:tcPr>
                <w:p w14:paraId="37DB3E19" w14:textId="77777777" w:rsidR="00AB4103" w:rsidRPr="00723484" w:rsidRDefault="00AB4103" w:rsidP="006E5D84">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8 ms</w:t>
                  </w:r>
                </w:p>
                <w:p w14:paraId="70EA20A4" w14:textId="77777777" w:rsidR="00AB4103" w:rsidRPr="00723484" w:rsidRDefault="00AB4103" w:rsidP="006E5D84">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4 ms</w:t>
                  </w:r>
                </w:p>
              </w:tc>
              <w:tc>
                <w:tcPr>
                  <w:tcW w:w="933" w:type="pct"/>
                </w:tcPr>
                <w:p w14:paraId="60F3326E" w14:textId="77777777" w:rsidR="00AB4103" w:rsidRPr="00723484" w:rsidRDefault="00AB4103" w:rsidP="006E5D84">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10 ms</w:t>
                  </w:r>
                </w:p>
                <w:p w14:paraId="6CE293BA" w14:textId="77777777" w:rsidR="00AB4103" w:rsidRPr="00723484" w:rsidRDefault="00AB4103" w:rsidP="006E5D84">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5 ms</w:t>
                  </w:r>
                </w:p>
              </w:tc>
              <w:tc>
                <w:tcPr>
                  <w:tcW w:w="2009" w:type="pct"/>
                </w:tcPr>
                <w:p w14:paraId="4B4A4ABE" w14:textId="77777777" w:rsidR="00AB4103" w:rsidRPr="00723484" w:rsidRDefault="00AB4103" w:rsidP="006E5D84">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4 ms</w:t>
                  </w:r>
                </w:p>
                <w:p w14:paraId="7C2244BE" w14:textId="77777777" w:rsidR="00AB4103" w:rsidRPr="00723484" w:rsidRDefault="00AB4103" w:rsidP="006E5D84">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FR2: 2 ms</w:t>
                  </w:r>
                </w:p>
              </w:tc>
            </w:tr>
          </w:tbl>
          <w:p w14:paraId="21E9E85E" w14:textId="77777777" w:rsidR="00AB4103" w:rsidRDefault="00AB4103" w:rsidP="006E5D84">
            <w:pPr>
              <w:spacing w:after="0"/>
              <w:jc w:val="left"/>
              <w:rPr>
                <w:rFonts w:eastAsiaTheme="minorEastAsia"/>
              </w:rPr>
            </w:pPr>
          </w:p>
        </w:tc>
      </w:tr>
      <w:tr w:rsidR="00625951" w14:paraId="72D2C17A" w14:textId="77777777" w:rsidTr="00AB4103">
        <w:tc>
          <w:tcPr>
            <w:tcW w:w="1300" w:type="dxa"/>
          </w:tcPr>
          <w:p w14:paraId="671CC88D" w14:textId="22C10776" w:rsidR="00625951" w:rsidRDefault="00625951" w:rsidP="006E5D84">
            <w:pPr>
              <w:spacing w:after="0"/>
              <w:jc w:val="center"/>
              <w:rPr>
                <w:rFonts w:eastAsiaTheme="minorEastAsia"/>
              </w:rPr>
            </w:pPr>
            <w:r>
              <w:rPr>
                <w:rFonts w:eastAsiaTheme="minorEastAsia"/>
              </w:rPr>
              <w:t>Ericsson1</w:t>
            </w:r>
          </w:p>
        </w:tc>
        <w:tc>
          <w:tcPr>
            <w:tcW w:w="8334" w:type="dxa"/>
          </w:tcPr>
          <w:p w14:paraId="5646BD23" w14:textId="464A4542" w:rsidR="00625951" w:rsidRDefault="00625951" w:rsidP="006E5D84">
            <w:pPr>
              <w:spacing w:after="0"/>
              <w:jc w:val="left"/>
              <w:rPr>
                <w:rFonts w:eastAsiaTheme="minorEastAsia"/>
              </w:rPr>
            </w:pPr>
            <w:r>
              <w:rPr>
                <w:rFonts w:eastAsiaTheme="minorEastAsia"/>
              </w:rPr>
              <w:t xml:space="preserve">OK to use the values for alignment. </w:t>
            </w:r>
          </w:p>
        </w:tc>
      </w:tr>
      <w:tr w:rsidR="00E93A80" w14:paraId="2E45079C" w14:textId="77777777" w:rsidTr="00AB4103">
        <w:tc>
          <w:tcPr>
            <w:tcW w:w="1300" w:type="dxa"/>
          </w:tcPr>
          <w:p w14:paraId="059291CD" w14:textId="166BBF68" w:rsidR="00E93A80" w:rsidRDefault="00E93A80" w:rsidP="006E5D84">
            <w:pPr>
              <w:spacing w:after="0"/>
              <w:jc w:val="center"/>
              <w:rPr>
                <w:rFonts w:eastAsiaTheme="minorEastAsia"/>
              </w:rPr>
            </w:pPr>
            <w:r>
              <w:rPr>
                <w:rFonts w:eastAsiaTheme="minorEastAsia"/>
              </w:rPr>
              <w:t>Qualcomm1</w:t>
            </w:r>
          </w:p>
        </w:tc>
        <w:tc>
          <w:tcPr>
            <w:tcW w:w="8334" w:type="dxa"/>
          </w:tcPr>
          <w:p w14:paraId="62F00D8F" w14:textId="2A2D5ECE" w:rsidR="00E93A80" w:rsidRDefault="00E93A80" w:rsidP="006E5D84">
            <w:pPr>
              <w:spacing w:after="0"/>
              <w:jc w:val="left"/>
              <w:rPr>
                <w:rFonts w:eastAsiaTheme="minorEastAsia"/>
              </w:rPr>
            </w:pPr>
            <w:r>
              <w:rPr>
                <w:rFonts w:eastAsiaTheme="minorEastAsia"/>
              </w:rPr>
              <w:t>We are fine with the proposal</w:t>
            </w:r>
          </w:p>
        </w:tc>
      </w:tr>
    </w:tbl>
    <w:p w14:paraId="0CBC1DA5" w14:textId="77777777" w:rsidR="00E40ACA" w:rsidRDefault="00E40ACA"/>
    <w:p w14:paraId="27C9F05A" w14:textId="77777777" w:rsidR="00E40ACA" w:rsidRDefault="0042400E">
      <w:pPr>
        <w:pStyle w:val="Heading2"/>
      </w:pPr>
      <w:bookmarkStart w:id="7" w:name="_Hlk112734013"/>
      <w:r>
        <w:t>Simulation assumption</w:t>
      </w:r>
    </w:p>
    <w:p w14:paraId="09166E86" w14:textId="77777777" w:rsidR="00E40ACA" w:rsidRDefault="0042400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C9AC0E4" w14:textId="77777777" w:rsidR="00E40ACA" w:rsidRDefault="0042400E">
      <w:pPr>
        <w:spacing w:beforeLines="50" w:before="120" w:after="0"/>
        <w:rPr>
          <w:b/>
        </w:rPr>
      </w:pPr>
      <w:r>
        <w:rPr>
          <w:b/>
        </w:rPr>
        <w:t>Proposal 3.3-1:</w:t>
      </w:r>
    </w:p>
    <w:p w14:paraId="17E6C17C" w14:textId="77777777" w:rsidR="00E40ACA" w:rsidRDefault="0042400E">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42400E">
      <w:pPr>
        <w:pStyle w:val="ListParagraph"/>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D1D11B8" w14:textId="77777777" w:rsidR="00E40ACA" w:rsidRDefault="0042400E">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42400E">
      <w:pPr>
        <w:pStyle w:val="ListParagraph"/>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17AE123A"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42400E">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42400E">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42400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42400E">
            <w:pPr>
              <w:spacing w:after="0"/>
              <w:jc w:val="left"/>
              <w:rPr>
                <w:bCs/>
              </w:rPr>
            </w:pPr>
            <w:r>
              <w:rPr>
                <w:rFonts w:eastAsia="Malgun Gothic"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42400E">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42400E">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42400E">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42400E">
            <w:pPr>
              <w:spacing w:after="0"/>
              <w:jc w:val="left"/>
              <w:rPr>
                <w:rFonts w:eastAsiaTheme="minorEastAsia"/>
              </w:rPr>
            </w:pPr>
            <w:r>
              <w:rPr>
                <w:rFonts w:eastAsiaTheme="minorEastAsia"/>
              </w:rPr>
              <w:t>2) The Mp, Np values for TDD FR1 case needs to be clarified. We assume (Mp,Np)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42400E">
            <w:pPr>
              <w:spacing w:after="0"/>
              <w:jc w:val="left"/>
              <w:rPr>
                <w:rFonts w:eastAsiaTheme="minorEastAsia"/>
              </w:rPr>
            </w:pPr>
            <w:r>
              <w:rPr>
                <w:rFonts w:eastAsiaTheme="minorEastAsia"/>
              </w:rPr>
              <w:t>3) The O2I penetration model should be clarified, whether low-loss or high-loss model is assumed for UMa.</w:t>
            </w:r>
          </w:p>
          <w:p w14:paraId="12342ACC" w14:textId="77777777" w:rsidR="00E40ACA" w:rsidRDefault="00E40ACA">
            <w:pPr>
              <w:spacing w:after="0"/>
              <w:jc w:val="left"/>
              <w:rPr>
                <w:rFonts w:eastAsiaTheme="minorEastAsia"/>
              </w:rPr>
            </w:pPr>
          </w:p>
          <w:p w14:paraId="765A8423" w14:textId="77777777" w:rsidR="00E40ACA" w:rsidRDefault="0042400E">
            <w:pPr>
              <w:spacing w:after="0"/>
              <w:jc w:val="left"/>
              <w:rPr>
                <w:rFonts w:eastAsiaTheme="minorEastAsia"/>
              </w:rPr>
            </w:pPr>
            <w:r>
              <w:rPr>
                <w:rFonts w:eastAsiaTheme="minorEastAsia"/>
              </w:rPr>
              <w:t>4) We assume ‘3D/HF-Uma’ is referring to ‘UMa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42400E">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0CAA835" w14:textId="77777777" w:rsidR="00E40ACA" w:rsidRDefault="00E40ACA">
            <w:pPr>
              <w:spacing w:after="0"/>
              <w:jc w:val="left"/>
              <w:rPr>
                <w:rFonts w:eastAsiaTheme="minorEastAsia"/>
              </w:rPr>
            </w:pPr>
          </w:p>
          <w:p w14:paraId="49A3A72F" w14:textId="77777777" w:rsidR="00E40ACA" w:rsidRDefault="0042400E">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26519D2D" w14:textId="77777777" w:rsidR="00E40ACA" w:rsidRDefault="00E40ACA">
            <w:pPr>
              <w:spacing w:after="0"/>
              <w:jc w:val="left"/>
              <w:rPr>
                <w:rFonts w:eastAsiaTheme="minorEastAsia"/>
              </w:rPr>
            </w:pPr>
          </w:p>
          <w:p w14:paraId="24079ECA" w14:textId="77777777" w:rsidR="00E40ACA" w:rsidRDefault="0042400E">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42400E">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42400E">
            <w:pPr>
              <w:spacing w:after="0"/>
              <w:jc w:val="left"/>
              <w:rPr>
                <w:rFonts w:eastAsiaTheme="minorEastAsia"/>
              </w:rPr>
            </w:pPr>
            <w:r>
              <w:rPr>
                <w:rFonts w:eastAsiaTheme="minorEastAsia"/>
              </w:rPr>
              <w:t>8) We assume Dense Urban Config B of RP-180524 is expected to be used as reference. If so, it would be good to clarify.</w:t>
            </w:r>
          </w:p>
          <w:p w14:paraId="04A31171" w14:textId="77777777" w:rsidR="00E40ACA" w:rsidRDefault="00E40ACA">
            <w:pPr>
              <w:spacing w:after="0"/>
              <w:jc w:val="left"/>
              <w:rPr>
                <w:rFonts w:eastAsiaTheme="minorEastAsia"/>
              </w:rPr>
            </w:pPr>
          </w:p>
          <w:p w14:paraId="7EE0C0FD" w14:textId="77777777" w:rsidR="00E40ACA" w:rsidRDefault="0042400E">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0F5898CF" w14:textId="77777777" w:rsidR="00E40ACA" w:rsidRDefault="0042400E">
            <w:pPr>
              <w:spacing w:before="60" w:after="60" w:line="240" w:lineRule="auto"/>
              <w:rPr>
                <w:lang w:val="en-GB"/>
              </w:rPr>
            </w:pPr>
            <w:r>
              <w:rPr>
                <w:lang w:val="en-GB"/>
              </w:rPr>
              <w:t>2 TxRU (M, N, P, Mg, Ng; Mp, Np) = (4,8,2,2,2;1,1)</w:t>
            </w:r>
          </w:p>
          <w:p w14:paraId="54EAEA15" w14:textId="77777777" w:rsidR="00E40ACA" w:rsidRDefault="0042400E">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42400E">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42400E">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42400E">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42400E">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42400E">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42400E">
            <w:pPr>
              <w:spacing w:after="0"/>
              <w:jc w:val="left"/>
              <w:rPr>
                <w:rFonts w:eastAsia="Malgun Gothic"/>
                <w:lang w:eastAsia="ko-KR"/>
              </w:rPr>
            </w:pPr>
            <w:r>
              <w:rPr>
                <w:rFonts w:eastAsia="Malgun Gothic"/>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rPr>
            </w:pPr>
            <w:r>
              <w:rPr>
                <w:rFonts w:eastAsiaTheme="minorEastAsia" w:hint="eastAsia"/>
              </w:rPr>
              <w:t>W</w:t>
            </w:r>
            <w:r>
              <w:rPr>
                <w:rFonts w:eastAsiaTheme="minorEastAsia"/>
              </w:rPr>
              <w:t>e are OK with the proposal.</w:t>
            </w:r>
          </w:p>
        </w:tc>
      </w:tr>
      <w:tr w:rsidR="0042400E" w14:paraId="6E96A21C" w14:textId="77777777">
        <w:tc>
          <w:tcPr>
            <w:tcW w:w="1300" w:type="dxa"/>
            <w:tcBorders>
              <w:top w:val="single" w:sz="4" w:space="0" w:color="auto"/>
              <w:left w:val="single" w:sz="4" w:space="0" w:color="auto"/>
              <w:bottom w:val="single" w:sz="4" w:space="0" w:color="auto"/>
              <w:right w:val="single" w:sz="4" w:space="0" w:color="auto"/>
            </w:tcBorders>
          </w:tcPr>
          <w:p w14:paraId="133B7630" w14:textId="559D9383" w:rsidR="0042400E" w:rsidRDefault="0042400E" w:rsidP="0042400E">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2539D934" w14:textId="77777777" w:rsidR="0042400E" w:rsidRDefault="0042400E" w:rsidP="0042400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74E58FD" w14:textId="77777777" w:rsidR="0042400E" w:rsidRDefault="0042400E" w:rsidP="0042400E">
            <w:pPr>
              <w:spacing w:after="0"/>
              <w:jc w:val="left"/>
              <w:rPr>
                <w:rFonts w:eastAsiaTheme="minorEastAsia"/>
              </w:rPr>
            </w:pPr>
            <w:r>
              <w:rPr>
                <w:rFonts w:eastAsiaTheme="minorEastAsia" w:hint="eastAsia"/>
              </w:rPr>
              <w:t>F</w:t>
            </w:r>
            <w:r>
              <w:rPr>
                <w:rFonts w:eastAsiaTheme="minorEastAsia"/>
              </w:rPr>
              <w:t xml:space="preserve">or FR2, as there are many assumption tables in </w:t>
            </w:r>
            <w:r w:rsidRPr="00234206">
              <w:rPr>
                <w:rFonts w:eastAsiaTheme="minorEastAsia"/>
              </w:rPr>
              <w:t>RP-180524</w:t>
            </w:r>
            <w:r>
              <w:rPr>
                <w:rFonts w:eastAsiaTheme="minorEastAsia"/>
              </w:rPr>
              <w:t xml:space="preserve">, it is better to explicit indicate which table will be used. </w:t>
            </w:r>
          </w:p>
          <w:p w14:paraId="53B8A51F" w14:textId="77777777" w:rsidR="0042400E" w:rsidRDefault="0042400E" w:rsidP="0042400E">
            <w:pPr>
              <w:spacing w:after="0"/>
              <w:jc w:val="left"/>
              <w:rPr>
                <w:rFonts w:eastAsiaTheme="minorEastAsia"/>
              </w:rPr>
            </w:pPr>
          </w:p>
          <w:p w14:paraId="6DA36D7A" w14:textId="77777777" w:rsidR="0042400E" w:rsidRDefault="0042400E" w:rsidP="0042400E">
            <w:pPr>
              <w:spacing w:after="0"/>
              <w:jc w:val="left"/>
              <w:rPr>
                <w:rFonts w:eastAsiaTheme="minorEastAsia"/>
              </w:rPr>
            </w:pPr>
            <w:r>
              <w:rPr>
                <w:rFonts w:eastAsiaTheme="minorEastAsia" w:hint="eastAsia"/>
              </w:rPr>
              <w:t>E</w:t>
            </w:r>
            <w:r>
              <w:rPr>
                <w:rFonts w:eastAsiaTheme="minorEastAsia"/>
              </w:rPr>
              <w:t xml:space="preserve">.g. </w:t>
            </w:r>
          </w:p>
          <w:p w14:paraId="31ABCBA5" w14:textId="77777777" w:rsidR="0042400E" w:rsidRDefault="0042400E" w:rsidP="0042400E">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26B04931" w14:textId="77777777" w:rsidR="0042400E" w:rsidRDefault="0042400E" w:rsidP="0042400E">
            <w:pPr>
              <w:pStyle w:val="ListParagraph"/>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A4E2" w14:textId="77777777" w:rsidR="0042400E" w:rsidRDefault="0042400E" w:rsidP="0042400E">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 as initial SLS assumption.</w:t>
            </w:r>
          </w:p>
          <w:p w14:paraId="6B31BFC4" w14:textId="6B6641E6" w:rsidR="0042400E" w:rsidRDefault="0042400E" w:rsidP="0042400E">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625951" w14:paraId="7D5AD808" w14:textId="77777777">
        <w:tc>
          <w:tcPr>
            <w:tcW w:w="1300" w:type="dxa"/>
            <w:tcBorders>
              <w:top w:val="single" w:sz="4" w:space="0" w:color="auto"/>
              <w:left w:val="single" w:sz="4" w:space="0" w:color="auto"/>
              <w:bottom w:val="single" w:sz="4" w:space="0" w:color="auto"/>
              <w:right w:val="single" w:sz="4" w:space="0" w:color="auto"/>
            </w:tcBorders>
          </w:tcPr>
          <w:p w14:paraId="75270FCE" w14:textId="5FEAC440" w:rsidR="00625951" w:rsidRDefault="00625951" w:rsidP="0042400E">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53CF7060" w14:textId="77777777" w:rsidR="00863C57" w:rsidRDefault="00863C57" w:rsidP="0042400E">
            <w:pPr>
              <w:spacing w:after="0"/>
              <w:jc w:val="left"/>
              <w:rPr>
                <w:rFonts w:eastAsiaTheme="minorEastAsia"/>
              </w:rPr>
            </w:pPr>
            <w:r>
              <w:rPr>
                <w:rFonts w:eastAsiaTheme="minorEastAsia"/>
              </w:rPr>
              <w:t xml:space="preserve">Below are some initial comments. </w:t>
            </w:r>
          </w:p>
          <w:p w14:paraId="011CAA52" w14:textId="77777777" w:rsidR="00863C57" w:rsidRDefault="00863C57" w:rsidP="0042400E">
            <w:pPr>
              <w:spacing w:after="0"/>
              <w:jc w:val="left"/>
              <w:rPr>
                <w:rFonts w:eastAsiaTheme="minorEastAsia"/>
              </w:rPr>
            </w:pPr>
          </w:p>
          <w:p w14:paraId="11000394" w14:textId="1606A182" w:rsidR="00863C57" w:rsidRDefault="00625951" w:rsidP="0042400E">
            <w:pPr>
              <w:spacing w:after="0"/>
              <w:jc w:val="left"/>
              <w:rPr>
                <w:rFonts w:eastAsiaTheme="minorEastAsia"/>
              </w:rPr>
            </w:pPr>
            <w:r>
              <w:rPr>
                <w:rFonts w:eastAsiaTheme="minorEastAsia"/>
              </w:rPr>
              <w:t xml:space="preserve">Common RS : </w:t>
            </w:r>
            <w:r w:rsidR="00863C57">
              <w:rPr>
                <w:rFonts w:eastAsiaTheme="minorEastAsia"/>
              </w:rPr>
              <w:t>further discussion is needed, e.g. we are not OK with 20ms periodicity for SIB1 transmission.</w:t>
            </w:r>
          </w:p>
          <w:p w14:paraId="571832CE" w14:textId="7DFA039F" w:rsidR="00625951" w:rsidRDefault="00625951" w:rsidP="0042400E">
            <w:pPr>
              <w:spacing w:after="0"/>
              <w:jc w:val="left"/>
              <w:rPr>
                <w:rFonts w:eastAsiaTheme="minorEastAsia"/>
              </w:rPr>
            </w:pPr>
            <w:r>
              <w:rPr>
                <w:rFonts w:eastAsiaTheme="minorEastAsia"/>
              </w:rPr>
              <w:t xml:space="preserve">Traffic model : Needs further discussion as we agreed only to ranges during last week. </w:t>
            </w:r>
          </w:p>
          <w:p w14:paraId="47B49DDB" w14:textId="1F0FA4D0" w:rsidR="00625951" w:rsidRDefault="00625951" w:rsidP="0042400E">
            <w:pPr>
              <w:spacing w:after="0"/>
              <w:jc w:val="left"/>
              <w:rPr>
                <w:rFonts w:eastAsiaTheme="minorEastAsia"/>
              </w:rPr>
            </w:pPr>
            <w:r>
              <w:rPr>
                <w:rFonts w:eastAsiaTheme="minorEastAsia"/>
              </w:rPr>
              <w:t xml:space="preserve">CSI reporting: </w:t>
            </w:r>
            <w:r w:rsidR="00D433DE">
              <w:rPr>
                <w:rFonts w:eastAsiaTheme="minorEastAsia"/>
              </w:rPr>
              <w:t xml:space="preserve">the parameters can be up to proponent instead of a specific assumption in </w:t>
            </w:r>
            <w:r w:rsidR="00D433DE" w:rsidRPr="00D433DE">
              <w:rPr>
                <w:rFonts w:eastAsiaTheme="minorEastAsia"/>
              </w:rPr>
              <w:t>R1-2208216</w:t>
            </w:r>
            <w:r w:rsidR="00D433DE">
              <w:rPr>
                <w:rFonts w:eastAsiaTheme="minorEastAsia"/>
              </w:rPr>
              <w:t xml:space="preserve">. </w:t>
            </w:r>
          </w:p>
          <w:p w14:paraId="36327E21" w14:textId="7AB992AF" w:rsidR="00D433DE" w:rsidRDefault="00D433DE" w:rsidP="0042400E">
            <w:pPr>
              <w:spacing w:after="0"/>
              <w:jc w:val="left"/>
              <w:rPr>
                <w:rFonts w:eastAsiaTheme="minorEastAsia"/>
              </w:rPr>
            </w:pPr>
            <w:r>
              <w:rPr>
                <w:rFonts w:eastAsiaTheme="minorEastAsia"/>
              </w:rPr>
              <w:t xml:space="preserve">FR2 assumption : Needs more discussion. </w:t>
            </w:r>
          </w:p>
          <w:p w14:paraId="7696417A" w14:textId="43E81461" w:rsidR="00625951" w:rsidRDefault="00625951" w:rsidP="0042400E">
            <w:pPr>
              <w:spacing w:after="0"/>
              <w:jc w:val="left"/>
              <w:rPr>
                <w:rFonts w:eastAsiaTheme="minorEastAsia"/>
              </w:rPr>
            </w:pPr>
          </w:p>
        </w:tc>
      </w:tr>
      <w:tr w:rsidR="00193CCA" w14:paraId="3855CA8A" w14:textId="77777777">
        <w:tc>
          <w:tcPr>
            <w:tcW w:w="1300" w:type="dxa"/>
            <w:tcBorders>
              <w:top w:val="single" w:sz="4" w:space="0" w:color="auto"/>
              <w:left w:val="single" w:sz="4" w:space="0" w:color="auto"/>
              <w:bottom w:val="single" w:sz="4" w:space="0" w:color="auto"/>
              <w:right w:val="single" w:sz="4" w:space="0" w:color="auto"/>
            </w:tcBorders>
          </w:tcPr>
          <w:p w14:paraId="35EBA036" w14:textId="2C9B78AB" w:rsidR="00193CCA" w:rsidRDefault="00193CCA" w:rsidP="0042400E">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25BF918B" w14:textId="1CD935F2" w:rsidR="00193CCA" w:rsidRDefault="00D10944" w:rsidP="0042400E">
            <w:pPr>
              <w:spacing w:after="0"/>
              <w:jc w:val="left"/>
              <w:rPr>
                <w:rFonts w:eastAsiaTheme="minorEastAsia"/>
              </w:rPr>
            </w:pPr>
            <w:r>
              <w:rPr>
                <w:rFonts w:eastAsiaTheme="minorEastAsia"/>
              </w:rPr>
              <w:t>Here are our initial comments</w:t>
            </w:r>
            <w:r w:rsidR="00B037B7">
              <w:rPr>
                <w:rFonts w:eastAsiaTheme="minorEastAsia"/>
              </w:rPr>
              <w:t xml:space="preserve"> for </w:t>
            </w:r>
            <w:r w:rsidR="00EF5B0F">
              <w:rPr>
                <w:rFonts w:eastAsiaTheme="minorEastAsia"/>
              </w:rPr>
              <w:t>FR1</w:t>
            </w:r>
          </w:p>
          <w:p w14:paraId="74136213" w14:textId="50C5FA01" w:rsidR="003305CF" w:rsidRDefault="00D10944" w:rsidP="003305CF">
            <w:pPr>
              <w:pStyle w:val="ListParagraph"/>
              <w:numPr>
                <w:ilvl w:val="0"/>
                <w:numId w:val="28"/>
              </w:numPr>
              <w:spacing w:after="0"/>
              <w:rPr>
                <w:rFonts w:eastAsiaTheme="minorEastAsia"/>
              </w:rPr>
            </w:pPr>
            <w:r>
              <w:rPr>
                <w:rFonts w:eastAsiaTheme="minorEastAsia"/>
              </w:rPr>
              <w:t xml:space="preserve">We should </w:t>
            </w:r>
            <w:r w:rsidR="00B037B7">
              <w:rPr>
                <w:rFonts w:eastAsiaTheme="minorEastAsia"/>
              </w:rPr>
              <w:t>map the parameters to Set1 FR1</w:t>
            </w:r>
            <w:r w:rsidR="00EF5B0F">
              <w:rPr>
                <w:rFonts w:eastAsiaTheme="minorEastAsia"/>
              </w:rPr>
              <w:t xml:space="preserve"> and Set2 FR1 respectively since some parameters were already agreed (e.g., duplexing, numerology, BW</w:t>
            </w:r>
            <w:r w:rsidR="00100ED3">
              <w:rPr>
                <w:rFonts w:eastAsiaTheme="minorEastAsia"/>
              </w:rPr>
              <w:t>, traffic model, load</w:t>
            </w:r>
            <w:r w:rsidR="00EF5B0F">
              <w:rPr>
                <w:rFonts w:eastAsiaTheme="minorEastAsia"/>
              </w:rPr>
              <w:t>)</w:t>
            </w:r>
            <w:r w:rsidR="00100ED3">
              <w:rPr>
                <w:rFonts w:eastAsiaTheme="minorEastAsia"/>
              </w:rPr>
              <w:t xml:space="preserve">. We suggest </w:t>
            </w:r>
            <w:r w:rsidR="00F1103A">
              <w:rPr>
                <w:rFonts w:eastAsiaTheme="minorEastAsia"/>
              </w:rPr>
              <w:t>removing</w:t>
            </w:r>
            <w:r w:rsidR="00100ED3">
              <w:rPr>
                <w:rFonts w:eastAsiaTheme="minorEastAsia"/>
              </w:rPr>
              <w:t xml:space="preserve"> these parameters from the table.</w:t>
            </w:r>
          </w:p>
          <w:p w14:paraId="43044E11" w14:textId="77777777" w:rsidR="00F75717" w:rsidRPr="000857FE" w:rsidRDefault="00F75717" w:rsidP="003305CF">
            <w:pPr>
              <w:pStyle w:val="ListParagraph"/>
              <w:numPr>
                <w:ilvl w:val="0"/>
                <w:numId w:val="28"/>
              </w:numPr>
              <w:spacing w:after="0"/>
              <w:rPr>
                <w:rFonts w:eastAsiaTheme="minorEastAsia"/>
              </w:rPr>
            </w:pPr>
            <w:r w:rsidRPr="003305CF">
              <w:rPr>
                <w:rFonts w:eastAsiaTheme="minorEastAsia"/>
              </w:rPr>
              <w:t xml:space="preserve">For </w:t>
            </w:r>
            <w:r w:rsidR="003305CF" w:rsidRPr="003305CF">
              <w:rPr>
                <w:rFonts w:eastAsiaTheme="minorEastAsia"/>
              </w:rPr>
              <w:t>frame structure</w:t>
            </w:r>
            <w:r w:rsidRPr="003305CF">
              <w:rPr>
                <w:rFonts w:eastAsiaTheme="minorEastAsia"/>
              </w:rPr>
              <w:t xml:space="preserve">, </w:t>
            </w:r>
            <w:r w:rsidR="003305CF" w:rsidRPr="003305CF">
              <w:rPr>
                <w:rFonts w:eastAsiaTheme="minorEastAsia"/>
              </w:rPr>
              <w:t xml:space="preserve">we prefer to use </w:t>
            </w:r>
            <w:r w:rsidR="003305CF" w:rsidRPr="00262AF9">
              <w:t>DDDSUDDSUU</w:t>
            </w:r>
            <w:r w:rsidR="00390789">
              <w:t xml:space="preserve"> where </w:t>
            </w:r>
            <w:r w:rsidR="003305CF" w:rsidRPr="00262AF9">
              <w:t>S</w:t>
            </w:r>
            <w:r w:rsidR="00390789">
              <w:t xml:space="preserve"> has</w:t>
            </w:r>
            <w:r w:rsidR="003305CF" w:rsidRPr="00262AF9">
              <w:t xml:space="preserve"> 10D:2G:2U</w:t>
            </w:r>
            <w:r w:rsidR="00D844A6">
              <w:t xml:space="preserve"> for Set1 FR1</w:t>
            </w:r>
            <w:r w:rsidR="00390789">
              <w:t>.</w:t>
            </w:r>
            <w:r w:rsidR="00D844A6">
              <w:t xml:space="preserve"> For Set2 FR1</w:t>
            </w:r>
            <w:r w:rsidR="00652149">
              <w:t xml:space="preserve">, </w:t>
            </w:r>
            <w:r w:rsidR="00617255">
              <w:t>suggest removing “full downlink”</w:t>
            </w:r>
          </w:p>
          <w:p w14:paraId="1626FD00" w14:textId="77777777" w:rsidR="000857FE" w:rsidRDefault="00DD26A6" w:rsidP="003305CF">
            <w:pPr>
              <w:pStyle w:val="ListParagraph"/>
              <w:numPr>
                <w:ilvl w:val="0"/>
                <w:numId w:val="28"/>
              </w:numPr>
              <w:spacing w:after="0"/>
              <w:rPr>
                <w:rFonts w:eastAsiaTheme="minorEastAsia"/>
              </w:rPr>
            </w:pPr>
            <w:r>
              <w:rPr>
                <w:rFonts w:eastAsiaTheme="minorEastAsia"/>
              </w:rPr>
              <w:t>For carrier frequency, we prefer to use 4GHz for Set1 FR1</w:t>
            </w:r>
          </w:p>
          <w:p w14:paraId="00F2D3F6" w14:textId="77777777" w:rsidR="00D70878" w:rsidRPr="005232CD" w:rsidRDefault="00D70878" w:rsidP="003305CF">
            <w:pPr>
              <w:pStyle w:val="ListParagraph"/>
              <w:numPr>
                <w:ilvl w:val="0"/>
                <w:numId w:val="28"/>
              </w:numPr>
              <w:spacing w:after="0"/>
              <w:rPr>
                <w:rFonts w:eastAsiaTheme="minorEastAsia"/>
              </w:rPr>
            </w:pPr>
            <w:r>
              <w:rPr>
                <w:rFonts w:eastAsiaTheme="minorEastAsia"/>
              </w:rPr>
              <w:t xml:space="preserve">For antenna configuration for Set2 FR1, </w:t>
            </w:r>
            <w:r w:rsidR="00C2164C">
              <w:t xml:space="preserve">(M,N,P,Mg,Ng) = </w:t>
            </w:r>
            <w:r w:rsidR="002A7012" w:rsidRPr="00262AF9">
              <w:t>(12, 8, 2, 1, 1)</w:t>
            </w:r>
          </w:p>
          <w:p w14:paraId="2B6E0F82" w14:textId="3D0E4C0D" w:rsidR="005232CD" w:rsidRPr="00D10944" w:rsidRDefault="005232CD" w:rsidP="003305CF">
            <w:pPr>
              <w:pStyle w:val="ListParagraph"/>
              <w:numPr>
                <w:ilvl w:val="0"/>
                <w:numId w:val="28"/>
              </w:numPr>
              <w:spacing w:after="0"/>
              <w:rPr>
                <w:rFonts w:eastAsiaTheme="minorEastAsia"/>
              </w:rPr>
            </w:pPr>
            <w:r>
              <w:rPr>
                <w:rFonts w:eastAsiaTheme="minorEastAsia"/>
              </w:rPr>
              <w:t xml:space="preserve">For common RS, only the periodicity is </w:t>
            </w:r>
            <w:r w:rsidR="004E7FDA">
              <w:rPr>
                <w:rFonts w:eastAsiaTheme="minorEastAsia"/>
              </w:rPr>
              <w:t>needed. Other rows should be up to the company for reporting.</w:t>
            </w:r>
          </w:p>
        </w:tc>
      </w:tr>
    </w:tbl>
    <w:p w14:paraId="3CA60468" w14:textId="77777777" w:rsidR="00E40ACA" w:rsidRDefault="00E40ACA"/>
    <w:p w14:paraId="4803E20C" w14:textId="77777777" w:rsidR="00E40ACA" w:rsidRDefault="0042400E">
      <w:pPr>
        <w:pStyle w:val="Heading1"/>
      </w:pPr>
      <w:r>
        <w:rPr>
          <w:rFonts w:hint="eastAsia"/>
        </w:rPr>
        <w:t>O</w:t>
      </w:r>
      <w:r>
        <w:t>thers</w:t>
      </w:r>
    </w:p>
    <w:p w14:paraId="5803BF26" w14:textId="77777777" w:rsidR="00E40ACA" w:rsidRDefault="0042400E">
      <w:pPr>
        <w:spacing w:after="240"/>
      </w:pPr>
      <w:r>
        <w:t>Other issues can be further considered/discussed in the next meeting.</w:t>
      </w:r>
    </w:p>
    <w:p w14:paraId="22C8F803" w14:textId="77777777" w:rsidR="00E40ACA" w:rsidRDefault="00E40ACA"/>
    <w:p w14:paraId="12DF5173" w14:textId="77777777" w:rsidR="00E40ACA" w:rsidRDefault="0042400E">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42400E">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1B0EC6">
            <w:pPr>
              <w:autoSpaceDE/>
              <w:autoSpaceDN/>
              <w:adjustRightInd/>
              <w:snapToGrid/>
              <w:spacing w:after="0"/>
              <w:jc w:val="left"/>
              <w:rPr>
                <w:bCs/>
                <w:color w:val="0000FF"/>
                <w:sz w:val="18"/>
                <w:szCs w:val="18"/>
                <w:u w:val="single"/>
              </w:rPr>
            </w:pPr>
            <w:hyperlink r:id="rId20" w:history="1">
              <w:r w:rsidR="0042400E">
                <w:rPr>
                  <w:rStyle w:val="Hyperlink"/>
                  <w:bCs/>
                  <w:sz w:val="18"/>
                  <w:szCs w:val="18"/>
                </w:rPr>
                <w:t>R1-2205755</w:t>
              </w:r>
            </w:hyperlink>
          </w:p>
        </w:tc>
        <w:tc>
          <w:tcPr>
            <w:tcW w:w="5885" w:type="dxa"/>
            <w:shd w:val="clear" w:color="auto" w:fill="auto"/>
          </w:tcPr>
          <w:p w14:paraId="3A0CAF88" w14:textId="77777777" w:rsidR="00E40ACA" w:rsidRDefault="0042400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42400E">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42400E">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1B0EC6">
            <w:pPr>
              <w:autoSpaceDE/>
              <w:autoSpaceDN/>
              <w:adjustRightInd/>
              <w:snapToGrid/>
              <w:spacing w:after="0"/>
              <w:jc w:val="left"/>
              <w:rPr>
                <w:bCs/>
                <w:color w:val="0000FF"/>
                <w:sz w:val="18"/>
                <w:szCs w:val="18"/>
                <w:u w:val="single"/>
              </w:rPr>
            </w:pPr>
            <w:hyperlink r:id="rId21" w:history="1">
              <w:r w:rsidR="0042400E">
                <w:rPr>
                  <w:rStyle w:val="Hyperlink"/>
                  <w:bCs/>
                  <w:sz w:val="18"/>
                  <w:szCs w:val="18"/>
                </w:rPr>
                <w:t>R1-2205860</w:t>
              </w:r>
            </w:hyperlink>
          </w:p>
        </w:tc>
        <w:tc>
          <w:tcPr>
            <w:tcW w:w="5885" w:type="dxa"/>
            <w:shd w:val="clear" w:color="auto" w:fill="auto"/>
          </w:tcPr>
          <w:p w14:paraId="7416AAAA"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249E4148" w14:textId="77777777" w:rsidR="00E40ACA" w:rsidRDefault="0042400E">
            <w:pPr>
              <w:autoSpaceDE/>
              <w:autoSpaceDN/>
              <w:adjustRightInd/>
              <w:snapToGrid/>
              <w:spacing w:after="0"/>
              <w:jc w:val="left"/>
              <w:rPr>
                <w:sz w:val="18"/>
                <w:szCs w:val="18"/>
              </w:rPr>
            </w:pPr>
            <w:r>
              <w:rPr>
                <w:sz w:val="18"/>
                <w:szCs w:val="18"/>
              </w:rPr>
              <w:t>Huawei, HiSilicon</w:t>
            </w:r>
          </w:p>
        </w:tc>
      </w:tr>
      <w:tr w:rsidR="00E40ACA" w14:paraId="325A940D" w14:textId="77777777">
        <w:trPr>
          <w:trHeight w:val="405"/>
        </w:trPr>
        <w:tc>
          <w:tcPr>
            <w:tcW w:w="516" w:type="dxa"/>
            <w:shd w:val="clear" w:color="auto" w:fill="auto"/>
          </w:tcPr>
          <w:p w14:paraId="086D5D01" w14:textId="77777777" w:rsidR="00E40ACA" w:rsidRDefault="0042400E">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1B0EC6">
            <w:pPr>
              <w:autoSpaceDE/>
              <w:autoSpaceDN/>
              <w:adjustRightInd/>
              <w:snapToGrid/>
              <w:spacing w:after="0"/>
              <w:jc w:val="left"/>
              <w:rPr>
                <w:bCs/>
                <w:color w:val="0000FF"/>
                <w:sz w:val="18"/>
                <w:szCs w:val="18"/>
                <w:u w:val="single"/>
              </w:rPr>
            </w:pPr>
            <w:hyperlink r:id="rId22" w:history="1">
              <w:r w:rsidR="0042400E">
                <w:rPr>
                  <w:rStyle w:val="Hyperlink"/>
                  <w:bCs/>
                  <w:sz w:val="18"/>
                  <w:szCs w:val="18"/>
                </w:rPr>
                <w:t>R1-2205999</w:t>
              </w:r>
            </w:hyperlink>
          </w:p>
        </w:tc>
        <w:tc>
          <w:tcPr>
            <w:tcW w:w="5885" w:type="dxa"/>
            <w:shd w:val="clear" w:color="auto" w:fill="auto"/>
          </w:tcPr>
          <w:p w14:paraId="16979824" w14:textId="77777777" w:rsidR="00E40ACA" w:rsidRDefault="0042400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42400E">
            <w:pPr>
              <w:autoSpaceDE/>
              <w:autoSpaceDN/>
              <w:adjustRightInd/>
              <w:snapToGrid/>
              <w:spacing w:after="0"/>
              <w:jc w:val="left"/>
              <w:rPr>
                <w:sz w:val="18"/>
                <w:szCs w:val="18"/>
              </w:rPr>
            </w:pPr>
            <w:r>
              <w:rPr>
                <w:sz w:val="18"/>
                <w:szCs w:val="18"/>
              </w:rPr>
              <w:t>Spreadtrum Communications</w:t>
            </w:r>
          </w:p>
        </w:tc>
      </w:tr>
      <w:tr w:rsidR="00E40ACA" w14:paraId="69F63F63" w14:textId="77777777">
        <w:trPr>
          <w:trHeight w:val="405"/>
        </w:trPr>
        <w:tc>
          <w:tcPr>
            <w:tcW w:w="516" w:type="dxa"/>
            <w:shd w:val="clear" w:color="auto" w:fill="auto"/>
          </w:tcPr>
          <w:p w14:paraId="57EE786F" w14:textId="77777777" w:rsidR="00E40ACA" w:rsidRDefault="0042400E">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1B0EC6">
            <w:pPr>
              <w:autoSpaceDE/>
              <w:autoSpaceDN/>
              <w:adjustRightInd/>
              <w:snapToGrid/>
              <w:spacing w:after="0"/>
              <w:jc w:val="left"/>
              <w:rPr>
                <w:bCs/>
                <w:color w:val="0000FF"/>
                <w:sz w:val="18"/>
                <w:szCs w:val="18"/>
                <w:u w:val="single"/>
              </w:rPr>
            </w:pPr>
            <w:hyperlink r:id="rId23" w:history="1">
              <w:r w:rsidR="0042400E">
                <w:rPr>
                  <w:rStyle w:val="Hyperlink"/>
                  <w:bCs/>
                  <w:sz w:val="18"/>
                  <w:szCs w:val="18"/>
                </w:rPr>
                <w:t>R1-2206053</w:t>
              </w:r>
            </w:hyperlink>
          </w:p>
        </w:tc>
        <w:tc>
          <w:tcPr>
            <w:tcW w:w="5885" w:type="dxa"/>
            <w:shd w:val="clear" w:color="auto" w:fill="auto"/>
          </w:tcPr>
          <w:p w14:paraId="77BD2D24" w14:textId="77777777" w:rsidR="00E40ACA" w:rsidRDefault="0042400E">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2F79AD33" w14:textId="77777777" w:rsidR="00E40ACA" w:rsidRDefault="0042400E">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42400E">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1B0EC6">
            <w:pPr>
              <w:autoSpaceDE/>
              <w:autoSpaceDN/>
              <w:adjustRightInd/>
              <w:snapToGrid/>
              <w:spacing w:after="0"/>
              <w:jc w:val="left"/>
              <w:rPr>
                <w:bCs/>
                <w:color w:val="0000FF"/>
                <w:sz w:val="18"/>
                <w:szCs w:val="18"/>
                <w:u w:val="single"/>
              </w:rPr>
            </w:pPr>
            <w:hyperlink r:id="rId24" w:history="1">
              <w:r w:rsidR="0042400E">
                <w:rPr>
                  <w:rStyle w:val="Hyperlink"/>
                  <w:bCs/>
                  <w:sz w:val="18"/>
                  <w:szCs w:val="18"/>
                </w:rPr>
                <w:t>R1-2206074</w:t>
              </w:r>
            </w:hyperlink>
          </w:p>
        </w:tc>
        <w:tc>
          <w:tcPr>
            <w:tcW w:w="5885" w:type="dxa"/>
            <w:shd w:val="clear" w:color="auto" w:fill="auto"/>
          </w:tcPr>
          <w:p w14:paraId="27541F8D"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42400E">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42400E">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1B0EC6">
            <w:pPr>
              <w:autoSpaceDE/>
              <w:autoSpaceDN/>
              <w:adjustRightInd/>
              <w:snapToGrid/>
              <w:spacing w:after="0"/>
              <w:jc w:val="left"/>
              <w:rPr>
                <w:bCs/>
                <w:color w:val="0000FF"/>
                <w:sz w:val="18"/>
                <w:szCs w:val="18"/>
                <w:u w:val="single"/>
              </w:rPr>
            </w:pPr>
            <w:hyperlink r:id="rId25" w:history="1">
              <w:r w:rsidR="0042400E">
                <w:rPr>
                  <w:rStyle w:val="Hyperlink"/>
                  <w:bCs/>
                  <w:sz w:val="18"/>
                  <w:szCs w:val="18"/>
                </w:rPr>
                <w:t>R1-2206141</w:t>
              </w:r>
            </w:hyperlink>
          </w:p>
        </w:tc>
        <w:tc>
          <w:tcPr>
            <w:tcW w:w="5885" w:type="dxa"/>
            <w:shd w:val="clear" w:color="auto" w:fill="auto"/>
          </w:tcPr>
          <w:p w14:paraId="393DC73D" w14:textId="77777777" w:rsidR="00E40ACA" w:rsidRDefault="0042400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42400E">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42400E">
            <w:pPr>
              <w:autoSpaceDE/>
              <w:autoSpaceDN/>
              <w:adjustRightInd/>
              <w:spacing w:after="0"/>
              <w:rPr>
                <w:bCs/>
                <w:sz w:val="18"/>
                <w:szCs w:val="18"/>
              </w:rPr>
            </w:pPr>
            <w:r>
              <w:rPr>
                <w:bCs/>
                <w:sz w:val="18"/>
                <w:szCs w:val="18"/>
              </w:rPr>
              <w:t>[7]</w:t>
            </w:r>
          </w:p>
        </w:tc>
        <w:tc>
          <w:tcPr>
            <w:tcW w:w="1268" w:type="dxa"/>
            <w:shd w:val="clear" w:color="auto" w:fill="auto"/>
          </w:tcPr>
          <w:p w14:paraId="030A33E3" w14:textId="77777777" w:rsidR="00E40ACA" w:rsidRDefault="001B0EC6">
            <w:pPr>
              <w:autoSpaceDE/>
              <w:autoSpaceDN/>
              <w:adjustRightInd/>
              <w:snapToGrid/>
              <w:spacing w:after="0"/>
              <w:jc w:val="left"/>
              <w:rPr>
                <w:bCs/>
                <w:color w:val="0000FF"/>
                <w:sz w:val="18"/>
                <w:szCs w:val="18"/>
                <w:u w:val="single"/>
              </w:rPr>
            </w:pPr>
            <w:hyperlink r:id="rId26" w:history="1">
              <w:r w:rsidR="0042400E">
                <w:rPr>
                  <w:rStyle w:val="Hyperlink"/>
                  <w:bCs/>
                  <w:sz w:val="18"/>
                  <w:szCs w:val="18"/>
                </w:rPr>
                <w:t>R1-2206172</w:t>
              </w:r>
            </w:hyperlink>
          </w:p>
        </w:tc>
        <w:tc>
          <w:tcPr>
            <w:tcW w:w="5885" w:type="dxa"/>
            <w:shd w:val="clear" w:color="auto" w:fill="auto"/>
          </w:tcPr>
          <w:p w14:paraId="39752BC2"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42400E">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42400E">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1B0EC6">
            <w:pPr>
              <w:autoSpaceDE/>
              <w:autoSpaceDN/>
              <w:adjustRightInd/>
              <w:snapToGrid/>
              <w:spacing w:after="0"/>
              <w:jc w:val="left"/>
              <w:rPr>
                <w:bCs/>
                <w:color w:val="0000FF"/>
                <w:sz w:val="18"/>
                <w:szCs w:val="18"/>
                <w:u w:val="single"/>
              </w:rPr>
            </w:pPr>
            <w:hyperlink r:id="rId27" w:history="1">
              <w:r w:rsidR="0042400E">
                <w:rPr>
                  <w:rStyle w:val="Hyperlink"/>
                  <w:bCs/>
                  <w:sz w:val="18"/>
                  <w:szCs w:val="18"/>
                </w:rPr>
                <w:t>R1-2207685</w:t>
              </w:r>
            </w:hyperlink>
          </w:p>
        </w:tc>
        <w:tc>
          <w:tcPr>
            <w:tcW w:w="5885" w:type="dxa"/>
            <w:shd w:val="clear" w:color="auto" w:fill="auto"/>
          </w:tcPr>
          <w:p w14:paraId="302F7C7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42400E">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42400E">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1B0EC6">
            <w:pPr>
              <w:autoSpaceDE/>
              <w:autoSpaceDN/>
              <w:adjustRightInd/>
              <w:snapToGrid/>
              <w:spacing w:after="0"/>
              <w:jc w:val="left"/>
              <w:rPr>
                <w:bCs/>
                <w:color w:val="0000FF"/>
                <w:sz w:val="18"/>
                <w:szCs w:val="18"/>
                <w:u w:val="single"/>
              </w:rPr>
            </w:pPr>
            <w:hyperlink r:id="rId28" w:history="1">
              <w:r w:rsidR="0042400E">
                <w:rPr>
                  <w:rStyle w:val="Hyperlink"/>
                  <w:bCs/>
                  <w:sz w:val="18"/>
                  <w:szCs w:val="18"/>
                </w:rPr>
                <w:t>R1-2206411</w:t>
              </w:r>
            </w:hyperlink>
          </w:p>
        </w:tc>
        <w:tc>
          <w:tcPr>
            <w:tcW w:w="5885" w:type="dxa"/>
            <w:shd w:val="clear" w:color="auto" w:fill="auto"/>
          </w:tcPr>
          <w:p w14:paraId="736BF6DB" w14:textId="77777777" w:rsidR="00E40ACA" w:rsidRDefault="0042400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42400E">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42400E">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1B0EC6">
            <w:pPr>
              <w:autoSpaceDE/>
              <w:autoSpaceDN/>
              <w:adjustRightInd/>
              <w:snapToGrid/>
              <w:spacing w:after="0"/>
              <w:jc w:val="left"/>
              <w:rPr>
                <w:bCs/>
                <w:color w:val="0000FF"/>
                <w:sz w:val="18"/>
                <w:szCs w:val="18"/>
                <w:u w:val="single"/>
              </w:rPr>
            </w:pPr>
            <w:hyperlink r:id="rId29" w:history="1">
              <w:r w:rsidR="0042400E">
                <w:rPr>
                  <w:rStyle w:val="Hyperlink"/>
                  <w:bCs/>
                  <w:sz w:val="18"/>
                  <w:szCs w:val="18"/>
                </w:rPr>
                <w:t>R1-2207694</w:t>
              </w:r>
            </w:hyperlink>
          </w:p>
        </w:tc>
        <w:tc>
          <w:tcPr>
            <w:tcW w:w="5885" w:type="dxa"/>
            <w:shd w:val="clear" w:color="auto" w:fill="auto"/>
          </w:tcPr>
          <w:p w14:paraId="00278347"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42400E">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42400E">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1B0EC6">
            <w:pPr>
              <w:autoSpaceDE/>
              <w:autoSpaceDN/>
              <w:adjustRightInd/>
              <w:snapToGrid/>
              <w:spacing w:after="0"/>
              <w:jc w:val="left"/>
              <w:rPr>
                <w:bCs/>
                <w:color w:val="0000FF"/>
                <w:sz w:val="18"/>
                <w:szCs w:val="18"/>
                <w:u w:val="single"/>
              </w:rPr>
            </w:pPr>
            <w:hyperlink r:id="rId30" w:history="1">
              <w:r w:rsidR="0042400E">
                <w:rPr>
                  <w:rStyle w:val="Hyperlink"/>
                  <w:bCs/>
                  <w:sz w:val="18"/>
                  <w:szCs w:val="18"/>
                </w:rPr>
                <w:t>R1-2206665</w:t>
              </w:r>
            </w:hyperlink>
          </w:p>
        </w:tc>
        <w:tc>
          <w:tcPr>
            <w:tcW w:w="5885" w:type="dxa"/>
            <w:shd w:val="clear" w:color="auto" w:fill="auto"/>
          </w:tcPr>
          <w:p w14:paraId="77A0BD2A" w14:textId="77777777" w:rsidR="00E40ACA" w:rsidRDefault="0042400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42400E">
            <w:pPr>
              <w:autoSpaceDE/>
              <w:autoSpaceDN/>
              <w:adjustRightInd/>
              <w:snapToGrid/>
              <w:spacing w:after="0"/>
              <w:jc w:val="left"/>
              <w:rPr>
                <w:sz w:val="18"/>
                <w:szCs w:val="18"/>
              </w:rPr>
            </w:pPr>
            <w:r>
              <w:rPr>
                <w:sz w:val="18"/>
                <w:szCs w:val="18"/>
              </w:rPr>
              <w:t>InterDigital, Inc.</w:t>
            </w:r>
          </w:p>
        </w:tc>
      </w:tr>
      <w:tr w:rsidR="00E40ACA" w14:paraId="5ECA2E74" w14:textId="77777777">
        <w:trPr>
          <w:trHeight w:val="405"/>
        </w:trPr>
        <w:tc>
          <w:tcPr>
            <w:tcW w:w="516" w:type="dxa"/>
            <w:shd w:val="clear" w:color="auto" w:fill="auto"/>
          </w:tcPr>
          <w:p w14:paraId="42AB53FD" w14:textId="77777777" w:rsidR="00E40ACA" w:rsidRDefault="0042400E">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1B0EC6">
            <w:pPr>
              <w:autoSpaceDE/>
              <w:autoSpaceDN/>
              <w:adjustRightInd/>
              <w:snapToGrid/>
              <w:spacing w:after="0"/>
              <w:jc w:val="left"/>
              <w:rPr>
                <w:bCs/>
                <w:color w:val="0000FF"/>
                <w:sz w:val="18"/>
                <w:szCs w:val="18"/>
                <w:u w:val="single"/>
              </w:rPr>
            </w:pPr>
            <w:hyperlink r:id="rId31" w:history="1">
              <w:r w:rsidR="0042400E">
                <w:rPr>
                  <w:rStyle w:val="Hyperlink"/>
                  <w:bCs/>
                  <w:sz w:val="18"/>
                  <w:szCs w:val="18"/>
                </w:rPr>
                <w:t>R1-2206696</w:t>
              </w:r>
            </w:hyperlink>
          </w:p>
        </w:tc>
        <w:tc>
          <w:tcPr>
            <w:tcW w:w="5885" w:type="dxa"/>
            <w:shd w:val="clear" w:color="auto" w:fill="auto"/>
          </w:tcPr>
          <w:p w14:paraId="448619E2" w14:textId="77777777" w:rsidR="00E40ACA" w:rsidRDefault="0042400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42400E">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42400E">
            <w:pPr>
              <w:autoSpaceDE/>
              <w:autoSpaceDN/>
              <w:adjustRightInd/>
              <w:spacing w:after="0"/>
              <w:rPr>
                <w:bCs/>
                <w:sz w:val="18"/>
                <w:szCs w:val="18"/>
              </w:rPr>
            </w:pPr>
            <w:r>
              <w:rPr>
                <w:bCs/>
                <w:sz w:val="18"/>
                <w:szCs w:val="18"/>
              </w:rPr>
              <w:t>[13]</w:t>
            </w:r>
          </w:p>
        </w:tc>
        <w:tc>
          <w:tcPr>
            <w:tcW w:w="1268" w:type="dxa"/>
            <w:shd w:val="clear" w:color="auto" w:fill="auto"/>
          </w:tcPr>
          <w:p w14:paraId="7883AF3C" w14:textId="77777777" w:rsidR="00E40ACA" w:rsidRDefault="001B0EC6">
            <w:pPr>
              <w:autoSpaceDE/>
              <w:autoSpaceDN/>
              <w:adjustRightInd/>
              <w:snapToGrid/>
              <w:spacing w:after="0"/>
              <w:jc w:val="left"/>
              <w:rPr>
                <w:bCs/>
                <w:color w:val="0000FF"/>
                <w:sz w:val="18"/>
                <w:szCs w:val="18"/>
                <w:u w:val="single"/>
              </w:rPr>
            </w:pPr>
            <w:hyperlink r:id="rId32" w:history="1">
              <w:r w:rsidR="0042400E">
                <w:rPr>
                  <w:rStyle w:val="Hyperlink"/>
                  <w:bCs/>
                  <w:sz w:val="18"/>
                  <w:szCs w:val="18"/>
                </w:rPr>
                <w:t>R1-2206838</w:t>
              </w:r>
            </w:hyperlink>
          </w:p>
        </w:tc>
        <w:tc>
          <w:tcPr>
            <w:tcW w:w="5885" w:type="dxa"/>
            <w:shd w:val="clear" w:color="auto" w:fill="auto"/>
          </w:tcPr>
          <w:p w14:paraId="6EE68E39"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42400E">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42400E">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1B0EC6">
            <w:pPr>
              <w:autoSpaceDE/>
              <w:autoSpaceDN/>
              <w:adjustRightInd/>
              <w:snapToGrid/>
              <w:spacing w:after="0"/>
              <w:jc w:val="left"/>
              <w:rPr>
                <w:bCs/>
                <w:color w:val="0000FF"/>
                <w:sz w:val="18"/>
                <w:szCs w:val="18"/>
                <w:u w:val="single"/>
              </w:rPr>
            </w:pPr>
            <w:hyperlink r:id="rId33" w:history="1">
              <w:r w:rsidR="0042400E">
                <w:rPr>
                  <w:rStyle w:val="Hyperlink"/>
                  <w:bCs/>
                  <w:sz w:val="18"/>
                  <w:szCs w:val="18"/>
                </w:rPr>
                <w:t>R1-2206925</w:t>
              </w:r>
            </w:hyperlink>
          </w:p>
        </w:tc>
        <w:tc>
          <w:tcPr>
            <w:tcW w:w="5885" w:type="dxa"/>
            <w:shd w:val="clear" w:color="auto" w:fill="auto"/>
          </w:tcPr>
          <w:p w14:paraId="03128569"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7894C8B6" w14:textId="77777777" w:rsidR="00E40ACA" w:rsidRDefault="0042400E">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42400E">
            <w:pPr>
              <w:autoSpaceDE/>
              <w:autoSpaceDN/>
              <w:adjustRightInd/>
              <w:spacing w:after="0"/>
              <w:rPr>
                <w:bCs/>
                <w:sz w:val="18"/>
                <w:szCs w:val="18"/>
              </w:rPr>
            </w:pPr>
            <w:r>
              <w:rPr>
                <w:bCs/>
                <w:sz w:val="18"/>
                <w:szCs w:val="18"/>
              </w:rPr>
              <w:t>[15]</w:t>
            </w:r>
          </w:p>
        </w:tc>
        <w:tc>
          <w:tcPr>
            <w:tcW w:w="1268" w:type="dxa"/>
            <w:shd w:val="clear" w:color="auto" w:fill="auto"/>
          </w:tcPr>
          <w:p w14:paraId="064564DA" w14:textId="77777777" w:rsidR="00E40ACA" w:rsidRDefault="001B0EC6">
            <w:pPr>
              <w:autoSpaceDE/>
              <w:autoSpaceDN/>
              <w:adjustRightInd/>
              <w:snapToGrid/>
              <w:spacing w:after="0"/>
              <w:jc w:val="left"/>
              <w:rPr>
                <w:bCs/>
                <w:color w:val="0000FF"/>
                <w:sz w:val="18"/>
                <w:szCs w:val="18"/>
                <w:u w:val="single"/>
              </w:rPr>
            </w:pPr>
            <w:hyperlink r:id="rId34" w:history="1">
              <w:r w:rsidR="0042400E">
                <w:rPr>
                  <w:rStyle w:val="Hyperlink"/>
                  <w:bCs/>
                  <w:sz w:val="18"/>
                  <w:szCs w:val="18"/>
                </w:rPr>
                <w:t>R1-2206979</w:t>
              </w:r>
            </w:hyperlink>
          </w:p>
        </w:tc>
        <w:tc>
          <w:tcPr>
            <w:tcW w:w="5885" w:type="dxa"/>
            <w:shd w:val="clear" w:color="auto" w:fill="auto"/>
          </w:tcPr>
          <w:p w14:paraId="2F3AAB8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42400E">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42400E">
            <w:pPr>
              <w:autoSpaceDE/>
              <w:autoSpaceDN/>
              <w:adjustRightInd/>
              <w:spacing w:after="0"/>
              <w:rPr>
                <w:bCs/>
                <w:sz w:val="18"/>
                <w:szCs w:val="18"/>
              </w:rPr>
            </w:pPr>
            <w:r>
              <w:rPr>
                <w:bCs/>
                <w:sz w:val="18"/>
                <w:szCs w:val="18"/>
              </w:rPr>
              <w:t>[16]</w:t>
            </w:r>
          </w:p>
        </w:tc>
        <w:tc>
          <w:tcPr>
            <w:tcW w:w="1268" w:type="dxa"/>
            <w:shd w:val="clear" w:color="auto" w:fill="auto"/>
          </w:tcPr>
          <w:p w14:paraId="22F934E2" w14:textId="77777777" w:rsidR="00E40ACA" w:rsidRDefault="001B0EC6">
            <w:pPr>
              <w:autoSpaceDE/>
              <w:autoSpaceDN/>
              <w:adjustRightInd/>
              <w:snapToGrid/>
              <w:spacing w:after="0"/>
              <w:jc w:val="left"/>
              <w:rPr>
                <w:bCs/>
                <w:color w:val="0000FF"/>
                <w:sz w:val="18"/>
                <w:szCs w:val="18"/>
                <w:u w:val="single"/>
              </w:rPr>
            </w:pPr>
            <w:hyperlink r:id="rId35" w:history="1">
              <w:r w:rsidR="0042400E">
                <w:rPr>
                  <w:rStyle w:val="Hyperlink"/>
                  <w:bCs/>
                  <w:sz w:val="18"/>
                  <w:szCs w:val="18"/>
                </w:rPr>
                <w:t>R1-2207037</w:t>
              </w:r>
            </w:hyperlink>
          </w:p>
        </w:tc>
        <w:tc>
          <w:tcPr>
            <w:tcW w:w="5885" w:type="dxa"/>
            <w:shd w:val="clear" w:color="auto" w:fill="auto"/>
          </w:tcPr>
          <w:p w14:paraId="4D6E8DC7"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42400E">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42400E">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1B0EC6">
            <w:pPr>
              <w:autoSpaceDE/>
              <w:autoSpaceDN/>
              <w:adjustRightInd/>
              <w:snapToGrid/>
              <w:spacing w:after="0"/>
              <w:jc w:val="left"/>
              <w:rPr>
                <w:bCs/>
                <w:color w:val="0000FF"/>
                <w:sz w:val="18"/>
                <w:szCs w:val="18"/>
                <w:u w:val="single"/>
              </w:rPr>
            </w:pPr>
            <w:hyperlink r:id="rId36" w:history="1">
              <w:r w:rsidR="0042400E">
                <w:rPr>
                  <w:rStyle w:val="Hyperlink"/>
                  <w:bCs/>
                  <w:sz w:val="18"/>
                  <w:szCs w:val="18"/>
                </w:rPr>
                <w:t>R1-2207059</w:t>
              </w:r>
            </w:hyperlink>
          </w:p>
        </w:tc>
        <w:tc>
          <w:tcPr>
            <w:tcW w:w="5885" w:type="dxa"/>
            <w:shd w:val="clear" w:color="auto" w:fill="auto"/>
          </w:tcPr>
          <w:p w14:paraId="0298C9AD" w14:textId="77777777" w:rsidR="00E40ACA" w:rsidRDefault="0042400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42400E">
            <w:pPr>
              <w:autoSpaceDE/>
              <w:autoSpaceDN/>
              <w:adjustRightInd/>
              <w:snapToGrid/>
              <w:spacing w:after="0"/>
              <w:jc w:val="left"/>
              <w:rPr>
                <w:sz w:val="18"/>
                <w:szCs w:val="18"/>
              </w:rPr>
            </w:pPr>
            <w:r>
              <w:rPr>
                <w:sz w:val="18"/>
                <w:szCs w:val="18"/>
              </w:rPr>
              <w:t>ZTE, Sanechips</w:t>
            </w:r>
          </w:p>
        </w:tc>
      </w:tr>
      <w:tr w:rsidR="00E40ACA" w14:paraId="21E537A4" w14:textId="77777777">
        <w:trPr>
          <w:trHeight w:val="405"/>
        </w:trPr>
        <w:tc>
          <w:tcPr>
            <w:tcW w:w="516" w:type="dxa"/>
            <w:shd w:val="clear" w:color="auto" w:fill="auto"/>
          </w:tcPr>
          <w:p w14:paraId="6774A8DC" w14:textId="77777777" w:rsidR="00E40ACA" w:rsidRDefault="0042400E">
            <w:pPr>
              <w:autoSpaceDE/>
              <w:autoSpaceDN/>
              <w:adjustRightInd/>
              <w:spacing w:after="0"/>
              <w:rPr>
                <w:bCs/>
                <w:sz w:val="18"/>
                <w:szCs w:val="18"/>
              </w:rPr>
            </w:pPr>
            <w:r>
              <w:rPr>
                <w:bCs/>
                <w:sz w:val="18"/>
                <w:szCs w:val="18"/>
              </w:rPr>
              <w:t>[18]</w:t>
            </w:r>
          </w:p>
        </w:tc>
        <w:tc>
          <w:tcPr>
            <w:tcW w:w="1268" w:type="dxa"/>
            <w:shd w:val="clear" w:color="auto" w:fill="auto"/>
          </w:tcPr>
          <w:p w14:paraId="017EEA40" w14:textId="77777777" w:rsidR="00E40ACA" w:rsidRDefault="001B0EC6">
            <w:pPr>
              <w:autoSpaceDE/>
              <w:autoSpaceDN/>
              <w:adjustRightInd/>
              <w:snapToGrid/>
              <w:spacing w:after="0"/>
              <w:jc w:val="left"/>
              <w:rPr>
                <w:bCs/>
                <w:color w:val="0000FF"/>
                <w:sz w:val="18"/>
                <w:szCs w:val="18"/>
                <w:u w:val="single"/>
              </w:rPr>
            </w:pPr>
            <w:hyperlink r:id="rId37" w:history="1">
              <w:r w:rsidR="0042400E">
                <w:rPr>
                  <w:rStyle w:val="Hyperlink"/>
                  <w:bCs/>
                  <w:sz w:val="18"/>
                  <w:szCs w:val="18"/>
                </w:rPr>
                <w:t>R1-2207079</w:t>
              </w:r>
            </w:hyperlink>
          </w:p>
        </w:tc>
        <w:tc>
          <w:tcPr>
            <w:tcW w:w="5885" w:type="dxa"/>
            <w:shd w:val="clear" w:color="auto" w:fill="auto"/>
          </w:tcPr>
          <w:p w14:paraId="7CED5171" w14:textId="77777777" w:rsidR="00E40ACA" w:rsidRDefault="0042400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42400E">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42400E">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1B0EC6">
            <w:pPr>
              <w:autoSpaceDE/>
              <w:autoSpaceDN/>
              <w:adjustRightInd/>
              <w:snapToGrid/>
              <w:spacing w:after="0"/>
              <w:jc w:val="left"/>
              <w:rPr>
                <w:bCs/>
                <w:color w:val="0000FF"/>
                <w:sz w:val="18"/>
                <w:szCs w:val="18"/>
                <w:u w:val="single"/>
              </w:rPr>
            </w:pPr>
            <w:hyperlink r:id="rId38" w:history="1">
              <w:r w:rsidR="0042400E">
                <w:rPr>
                  <w:rStyle w:val="Hyperlink"/>
                  <w:bCs/>
                  <w:sz w:val="18"/>
                  <w:szCs w:val="18"/>
                </w:rPr>
                <w:t>R1-2207245</w:t>
              </w:r>
            </w:hyperlink>
          </w:p>
        </w:tc>
        <w:tc>
          <w:tcPr>
            <w:tcW w:w="5885" w:type="dxa"/>
            <w:shd w:val="clear" w:color="auto" w:fill="auto"/>
          </w:tcPr>
          <w:p w14:paraId="7A2F9BC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42400E">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42400E">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1B0EC6">
            <w:pPr>
              <w:autoSpaceDE/>
              <w:autoSpaceDN/>
              <w:adjustRightInd/>
              <w:snapToGrid/>
              <w:spacing w:after="0"/>
              <w:jc w:val="left"/>
              <w:rPr>
                <w:bCs/>
                <w:color w:val="0000FF"/>
                <w:sz w:val="18"/>
                <w:szCs w:val="18"/>
                <w:u w:val="single"/>
              </w:rPr>
            </w:pPr>
            <w:hyperlink r:id="rId39" w:history="1">
              <w:r w:rsidR="0042400E">
                <w:rPr>
                  <w:rStyle w:val="Hyperlink"/>
                  <w:bCs/>
                  <w:sz w:val="18"/>
                  <w:szCs w:val="18"/>
                </w:rPr>
                <w:t>R1-2207343</w:t>
              </w:r>
            </w:hyperlink>
          </w:p>
        </w:tc>
        <w:tc>
          <w:tcPr>
            <w:tcW w:w="5885" w:type="dxa"/>
            <w:shd w:val="clear" w:color="auto" w:fill="auto"/>
          </w:tcPr>
          <w:p w14:paraId="0C849E29" w14:textId="77777777" w:rsidR="00E40ACA" w:rsidRDefault="0042400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42400E">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42400E">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1B0EC6">
            <w:pPr>
              <w:autoSpaceDE/>
              <w:autoSpaceDN/>
              <w:adjustRightInd/>
              <w:snapToGrid/>
              <w:spacing w:after="0"/>
              <w:jc w:val="left"/>
              <w:rPr>
                <w:bCs/>
                <w:color w:val="0000FF"/>
                <w:sz w:val="18"/>
                <w:szCs w:val="18"/>
                <w:u w:val="single"/>
              </w:rPr>
            </w:pPr>
            <w:hyperlink r:id="rId40" w:history="1">
              <w:r w:rsidR="0042400E">
                <w:rPr>
                  <w:rStyle w:val="Hyperlink"/>
                  <w:bCs/>
                  <w:sz w:val="18"/>
                  <w:szCs w:val="18"/>
                </w:rPr>
                <w:t>R1-2207418</w:t>
              </w:r>
            </w:hyperlink>
          </w:p>
        </w:tc>
        <w:tc>
          <w:tcPr>
            <w:tcW w:w="5885" w:type="dxa"/>
            <w:shd w:val="clear" w:color="auto" w:fill="auto"/>
          </w:tcPr>
          <w:p w14:paraId="788A124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42400E">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42400E">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1B0EC6">
            <w:pPr>
              <w:autoSpaceDE/>
              <w:autoSpaceDN/>
              <w:adjustRightInd/>
              <w:snapToGrid/>
              <w:spacing w:after="0"/>
              <w:jc w:val="left"/>
              <w:rPr>
                <w:bCs/>
                <w:color w:val="0000FF"/>
                <w:sz w:val="18"/>
                <w:szCs w:val="18"/>
                <w:u w:val="single"/>
              </w:rPr>
            </w:pPr>
            <w:hyperlink r:id="rId41" w:history="1">
              <w:r w:rsidR="0042400E">
                <w:rPr>
                  <w:rStyle w:val="Hyperlink"/>
                  <w:bCs/>
                  <w:sz w:val="18"/>
                  <w:szCs w:val="18"/>
                </w:rPr>
                <w:t>R1-2207437</w:t>
              </w:r>
            </w:hyperlink>
          </w:p>
        </w:tc>
        <w:tc>
          <w:tcPr>
            <w:tcW w:w="5885" w:type="dxa"/>
            <w:shd w:val="clear" w:color="auto" w:fill="auto"/>
          </w:tcPr>
          <w:p w14:paraId="68DFE00A" w14:textId="77777777" w:rsidR="00E40ACA" w:rsidRDefault="0042400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42400E">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42400E">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F468EB9" w14:textId="77777777" w:rsidR="00E40ACA" w:rsidRDefault="001B0EC6">
            <w:pPr>
              <w:rPr>
                <w:iCs/>
              </w:rPr>
            </w:pPr>
            <w:hyperlink r:id="rId42" w:history="1">
              <w:r w:rsidR="0042400E">
                <w:rPr>
                  <w:rStyle w:val="Hyperlink"/>
                </w:rPr>
                <w:t>R1-2208216</w:t>
              </w:r>
            </w:hyperlink>
          </w:p>
        </w:tc>
        <w:tc>
          <w:tcPr>
            <w:tcW w:w="5885" w:type="dxa"/>
            <w:shd w:val="clear" w:color="auto" w:fill="auto"/>
          </w:tcPr>
          <w:p w14:paraId="00DE34E4" w14:textId="77777777" w:rsidR="00E40ACA" w:rsidRDefault="0042400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42400E">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42400E">
      <w:pPr>
        <w:pStyle w:val="Heading1"/>
        <w:numPr>
          <w:ilvl w:val="0"/>
          <w:numId w:val="0"/>
        </w:numPr>
      </w:pPr>
      <w:r>
        <w:rPr>
          <w:rFonts w:hint="eastAsia"/>
        </w:rPr>
        <w:t>A</w:t>
      </w:r>
      <w:r>
        <w:t xml:space="preserve">nnex – </w:t>
      </w:r>
    </w:p>
    <w:p w14:paraId="612830F8" w14:textId="77777777" w:rsidR="00E40ACA" w:rsidRDefault="0042400E">
      <w:pPr>
        <w:pStyle w:val="Heading2"/>
        <w:numPr>
          <w:ilvl w:val="0"/>
          <w:numId w:val="0"/>
        </w:numPr>
      </w:pPr>
      <w:r>
        <w:t>A. Reference SLS configurations</w:t>
      </w:r>
    </w:p>
    <w:p w14:paraId="5DEB94C0" w14:textId="77777777" w:rsidR="00E40ACA" w:rsidRDefault="0042400E">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42400E">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42400E">
            <w:r>
              <w:t>Basic parameters</w:t>
            </w:r>
          </w:p>
        </w:tc>
        <w:tc>
          <w:tcPr>
            <w:tcW w:w="2501" w:type="dxa"/>
          </w:tcPr>
          <w:p w14:paraId="13E2464A" w14:textId="77777777" w:rsidR="00E40ACA" w:rsidRDefault="0042400E">
            <w:pPr>
              <w:rPr>
                <w:bCs/>
              </w:rPr>
            </w:pPr>
            <w:r>
              <w:rPr>
                <w:bCs/>
              </w:rPr>
              <w:t>Channel model</w:t>
            </w:r>
          </w:p>
        </w:tc>
        <w:tc>
          <w:tcPr>
            <w:tcW w:w="3261" w:type="dxa"/>
          </w:tcPr>
          <w:p w14:paraId="6AAF4E3C" w14:textId="77777777" w:rsidR="00E40ACA" w:rsidRDefault="0042400E">
            <w:r>
              <w:t>3D/HF-Uma based on TR 38.901</w:t>
            </w:r>
          </w:p>
        </w:tc>
        <w:tc>
          <w:tcPr>
            <w:tcW w:w="3278" w:type="dxa"/>
          </w:tcPr>
          <w:p w14:paraId="62594D54" w14:textId="77777777" w:rsidR="00E40ACA" w:rsidRDefault="0042400E">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42400E">
            <w:pPr>
              <w:rPr>
                <w:bCs/>
              </w:rPr>
            </w:pPr>
            <w:r>
              <w:rPr>
                <w:bCs/>
              </w:rPr>
              <w:t>Device deployment</w:t>
            </w:r>
          </w:p>
        </w:tc>
        <w:tc>
          <w:tcPr>
            <w:tcW w:w="3261" w:type="dxa"/>
          </w:tcPr>
          <w:p w14:paraId="0E2302DC" w14:textId="77777777" w:rsidR="00E40ACA" w:rsidRDefault="0042400E">
            <w:r>
              <w:t>80% indoor, 20% outdoor</w:t>
            </w:r>
          </w:p>
        </w:tc>
        <w:tc>
          <w:tcPr>
            <w:tcW w:w="3278" w:type="dxa"/>
          </w:tcPr>
          <w:p w14:paraId="70317654" w14:textId="77777777" w:rsidR="00E40ACA" w:rsidRDefault="0042400E">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42400E">
            <w:pPr>
              <w:rPr>
                <w:bCs/>
              </w:rPr>
            </w:pPr>
            <w:r>
              <w:rPr>
                <w:bCs/>
              </w:rPr>
              <w:t>Inter-site distance</w:t>
            </w:r>
          </w:p>
        </w:tc>
        <w:tc>
          <w:tcPr>
            <w:tcW w:w="3261" w:type="dxa"/>
          </w:tcPr>
          <w:p w14:paraId="6232425D" w14:textId="77777777" w:rsidR="00E40ACA" w:rsidRDefault="0042400E">
            <w:r>
              <w:t>500m</w:t>
            </w:r>
          </w:p>
        </w:tc>
        <w:tc>
          <w:tcPr>
            <w:tcW w:w="3278" w:type="dxa"/>
          </w:tcPr>
          <w:p w14:paraId="3D28CD4A" w14:textId="77777777" w:rsidR="00E40ACA" w:rsidRDefault="0042400E">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42400E">
            <w:pPr>
              <w:rPr>
                <w:bCs/>
              </w:rPr>
            </w:pPr>
            <w:r>
              <w:rPr>
                <w:bCs/>
              </w:rPr>
              <w:t>Network Topology</w:t>
            </w:r>
          </w:p>
        </w:tc>
        <w:tc>
          <w:tcPr>
            <w:tcW w:w="3261" w:type="dxa"/>
          </w:tcPr>
          <w:p w14:paraId="105DEAED" w14:textId="77777777" w:rsidR="00E40ACA" w:rsidRDefault="0042400E">
            <w:r>
              <w:t>7*3 Sector</w:t>
            </w:r>
          </w:p>
        </w:tc>
        <w:tc>
          <w:tcPr>
            <w:tcW w:w="3278" w:type="dxa"/>
          </w:tcPr>
          <w:p w14:paraId="7E0A470F" w14:textId="77777777" w:rsidR="00E40ACA" w:rsidRDefault="0042400E">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42400E">
            <w:r>
              <w:t>Carrier Frequency</w:t>
            </w:r>
          </w:p>
        </w:tc>
        <w:tc>
          <w:tcPr>
            <w:tcW w:w="3261" w:type="dxa"/>
            <w:noWrap/>
          </w:tcPr>
          <w:p w14:paraId="6D5E96C7" w14:textId="77777777" w:rsidR="00E40ACA" w:rsidRDefault="0042400E">
            <w:r>
              <w:t>2.1GHz</w:t>
            </w:r>
          </w:p>
        </w:tc>
        <w:tc>
          <w:tcPr>
            <w:tcW w:w="3278" w:type="dxa"/>
            <w:noWrap/>
          </w:tcPr>
          <w:p w14:paraId="60CB4BB3" w14:textId="77777777" w:rsidR="00E40ACA" w:rsidRDefault="0042400E">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42400E">
            <w:r>
              <w:t>Multiple access</w:t>
            </w:r>
          </w:p>
        </w:tc>
        <w:tc>
          <w:tcPr>
            <w:tcW w:w="3261" w:type="dxa"/>
            <w:noWrap/>
          </w:tcPr>
          <w:p w14:paraId="063057B7" w14:textId="77777777" w:rsidR="00E40ACA" w:rsidRDefault="0042400E">
            <w:r>
              <w:t>OFDMA</w:t>
            </w:r>
          </w:p>
        </w:tc>
        <w:tc>
          <w:tcPr>
            <w:tcW w:w="3278" w:type="dxa"/>
            <w:noWrap/>
          </w:tcPr>
          <w:p w14:paraId="07A1AFDF" w14:textId="77777777" w:rsidR="00E40ACA" w:rsidRDefault="0042400E">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42400E">
            <w:r>
              <w:t>Duplexing</w:t>
            </w:r>
          </w:p>
        </w:tc>
        <w:tc>
          <w:tcPr>
            <w:tcW w:w="3261" w:type="dxa"/>
            <w:noWrap/>
          </w:tcPr>
          <w:p w14:paraId="69BA011B" w14:textId="77777777" w:rsidR="00E40ACA" w:rsidRDefault="0042400E">
            <w:r>
              <w:t>FDD</w:t>
            </w:r>
          </w:p>
        </w:tc>
        <w:tc>
          <w:tcPr>
            <w:tcW w:w="3278" w:type="dxa"/>
            <w:noWrap/>
          </w:tcPr>
          <w:p w14:paraId="1FC947AC" w14:textId="77777777" w:rsidR="00E40ACA" w:rsidRDefault="0042400E">
            <w:r>
              <w:t>TDD</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Default="0042400E">
            <w:r>
              <w:t>Numerology</w:t>
            </w:r>
          </w:p>
        </w:tc>
        <w:tc>
          <w:tcPr>
            <w:tcW w:w="3261" w:type="dxa"/>
          </w:tcPr>
          <w:p w14:paraId="75D10E31" w14:textId="77777777" w:rsidR="00E40ACA" w:rsidRDefault="0042400E">
            <w:r>
              <w:t>15KHz,</w:t>
            </w:r>
          </w:p>
          <w:p w14:paraId="701A59B2" w14:textId="77777777" w:rsidR="00E40ACA" w:rsidRDefault="0042400E">
            <w:r>
              <w:t>14 OFDM symbol slot</w:t>
            </w:r>
          </w:p>
        </w:tc>
        <w:tc>
          <w:tcPr>
            <w:tcW w:w="3278" w:type="dxa"/>
          </w:tcPr>
          <w:p w14:paraId="3DEFF115" w14:textId="77777777" w:rsidR="00E40ACA" w:rsidRDefault="0042400E">
            <w:r>
              <w:t>30kHz,</w:t>
            </w:r>
          </w:p>
          <w:p w14:paraId="3900905D" w14:textId="77777777" w:rsidR="00E40ACA" w:rsidRDefault="0042400E">
            <w:r>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42400E">
            <w:r>
              <w:t>Guard band ratio on simulation bandwidth</w:t>
            </w:r>
          </w:p>
        </w:tc>
        <w:tc>
          <w:tcPr>
            <w:tcW w:w="3261" w:type="dxa"/>
          </w:tcPr>
          <w:p w14:paraId="45F703DB" w14:textId="77777777" w:rsidR="00E40ACA" w:rsidRDefault="0042400E">
            <w:r>
              <w:t>FDD: 6.4% (104RB for 15kHz SCS and 20 MHz BW)</w:t>
            </w:r>
          </w:p>
        </w:tc>
        <w:tc>
          <w:tcPr>
            <w:tcW w:w="3278" w:type="dxa"/>
          </w:tcPr>
          <w:p w14:paraId="305BB74F" w14:textId="77777777" w:rsidR="00E40ACA" w:rsidRDefault="0042400E">
            <w:r>
              <w:t>TDD: 2.08% (272 RB for 30kHz SCS and  100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42400E">
            <w:r>
              <w:t>Simulation bandwidth</w:t>
            </w:r>
          </w:p>
        </w:tc>
        <w:tc>
          <w:tcPr>
            <w:tcW w:w="3261" w:type="dxa"/>
            <w:noWrap/>
          </w:tcPr>
          <w:p w14:paraId="41388B5C" w14:textId="77777777" w:rsidR="00E40ACA" w:rsidRDefault="0042400E">
            <w:r>
              <w:t>FDD: 20 MHz, (</w:t>
            </w:r>
            <w:r>
              <w:rPr>
                <w:highlight w:val="yellow"/>
              </w:rPr>
              <w:t>equal split of 10 MHz for UL and DL</w:t>
            </w:r>
            <w:r>
              <w:t>)</w:t>
            </w:r>
          </w:p>
        </w:tc>
        <w:tc>
          <w:tcPr>
            <w:tcW w:w="3278" w:type="dxa"/>
          </w:tcPr>
          <w:p w14:paraId="31472748" w14:textId="77777777" w:rsidR="00E40ACA" w:rsidRDefault="0042400E">
            <w:r>
              <w:t>TDD: 100 MHz</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42400E">
            <w:r>
              <w:t>Frame structure</w:t>
            </w:r>
          </w:p>
        </w:tc>
        <w:tc>
          <w:tcPr>
            <w:tcW w:w="3261" w:type="dxa"/>
            <w:noWrap/>
          </w:tcPr>
          <w:p w14:paraId="68289A1E" w14:textId="77777777" w:rsidR="00E40ACA" w:rsidRDefault="0042400E">
            <w:r>
              <w:t>Full downlink</w:t>
            </w:r>
          </w:p>
        </w:tc>
        <w:tc>
          <w:tcPr>
            <w:tcW w:w="3278" w:type="dxa"/>
            <w:noWrap/>
          </w:tcPr>
          <w:p w14:paraId="78AD63C3" w14:textId="77777777" w:rsidR="00E40ACA" w:rsidRDefault="0042400E">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42400E">
            <w:r>
              <w:t>UT attachment</w:t>
            </w:r>
          </w:p>
        </w:tc>
        <w:tc>
          <w:tcPr>
            <w:tcW w:w="3261" w:type="dxa"/>
          </w:tcPr>
          <w:p w14:paraId="72D95B3E" w14:textId="77777777" w:rsidR="00E40ACA" w:rsidRDefault="0042400E">
            <w:r>
              <w:t>Based on RSRP</w:t>
            </w:r>
          </w:p>
        </w:tc>
        <w:tc>
          <w:tcPr>
            <w:tcW w:w="3278" w:type="dxa"/>
            <w:noWrap/>
          </w:tcPr>
          <w:p w14:paraId="178E3CBB" w14:textId="77777777" w:rsidR="00E40ACA" w:rsidRDefault="0042400E">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42400E">
            <w:r>
              <w:t>Wrapping around method</w:t>
            </w:r>
          </w:p>
        </w:tc>
        <w:tc>
          <w:tcPr>
            <w:tcW w:w="3261" w:type="dxa"/>
          </w:tcPr>
          <w:p w14:paraId="20BFD1C0" w14:textId="77777777" w:rsidR="00E40ACA" w:rsidRDefault="0042400E">
            <w:r>
              <w:t>Geographical distance based wrapping</w:t>
            </w:r>
          </w:p>
        </w:tc>
        <w:tc>
          <w:tcPr>
            <w:tcW w:w="3278" w:type="dxa"/>
          </w:tcPr>
          <w:p w14:paraId="79DE7967" w14:textId="77777777" w:rsidR="00E40ACA" w:rsidRDefault="0042400E">
            <w:r>
              <w:t>Geographical distance based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42400E">
            <w:pPr>
              <w:rPr>
                <w:bCs/>
              </w:rPr>
            </w:pPr>
            <w:r>
              <w:rPr>
                <w:bCs/>
              </w:rPr>
              <w:t>Traffic model</w:t>
            </w:r>
          </w:p>
        </w:tc>
        <w:tc>
          <w:tcPr>
            <w:tcW w:w="3261" w:type="dxa"/>
          </w:tcPr>
          <w:p w14:paraId="6BAB4C4B" w14:textId="77777777" w:rsidR="00E40ACA" w:rsidRDefault="0042400E">
            <w:r>
              <w:t xml:space="preserve">Burst buffer with load &lt;10%, 30%, 50% </w:t>
            </w:r>
          </w:p>
          <w:p w14:paraId="259AB928" w14:textId="77777777" w:rsidR="00E40ACA" w:rsidRDefault="0042400E">
            <w:r>
              <w:t>Packet size: 0.5M, 0.1M</w:t>
            </w:r>
          </w:p>
        </w:tc>
        <w:tc>
          <w:tcPr>
            <w:tcW w:w="3278" w:type="dxa"/>
          </w:tcPr>
          <w:p w14:paraId="3BBDFA30" w14:textId="77777777" w:rsidR="00E40ACA" w:rsidRDefault="0042400E">
            <w:r>
              <w:t>Burst buffer with load &lt;10%, 30%, 50%</w:t>
            </w:r>
          </w:p>
          <w:p w14:paraId="0233E84C" w14:textId="77777777" w:rsidR="00E40ACA" w:rsidRDefault="0042400E">
            <w:r>
              <w:t>Packet size: 0.5M, 0.1M</w:t>
            </w:r>
          </w:p>
        </w:tc>
      </w:tr>
      <w:tr w:rsidR="00E40ACA" w14:paraId="31FEE781" w14:textId="77777777">
        <w:trPr>
          <w:trHeight w:val="240"/>
          <w:jc w:val="center"/>
        </w:trPr>
        <w:tc>
          <w:tcPr>
            <w:tcW w:w="1463" w:type="dxa"/>
            <w:vMerge w:val="restart"/>
            <w:noWrap/>
          </w:tcPr>
          <w:p w14:paraId="2852828D" w14:textId="77777777" w:rsidR="00E40ACA" w:rsidRDefault="0042400E">
            <w:r>
              <w:t>BS parameters</w:t>
            </w:r>
          </w:p>
        </w:tc>
        <w:tc>
          <w:tcPr>
            <w:tcW w:w="2501" w:type="dxa"/>
          </w:tcPr>
          <w:p w14:paraId="00672ACD" w14:textId="77777777" w:rsidR="00E40ACA" w:rsidRDefault="0042400E">
            <w:pPr>
              <w:rPr>
                <w:bCs/>
              </w:rPr>
            </w:pPr>
            <w:r>
              <w:rPr>
                <w:bCs/>
              </w:rPr>
              <w:t>BS antenna height</w:t>
            </w:r>
          </w:p>
        </w:tc>
        <w:tc>
          <w:tcPr>
            <w:tcW w:w="3261" w:type="dxa"/>
          </w:tcPr>
          <w:p w14:paraId="10E1AA35" w14:textId="77777777" w:rsidR="00E40ACA" w:rsidRDefault="0042400E">
            <w:r>
              <w:t>25 m</w:t>
            </w:r>
          </w:p>
        </w:tc>
        <w:tc>
          <w:tcPr>
            <w:tcW w:w="3278" w:type="dxa"/>
          </w:tcPr>
          <w:p w14:paraId="3C4B5B6B" w14:textId="77777777" w:rsidR="00E40ACA" w:rsidRDefault="0042400E">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42400E">
            <w:pPr>
              <w:rPr>
                <w:bCs/>
              </w:rPr>
            </w:pPr>
            <w:r>
              <w:rPr>
                <w:bCs/>
              </w:rPr>
              <w:t>BS noise figure</w:t>
            </w:r>
          </w:p>
        </w:tc>
        <w:tc>
          <w:tcPr>
            <w:tcW w:w="3261" w:type="dxa"/>
          </w:tcPr>
          <w:p w14:paraId="78340EFF" w14:textId="77777777" w:rsidR="00E40ACA" w:rsidRDefault="0042400E">
            <w:r>
              <w:t>5 dB</w:t>
            </w:r>
          </w:p>
        </w:tc>
        <w:tc>
          <w:tcPr>
            <w:tcW w:w="3278" w:type="dxa"/>
          </w:tcPr>
          <w:p w14:paraId="00305251" w14:textId="77777777" w:rsidR="00E40ACA" w:rsidRDefault="0042400E">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42400E">
            <w:pPr>
              <w:rPr>
                <w:bCs/>
              </w:rPr>
            </w:pPr>
            <w:r>
              <w:rPr>
                <w:bCs/>
              </w:rPr>
              <w:t>BS antenna element gain</w:t>
            </w:r>
          </w:p>
        </w:tc>
        <w:tc>
          <w:tcPr>
            <w:tcW w:w="3261" w:type="dxa"/>
          </w:tcPr>
          <w:p w14:paraId="42E35AC9" w14:textId="77777777" w:rsidR="00E40ACA" w:rsidRDefault="0042400E">
            <w:r>
              <w:t>8 dBi</w:t>
            </w:r>
          </w:p>
        </w:tc>
        <w:tc>
          <w:tcPr>
            <w:tcW w:w="3278" w:type="dxa"/>
          </w:tcPr>
          <w:p w14:paraId="271E98E1" w14:textId="77777777" w:rsidR="00E40ACA" w:rsidRDefault="0042400E">
            <w:r>
              <w:t>8 dBi</w:t>
            </w:r>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42400E">
            <w:r>
              <w:t>Antenna configuration at TRxP</w:t>
            </w:r>
          </w:p>
        </w:tc>
        <w:tc>
          <w:tcPr>
            <w:tcW w:w="3261" w:type="dxa"/>
          </w:tcPr>
          <w:p w14:paraId="19D267C0" w14:textId="77777777" w:rsidR="00E40ACA" w:rsidRDefault="0042400E">
            <w:r>
              <w:t>For 32T: (M,N,P,Mg,Ng; Mp,Np) = (8,8,2,1,1;2,8)</w:t>
            </w:r>
            <w:r>
              <w:br/>
              <w:t>(dH, dV)=(0.5, 0.8)λ</w:t>
            </w:r>
          </w:p>
        </w:tc>
        <w:tc>
          <w:tcPr>
            <w:tcW w:w="3278" w:type="dxa"/>
          </w:tcPr>
          <w:p w14:paraId="37E2F922" w14:textId="77777777" w:rsidR="00E40ACA" w:rsidRDefault="0042400E">
            <w:pPr>
              <w:rPr>
                <w:strike/>
              </w:rPr>
            </w:pPr>
            <w:r>
              <w:t xml:space="preserve">For 64T: </w:t>
            </w:r>
            <w:r>
              <w:rPr>
                <w:strike/>
              </w:rPr>
              <w:t xml:space="preserve"> (M,N,P,Mg,Ng; Mp,Np) = (12,8,2,1,1;4,8)</w:t>
            </w:r>
            <w:r>
              <w:rPr>
                <w:strike/>
              </w:rPr>
              <w:br/>
              <w:t>(dH, dV)=(0.5, 0.8)λ;</w:t>
            </w:r>
          </w:p>
          <w:p w14:paraId="197C52AA" w14:textId="77777777" w:rsidR="00E40ACA" w:rsidRDefault="0042400E">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517BF7E8" w14:textId="77777777" w:rsidR="00E40ACA" w:rsidRDefault="0042400E">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42400E">
            <w:r>
              <w:t>UE parameters</w:t>
            </w:r>
          </w:p>
        </w:tc>
        <w:tc>
          <w:tcPr>
            <w:tcW w:w="2501" w:type="dxa"/>
          </w:tcPr>
          <w:p w14:paraId="7AE2C198" w14:textId="77777777" w:rsidR="00E40ACA" w:rsidRDefault="0042400E">
            <w:pPr>
              <w:rPr>
                <w:bCs/>
              </w:rPr>
            </w:pPr>
            <w:r>
              <w:rPr>
                <w:bCs/>
              </w:rPr>
              <w:t>UE power class</w:t>
            </w:r>
          </w:p>
        </w:tc>
        <w:tc>
          <w:tcPr>
            <w:tcW w:w="3261" w:type="dxa"/>
          </w:tcPr>
          <w:p w14:paraId="6829DD00" w14:textId="77777777" w:rsidR="00E40ACA" w:rsidRDefault="0042400E">
            <w:r>
              <w:t>23dBm</w:t>
            </w:r>
          </w:p>
        </w:tc>
        <w:tc>
          <w:tcPr>
            <w:tcW w:w="3278" w:type="dxa"/>
          </w:tcPr>
          <w:p w14:paraId="291041B6" w14:textId="77777777" w:rsidR="00E40ACA" w:rsidRDefault="0042400E">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42400E">
            <w:pPr>
              <w:rPr>
                <w:bCs/>
              </w:rPr>
            </w:pPr>
            <w:r>
              <w:rPr>
                <w:bCs/>
              </w:rPr>
              <w:t>UE noise figure</w:t>
            </w:r>
          </w:p>
        </w:tc>
        <w:tc>
          <w:tcPr>
            <w:tcW w:w="3261" w:type="dxa"/>
          </w:tcPr>
          <w:p w14:paraId="3DC2BD1F" w14:textId="77777777" w:rsidR="00E40ACA" w:rsidRDefault="0042400E">
            <w:r>
              <w:t>9 dB</w:t>
            </w:r>
          </w:p>
        </w:tc>
        <w:tc>
          <w:tcPr>
            <w:tcW w:w="3278" w:type="dxa"/>
          </w:tcPr>
          <w:p w14:paraId="72DE3164" w14:textId="77777777" w:rsidR="00E40ACA" w:rsidRDefault="0042400E">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42400E">
            <w:pPr>
              <w:rPr>
                <w:bCs/>
              </w:rPr>
            </w:pPr>
            <w:r>
              <w:rPr>
                <w:bCs/>
              </w:rPr>
              <w:t>UE antenna element gain</w:t>
            </w:r>
          </w:p>
        </w:tc>
        <w:tc>
          <w:tcPr>
            <w:tcW w:w="3261" w:type="dxa"/>
          </w:tcPr>
          <w:p w14:paraId="5C8AA776" w14:textId="77777777" w:rsidR="00E40ACA" w:rsidRDefault="0042400E">
            <w:r>
              <w:t>0 dBi</w:t>
            </w:r>
          </w:p>
        </w:tc>
        <w:tc>
          <w:tcPr>
            <w:tcW w:w="3278" w:type="dxa"/>
          </w:tcPr>
          <w:p w14:paraId="4E4735E2" w14:textId="77777777" w:rsidR="00E40ACA" w:rsidRDefault="0042400E">
            <w:r>
              <w:t>0 dBi</w:t>
            </w:r>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42400E">
            <w:pPr>
              <w:rPr>
                <w:bCs/>
              </w:rPr>
            </w:pPr>
            <w:r>
              <w:rPr>
                <w:bCs/>
              </w:rPr>
              <w:t>UE antenna height</w:t>
            </w:r>
          </w:p>
        </w:tc>
        <w:tc>
          <w:tcPr>
            <w:tcW w:w="3261" w:type="dxa"/>
          </w:tcPr>
          <w:p w14:paraId="2C1FEC6B" w14:textId="77777777" w:rsidR="00E40ACA" w:rsidRDefault="0042400E">
            <w:r>
              <w:t>Outdoor UEs: 1.5 m; Indoor Uts: 1.5m or consider floor height</w:t>
            </w:r>
          </w:p>
        </w:tc>
        <w:tc>
          <w:tcPr>
            <w:tcW w:w="3278" w:type="dxa"/>
          </w:tcPr>
          <w:p w14:paraId="5FBD9A23" w14:textId="77777777" w:rsidR="00E40ACA" w:rsidRDefault="0042400E">
            <w:r>
              <w:t>Outdoor UEs: 1.5 m; Indoor Uts: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42400E">
            <w:r>
              <w:t>Antenna configuration at UE</w:t>
            </w:r>
          </w:p>
        </w:tc>
        <w:tc>
          <w:tcPr>
            <w:tcW w:w="3261" w:type="dxa"/>
          </w:tcPr>
          <w:p w14:paraId="426AC9C6" w14:textId="77777777" w:rsidR="00E40ACA" w:rsidRDefault="0042400E">
            <w:r>
              <w:t>For 4R: (M,N,P,Mg,Ng; Mp,Np)= (1,2,2,1,1; 1,2)</w:t>
            </w:r>
          </w:p>
          <w:p w14:paraId="15CB9A35" w14:textId="77777777" w:rsidR="00E40ACA" w:rsidRDefault="0042400E">
            <w:r>
              <w:t>(dH, dV)=(0.5, N/A)λ</w:t>
            </w:r>
          </w:p>
        </w:tc>
        <w:tc>
          <w:tcPr>
            <w:tcW w:w="3278" w:type="dxa"/>
          </w:tcPr>
          <w:p w14:paraId="3EE79E99" w14:textId="77777777" w:rsidR="00E40ACA" w:rsidRDefault="0042400E">
            <w:r>
              <w:t>For 4R: (M,N,P,Mg,Ng; Mp,Np)= (1,2,2,1,1; 1,2)</w:t>
            </w:r>
          </w:p>
          <w:p w14:paraId="56BC2806" w14:textId="77777777" w:rsidR="00E40ACA" w:rsidRDefault="0042400E">
            <w:r>
              <w:t>(dH, dV)=(0.5, N/A)λ</w:t>
            </w:r>
          </w:p>
        </w:tc>
      </w:tr>
      <w:tr w:rsidR="00E40ACA" w14:paraId="14612CAD" w14:textId="77777777">
        <w:trPr>
          <w:trHeight w:val="240"/>
          <w:jc w:val="center"/>
        </w:trPr>
        <w:tc>
          <w:tcPr>
            <w:tcW w:w="1463" w:type="dxa"/>
            <w:vMerge w:val="restart"/>
            <w:noWrap/>
          </w:tcPr>
          <w:p w14:paraId="58E32A8B" w14:textId="77777777" w:rsidR="00E40ACA" w:rsidRDefault="0042400E">
            <w:r>
              <w:t>Transmission parameters</w:t>
            </w:r>
          </w:p>
        </w:tc>
        <w:tc>
          <w:tcPr>
            <w:tcW w:w="2501" w:type="dxa"/>
            <w:noWrap/>
          </w:tcPr>
          <w:p w14:paraId="1DE3F01D" w14:textId="77777777" w:rsidR="00E40ACA" w:rsidRDefault="0042400E">
            <w:r>
              <w:t>Modulation</w:t>
            </w:r>
          </w:p>
        </w:tc>
        <w:tc>
          <w:tcPr>
            <w:tcW w:w="3261" w:type="dxa"/>
            <w:noWrap/>
          </w:tcPr>
          <w:p w14:paraId="4C7F454D" w14:textId="77777777" w:rsidR="00E40ACA" w:rsidRDefault="0042400E">
            <w:r>
              <w:t>Up to 256 QAM</w:t>
            </w:r>
          </w:p>
        </w:tc>
        <w:tc>
          <w:tcPr>
            <w:tcW w:w="3278" w:type="dxa"/>
            <w:noWrap/>
          </w:tcPr>
          <w:p w14:paraId="499280BA" w14:textId="77777777" w:rsidR="00E40ACA" w:rsidRDefault="0042400E">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42400E">
            <w:r>
              <w:t>Transmission scheme</w:t>
            </w:r>
          </w:p>
        </w:tc>
        <w:tc>
          <w:tcPr>
            <w:tcW w:w="3261" w:type="dxa"/>
            <w:noWrap/>
          </w:tcPr>
          <w:p w14:paraId="3DCB2042" w14:textId="77777777" w:rsidR="00E40ACA" w:rsidRDefault="0042400E">
            <w:r>
              <w:t xml:space="preserve">SU-MIMO </w:t>
            </w:r>
          </w:p>
        </w:tc>
        <w:tc>
          <w:tcPr>
            <w:tcW w:w="3278" w:type="dxa"/>
          </w:tcPr>
          <w:p w14:paraId="34A14790" w14:textId="77777777" w:rsidR="00E40ACA" w:rsidRDefault="0042400E">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42400E">
            <w:r>
              <w:t>SU dimension</w:t>
            </w:r>
          </w:p>
        </w:tc>
        <w:tc>
          <w:tcPr>
            <w:tcW w:w="3261" w:type="dxa"/>
          </w:tcPr>
          <w:p w14:paraId="0ED720D0" w14:textId="77777777" w:rsidR="00E40ACA" w:rsidRDefault="0042400E">
            <w:r>
              <w:t>For 4Rx: Up to 4 layers</w:t>
            </w:r>
          </w:p>
        </w:tc>
        <w:tc>
          <w:tcPr>
            <w:tcW w:w="3278" w:type="dxa"/>
          </w:tcPr>
          <w:p w14:paraId="6E128C26" w14:textId="77777777" w:rsidR="00E40ACA" w:rsidRDefault="0042400E">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42400E">
            <w:r>
              <w:t>DL CSI measurement</w:t>
            </w:r>
          </w:p>
        </w:tc>
        <w:tc>
          <w:tcPr>
            <w:tcW w:w="3261" w:type="dxa"/>
            <w:noWrap/>
          </w:tcPr>
          <w:p w14:paraId="3B04AF54" w14:textId="77777777" w:rsidR="00E40ACA" w:rsidRDefault="0042400E">
            <w:r>
              <w:t>Non-precoded CSI-RS  based</w:t>
            </w:r>
          </w:p>
        </w:tc>
        <w:tc>
          <w:tcPr>
            <w:tcW w:w="3278" w:type="dxa"/>
            <w:noWrap/>
          </w:tcPr>
          <w:p w14:paraId="3DC6F618" w14:textId="77777777" w:rsidR="00E40ACA" w:rsidRDefault="0042400E">
            <w:r>
              <w:t>Precoded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42400E">
            <w:r>
              <w:t>DL codebook</w:t>
            </w:r>
          </w:p>
        </w:tc>
        <w:tc>
          <w:tcPr>
            <w:tcW w:w="3261" w:type="dxa"/>
            <w:noWrap/>
          </w:tcPr>
          <w:p w14:paraId="2DD2C0AE" w14:textId="77777777" w:rsidR="00E40ACA" w:rsidRDefault="0042400E">
            <w:r>
              <w:t>Type I/II codebook</w:t>
            </w:r>
          </w:p>
        </w:tc>
        <w:tc>
          <w:tcPr>
            <w:tcW w:w="3278" w:type="dxa"/>
            <w:noWrap/>
          </w:tcPr>
          <w:p w14:paraId="0936A1D0" w14:textId="77777777" w:rsidR="00E40ACA" w:rsidRDefault="0042400E">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42400E">
            <w:r>
              <w:t>SRS transmission</w:t>
            </w:r>
          </w:p>
        </w:tc>
        <w:tc>
          <w:tcPr>
            <w:tcW w:w="3261" w:type="dxa"/>
            <w:noWrap/>
          </w:tcPr>
          <w:p w14:paraId="23799FF7" w14:textId="77777777" w:rsidR="00E40ACA" w:rsidRDefault="0042400E">
            <w:r>
              <w:t>N/A</w:t>
            </w:r>
          </w:p>
        </w:tc>
        <w:tc>
          <w:tcPr>
            <w:tcW w:w="3278" w:type="dxa"/>
          </w:tcPr>
          <w:p w14:paraId="0BFA8214" w14:textId="77777777" w:rsidR="00E40ACA" w:rsidRDefault="0042400E">
            <w:r>
              <w:t>For UE 4 Tx ports: Non-precoded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42400E">
            <w:r>
              <w:t>CSI feedback</w:t>
            </w:r>
          </w:p>
        </w:tc>
        <w:tc>
          <w:tcPr>
            <w:tcW w:w="3261" w:type="dxa"/>
          </w:tcPr>
          <w:p w14:paraId="4015BCB6" w14:textId="77777777" w:rsidR="00E40ACA" w:rsidRDefault="0042400E">
            <w:r>
              <w:t xml:space="preserve">PMI, CQI, RI: every 5 slot; </w:t>
            </w:r>
            <w:r>
              <w:br/>
              <w:t xml:space="preserve">Subband based </w:t>
            </w:r>
          </w:p>
        </w:tc>
        <w:tc>
          <w:tcPr>
            <w:tcW w:w="3278" w:type="dxa"/>
          </w:tcPr>
          <w:p w14:paraId="1CF57540" w14:textId="77777777" w:rsidR="00E40ACA" w:rsidRDefault="0042400E">
            <w:r>
              <w:t xml:space="preserve">CQI, RI: every 5 slot; Subband based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42400E">
            <w:r>
              <w:t>Interference measurement</w:t>
            </w:r>
          </w:p>
        </w:tc>
        <w:tc>
          <w:tcPr>
            <w:tcW w:w="3261" w:type="dxa"/>
          </w:tcPr>
          <w:p w14:paraId="2A29567A" w14:textId="77777777" w:rsidR="00E40ACA" w:rsidRDefault="0042400E">
            <w:r>
              <w:t>SU-CQI; CSI-IM for inter-cell interference measurement</w:t>
            </w:r>
          </w:p>
        </w:tc>
        <w:tc>
          <w:tcPr>
            <w:tcW w:w="3278" w:type="dxa"/>
          </w:tcPr>
          <w:p w14:paraId="0EE7523A" w14:textId="77777777" w:rsidR="00E40ACA" w:rsidRDefault="0042400E">
            <w:r>
              <w:t>SU-CQI; CSI-IM for inter-cell interference 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42400E">
            <w:r>
              <w:t>Scheduling</w:t>
            </w:r>
          </w:p>
        </w:tc>
        <w:tc>
          <w:tcPr>
            <w:tcW w:w="3261" w:type="dxa"/>
            <w:noWrap/>
          </w:tcPr>
          <w:p w14:paraId="03ADD48B" w14:textId="77777777" w:rsidR="00E40ACA" w:rsidRDefault="0042400E">
            <w:r>
              <w:t>PF</w:t>
            </w:r>
          </w:p>
        </w:tc>
        <w:tc>
          <w:tcPr>
            <w:tcW w:w="3278" w:type="dxa"/>
            <w:noWrap/>
          </w:tcPr>
          <w:p w14:paraId="3EBF7A5D" w14:textId="77777777" w:rsidR="00E40ACA" w:rsidRDefault="0042400E">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42400E">
            <w:r>
              <w:t>Receiver</w:t>
            </w:r>
          </w:p>
        </w:tc>
        <w:tc>
          <w:tcPr>
            <w:tcW w:w="3261" w:type="dxa"/>
            <w:noWrap/>
          </w:tcPr>
          <w:p w14:paraId="2A011045" w14:textId="77777777" w:rsidR="00E40ACA" w:rsidRDefault="0042400E">
            <w:r>
              <w:t>MMSE-IRC</w:t>
            </w:r>
          </w:p>
        </w:tc>
        <w:tc>
          <w:tcPr>
            <w:tcW w:w="3278" w:type="dxa"/>
            <w:noWrap/>
          </w:tcPr>
          <w:p w14:paraId="05D9FB84" w14:textId="77777777" w:rsidR="00E40ACA" w:rsidRDefault="0042400E">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42400E">
            <w:r>
              <w:t>Channel estimation</w:t>
            </w:r>
          </w:p>
        </w:tc>
        <w:tc>
          <w:tcPr>
            <w:tcW w:w="3261" w:type="dxa"/>
            <w:noWrap/>
          </w:tcPr>
          <w:p w14:paraId="116FD18A" w14:textId="77777777" w:rsidR="00E40ACA" w:rsidRDefault="0042400E">
            <w:r>
              <w:t>Non-ideal</w:t>
            </w:r>
          </w:p>
        </w:tc>
        <w:tc>
          <w:tcPr>
            <w:tcW w:w="3278" w:type="dxa"/>
            <w:noWrap/>
          </w:tcPr>
          <w:p w14:paraId="09C65A9A" w14:textId="77777777" w:rsidR="00E40ACA" w:rsidRDefault="0042400E">
            <w:r>
              <w:t>Non-ideal</w:t>
            </w:r>
          </w:p>
        </w:tc>
      </w:tr>
      <w:tr w:rsidR="00E40ACA" w14:paraId="54138E31" w14:textId="77777777">
        <w:trPr>
          <w:trHeight w:val="240"/>
          <w:jc w:val="center"/>
        </w:trPr>
        <w:tc>
          <w:tcPr>
            <w:tcW w:w="1463" w:type="dxa"/>
            <w:vMerge w:val="restart"/>
            <w:noWrap/>
          </w:tcPr>
          <w:p w14:paraId="08F79FDE" w14:textId="77777777" w:rsidR="00E40ACA" w:rsidRDefault="0042400E">
            <w:r>
              <w:t>C</w:t>
            </w:r>
            <w:r>
              <w:rPr>
                <w:rFonts w:hint="eastAsia"/>
              </w:rPr>
              <w:t>ommon</w:t>
            </w:r>
            <w:r>
              <w:t xml:space="preserve"> </w:t>
            </w:r>
            <w:r>
              <w:rPr>
                <w:rFonts w:hint="eastAsia"/>
              </w:rPr>
              <w:t>RS</w:t>
            </w:r>
          </w:p>
        </w:tc>
        <w:tc>
          <w:tcPr>
            <w:tcW w:w="2501" w:type="dxa"/>
            <w:noWrap/>
          </w:tcPr>
          <w:p w14:paraId="1EBCC518" w14:textId="77777777" w:rsidR="00E40ACA" w:rsidRDefault="0042400E">
            <w:r>
              <w:rPr>
                <w:rFonts w:hint="eastAsia"/>
              </w:rPr>
              <w:t>SSB</w:t>
            </w:r>
            <w:r>
              <w:t>/SIB1 period</w:t>
            </w:r>
          </w:p>
        </w:tc>
        <w:tc>
          <w:tcPr>
            <w:tcW w:w="3261" w:type="dxa"/>
            <w:noWrap/>
          </w:tcPr>
          <w:p w14:paraId="4AE1DB19" w14:textId="77777777" w:rsidR="00E40ACA" w:rsidRDefault="0042400E">
            <w:r>
              <w:rPr>
                <w:rFonts w:hint="eastAsia"/>
              </w:rPr>
              <w:t>2</w:t>
            </w:r>
            <w:r>
              <w:t>0ms</w:t>
            </w:r>
          </w:p>
        </w:tc>
        <w:tc>
          <w:tcPr>
            <w:tcW w:w="3278" w:type="dxa"/>
            <w:noWrap/>
          </w:tcPr>
          <w:p w14:paraId="559F1C75" w14:textId="77777777" w:rsidR="00E40ACA" w:rsidRDefault="0042400E">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42400E">
            <w:r>
              <w:rPr>
                <w:rFonts w:hint="eastAsia"/>
              </w:rPr>
              <w:t>S</w:t>
            </w:r>
            <w:r>
              <w:t>SB time resource</w:t>
            </w:r>
          </w:p>
        </w:tc>
        <w:tc>
          <w:tcPr>
            <w:tcW w:w="3261" w:type="dxa"/>
            <w:noWrap/>
          </w:tcPr>
          <w:p w14:paraId="2DB322EA" w14:textId="77777777" w:rsidR="00E40ACA" w:rsidRDefault="0042400E">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42400E">
            <w:r>
              <w:rPr>
                <w:rFonts w:hint="eastAsia"/>
              </w:rPr>
              <w:t>4</w:t>
            </w:r>
            <w:r>
              <w:t xml:space="preserve"> symbols for each SSB</w:t>
            </w:r>
          </w:p>
        </w:tc>
        <w:tc>
          <w:tcPr>
            <w:tcW w:w="3278" w:type="dxa"/>
            <w:noWrap/>
          </w:tcPr>
          <w:p w14:paraId="1702D6AA" w14:textId="77777777" w:rsidR="00E40ACA" w:rsidRDefault="0042400E">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42400E">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42400E">
            <w:r>
              <w:rPr>
                <w:rFonts w:hint="eastAsia"/>
              </w:rPr>
              <w:t>S</w:t>
            </w:r>
            <w:r>
              <w:t>SB frequency resource</w:t>
            </w:r>
          </w:p>
        </w:tc>
        <w:tc>
          <w:tcPr>
            <w:tcW w:w="3261" w:type="dxa"/>
            <w:noWrap/>
          </w:tcPr>
          <w:p w14:paraId="06A262CB" w14:textId="77777777" w:rsidR="00E40ACA" w:rsidRDefault="0042400E">
            <w:r>
              <w:rPr>
                <w:rFonts w:hint="eastAsia"/>
              </w:rPr>
              <w:t>2</w:t>
            </w:r>
            <w:r>
              <w:t>0RB</w:t>
            </w:r>
          </w:p>
        </w:tc>
        <w:tc>
          <w:tcPr>
            <w:tcW w:w="3278" w:type="dxa"/>
            <w:noWrap/>
          </w:tcPr>
          <w:p w14:paraId="1EB4B554" w14:textId="77777777" w:rsidR="00E40ACA" w:rsidRDefault="0042400E">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Default="0042400E">
            <w:r>
              <w:rPr>
                <w:rFonts w:hint="eastAsia"/>
              </w:rPr>
              <w:t>SIB</w:t>
            </w:r>
            <w:r>
              <w:t>1 time resource</w:t>
            </w:r>
          </w:p>
        </w:tc>
        <w:tc>
          <w:tcPr>
            <w:tcW w:w="3261" w:type="dxa"/>
            <w:noWrap/>
          </w:tcPr>
          <w:p w14:paraId="2B59B60C" w14:textId="77777777" w:rsidR="00E40ACA" w:rsidRDefault="0042400E">
            <w:pPr>
              <w:rPr>
                <w:strike/>
              </w:rPr>
            </w:pPr>
            <w:r>
              <w:rPr>
                <w:strike/>
              </w:rPr>
              <w:t>slot#10 ~ slot#17</w:t>
            </w:r>
          </w:p>
          <w:p w14:paraId="2BA9B3A4" w14:textId="77777777" w:rsidR="00E40ACA" w:rsidRDefault="0042400E">
            <w:r>
              <w:rPr>
                <w:color w:val="0000FF"/>
                <w:highlight w:val="yellow"/>
              </w:rPr>
              <w:t>slot#10 ~ slot#13</w:t>
            </w:r>
          </w:p>
        </w:tc>
        <w:tc>
          <w:tcPr>
            <w:tcW w:w="3278" w:type="dxa"/>
            <w:noWrap/>
          </w:tcPr>
          <w:p w14:paraId="285D66C8" w14:textId="77777777" w:rsidR="00E40ACA" w:rsidRDefault="0042400E">
            <w:pPr>
              <w:rPr>
                <w:strike/>
              </w:rPr>
            </w:pPr>
            <w:r>
              <w:rPr>
                <w:strike/>
              </w:rPr>
              <w:t>slot#10 ~ slot#13</w:t>
            </w:r>
          </w:p>
          <w:p w14:paraId="223CD615" w14:textId="77777777" w:rsidR="00E40ACA" w:rsidRDefault="0042400E">
            <w:r>
              <w:rPr>
                <w:color w:val="0000FF"/>
                <w:highlight w:val="yellow"/>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Default="0042400E">
            <w:r>
              <w:rPr>
                <w:rFonts w:hint="eastAsia"/>
              </w:rPr>
              <w:t>SIB</w:t>
            </w:r>
            <w:r>
              <w:t>1 frequency resource</w:t>
            </w:r>
          </w:p>
        </w:tc>
        <w:tc>
          <w:tcPr>
            <w:tcW w:w="3261" w:type="dxa"/>
            <w:noWrap/>
          </w:tcPr>
          <w:p w14:paraId="3065BF18" w14:textId="77777777" w:rsidR="00E40ACA" w:rsidRDefault="0042400E">
            <w:r>
              <w:rPr>
                <w:rFonts w:hint="eastAsia"/>
              </w:rPr>
              <w:t>4</w:t>
            </w:r>
            <w:r>
              <w:t>0RB</w:t>
            </w:r>
          </w:p>
        </w:tc>
        <w:tc>
          <w:tcPr>
            <w:tcW w:w="3278" w:type="dxa"/>
            <w:noWrap/>
          </w:tcPr>
          <w:p w14:paraId="4A60BA95" w14:textId="77777777" w:rsidR="00E40ACA" w:rsidRDefault="0042400E">
            <w:r>
              <w:rPr>
                <w:rFonts w:hint="eastAsia"/>
              </w:rPr>
              <w:t>4</w:t>
            </w:r>
            <w:r>
              <w:t>0RB</w:t>
            </w:r>
          </w:p>
        </w:tc>
      </w:tr>
    </w:tbl>
    <w:p w14:paraId="4732E483" w14:textId="77777777" w:rsidR="00E40ACA" w:rsidRDefault="00E40ACA"/>
    <w:p w14:paraId="0675567A" w14:textId="77777777" w:rsidR="00E40ACA" w:rsidRDefault="0042400E">
      <w:pPr>
        <w:rPr>
          <w:lang w:val="pl-PL"/>
        </w:rPr>
      </w:pPr>
      <w:r>
        <w:rPr>
          <w:lang w:val="pl-PL"/>
        </w:rPr>
        <w:t>(M, N, P, Mg, Ng; Mp, Np)</w:t>
      </w:r>
    </w:p>
    <w:p w14:paraId="5E833479" w14:textId="77777777" w:rsidR="00E40ACA" w:rsidRDefault="0042400E">
      <w:r>
        <w:t>- M: Number of vertical antenna elements within a panel, on one polarization</w:t>
      </w:r>
    </w:p>
    <w:p w14:paraId="6A8101F6" w14:textId="77777777" w:rsidR="00E40ACA" w:rsidRDefault="0042400E">
      <w:r>
        <w:t>- N: Number of horizontal antenna elements within a panel, on one polarization</w:t>
      </w:r>
    </w:p>
    <w:p w14:paraId="72352BCE" w14:textId="77777777" w:rsidR="00E40ACA" w:rsidRDefault="0042400E">
      <w:r>
        <w:t>- P: Number of polarizations</w:t>
      </w:r>
    </w:p>
    <w:p w14:paraId="7CDE7E2F" w14:textId="77777777" w:rsidR="00E40ACA" w:rsidRDefault="0042400E">
      <w:r>
        <w:t>- Mg: Number of panels in a column;</w:t>
      </w:r>
    </w:p>
    <w:p w14:paraId="7E9BD71E" w14:textId="77777777" w:rsidR="00E40ACA" w:rsidRDefault="0042400E">
      <w:r>
        <w:t>- Ng: Number of panels in a row;</w:t>
      </w:r>
    </w:p>
    <w:p w14:paraId="3B989874" w14:textId="77777777" w:rsidR="00E40ACA" w:rsidRDefault="0042400E">
      <w:r>
        <w:t>- Mp: Number of vertical TXRUs within a panel, on one polarization</w:t>
      </w:r>
    </w:p>
    <w:p w14:paraId="681D6C09" w14:textId="77777777" w:rsidR="00E40ACA" w:rsidRDefault="0042400E">
      <w:r>
        <w:t>- Np: Number of horizontal TXRUs within a panel, on one polarization</w:t>
      </w:r>
    </w:p>
    <w:p w14:paraId="4BC68390" w14:textId="77777777" w:rsidR="00E40ACA" w:rsidRDefault="00E40ACA"/>
    <w:p w14:paraId="19B2138A" w14:textId="77777777" w:rsidR="00E40ACA" w:rsidRDefault="0042400E">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1B0EC6">
            <w:pPr>
              <w:rPr>
                <w:b/>
                <w:bCs/>
                <w:iCs/>
              </w:rPr>
            </w:pPr>
            <w:hyperlink r:id="rId43" w:history="1">
              <w:r w:rsidR="0042400E">
                <w:rPr>
                  <w:rStyle w:val="Hyperlink"/>
                  <w:b/>
                  <w:bCs/>
                  <w:iCs/>
                </w:rPr>
                <w:t>R1-2205308</w:t>
              </w:r>
            </w:hyperlink>
            <w:r w:rsidR="0042400E">
              <w:rPr>
                <w:b/>
                <w:bCs/>
                <w:iCs/>
              </w:rPr>
              <w:tab/>
              <w:t>FL summary#1 for performance evaluation for NR NW energy savings</w:t>
            </w:r>
            <w:r w:rsidR="0042400E">
              <w:rPr>
                <w:b/>
                <w:bCs/>
                <w:iCs/>
              </w:rPr>
              <w:tab/>
              <w:t>Moderator (Huawei)</w:t>
            </w:r>
          </w:p>
          <w:p w14:paraId="4050CE81" w14:textId="77777777" w:rsidR="00E40ACA" w:rsidRDefault="0042400E">
            <w:pPr>
              <w:rPr>
                <w:highlight w:val="green"/>
              </w:rPr>
            </w:pPr>
            <w:r>
              <w:rPr>
                <w:highlight w:val="green"/>
              </w:rPr>
              <w:t>Agreement</w:t>
            </w:r>
          </w:p>
          <w:p w14:paraId="770EF44A" w14:textId="77777777" w:rsidR="00E40ACA" w:rsidRDefault="0042400E">
            <w:r>
              <w:t>For evaluation purpose, the energy consumption modeling for a BS includes at least the following:</w:t>
            </w:r>
          </w:p>
          <w:p w14:paraId="13BEBB63" w14:textId="77777777" w:rsidR="00E40ACA" w:rsidRDefault="0042400E">
            <w:pPr>
              <w:pStyle w:val="ListParagraph"/>
              <w:numPr>
                <w:ilvl w:val="0"/>
                <w:numId w:val="10"/>
              </w:numPr>
              <w:spacing w:line="240" w:lineRule="auto"/>
              <w:rPr>
                <w:lang w:eastAsia="zh-CN"/>
              </w:rPr>
            </w:pPr>
            <w:r>
              <w:rPr>
                <w:lang w:eastAsia="zh-CN"/>
              </w:rPr>
              <w:t>Reference configuration</w:t>
            </w:r>
          </w:p>
          <w:p w14:paraId="17278C39" w14:textId="77777777" w:rsidR="00E40ACA" w:rsidRDefault="0042400E">
            <w:pPr>
              <w:pStyle w:val="ListParagraph"/>
              <w:numPr>
                <w:ilvl w:val="1"/>
                <w:numId w:val="10"/>
              </w:numPr>
              <w:spacing w:line="240" w:lineRule="auto"/>
              <w:rPr>
                <w:lang w:eastAsia="zh-CN"/>
              </w:rPr>
            </w:pPr>
            <w:r>
              <w:rPr>
                <w:lang w:eastAsia="zh-CN"/>
              </w:rPr>
              <w:t>FFS other details</w:t>
            </w:r>
          </w:p>
          <w:p w14:paraId="633B3694" w14:textId="77777777" w:rsidR="00E40ACA" w:rsidRDefault="0042400E">
            <w:pPr>
              <w:pStyle w:val="ListParagraph"/>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42400E">
            <w:pPr>
              <w:pStyle w:val="ListParagraph"/>
              <w:numPr>
                <w:ilvl w:val="0"/>
                <w:numId w:val="10"/>
              </w:numPr>
              <w:spacing w:line="240" w:lineRule="auto"/>
              <w:rPr>
                <w:lang w:eastAsia="zh-CN"/>
              </w:rPr>
            </w:pPr>
            <w:r>
              <w:rPr>
                <w:lang w:eastAsia="zh-CN"/>
              </w:rPr>
              <w:t>Multiple power state(s) including sleep/non-sleep mode(s) with relative power, and associated transition time/energy</w:t>
            </w:r>
          </w:p>
          <w:p w14:paraId="17E09357" w14:textId="77777777" w:rsidR="00E40ACA" w:rsidRDefault="0042400E">
            <w:pPr>
              <w:pStyle w:val="ListParagraph"/>
              <w:numPr>
                <w:ilvl w:val="0"/>
                <w:numId w:val="10"/>
              </w:numPr>
              <w:spacing w:line="240" w:lineRule="auto"/>
              <w:rPr>
                <w:lang w:eastAsia="zh-CN"/>
              </w:rPr>
            </w:pPr>
            <w:r>
              <w:rPr>
                <w:lang w:eastAsia="zh-CN"/>
              </w:rPr>
              <w:t>Scaling method to be applied at least for non-sleep mode.</w:t>
            </w:r>
          </w:p>
          <w:p w14:paraId="1D81335E" w14:textId="77777777" w:rsidR="00E40ACA" w:rsidRDefault="0042400E">
            <w:pPr>
              <w:pStyle w:val="ListParagraph"/>
              <w:numPr>
                <w:ilvl w:val="1"/>
                <w:numId w:val="10"/>
              </w:numPr>
              <w:spacing w:line="240" w:lineRule="auto"/>
              <w:rPr>
                <w:lang w:eastAsia="zh-CN"/>
              </w:rPr>
            </w:pPr>
            <w:r>
              <w:rPr>
                <w:lang w:eastAsia="zh-CN"/>
              </w:rPr>
              <w:t>FFS other details including scaling for sleep mode</w:t>
            </w:r>
          </w:p>
          <w:p w14:paraId="009C70EC" w14:textId="77777777" w:rsidR="00E40ACA" w:rsidRDefault="001B0EC6">
            <w:pPr>
              <w:rPr>
                <w:b/>
                <w:bCs/>
                <w:iCs/>
              </w:rPr>
            </w:pPr>
            <w:hyperlink r:id="rId44" w:history="1">
              <w:r w:rsidR="0042400E">
                <w:rPr>
                  <w:rStyle w:val="Hyperlink"/>
                  <w:b/>
                  <w:bCs/>
                  <w:iCs/>
                </w:rPr>
                <w:t>R1-2205402</w:t>
              </w:r>
            </w:hyperlink>
            <w:r w:rsidR="0042400E">
              <w:rPr>
                <w:b/>
                <w:bCs/>
                <w:iCs/>
              </w:rPr>
              <w:tab/>
              <w:t>FL summary#2 for performance evaluation for NR NW energy savings</w:t>
            </w:r>
            <w:r w:rsidR="0042400E">
              <w:rPr>
                <w:b/>
                <w:bCs/>
                <w:iCs/>
              </w:rPr>
              <w:tab/>
              <w:t>Moderator (Huawei)</w:t>
            </w:r>
          </w:p>
          <w:p w14:paraId="0CA4C410" w14:textId="77777777" w:rsidR="00E40ACA" w:rsidRDefault="0042400E">
            <w:pPr>
              <w:rPr>
                <w:iCs/>
                <w:highlight w:val="green"/>
              </w:rPr>
            </w:pPr>
            <w:r>
              <w:rPr>
                <w:iCs/>
                <w:highlight w:val="green"/>
              </w:rPr>
              <w:t>Agreement</w:t>
            </w:r>
          </w:p>
          <w:p w14:paraId="28024161" w14:textId="77777777" w:rsidR="00E40ACA" w:rsidRDefault="0042400E">
            <w:r>
              <w:t>For evaluation purpose, the BS energy consumption model should at least include the power consumption of BS on slot-level.</w:t>
            </w:r>
          </w:p>
          <w:p w14:paraId="7992E19E" w14:textId="77777777" w:rsidR="00E40ACA" w:rsidRDefault="0042400E">
            <w:pPr>
              <w:pStyle w:val="ListParagraph"/>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2E65583" w14:textId="77777777" w:rsidR="00E40ACA" w:rsidRDefault="0042400E">
            <w:pPr>
              <w:pStyle w:val="ListParagraph"/>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14:paraId="296B3C10" w14:textId="77777777" w:rsidR="00E40ACA" w:rsidRDefault="0042400E">
            <w:pPr>
              <w:pStyle w:val="ListParagraph"/>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11EBF181" w14:textId="77777777" w:rsidR="00E40ACA" w:rsidRDefault="0042400E">
            <w:pPr>
              <w:rPr>
                <w:iCs/>
                <w:highlight w:val="green"/>
              </w:rPr>
            </w:pPr>
            <w:r>
              <w:rPr>
                <w:iCs/>
                <w:highlight w:val="green"/>
              </w:rPr>
              <w:t>Agreement</w:t>
            </w:r>
          </w:p>
          <w:p w14:paraId="239CA47A" w14:textId="77777777" w:rsidR="00E40ACA" w:rsidRDefault="0042400E">
            <w:pPr>
              <w:pStyle w:val="ListParagraph"/>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B5EA227" w14:textId="77777777" w:rsidR="00E40ACA" w:rsidRDefault="0042400E">
            <w:pPr>
              <w:pStyle w:val="ListParagraph"/>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42400E">
            <w:pPr>
              <w:pStyle w:val="ListParagraph"/>
              <w:numPr>
                <w:ilvl w:val="0"/>
                <w:numId w:val="12"/>
              </w:numPr>
              <w:spacing w:after="0"/>
              <w:rPr>
                <w:lang w:eastAsia="zh-CN"/>
              </w:rPr>
            </w:pPr>
            <w:r>
              <w:rPr>
                <w:lang w:eastAsia="zh-CN"/>
              </w:rPr>
              <w:t>FFS: the impact of UL reception and/or DL transmission on sleep modes and associated transition time/energy</w:t>
            </w:r>
          </w:p>
          <w:p w14:paraId="21D46743" w14:textId="77777777" w:rsidR="00E40ACA" w:rsidRDefault="0042400E">
            <w:pPr>
              <w:pStyle w:val="ListParagraph"/>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8A2C43" w14:textId="77777777" w:rsidR="00E40ACA" w:rsidRDefault="0042400E">
            <w:pPr>
              <w:pStyle w:val="ListParagraph"/>
              <w:numPr>
                <w:ilvl w:val="0"/>
                <w:numId w:val="12"/>
              </w:numPr>
              <w:ind w:left="714" w:hanging="357"/>
              <w:rPr>
                <w:lang w:eastAsia="zh-CN"/>
              </w:rPr>
            </w:pPr>
            <w:r>
              <w:rPr>
                <w:lang w:eastAsia="zh-CN"/>
              </w:rPr>
              <w:t>FFS: whether the model for FDD can be based on the model for TDD</w:t>
            </w:r>
          </w:p>
          <w:p w14:paraId="0BD0E5A7" w14:textId="77777777" w:rsidR="00E40ACA" w:rsidRDefault="0042400E">
            <w:pPr>
              <w:rPr>
                <w:iCs/>
                <w:highlight w:val="green"/>
              </w:rPr>
            </w:pPr>
            <w:r>
              <w:rPr>
                <w:iCs/>
                <w:highlight w:val="green"/>
              </w:rPr>
              <w:t>Agreement</w:t>
            </w:r>
          </w:p>
          <w:p w14:paraId="6806ECF1" w14:textId="77777777" w:rsidR="00E40ACA" w:rsidRDefault="0042400E">
            <w:pPr>
              <w:pStyle w:val="ListParagraph"/>
              <w:numPr>
                <w:ilvl w:val="0"/>
                <w:numId w:val="13"/>
              </w:numPr>
              <w:spacing w:line="240" w:lineRule="auto"/>
            </w:pPr>
            <w:r>
              <w:t xml:space="preserve">For evaluation purpose, </w:t>
            </w:r>
          </w:p>
          <w:p w14:paraId="6CBCB902" w14:textId="77777777" w:rsidR="00E40ACA" w:rsidRDefault="0042400E">
            <w:pPr>
              <w:pStyle w:val="ListParagraph"/>
              <w:numPr>
                <w:ilvl w:val="1"/>
                <w:numId w:val="13"/>
              </w:numPr>
              <w:spacing w:line="240" w:lineRule="auto"/>
            </w:pPr>
            <w:r>
              <w:t>Study how to define sleep modes and determine the characteristics for each mode from one or multiple of the below</w:t>
            </w:r>
          </w:p>
          <w:p w14:paraId="1F126B4E" w14:textId="77777777" w:rsidR="00E40ACA" w:rsidRDefault="0042400E">
            <w:pPr>
              <w:pStyle w:val="ListParagraph"/>
              <w:numPr>
                <w:ilvl w:val="2"/>
                <w:numId w:val="13"/>
              </w:numPr>
              <w:spacing w:line="240" w:lineRule="auto"/>
            </w:pPr>
            <w:r>
              <w:t xml:space="preserve">Relative power </w:t>
            </w:r>
          </w:p>
          <w:p w14:paraId="20AB4044" w14:textId="77777777" w:rsidR="00E40ACA" w:rsidRDefault="0042400E">
            <w:pPr>
              <w:pStyle w:val="ListParagraph"/>
              <w:numPr>
                <w:ilvl w:val="2"/>
                <w:numId w:val="13"/>
              </w:numPr>
              <w:spacing w:line="240" w:lineRule="auto"/>
            </w:pPr>
            <w:r>
              <w:t>Transition time</w:t>
            </w:r>
          </w:p>
          <w:p w14:paraId="64CD3BA1" w14:textId="77777777" w:rsidR="00E40ACA" w:rsidRDefault="0042400E">
            <w:pPr>
              <w:pStyle w:val="ListParagraph"/>
              <w:numPr>
                <w:ilvl w:val="2"/>
                <w:numId w:val="13"/>
              </w:numPr>
              <w:spacing w:line="240" w:lineRule="auto"/>
            </w:pPr>
            <w:r>
              <w:t>Transition energy</w:t>
            </w:r>
          </w:p>
          <w:p w14:paraId="307581E8" w14:textId="77777777" w:rsidR="00E40ACA" w:rsidRDefault="0042400E">
            <w:pPr>
              <w:pStyle w:val="ListParagraph"/>
              <w:numPr>
                <w:ilvl w:val="2"/>
                <w:numId w:val="13"/>
              </w:numPr>
              <w:spacing w:line="240" w:lineRule="auto"/>
            </w:pPr>
            <w:r>
              <w:t>Other approaches are not precluded</w:t>
            </w:r>
          </w:p>
          <w:p w14:paraId="270562C5" w14:textId="77777777" w:rsidR="00E40ACA" w:rsidRDefault="0042400E">
            <w:pPr>
              <w:pStyle w:val="ListParagraph"/>
              <w:numPr>
                <w:ilvl w:val="2"/>
                <w:numId w:val="13"/>
              </w:numPr>
              <w:spacing w:line="240" w:lineRule="auto"/>
            </w:pPr>
            <w:r>
              <w:t>Note: BS components that can be turned off can be considered for discussion purpose when defining the specific values of the characteristics for sleep modes.</w:t>
            </w:r>
          </w:p>
          <w:p w14:paraId="14AAEFF8" w14:textId="77777777" w:rsidR="00E40ACA" w:rsidRDefault="0042400E">
            <w:pPr>
              <w:pStyle w:val="ListParagraph"/>
              <w:numPr>
                <w:ilvl w:val="1"/>
                <w:numId w:val="13"/>
              </w:numPr>
              <w:spacing w:line="240" w:lineRule="auto"/>
            </w:pPr>
            <w:r>
              <w:rPr>
                <w:rFonts w:hint="eastAsia"/>
              </w:rPr>
              <w:t>Study whether sleep mode is defined for DL(TX) and UL(RX) jointly or separately</w:t>
            </w:r>
          </w:p>
          <w:p w14:paraId="7CC4ACBF" w14:textId="77777777" w:rsidR="00E40ACA" w:rsidRDefault="0042400E">
            <w:pPr>
              <w:pStyle w:val="ListParagraph"/>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24094F" w14:textId="77777777" w:rsidR="00E40ACA" w:rsidRDefault="0042400E">
            <w:pPr>
              <w:rPr>
                <w:iCs/>
                <w:highlight w:val="green"/>
              </w:rPr>
            </w:pPr>
            <w:r>
              <w:rPr>
                <w:iCs/>
                <w:highlight w:val="green"/>
              </w:rPr>
              <w:t>Agreement</w:t>
            </w:r>
          </w:p>
          <w:p w14:paraId="2185E129" w14:textId="77777777" w:rsidR="00E40ACA" w:rsidRDefault="0042400E">
            <w:pPr>
              <w:pStyle w:val="ListParagraph"/>
              <w:numPr>
                <w:ilvl w:val="0"/>
                <w:numId w:val="14"/>
              </w:numPr>
              <w:rPr>
                <w:lang w:eastAsia="zh-CN"/>
              </w:rPr>
            </w:pPr>
            <w:r>
              <w:rPr>
                <w:lang w:eastAsia="zh-CN"/>
              </w:rPr>
              <w:t>For evaluation, the scaling in a BS energy consumption model can be considered based on one or more of the following,</w:t>
            </w:r>
          </w:p>
          <w:p w14:paraId="281BA3FC" w14:textId="77777777" w:rsidR="00E40ACA" w:rsidRDefault="0042400E">
            <w:pPr>
              <w:pStyle w:val="ListParagraph"/>
              <w:numPr>
                <w:ilvl w:val="1"/>
                <w:numId w:val="14"/>
              </w:numPr>
              <w:rPr>
                <w:lang w:eastAsia="zh-CN"/>
              </w:rPr>
            </w:pPr>
            <w:r>
              <w:rPr>
                <w:lang w:eastAsia="zh-CN"/>
              </w:rPr>
              <w:t>Number of used physical antenna elements, or TX/RX chains</w:t>
            </w:r>
          </w:p>
          <w:p w14:paraId="476EB5F7" w14:textId="77777777" w:rsidR="00E40ACA" w:rsidRDefault="0042400E">
            <w:pPr>
              <w:pStyle w:val="ListParagraph"/>
              <w:numPr>
                <w:ilvl w:val="2"/>
                <w:numId w:val="14"/>
              </w:numPr>
              <w:rPr>
                <w:lang w:eastAsia="zh-CN"/>
              </w:rPr>
            </w:pPr>
            <w:r>
              <w:rPr>
                <w:lang w:eastAsia="zh-CN"/>
              </w:rPr>
              <w:t>FFS: Mapping between used TX/RX chains and used antenna ports</w:t>
            </w:r>
          </w:p>
          <w:p w14:paraId="7D47A024" w14:textId="77777777" w:rsidR="00E40ACA" w:rsidRDefault="0042400E">
            <w:pPr>
              <w:pStyle w:val="ListParagraph"/>
              <w:numPr>
                <w:ilvl w:val="2"/>
                <w:numId w:val="14"/>
              </w:numPr>
              <w:rPr>
                <w:lang w:eastAsia="zh-CN"/>
              </w:rPr>
            </w:pPr>
            <w:r>
              <w:rPr>
                <w:lang w:eastAsia="zh-CN"/>
              </w:rPr>
              <w:t>FFS: Mapping between physical antenna elements and TX/RX chains</w:t>
            </w:r>
          </w:p>
          <w:p w14:paraId="3FD775FF" w14:textId="77777777" w:rsidR="00E40ACA" w:rsidRDefault="0042400E">
            <w:pPr>
              <w:pStyle w:val="ListParagraph"/>
              <w:numPr>
                <w:ilvl w:val="1"/>
                <w:numId w:val="14"/>
              </w:numPr>
              <w:rPr>
                <w:lang w:eastAsia="zh-CN"/>
              </w:rPr>
            </w:pPr>
            <w:r>
              <w:rPr>
                <w:lang w:eastAsia="zh-CN"/>
              </w:rPr>
              <w:t>Occupied BW/RBs for DL and/or UL in a slot/symbol in one CC</w:t>
            </w:r>
          </w:p>
          <w:p w14:paraId="47D68749" w14:textId="77777777" w:rsidR="00E40ACA" w:rsidRDefault="0042400E">
            <w:pPr>
              <w:pStyle w:val="ListParagraph"/>
              <w:numPr>
                <w:ilvl w:val="1"/>
                <w:numId w:val="14"/>
              </w:numPr>
              <w:rPr>
                <w:lang w:eastAsia="zh-CN"/>
              </w:rPr>
            </w:pPr>
            <w:r>
              <w:rPr>
                <w:lang w:eastAsia="zh-CN"/>
              </w:rPr>
              <w:t>number of CCs in CA</w:t>
            </w:r>
          </w:p>
          <w:p w14:paraId="0C10D895" w14:textId="77777777" w:rsidR="00E40ACA" w:rsidRDefault="0042400E">
            <w:pPr>
              <w:pStyle w:val="ListParagraph"/>
              <w:numPr>
                <w:ilvl w:val="2"/>
                <w:numId w:val="14"/>
              </w:numPr>
              <w:rPr>
                <w:lang w:eastAsia="zh-CN"/>
              </w:rPr>
            </w:pPr>
            <w:r>
              <w:rPr>
                <w:rFonts w:hint="eastAsia"/>
                <w:lang w:eastAsia="zh-CN"/>
              </w:rPr>
              <w:t>F</w:t>
            </w:r>
            <w:r>
              <w:rPr>
                <w:lang w:eastAsia="zh-CN"/>
              </w:rPr>
              <w:t xml:space="preserve">FS dependency of RF sharing </w:t>
            </w:r>
          </w:p>
          <w:p w14:paraId="7D519687" w14:textId="77777777" w:rsidR="00E40ACA" w:rsidRDefault="0042400E">
            <w:pPr>
              <w:pStyle w:val="ListParagraph"/>
              <w:numPr>
                <w:ilvl w:val="1"/>
                <w:numId w:val="14"/>
              </w:numPr>
              <w:rPr>
                <w:lang w:eastAsia="zh-CN"/>
              </w:rPr>
            </w:pPr>
            <w:r>
              <w:rPr>
                <w:lang w:eastAsia="zh-CN"/>
              </w:rPr>
              <w:t>number of TRPs</w:t>
            </w:r>
          </w:p>
          <w:p w14:paraId="3E08C768" w14:textId="77777777" w:rsidR="00E40ACA" w:rsidRDefault="0042400E">
            <w:pPr>
              <w:pStyle w:val="ListParagraph"/>
              <w:numPr>
                <w:ilvl w:val="1"/>
                <w:numId w:val="14"/>
              </w:numPr>
              <w:rPr>
                <w:lang w:eastAsia="zh-CN"/>
              </w:rPr>
            </w:pPr>
            <w:r>
              <w:rPr>
                <w:lang w:eastAsia="zh-CN"/>
              </w:rPr>
              <w:t xml:space="preserve">PSD or transmit power </w:t>
            </w:r>
          </w:p>
          <w:p w14:paraId="71D6BF1D" w14:textId="77777777" w:rsidR="00E40ACA" w:rsidRDefault="0042400E">
            <w:pPr>
              <w:pStyle w:val="ListParagraph"/>
              <w:numPr>
                <w:ilvl w:val="2"/>
                <w:numId w:val="14"/>
              </w:numPr>
              <w:rPr>
                <w:lang w:eastAsia="zh-CN"/>
              </w:rPr>
            </w:pPr>
            <w:r>
              <w:rPr>
                <w:lang w:eastAsia="zh-CN"/>
              </w:rPr>
              <w:t>FFS dependency on BW scaling</w:t>
            </w:r>
          </w:p>
          <w:p w14:paraId="566EAFAC" w14:textId="77777777" w:rsidR="00E40ACA" w:rsidRDefault="0042400E">
            <w:pPr>
              <w:pStyle w:val="ListParagraph"/>
              <w:numPr>
                <w:ilvl w:val="2"/>
                <w:numId w:val="14"/>
              </w:numPr>
              <w:rPr>
                <w:lang w:eastAsia="zh-CN"/>
              </w:rPr>
            </w:pPr>
            <w:r>
              <w:rPr>
                <w:lang w:eastAsia="zh-CN"/>
              </w:rPr>
              <w:t>FFS: PA energy efficiency value</w:t>
            </w:r>
          </w:p>
          <w:p w14:paraId="6F56484D" w14:textId="77777777" w:rsidR="00E40ACA" w:rsidRDefault="0042400E">
            <w:pPr>
              <w:pStyle w:val="ListParagraph"/>
              <w:numPr>
                <w:ilvl w:val="1"/>
                <w:numId w:val="14"/>
              </w:numPr>
              <w:rPr>
                <w:lang w:eastAsia="zh-CN"/>
              </w:rPr>
            </w:pPr>
            <w:r>
              <w:rPr>
                <w:lang w:eastAsia="zh-CN"/>
              </w:rPr>
              <w:t>number of DL and/or UL symbols occupied within a slot</w:t>
            </w:r>
          </w:p>
          <w:p w14:paraId="5C20A49D" w14:textId="77777777" w:rsidR="00E40ACA" w:rsidRDefault="0042400E">
            <w:pPr>
              <w:pStyle w:val="ListParagraph"/>
              <w:numPr>
                <w:ilvl w:val="1"/>
                <w:numId w:val="14"/>
              </w:numPr>
              <w:rPr>
                <w:lang w:eastAsia="zh-CN"/>
              </w:rPr>
            </w:pPr>
            <w:r>
              <w:rPr>
                <w:lang w:eastAsia="zh-CN"/>
              </w:rPr>
              <w:t>FFS other domain scaling</w:t>
            </w:r>
          </w:p>
          <w:p w14:paraId="6B57F193" w14:textId="77777777" w:rsidR="00E40ACA" w:rsidRDefault="0042400E">
            <w:pPr>
              <w:pStyle w:val="ListParagraph"/>
              <w:numPr>
                <w:ilvl w:val="1"/>
                <w:numId w:val="14"/>
              </w:numPr>
              <w:rPr>
                <w:b/>
                <w:lang w:eastAsia="zh-CN"/>
              </w:rPr>
            </w:pPr>
            <w:r>
              <w:rPr>
                <w:lang w:eastAsia="zh-CN"/>
              </w:rPr>
              <w:t>FFS scaling is linearly or else, for each domain</w:t>
            </w:r>
          </w:p>
          <w:p w14:paraId="27DB8CBD" w14:textId="77777777" w:rsidR="00E40ACA" w:rsidRDefault="0042400E">
            <w:pPr>
              <w:pStyle w:val="ListParagraph"/>
              <w:numPr>
                <w:ilvl w:val="0"/>
                <w:numId w:val="14"/>
              </w:numPr>
              <w:rPr>
                <w:b/>
                <w:lang w:eastAsia="zh-CN"/>
              </w:rPr>
            </w:pPr>
            <w:r>
              <w:rPr>
                <w:lang w:eastAsia="zh-CN"/>
              </w:rPr>
              <w:t>Above does not necessarily imply that BS energy consumption model that takes into account all listed scaling factors will be developed</w:t>
            </w:r>
          </w:p>
          <w:p w14:paraId="2CB2FDB6" w14:textId="77777777" w:rsidR="00E40ACA" w:rsidRDefault="00E40ACA">
            <w:pPr>
              <w:rPr>
                <w:iCs/>
              </w:rPr>
            </w:pPr>
          </w:p>
          <w:p w14:paraId="69BBFACB" w14:textId="77777777" w:rsidR="00E40ACA" w:rsidRDefault="0042400E">
            <w:pPr>
              <w:rPr>
                <w:bCs/>
                <w:iCs/>
                <w:highlight w:val="green"/>
              </w:rPr>
            </w:pPr>
            <w:r>
              <w:rPr>
                <w:bCs/>
                <w:iCs/>
                <w:highlight w:val="green"/>
              </w:rPr>
              <w:t>Agreement</w:t>
            </w:r>
          </w:p>
          <w:p w14:paraId="6B91291E" w14:textId="77777777" w:rsidR="00E40ACA" w:rsidRDefault="0042400E">
            <w:pPr>
              <w:rPr>
                <w:iCs/>
                <w:color w:val="000000" w:themeColor="text1"/>
              </w:rPr>
            </w:pPr>
            <w:r>
              <w:rPr>
                <w:iCs/>
                <w:color w:val="000000" w:themeColor="text1"/>
              </w:rPr>
              <w:t>For BS energy consumption evaluation, in addition to the energy saving gain,</w:t>
            </w:r>
          </w:p>
          <w:p w14:paraId="3AE348E7" w14:textId="77777777" w:rsidR="00E40ACA" w:rsidRDefault="0042400E">
            <w:pPr>
              <w:pStyle w:val="ListParagraph"/>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42400E">
            <w:pPr>
              <w:pStyle w:val="ListParagraph"/>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6D330FA" w14:textId="77777777" w:rsidR="00E40ACA" w:rsidRDefault="0042400E">
            <w:pPr>
              <w:rPr>
                <w:bCs/>
                <w:iCs/>
                <w:highlight w:val="green"/>
              </w:rPr>
            </w:pPr>
            <w:r>
              <w:rPr>
                <w:bCs/>
                <w:iCs/>
                <w:highlight w:val="green"/>
              </w:rPr>
              <w:t>Agreement</w:t>
            </w:r>
          </w:p>
          <w:p w14:paraId="2F0AC681" w14:textId="77777777" w:rsidR="00E40ACA" w:rsidRDefault="0042400E">
            <w:pPr>
              <w:rPr>
                <w:iCs/>
              </w:rPr>
            </w:pPr>
            <w:r>
              <w:rPr>
                <w:iCs/>
              </w:rPr>
              <w:t>At least urban macro is prioritized for FR1. FFS the baseline deployment assumption for FR2.</w:t>
            </w:r>
          </w:p>
          <w:p w14:paraId="4B6E1AFB" w14:textId="77777777" w:rsidR="00E40ACA" w:rsidRDefault="00E40ACA">
            <w:pPr>
              <w:rPr>
                <w:iCs/>
              </w:rPr>
            </w:pPr>
          </w:p>
          <w:p w14:paraId="5A0DDA09" w14:textId="77777777" w:rsidR="00E40ACA" w:rsidRDefault="0042400E">
            <w:pPr>
              <w:rPr>
                <w:bCs/>
                <w:iCs/>
                <w:highlight w:val="green"/>
              </w:rPr>
            </w:pPr>
            <w:r>
              <w:rPr>
                <w:bCs/>
                <w:iCs/>
                <w:highlight w:val="green"/>
              </w:rPr>
              <w:t>Agreement</w:t>
            </w:r>
          </w:p>
          <w:p w14:paraId="607276B7" w14:textId="77777777" w:rsidR="00E40ACA" w:rsidRDefault="0042400E">
            <w:pPr>
              <w:pStyle w:val="ListParagraph"/>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42400E">
            <w:pPr>
              <w:pStyle w:val="ListParagraph"/>
              <w:numPr>
                <w:ilvl w:val="0"/>
                <w:numId w:val="16"/>
              </w:numPr>
              <w:spacing w:after="0" w:line="240" w:lineRule="auto"/>
              <w:ind w:left="714" w:hanging="357"/>
            </w:pPr>
            <w:r>
              <w:t>FFS: with possible further prioritization, different model between DL and UL, and/or other traffic models that can be optionally considered.</w:t>
            </w:r>
          </w:p>
          <w:p w14:paraId="3AD2D02A" w14:textId="77777777" w:rsidR="00E40ACA" w:rsidRDefault="0042400E">
            <w:pPr>
              <w:pStyle w:val="ListParagraph"/>
              <w:numPr>
                <w:ilvl w:val="0"/>
                <w:numId w:val="16"/>
              </w:numPr>
              <w:spacing w:after="0" w:line="240" w:lineRule="auto"/>
              <w:ind w:left="714" w:hanging="357"/>
            </w:pPr>
            <w:r>
              <w:rPr>
                <w:rFonts w:cs="Times"/>
              </w:rPr>
              <w:t>FFS associated scenarios/configurations, e.g. C-DRX.</w:t>
            </w:r>
          </w:p>
          <w:p w14:paraId="4488B4CC" w14:textId="77777777" w:rsidR="00E40ACA" w:rsidRDefault="00E40ACA">
            <w:pPr>
              <w:rPr>
                <w:iCs/>
              </w:rPr>
            </w:pPr>
          </w:p>
          <w:p w14:paraId="4B8CD245" w14:textId="77777777" w:rsidR="00E40ACA" w:rsidRDefault="001B0EC6">
            <w:pPr>
              <w:rPr>
                <w:b/>
                <w:bCs/>
                <w:iCs/>
              </w:rPr>
            </w:pPr>
            <w:hyperlink r:id="rId45" w:history="1">
              <w:r w:rsidR="0042400E">
                <w:rPr>
                  <w:rStyle w:val="Hyperlink"/>
                  <w:b/>
                  <w:bCs/>
                  <w:iCs/>
                </w:rPr>
                <w:t>R1-2205468</w:t>
              </w:r>
            </w:hyperlink>
            <w:r w:rsidR="0042400E">
              <w:rPr>
                <w:b/>
                <w:bCs/>
                <w:iCs/>
              </w:rPr>
              <w:tab/>
              <w:t>FL summary#3 for performance evaluation for NR NW energy savings</w:t>
            </w:r>
            <w:r w:rsidR="0042400E">
              <w:rPr>
                <w:b/>
                <w:bCs/>
                <w:iCs/>
              </w:rPr>
              <w:tab/>
              <w:t>Moderator (Huawei)</w:t>
            </w:r>
          </w:p>
          <w:p w14:paraId="746B8AF0" w14:textId="77777777" w:rsidR="00E40ACA" w:rsidRDefault="0042400E">
            <w:pPr>
              <w:rPr>
                <w:rFonts w:eastAsia="Malgun Gothic"/>
                <w:bCs/>
              </w:rPr>
            </w:pPr>
            <w:r>
              <w:rPr>
                <w:rFonts w:eastAsia="Malgun Gothic"/>
                <w:bCs/>
                <w:highlight w:val="green"/>
              </w:rPr>
              <w:t>Agreement</w:t>
            </w:r>
          </w:p>
          <w:p w14:paraId="5CBE0C47" w14:textId="77777777" w:rsidR="00E40ACA" w:rsidRDefault="0042400E">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1E9D9A3" w14:textId="77777777" w:rsidR="00E40ACA" w:rsidRDefault="0042400E">
            <w:pPr>
              <w:pStyle w:val="ListParagraph"/>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42400E">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42400E">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42400E">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42400E">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42400E">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42400E">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42400E">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42400E">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42400E">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42400E">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42400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42400E">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42400E">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42400E">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42400E">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42400E">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42400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42400E">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42400E">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42400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62E8E6D8" w14:textId="77777777" w:rsidR="00E40ACA" w:rsidRDefault="0042400E">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42400E">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67DD509" w14:textId="77777777" w:rsidR="00E40ACA" w:rsidRDefault="0042400E">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42400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42400E">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42400E">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42400E">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4AE3B1E8"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1A99CEC" w14:textId="77777777" w:rsidR="00E40ACA" w:rsidRDefault="0042400E">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42400E">
            <w:pPr>
              <w:rPr>
                <w:bCs/>
                <w:highlight w:val="green"/>
              </w:rPr>
            </w:pPr>
            <w:r>
              <w:rPr>
                <w:rFonts w:eastAsia="Malgun Gothic"/>
                <w:bCs/>
                <w:highlight w:val="green"/>
              </w:rPr>
              <w:t>Agreement</w:t>
            </w:r>
          </w:p>
          <w:p w14:paraId="59D413F8" w14:textId="77777777" w:rsidR="00E40ACA" w:rsidRDefault="0042400E">
            <w:r>
              <w:t>As a starting point,</w:t>
            </w:r>
          </w:p>
          <w:p w14:paraId="380EEF34" w14:textId="77777777" w:rsidR="00E40ACA" w:rsidRDefault="0042400E">
            <w:pPr>
              <w:pStyle w:val="ListParagraph"/>
              <w:numPr>
                <w:ilvl w:val="0"/>
                <w:numId w:val="17"/>
              </w:numPr>
              <w:spacing w:line="240" w:lineRule="auto"/>
            </w:pPr>
            <w:r>
              <w:t>macro cell BS for FR1 is assumed for energy consumption model.</w:t>
            </w:r>
          </w:p>
          <w:p w14:paraId="2FFB7D20" w14:textId="77777777" w:rsidR="00E40ACA" w:rsidRDefault="0042400E">
            <w:pPr>
              <w:pStyle w:val="ListParagraph"/>
              <w:numPr>
                <w:ilvl w:val="0"/>
                <w:numId w:val="17"/>
              </w:numPr>
              <w:spacing w:line="240" w:lineRule="auto"/>
            </w:pPr>
            <w:r>
              <w:t>FFS: micro cell BS for FR2 is assumed for energy consumption model.</w:t>
            </w:r>
          </w:p>
          <w:p w14:paraId="5DFC094B" w14:textId="77777777" w:rsidR="00E40ACA" w:rsidRDefault="0042400E">
            <w:pPr>
              <w:rPr>
                <w:bCs/>
                <w:color w:val="000000" w:themeColor="text1"/>
                <w:highlight w:val="green"/>
              </w:rPr>
            </w:pPr>
            <w:r>
              <w:rPr>
                <w:rFonts w:eastAsia="Malgun Gothic"/>
                <w:bCs/>
                <w:color w:val="000000" w:themeColor="text1"/>
                <w:highlight w:val="green"/>
              </w:rPr>
              <w:t>Agreement</w:t>
            </w:r>
          </w:p>
          <w:p w14:paraId="28FD65D4" w14:textId="77777777" w:rsidR="00E40ACA" w:rsidRDefault="0042400E">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1C3838DB" w14:textId="77777777" w:rsidR="00E40ACA" w:rsidRDefault="0042400E">
            <w:pPr>
              <w:pStyle w:val="ListParagraph"/>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33E9DDEF" w14:textId="77777777" w:rsidR="00E40ACA" w:rsidRDefault="00E40ACA">
            <w:pPr>
              <w:rPr>
                <w:rFonts w:eastAsia="Malgun Gothic"/>
                <w:bCs/>
                <w:color w:val="000000" w:themeColor="text1"/>
                <w:highlight w:val="green"/>
              </w:rPr>
            </w:pPr>
          </w:p>
          <w:p w14:paraId="2DF3F264" w14:textId="77777777" w:rsidR="00E40ACA" w:rsidRDefault="0042400E">
            <w:pPr>
              <w:rPr>
                <w:bCs/>
                <w:color w:val="000000" w:themeColor="text1"/>
                <w:highlight w:val="green"/>
              </w:rPr>
            </w:pPr>
            <w:r>
              <w:rPr>
                <w:rFonts w:eastAsia="Malgun Gothic"/>
                <w:bCs/>
                <w:color w:val="000000" w:themeColor="text1"/>
                <w:highlight w:val="green"/>
              </w:rPr>
              <w:t>Agreement</w:t>
            </w:r>
          </w:p>
          <w:p w14:paraId="02A6B4A2" w14:textId="77777777" w:rsidR="00E40ACA" w:rsidRDefault="0042400E">
            <w:pPr>
              <w:pStyle w:val="ListParagraph"/>
              <w:numPr>
                <w:ilvl w:val="0"/>
                <w:numId w:val="18"/>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06C5735" w14:textId="77777777" w:rsidR="00E40ACA" w:rsidRDefault="0042400E">
            <w:pPr>
              <w:pStyle w:val="ListParagraph"/>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75A7A79" w14:textId="77777777" w:rsidR="00E40ACA" w:rsidRDefault="0042400E">
            <w:pPr>
              <w:rPr>
                <w:rFonts w:cs="Times"/>
              </w:rPr>
            </w:pPr>
            <w:r>
              <w:rPr>
                <w:rFonts w:cs="Times"/>
                <w:highlight w:val="darkYellow"/>
              </w:rPr>
              <w:t>Working assumption</w:t>
            </w:r>
          </w:p>
          <w:p w14:paraId="15196C38" w14:textId="77777777" w:rsidR="00E40ACA" w:rsidRDefault="0042400E">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B596847" w14:textId="77777777" w:rsidR="00E40ACA" w:rsidRDefault="0042400E">
            <w:pPr>
              <w:pStyle w:val="ListParagraph"/>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42400E">
            <w:pPr>
              <w:pStyle w:val="ListParagraph"/>
              <w:numPr>
                <w:ilvl w:val="0"/>
                <w:numId w:val="19"/>
              </w:numPr>
              <w:spacing w:line="240" w:lineRule="auto"/>
              <w:rPr>
                <w:lang w:eastAsia="zh-CN"/>
              </w:rPr>
            </w:pPr>
            <w:r>
              <w:rPr>
                <w:lang w:eastAsia="zh-CN"/>
              </w:rPr>
              <w:t>Option 2: the power consumption for UL is neglected</w:t>
            </w:r>
          </w:p>
          <w:p w14:paraId="6E9E52E8" w14:textId="77777777" w:rsidR="00E40ACA" w:rsidRDefault="0042400E">
            <w:pPr>
              <w:pStyle w:val="ListParagraph"/>
              <w:numPr>
                <w:ilvl w:val="0"/>
                <w:numId w:val="19"/>
              </w:numPr>
              <w:spacing w:line="240" w:lineRule="auto"/>
              <w:rPr>
                <w:lang w:eastAsia="zh-CN"/>
              </w:rPr>
            </w:pPr>
            <w:r>
              <w:rPr>
                <w:lang w:eastAsia="zh-CN"/>
              </w:rPr>
              <w:t>Other option is not precluded</w:t>
            </w:r>
          </w:p>
          <w:p w14:paraId="4ADF760F" w14:textId="77777777" w:rsidR="00E40ACA" w:rsidRDefault="0042400E">
            <w:pPr>
              <w:pStyle w:val="ListParagraph"/>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42400E">
            <w:pPr>
              <w:rPr>
                <w:iCs/>
              </w:rPr>
            </w:pPr>
            <w:r>
              <w:rPr>
                <w:iCs/>
              </w:rPr>
              <w:t xml:space="preserve">Final summary in </w:t>
            </w:r>
            <w:hyperlink r:id="rId46" w:history="1">
              <w:r>
                <w:rPr>
                  <w:rStyle w:val="Hyperlink"/>
                  <w:iCs/>
                </w:rPr>
                <w:t>R1-2205551</w:t>
              </w:r>
            </w:hyperlink>
            <w:r>
              <w:rPr>
                <w:iCs/>
              </w:rPr>
              <w:t>.</w:t>
            </w:r>
          </w:p>
        </w:tc>
      </w:tr>
    </w:tbl>
    <w:p w14:paraId="51FF393A" w14:textId="77777777" w:rsidR="00E40ACA" w:rsidRDefault="00E40ACA"/>
    <w:p w14:paraId="47433D70" w14:textId="77777777" w:rsidR="00E40ACA" w:rsidRDefault="0042400E">
      <w:pPr>
        <w:pStyle w:val="Heading2"/>
        <w:numPr>
          <w:ilvl w:val="0"/>
          <w:numId w:val="0"/>
        </w:numPr>
      </w:pPr>
      <w:r>
        <w:t xml:space="preserve">C. </w:t>
      </w:r>
      <w:r>
        <w:rPr>
          <w:rFonts w:hint="eastAsia"/>
        </w:rPr>
        <w:t>S</w:t>
      </w:r>
      <w:r>
        <w:t>ID abstraction</w:t>
      </w:r>
    </w:p>
    <w:p w14:paraId="7998C395" w14:textId="77777777" w:rsidR="00E40ACA" w:rsidRDefault="0042400E">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42400E">
            <w:pPr>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42400E">
            <w:pPr>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D3AC24C" w14:textId="77777777" w:rsidR="00E40ACA" w:rsidRDefault="0042400E">
            <w:pPr>
              <w:spacing w:after="0"/>
              <w:ind w:left="709"/>
              <w:rPr>
                <w:bCs/>
                <w:sz w:val="21"/>
              </w:rPr>
            </w:pPr>
            <w:r>
              <w:rPr>
                <w:bCs/>
                <w:sz w:val="21"/>
              </w:rPr>
              <w:t>Note: WGs will decide KPIs to evaluate and how.</w:t>
            </w:r>
          </w:p>
          <w:p w14:paraId="523CD5F2" w14:textId="77777777" w:rsidR="00E40ACA" w:rsidRDefault="00E40ACA">
            <w:pPr>
              <w:spacing w:after="0"/>
              <w:rPr>
                <w:bCs/>
                <w:sz w:val="21"/>
              </w:rPr>
            </w:pPr>
          </w:p>
          <w:p w14:paraId="02E873F8" w14:textId="77777777" w:rsidR="00E40ACA" w:rsidRDefault="0042400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42400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1E4772D" w14:textId="77777777" w:rsidR="00E40ACA" w:rsidRDefault="00E40ACA">
            <w:pPr>
              <w:spacing w:after="0"/>
              <w:rPr>
                <w:bCs/>
                <w:sz w:val="21"/>
              </w:rPr>
            </w:pPr>
          </w:p>
          <w:p w14:paraId="24BCC46E" w14:textId="77777777" w:rsidR="00E40ACA" w:rsidRDefault="0042400E">
            <w:pPr>
              <w:spacing w:after="0"/>
              <w:rPr>
                <w:bCs/>
                <w:sz w:val="21"/>
              </w:rPr>
            </w:pPr>
            <w:r>
              <w:rPr>
                <w:bCs/>
                <w:sz w:val="21"/>
              </w:rPr>
              <w:t>The following example scenarios are listed in no particular order.</w:t>
            </w:r>
          </w:p>
          <w:p w14:paraId="78C86395" w14:textId="77777777" w:rsidR="00E40ACA" w:rsidRDefault="0042400E">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42400E">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59B12397" w14:textId="77777777" w:rsidR="00E40ACA" w:rsidRDefault="0042400E">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BAF4D31" w14:textId="77777777" w:rsidR="00E40ACA" w:rsidRDefault="0042400E">
            <w:pPr>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14:paraId="0F313BE0" w14:textId="77777777" w:rsidR="00E40ACA" w:rsidRDefault="00E40ACA">
            <w:pPr>
              <w:spacing w:after="0"/>
              <w:rPr>
                <w:bCs/>
                <w:sz w:val="21"/>
              </w:rPr>
            </w:pPr>
          </w:p>
          <w:p w14:paraId="6ED2C994" w14:textId="77777777" w:rsidR="00E40ACA" w:rsidRDefault="0042400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78C1E5D" w14:textId="77777777" w:rsidR="00E40ACA" w:rsidRDefault="00E40ACA">
            <w:pPr>
              <w:spacing w:after="0"/>
              <w:rPr>
                <w:bCs/>
                <w:sz w:val="21"/>
              </w:rPr>
            </w:pPr>
          </w:p>
          <w:p w14:paraId="4575A955" w14:textId="77777777" w:rsidR="00E40ACA" w:rsidRDefault="0042400E">
            <w:pPr>
              <w:spacing w:after="0"/>
              <w:rPr>
                <w:bCs/>
                <w:sz w:val="21"/>
              </w:rPr>
            </w:pPr>
            <w:r>
              <w:rPr>
                <w:bCs/>
                <w:sz w:val="21"/>
              </w:rPr>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42400E">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42400E">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42400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42400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42400E">
            <w:pPr>
              <w:spacing w:after="0"/>
              <w:jc w:val="center"/>
              <w:rPr>
                <w:b/>
                <w:bCs/>
              </w:rPr>
            </w:pPr>
            <w:r>
              <w:rPr>
                <w:b/>
                <w:bCs/>
              </w:rPr>
              <w:t>Email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42400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42400E">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42400E">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42400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42400E">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42400E">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42400E">
            <w:pPr>
              <w:spacing w:after="0"/>
              <w:jc w:val="center"/>
              <w:rPr>
                <w:rFonts w:eastAsia="Malgun Gothic"/>
                <w:lang w:eastAsia="ko-KR"/>
              </w:rPr>
            </w:pPr>
            <w:r>
              <w:rPr>
                <w:rFonts w:eastAsia="Malgun Gothic" w:hint="eastAsia"/>
                <w:lang w:eastAsia="ko-KR"/>
              </w:rPr>
              <w:t>Samsung</w:t>
            </w:r>
          </w:p>
        </w:tc>
        <w:tc>
          <w:tcPr>
            <w:tcW w:w="2835" w:type="dxa"/>
          </w:tcPr>
          <w:p w14:paraId="4552AC54" w14:textId="77777777" w:rsidR="00E40ACA" w:rsidRDefault="0042400E">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0FA9E1B8" w14:textId="77777777" w:rsidR="00E40ACA" w:rsidRDefault="0042400E">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E40ACA" w14:paraId="42D198DC" w14:textId="77777777">
        <w:tc>
          <w:tcPr>
            <w:tcW w:w="1838" w:type="dxa"/>
          </w:tcPr>
          <w:p w14:paraId="099492DA"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23D27497" w14:textId="77777777" w:rsidR="00E40ACA" w:rsidRDefault="0042400E">
            <w:pPr>
              <w:spacing w:after="0"/>
              <w:jc w:val="center"/>
              <w:rPr>
                <w:rFonts w:eastAsiaTheme="minorEastAsia"/>
              </w:rPr>
            </w:pPr>
            <w:r>
              <w:rPr>
                <w:rFonts w:eastAsiaTheme="minorEastAsia" w:hint="eastAsia"/>
              </w:rPr>
              <w:t>Mengzhu CHEN</w:t>
            </w:r>
          </w:p>
        </w:tc>
        <w:tc>
          <w:tcPr>
            <w:tcW w:w="4961" w:type="dxa"/>
          </w:tcPr>
          <w:p w14:paraId="5BCF8296" w14:textId="77777777" w:rsidR="00E40ACA" w:rsidRDefault="0042400E">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6280BC50" w14:textId="77777777" w:rsidR="00E40ACA" w:rsidRDefault="0042400E">
            <w:pPr>
              <w:spacing w:after="0"/>
              <w:jc w:val="center"/>
              <w:rPr>
                <w:rFonts w:eastAsiaTheme="minorEastAsia"/>
              </w:rPr>
            </w:pPr>
            <w:r>
              <w:rPr>
                <w:rFonts w:eastAsiaTheme="minorEastAsia" w:hint="eastAsia"/>
              </w:rPr>
              <w:t>Youjun HU</w:t>
            </w:r>
          </w:p>
        </w:tc>
        <w:tc>
          <w:tcPr>
            <w:tcW w:w="4961" w:type="dxa"/>
          </w:tcPr>
          <w:p w14:paraId="7FC53AE0" w14:textId="77777777" w:rsidR="00E40ACA" w:rsidRDefault="0042400E">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42400E">
            <w:pPr>
              <w:spacing w:after="0"/>
              <w:jc w:val="center"/>
              <w:rPr>
                <w:rFonts w:eastAsiaTheme="minorEastAsia"/>
              </w:rPr>
            </w:pPr>
            <w:r>
              <w:rPr>
                <w:rFonts w:eastAsiaTheme="minorEastAsia"/>
              </w:rPr>
              <w:t>Panasonic</w:t>
            </w:r>
          </w:p>
        </w:tc>
        <w:tc>
          <w:tcPr>
            <w:tcW w:w="2835" w:type="dxa"/>
          </w:tcPr>
          <w:p w14:paraId="101A62BE" w14:textId="77777777" w:rsidR="00E40ACA" w:rsidRDefault="0042400E">
            <w:pPr>
              <w:spacing w:after="0"/>
              <w:jc w:val="center"/>
              <w:rPr>
                <w:rFonts w:eastAsiaTheme="minorEastAsia"/>
              </w:rPr>
            </w:pPr>
            <w:r>
              <w:rPr>
                <w:rFonts w:eastAsiaTheme="minorEastAsia"/>
              </w:rPr>
              <w:t>Hongchao LI</w:t>
            </w:r>
          </w:p>
        </w:tc>
        <w:tc>
          <w:tcPr>
            <w:tcW w:w="4961" w:type="dxa"/>
          </w:tcPr>
          <w:p w14:paraId="5F4AC825" w14:textId="77777777" w:rsidR="00E40ACA" w:rsidRDefault="0042400E">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42400E">
            <w:pPr>
              <w:spacing w:after="0"/>
              <w:jc w:val="center"/>
              <w:rPr>
                <w:rFonts w:eastAsiaTheme="minorEastAsia"/>
              </w:rPr>
            </w:pPr>
            <w:r>
              <w:rPr>
                <w:rFonts w:eastAsiaTheme="minorEastAsia"/>
              </w:rPr>
              <w:t>Huawei, HiSilicon</w:t>
            </w:r>
          </w:p>
        </w:tc>
        <w:tc>
          <w:tcPr>
            <w:tcW w:w="2835" w:type="dxa"/>
          </w:tcPr>
          <w:p w14:paraId="01C60091" w14:textId="77777777" w:rsidR="00E40ACA" w:rsidRDefault="0042400E">
            <w:pPr>
              <w:spacing w:after="0"/>
              <w:jc w:val="center"/>
              <w:rPr>
                <w:rFonts w:eastAsiaTheme="minorEastAsia"/>
              </w:rPr>
            </w:pPr>
            <w:r>
              <w:rPr>
                <w:rFonts w:eastAsiaTheme="minorEastAsia"/>
              </w:rPr>
              <w:t>Yi Wang</w:t>
            </w:r>
          </w:p>
        </w:tc>
        <w:tc>
          <w:tcPr>
            <w:tcW w:w="4961" w:type="dxa"/>
          </w:tcPr>
          <w:p w14:paraId="24105F78" w14:textId="77777777" w:rsidR="00E40ACA" w:rsidRDefault="0042400E">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42400E">
            <w:pPr>
              <w:spacing w:after="0"/>
              <w:jc w:val="center"/>
              <w:rPr>
                <w:rFonts w:eastAsiaTheme="minorEastAsia"/>
              </w:rPr>
            </w:pPr>
            <w:r>
              <w:rPr>
                <w:rFonts w:eastAsiaTheme="minorEastAsia"/>
              </w:rPr>
              <w:t>Huawei, HiSilicon</w:t>
            </w:r>
          </w:p>
        </w:tc>
        <w:tc>
          <w:tcPr>
            <w:tcW w:w="2835" w:type="dxa"/>
          </w:tcPr>
          <w:p w14:paraId="7BB7EAEA" w14:textId="77777777" w:rsidR="00E40ACA" w:rsidRDefault="0042400E">
            <w:pPr>
              <w:spacing w:after="0"/>
              <w:jc w:val="center"/>
              <w:rPr>
                <w:rFonts w:eastAsiaTheme="minorEastAsia"/>
              </w:rPr>
            </w:pPr>
            <w:r>
              <w:rPr>
                <w:rFonts w:eastAsiaTheme="minorEastAsia"/>
              </w:rPr>
              <w:t>Xiaolei TIE</w:t>
            </w:r>
          </w:p>
        </w:tc>
        <w:tc>
          <w:tcPr>
            <w:tcW w:w="4961" w:type="dxa"/>
          </w:tcPr>
          <w:p w14:paraId="59BC05A6" w14:textId="77777777" w:rsidR="00E40ACA" w:rsidRDefault="0042400E">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42400E">
            <w:pPr>
              <w:spacing w:after="0"/>
              <w:jc w:val="center"/>
              <w:rPr>
                <w:rFonts w:eastAsiaTheme="minorEastAsia"/>
              </w:rPr>
            </w:pPr>
            <w:r>
              <w:rPr>
                <w:rFonts w:eastAsiaTheme="minorEastAsia"/>
              </w:rPr>
              <w:t>MediaTek</w:t>
            </w:r>
          </w:p>
        </w:tc>
        <w:tc>
          <w:tcPr>
            <w:tcW w:w="2835" w:type="dxa"/>
          </w:tcPr>
          <w:p w14:paraId="6AF5EABC" w14:textId="77777777" w:rsidR="00E40ACA" w:rsidRDefault="0042400E">
            <w:pPr>
              <w:spacing w:after="0"/>
              <w:jc w:val="center"/>
              <w:rPr>
                <w:rFonts w:eastAsiaTheme="minorEastAsia"/>
              </w:rPr>
            </w:pPr>
            <w:r>
              <w:rPr>
                <w:rFonts w:eastAsiaTheme="minorEastAsia"/>
              </w:rPr>
              <w:t>Weide Wu</w:t>
            </w:r>
          </w:p>
        </w:tc>
        <w:tc>
          <w:tcPr>
            <w:tcW w:w="4961" w:type="dxa"/>
          </w:tcPr>
          <w:p w14:paraId="773B1266" w14:textId="77777777" w:rsidR="00E40ACA" w:rsidRDefault="0042400E">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42400E">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42400E">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42400E">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42400E">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42400E">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4B26643E" w14:textId="77777777" w:rsidR="00E40ACA" w:rsidRDefault="0042400E">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1AE06DCD" w14:textId="77777777" w:rsidR="00E40ACA" w:rsidRDefault="0042400E">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42400E">
            <w:pPr>
              <w:spacing w:after="0"/>
              <w:jc w:val="center"/>
              <w:rPr>
                <w:rFonts w:eastAsiaTheme="minorEastAsia"/>
              </w:rPr>
            </w:pPr>
            <w:r>
              <w:rPr>
                <w:rFonts w:eastAsiaTheme="minorEastAsia"/>
              </w:rPr>
              <w:t>China Telecom</w:t>
            </w:r>
          </w:p>
        </w:tc>
        <w:tc>
          <w:tcPr>
            <w:tcW w:w="2835" w:type="dxa"/>
          </w:tcPr>
          <w:p w14:paraId="7A3710D3" w14:textId="77777777" w:rsidR="00E40ACA" w:rsidRDefault="0042400E">
            <w:pPr>
              <w:spacing w:after="0"/>
              <w:jc w:val="center"/>
              <w:rPr>
                <w:rFonts w:eastAsiaTheme="minorEastAsia"/>
              </w:rPr>
            </w:pPr>
            <w:r>
              <w:rPr>
                <w:rFonts w:eastAsiaTheme="minorEastAsia"/>
              </w:rPr>
              <w:t>Hang Yin</w:t>
            </w:r>
          </w:p>
        </w:tc>
        <w:tc>
          <w:tcPr>
            <w:tcW w:w="4961" w:type="dxa"/>
          </w:tcPr>
          <w:p w14:paraId="2D8D5E99" w14:textId="77777777" w:rsidR="00E40ACA" w:rsidRDefault="001B0EC6">
            <w:pPr>
              <w:spacing w:after="0"/>
              <w:jc w:val="center"/>
              <w:rPr>
                <w:color w:val="000000"/>
              </w:rPr>
            </w:pPr>
            <w:hyperlink r:id="rId47" w:history="1">
              <w:r w:rsidR="0042400E">
                <w:rPr>
                  <w:rStyle w:val="Hyperlink"/>
                </w:rPr>
                <w:t>yinh6@chinatelecom.cn</w:t>
              </w:r>
            </w:hyperlink>
          </w:p>
        </w:tc>
      </w:tr>
      <w:tr w:rsidR="00E40ACA" w14:paraId="092161CB" w14:textId="77777777">
        <w:tc>
          <w:tcPr>
            <w:tcW w:w="1838" w:type="dxa"/>
          </w:tcPr>
          <w:p w14:paraId="0773434B" w14:textId="77777777" w:rsidR="00E40ACA" w:rsidRDefault="0042400E">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42400E">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1B0EC6">
            <w:pPr>
              <w:spacing w:after="0"/>
              <w:jc w:val="center"/>
            </w:pPr>
            <w:hyperlink r:id="rId48" w:history="1">
              <w:r w:rsidR="0042400E">
                <w:rPr>
                  <w:rStyle w:val="Hyperlink"/>
                </w:rPr>
                <w:t>reagan.li@vivo.com</w:t>
              </w:r>
            </w:hyperlink>
          </w:p>
        </w:tc>
      </w:tr>
      <w:tr w:rsidR="00E40ACA" w14:paraId="5F5E463E" w14:textId="77777777">
        <w:tc>
          <w:tcPr>
            <w:tcW w:w="1838" w:type="dxa"/>
          </w:tcPr>
          <w:p w14:paraId="60B17000" w14:textId="77777777" w:rsidR="00E40ACA" w:rsidRDefault="0042400E">
            <w:pPr>
              <w:spacing w:after="0"/>
              <w:jc w:val="center"/>
              <w:rPr>
                <w:rFonts w:eastAsiaTheme="minorEastAsia"/>
              </w:rPr>
            </w:pPr>
            <w:r>
              <w:rPr>
                <w:rFonts w:eastAsiaTheme="minorEastAsia"/>
              </w:rPr>
              <w:t>DOCOMO</w:t>
            </w:r>
          </w:p>
        </w:tc>
        <w:tc>
          <w:tcPr>
            <w:tcW w:w="2835" w:type="dxa"/>
          </w:tcPr>
          <w:p w14:paraId="1222A63D" w14:textId="77777777" w:rsidR="00E40ACA" w:rsidRDefault="0042400E">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503DC3" w14:textId="77777777" w:rsidR="00E40ACA" w:rsidRDefault="0042400E">
            <w:pPr>
              <w:spacing w:after="0"/>
              <w:jc w:val="center"/>
              <w:rPr>
                <w:rFonts w:eastAsia="MS Mincho"/>
                <w:lang w:eastAsia="ja-JP"/>
              </w:rPr>
            </w:pPr>
            <w:r>
              <w:rPr>
                <w:rFonts w:eastAsia="MS Mincho"/>
                <w:lang w:eastAsia="ja-JP"/>
              </w:rPr>
              <w:t>yugen.takahashi@docomo-lab.com</w:t>
            </w:r>
          </w:p>
        </w:tc>
      </w:tr>
      <w:tr w:rsidR="00E40ACA" w14:paraId="299CA8DC" w14:textId="77777777">
        <w:tc>
          <w:tcPr>
            <w:tcW w:w="1838" w:type="dxa"/>
          </w:tcPr>
          <w:p w14:paraId="3EB9A1A6" w14:textId="77777777" w:rsidR="00E40ACA" w:rsidRDefault="0042400E">
            <w:pPr>
              <w:spacing w:after="0"/>
              <w:jc w:val="center"/>
              <w:rPr>
                <w:rFonts w:eastAsiaTheme="minorEastAsia"/>
              </w:rPr>
            </w:pPr>
            <w:r>
              <w:rPr>
                <w:rFonts w:eastAsiaTheme="minorEastAsia"/>
              </w:rPr>
              <w:t>DOCOMO</w:t>
            </w:r>
          </w:p>
        </w:tc>
        <w:tc>
          <w:tcPr>
            <w:tcW w:w="2835" w:type="dxa"/>
          </w:tcPr>
          <w:p w14:paraId="727B3112"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7B168296"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E40ACA" w14:paraId="313ED5FF" w14:textId="77777777">
        <w:tc>
          <w:tcPr>
            <w:tcW w:w="1838" w:type="dxa"/>
          </w:tcPr>
          <w:p w14:paraId="7A06B6D7" w14:textId="77777777" w:rsidR="00E40ACA" w:rsidRDefault="0042400E">
            <w:pPr>
              <w:spacing w:after="0"/>
              <w:jc w:val="center"/>
              <w:rPr>
                <w:rFonts w:eastAsiaTheme="minorEastAsia"/>
              </w:rPr>
            </w:pPr>
            <w:r>
              <w:rPr>
                <w:rFonts w:eastAsiaTheme="minorEastAsia"/>
              </w:rPr>
              <w:t>QC</w:t>
            </w:r>
          </w:p>
        </w:tc>
        <w:tc>
          <w:tcPr>
            <w:tcW w:w="2835" w:type="dxa"/>
          </w:tcPr>
          <w:p w14:paraId="6EA15BC6" w14:textId="77777777" w:rsidR="00E40ACA" w:rsidRDefault="0042400E">
            <w:pPr>
              <w:spacing w:after="0"/>
              <w:jc w:val="center"/>
              <w:rPr>
                <w:rFonts w:eastAsia="MS Mincho"/>
                <w:lang w:eastAsia="ja-JP"/>
              </w:rPr>
            </w:pPr>
            <w:r>
              <w:rPr>
                <w:rFonts w:eastAsia="MS Mincho"/>
                <w:lang w:eastAsia="ja-JP"/>
              </w:rPr>
              <w:t>Konstantinos Dimou</w:t>
            </w:r>
          </w:p>
        </w:tc>
        <w:tc>
          <w:tcPr>
            <w:tcW w:w="4961" w:type="dxa"/>
          </w:tcPr>
          <w:p w14:paraId="3F4ABCEE" w14:textId="77777777" w:rsidR="00E40ACA" w:rsidRDefault="0042400E">
            <w:pPr>
              <w:spacing w:after="0"/>
              <w:jc w:val="center"/>
              <w:rPr>
                <w:rFonts w:eastAsia="MS Mincho"/>
                <w:lang w:eastAsia="ja-JP"/>
              </w:rPr>
            </w:pPr>
            <w:r>
              <w:rPr>
                <w:rFonts w:eastAsia="MS Mincho"/>
                <w:lang w:eastAsia="ja-JP"/>
              </w:rPr>
              <w:t>kdimou@qti.qualcomm.com</w:t>
            </w:r>
          </w:p>
        </w:tc>
      </w:tr>
      <w:tr w:rsidR="00E40ACA" w14:paraId="7A4B489A" w14:textId="77777777">
        <w:tc>
          <w:tcPr>
            <w:tcW w:w="1838" w:type="dxa"/>
          </w:tcPr>
          <w:p w14:paraId="52A461D1" w14:textId="77777777" w:rsidR="00E40ACA" w:rsidRDefault="0042400E">
            <w:pPr>
              <w:spacing w:after="0"/>
              <w:jc w:val="center"/>
              <w:rPr>
                <w:rFonts w:eastAsiaTheme="minorEastAsia"/>
              </w:rPr>
            </w:pPr>
            <w:r>
              <w:rPr>
                <w:rFonts w:eastAsiaTheme="minorEastAsia"/>
              </w:rPr>
              <w:t>InterDigital</w:t>
            </w:r>
          </w:p>
        </w:tc>
        <w:tc>
          <w:tcPr>
            <w:tcW w:w="2835" w:type="dxa"/>
          </w:tcPr>
          <w:p w14:paraId="07496206" w14:textId="77777777" w:rsidR="00E40ACA" w:rsidRDefault="0042400E">
            <w:pPr>
              <w:spacing w:after="0"/>
              <w:jc w:val="center"/>
              <w:rPr>
                <w:rFonts w:eastAsia="MS Mincho"/>
                <w:lang w:eastAsia="ja-JP"/>
              </w:rPr>
            </w:pPr>
            <w:r>
              <w:rPr>
                <w:rFonts w:eastAsia="MS Mincho"/>
                <w:lang w:eastAsia="ja-JP"/>
              </w:rPr>
              <w:t>Erdem Bala</w:t>
            </w:r>
          </w:p>
        </w:tc>
        <w:tc>
          <w:tcPr>
            <w:tcW w:w="4961" w:type="dxa"/>
          </w:tcPr>
          <w:p w14:paraId="25424484" w14:textId="77777777" w:rsidR="00E40ACA" w:rsidRDefault="0042400E">
            <w:pPr>
              <w:spacing w:after="0"/>
              <w:jc w:val="center"/>
              <w:rPr>
                <w:rFonts w:eastAsia="MS Mincho"/>
                <w:lang w:eastAsia="ja-JP"/>
              </w:rPr>
            </w:pPr>
            <w:r>
              <w:rPr>
                <w:rFonts w:eastAsia="MS Mincho"/>
                <w:lang w:eastAsia="ja-JP"/>
              </w:rPr>
              <w:t>erdem.bala@interdigital.com</w:t>
            </w:r>
          </w:p>
        </w:tc>
      </w:tr>
      <w:tr w:rsidR="00E40ACA" w14:paraId="3C32C944" w14:textId="77777777">
        <w:tc>
          <w:tcPr>
            <w:tcW w:w="1838" w:type="dxa"/>
          </w:tcPr>
          <w:p w14:paraId="352D352E" w14:textId="77777777" w:rsidR="00E40ACA" w:rsidRDefault="0042400E">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25DFBA8" w14:textId="77777777" w:rsidR="00E40ACA" w:rsidRDefault="0042400E">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0A8C1C9F" w14:textId="77777777" w:rsidR="00E40ACA" w:rsidRDefault="0042400E">
            <w:pPr>
              <w:spacing w:after="0"/>
              <w:jc w:val="center"/>
              <w:rPr>
                <w:rFonts w:eastAsia="MS Mincho"/>
                <w:lang w:eastAsia="ja-JP"/>
              </w:rPr>
            </w:pPr>
            <w:r>
              <w:rPr>
                <w:rFonts w:eastAsiaTheme="minorEastAsia"/>
              </w:rPr>
              <w:t>huayu.zhou@unisoc.com</w:t>
            </w:r>
          </w:p>
        </w:tc>
      </w:tr>
      <w:tr w:rsidR="00E40ACA" w14:paraId="06AD84FD" w14:textId="77777777">
        <w:tc>
          <w:tcPr>
            <w:tcW w:w="1838" w:type="dxa"/>
          </w:tcPr>
          <w:p w14:paraId="036016D0"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42400E">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42400E">
            <w:pPr>
              <w:spacing w:after="0"/>
              <w:jc w:val="center"/>
              <w:rPr>
                <w:rFonts w:eastAsiaTheme="minorEastAsia"/>
              </w:rPr>
            </w:pPr>
            <w:r>
              <w:rPr>
                <w:rFonts w:eastAsia="MS Mincho"/>
                <w:lang w:eastAsia="ja-JP"/>
              </w:rPr>
              <w:t>lin.hao@oppo.com</w:t>
            </w:r>
          </w:p>
        </w:tc>
      </w:tr>
      <w:tr w:rsidR="00E40ACA" w14:paraId="6613682B" w14:textId="77777777">
        <w:tc>
          <w:tcPr>
            <w:tcW w:w="1838" w:type="dxa"/>
          </w:tcPr>
          <w:p w14:paraId="49D386F9"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42400E">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910D6F7" w14:textId="77777777" w:rsidR="00E40ACA" w:rsidRDefault="0042400E">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42400E">
            <w:pPr>
              <w:spacing w:after="0"/>
              <w:jc w:val="center"/>
              <w:rPr>
                <w:rFonts w:eastAsiaTheme="minorEastAsia"/>
              </w:rPr>
            </w:pPr>
            <w:r>
              <w:rPr>
                <w:rFonts w:eastAsiaTheme="minorEastAsia"/>
              </w:rPr>
              <w:t>Fujitsu</w:t>
            </w:r>
          </w:p>
        </w:tc>
        <w:tc>
          <w:tcPr>
            <w:tcW w:w="2835" w:type="dxa"/>
          </w:tcPr>
          <w:p w14:paraId="6052BB83"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60F06A5A"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E40ACA" w14:paraId="29E77A4F" w14:textId="77777777">
        <w:tc>
          <w:tcPr>
            <w:tcW w:w="1838" w:type="dxa"/>
          </w:tcPr>
          <w:p w14:paraId="10F6E95B" w14:textId="77777777" w:rsidR="00E40ACA" w:rsidRDefault="0042400E">
            <w:pPr>
              <w:spacing w:after="0"/>
              <w:jc w:val="center"/>
              <w:rPr>
                <w:rFonts w:eastAsiaTheme="minorEastAsia"/>
              </w:rPr>
            </w:pPr>
            <w:r>
              <w:rPr>
                <w:rFonts w:eastAsiaTheme="minorEastAsia"/>
              </w:rPr>
              <w:t>Intel</w:t>
            </w:r>
          </w:p>
        </w:tc>
        <w:tc>
          <w:tcPr>
            <w:tcW w:w="2835" w:type="dxa"/>
          </w:tcPr>
          <w:p w14:paraId="6B62EF8C" w14:textId="77777777" w:rsidR="00E40ACA" w:rsidRDefault="0042400E">
            <w:pPr>
              <w:spacing w:after="0"/>
              <w:jc w:val="center"/>
              <w:rPr>
                <w:rFonts w:eastAsia="MS Mincho"/>
                <w:lang w:eastAsia="ja-JP"/>
              </w:rPr>
            </w:pPr>
            <w:r>
              <w:rPr>
                <w:rFonts w:eastAsiaTheme="minorEastAsia"/>
              </w:rPr>
              <w:t>Toufiqul Islam</w:t>
            </w:r>
          </w:p>
        </w:tc>
        <w:tc>
          <w:tcPr>
            <w:tcW w:w="4961" w:type="dxa"/>
          </w:tcPr>
          <w:p w14:paraId="4D8CB423" w14:textId="77777777" w:rsidR="00E40ACA" w:rsidRDefault="001B0EC6">
            <w:pPr>
              <w:spacing w:after="0"/>
              <w:jc w:val="center"/>
              <w:rPr>
                <w:rFonts w:eastAsia="MS Mincho"/>
                <w:lang w:eastAsia="ja-JP"/>
              </w:rPr>
            </w:pPr>
            <w:hyperlink r:id="rId49" w:history="1">
              <w:r w:rsidR="0042400E">
                <w:rPr>
                  <w:rStyle w:val="Hyperlink"/>
                  <w:rFonts w:eastAsiaTheme="minorEastAsia"/>
                </w:rPr>
                <w:t>toufiqul.islam@intel.com</w:t>
              </w:r>
            </w:hyperlink>
          </w:p>
        </w:tc>
      </w:tr>
      <w:tr w:rsidR="00E40ACA" w14:paraId="5B54E3B5" w14:textId="77777777">
        <w:tc>
          <w:tcPr>
            <w:tcW w:w="1838" w:type="dxa"/>
          </w:tcPr>
          <w:p w14:paraId="304BE924" w14:textId="77777777" w:rsidR="00E40ACA" w:rsidRDefault="0042400E">
            <w:pPr>
              <w:spacing w:after="0"/>
              <w:jc w:val="center"/>
              <w:rPr>
                <w:rFonts w:eastAsiaTheme="minorEastAsia"/>
              </w:rPr>
            </w:pPr>
            <w:r>
              <w:rPr>
                <w:rFonts w:eastAsiaTheme="minorEastAsia"/>
              </w:rPr>
              <w:t>Ericsson</w:t>
            </w:r>
          </w:p>
        </w:tc>
        <w:tc>
          <w:tcPr>
            <w:tcW w:w="2835" w:type="dxa"/>
          </w:tcPr>
          <w:p w14:paraId="6B3BC5A5" w14:textId="77777777" w:rsidR="00E40ACA" w:rsidRDefault="0042400E">
            <w:pPr>
              <w:spacing w:after="0"/>
              <w:jc w:val="center"/>
              <w:rPr>
                <w:rFonts w:eastAsiaTheme="minorEastAsia"/>
              </w:rPr>
            </w:pPr>
            <w:r>
              <w:rPr>
                <w:rFonts w:eastAsiaTheme="minorEastAsia"/>
              </w:rPr>
              <w:t>Ravikiran Nory</w:t>
            </w:r>
          </w:p>
        </w:tc>
        <w:tc>
          <w:tcPr>
            <w:tcW w:w="4961" w:type="dxa"/>
          </w:tcPr>
          <w:p w14:paraId="6F1A344A" w14:textId="77777777" w:rsidR="00E40ACA" w:rsidRDefault="001B0EC6">
            <w:pPr>
              <w:spacing w:after="0"/>
              <w:jc w:val="center"/>
              <w:rPr>
                <w:rFonts w:eastAsiaTheme="minorEastAsia"/>
              </w:rPr>
            </w:pPr>
            <w:hyperlink r:id="rId50" w:history="1">
              <w:r w:rsidR="0042400E">
                <w:rPr>
                  <w:rStyle w:val="Hyperlink"/>
                  <w:rFonts w:eastAsiaTheme="minorEastAsia"/>
                </w:rPr>
                <w:t>Ravikiran.Nory@ericsson.com</w:t>
              </w:r>
            </w:hyperlink>
          </w:p>
        </w:tc>
      </w:tr>
      <w:tr w:rsidR="00E40ACA" w14:paraId="4EC0FABC" w14:textId="77777777">
        <w:tc>
          <w:tcPr>
            <w:tcW w:w="1838" w:type="dxa"/>
          </w:tcPr>
          <w:p w14:paraId="62B07516" w14:textId="77777777" w:rsidR="00E40ACA" w:rsidRDefault="0042400E">
            <w:pPr>
              <w:spacing w:after="0"/>
              <w:jc w:val="center"/>
              <w:rPr>
                <w:rFonts w:eastAsiaTheme="minorEastAsia"/>
              </w:rPr>
            </w:pPr>
            <w:r>
              <w:rPr>
                <w:rFonts w:eastAsiaTheme="minorEastAsia"/>
              </w:rPr>
              <w:t>Ericsson</w:t>
            </w:r>
          </w:p>
        </w:tc>
        <w:tc>
          <w:tcPr>
            <w:tcW w:w="2835" w:type="dxa"/>
          </w:tcPr>
          <w:p w14:paraId="2688C122" w14:textId="77777777" w:rsidR="00E40ACA" w:rsidRDefault="0042400E">
            <w:pPr>
              <w:spacing w:after="0"/>
              <w:jc w:val="center"/>
              <w:rPr>
                <w:rFonts w:eastAsiaTheme="minorEastAsia"/>
              </w:rPr>
            </w:pPr>
            <w:r>
              <w:rPr>
                <w:rFonts w:eastAsiaTheme="minorEastAsia"/>
              </w:rPr>
              <w:t>Ajit Nimbalker</w:t>
            </w:r>
          </w:p>
        </w:tc>
        <w:tc>
          <w:tcPr>
            <w:tcW w:w="4961" w:type="dxa"/>
          </w:tcPr>
          <w:p w14:paraId="6765FDA8" w14:textId="77777777" w:rsidR="00E40ACA" w:rsidRDefault="0042400E">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42400E">
      <w:pPr>
        <w:pStyle w:val="Heading2"/>
        <w:numPr>
          <w:ilvl w:val="0"/>
          <w:numId w:val="0"/>
        </w:numPr>
      </w:pPr>
      <w:r>
        <w:rPr>
          <w:rFonts w:hint="eastAsia"/>
        </w:rPr>
        <w:t>E</w:t>
      </w:r>
      <w:r>
        <w:t>. Agreements during RAN1#110</w:t>
      </w:r>
    </w:p>
    <w:p w14:paraId="225E905C" w14:textId="77777777" w:rsidR="00E40ACA" w:rsidRDefault="00E40ACA"/>
    <w:p w14:paraId="20D4D943" w14:textId="77777777" w:rsidR="00E40ACA" w:rsidRDefault="0042400E">
      <w:pPr>
        <w:rPr>
          <w:b/>
          <w:bCs/>
          <w:iCs/>
          <w:highlight w:val="green"/>
        </w:rPr>
      </w:pPr>
      <w:r>
        <w:rPr>
          <w:b/>
          <w:bCs/>
          <w:iCs/>
          <w:highlight w:val="green"/>
        </w:rPr>
        <w:t>Agreement</w:t>
      </w:r>
    </w:p>
    <w:p w14:paraId="209FAFE4" w14:textId="77777777" w:rsidR="00E40ACA" w:rsidRDefault="0042400E">
      <w:pPr>
        <w:rPr>
          <w:bCs/>
        </w:rPr>
      </w:pPr>
      <w:r>
        <w:rPr>
          <w:bCs/>
        </w:rPr>
        <w:t>For non-sleep mode, the relative power value in power model table for UL reception and/or DL transmission is provided based on reference configuration.</w:t>
      </w:r>
    </w:p>
    <w:p w14:paraId="292B7B6C" w14:textId="77777777" w:rsidR="00E40ACA" w:rsidRDefault="00E40ACA">
      <w:pPr>
        <w:rPr>
          <w:b/>
        </w:rPr>
      </w:pPr>
    </w:p>
    <w:p w14:paraId="042A9D8E" w14:textId="77777777" w:rsidR="00E40ACA" w:rsidRDefault="0042400E">
      <w:pPr>
        <w:rPr>
          <w:b/>
          <w:bCs/>
          <w:iCs/>
          <w:highlight w:val="green"/>
        </w:rPr>
      </w:pPr>
      <w:r>
        <w:rPr>
          <w:b/>
          <w:bCs/>
          <w:iCs/>
          <w:highlight w:val="green"/>
        </w:rPr>
        <w:t>Agreement</w:t>
      </w:r>
    </w:p>
    <w:p w14:paraId="71EAF05A" w14:textId="77777777" w:rsidR="00E40ACA" w:rsidRDefault="0042400E">
      <w:pPr>
        <w:rPr>
          <w:bCs/>
          <w:szCs w:val="24"/>
        </w:rPr>
      </w:pPr>
      <w:r>
        <w:rPr>
          <w:bCs/>
        </w:rPr>
        <w:t>For set 2 FR1 FDD TxRx reference configuration, confirm the WA as 32 in reference configuration.</w:t>
      </w:r>
    </w:p>
    <w:p w14:paraId="5D13AD7F" w14:textId="77777777" w:rsidR="00E40ACA" w:rsidRDefault="00E40ACA">
      <w:pPr>
        <w:rPr>
          <w:b/>
        </w:rPr>
      </w:pPr>
    </w:p>
    <w:p w14:paraId="56F3C444" w14:textId="77777777" w:rsidR="00E40ACA" w:rsidRDefault="0042400E">
      <w:pPr>
        <w:rPr>
          <w:b/>
          <w:bCs/>
          <w:iCs/>
          <w:highlight w:val="green"/>
        </w:rPr>
      </w:pPr>
      <w:r>
        <w:rPr>
          <w:b/>
          <w:bCs/>
          <w:iCs/>
          <w:highlight w:val="green"/>
        </w:rPr>
        <w:t>Agreement</w:t>
      </w:r>
    </w:p>
    <w:p w14:paraId="60BD4A74" w14:textId="77777777" w:rsidR="00E40ACA" w:rsidRDefault="0042400E">
      <w:pPr>
        <w:rPr>
          <w:bCs/>
          <w:szCs w:val="24"/>
        </w:rPr>
      </w:pPr>
      <w:r>
        <w:rPr>
          <w:bCs/>
        </w:rPr>
        <w:t>The total DL power level is 49 dBm for set 2 FR1 FDD reference configuration.</w:t>
      </w:r>
    </w:p>
    <w:p w14:paraId="58DE379B" w14:textId="77777777" w:rsidR="00E40ACA" w:rsidRDefault="00E40ACA"/>
    <w:p w14:paraId="60080BA0" w14:textId="77777777" w:rsidR="00E40ACA" w:rsidRDefault="0042400E">
      <w:pPr>
        <w:rPr>
          <w:b/>
          <w:highlight w:val="green"/>
        </w:rPr>
      </w:pPr>
      <w:r>
        <w:rPr>
          <w:b/>
          <w:highlight w:val="green"/>
        </w:rPr>
        <w:t>FL2 Proposal 2.1.6-1 –rev2</w:t>
      </w:r>
    </w:p>
    <w:p w14:paraId="2FB2DC8E" w14:textId="77777777" w:rsidR="00E40ACA" w:rsidRDefault="0042400E">
      <w:pPr>
        <w:rPr>
          <w:b/>
        </w:rPr>
      </w:pPr>
      <w:r>
        <w:rPr>
          <w:b/>
        </w:rPr>
        <w:t>For the purpose of evaluation, adopt the following as BS power consumption model. These entries for this table is per reference configuration set.</w:t>
      </w:r>
    </w:p>
    <w:p w14:paraId="7BC40ED8" w14:textId="77777777" w:rsidR="00E40ACA" w:rsidRDefault="0042400E">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42400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42400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42400E">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42400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42400E">
            <w:r>
              <w:t xml:space="preserve">There is neither DL transmission nor UL reception. </w:t>
            </w:r>
          </w:p>
          <w:p w14:paraId="63A074DA" w14:textId="77777777" w:rsidR="00E40ACA" w:rsidRDefault="0042400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42400E">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42400E">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42400E">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42400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42400E">
            <w:r>
              <w:t xml:space="preserve">There is neither DL transmission nor UL reception. </w:t>
            </w:r>
          </w:p>
          <w:p w14:paraId="43F5E2DC" w14:textId="77777777" w:rsidR="00E40ACA" w:rsidRDefault="0042400E">
            <w:r>
              <w:t>Time interval for the sleep should be larger than the total transition time entering and leaving this state.</w:t>
            </w:r>
          </w:p>
          <w:p w14:paraId="4B0CEEE8" w14:textId="77777777" w:rsidR="00E40ACA" w:rsidRDefault="0042400E">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42400E">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42400E">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42400E">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42400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42400E">
            <w:r>
              <w:t>There is neither DL transmission nor UL reception.</w:t>
            </w:r>
          </w:p>
          <w:p w14:paraId="6BD3103F" w14:textId="77777777" w:rsidR="00E40ACA" w:rsidRDefault="0042400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42400E">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42400E">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42400E">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42400E">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42400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42400E">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42400E">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42400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42400E">
            <w:r>
              <w:t>There is only UL reception.</w:t>
            </w:r>
          </w:p>
          <w:p w14:paraId="64BCBF3B" w14:textId="77777777" w:rsidR="00E40ACA" w:rsidRDefault="0042400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42400E">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42400E">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42400E">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9F1CFF6" w14:textId="77777777" w:rsidR="00E40ACA" w:rsidRDefault="0042400E">
            <w:pPr>
              <w:widowControl w:val="0"/>
            </w:pPr>
            <w:r>
              <w:t>Note 3: Unit in relative power times duration. FFS: Details on how transition energy is defined.</w:t>
            </w:r>
          </w:p>
        </w:tc>
      </w:tr>
    </w:tbl>
    <w:p w14:paraId="055869C5" w14:textId="77777777" w:rsidR="00E40ACA" w:rsidRDefault="0042400E">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2BDE6E87" w14:textId="77777777" w:rsidR="00E40ACA" w:rsidRDefault="0042400E">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0F430138" w14:textId="77777777" w:rsidR="00E40ACA" w:rsidRDefault="0042400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18928276" w14:textId="77777777" w:rsidR="00E40ACA" w:rsidRDefault="00E40ACA">
      <w:pPr>
        <w:rPr>
          <w:iCs/>
        </w:rPr>
      </w:pPr>
    </w:p>
    <w:p w14:paraId="47A3966C" w14:textId="77777777" w:rsidR="00E40ACA" w:rsidRDefault="0042400E">
      <w:pPr>
        <w:rPr>
          <w:b/>
          <w:bCs/>
          <w:iCs/>
          <w:highlight w:val="darkYellow"/>
        </w:rPr>
      </w:pPr>
      <w:r>
        <w:rPr>
          <w:b/>
          <w:bCs/>
          <w:iCs/>
          <w:highlight w:val="darkYellow"/>
        </w:rPr>
        <w:t>Working Assumption</w:t>
      </w:r>
    </w:p>
    <w:p w14:paraId="69CE97DB" w14:textId="77777777" w:rsidR="00E40ACA" w:rsidRDefault="0042400E">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42400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42400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42400E">
            <w:r>
              <w:t>Cat 1:</w:t>
            </w:r>
          </w:p>
          <w:p w14:paraId="1DD3E557" w14:textId="77777777" w:rsidR="00E40ACA" w:rsidRDefault="00E40ACA"/>
          <w:p w14:paraId="6511EC35" w14:textId="77777777" w:rsidR="00E40ACA" w:rsidRDefault="0042400E">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42400E">
            <w:r>
              <w:t xml:space="preserve">Cat 2: </w:t>
            </w:r>
          </w:p>
          <w:p w14:paraId="3378A519" w14:textId="77777777" w:rsidR="00E40ACA" w:rsidRDefault="00E40ACA"/>
          <w:p w14:paraId="366274F1" w14:textId="77777777" w:rsidR="00E40ACA" w:rsidRDefault="0042400E">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42400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42400E">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42400E">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42400E">
            <w:r>
              <w:t>Cat 1: 6 ms</w:t>
            </w:r>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42400E">
            <w:r>
              <w:t>Cat 2: 640 ms</w:t>
            </w:r>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42400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42400E">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42400E">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42400E">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42400E">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42400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42400E">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42400E">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42400E">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42400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42400E">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42400E">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42400E">
            <w:r>
              <w:t>N.A.</w:t>
            </w:r>
          </w:p>
        </w:tc>
      </w:tr>
    </w:tbl>
    <w:p w14:paraId="42898CB1" w14:textId="77777777" w:rsidR="00E40ACA" w:rsidRDefault="00E40ACA">
      <w:pPr>
        <w:rPr>
          <w:rFonts w:ascii="Times" w:eastAsia="Batang" w:hAnsi="Times"/>
          <w:lang w:val="en-GB" w:eastAsia="en-US"/>
        </w:rPr>
      </w:pPr>
    </w:p>
    <w:p w14:paraId="31E72E21" w14:textId="77777777" w:rsidR="00E40ACA" w:rsidRDefault="0042400E">
      <w:pPr>
        <w:rPr>
          <w:rFonts w:eastAsia="Malgun Gothic"/>
          <w:b/>
          <w:bCs/>
          <w:highlight w:val="green"/>
        </w:rPr>
      </w:pPr>
      <w:r>
        <w:rPr>
          <w:rFonts w:eastAsia="Malgun Gothic"/>
          <w:b/>
          <w:bCs/>
          <w:highlight w:val="green"/>
        </w:rPr>
        <w:t xml:space="preserve">Alternative </w:t>
      </w:r>
      <w:r>
        <w:rPr>
          <w:b/>
          <w:bCs/>
          <w:highlight w:val="green"/>
        </w:rPr>
        <w:t>Proposal 3.1.1.1-1</w:t>
      </w:r>
    </w:p>
    <w:p w14:paraId="0CE17AF0" w14:textId="77777777" w:rsidR="00E40ACA" w:rsidRDefault="0042400E">
      <w:pPr>
        <w:rPr>
          <w:rFonts w:eastAsia="Batang"/>
          <w:bCs/>
        </w:rPr>
      </w:pPr>
      <w:r>
        <w:rPr>
          <w:bCs/>
        </w:rPr>
        <w:t xml:space="preserve">For evaluation purpose, </w:t>
      </w:r>
    </w:p>
    <w:p w14:paraId="4135FF96" w14:textId="77777777" w:rsidR="00E40ACA" w:rsidRDefault="0042400E">
      <w:pPr>
        <w:pStyle w:val="ListParagraph"/>
        <w:numPr>
          <w:ilvl w:val="0"/>
          <w:numId w:val="23"/>
        </w:numPr>
        <w:spacing w:line="256" w:lineRule="auto"/>
        <w:rPr>
          <w:bCs/>
        </w:rPr>
      </w:pPr>
      <w:r>
        <w:rPr>
          <w:bCs/>
        </w:rPr>
        <w:t>a load (L) of a cell is a percentage of resources used for UE specific PDSCH / PUSCH</w:t>
      </w:r>
    </w:p>
    <w:p w14:paraId="4F9AF263" w14:textId="77777777" w:rsidR="00E40ACA" w:rsidRDefault="0042400E">
      <w:pPr>
        <w:pStyle w:val="ListParagraph"/>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42400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42400E">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42400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42400E">
            <w:pPr>
              <w:pStyle w:val="ListParagraph"/>
              <w:widowControl w:val="0"/>
              <w:numPr>
                <w:ilvl w:val="0"/>
                <w:numId w:val="24"/>
              </w:numPr>
              <w:spacing w:line="256" w:lineRule="auto"/>
              <w:rPr>
                <w:bCs/>
              </w:rPr>
            </w:pPr>
            <w:r>
              <w:rPr>
                <w:bCs/>
              </w:rPr>
              <w:t>Include cell-specific signals and channels, and</w:t>
            </w:r>
          </w:p>
          <w:p w14:paraId="5E2C2DA6" w14:textId="77777777" w:rsidR="00E40ACA" w:rsidRDefault="0042400E">
            <w:pPr>
              <w:pStyle w:val="ListParagraph"/>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42400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42400E">
            <w:pPr>
              <w:pStyle w:val="ListParagraph"/>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42400E">
            <w:pPr>
              <w:pStyle w:val="ListParagraph"/>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42400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42400E">
            <w:pPr>
              <w:pStyle w:val="ListParagraph"/>
              <w:numPr>
                <w:ilvl w:val="0"/>
                <w:numId w:val="24"/>
              </w:numPr>
              <w:spacing w:line="256" w:lineRule="auto"/>
              <w:rPr>
                <w:bCs/>
              </w:rPr>
            </w:pPr>
            <w:r>
              <w:rPr>
                <w:bCs/>
              </w:rPr>
              <w:t>Include cell-specific signals and channels, and</w:t>
            </w:r>
          </w:p>
          <w:p w14:paraId="2E835F6A" w14:textId="77777777" w:rsidR="00E40ACA" w:rsidRDefault="0042400E">
            <w:pPr>
              <w:pStyle w:val="ListParagraph"/>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42400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42400E">
            <w:pPr>
              <w:pStyle w:val="ListParagraph"/>
              <w:numPr>
                <w:ilvl w:val="0"/>
                <w:numId w:val="24"/>
              </w:numPr>
              <w:spacing w:line="256" w:lineRule="auto"/>
              <w:rPr>
                <w:bCs/>
              </w:rPr>
            </w:pPr>
            <w:r>
              <w:rPr>
                <w:bCs/>
              </w:rPr>
              <w:t>Include cell-specific signals and channels, and</w:t>
            </w:r>
          </w:p>
          <w:p w14:paraId="29CAE8E9" w14:textId="77777777" w:rsidR="00E40ACA" w:rsidRDefault="0042400E">
            <w:pPr>
              <w:pStyle w:val="ListParagraph"/>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42400E">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42400E">
      <w:pPr>
        <w:spacing w:beforeLines="50" w:before="120"/>
        <w:rPr>
          <w:b/>
          <w:highlight w:val="green"/>
        </w:rPr>
      </w:pPr>
      <w:r>
        <w:rPr>
          <w:b/>
          <w:highlight w:val="green"/>
        </w:rPr>
        <w:t>FL2 Proposal 3.3.1.1-1:</w:t>
      </w:r>
    </w:p>
    <w:p w14:paraId="7C97C5D9" w14:textId="77777777" w:rsidR="00E40ACA" w:rsidRDefault="0042400E">
      <w:pPr>
        <w:pStyle w:val="ListParagraph"/>
        <w:numPr>
          <w:ilvl w:val="0"/>
          <w:numId w:val="25"/>
        </w:numPr>
        <w:spacing w:line="256" w:lineRule="auto"/>
        <w:rPr>
          <w:b/>
        </w:rPr>
      </w:pPr>
      <w:r>
        <w:rPr>
          <w:b/>
        </w:rPr>
        <w:t>For FR1, urban micro can be optionally considered</w:t>
      </w:r>
      <w:r>
        <w:rPr>
          <w:b/>
          <w:lang w:eastAsia="zh-CN"/>
        </w:rPr>
        <w:t>.</w:t>
      </w:r>
    </w:p>
    <w:p w14:paraId="658E1D9A" w14:textId="77777777" w:rsidR="00E40ACA" w:rsidRDefault="0042400E">
      <w:pPr>
        <w:pStyle w:val="ListParagraph"/>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42400E">
      <w:pPr>
        <w:spacing w:beforeLines="50" w:before="120"/>
        <w:rPr>
          <w:b/>
          <w:highlight w:val="green"/>
        </w:rPr>
      </w:pPr>
      <w:r>
        <w:rPr>
          <w:b/>
          <w:highlight w:val="green"/>
        </w:rPr>
        <w:t>FL1 Proposal 3.2-1:</w:t>
      </w:r>
    </w:p>
    <w:p w14:paraId="182745E6" w14:textId="77777777" w:rsidR="00E40ACA" w:rsidRDefault="0042400E">
      <w:pPr>
        <w:rPr>
          <w:b/>
        </w:rPr>
      </w:pPr>
      <w:r>
        <w:rPr>
          <w:b/>
        </w:rPr>
        <w:t>It is up to company report which traffic model is used among the agreed three traffic models in their evaluations.</w:t>
      </w:r>
    </w:p>
    <w:p w14:paraId="35B15642" w14:textId="77777777" w:rsidR="00E40ACA" w:rsidRDefault="0042400E">
      <w:pPr>
        <w:pStyle w:val="ListParagraph"/>
        <w:numPr>
          <w:ilvl w:val="0"/>
          <w:numId w:val="8"/>
        </w:numPr>
        <w:spacing w:line="256" w:lineRule="auto"/>
        <w:rPr>
          <w:b/>
        </w:rPr>
      </w:pPr>
      <w:r>
        <w:rPr>
          <w:b/>
          <w:lang w:eastAsia="zh-CN"/>
        </w:rPr>
        <w:t>Other models may be used as well. Parameter (e.g. packet size and arrival rate) adjustment can be optionally considered and reported.</w:t>
      </w:r>
    </w:p>
    <w:p w14:paraId="6F46E350" w14:textId="77777777" w:rsidR="00E40ACA" w:rsidRDefault="00E40ACA">
      <w:pPr>
        <w:pStyle w:val="ListParagraph"/>
        <w:spacing w:line="256" w:lineRule="auto"/>
        <w:ind w:left="0"/>
        <w:rPr>
          <w:b/>
        </w:rPr>
      </w:pPr>
    </w:p>
    <w:p w14:paraId="0D8B5CE4" w14:textId="77777777" w:rsidR="00E40ACA" w:rsidRDefault="0042400E">
      <w:pPr>
        <w:rPr>
          <w:b/>
          <w:highlight w:val="green"/>
        </w:rPr>
      </w:pPr>
      <w:r>
        <w:rPr>
          <w:b/>
          <w:highlight w:val="green"/>
        </w:rPr>
        <w:t>FL2 Proposal 2.3.1-1:</w:t>
      </w:r>
    </w:p>
    <w:p w14:paraId="36774ECD" w14:textId="77777777" w:rsidR="00E40ACA" w:rsidRDefault="0042400E">
      <w:pPr>
        <w:rPr>
          <w:b/>
        </w:rPr>
      </w:pPr>
      <w:r>
        <w:rPr>
          <w:b/>
        </w:rPr>
        <w:t>For set 3 FR2 reference configuration, the total DL power level and EIRP limit is set as 33 dBm and 63 dBm respectively. Note EIRP limit is also scaled with the number of TxRU.</w:t>
      </w:r>
    </w:p>
    <w:p w14:paraId="1A16DC40" w14:textId="77777777" w:rsidR="00E40ACA" w:rsidRDefault="00E40ACA"/>
    <w:p w14:paraId="7A0C4B8D" w14:textId="77777777" w:rsidR="00E40ACA" w:rsidRDefault="0042400E">
      <w:pPr>
        <w:rPr>
          <w:rFonts w:eastAsia="Malgun Gothic"/>
          <w:b/>
          <w:bCs/>
          <w:highlight w:val="green"/>
        </w:rPr>
      </w:pPr>
      <w:r>
        <w:rPr>
          <w:rFonts w:eastAsia="Malgun Gothic"/>
          <w:b/>
          <w:bCs/>
          <w:highlight w:val="green"/>
        </w:rPr>
        <w:t>Alternative Proposal 3.1.3-1:</w:t>
      </w:r>
    </w:p>
    <w:p w14:paraId="44BB6B4A" w14:textId="77777777" w:rsidR="00E40ACA" w:rsidRDefault="0042400E">
      <w:r>
        <w:rPr>
          <w:rFonts w:eastAsia="Malgun Gothic"/>
          <w:b/>
        </w:rPr>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2E0D" w14:textId="77777777" w:rsidR="00861D8E" w:rsidRDefault="00861D8E">
      <w:pPr>
        <w:spacing w:line="240" w:lineRule="auto"/>
      </w:pPr>
      <w:r>
        <w:separator/>
      </w:r>
    </w:p>
  </w:endnote>
  <w:endnote w:type="continuationSeparator" w:id="0">
    <w:p w14:paraId="3F5BAC58" w14:textId="77777777" w:rsidR="00861D8E" w:rsidRDefault="00861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ssistant">
    <w:charset w:val="B1"/>
    <w:family w:val="auto"/>
    <w:pitch w:val="variable"/>
    <w:sig w:usb0="A00008FF" w:usb1="4000204B" w:usb2="00000000" w:usb3="00000000" w:csb0="0000002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524D" w14:textId="77777777" w:rsidR="00861D8E" w:rsidRDefault="00861D8E">
      <w:pPr>
        <w:spacing w:after="0"/>
      </w:pPr>
      <w:r>
        <w:separator/>
      </w:r>
    </w:p>
  </w:footnote>
  <w:footnote w:type="continuationSeparator" w:id="0">
    <w:p w14:paraId="652BC770" w14:textId="77777777" w:rsidR="00861D8E" w:rsidRDefault="00861D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910A41"/>
    <w:multiLevelType w:val="hybridMultilevel"/>
    <w:tmpl w:val="1A5C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4"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B290EBA"/>
    <w:multiLevelType w:val="hybridMultilevel"/>
    <w:tmpl w:val="BE8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6"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87080274">
    <w:abstractNumId w:val="11"/>
  </w:num>
  <w:num w:numId="2" w16cid:durableId="1385787926">
    <w:abstractNumId w:val="13"/>
  </w:num>
  <w:num w:numId="3" w16cid:durableId="419525724">
    <w:abstractNumId w:val="16"/>
  </w:num>
  <w:num w:numId="4" w16cid:durableId="1531188907">
    <w:abstractNumId w:val="27"/>
  </w:num>
  <w:num w:numId="5" w16cid:durableId="487328465">
    <w:abstractNumId w:val="17"/>
  </w:num>
  <w:num w:numId="6" w16cid:durableId="1528716342">
    <w:abstractNumId w:val="4"/>
  </w:num>
  <w:num w:numId="7" w16cid:durableId="1266229559">
    <w:abstractNumId w:val="19"/>
  </w:num>
  <w:num w:numId="8" w16cid:durableId="1847867068">
    <w:abstractNumId w:val="22"/>
  </w:num>
  <w:num w:numId="9" w16cid:durableId="1227571023">
    <w:abstractNumId w:val="15"/>
  </w:num>
  <w:num w:numId="10" w16cid:durableId="176964124">
    <w:abstractNumId w:val="7"/>
  </w:num>
  <w:num w:numId="11" w16cid:durableId="744106613">
    <w:abstractNumId w:val="6"/>
  </w:num>
  <w:num w:numId="12" w16cid:durableId="618993014">
    <w:abstractNumId w:val="14"/>
  </w:num>
  <w:num w:numId="13" w16cid:durableId="1154105895">
    <w:abstractNumId w:val="8"/>
  </w:num>
  <w:num w:numId="14" w16cid:durableId="901134313">
    <w:abstractNumId w:val="9"/>
  </w:num>
  <w:num w:numId="15" w16cid:durableId="686256784">
    <w:abstractNumId w:val="1"/>
  </w:num>
  <w:num w:numId="16" w16cid:durableId="1498375046">
    <w:abstractNumId w:val="21"/>
  </w:num>
  <w:num w:numId="17" w16cid:durableId="1318411923">
    <w:abstractNumId w:val="0"/>
  </w:num>
  <w:num w:numId="18" w16cid:durableId="173035643">
    <w:abstractNumId w:val="23"/>
  </w:num>
  <w:num w:numId="19" w16cid:durableId="352540541">
    <w:abstractNumId w:val="20"/>
  </w:num>
  <w:num w:numId="20" w16cid:durableId="195627796">
    <w:abstractNumId w:val="24"/>
  </w:num>
  <w:num w:numId="21" w16cid:durableId="1222908802">
    <w:abstractNumId w:val="25"/>
  </w:num>
  <w:num w:numId="22" w16cid:durableId="18048427">
    <w:abstractNumId w:val="26"/>
  </w:num>
  <w:num w:numId="23" w16cid:durableId="525828068">
    <w:abstractNumId w:val="12"/>
  </w:num>
  <w:num w:numId="24" w16cid:durableId="702364859">
    <w:abstractNumId w:val="2"/>
  </w:num>
  <w:num w:numId="25" w16cid:durableId="1658807280">
    <w:abstractNumId w:val="10"/>
  </w:num>
  <w:num w:numId="26" w16cid:durableId="1279795891">
    <w:abstractNumId w:val="5"/>
  </w:num>
  <w:num w:numId="27" w16cid:durableId="971910651">
    <w:abstractNumId w:val="18"/>
  </w:num>
  <w:num w:numId="28" w16cid:durableId="1742018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51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2B95"/>
    <w:rsid w:val="00023388"/>
    <w:rsid w:val="00023425"/>
    <w:rsid w:val="0002345D"/>
    <w:rsid w:val="000234C6"/>
    <w:rsid w:val="00023962"/>
    <w:rsid w:val="00023AFA"/>
    <w:rsid w:val="00023B3B"/>
    <w:rsid w:val="00023C0C"/>
    <w:rsid w:val="000241BE"/>
    <w:rsid w:val="000242F2"/>
    <w:rsid w:val="00024422"/>
    <w:rsid w:val="00024EDA"/>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7FE"/>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B31"/>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ED3"/>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DF6"/>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3CCA"/>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0EC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7F8"/>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415"/>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135"/>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A7012"/>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B8D"/>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B32"/>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CF"/>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BB3"/>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0789"/>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6CC"/>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B7FD6"/>
    <w:rsid w:val="004C017C"/>
    <w:rsid w:val="004C01A8"/>
    <w:rsid w:val="004C061F"/>
    <w:rsid w:val="004C0BCA"/>
    <w:rsid w:val="004C0E9E"/>
    <w:rsid w:val="004C16DD"/>
    <w:rsid w:val="004C17F1"/>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D41"/>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7626"/>
    <w:rsid w:val="004E782F"/>
    <w:rsid w:val="004E7C87"/>
    <w:rsid w:val="004E7FDA"/>
    <w:rsid w:val="004F0B10"/>
    <w:rsid w:val="004F0B1D"/>
    <w:rsid w:val="004F0FB9"/>
    <w:rsid w:val="004F10D1"/>
    <w:rsid w:val="004F226F"/>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2CD"/>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3C21"/>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02"/>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255"/>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149"/>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6B6"/>
    <w:rsid w:val="006638AD"/>
    <w:rsid w:val="00663CB7"/>
    <w:rsid w:val="00663E99"/>
    <w:rsid w:val="00664824"/>
    <w:rsid w:val="00665975"/>
    <w:rsid w:val="006662F2"/>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1F3E"/>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0D8E"/>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1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818"/>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1D8E"/>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1C3D"/>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4D"/>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9A"/>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11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10"/>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393"/>
    <w:rsid w:val="00AA7A66"/>
    <w:rsid w:val="00AB0108"/>
    <w:rsid w:val="00AB0175"/>
    <w:rsid w:val="00AB0543"/>
    <w:rsid w:val="00AB0AC9"/>
    <w:rsid w:val="00AB10C5"/>
    <w:rsid w:val="00AB185A"/>
    <w:rsid w:val="00AB1BA7"/>
    <w:rsid w:val="00AB1E04"/>
    <w:rsid w:val="00AB255A"/>
    <w:rsid w:val="00AB29CF"/>
    <w:rsid w:val="00AB2FC2"/>
    <w:rsid w:val="00AB3113"/>
    <w:rsid w:val="00AB318E"/>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3F4C"/>
    <w:rsid w:val="00AF4C2A"/>
    <w:rsid w:val="00AF5194"/>
    <w:rsid w:val="00AF51A8"/>
    <w:rsid w:val="00AF53AB"/>
    <w:rsid w:val="00AF53EF"/>
    <w:rsid w:val="00AF56DF"/>
    <w:rsid w:val="00AF5738"/>
    <w:rsid w:val="00AF57DC"/>
    <w:rsid w:val="00AF5A01"/>
    <w:rsid w:val="00AF5AD3"/>
    <w:rsid w:val="00AF5D0F"/>
    <w:rsid w:val="00AF5D57"/>
    <w:rsid w:val="00AF5E52"/>
    <w:rsid w:val="00AF60E6"/>
    <w:rsid w:val="00AF6812"/>
    <w:rsid w:val="00AF6BEB"/>
    <w:rsid w:val="00AF723A"/>
    <w:rsid w:val="00AF72F0"/>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7B7"/>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2D0C"/>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1C3"/>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AEA"/>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52A"/>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C97"/>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4C"/>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0EB"/>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1A2"/>
    <w:rsid w:val="00CD239A"/>
    <w:rsid w:val="00CD268D"/>
    <w:rsid w:val="00CD2FF3"/>
    <w:rsid w:val="00CD3136"/>
    <w:rsid w:val="00CD354F"/>
    <w:rsid w:val="00CD3551"/>
    <w:rsid w:val="00CD37B3"/>
    <w:rsid w:val="00CD4048"/>
    <w:rsid w:val="00CD4B0C"/>
    <w:rsid w:val="00CD52BD"/>
    <w:rsid w:val="00CD5512"/>
    <w:rsid w:val="00CD5F80"/>
    <w:rsid w:val="00CD6287"/>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808"/>
    <w:rsid w:val="00D07CE1"/>
    <w:rsid w:val="00D1026A"/>
    <w:rsid w:val="00D107CF"/>
    <w:rsid w:val="00D10944"/>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66F"/>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DCC"/>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87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4A6"/>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6A6"/>
    <w:rsid w:val="00DD320A"/>
    <w:rsid w:val="00DD349E"/>
    <w:rsid w:val="00DD3757"/>
    <w:rsid w:val="00DD38C5"/>
    <w:rsid w:val="00DD3A7E"/>
    <w:rsid w:val="00DD3BF3"/>
    <w:rsid w:val="00DD3EF5"/>
    <w:rsid w:val="00DD434D"/>
    <w:rsid w:val="00DD45C4"/>
    <w:rsid w:val="00DD4B89"/>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1A7"/>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0"/>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B0F"/>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03A"/>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717"/>
    <w:rsid w:val="00F7586B"/>
    <w:rsid w:val="00F75A6D"/>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4F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5AFF"/>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3EF8"/>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450"/>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2F0"/>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qFormat/>
    <w:pPr>
      <w:spacing w:after="0"/>
      <w:jc w:val="left"/>
    </w:pPr>
  </w:style>
  <w:style w:type="paragraph" w:styleId="Caption">
    <w:name w:val="caption"/>
    <w:basedOn w:val="Normal"/>
    <w:next w:val="Normal"/>
    <w:link w:val="CaptionChar"/>
    <w:qFormat/>
    <w:pPr>
      <w:jc w:val="center"/>
    </w:pPr>
    <w:rPr>
      <w:b/>
      <w:bCs/>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List"/>
    <w:qFormat/>
    <w:pPr>
      <w:ind w:left="851"/>
    </w:pPr>
  </w:style>
  <w:style w:type="paragraph" w:styleId="ListBullet">
    <w:name w:val="List Bullet"/>
    <w:basedOn w:val="List"/>
    <w:qFormat/>
    <w:pPr>
      <w:autoSpaceDE/>
      <w:autoSpaceDN/>
      <w:adjustRightInd/>
      <w:spacing w:after="180"/>
      <w:ind w:left="568" w:hanging="284"/>
      <w:jc w:val="left"/>
    </w:pPr>
    <w:rPr>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FLS3/offline/R1-2208216%20110-NWES%20EVA%20FLS3_v01_update_FL3_proposals-Friday%20offline.docx" TargetMode="External"/><Relationship Id="rId26" Type="http://schemas.openxmlformats.org/officeDocument/2006/relationships/hyperlink" Target="https://www.3gpp.org/ftp/TSG_RAN/WG1_RL1/TSGR1_110/Docs/R1-2206172.zip" TargetMode="External"/><Relationship Id="rId39" Type="http://schemas.openxmlformats.org/officeDocument/2006/relationships/hyperlink" Target="https://www.3gpp.org/ftp/TSG_RAN/WG1_RL1/TSGR1_110/Docs/R1-2207343.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5860.zip" TargetMode="External"/><Relationship Id="rId34" Type="http://schemas.openxmlformats.org/officeDocument/2006/relationships/hyperlink" Target="https://www.3gpp.org/ftp/TSG_RAN/WG1_RL1/TSGR1_110/Docs/R1-2206979.zip" TargetMode="External"/><Relationship Id="rId42" Type="http://schemas.openxmlformats.org/officeDocument/2006/relationships/hyperlink" Target="https://www.3gpp.org/ftp/tsg_ran/WG1_RL1/TSGR1_110/Inbox/R1-2208216.zip" TargetMode="External"/><Relationship Id="rId47" Type="http://schemas.openxmlformats.org/officeDocument/2006/relationships/hyperlink" Target="mailto:yinh6@chinatelecom.cn" TargetMode="External"/><Relationship Id="rId50" Type="http://schemas.openxmlformats.org/officeDocument/2006/relationships/hyperlink" Target="mailto:Ravikiran.Nory@ericsson.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6141.zip" TargetMode="External"/><Relationship Id="rId33" Type="http://schemas.openxmlformats.org/officeDocument/2006/relationships/hyperlink" Target="https://www.3gpp.org/ftp/TSG_RAN/WG1_RL1/TSGR1_110/Docs/R1-2206925.zip" TargetMode="External"/><Relationship Id="rId38" Type="http://schemas.openxmlformats.org/officeDocument/2006/relationships/hyperlink" Target="https://www.3gpp.org/ftp/TSG_RAN/WG1_RL1/TSGR1_110/Docs/R1-2207245.zip" TargetMode="External"/><Relationship Id="rId46" Type="http://schemas.openxmlformats.org/officeDocument/2006/relationships/hyperlink" Target="file:///C:\Users\w00250081\AppData\Local\Temp\Docs\R1-220555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Post-110-R18-NW_ES2/Template_collection%20of%20relative%20power_EnSav_v00.xlsx" TargetMode="External"/><Relationship Id="rId20" Type="http://schemas.openxmlformats.org/officeDocument/2006/relationships/hyperlink" Target="https://www.3gpp.org/ftp/TSG_RAN/WG1_RL1/TSGR1_110/Docs/R1-2205755.zip" TargetMode="External"/><Relationship Id="rId29" Type="http://schemas.openxmlformats.org/officeDocument/2006/relationships/hyperlink" Target="https://www.3gpp.org/ftp/tsg_ran/WG1_RL1/TSGR1_110/Inbox/R1-2207694.zip" TargetMode="External"/><Relationship Id="rId41" Type="http://schemas.openxmlformats.org/officeDocument/2006/relationships/hyperlink" Target="https://www.3gpp.org/ftp/TSG_RAN/WG1_RL1/TSGR1_110/Docs/R1-22074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074.zip" TargetMode="External"/><Relationship Id="rId32" Type="http://schemas.openxmlformats.org/officeDocument/2006/relationships/hyperlink" Target="https://www.3gpp.org/ftp/TSG_RAN/WG1_RL1/TSGR1_110/Docs/R1-2206838.zip" TargetMode="External"/><Relationship Id="rId37" Type="http://schemas.openxmlformats.org/officeDocument/2006/relationships/hyperlink" Target="https://www.3gpp.org/ftp/TSG_RAN/WG1_RL1/TSGR1_110/Docs/R1-2207079.zip" TargetMode="External"/><Relationship Id="rId40" Type="http://schemas.openxmlformats.org/officeDocument/2006/relationships/hyperlink" Target="https://www.3gpp.org/ftp/TSG_RAN/WG1_RL1/TSGR1_110/Docs/R1-2207418.zip" TargetMode="External"/><Relationship Id="rId45" Type="http://schemas.openxmlformats.org/officeDocument/2006/relationships/hyperlink" Target="file:///C:\Users\w00250081\AppData\Local\Temp\Docs\R1-2205468.zip" TargetMode="External"/><Relationship Id="rId5" Type="http://schemas.openxmlformats.org/officeDocument/2006/relationships/customXml" Target="../customXml/item5.xml"/><Relationship Id="rId15" Type="http://schemas.openxmlformats.org/officeDocument/2006/relationships/hyperlink" Target="https://www.3gpp.org/ftp/tsg_ran/WG1_RL1/TSGR1_110/Inbox/drafts/9.7(FS_Netw_Energy_NR)/9.7.1/FLS3/Power%20state%20and%20transition%20time-offlineThursday_v02.docx" TargetMode="External"/><Relationship Id="rId23" Type="http://schemas.openxmlformats.org/officeDocument/2006/relationships/hyperlink" Target="https://www.3gpp.org/ftp/TSG_RAN/WG1_RL1/TSGR1_110/Docs/R1-2206053.zip" TargetMode="External"/><Relationship Id="rId28" Type="http://schemas.openxmlformats.org/officeDocument/2006/relationships/hyperlink" Target="https://www.3gpp.org/ftp/TSG_RAN/WG1_RL1/TSGR1_110/Docs/R1-2206411.zip" TargetMode="External"/><Relationship Id="rId36" Type="http://schemas.openxmlformats.org/officeDocument/2006/relationships/hyperlink" Target="https://www.3gpp.org/ftp/TSG_RAN/WG1_RL1/TSGR1_110/Docs/R1-2207059.zip" TargetMode="External"/><Relationship Id="rId49" Type="http://schemas.openxmlformats.org/officeDocument/2006/relationships/hyperlink" Target="mailto:toufiqul.islam@intel.com" TargetMode="Externa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hyperlink" Target="https://www.3gpp.org/ftp/TSG_RAN/WG1_RL1/TSGR1_110/Docs/R1-2206696.zip" TargetMode="External"/><Relationship Id="rId44" Type="http://schemas.openxmlformats.org/officeDocument/2006/relationships/hyperlink" Target="file:///C:\Users\w00250081\AppData\Local\Temp\Docs\R1-220540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Docs/R1-2205999.zip" TargetMode="External"/><Relationship Id="rId27" Type="http://schemas.openxmlformats.org/officeDocument/2006/relationships/hyperlink" Target="https://www.3gpp.org/ftp/tsg_ran/WG1_RL1/TSGR1_110/Inbox/R1-2207685.zip" TargetMode="External"/><Relationship Id="rId30" Type="http://schemas.openxmlformats.org/officeDocument/2006/relationships/hyperlink" Target="https://www.3gpp.org/ftp/TSG_RAN/WG1_RL1/TSGR1_110/Docs/R1-2206665.zip" TargetMode="External"/><Relationship Id="rId35" Type="http://schemas.openxmlformats.org/officeDocument/2006/relationships/hyperlink" Target="https://www.3gpp.org/ftp/TSG_RAN/WG1_RL1/TSGR1_110/Docs/R1-2207037.zip" TargetMode="External"/><Relationship Id="rId43" Type="http://schemas.openxmlformats.org/officeDocument/2006/relationships/hyperlink" Target="file:///C:\Users\w00250081\AppData\Local\Temp\Docs\R1-2205308.zip" TargetMode="External"/><Relationship Id="rId48" Type="http://schemas.openxmlformats.org/officeDocument/2006/relationships/hyperlink" Target="mailto:reagan.li@vivo.com" TargetMode="External"/><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HR33RHYHUWRF-507899316-20499</_dlc_DocId>
    <_dlc_DocIdUrl xmlns="ca125759-a0e7-4469-93e0-e34bba23bda5">
      <Url>https://qualcomm.sharepoint.com/teams/pentari/_layouts/15/DocIdRedir.aspx?ID=HR33RHYHUWRF-507899316-20499</Url>
      <Description>HR33RHYHUWRF-507899316-20499</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53DE1-4FB7-4D8A-9A2E-89F7226362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BCB84D-E583-4693-B309-479C3C2F72A3}">
  <ds:schemaRefs>
    <ds:schemaRef ds:uri="http://purl.org/dc/elements/1.1/"/>
    <ds:schemaRef ds:uri="http://schemas.microsoft.com/office/2006/metadata/properties"/>
    <ds:schemaRef ds:uri="ca125759-a0e7-4469-93e0-e34bba23bda5"/>
    <ds:schemaRef ds:uri="http://purl.org/dc/terms/"/>
    <ds:schemaRef ds:uri="http://schemas.openxmlformats.org/package/2006/metadata/core-properties"/>
    <ds:schemaRef ds:uri="http://schemas.microsoft.com/office/2006/documentManagement/types"/>
    <ds:schemaRef ds:uri="943a219e-757a-436b-9054-f071e3c84dcc"/>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3366690-B3A9-4B9A-81B8-0914A77B9C3E}">
  <ds:schemaRefs>
    <ds:schemaRef ds:uri="http://schemas.microsoft.com/sharepoint/v3/contenttype/forms"/>
  </ds:schemaRefs>
</ds:datastoreItem>
</file>

<file path=customXml/itemProps5.xml><?xml version="1.0" encoding="utf-8"?>
<ds:datastoreItem xmlns:ds="http://schemas.openxmlformats.org/officeDocument/2006/customXml" ds:itemID="{AC95B5F7-6C84-468E-A966-1A30A8F838A5}">
  <ds:schemaRefs>
    <ds:schemaRef ds:uri="http://schemas.microsoft.com/sharepoint/events"/>
  </ds:schemaRefs>
</ds:datastoreItem>
</file>

<file path=customXml/itemProps6.xml><?xml version="1.0" encoding="utf-8"?>
<ds:datastoreItem xmlns:ds="http://schemas.openxmlformats.org/officeDocument/2006/customXml" ds:itemID="{D65DE16F-5DE7-4B07-BA96-CDE989749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11509</Words>
  <Characters>65602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Hung Ly</cp:lastModifiedBy>
  <cp:revision>2</cp:revision>
  <cp:lastPrinted>2007-06-19T04:08:00Z</cp:lastPrinted>
  <dcterms:created xsi:type="dcterms:W3CDTF">2022-08-30T18:23:00Z</dcterms:created>
  <dcterms:modified xsi:type="dcterms:W3CDTF">2022-08-30T18:23:00Z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ffc7eb4f-a5e7-4ae4-ae28-4c73ef3262b2</vt:lpwstr>
  </property>
</Properties>
</file>