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right" w:pos="9216"/>
        </w:tabs>
        <w:spacing w:after="0"/>
        <w:jc w:val="left"/>
        <w:rPr>
          <w:b/>
          <w:kern w:val="2"/>
          <w:highlight w:val="yellow"/>
        </w:rPr>
      </w:pPr>
      <w:r>
        <w:rPr>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rPr>
        <w:t>R1-220xxxx</w:t>
      </w:r>
    </w:p>
    <w:p>
      <w:pPr>
        <w:jc w:val="left"/>
        <w:rPr>
          <w:b/>
          <w:kern w:val="2"/>
        </w:rPr>
      </w:pPr>
      <w:r>
        <w:rPr>
          <w:b/>
          <w:szCs w:val="21"/>
        </w:rPr>
        <w:t>Toulouse, France, August 22 – 26, 2022</w:t>
      </w:r>
    </w:p>
    <w:p>
      <w:pPr>
        <w:pBdr>
          <w:top w:val="single" w:color="auto" w:sz="4" w:space="1"/>
        </w:pBdr>
        <w:spacing w:after="0"/>
        <w:jc w:val="left"/>
        <w:rPr>
          <w:b/>
          <w:kern w:val="2"/>
          <w:sz w:val="16"/>
          <w:szCs w:val="16"/>
        </w:rPr>
      </w:pPr>
    </w:p>
    <w:p>
      <w:pPr>
        <w:spacing w:after="60"/>
        <w:ind w:left="1555" w:hanging="1555"/>
        <w:jc w:val="left"/>
        <w:rPr>
          <w:b/>
          <w:kern w:val="2"/>
        </w:rPr>
      </w:pPr>
      <w:r>
        <w:rPr>
          <w:b/>
          <w:kern w:val="2"/>
        </w:rPr>
        <w:t>Agenda Item:</w:t>
      </w:r>
      <w:r>
        <w:rPr>
          <w:b/>
          <w:kern w:val="2"/>
        </w:rPr>
        <w:tab/>
      </w:r>
      <w:r>
        <w:rPr>
          <w:b/>
          <w:kern w:val="2"/>
        </w:rPr>
        <w:t>9.7.1</w:t>
      </w:r>
    </w:p>
    <w:p>
      <w:pPr>
        <w:spacing w:after="60"/>
        <w:ind w:left="1555" w:hanging="1555"/>
        <w:jc w:val="left"/>
        <w:rPr>
          <w:b/>
          <w:kern w:val="2"/>
        </w:rPr>
      </w:pPr>
      <w:r>
        <w:rPr>
          <w:b/>
          <w:kern w:val="2"/>
        </w:rPr>
        <w:t>Source:</w:t>
      </w:r>
      <w:r>
        <w:rPr>
          <w:b/>
          <w:kern w:val="2"/>
        </w:rPr>
        <w:tab/>
      </w:r>
      <w:r>
        <w:rPr>
          <w:b/>
          <w:kern w:val="2"/>
        </w:rPr>
        <w:t>Moderator (Huawei)</w:t>
      </w:r>
    </w:p>
    <w:p>
      <w:pPr>
        <w:spacing w:after="60"/>
        <w:ind w:left="1555" w:hanging="1555"/>
        <w:jc w:val="left"/>
        <w:rPr>
          <w:b/>
          <w:kern w:val="2"/>
        </w:rPr>
      </w:pPr>
      <w:r>
        <w:rPr>
          <w:b/>
          <w:kern w:val="2"/>
        </w:rPr>
        <w:t>Title:</w:t>
      </w:r>
      <w:r>
        <w:rPr>
          <w:b/>
          <w:kern w:val="2"/>
        </w:rPr>
        <w:tab/>
      </w:r>
      <w:r>
        <w:rPr>
          <w:b/>
          <w:kern w:val="2"/>
        </w:rPr>
        <w:t>FL summary for Post-110-R18- NW_ES2</w:t>
      </w:r>
    </w:p>
    <w:p>
      <w:pPr>
        <w:spacing w:after="60"/>
        <w:ind w:left="1555" w:hanging="1555"/>
        <w:jc w:val="left"/>
        <w:rPr>
          <w:b/>
          <w:kern w:val="2"/>
        </w:rPr>
      </w:pPr>
      <w:r>
        <w:rPr>
          <w:b/>
          <w:kern w:val="2"/>
        </w:rPr>
        <w:t>Document for:</w:t>
      </w:r>
      <w:r>
        <w:rPr>
          <w:b/>
          <w:kern w:val="2"/>
        </w:rPr>
        <w:tab/>
      </w:r>
      <w:r>
        <w:rPr>
          <w:b/>
          <w:kern w:val="2"/>
        </w:rPr>
        <w:t>Discussion and Decision</w:t>
      </w:r>
    </w:p>
    <w:p>
      <w:pPr>
        <w:pBdr>
          <w:bottom w:val="single" w:color="auto" w:sz="4" w:space="1"/>
        </w:pBdr>
        <w:spacing w:after="0"/>
        <w:jc w:val="left"/>
        <w:rPr>
          <w:b/>
          <w:kern w:val="2"/>
          <w:sz w:val="16"/>
          <w:szCs w:val="16"/>
        </w:rPr>
      </w:pPr>
    </w:p>
    <w:p>
      <w:pPr>
        <w:pStyle w:val="2"/>
      </w:pPr>
      <w:bookmarkStart w:id="0" w:name="_Ref129681862"/>
      <w:bookmarkStart w:id="1" w:name="_Ref124589705"/>
      <w:r>
        <w:t>Introduction</w:t>
      </w:r>
      <w:bookmarkEnd w:id="0"/>
      <w:bookmarkEnd w:id="1"/>
    </w:p>
    <w:p>
      <w:r>
        <w:t>This triggers the email discussion of the following:</w:t>
      </w: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47"/>
              <w:widowControl w:val="0"/>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pPr>
        <w:spacing w:before="120" w:beforeLines="50"/>
      </w:pPr>
      <w:r>
        <w:t xml:space="preserve">Note there is discrepancy on the deadline between that in Chair notes and that in the email from Chair over reflector. Sep. 1 is intended so let’s be prepared. Initial input are expected by Monday 23:59 UTC time. </w:t>
      </w:r>
    </w:p>
    <w:p>
      <w:pPr>
        <w:spacing w:before="120" w:beforeLines="50"/>
      </w:pPr>
      <w:r>
        <w:t xml:space="preserve">Agreements made during the meeting week are captured in Annex-E for your information. The moderator summary we had last week are in </w:t>
      </w:r>
      <w:r>
        <w:fldChar w:fldCharType="begin"/>
      </w:r>
      <w:r>
        <w:instrText xml:space="preserve"> HYPERLINK "https://www.3gpp.org/ftp/tsg_ran/WG1_RL1/TSGR1_110/Inbox/R1-2208216.zip" </w:instrText>
      </w:r>
      <w:r>
        <w:fldChar w:fldCharType="separate"/>
      </w:r>
      <w:r>
        <w:rPr>
          <w:rStyle w:val="25"/>
        </w:rPr>
        <w:t>R1-2208216</w:t>
      </w:r>
      <w:r>
        <w:rPr>
          <w:rStyle w:val="25"/>
        </w:rPr>
        <w:fldChar w:fldCharType="end"/>
      </w:r>
      <w:r>
        <w:t>.</w:t>
      </w:r>
    </w:p>
    <w:p>
      <w:pPr>
        <w:pStyle w:val="3"/>
        <w:tabs>
          <w:tab w:val="clear" w:pos="432"/>
        </w:tabs>
      </w:pPr>
      <w:r>
        <w:t>Recommendations for email approval:</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pPr>
          </w:p>
        </w:tc>
      </w:tr>
    </w:tbl>
    <w:p>
      <w:bookmarkStart w:id="2" w:name="_Ref129681832"/>
    </w:p>
    <w:p>
      <w:pPr>
        <w:pStyle w:val="2"/>
      </w:pPr>
      <w:r>
        <w:t>Energy consumption model for BS</w:t>
      </w:r>
    </w:p>
    <w:p>
      <w:pPr>
        <w:pStyle w:val="3"/>
      </w:pPr>
      <w:bookmarkStart w:id="3" w:name="_Ref124671424"/>
      <w:bookmarkStart w:id="4" w:name="_Ref124589665"/>
      <w:bookmarkStart w:id="5" w:name="_Ref71620620"/>
      <w:r>
        <w:t>Remaining issues for power consumption model</w:t>
      </w:r>
    </w:p>
    <w:p>
      <w:pPr>
        <w:pStyle w:val="4"/>
      </w:pPr>
      <w:r>
        <w:t>Inter-sleep mode transition</w:t>
      </w:r>
    </w:p>
    <w:p>
      <w:pPr>
        <w:numPr>
          <w:ilvl w:val="0"/>
          <w:numId w:val="6"/>
        </w:numPr>
        <w:autoSpaceDE/>
        <w:autoSpaceDN/>
        <w:adjustRightInd/>
        <w:snapToGrid/>
        <w:spacing w:after="240" w:afterLines="10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pPr>
        <w:widowControl w:val="0"/>
        <w:autoSpaceDE/>
        <w:autoSpaceDN/>
        <w:adjustRightInd/>
        <w:snapToGrid/>
        <w:spacing w:afterLines="50" w:line="240" w:lineRule="auto"/>
        <w:jc w:val="left"/>
        <w:rPr>
          <w:b/>
        </w:rPr>
      </w:pPr>
      <w:r>
        <w:rPr>
          <w:rFonts w:hint="eastAsia"/>
          <w:b/>
        </w:rPr>
        <w:t>P</w:t>
      </w:r>
      <w:r>
        <w:rPr>
          <w:b/>
        </w:rPr>
        <w:t>roposal 2.1.1-1:</w:t>
      </w:r>
    </w:p>
    <w:p>
      <w:pPr>
        <w:pStyle w:val="47"/>
        <w:widowControl w:val="0"/>
        <w:numPr>
          <w:ilvl w:val="0"/>
          <w:numId w:val="5"/>
        </w:numPr>
        <w:autoSpaceDE/>
        <w:autoSpaceDN/>
        <w:adjustRightInd/>
        <w:spacing w:after="120" w:afterLines="50" w:line="240" w:lineRule="auto"/>
        <w:rPr>
          <w:b/>
        </w:rPr>
      </w:pPr>
      <w:r>
        <w:rPr>
          <w:b/>
        </w:rPr>
        <w:t xml:space="preserve">For initial evaluations, there is always a non-sleep mode assumed between adjacent sleep modes. </w:t>
      </w:r>
    </w:p>
    <w:p>
      <w:pPr>
        <w:pStyle w:val="47"/>
        <w:widowControl w:val="0"/>
        <w:numPr>
          <w:ilvl w:val="0"/>
          <w:numId w:val="5"/>
        </w:numPr>
        <w:autoSpaceDE/>
        <w:autoSpaceDN/>
        <w:adjustRightInd/>
        <w:spacing w:after="120" w:afterLines="50" w:line="240" w:lineRule="auto"/>
        <w:rPr>
          <w:b/>
        </w:rPr>
      </w:pPr>
      <w:r>
        <w:rPr>
          <w:b/>
        </w:rPr>
        <w:t xml:space="preserve">Companies are encouraged to check the results, if provided, based on an incremental state machine (details in </w:t>
      </w:r>
      <w:r>
        <w:fldChar w:fldCharType="begin"/>
      </w:r>
      <w:r>
        <w:instrText xml:space="preserve"> HYPERLINK "https://www.3gpp.org/ftp/TSG_RAN/WG1_RL1/TSGR1_110/Docs/R1-2206979.zip" </w:instrText>
      </w:r>
      <w:r>
        <w:fldChar w:fldCharType="separate"/>
      </w:r>
      <w:r>
        <w:rPr>
          <w:rStyle w:val="25"/>
          <w:bCs/>
          <w:sz w:val="18"/>
          <w:szCs w:val="18"/>
        </w:rPr>
        <w:t>R1-2206979</w:t>
      </w:r>
      <w:r>
        <w:rPr>
          <w:rStyle w:val="25"/>
          <w:bCs/>
          <w:sz w:val="18"/>
          <w:szCs w:val="18"/>
        </w:rPr>
        <w:fldChar w:fldCharType="end"/>
      </w:r>
      <w:r>
        <w:rPr>
          <w:b/>
        </w:rPr>
        <w:t>) where BS may transit between sleep modes without entering non-sleep mode, and discuss whether this can be an additional power consumption model for further evaluations.</w:t>
      </w: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We support that there is always a non-sleep mode assumed between adjacent sleep modes.</w:t>
            </w:r>
          </w:p>
          <w:p>
            <w:pPr>
              <w:widowControl w:val="0"/>
              <w:spacing w:after="0"/>
              <w:jc w:val="left"/>
              <w:rPr>
                <w:rFonts w:eastAsiaTheme="minorEastAsia"/>
              </w:rPr>
            </w:pPr>
            <w:r>
              <w:rPr>
                <w:rFonts w:hint="eastAsia" w:eastAsiaTheme="minorEastAsia"/>
              </w:rPr>
              <w:t>For network power consumption modeling and evaluation, transition between sleep modes without entering non-sleep mode doesn</w:t>
            </w:r>
            <w:r>
              <w:rPr>
                <w:rFonts w:eastAsiaTheme="minorEastAsia"/>
              </w:rPr>
              <w:t>’</w:t>
            </w:r>
            <w:r>
              <w:rPr>
                <w:rFonts w:hint="eastAsia" w:eastAsiaTheme="minorEastAsia"/>
              </w:rPr>
              <w:t xml:space="preserve">t result in significantly difference in evaluation results in terms of power saving gain, latency, etc, but greatly increases the simulation complexity. </w:t>
            </w:r>
          </w:p>
          <w:p>
            <w:pPr>
              <w:widowControl w:val="0"/>
              <w:spacing w:after="0"/>
              <w:jc w:val="left"/>
              <w:rPr>
                <w:rFonts w:eastAsiaTheme="minorEastAsia"/>
              </w:rPr>
            </w:pPr>
            <w:r>
              <w:rPr>
                <w:rFonts w:hint="eastAsia" w:eastAsiaTheme="minor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pPr>
              <w:widowControl w:val="0"/>
              <w:spacing w:after="0"/>
              <w:jc w:val="left"/>
              <w:rPr>
                <w:rFonts w:eastAsiaTheme="minorEastAsia"/>
              </w:rPr>
            </w:pPr>
            <w:r>
              <w:rPr>
                <w:rFonts w:hint="eastAsia" w:eastAsiaTheme="minorEastAsia"/>
              </w:rPr>
              <w:t>From our understanding, the benefits of considering transition between sleep modes are not clear, we do not think an additional power consumption model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S</w:t>
            </w:r>
            <w:r>
              <w:rPr>
                <w:rFonts w:hint="eastAsia" w:eastAsiaTheme="minorEastAsia"/>
              </w:rPr>
              <w:t>upport that there is always a non-sleep mode assumed between adjacent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W</w:t>
            </w:r>
            <w:r>
              <w:rPr>
                <w:rFonts w:eastAsia="Malgun Gothic"/>
                <w:lang w:eastAsia="ko-KR"/>
              </w:rPr>
              <w:t>e are fine with FL’s proposal for initial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default" w:eastAsia="Malgun Gothic"/>
                <w:lang w:val="en-US" w:eastAsia="ko-KR"/>
              </w:rPr>
            </w:pPr>
            <w:r>
              <w:rPr>
                <w:rFonts w:hint="default" w:eastAsia="Malgun Gothic"/>
                <w:lang w:val="en-US" w:eastAsia="ko-KR"/>
              </w:rPr>
              <w:t>OPPO</w:t>
            </w:r>
          </w:p>
        </w:tc>
        <w:tc>
          <w:tcPr>
            <w:tcW w:w="8329" w:type="dxa"/>
          </w:tcPr>
          <w:p>
            <w:pPr>
              <w:widowControl w:val="0"/>
              <w:spacing w:after="0"/>
              <w:jc w:val="left"/>
              <w:rPr>
                <w:rFonts w:hint="default" w:eastAsia="Malgun Gothic"/>
                <w:lang w:val="en-US" w:eastAsia="ko-KR"/>
              </w:rPr>
            </w:pPr>
            <w:r>
              <w:rPr>
                <w:rFonts w:hint="default" w:eastAsia="Malgun Gothic"/>
                <w:lang w:val="en-US" w:eastAsia="ko-KR"/>
              </w:rPr>
              <w:t xml:space="preserve">We support the transition between non-sleep mode and sleep as always for the simulation purpose. </w:t>
            </w:r>
          </w:p>
        </w:tc>
      </w:tr>
    </w:tbl>
    <w:p/>
    <w:p>
      <w:pPr>
        <w:pStyle w:val="4"/>
      </w:pPr>
      <w:r>
        <w:t>Handling of low-power UL signal</w:t>
      </w:r>
    </w:p>
    <w:p>
      <w:pPr>
        <w:widowControl w:val="0"/>
        <w:numPr>
          <w:ilvl w:val="0"/>
          <w:numId w:val="6"/>
        </w:numPr>
        <w:autoSpaceDE/>
        <w:autoSpaceDN/>
        <w:adjustRightInd/>
        <w:snapToGrid/>
        <w:spacing w:after="240" w:afterLines="100" w:line="240" w:lineRule="auto"/>
        <w:ind w:left="714" w:hanging="357"/>
        <w:jc w:val="left"/>
        <w:rPr>
          <w:i/>
        </w:rPr>
      </w:pPr>
      <w:r>
        <w:rPr>
          <w:i/>
          <w:iCs/>
        </w:rPr>
        <w:t>FFS: Details on how to use the above table for low power uplink reception (e.g. for WUS).</w:t>
      </w:r>
    </w:p>
    <w:p>
      <w:r>
        <w:t xml:space="preserve">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t>
      </w:r>
      <w:r>
        <w:rPr>
          <w:highlight w:val="none"/>
        </w:rPr>
        <w:t>with processing components for UL (partially) shared or non-shared with DL, th</w:t>
      </w:r>
      <w:r>
        <w:t>e difference can be reflected in the power states values and transition times. FL consider it is sufficient to let companies report the details including the assumption of power states and transition time before/after the reception of the low-power-UL channel/signal.</w:t>
      </w:r>
    </w:p>
    <w:p>
      <w:pPr>
        <w:widowControl w:val="0"/>
        <w:autoSpaceDE/>
        <w:autoSpaceDN/>
        <w:adjustRightInd/>
        <w:snapToGrid/>
        <w:spacing w:afterLines="50" w:line="240" w:lineRule="auto"/>
        <w:jc w:val="left"/>
        <w:rPr>
          <w:b/>
        </w:rPr>
      </w:pPr>
      <w:r>
        <w:rPr>
          <w:b/>
        </w:rPr>
        <w:t>Proposal 2.1.2-1:</w:t>
      </w:r>
    </w:p>
    <w:p>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pPr>
              <w:widowControl w:val="0"/>
              <w:spacing w:after="0"/>
              <w:jc w:val="left"/>
              <w:rPr>
                <w:rFonts w:eastAsiaTheme="minorEastAsia"/>
              </w:rPr>
            </w:pPr>
            <w:r>
              <w:rPr>
                <w:rFonts w:hint="eastAsia" w:eastAsiaTheme="minorEastAsia"/>
              </w:rPr>
              <w:t>Furthermore, we agree with FL that this low-power UL reception should be applied to other UL signals, we don</w:t>
            </w:r>
            <w:r>
              <w:rPr>
                <w:rFonts w:eastAsiaTheme="minorEastAsia"/>
              </w:rPr>
              <w:t>’</w:t>
            </w:r>
            <w:r>
              <w:rPr>
                <w:rFonts w:hint="eastAsia" w:eastAsiaTheme="minorEastAsia"/>
              </w:rPr>
              <w:t>t need to limit it to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The energy consumption for UL reception and processing only accounts about 10% of BS energy consumption. I</w:t>
            </w:r>
            <w:r>
              <w:rPr>
                <w:rFonts w:hint="eastAsia" w:eastAsiaTheme="minorEastAsia"/>
              </w:rPr>
              <w:t>n</w:t>
            </w:r>
            <w:r>
              <w:rPr>
                <w:rFonts w:eastAsiaTheme="minorEastAsia"/>
              </w:rPr>
              <w:t xml:space="preserve"> such a small account of energy, the difference of energy consumption for receiving WUS or normal channel</w:t>
            </w:r>
            <w:r>
              <w:rPr>
                <w:rFonts w:hint="eastAsia" w:eastAsiaTheme="minorEastAsia"/>
              </w:rPr>
              <w:t>/signal</w:t>
            </w:r>
            <w:r>
              <w:rPr>
                <w:rFonts w:eastAsiaTheme="minorEastAsia"/>
              </w:rPr>
              <w:t xml:space="preserve"> can be ignored.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eastAsiaTheme="minorEastAsia"/>
              </w:rPr>
              <w:t>We support the proposal.</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pPr>
              <w:widowControl w:val="0"/>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pPr>
              <w:widowControl w:val="0"/>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hint="eastAsia" w:eastAsia="Malgun Gothic"/>
                <w:lang w:eastAsia="ko-KR"/>
              </w:rPr>
              <w:t>We agree with the FL comments</w:t>
            </w:r>
            <w:r>
              <w:rPr>
                <w:rFonts w:eastAsia="Malgun Gothic"/>
                <w:lang w:eastAsia="ko-KR"/>
              </w:rPr>
              <w:t xml:space="preserve"> and the proposal</w:t>
            </w:r>
            <w:r>
              <w:rPr>
                <w:rFonts w:hint="eastAsia" w:eastAsia="Malgun Gothic"/>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default" w:eastAsia="Malgun Gothic"/>
                <w:lang w:val="en-US" w:eastAsia="ko-KR"/>
              </w:rPr>
            </w:pPr>
            <w:r>
              <w:rPr>
                <w:rFonts w:hint="default" w:eastAsia="Malgun Gothic"/>
                <w:lang w:val="en-US" w:eastAsia="ko-KR"/>
              </w:rPr>
              <w:t>OPPO</w:t>
            </w:r>
          </w:p>
        </w:tc>
        <w:tc>
          <w:tcPr>
            <w:tcW w:w="8329" w:type="dxa"/>
          </w:tcPr>
          <w:p>
            <w:pPr>
              <w:widowControl w:val="0"/>
              <w:spacing w:after="0"/>
              <w:jc w:val="left"/>
              <w:rPr>
                <w:rFonts w:hint="default" w:eastAsia="Malgun Gothic"/>
                <w:lang w:val="en-US" w:eastAsia="ko-KR"/>
              </w:rPr>
            </w:pPr>
            <w:r>
              <w:rPr>
                <w:rFonts w:hint="default" w:eastAsia="Malgun Gothic"/>
                <w:lang w:val="en-US" w:eastAsia="ko-KR"/>
              </w:rPr>
              <w:t xml:space="preserve">We agree with FL proposal. But we think the simplest way is to model it as active UL power consumption. </w:t>
            </w:r>
          </w:p>
        </w:tc>
      </w:tr>
    </w:tbl>
    <w:p/>
    <w:p>
      <w:pPr>
        <w:pStyle w:val="4"/>
      </w:pPr>
      <w:r>
        <w:t>Total transition time and additional transition energy</w:t>
      </w:r>
    </w:p>
    <w:p>
      <w:pPr>
        <w:widowControl w:val="0"/>
        <w:autoSpaceDE/>
        <w:autoSpaceDN/>
        <w:adjustRightInd/>
        <w:snapToGrid/>
        <w:spacing w:after="240" w:afterLines="100" w:line="240" w:lineRule="auto"/>
        <w:jc w:val="left"/>
        <w:rPr>
          <w:i/>
          <w:iCs/>
        </w:rPr>
      </w:pPr>
      <w:r>
        <w:rPr>
          <w:i/>
          <w:iCs/>
        </w:rPr>
        <w:t>FFS: Details on how transition energy is defined.</w:t>
      </w:r>
    </w:p>
    <w:p>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pPr>
        <w:widowControl w:val="0"/>
        <w:autoSpaceDE/>
        <w:autoSpaceDN/>
        <w:adjustRightInd/>
        <w:snapToGrid/>
        <w:spacing w:after="0" w:line="240" w:lineRule="auto"/>
        <w:jc w:val="left"/>
        <w:rPr>
          <w:b/>
        </w:rPr>
      </w:pPr>
      <w:r>
        <w:rPr>
          <w:b/>
        </w:rPr>
        <w:t>Proposal 2.1.3-1:</w:t>
      </w:r>
    </w:p>
    <w:p>
      <w:pPr>
        <w:widowControl w:val="0"/>
        <w:autoSpaceDE/>
        <w:autoSpaceDN/>
        <w:adjustRightInd/>
        <w:snapToGrid/>
        <w:spacing w:before="120" w:beforeLines="5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ctrlPr>
              <w:rPr>
                <w:rFonts w:ascii="Cambria Math" w:hAnsi="Cambria Math"/>
                <w:b/>
                <w:i/>
                <w:sz w:val="24"/>
                <w:lang w:val="en-GB" w:eastAsia="ja-JP"/>
              </w:rPr>
            </m:ctrlPr>
          </m:e>
          <m:sub>
            <m:r>
              <m:rPr>
                <m:sty m:val="bi"/>
              </m:rPr>
              <w:rPr>
                <w:rFonts w:ascii="Cambria Math" w:hAnsi="Cambria Math"/>
                <w:sz w:val="24"/>
              </w:rPr>
              <m:t>i</m:t>
            </m:r>
            <m:ctrlPr>
              <w:rPr>
                <w:rFonts w:ascii="Cambria Math" w:hAnsi="Cambria Math"/>
                <w:b/>
                <w:i/>
                <w:sz w:val="24"/>
                <w:lang w:val="en-GB" w:eastAsia="ja-JP"/>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autoSpaceDE/>
        <w:autoSpaceDN/>
        <w:adjustRightInd/>
        <w:snapToGrid/>
        <w:spacing w:before="120" w:beforeLines="50" w:afterLines="50" w:line="240" w:lineRule="auto"/>
        <w:jc w:val="left"/>
        <w:rPr>
          <w:b/>
        </w:rPr>
      </w:pPr>
      <w:r>
        <w:rPr>
          <w:b/>
        </w:rPr>
        <w:t>where</w:t>
      </w:r>
    </w:p>
    <w:p>
      <w:pPr>
        <w:pStyle w:val="47"/>
        <w:widowControl w:val="0"/>
        <w:numPr>
          <w:ilvl w:val="0"/>
          <w:numId w:val="6"/>
        </w:numPr>
        <w:autoSpaceDE/>
        <w:autoSpaceDN/>
        <w:adjustRightInd/>
        <w:spacing w:before="120" w:beforeLines="50" w:after="120" w:afterLines="5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pPr>
        <w:pStyle w:val="47"/>
        <w:widowControl w:val="0"/>
        <w:numPr>
          <w:ilvl w:val="0"/>
          <w:numId w:val="6"/>
        </w:numPr>
        <w:autoSpaceDE/>
        <w:autoSpaceDN/>
        <w:adjustRightInd/>
        <w:spacing w:before="120" w:beforeLines="50" w:after="120" w:afterLines="5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a two-way time, assuming no inter-sleep state transition.</w:t>
      </w:r>
    </w:p>
    <w:p>
      <w:r>
        <w:rPr>
          <w:rFonts w:hint="eastAsia"/>
        </w:rPr>
        <w:t>N</w:t>
      </w:r>
      <w:r>
        <w:t xml:space="preserve">ote </w:t>
      </w:r>
      <m:oMath>
        <m:sSub>
          <m:sSubPr>
            <m:ctrlPr>
              <w:rPr>
                <w:rFonts w:ascii="Cambria Math" w:hAnsi="Cambria Math"/>
              </w:rPr>
            </m:ctrlPr>
          </m:sSubPr>
          <m:e>
            <m:r>
              <m:rPr>
                <m:sty m:val="bi"/>
              </m:rPr>
              <w:rPr>
                <w:rFonts w:ascii="Cambria Math" w:hAnsi="Cambria Math"/>
              </w:rPr>
              <m:t>E</m:t>
            </m:r>
            <m:ctrlPr>
              <w:rPr>
                <w:rFonts w:ascii="Cambria Math" w:hAnsi="Cambria Math"/>
              </w:rPr>
            </m:ctrlPr>
          </m:e>
          <m:sub>
            <m:r>
              <m:rPr>
                <m:sty m:val="bi"/>
              </m:rPr>
              <w:rPr>
                <w:rFonts w:ascii="Cambria Math" w:hAnsi="Cambria Math"/>
              </w:rPr>
              <m:t>i</m:t>
            </m:r>
            <m:ctrlPr>
              <w:rPr>
                <w:rFonts w:ascii="Cambria Math" w:hAnsi="Cambria Math"/>
              </w:rPr>
            </m:ctrlP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Proposal 2.1.3-1 is a good start to calculate the additional transition energy between sleep mode and non-sleep mode.</w:t>
            </w:r>
          </w:p>
          <w:p>
            <w:pPr>
              <w:widowControl w:val="0"/>
              <w:spacing w:after="0"/>
              <w:jc w:val="left"/>
              <w:rPr>
                <w:rFonts w:eastAsiaTheme="minorEastAsia"/>
              </w:rPr>
            </w:pPr>
            <w:r>
              <w:rPr>
                <w:rFonts w:hint="eastAsia" w:eastAsiaTheme="minorEastAsia"/>
              </w:rPr>
              <w:t>What</w:t>
            </w:r>
            <w:r>
              <w:rPr>
                <w:rFonts w:eastAsiaTheme="minorEastAsia"/>
              </w:rPr>
              <w:t>’</w:t>
            </w:r>
            <w:r>
              <w:rPr>
                <w:rFonts w:hint="eastAsia" w:eastAsiaTheme="minorEastAsia"/>
              </w:rPr>
              <w:t>s more, a condition should be met that the BS power consumption when the BS enter into a deeper sleep  mode should lass than that of the BS enter into a lower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pPr>
            <w:r>
              <w:rPr>
                <w:rFonts w:hint="eastAsia" w:eastAsiaTheme="minor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pPr>
              <w:widowControl w:val="0"/>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pPr>
              <w:widowControl w:val="0"/>
              <w:spacing w:after="0"/>
              <w:jc w:val="left"/>
              <w:rPr>
                <w:b/>
              </w:rPr>
            </w:pPr>
            <w:r>
              <w:rPr>
                <w:rFonts w:hint="eastAsia" w:eastAsiaTheme="minorEastAsia"/>
              </w:rPr>
              <w:t>F</w:t>
            </w:r>
            <w:r>
              <w:rPr>
                <w:rFonts w:eastAsiaTheme="minorEastAsia"/>
              </w:rPr>
              <w:t xml:space="preserve">urthermore, in </w:t>
            </w:r>
            <w:r>
              <w:rPr>
                <w:rFonts w:hint="eastAsia" w:eastAsiaTheme="minorEastAsia"/>
              </w:rPr>
              <w:t>Proposal 2.1.3-1</w:t>
            </w:r>
            <w:r>
              <w:rPr>
                <w:rFonts w:eastAsiaTheme="minorEastAsia"/>
              </w:rPr>
              <w:t xml:space="preserve">, </w:t>
            </w:r>
            <m:oMath>
              <m:sSub>
                <m:sSubPr>
                  <m:ctrlPr>
                    <w:rPr>
                      <w:rFonts w:ascii="Cambria Math" w:hAnsi="Cambria Math"/>
                      <w:bCs/>
                      <w:i/>
                      <w:sz w:val="24"/>
                      <w:lang w:val="en-GB" w:eastAsia="ja-JP"/>
                    </w:rPr>
                  </m:ctrlPr>
                </m:sSubPr>
                <m:e>
                  <m:r>
                    <m:rPr/>
                    <w:rPr>
                      <w:rFonts w:ascii="Cambria Math" w:hAnsi="Cambria Math"/>
                      <w:sz w:val="24"/>
                    </w:rPr>
                    <m:t>E</m:t>
                  </m:r>
                  <m:ctrlPr>
                    <w:rPr>
                      <w:rFonts w:ascii="Cambria Math" w:hAnsi="Cambria Math"/>
                      <w:bCs/>
                      <w:i/>
                      <w:sz w:val="24"/>
                      <w:lang w:val="en-GB" w:eastAsia="ja-JP"/>
                    </w:rPr>
                  </m:ctrlPr>
                </m:e>
                <m:sub>
                  <m:r>
                    <m:rPr/>
                    <w:rPr>
                      <w:rFonts w:ascii="Cambria Math" w:hAnsi="Cambria Math"/>
                      <w:sz w:val="24"/>
                    </w:rPr>
                    <m:t>i</m:t>
                  </m:r>
                  <m:ctrlPr>
                    <w:rPr>
                      <w:rFonts w:ascii="Cambria Math" w:hAnsi="Cambria Math"/>
                      <w:bCs/>
                      <w:i/>
                      <w:sz w:val="24"/>
                      <w:lang w:val="en-GB" w:eastAsia="ja-JP"/>
                    </w:rPr>
                  </m:ctrlPr>
                </m:sub>
              </m:sSub>
            </m:oMath>
            <w:r>
              <w:rPr>
                <w:bCs/>
              </w:rPr>
              <w:t xml:space="preserve"> represents the energy that BS enters from </w:t>
            </w:r>
            <w:r>
              <w:rPr>
                <w:b/>
              </w:rPr>
              <w:t>non-sleep mode</w:t>
            </w:r>
            <w:r>
              <w:rPr>
                <w:bCs/>
              </w:rPr>
              <w:t xml:space="preserve"> to a sleep mode </w:t>
            </w:r>
            <m:oMath>
              <m:r>
                <m:rPr/>
                <w:rPr>
                  <w:rFonts w:ascii="Cambria Math" w:hAnsi="Cambria Math"/>
                </w:rPr>
                <m:t>i</m:t>
              </m:r>
            </m:oMath>
            <w:r>
              <w:rPr>
                <w:rFonts w:hint="eastAsia"/>
                <w:bCs/>
              </w:rPr>
              <w:t>,</w:t>
            </w:r>
            <w:r>
              <w:rPr>
                <w:bCs/>
              </w:rPr>
              <w:t xml:space="preserve"> </w:t>
            </w:r>
            <m:oMath>
              <m:r>
                <m:rPr/>
                <w:rPr>
                  <w:rFonts w:ascii="Cambria Math" w:hAnsi="Cambria Math"/>
                  <w:sz w:val="24"/>
                </w:rPr>
                <m:t>∆</m:t>
              </m:r>
            </m:oMath>
            <w:r>
              <w:rPr>
                <w:rFonts w:hint="eastAsia"/>
                <w:bCs/>
                <w:sz w:val="24"/>
              </w:rPr>
              <w:t xml:space="preserve"> </w:t>
            </w:r>
            <w:r>
              <w:rPr>
                <w:bCs/>
              </w:rPr>
              <w:t xml:space="preserve">is the difference of the relative power between sleep mode </w:t>
            </w:r>
            <m:oMath>
              <m:r>
                <m:rP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m:rPr/>
                    <w:rPr>
                      <w:rFonts w:ascii="Cambria Math" w:hAnsi="Cambria Math"/>
                      <w:sz w:val="24"/>
                    </w:rPr>
                    <m:t>E</m:t>
                  </m:r>
                  <m:ctrlPr>
                    <w:rPr>
                      <w:rFonts w:ascii="Cambria Math" w:hAnsi="Cambria Math"/>
                      <w:bCs/>
                      <w:i/>
                      <w:sz w:val="24"/>
                      <w:lang w:val="en-GB" w:eastAsia="ja-JP"/>
                    </w:rPr>
                  </m:ctrlPr>
                </m:e>
                <m:sub>
                  <m:r>
                    <m:rPr/>
                    <w:rPr>
                      <w:rFonts w:ascii="Cambria Math" w:hAnsi="Cambria Math"/>
                      <w:sz w:val="24"/>
                    </w:rPr>
                    <m:t>i</m:t>
                  </m:r>
                  <m:ctrlPr>
                    <w:rPr>
                      <w:rFonts w:ascii="Cambria Math" w:hAnsi="Cambria Math"/>
                      <w:bCs/>
                      <w:i/>
                      <w:sz w:val="24"/>
                      <w:lang w:val="en-GB" w:eastAsia="ja-JP"/>
                    </w:rPr>
                  </m:ctrlP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m:rPr/>
                <w:rPr>
                  <w:rFonts w:ascii="Cambria Math" w:hAnsi="Cambria Math"/>
                  <w:sz w:val="24"/>
                  <w:lang w:val="en-GB"/>
                </w:rPr>
                <m:t xml:space="preserve"> </m:t>
              </m:r>
              <m:r>
                <m:rP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F</w:t>
            </w:r>
            <w:r>
              <w:rPr>
                <w:rFonts w:eastAsia="Malgun Gothic"/>
                <w:lang w:eastAsia="ko-KR"/>
              </w:rPr>
              <w:t>i</w:t>
            </w:r>
            <w:r>
              <w:rPr>
                <w:rFonts w:hint="eastAsia" w:eastAsia="Malgun Gothic"/>
                <w:lang w:eastAsia="ko-KR"/>
              </w:rPr>
              <w:t>ne</w:t>
            </w:r>
            <w:r>
              <w:rPr>
                <w:rFonts w:eastAsia="Malgun Gothic"/>
                <w:lang w:eastAsia="ko-KR"/>
              </w:rPr>
              <w:t xml:space="preserve"> with minor update to align with </w:t>
            </w:r>
            <w:r>
              <w:rPr>
                <w:rFonts w:eastAsia="Malgun Gothic"/>
                <w:b/>
                <w:lang w:eastAsia="ko-KR"/>
              </w:rPr>
              <w:t>Proposal 2.1.1-1</w:t>
            </w:r>
          </w:p>
          <w:p>
            <w:pPr>
              <w:widowControl w:val="0"/>
              <w:spacing w:after="0"/>
              <w:jc w:val="left"/>
              <w:rPr>
                <w:rFonts w:eastAsia="Malgun Gothic"/>
                <w:lang w:eastAsia="ko-KR"/>
              </w:rPr>
            </w:pPr>
          </w:p>
          <w:p>
            <w:pPr>
              <w:widowControl w:val="0"/>
              <w:autoSpaceDE/>
              <w:autoSpaceDN/>
              <w:adjustRightInd/>
              <w:snapToGrid/>
              <w:spacing w:after="0" w:line="240" w:lineRule="auto"/>
              <w:jc w:val="left"/>
              <w:rPr>
                <w:b/>
              </w:rPr>
            </w:pPr>
            <w:r>
              <w:rPr>
                <w:b/>
                <w:color w:val="FF0000"/>
              </w:rPr>
              <w:t xml:space="preserve">Rev </w:t>
            </w:r>
            <w:r>
              <w:rPr>
                <w:b/>
              </w:rPr>
              <w:t>Proposal 2.1.3-1:</w:t>
            </w:r>
          </w:p>
          <w:p>
            <w:pPr>
              <w:widowControl w:val="0"/>
              <w:autoSpaceDE/>
              <w:autoSpaceDN/>
              <w:adjustRightInd/>
              <w:snapToGrid/>
              <w:spacing w:before="120" w:beforeLines="5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ctrlPr>
                    <w:rPr>
                      <w:rFonts w:ascii="Cambria Math" w:hAnsi="Cambria Math"/>
                      <w:b/>
                      <w:i/>
                      <w:sz w:val="24"/>
                      <w:lang w:val="en-GB" w:eastAsia="ja-JP"/>
                    </w:rPr>
                  </m:ctrlPr>
                </m:e>
                <m:sub>
                  <m:r>
                    <m:rPr>
                      <m:sty m:val="bi"/>
                    </m:rPr>
                    <w:rPr>
                      <w:rFonts w:ascii="Cambria Math" w:hAnsi="Cambria Math"/>
                      <w:sz w:val="24"/>
                    </w:rPr>
                    <m:t>i</m:t>
                  </m:r>
                  <m:ctrlPr>
                    <w:rPr>
                      <w:rFonts w:ascii="Cambria Math" w:hAnsi="Cambria Math"/>
                      <w:b/>
                      <w:i/>
                      <w:sz w:val="24"/>
                      <w:lang w:val="en-GB" w:eastAsia="ja-JP"/>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autoSpaceDE/>
              <w:autoSpaceDN/>
              <w:adjustRightInd/>
              <w:snapToGrid/>
              <w:spacing w:before="120" w:beforeLines="50" w:afterLines="50" w:line="240" w:lineRule="auto"/>
              <w:jc w:val="left"/>
              <w:rPr>
                <w:b/>
              </w:rPr>
            </w:pPr>
            <w:r>
              <w:rPr>
                <w:b/>
              </w:rPr>
              <w:t>where</w:t>
            </w:r>
          </w:p>
          <w:p>
            <w:pPr>
              <w:pStyle w:val="47"/>
              <w:widowControl w:val="0"/>
              <w:numPr>
                <w:ilvl w:val="0"/>
                <w:numId w:val="6"/>
              </w:numPr>
              <w:autoSpaceDE/>
              <w:autoSpaceDN/>
              <w:adjustRightInd/>
              <w:spacing w:before="120" w:beforeLines="50" w:after="120" w:afterLines="5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pPr>
              <w:pStyle w:val="47"/>
              <w:widowControl w:val="0"/>
              <w:numPr>
                <w:ilvl w:val="0"/>
                <w:numId w:val="6"/>
              </w:numPr>
              <w:autoSpaceDE/>
              <w:autoSpaceDN/>
              <w:adjustRightInd/>
              <w:spacing w:before="120" w:beforeLines="50" w:after="120" w:afterLines="5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a two-way time, assuming no inter-sleep state transition.</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hint="eastAsia"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default" w:eastAsia="Malgun Gothic"/>
                <w:lang w:val="en-US" w:eastAsia="ko-KR"/>
              </w:rPr>
            </w:pPr>
            <w:r>
              <w:rPr>
                <w:rFonts w:hint="default" w:eastAsia="Malgun Gothic"/>
                <w:lang w:val="en-US" w:eastAsia="ko-KR"/>
              </w:rPr>
              <w:t>OPPO</w:t>
            </w:r>
          </w:p>
        </w:tc>
        <w:tc>
          <w:tcPr>
            <w:tcW w:w="8329" w:type="dxa"/>
          </w:tcPr>
          <w:p>
            <w:pPr>
              <w:widowControl w:val="0"/>
              <w:spacing w:after="0"/>
              <w:jc w:val="left"/>
              <w:rPr>
                <w:rFonts w:hint="default" w:eastAsia="Malgun Gothic"/>
                <w:lang w:val="en-US" w:eastAsia="ko-KR"/>
              </w:rPr>
            </w:pPr>
            <w:r>
              <w:rPr>
                <w:rFonts w:hint="default" w:eastAsia="Malgun Gothic"/>
                <w:lang w:val="en-US" w:eastAsia="ko-KR"/>
              </w:rPr>
              <w:t>We are fine with the proposal</w:t>
            </w:r>
          </w:p>
        </w:tc>
      </w:tr>
    </w:tbl>
    <w:p/>
    <w:p>
      <w:pPr>
        <w:pStyle w:val="4"/>
      </w:pPr>
      <w:r>
        <w:t>Power values for ref. conf. set 2 and set 3</w:t>
      </w:r>
    </w:p>
    <w:p>
      <w:r>
        <w:t xml:space="preserve">Although there were some input during the meeting (see </w:t>
      </w:r>
      <w:r>
        <w:fldChar w:fldCharType="begin"/>
      </w:r>
      <w:r>
        <w:instrText xml:space="preserve"> HYPERLINK "https://www.3gpp.org/ftp/tsg_ran/WG1_RL1/TSGR1_110/Inbox/drafts/9.7(FS_Netw_Energy_NR)/9.7.1/FLS3/Power%20state%20and%20transition%20time-offlineThursday_v02.docx" </w:instrText>
      </w:r>
      <w:r>
        <w:fldChar w:fldCharType="separate"/>
      </w:r>
      <w:r>
        <w:rPr>
          <w:rStyle w:val="25"/>
          <w:sz w:val="19"/>
          <w:szCs w:val="19"/>
        </w:rPr>
        <w:t>Power state and transition time-offlineThursday_v02.docx</w:t>
      </w:r>
      <w:r>
        <w:rPr>
          <w:rStyle w:val="25"/>
          <w:sz w:val="19"/>
          <w:szCs w:val="19"/>
        </w:rPr>
        <w:fldChar w:fldCharType="end"/>
      </w:r>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r>
        <w:fldChar w:fldCharType="begin"/>
      </w:r>
      <w:r>
        <w:instrText xml:space="preserve"> HYPERLINK "https://www.3gpp.org/ftp/tsg_ran/WG1_RL1/TSGR1_110/Inbox/drafts/9.7(FS_Netw_Energy_NR)/9.7.1/Post-110-R18-NW_ES2/Template_collection%20of%20relative%20power_EnSav_v00.xlsx" </w:instrText>
      </w:r>
      <w:r>
        <w:fldChar w:fldCharType="separate"/>
      </w:r>
      <w:r>
        <w:rPr>
          <w:rStyle w:val="25"/>
        </w:rPr>
        <w:t xml:space="preserve">Templates </w:t>
      </w:r>
      <w:r>
        <w:rPr>
          <w:rStyle w:val="25"/>
        </w:rPr>
        <w:fldChar w:fldCharType="end"/>
      </w:r>
      <w:r>
        <w:t xml:space="preserve">in the </w:t>
      </w:r>
      <w:r>
        <w:fldChar w:fldCharType="begin"/>
      </w:r>
      <w:r>
        <w:instrText xml:space="preserve"> HYPERLINK "https://www.3gpp.org/ftp/tsg_ran/WG1_RL1/TSGR1_110/Inbox/drafts/9.7(FS_Netw_Energy_NR)/9.7.1/Post-110-R18-NW_ES2/Template_collection%20of%20relative%20power_EnSav_v00.xlsx" </w:instrText>
      </w:r>
      <w:r>
        <w:fldChar w:fldCharType="separate"/>
      </w:r>
      <w:r>
        <w:rPr>
          <w:rStyle w:val="25"/>
        </w:rPr>
        <w:t>folder</w:t>
      </w:r>
      <w:r>
        <w:rPr>
          <w:rStyle w:val="25"/>
        </w:rPr>
        <w:fldChar w:fldCharType="end"/>
      </w:r>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r>
        <w:rPr>
          <w:rFonts w:hint="eastAsia"/>
        </w:rPr>
        <w:t>O</w:t>
      </w:r>
      <w:r>
        <w:t>ther comments can be provided below, if any.</w:t>
      </w: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could complete set 2 and set 3 at next meeting when more inputs would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p>
      <w:pPr>
        <w:pStyle w:val="3"/>
      </w:pPr>
      <w:r>
        <w:t>Scaling</w:t>
      </w:r>
    </w:p>
    <w:p>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r>
        <w:fldChar w:fldCharType="begin"/>
      </w:r>
      <w:r>
        <w:instrText xml:space="preserve"> HYPERLINK "https://www.3gpp.org/ftp/tsg_ran/WG1_RL1/TSGR1_110/Inbox/drafts/9.7(FS_Netw_Energy_NR)/9.7.1/FLS3/offline/R1-2208216%20110-NWES%20EVA%20FLS3_v01_update_FL3_proposals-Friday%20offline.docx" </w:instrText>
      </w:r>
      <w:r>
        <w:fldChar w:fldCharType="separate"/>
      </w:r>
      <w:r>
        <w:rPr>
          <w:rStyle w:val="25"/>
        </w:rPr>
        <w:t>document</w:t>
      </w:r>
      <w:r>
        <w:rPr>
          <w:rStyle w:val="25"/>
        </w:rPr>
        <w:fldChar w:fldCharType="end"/>
      </w:r>
      <w:r>
        <w:t xml:space="preserve">), which seems to bring the discussion back to the starting point: slot level v.s. symbol level, jointly v.s. separately. Also, the Alt 4 recorded in the documents seems incomplete, so further clarification/corrections may be required. </w:t>
      </w:r>
    </w:p>
    <w:p>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pPr>
        <w:spacing w:after="0"/>
      </w:pPr>
      <w:r>
        <w:t xml:space="preserve">Comments for CA, time-domain may be addressed separately. </w:t>
      </w:r>
    </w:p>
    <w:p>
      <w:pPr>
        <w:spacing w:after="0"/>
      </w:pPr>
    </w:p>
    <w:p>
      <w:pPr>
        <w:spacing w:after="0"/>
        <w:rPr>
          <w:rFonts w:eastAsiaTheme="minorEastAsia"/>
          <w:b/>
          <w:lang w:val="en-GB"/>
        </w:rPr>
      </w:pPr>
    </w:p>
    <w:p>
      <w:pPr>
        <w:spacing w:after="0"/>
        <w:rPr>
          <w:rFonts w:eastAsiaTheme="minorEastAsia"/>
          <w:b/>
          <w:lang w:val="en-GB"/>
        </w:rPr>
      </w:pPr>
      <w:r>
        <w:rPr>
          <w:rFonts w:eastAsiaTheme="minorEastAsia"/>
          <w:b/>
          <w:lang w:val="en-GB"/>
        </w:rPr>
        <w:t>Proposal 2.2-1</w:t>
      </w:r>
    </w:p>
    <w:p>
      <w:pPr>
        <w:pStyle w:val="47"/>
        <w:numPr>
          <w:ilvl w:val="0"/>
          <w:numId w:val="7"/>
        </w:numPr>
        <w:spacing w:after="0"/>
        <w:rPr>
          <w:b/>
        </w:rPr>
      </w:pPr>
      <w:r>
        <w:rPr>
          <w:b/>
        </w:rPr>
        <w:t>The BS power consumption for active DL is provided by</w:t>
      </w:r>
    </w:p>
    <w:p>
      <w:pPr>
        <w:pStyle w:val="47"/>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numPr>
          <w:ilvl w:val="3"/>
          <w:numId w:val="8"/>
        </w:numPr>
        <w:rPr>
          <w:rFonts w:eastAsia="Malgun Gothic"/>
          <w:lang w:eastAsia="ko-KR"/>
        </w:rPr>
      </w:pPr>
      <w:r>
        <w:t>Option 1:</w:t>
      </w:r>
      <w:r>
        <w:rPr>
          <w:rFonts w:eastAsia="Malgun Gothic"/>
          <w:lang w:eastAsia="ko-KR"/>
        </w:rPr>
        <w:t xml:space="preserve"> P3</w:t>
      </w:r>
    </w:p>
    <w:p>
      <w:pPr>
        <w:pStyle w:val="47"/>
        <w:numPr>
          <w:ilvl w:val="3"/>
          <w:numId w:val="8"/>
        </w:numPr>
        <w:rPr>
          <w:rFonts w:eastAsia="Malgun Gothic"/>
          <w:lang w:eastAsia="ko-KR"/>
        </w:rPr>
      </w:pPr>
      <w:r>
        <w:t>Option 2:</w:t>
      </w:r>
      <w:r>
        <w:rPr>
          <w:rFonts w:eastAsia="Malgun Gothic"/>
          <w:lang w:eastAsia="ko-KR"/>
        </w:rPr>
        <w:t xml:space="preserve"> a*P4 where a&lt;1</w:t>
      </w:r>
    </w:p>
    <w:p>
      <w:pPr>
        <w:pStyle w:val="47"/>
        <w:numPr>
          <w:ilvl w:val="3"/>
          <w:numId w:val="8"/>
        </w:numPr>
        <w:rPr>
          <w:rFonts w:eastAsia="Malgun Gothic"/>
          <w:lang w:eastAsia="ko-KR"/>
        </w:rPr>
      </w:pPr>
      <w:r>
        <w:rPr>
          <w:rFonts w:hint="eastAsia" w:eastAsiaTheme="minor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rFonts w:eastAsiaTheme="minorEastAsia"/>
          <w:lang w:eastAsia="zh-CN"/>
        </w:rPr>
        <w:t xml:space="preserve"> is obtained.</w:t>
      </w:r>
    </w:p>
    <w:p>
      <w:pPr>
        <w:pStyle w:val="47"/>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a dynamic part of the power that is scaled based on reference configurations, given by</w:t>
      </w:r>
    </w:p>
    <w:p>
      <w:pPr>
        <w:pStyle w:val="47"/>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p>
    <w:p>
      <w:pPr>
        <w:pStyle w:val="47"/>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szCs w:val="21"/>
          </w:rPr>
          <m:t xml:space="preserve"> )</m:t>
        </m:r>
      </m:oMath>
      <w:r>
        <w:rPr>
          <w:b/>
          <w:lang w:eastAsia="zh-CN"/>
        </w:rPr>
        <w:t xml:space="preserve"> </w:t>
      </w:r>
    </w:p>
    <w:p>
      <w:pPr>
        <w:pStyle w:val="47"/>
        <w:numPr>
          <w:ilvl w:val="3"/>
          <w:numId w:val="7"/>
        </w:numPr>
        <w:spacing w:after="0"/>
        <w:rPr>
          <w:b/>
        </w:rPr>
      </w:pPr>
      <m:oMath>
        <m:sSub>
          <m:sSubPr>
            <m:ctrlPr>
              <w:rPr>
                <w:rFonts w:ascii="Cambria Math" w:hAnsi="Cambria Math"/>
                <w:i/>
                <w:iCs/>
                <w:sz w:val="21"/>
                <w:lang w:eastAsia="zh-CN"/>
              </w:rPr>
            </m:ctrlPr>
          </m:sSubPr>
          <m:e>
            <m:r>
              <m:rPr/>
              <w:rPr>
                <w:rFonts w:ascii="Cambria Math" w:hAnsi="Cambria Math"/>
                <w:sz w:val="21"/>
                <w:lang w:eastAsia="zh-CN"/>
              </w:rPr>
              <m:t>s</m:t>
            </m:r>
            <m:ctrlPr>
              <w:rPr>
                <w:rFonts w:ascii="Cambria Math" w:hAnsi="Cambria Math"/>
                <w:i/>
                <w:iCs/>
                <w:sz w:val="21"/>
                <w:lang w:eastAsia="zh-CN"/>
              </w:rPr>
            </m:ctrlPr>
          </m:e>
          <m:sub>
            <m:r>
              <m:rP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m:rPr/>
              <w:rPr>
                <w:rFonts w:ascii="Cambria Math" w:hAnsi="Cambria Math"/>
                <w:sz w:val="21"/>
                <w:lang w:eastAsia="zh-CN"/>
              </w:rPr>
              <m:t>s</m:t>
            </m:r>
            <m:ctrlPr>
              <w:rPr>
                <w:rFonts w:ascii="Cambria Math" w:hAnsi="Cambria Math"/>
                <w:i/>
                <w:iCs/>
                <w:sz w:val="21"/>
                <w:lang w:eastAsia="zh-CN"/>
              </w:rPr>
            </m:ctrlPr>
          </m:e>
          <m:sub>
            <m:r>
              <m:rP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m:rPr/>
              <w:rPr>
                <w:rFonts w:ascii="Cambria Math" w:hAnsi="Cambria Math"/>
                <w:sz w:val="21"/>
                <w:lang w:eastAsia="zh-CN"/>
              </w:rPr>
              <m:t>s</m:t>
            </m:r>
            <m:ctrlPr>
              <w:rPr>
                <w:rFonts w:ascii="Cambria Math" w:hAnsi="Cambria Math"/>
                <w:i/>
                <w:iCs/>
                <w:sz w:val="21"/>
                <w:lang w:eastAsia="zh-CN"/>
              </w:rPr>
            </m:ctrlPr>
          </m:e>
          <m:sub>
            <m:r>
              <m:rP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in frequency domain and scaling factors in power domain.</w:t>
      </w:r>
    </w:p>
    <w:p>
      <w:pPr>
        <w:pStyle w:val="47"/>
        <w:numPr>
          <w:ilvl w:val="3"/>
          <w:numId w:val="7"/>
        </w:numPr>
        <w:spacing w:after="0"/>
      </w:pPr>
      <m:oMath>
        <m:r>
          <m:rP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m:rPr/>
                  <w:rPr>
                    <w:rFonts w:ascii="Cambria Math" w:hAnsi="Cambria Math"/>
                    <w:sz w:val="21"/>
                    <w:lang w:eastAsia="zh-CN"/>
                  </w:rPr>
                  <m:t>s</m:t>
                </m:r>
                <m:ctrlPr>
                  <w:rPr>
                    <w:rFonts w:ascii="Cambria Math" w:hAnsi="Cambria Math"/>
                    <w:i/>
                    <w:iCs/>
                    <w:sz w:val="21"/>
                    <w:lang w:eastAsia="zh-CN"/>
                  </w:rPr>
                </m:ctrlPr>
              </m:e>
              <m:sub>
                <m:r>
                  <m:rPr/>
                  <w:rPr>
                    <w:rFonts w:ascii="Cambria Math" w:hAnsi="Cambria Math"/>
                    <w:sz w:val="21"/>
                    <w:lang w:eastAsia="zh-CN"/>
                  </w:rPr>
                  <m:t>f</m:t>
                </m:r>
                <m:ctrlPr>
                  <w:rPr>
                    <w:rFonts w:ascii="Cambria Math" w:hAnsi="Cambria Math"/>
                    <w:i/>
                    <w:iCs/>
                    <w:sz w:val="21"/>
                    <w:lang w:eastAsia="zh-CN"/>
                  </w:rPr>
                </m:ctrlPr>
              </m:sub>
            </m:sSub>
            <m:sSub>
              <m:sSubPr>
                <m:ctrlPr>
                  <w:rPr>
                    <w:rFonts w:ascii="Cambria Math" w:hAnsi="Cambria Math"/>
                    <w:i/>
                    <w:iCs/>
                    <w:sz w:val="21"/>
                    <w:lang w:eastAsia="zh-CN"/>
                  </w:rPr>
                </m:ctrlPr>
              </m:sSubPr>
              <m:e>
                <m:r>
                  <m:rPr/>
                  <w:rPr>
                    <w:rFonts w:ascii="Cambria Math" w:hAnsi="Cambria Math"/>
                    <w:sz w:val="21"/>
                    <w:lang w:eastAsia="zh-CN"/>
                  </w:rPr>
                  <m:t>,  s</m:t>
                </m:r>
                <m:ctrlPr>
                  <w:rPr>
                    <w:rFonts w:ascii="Cambria Math" w:hAnsi="Cambria Math"/>
                    <w:i/>
                    <w:iCs/>
                    <w:sz w:val="21"/>
                    <w:lang w:eastAsia="zh-CN"/>
                  </w:rPr>
                </m:ctrlPr>
              </m:e>
              <m:sub>
                <m:r>
                  <m:rPr/>
                  <w:rPr>
                    <w:rFonts w:ascii="Cambria Math" w:hAnsi="Cambria Math"/>
                    <w:sz w:val="21"/>
                    <w:lang w:eastAsia="zh-CN"/>
                  </w:rPr>
                  <m:t>p</m:t>
                </m:r>
                <m:ctrlPr>
                  <w:rPr>
                    <w:rFonts w:ascii="Cambria Math" w:hAnsi="Cambria Math"/>
                    <w:i/>
                    <w:iCs/>
                    <w:sz w:val="21"/>
                    <w:lang w:eastAsia="zh-CN"/>
                  </w:rPr>
                </m:ctrlPr>
              </m:sub>
            </m:sSub>
            <m:ctrlPr>
              <w:rPr>
                <w:rFonts w:ascii="Cambria Math" w:hAnsi="Cambria Math"/>
                <w:i/>
                <w:sz w:val="21"/>
                <w:lang w:eastAsia="zh-CN"/>
              </w:rPr>
            </m:ctrlPr>
          </m:e>
        </m:d>
      </m:oMath>
      <w:r>
        <w:rPr>
          <w:rFonts w:hint="eastAsia"/>
          <w:sz w:val="21"/>
          <w:lang w:eastAsia="zh-CN"/>
        </w:rPr>
        <w:t xml:space="preserve"> </w:t>
      </w:r>
      <w:r>
        <w:rPr>
          <w:sz w:val="21"/>
          <w:lang w:eastAsia="zh-CN"/>
        </w:rPr>
        <w:t>is PA efficiency, for simplicity, may be a fixed value for certain load</w:t>
      </w:r>
    </w:p>
    <w:p>
      <w:pPr>
        <w:pStyle w:val="47"/>
        <w:ind w:left="2100"/>
      </w:pPr>
    </w:p>
    <w:p>
      <w:pPr>
        <w:pStyle w:val="47"/>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sSub>
          <m:sSubPr>
            <m:ctrlPr>
              <w:rPr>
                <w:rFonts w:ascii="Cambria Math" w:hAnsi="Cambria Math"/>
                <w:b/>
                <w:i/>
                <w:sz w:val="21"/>
                <w:szCs w:val="21"/>
              </w:rPr>
            </m:ctrlPr>
          </m:sSubPr>
          <m:e>
            <m:r>
              <m:rPr>
                <m:sty m:val="bi"/>
              </m:rPr>
              <w:rPr>
                <w:rFonts w:ascii="Cambria Math" w:hAnsi="Cambria Math"/>
                <w:sz w:val="21"/>
                <w:szCs w:val="21"/>
              </w:rPr>
              <m:t>N</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p</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p</m:t>
            </m:r>
            <m:ctrlPr>
              <w:rPr>
                <w:rFonts w:ascii="Cambria Math" w:hAnsi="Cambria Math"/>
                <w:b/>
                <w:i/>
                <w:sz w:val="21"/>
                <w:szCs w:val="21"/>
              </w:rPr>
            </m:ctrlPr>
          </m:sub>
        </m:sSub>
        <m:r>
          <m:rPr>
            <m:sty m:val="bi"/>
          </m:rPr>
          <w:rPr>
            <w:rFonts w:ascii="Cambria Math" w:hAnsi="Cambria Math"/>
            <w:sz w:val="21"/>
            <w:szCs w:val="21"/>
          </w:rPr>
          <m:t>P)</m:t>
        </m:r>
      </m:oMath>
    </w:p>
    <w:p>
      <w:pPr>
        <w:pStyle w:val="47"/>
        <w:numPr>
          <w:ilvl w:val="2"/>
          <w:numId w:val="8"/>
        </w:numPr>
        <w:spacing w:after="0"/>
      </w:pPr>
      <m:oMath>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p</m:t>
            </m:r>
            <m:ctrlPr>
              <w:rPr>
                <w:rFonts w:ascii="Cambria Math" w:hAnsi="Cambria Math"/>
                <w:i/>
                <w:sz w:val="21"/>
                <w:szCs w:val="21"/>
              </w:rPr>
            </m:ctrlP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m:rPr/>
              <w:rPr>
                <w:rFonts w:ascii="Cambria Math" w:hAnsi="Cambria Math"/>
                <w:sz w:val="21"/>
                <w:szCs w:val="21"/>
              </w:rPr>
              <m:t>s</m:t>
            </m:r>
            <m:ctrlPr>
              <w:rPr>
                <w:rFonts w:ascii="Cambria Math" w:hAnsi="Cambria Math"/>
                <w:i/>
                <w:sz w:val="21"/>
                <w:szCs w:val="21"/>
              </w:rPr>
            </m:ctrlPr>
          </m:e>
          <m:sub>
            <m:r>
              <m:rP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m:rPr/>
              <w:rPr>
                <w:rFonts w:ascii="Cambria Math" w:hAnsi="Cambria Math"/>
                <w:sz w:val="21"/>
                <w:szCs w:val="21"/>
              </w:rPr>
              <m:t>s</m:t>
            </m:r>
            <m:ctrlPr>
              <w:rPr>
                <w:rFonts w:ascii="Cambria Math" w:hAnsi="Cambria Math"/>
                <w:i/>
                <w:sz w:val="21"/>
                <w:szCs w:val="21"/>
              </w:rPr>
            </m:ctrlPr>
          </m:e>
          <m:sub>
            <m:r>
              <m:rP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m:rPr/>
              <w:rPr>
                <w:rFonts w:ascii="Cambria Math" w:hAnsi="Cambria Math"/>
                <w:sz w:val="21"/>
                <w:szCs w:val="21"/>
              </w:rPr>
              <m:t>s</m:t>
            </m:r>
            <m:ctrlPr>
              <w:rPr>
                <w:rFonts w:ascii="Cambria Math" w:hAnsi="Cambria Math"/>
                <w:i/>
                <w:sz w:val="21"/>
                <w:szCs w:val="21"/>
              </w:rPr>
            </m:ctrlPr>
          </m:e>
          <m:sub>
            <m:r>
              <m:rPr/>
              <w:rPr>
                <w:rFonts w:ascii="Cambria Math" w:hAnsi="Cambria Math"/>
                <w:sz w:val="21"/>
                <w:szCs w:val="21"/>
              </w:rPr>
              <m:t>p</m:t>
            </m:r>
            <m:ctrlPr>
              <w:rPr>
                <w:rFonts w:ascii="Cambria Math" w:hAnsi="Cambria Math"/>
                <w:i/>
                <w:sz w:val="21"/>
                <w:szCs w:val="21"/>
              </w:rPr>
            </m:ctrlPr>
          </m:sub>
        </m:sSub>
      </m:oMath>
      <w:r>
        <w:rPr>
          <w:rFonts w:hint="eastAsia"/>
          <w:sz w:val="21"/>
          <w:szCs w:val="21"/>
          <w:lang w:eastAsia="zh-CN"/>
        </w:rPr>
        <w:t xml:space="preserve"> </w:t>
      </w:r>
      <w:r>
        <w:rPr>
          <w:sz w:val="21"/>
          <w:szCs w:val="21"/>
          <w:lang w:eastAsia="zh-CN"/>
        </w:rPr>
        <w:t>is the scaling factor of frequency/spatial/power domain, respectively</w:t>
      </w:r>
    </w:p>
    <w:p>
      <w:pPr>
        <w:pStyle w:val="47"/>
        <w:numPr>
          <w:ilvl w:val="2"/>
          <w:numId w:val="8"/>
        </w:numPr>
        <w:spacing w:after="0"/>
        <w:rPr>
          <w:rFonts w:eastAsia="Malgun Gothic"/>
          <w:lang w:eastAsia="ko-KR"/>
        </w:rPr>
      </w:pPr>
      <w:r>
        <w:rPr>
          <w:rFonts w:eastAsia="Malgun Gothic"/>
          <w:lang w:eastAsia="ko-KR"/>
        </w:rPr>
        <w:t xml:space="preserve">In time domain, </w:t>
      </w:r>
    </w:p>
    <w:p>
      <w:pPr>
        <w:pStyle w:val="47"/>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pPr>
        <w:pStyle w:val="47"/>
        <w:numPr>
          <w:ilvl w:val="3"/>
          <w:numId w:val="8"/>
        </w:numPr>
        <w:spacing w:after="0"/>
        <w:rPr>
          <w:rFonts w:eastAsia="Malgun Gothic"/>
          <w:lang w:eastAsia="ko-KR"/>
        </w:rPr>
      </w:pPr>
      <w:r>
        <w:t>If an explicit symbol level model is provided, scaling is not applied</w:t>
      </w:r>
    </w:p>
    <w:p>
      <w:pPr>
        <w:pStyle w:val="47"/>
        <w:spacing w:after="0"/>
        <w:ind w:left="1680"/>
        <w:rPr>
          <w:rFonts w:eastAsia="Malgun Gothic"/>
          <w:lang w:eastAsia="ko-KR"/>
        </w:rPr>
      </w:pPr>
    </w:p>
    <w:p>
      <w:pPr>
        <w:pStyle w:val="47"/>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pPr>
        <w:pStyle w:val="47"/>
        <w:numPr>
          <w:ilvl w:val="2"/>
          <w:numId w:val="8"/>
        </w:numPr>
      </w:pPr>
      <w:r>
        <w:rPr>
          <w:lang w:eastAsia="zh-CN"/>
        </w:rPr>
        <w:t xml:space="preserve">x is resource usage, </w:t>
      </w:r>
      <w:r>
        <w:rPr>
          <w:rFonts w:hint="eastAsia"/>
          <w:lang w:eastAsia="zh-CN"/>
        </w:rPr>
        <w:t>in</w:t>
      </w:r>
      <w:r>
        <w:rPr>
          <w:lang w:eastAsia="zh-CN"/>
        </w:rPr>
        <w:t xml:space="preserve"> percentage</w:t>
      </w:r>
    </w:p>
    <w:p>
      <w:pPr>
        <w:pStyle w:val="47"/>
        <w:numPr>
          <w:ilvl w:val="2"/>
          <w:numId w:val="8"/>
        </w:numPr>
      </w:pPr>
      <w:r>
        <w:rPr>
          <w:lang w:eastAsia="zh-CN"/>
        </w:rPr>
        <w:t>a &lt; 1, e.g. =0.3</w:t>
      </w:r>
    </w:p>
    <w:p>
      <w:pPr>
        <w:pStyle w:val="47"/>
        <w:numPr>
          <w:ilvl w:val="2"/>
          <w:numId w:val="8"/>
        </w:numPr>
      </w:pPr>
      <m:oMath>
        <m:r>
          <m:rPr/>
          <w:rPr>
            <w:rFonts w:ascii="Cambria Math" w:hAnsi="Cambria Math"/>
            <w:sz w:val="21"/>
            <w:lang w:eastAsia="zh-CN"/>
          </w:rPr>
          <m:t>η</m:t>
        </m:r>
      </m:oMath>
      <w:r>
        <w:rPr>
          <w:lang w:eastAsia="zh-CN"/>
        </w:rPr>
        <w:t xml:space="preserve"> is function of PA efficiency</w:t>
      </w:r>
    </w:p>
    <w:p>
      <w:pPr>
        <w:pStyle w:val="47"/>
        <w:ind w:left="840"/>
        <w:rPr>
          <w:b/>
        </w:rPr>
      </w:pPr>
    </w:p>
    <w:p>
      <w:pPr>
        <w:pStyle w:val="47"/>
        <w:numPr>
          <w:ilvl w:val="1"/>
          <w:numId w:val="8"/>
        </w:numPr>
        <w:rPr>
          <w:b/>
        </w:rPr>
      </w:pPr>
      <w:r>
        <w:rPr>
          <w:b/>
        </w:rPr>
        <w:t>Additional notes applicable for all alternatives,</w:t>
      </w:r>
    </w:p>
    <w:p>
      <w:pPr>
        <w:pStyle w:val="47"/>
        <w:numPr>
          <w:ilvl w:val="2"/>
          <w:numId w:val="8"/>
        </w:numPr>
        <w:spacing w:after="0"/>
        <w:rPr>
          <w:rFonts w:eastAsia="Malgun Gothic"/>
          <w:lang w:eastAsia="ko-KR"/>
        </w:rPr>
      </w:pPr>
      <w:r>
        <w:rPr>
          <w:rFonts w:eastAsia="Malgun Gothic"/>
          <w:lang w:eastAsia="ko-KR"/>
        </w:rPr>
        <w:t xml:space="preserve">In time domain, </w:t>
      </w:r>
    </w:p>
    <w:p>
      <w:pPr>
        <w:pStyle w:val="47"/>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pPr>
        <w:pStyle w:val="47"/>
        <w:numPr>
          <w:ilvl w:val="3"/>
          <w:numId w:val="8"/>
        </w:numPr>
      </w:pPr>
      <w:r>
        <w:t>If an explicit symbol level model is provided, scaling is not applied.</w:t>
      </w:r>
    </w:p>
    <w:p>
      <w:pPr>
        <w:pStyle w:val="47"/>
        <w:numPr>
          <w:ilvl w:val="2"/>
          <w:numId w:val="8"/>
        </w:numPr>
        <w:rPr>
          <w:rFonts w:eastAsia="Malgun Gothic"/>
          <w:lang w:eastAsia="ko-KR"/>
        </w:rPr>
      </w:pPr>
      <w:r>
        <w:rPr>
          <w:rFonts w:eastAsia="Malgun Gothic"/>
          <w:lang w:eastAsia="ko-KR"/>
        </w:rPr>
        <w:t>In frequency domain, f</w:t>
      </w:r>
      <w:r>
        <w:rPr>
          <w:rFonts w:hint="eastAsia" w:eastAsia="Malgun Gothic"/>
          <w:lang w:eastAsia="ko-KR"/>
        </w:rPr>
        <w:t>or inter-band CA, the power consumption i</w:t>
      </w:r>
      <w:r>
        <w:rPr>
          <w:rFonts w:eastAsia="Malgun Gothic"/>
          <w:lang w:eastAsia="ko-KR"/>
        </w:rPr>
        <w:t>s assumed as</w:t>
      </w:r>
      <w:r>
        <w:rPr>
          <w:rFonts w:hint="eastAsia" w:eastAsia="Malgun Gothic"/>
          <w:lang w:eastAsia="ko-KR"/>
        </w:rPr>
        <w:t xml:space="preserve"> </w:t>
      </w:r>
    </w:p>
    <w:p>
      <w:pPr>
        <w:pStyle w:val="47"/>
        <w:numPr>
          <w:ilvl w:val="1"/>
          <w:numId w:val="7"/>
        </w:numPr>
        <w:spacing w:after="0"/>
        <w:ind w:left="1220" w:leftChars="610"/>
      </w:pPr>
      <w:r>
        <w:t xml:space="preserve">Alt 1-F-1: </w:t>
      </w:r>
      <w:r>
        <w:rPr>
          <w:rFonts w:hint="eastAsia"/>
        </w:rPr>
        <w:t>the sum of the power consumption of each cell</w:t>
      </w:r>
    </w:p>
    <w:p>
      <w:pPr>
        <w:pStyle w:val="47"/>
        <w:numPr>
          <w:ilvl w:val="1"/>
          <w:numId w:val="7"/>
        </w:numPr>
        <w:spacing w:after="0"/>
        <w:ind w:left="1220" w:leftChars="610"/>
      </w:pPr>
      <w:r>
        <w:t>Alt 1-F-2: using a scaling factor that can be &gt;1</w:t>
      </w:r>
    </w:p>
    <w:p>
      <w:pPr>
        <w:pStyle w:val="47"/>
        <w:numPr>
          <w:ilvl w:val="2"/>
          <w:numId w:val="8"/>
        </w:numPr>
        <w:rPr>
          <w:rFonts w:eastAsia="Malgun Gothic"/>
          <w:lang w:eastAsia="ko-KR"/>
        </w:rPr>
      </w:pPr>
      <w:r>
        <w:rPr>
          <w:rFonts w:eastAsia="Malgun Gothic"/>
          <w:lang w:eastAsia="ko-KR"/>
        </w:rPr>
        <w:t xml:space="preserve">In spatial domain, for M-TRP, </w:t>
      </w:r>
      <w:r>
        <w:rPr>
          <w:rFonts w:hint="eastAsia" w:eastAsia="Malgun Gothic"/>
          <w:lang w:eastAsia="ko-KR"/>
        </w:rPr>
        <w:t>the power consumption i</w:t>
      </w:r>
      <w:r>
        <w:rPr>
          <w:rFonts w:eastAsia="Malgun Gothic"/>
          <w:lang w:eastAsia="ko-KR"/>
        </w:rPr>
        <w:t>s assumed as</w:t>
      </w:r>
    </w:p>
    <w:p>
      <w:pPr>
        <w:pStyle w:val="47"/>
        <w:numPr>
          <w:ilvl w:val="1"/>
          <w:numId w:val="7"/>
        </w:numPr>
        <w:spacing w:after="0"/>
        <w:ind w:left="1220" w:leftChars="610"/>
      </w:pPr>
      <w:r>
        <w:t>Alt 1-S-1: the sum of the power consumption of each TRP</w:t>
      </w:r>
    </w:p>
    <w:p>
      <w:pPr>
        <w:pStyle w:val="47"/>
        <w:numPr>
          <w:ilvl w:val="1"/>
          <w:numId w:val="7"/>
        </w:numPr>
        <w:spacing w:after="0"/>
        <w:ind w:left="1220" w:leftChars="610"/>
      </w:pPr>
      <w:r>
        <w:t>Alt 1-S-2: using a scaling factor that can be &gt;1</w:t>
      </w:r>
    </w:p>
    <w:p>
      <w:pPr>
        <w:pStyle w:val="47"/>
        <w:numPr>
          <w:ilvl w:val="2"/>
          <w:numId w:val="8"/>
        </w:numPr>
      </w:pPr>
      <w:r>
        <w:t>Note: system simulation evaluations can be per slot regardless of detailed approach for calculating symbol-level power consumption (already agreed).</w:t>
      </w:r>
    </w:p>
    <w:p>
      <w:pPr>
        <w:spacing w:after="0"/>
        <w:rPr>
          <w:b/>
          <w:lang w:eastAsia="ja-JP"/>
        </w:rPr>
      </w:pP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p>
          <w:p>
            <w:pPr>
              <w:widowControl w:val="0"/>
              <w:spacing w:after="0"/>
              <w:rPr>
                <w:rFonts w:eastAsiaTheme="minorEastAsia"/>
              </w:rPr>
            </w:pPr>
            <w:r>
              <w:rPr>
                <w:rFonts w:hint="eastAsia" w:eastAsiaTheme="minor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pPr>
              <w:widowControl w:val="0"/>
              <w:spacing w:after="0"/>
              <w:rPr>
                <w:rFonts w:eastAsiaTheme="minorEastAsia"/>
              </w:rPr>
            </w:pPr>
          </w:p>
          <w:p>
            <w:pPr>
              <w:widowControl w:val="0"/>
              <w:spacing w:after="0"/>
              <w:rPr>
                <w:rFonts w:eastAsiaTheme="minorEastAsia"/>
              </w:rPr>
            </w:pPr>
            <w:r>
              <w:rPr>
                <w:rFonts w:hint="eastAsia" w:eastAsiaTheme="minorEastAsia"/>
              </w:rPr>
              <w:t xml:space="preserve">For Alt 2, it is similar with UE power consumption model. It is assumed that scaling factor of </w:t>
            </w:r>
            <w:r>
              <w:rPr>
                <w:rFonts w:eastAsiaTheme="minorEastAsia"/>
              </w:rPr>
              <w:t>individual domain</w:t>
            </w:r>
            <w:r>
              <w:rPr>
                <w:rFonts w:hint="eastAsia" w:eastAsiaTheme="minor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What</w:t>
            </w:r>
            <w:r>
              <w:rPr>
                <w:rFonts w:eastAsiaTheme="minorEastAsia"/>
              </w:rPr>
              <w:t>’</w:t>
            </w:r>
            <w:r>
              <w:rPr>
                <w:rFonts w:hint="eastAsia" w:eastAsiaTheme="minorEastAsia"/>
              </w:rPr>
              <w:t>s more, with a  proper design, Alt 1 and Alt 2 may not differ greatly from evaluation respective. Considering the scaling factor calculation for multi-domain adaption, alt-1 is slightly preferred. And we are also okay with the majority views.</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For the power consumption model, slot level is simple and preferred.</w:t>
            </w:r>
          </w:p>
          <w:p>
            <w:pPr>
              <w:widowControl w:val="0"/>
              <w:spacing w:after="0"/>
              <w:jc w:val="left"/>
              <w:rPr>
                <w:sz w:val="21"/>
                <w:szCs w:val="21"/>
              </w:rPr>
            </w:pPr>
            <w:r>
              <w:rPr>
                <w:rFonts w:hint="eastAsia" w:eastAsiaTheme="minor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pPr>
              <w:widowControl w:val="0"/>
              <w:spacing w:after="0"/>
              <w:jc w:val="left"/>
              <w:rPr>
                <w:sz w:val="21"/>
                <w:szCs w:val="21"/>
              </w:rPr>
            </w:pPr>
          </w:p>
          <w:p>
            <w:pPr>
              <w:widowControl w:val="0"/>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 xml:space="preserve">We slightly prefer </w:t>
            </w:r>
            <w:r>
              <w:rPr>
                <w:rFonts w:eastAsia="Malgun Gothic"/>
                <w:b/>
                <w:lang w:eastAsia="ko-KR"/>
              </w:rPr>
              <w:t>Alt 1</w:t>
            </w:r>
            <w:r>
              <w:rPr>
                <w:rFonts w:eastAsia="Malgun Gothic"/>
                <w:lang w:eastAsia="ko-KR"/>
              </w:rPr>
              <w:t xml:space="preserve"> for scaling for active DL.</w:t>
            </w:r>
          </w:p>
          <w:p>
            <w:pPr>
              <w:widowControl w:val="0"/>
              <w:spacing w:after="0"/>
              <w:jc w:val="left"/>
              <w:rPr>
                <w:rFonts w:eastAsia="Malgun Gothic"/>
                <w:lang w:eastAsia="ko-KR"/>
              </w:rPr>
            </w:pPr>
          </w:p>
          <w:p>
            <w:pPr>
              <w:widowControl w:val="0"/>
              <w:spacing w:after="0"/>
              <w:jc w:val="left"/>
              <w:rPr>
                <w:rFonts w:eastAsia="Malgun Gothic"/>
                <w:iCs/>
                <w:sz w:val="21"/>
                <w:lang w:eastAsia="ko-KR"/>
              </w:rPr>
            </w:pPr>
            <w:r>
              <w:rPr>
                <w:rFonts w:hint="eastAsia" w:eastAsia="Malgun Gothic"/>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pPr>
              <w:widowControl w:val="0"/>
              <w:spacing w:after="0"/>
              <w:jc w:val="left"/>
              <w:rPr>
                <w:rFonts w:eastAsia="Malgun Gothic"/>
                <w:iCs/>
                <w:sz w:val="21"/>
                <w:lang w:eastAsia="ko-KR"/>
              </w:rPr>
            </w:pPr>
          </w:p>
          <w:p>
            <w:pPr>
              <w:widowControl w:val="0"/>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r>
                <m:rPr>
                  <m:sty m:val="bi"/>
                </m:rPr>
                <w:rPr>
                  <w:rFonts w:ascii="Cambria Math" w:hAnsi="Cambria Math"/>
                  <w:sz w:val="21"/>
                </w:rPr>
                <m:t>,</m:t>
              </m:r>
            </m:oMath>
            <w:r>
              <w:rPr>
                <w:rFonts w:hint="eastAsia" w:eastAsia="Malgun Gothic"/>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hint="eastAsia" w:eastAsia="Malgun Gothic"/>
                <w:iCs/>
                <w:sz w:val="21"/>
                <w:lang w:eastAsia="ko-KR"/>
              </w:rPr>
              <w:t xml:space="preserve">the scaling </w:t>
            </w:r>
            <w:r>
              <w:rPr>
                <w:rFonts w:eastAsia="Malgun Gothic"/>
                <w:iCs/>
                <w:sz w:val="21"/>
                <w:lang w:eastAsia="ko-KR"/>
              </w:rPr>
              <w:t>factor</w:t>
            </w:r>
            <w:r>
              <w:rPr>
                <w:rFonts w:hint="eastAsia" w:eastAsia="Malgun Gothic"/>
                <w:iCs/>
                <w:sz w:val="21"/>
                <w:lang w:eastAsia="ko-KR"/>
              </w:rPr>
              <w:t xml:space="preserve"> </w:t>
            </w:r>
            <m:oMath>
              <m:sSub>
                <m:sSubPr>
                  <m:ctrlPr>
                    <w:rPr>
                      <w:rFonts w:ascii="Cambria Math" w:hAnsi="Cambria Math"/>
                      <w:i/>
                      <w:iCs/>
                      <w:sz w:val="21"/>
                    </w:rPr>
                  </m:ctrlPr>
                </m:sSubPr>
                <m:e>
                  <m:r>
                    <m:rPr/>
                    <w:rPr>
                      <w:rFonts w:ascii="Cambria Math" w:hAnsi="Cambria Math"/>
                      <w:sz w:val="21"/>
                    </w:rPr>
                    <m:t>s</m:t>
                  </m:r>
                  <m:ctrlPr>
                    <w:rPr>
                      <w:rFonts w:ascii="Cambria Math" w:hAnsi="Cambria Math"/>
                      <w:i/>
                      <w:iCs/>
                      <w:sz w:val="21"/>
                    </w:rPr>
                  </m:ctrlPr>
                </m:e>
                <m:sub>
                  <m:r>
                    <m:rPr/>
                    <w:rPr>
                      <w:rFonts w:ascii="Cambria Math" w:hAnsi="Cambria Math"/>
                      <w:sz w:val="21"/>
                    </w:rPr>
                    <m:t>f</m:t>
                  </m:r>
                  <m:ctrlPr>
                    <w:rPr>
                      <w:rFonts w:ascii="Cambria Math" w:hAnsi="Cambria Math"/>
                      <w:i/>
                      <w:iCs/>
                      <w:sz w:val="21"/>
                    </w:rPr>
                  </m:ctrlPr>
                </m:sub>
              </m:sSub>
            </m:oMath>
            <w:r>
              <w:rPr>
                <w:rFonts w:hint="eastAsia" w:eastAsia="Malgun Gothic"/>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pPr>
              <w:widowControl w:val="0"/>
              <w:spacing w:after="0"/>
              <w:jc w:val="left"/>
              <w:rPr>
                <w:rFonts w:eastAsia="Malgun Gothic"/>
                <w:iCs/>
                <w:sz w:val="21"/>
                <w:lang w:eastAsia="ko-KR"/>
              </w:rPr>
            </w:pPr>
          </w:p>
          <w:p>
            <w:pPr>
              <w:widowControl w:val="0"/>
              <w:spacing w:after="0"/>
              <w:jc w:val="left"/>
              <w:rPr>
                <w:rFonts w:eastAsia="Malgun Gothic"/>
                <w:iCs/>
                <w:sz w:val="21"/>
                <w:lang w:eastAsia="ko-KR"/>
              </w:rPr>
            </w:pPr>
            <w:r>
              <w:rPr>
                <w:rFonts w:hint="eastAsia" w:eastAsia="Malgun Gothic"/>
                <w:lang w:eastAsia="ko-KR"/>
              </w:rPr>
              <w:t xml:space="preserve">In time domain, </w:t>
            </w:r>
            <w:r>
              <w:rPr>
                <w:rFonts w:eastAsia="Malgun Gothic"/>
                <w:lang w:eastAsia="ko-KR"/>
              </w:rPr>
              <w:t xml:space="preserve">we also think </w:t>
            </w:r>
            <w:r>
              <w:rPr>
                <w:rFonts w:hint="eastAsia" w:eastAsia="Malgun Gothic"/>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hint="eastAsia" w:eastAsia="Malgun Gothic"/>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pPr>
              <w:widowControl w:val="0"/>
              <w:spacing w:after="0"/>
              <w:jc w:val="left"/>
              <w:rPr>
                <w:rFonts w:eastAsia="Malgun Gothic"/>
                <w:iCs/>
                <w:sz w:val="21"/>
                <w:lang w:eastAsia="ko-KR"/>
              </w:rPr>
            </w:pPr>
          </w:p>
          <w:p>
            <w:pPr>
              <w:widowControl w:val="0"/>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pPr>
              <w:widowControl w:val="0"/>
              <w:spacing w:before="60" w:after="60"/>
              <w:rPr>
                <w:lang w:val="en-GB" w:eastAsia="zh-CN"/>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szCs w:val="21"/>
                </w:rPr>
                <m:t xml:space="preserve"> )</m:t>
              </m:r>
            </m:oMath>
            <w:r>
              <w:rPr>
                <w:b/>
              </w:rPr>
              <w:t>,</w:t>
            </w:r>
            <w:r>
              <w:rPr>
                <w:b/>
              </w:rPr>
              <w:br w:type="textWrapping"/>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eastAsia="zh-CN"/>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pPr>
              <w:widowControl w:val="0"/>
              <w:spacing w:before="60" w:after="60"/>
              <w:rPr>
                <w:lang w:val="en-GB" w:eastAsia="zh-CN"/>
              </w:rPr>
            </w:pPr>
            <w:r>
              <w:rPr>
                <w:lang w:val="en-GB" w:eastAsia="zh-CN"/>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oMath>
            <w:r>
              <w:rPr>
                <w:b/>
                <w:sz w:val="21"/>
                <w:szCs w:val="21"/>
              </w:rPr>
              <w:t xml:space="preserve"> = </w:t>
            </w:r>
            <w:r>
              <w:rPr>
                <w:lang w:val="en-GB" w:eastAsia="zh-CN"/>
              </w:rPr>
              <w:t>0.7^(64/N – 1), valid values of N = 32, 16, 8, 4.</w:t>
            </w:r>
          </w:p>
          <w:p>
            <w:pPr>
              <w:widowControl w:val="0"/>
              <w:spacing w:before="60" w:after="60"/>
              <w:rPr>
                <w:lang w:val="en-GB" w:eastAsia="zh-CN"/>
              </w:rPr>
            </w:pPr>
          </w:p>
          <w:p>
            <w:pPr>
              <w:widowControl w:val="0"/>
              <w:spacing w:before="60" w:after="60"/>
              <w:rPr>
                <w:bCs/>
                <w:iCs/>
                <w:sz w:val="21"/>
              </w:rPr>
            </w:pPr>
            <w:r>
              <w:rPr>
                <w:lang w:val="en-GB" w:eastAsia="zh-CN"/>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t</m:t>
                  </m:r>
                  <m:ctrlPr>
                    <w:rPr>
                      <w:rFonts w:ascii="Cambria Math" w:hAnsi="Cambria Math"/>
                      <w:b/>
                      <w:i/>
                      <w:sz w:val="21"/>
                      <w:szCs w:val="21"/>
                    </w:rPr>
                  </m:ctrlP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pPr>
              <w:widowControl w:val="0"/>
              <w:spacing w:before="60" w:after="60"/>
              <w:rPr>
                <w:b/>
              </w:rPr>
            </w:pPr>
            <w:r>
              <w:rPr>
                <w:lang w:val="en-GB" w:eastAsia="zh-CN"/>
              </w:rPr>
              <w:br w:type="textWrapping"/>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t</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ctrlPr>
                    <w:rPr>
                      <w:rFonts w:ascii="Cambria Math" w:hAnsi="Cambria Math"/>
                      <w:b/>
                      <w:i/>
                      <w:sz w:val="21"/>
                      <w:szCs w:val="21"/>
                    </w:rPr>
                  </m:ctrlPr>
                </m:num>
                <m:den>
                  <m:r>
                    <m:rPr>
                      <m:sty m:val="bi"/>
                    </m:rPr>
                    <w:rPr>
                      <w:rFonts w:ascii="Cambria Math" w:hAnsi="Cambria Math"/>
                      <w:sz w:val="21"/>
                      <w:szCs w:val="21"/>
                    </w:rPr>
                    <m:t>14</m:t>
                  </m:r>
                  <m:ctrlPr>
                    <w:rPr>
                      <w:rFonts w:ascii="Cambria Math" w:hAnsi="Cambria Math"/>
                      <w:b/>
                      <w:i/>
                      <w:sz w:val="21"/>
                      <w:szCs w:val="21"/>
                    </w:rPr>
                  </m:ctrlP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ctrlPr>
                    <w:rPr>
                      <w:rFonts w:ascii="Cambria Math" w:hAnsi="Cambria Math"/>
                      <w:b/>
                      <w:i/>
                      <w:sz w:val="21"/>
                      <w:szCs w:val="21"/>
                    </w:rPr>
                  </m:ctrlPr>
                </m:e>
              </m:d>
              <m:r>
                <m:rPr>
                  <m:sty m:val="bi"/>
                </m:rPr>
                <w:rPr>
                  <w:rFonts w:ascii="Cambria Math" w:hAnsi="Cambria Math"/>
                  <w:sz w:val="21"/>
                  <w:szCs w:val="21"/>
                </w:rPr>
                <m:t xml:space="preserve">∗0.7∗225 </m:t>
              </m:r>
            </m:oMath>
            <w:r>
              <w:rPr>
                <w:b/>
                <w:sz w:val="21"/>
                <w:szCs w:val="21"/>
              </w:rPr>
              <w:t xml:space="preserve"> = 82.9</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 </w:t>
            </w:r>
            <w:r>
              <w:rPr>
                <w:rFonts w:eastAsiaTheme="minorEastAsia"/>
                <w:lang w:eastAsia="ko-KR"/>
              </w:rPr>
              <w:drawing>
                <wp:inline distT="0" distB="0" distL="0" distR="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pPr>
              <w:widowControl w:val="0"/>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pPr>
              <w:widowControl w:val="0"/>
              <w:spacing w:after="0"/>
              <w:jc w:val="left"/>
              <w:rPr>
                <w:rFonts w:eastAsiaTheme="minorEastAsia"/>
              </w:rPr>
            </w:pPr>
          </w:p>
          <w:p>
            <w:pPr>
              <w:widowControl w:val="0"/>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hint="eastAsia" w:eastAsia="Malgun Gothic"/>
                <w:lang w:eastAsia="ko-KR"/>
              </w:rPr>
            </w:pPr>
            <w:r>
              <w:rPr>
                <w:rFonts w:hint="eastAsia" w:eastAsia="Malgun Gothic"/>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default" w:eastAsia="Malgun Gothic"/>
                <w:lang w:val="en-US" w:eastAsia="ko-KR"/>
              </w:rPr>
            </w:pPr>
            <w:r>
              <w:rPr>
                <w:rFonts w:hint="default" w:eastAsia="Malgun Gothic"/>
                <w:lang w:val="en-US" w:eastAsia="ko-KR"/>
              </w:rPr>
              <w:t>OPPO</w:t>
            </w:r>
          </w:p>
        </w:tc>
        <w:tc>
          <w:tcPr>
            <w:tcW w:w="8329" w:type="dxa"/>
          </w:tcPr>
          <w:p>
            <w:pPr>
              <w:widowControl w:val="0"/>
              <w:spacing w:after="0"/>
              <w:jc w:val="left"/>
              <w:rPr>
                <w:rFonts w:hint="default" w:eastAsia="Malgun Gothic"/>
                <w:lang w:val="en-US" w:eastAsia="ko-KR"/>
              </w:rPr>
            </w:pPr>
            <w:r>
              <w:rPr>
                <w:rFonts w:hint="default" w:eastAsia="Malgun Gothic"/>
                <w:lang w:val="en-US" w:eastAsia="ko-KR"/>
              </w:rPr>
              <w:t xml:space="preserve">We prefer Alt-2 for its simplicity. </w:t>
            </w:r>
          </w:p>
        </w:tc>
      </w:tr>
    </w:tbl>
    <w:p>
      <w:pPr>
        <w:spacing w:after="0"/>
        <w:rPr>
          <w:rFonts w:eastAsiaTheme="minorEastAsia"/>
          <w:b/>
        </w:rPr>
      </w:pPr>
    </w:p>
    <w:p>
      <w:pPr>
        <w:spacing w:after="0"/>
        <w:rPr>
          <w:rFonts w:eastAsiaTheme="minorEastAsia"/>
          <w:b/>
        </w:rPr>
      </w:pPr>
    </w:p>
    <w:p>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pPr>
        <w:spacing w:after="0"/>
      </w:pPr>
    </w:p>
    <w:p>
      <w:pPr>
        <w:spacing w:after="0"/>
        <w:rPr>
          <w:rFonts w:eastAsiaTheme="minorEastAsia"/>
          <w:b/>
          <w:lang w:val="en-GB"/>
        </w:rPr>
      </w:pPr>
      <w:r>
        <w:rPr>
          <w:rFonts w:eastAsiaTheme="minorEastAsia"/>
          <w:b/>
          <w:lang w:val="en-GB"/>
        </w:rPr>
        <w:t>Proposal 2.2-2</w:t>
      </w:r>
    </w:p>
    <w:p>
      <w:pPr>
        <w:pStyle w:val="47"/>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spacing w:after="0"/>
        <w:ind w:left="420"/>
        <w:rPr>
          <w:b/>
        </w:rPr>
      </w:pP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need to discuss the UL power scaling similar to DL power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Compared with DL transmission, the power consumption of UL reception is very low. Since the PA can be muted when there is no DL transmission, the scaling rule/factor for UL is different from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We are okay with FL</w:t>
            </w:r>
            <w:r>
              <w:rPr>
                <w:rFonts w:eastAsia="Malgun Gothic"/>
                <w:lang w:eastAsia="ko-KR"/>
              </w:rPr>
              <w:t>’s proposal with minor updates to align with BS power consumption for DL.</w:t>
            </w:r>
          </w:p>
          <w:p>
            <w:pPr>
              <w:widowControl w:val="0"/>
              <w:spacing w:after="0"/>
              <w:jc w:val="left"/>
              <w:rPr>
                <w:rFonts w:eastAsia="Malgun Gothic"/>
                <w:lang w:eastAsia="ko-KR"/>
              </w:rPr>
            </w:pPr>
          </w:p>
          <w:p>
            <w:pPr>
              <w:widowControl w:val="0"/>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pPr>
              <w:pStyle w:val="47"/>
              <w:widowControl w:val="0"/>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a</m:t>
                      </m:r>
                      <m:ctrlPr>
                        <w:rPr>
                          <w:rFonts w:ascii="Cambria Math" w:hAnsi="Cambria Math"/>
                          <w:b/>
                          <w:i/>
                          <w:iCs/>
                          <w:strike/>
                          <w:color w:val="FF0000"/>
                          <w:sz w:val="21"/>
                          <w:lang w:eastAsia="zh-CN"/>
                        </w:rPr>
                      </m:ctrlP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widowControl w:val="0"/>
              <w:spacing w:after="0"/>
              <w:jc w:val="left"/>
              <w:rPr>
                <w:rFonts w:eastAsia="Malgun Gothic"/>
                <w:lang w:val="en-GB" w:eastAsia="ko-KR"/>
              </w:rPr>
            </w:pPr>
          </w:p>
          <w:p>
            <w:pPr>
              <w:widowControl w:val="0"/>
              <w:spacing w:after="0"/>
              <w:jc w:val="left"/>
              <w:rPr>
                <w:rFonts w:eastAsia="Malgun Gothic"/>
                <w:iCs/>
                <w:sz w:val="21"/>
                <w:lang w:eastAsia="ko-KR"/>
              </w:rPr>
            </w:pPr>
            <w:r>
              <w:rPr>
                <w:rFonts w:hint="eastAsia" w:eastAsia="Malgun Gothic"/>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up>
                  <m:r>
                    <m:rPr>
                      <m:sty m:val="bi"/>
                    </m:rPr>
                    <w:rPr>
                      <w:rFonts w:ascii="Cambria Math" w:hAnsi="Cambria Math"/>
                      <w:sz w:val="21"/>
                    </w:rPr>
                    <m:t>UL</m:t>
                  </m:r>
                  <m:ctrlPr>
                    <w:rPr>
                      <w:rFonts w:ascii="Cambria Math" w:hAnsi="Cambria Math"/>
                      <w:b/>
                      <w:i/>
                      <w:iCs/>
                      <w:sz w:val="21"/>
                    </w:rPr>
                  </m:ctrlPr>
                </m:sup>
              </m:sSubSup>
            </m:oMath>
            <w:r>
              <w:rPr>
                <w:rFonts w:hint="eastAsia" w:eastAsia="Malgun Gothic"/>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hint="eastAsia" w:eastAsia="Malgun Gothic"/>
                <w:iCs/>
                <w:sz w:val="21"/>
                <w:lang w:eastAsia="ko-KR"/>
              </w:rPr>
              <w:t xml:space="preserve"> for active DL</w:t>
            </w:r>
            <w:r>
              <w:rPr>
                <w:rFonts w:eastAsia="Malgun Gothic"/>
                <w:iCs/>
                <w:sz w:val="21"/>
                <w:lang w:eastAsia="ko-KR"/>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Malgun Gothic"/>
                <w:lang w:eastAsia="ko-KR"/>
              </w:rPr>
            </w:pPr>
            <w:r>
              <w:rPr>
                <w:rFonts w:eastAsiaTheme="minorEastAsia"/>
              </w:rPr>
              <w:t>Support the proposal, assuming time domain, carrier domain scaling is not considered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After the details of DL scaling are defined, BS power consumption for active UL can be similarly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default" w:eastAsia="Malgun Gothic"/>
                <w:lang w:val="en-US" w:eastAsia="ko-KR"/>
              </w:rPr>
            </w:pPr>
            <w:r>
              <w:rPr>
                <w:rFonts w:hint="default" w:eastAsia="Malgun Gothic"/>
                <w:lang w:val="en-US" w:eastAsia="ko-KR"/>
              </w:rPr>
              <w:t>OPPO</w:t>
            </w:r>
          </w:p>
        </w:tc>
        <w:tc>
          <w:tcPr>
            <w:tcW w:w="8329" w:type="dxa"/>
          </w:tcPr>
          <w:p>
            <w:pPr>
              <w:widowControl w:val="0"/>
              <w:spacing w:after="0"/>
              <w:jc w:val="left"/>
              <w:rPr>
                <w:rFonts w:hint="default" w:eastAsia="Malgun Gothic"/>
                <w:lang w:val="en-US" w:eastAsia="ko-KR"/>
              </w:rPr>
            </w:pPr>
            <w:r>
              <w:rPr>
                <w:rFonts w:hint="default" w:eastAsia="Malgun Gothic"/>
                <w:lang w:val="en-US" w:eastAsia="ko-KR"/>
              </w:rPr>
              <w:t>OK</w:t>
            </w:r>
          </w:p>
        </w:tc>
      </w:tr>
    </w:tbl>
    <w:p>
      <w:pPr>
        <w:spacing w:after="0"/>
        <w:rPr>
          <w:rFonts w:eastAsiaTheme="minorEastAsia"/>
          <w:b/>
          <w:lang w:val="en-GB"/>
        </w:rPr>
      </w:pPr>
    </w:p>
    <w:p>
      <w:pPr>
        <w:spacing w:after="0"/>
        <w:rPr>
          <w:rFonts w:eastAsiaTheme="minorEastAsia"/>
          <w:b/>
        </w:rPr>
      </w:pPr>
    </w:p>
    <w:p>
      <w:pPr>
        <w:pStyle w:val="2"/>
      </w:pPr>
      <w:r>
        <w:t>Methodology</w:t>
      </w:r>
    </w:p>
    <w:p>
      <w:pPr>
        <w:pStyle w:val="3"/>
      </w:pPr>
      <w:r>
        <w:rPr>
          <w:rFonts w:hint="eastAsia"/>
        </w:rPr>
        <w:t>K</w:t>
      </w:r>
      <w:r>
        <w:t>PI</w:t>
      </w:r>
    </w:p>
    <w:p>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pPr>
        <w:spacing w:before="120" w:beforeLines="50" w:after="0"/>
        <w:rPr>
          <w:b/>
        </w:rPr>
      </w:pPr>
      <w:r>
        <w:rPr>
          <w:b/>
        </w:rPr>
        <w:t>Proposal 3.1-1:</w:t>
      </w:r>
    </w:p>
    <w:p>
      <w:pPr>
        <w:pStyle w:val="47"/>
        <w:numPr>
          <w:ilvl w:val="0"/>
          <w:numId w:val="9"/>
        </w:numPr>
        <w:rPr>
          <w:b/>
        </w:rPr>
      </w:pPr>
      <w:r>
        <w:rPr>
          <w:b/>
        </w:rPr>
        <w:t>In the energy saving gain evaluation, along with the reported load and evaluated technique(s), one or more of the following UPT (loss) ranges are considered</w:t>
      </w:r>
    </w:p>
    <w:p>
      <w:pPr>
        <w:pStyle w:val="47"/>
        <w:numPr>
          <w:ilvl w:val="1"/>
          <w:numId w:val="8"/>
        </w:numPr>
        <w:rPr>
          <w:b/>
        </w:rPr>
      </w:pPr>
      <w:r>
        <w:rPr>
          <w:rFonts w:eastAsia="Malgun Gothic"/>
          <w:b/>
          <w:lang w:eastAsia="ko-KR"/>
        </w:rPr>
        <w:t>Less than 5%, less than 25%, less than 50% or average UPT</w:t>
      </w:r>
    </w:p>
    <w:p>
      <w:pPr>
        <w:pStyle w:val="47"/>
        <w:numPr>
          <w:ilvl w:val="0"/>
          <w:numId w:val="9"/>
        </w:numPr>
        <w:rPr>
          <w:b/>
        </w:rPr>
      </w:pPr>
      <w:r>
        <w:rPr>
          <w:b/>
        </w:rPr>
        <w:t>In the energy saving gain evaluation, along with the reported load and evaluated technique(s), one of more of the following latency type can be optionally considered</w:t>
      </w:r>
    </w:p>
    <w:p>
      <w:pPr>
        <w:pStyle w:val="47"/>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pPr>
        <w:pStyle w:val="47"/>
        <w:numPr>
          <w:ilvl w:val="1"/>
          <w:numId w:val="8"/>
        </w:numPr>
        <w:rPr>
          <w:b/>
        </w:rPr>
      </w:pPr>
      <w:r>
        <w:rPr>
          <w:b/>
        </w:rPr>
        <w:t>Scheduling latency,</w:t>
      </w:r>
      <w:r>
        <w:t xml:space="preserve"> </w:t>
      </w:r>
      <w:r>
        <w:rPr>
          <w:b/>
        </w:rPr>
        <w:t>calculated as the delay between the time when a packet arrivals and the time when the packet is scheduled</w:t>
      </w:r>
    </w:p>
    <w:p>
      <w:pPr>
        <w:pStyle w:val="47"/>
        <w:numPr>
          <w:ilvl w:val="1"/>
          <w:numId w:val="8"/>
        </w:numPr>
        <w:rPr>
          <w:b/>
        </w:rPr>
      </w:pPr>
      <w:r>
        <w:rPr>
          <w:b/>
        </w:rPr>
        <w:t>Other latency e.g. (de-)activation of spatial element</w:t>
      </w:r>
    </w:p>
    <w:p>
      <w:pPr>
        <w:pStyle w:val="47"/>
        <w:numPr>
          <w:ilvl w:val="0"/>
          <w:numId w:val="9"/>
        </w:numPr>
        <w:rPr>
          <w:b/>
        </w:rPr>
      </w:pPr>
      <w:r>
        <w:rPr>
          <w:b/>
        </w:rPr>
        <w:t xml:space="preserve">Coverage can be optionally reported </w:t>
      </w:r>
    </w:p>
    <w:p>
      <w:pPr>
        <w:pStyle w:val="47"/>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pPr>
        <w:pStyle w:val="47"/>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bookmarkStart w:id="6" w:name="_Hlk112701152"/>
            <w:r>
              <w:rPr>
                <w:rFonts w:hint="eastAsia" w:eastAsia="Malgun Gothic"/>
                <w:lang w:eastAsia="ko-KR"/>
              </w:rPr>
              <w:t xml:space="preserve">From our perspective, at least user plane latency should be prioritized </w:t>
            </w:r>
            <w:r>
              <w:rPr>
                <w:rFonts w:eastAsia="Malgun Gothic"/>
                <w:lang w:eastAsia="ko-KR"/>
              </w:rPr>
              <w:t xml:space="preserve">same </w:t>
            </w:r>
            <w:r>
              <w:rPr>
                <w:rFonts w:hint="eastAsia" w:eastAsia="Malgun Gothic"/>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pPr>
              <w:widowControl w:val="0"/>
              <w:spacing w:after="0"/>
              <w:jc w:val="left"/>
              <w:rPr>
                <w:rFonts w:eastAsiaTheme="minorEastAsia"/>
              </w:rPr>
            </w:pPr>
          </w:p>
          <w:p>
            <w:pPr>
              <w:widowControl w:val="0"/>
              <w:spacing w:before="120" w:beforeLines="50" w:after="0"/>
              <w:rPr>
                <w:b/>
              </w:rPr>
            </w:pPr>
            <w:r>
              <w:rPr>
                <w:b/>
                <w:color w:val="FF0000"/>
              </w:rPr>
              <w:t xml:space="preserve">Rev </w:t>
            </w:r>
            <w:r>
              <w:rPr>
                <w:b/>
              </w:rPr>
              <w:t>Proposal 3.1-1:</w:t>
            </w:r>
          </w:p>
          <w:p>
            <w:pPr>
              <w:pStyle w:val="47"/>
              <w:widowControl w:val="0"/>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pPr>
              <w:pStyle w:val="47"/>
              <w:widowControl w:val="0"/>
              <w:numPr>
                <w:ilvl w:val="1"/>
                <w:numId w:val="8"/>
              </w:numPr>
              <w:rPr>
                <w:b/>
              </w:rPr>
            </w:pPr>
            <w:r>
              <w:rPr>
                <w:rFonts w:eastAsia="Malgun Gothic"/>
                <w:b/>
                <w:lang w:eastAsia="ko-KR"/>
              </w:rPr>
              <w:t>Less than 5%, less than 25%, less than 50% or average UPT</w:t>
            </w:r>
          </w:p>
          <w:p>
            <w:pPr>
              <w:pStyle w:val="47"/>
              <w:widowControl w:val="0"/>
              <w:numPr>
                <w:ilvl w:val="1"/>
                <w:numId w:val="8"/>
              </w:numPr>
              <w:rPr>
                <w:b/>
                <w:color w:val="FF0000"/>
              </w:rPr>
            </w:pPr>
            <w:r>
              <w:rPr>
                <w:rFonts w:eastAsia="Malgun Gothic"/>
                <w:b/>
                <w:color w:val="FF0000"/>
                <w:lang w:eastAsia="ko-KR"/>
              </w:rPr>
              <w:t>FFS Details of user plane latency requirement, e.g. less than 10 ms or less than 20 ms target user plane latency.</w:t>
            </w:r>
          </w:p>
          <w:p>
            <w:pPr>
              <w:pStyle w:val="47"/>
              <w:widowControl w:val="0"/>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pPr>
              <w:pStyle w:val="47"/>
              <w:widowControl w:val="0"/>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pPr>
              <w:pStyle w:val="47"/>
              <w:widowControl w:val="0"/>
              <w:numPr>
                <w:ilvl w:val="1"/>
                <w:numId w:val="8"/>
              </w:numPr>
              <w:rPr>
                <w:b/>
              </w:rPr>
            </w:pPr>
            <w:r>
              <w:rPr>
                <w:b/>
              </w:rPr>
              <w:t>Scheduling latency,</w:t>
            </w:r>
            <w:r>
              <w:t xml:space="preserve"> </w:t>
            </w:r>
            <w:r>
              <w:rPr>
                <w:b/>
              </w:rPr>
              <w:t>calculated as the delay between the time when a packet arrivals and the time when the packet is scheduled</w:t>
            </w:r>
          </w:p>
          <w:p>
            <w:pPr>
              <w:pStyle w:val="47"/>
              <w:widowControl w:val="0"/>
              <w:numPr>
                <w:ilvl w:val="1"/>
                <w:numId w:val="8"/>
              </w:numPr>
              <w:rPr>
                <w:b/>
              </w:rPr>
            </w:pPr>
            <w:r>
              <w:rPr>
                <w:b/>
              </w:rPr>
              <w:t>Other latency e.g. (de-)activation of spatial element</w:t>
            </w:r>
          </w:p>
          <w:p>
            <w:pPr>
              <w:pStyle w:val="47"/>
              <w:widowControl w:val="0"/>
              <w:numPr>
                <w:ilvl w:val="0"/>
                <w:numId w:val="9"/>
              </w:numPr>
              <w:rPr>
                <w:b/>
              </w:rPr>
            </w:pPr>
            <w:r>
              <w:rPr>
                <w:b/>
              </w:rPr>
              <w:t xml:space="preserve">Coverage can be optionally reported </w:t>
            </w:r>
          </w:p>
          <w:p>
            <w:pPr>
              <w:pStyle w:val="47"/>
              <w:widowControl w:val="0"/>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pPr>
              <w:pStyle w:val="47"/>
              <w:widowControl w:val="0"/>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 xml:space="preserve">We are OK with </w:t>
            </w:r>
            <w:r>
              <w:rPr>
                <w:rFonts w:eastAsia="Malgun Gothic"/>
                <w:lang w:eastAsia="ko-KR"/>
              </w:rPr>
              <w:t>the revised</w:t>
            </w:r>
            <w:r>
              <w:rPr>
                <w:rFonts w:hint="eastAsia" w:eastAsia="Malgun Gothic"/>
                <w:lang w:eastAsia="ko-KR"/>
              </w:rPr>
              <w:t xml:space="preserve"> </w:t>
            </w:r>
            <w:r>
              <w:rPr>
                <w:rFonts w:eastAsia="Malgun Gothic"/>
                <w:lang w:eastAsia="ko-KR"/>
              </w:rPr>
              <w:t>proposal from Samsung except for the</w:t>
            </w:r>
            <w:r>
              <w:rPr>
                <w:rFonts w:hint="eastAsia" w:eastAsia="Malgun Gothic"/>
                <w:lang w:eastAsia="ko-KR"/>
              </w:rPr>
              <w:t xml:space="preserve"> </w:t>
            </w:r>
            <w:r>
              <w:rPr>
                <w:rFonts w:eastAsia="Malgun Gothic"/>
                <w:lang w:eastAsia="ko-KR"/>
              </w:rPr>
              <w:t>description of scheduling</w:t>
            </w:r>
            <w:r>
              <w:rPr>
                <w:rFonts w:hint="eastAsia" w:eastAsia="Malgun Gothic"/>
                <w:lang w:eastAsia="ko-KR"/>
              </w:rPr>
              <w:t xml:space="preserve"> </w:t>
            </w:r>
            <w:r>
              <w:rPr>
                <w:rFonts w:eastAsia="Malgun Gothic"/>
                <w:lang w:eastAsia="ko-KR"/>
              </w:rPr>
              <w:t>latency. Based on our understanding, we suggest the following modification as below:</w:t>
            </w:r>
          </w:p>
          <w:p>
            <w:pPr>
              <w:pStyle w:val="47"/>
              <w:widowControl w:val="0"/>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pPr>
              <w:pStyle w:val="47"/>
              <w:widowControl w:val="0"/>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pPr>
              <w:pStyle w:val="47"/>
              <w:widowControl w:val="0"/>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pPr>
              <w:pStyle w:val="47"/>
              <w:widowControl w:val="0"/>
              <w:numPr>
                <w:ilvl w:val="1"/>
                <w:numId w:val="8"/>
              </w:numPr>
              <w:rPr>
                <w:b/>
              </w:rPr>
            </w:pPr>
            <w:r>
              <w:rPr>
                <w:b/>
              </w:rPr>
              <w:t>Other latency e.g. (de-)activation of spatial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hint="default" w:eastAsia="Malgun Gothic"/>
                <w:lang w:val="en-US" w:eastAsia="ko-KR"/>
              </w:rPr>
            </w:pPr>
            <w:r>
              <w:rPr>
                <w:rFonts w:hint="default" w:eastAsia="Malgun Gothic"/>
                <w:lang w:val="en-US" w:eastAsia="ko-KR"/>
              </w:rPr>
              <w:t>OPPO</w:t>
            </w:r>
          </w:p>
        </w:tc>
        <w:tc>
          <w:tcPr>
            <w:tcW w:w="8334" w:type="dxa"/>
            <w:tcBorders>
              <w:top w:val="single" w:color="auto" w:sz="4" w:space="0"/>
              <w:left w:val="single" w:color="auto" w:sz="4" w:space="0"/>
              <w:bottom w:val="single" w:color="auto" w:sz="4" w:space="0"/>
              <w:right w:val="single" w:color="auto" w:sz="4" w:space="0"/>
            </w:tcBorders>
          </w:tcPr>
          <w:p>
            <w:pPr>
              <w:pStyle w:val="47"/>
              <w:widowControl w:val="0"/>
              <w:numPr>
                <w:numId w:val="0"/>
              </w:numPr>
              <w:rPr>
                <w:rFonts w:hint="default"/>
                <w:b/>
                <w:lang w:val="en-US"/>
              </w:rPr>
            </w:pPr>
            <w:r>
              <w:rPr>
                <w:rFonts w:hint="default"/>
                <w:b/>
                <w:lang w:val="en-US"/>
              </w:rPr>
              <w:t>OK</w:t>
            </w:r>
          </w:p>
        </w:tc>
      </w:tr>
    </w:tbl>
    <w:p/>
    <w:p>
      <w:pPr>
        <w:pStyle w:val="3"/>
      </w:pPr>
      <w:r>
        <w:t>C-DRX Configurations</w:t>
      </w:r>
    </w:p>
    <w:p>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pPr>
        <w:spacing w:before="120" w:beforeLines="50"/>
        <w:rPr>
          <w:b/>
        </w:rPr>
      </w:pPr>
      <w:r>
        <w:rPr>
          <w:b/>
        </w:rPr>
        <w:t>Proposal 3.2 -1:</w:t>
      </w:r>
    </w:p>
    <w:p>
      <w:pPr>
        <w:spacing w:after="0"/>
        <w:rPr>
          <w:b/>
        </w:rPr>
      </w:pPr>
      <w:r>
        <w:rPr>
          <w:b/>
        </w:rPr>
        <w:t>It is up to company report the use of UE C-DRX.</w:t>
      </w:r>
    </w:p>
    <w:p>
      <w:pPr>
        <w:pStyle w:val="47"/>
        <w:numPr>
          <w:ilvl w:val="0"/>
          <w:numId w:val="8"/>
        </w:numPr>
        <w:rPr>
          <w:b/>
        </w:rPr>
      </w:pPr>
      <w:r>
        <w:rPr>
          <w:b/>
          <w:lang w:eastAsia="zh-CN"/>
        </w:rPr>
        <w:t>for alignment, the configuration if reported can be</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OK with the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pPr>
              <w:widowControl w:val="0"/>
              <w:spacing w:after="0"/>
              <w:jc w:val="left"/>
              <w:rPr>
                <w:rFonts w:cstheme="minorHAnsi"/>
                <w:szCs w:val="22"/>
                <w:lang w:eastAsia="zh-TW"/>
              </w:rPr>
            </w:pPr>
          </w:p>
          <w:p>
            <w:pPr>
              <w:widowControl w:val="0"/>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are OK with the </w:t>
            </w:r>
            <w:r>
              <w:rPr>
                <w:rFonts w:eastAsia="Malgun Gothic"/>
                <w:lang w:eastAsia="ko-KR"/>
              </w:rPr>
              <w:t>proposal</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hint="default" w:eastAsia="Malgun Gothic"/>
                <w:lang w:val="en-US" w:eastAsia="ko-KR"/>
              </w:rPr>
            </w:pPr>
            <w:r>
              <w:rPr>
                <w:rFonts w:hint="default" w:eastAsia="Malgun Gothic"/>
                <w:lang w:val="en-US" w:eastAsia="ko-KR"/>
              </w:rPr>
              <w:t>OPPO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hint="default" w:eastAsia="Malgun Gothic"/>
                <w:lang w:val="en-US" w:eastAsia="ko-KR"/>
              </w:rPr>
            </w:pPr>
            <w:r>
              <w:rPr>
                <w:rFonts w:hint="default" w:eastAsia="Malgun Gothic"/>
                <w:lang w:val="en-US" w:eastAsia="ko-KR"/>
              </w:rPr>
              <w:t>OK</w:t>
            </w:r>
          </w:p>
        </w:tc>
      </w:tr>
    </w:tbl>
    <w:p/>
    <w:p>
      <w:pPr>
        <w:pStyle w:val="3"/>
      </w:pPr>
      <w:r>
        <w:t>Simulation assumption</w:t>
      </w:r>
    </w:p>
    <w:p>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pPr>
        <w:spacing w:before="120" w:beforeLines="50" w:after="0"/>
        <w:rPr>
          <w:b/>
        </w:rPr>
      </w:pPr>
      <w:r>
        <w:rPr>
          <w:b/>
        </w:rPr>
        <w:t>Proposal 3.3-1:</w:t>
      </w:r>
    </w:p>
    <w:p>
      <w:pPr>
        <w:pStyle w:val="47"/>
        <w:widowControl w:val="0"/>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R1-2208216 as baseline SLS assumptions.</w:t>
      </w:r>
    </w:p>
    <w:p>
      <w:pPr>
        <w:pStyle w:val="47"/>
        <w:widowControl w:val="0"/>
        <w:numPr>
          <w:ilvl w:val="1"/>
          <w:numId w:val="8"/>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widowControl w:val="0"/>
        <w:numPr>
          <w:ilvl w:val="0"/>
          <w:numId w:val="5"/>
        </w:numPr>
        <w:autoSpaceDE/>
        <w:autoSpaceDN/>
        <w:adjustRightInd/>
        <w:spacing w:after="240" w:afterLines="100" w:line="360" w:lineRule="auto"/>
        <w:rPr>
          <w:b/>
        </w:rPr>
      </w:pPr>
      <w:r>
        <w:rPr>
          <w:b/>
        </w:rPr>
        <w:t xml:space="preserve">For FR2 </w:t>
      </w:r>
      <w:r>
        <w:rPr>
          <w:rFonts w:hint="eastAsia"/>
          <w:b/>
        </w:rPr>
        <w:t>adopt the Reference SLS configuration used in RP-180524 for IMT-2020 as initial SLS assumption.</w:t>
      </w:r>
    </w:p>
    <w:p>
      <w:pPr>
        <w:pStyle w:val="47"/>
        <w:widowControl w:val="0"/>
        <w:numPr>
          <w:ilvl w:val="1"/>
          <w:numId w:val="8"/>
        </w:numPr>
        <w:autoSpaceDE/>
        <w:autoSpaceDN/>
        <w:adjustRightInd/>
        <w:spacing w:after="240" w:afterLines="10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are generally OK with the proposal.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We would like to clarify the following for FR1: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2) The Mp, Np values for TDD FR1 case needs to be clarified. We assume (Mp,Np) = (4,8), but it seems to be missing in R1-2208216.</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3) The O2I penetration model should be clarified, whether low-loss or high-loss model is assumed for UMa.</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4) We assume ‘3D/HF-Uma’ is referring to ‘UMa mode in 38.901’. It would be good to confirm.</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We would like to clarify the following for FR2: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8) We assume Dense Urban Config B of RP-180524 is expected to be used as reference. If so,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pPr>
              <w:widowControl w:val="0"/>
              <w:spacing w:before="60" w:after="60" w:line="240" w:lineRule="auto"/>
              <w:rPr>
                <w:lang w:val="en-GB"/>
              </w:rPr>
            </w:pPr>
            <w:r>
              <w:rPr>
                <w:lang w:val="en-GB" w:eastAsia="zh-CN"/>
              </w:rPr>
              <w:t xml:space="preserve">2 TxRU </w:t>
            </w:r>
            <w:r>
              <w:rPr>
                <w:lang w:val="en-GB"/>
              </w:rPr>
              <w:t>(M, N, P, Mg, Ng; Mp, Np) = (4,8,2,2,2;1,1)</w:t>
            </w:r>
          </w:p>
          <w:p>
            <w:pPr>
              <w:widowControl w:val="0"/>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10) The number of UE TXRU for Config B is set to 4. We assume this may need to be clarified/revised.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are OK with the </w:t>
            </w:r>
            <w:r>
              <w:rPr>
                <w:rFonts w:eastAsia="Malgun Gothic"/>
                <w:lang w:eastAsia="ko-KR"/>
              </w:rPr>
              <w:t>proposal</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hint="default" w:eastAsia="Malgun Gothic"/>
                <w:lang w:val="en-US" w:eastAsia="ko-KR"/>
              </w:rPr>
            </w:pPr>
            <w:r>
              <w:rPr>
                <w:rFonts w:hint="default" w:eastAsia="Malgun Gothic"/>
                <w:lang w:val="en-US" w:eastAsia="ko-KR"/>
              </w:rPr>
              <w:t xml:space="preserve">OPPO </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hint="default" w:eastAsia="Malgun Gothic"/>
                <w:lang w:val="en-US" w:eastAsia="ko-KR"/>
              </w:rPr>
            </w:pPr>
            <w:r>
              <w:rPr>
                <w:rFonts w:hint="default" w:eastAsia="Malgun Gothic"/>
                <w:lang w:val="en-US" w:eastAsia="ko-KR"/>
              </w:rPr>
              <w:t>OK</w:t>
            </w:r>
            <w:bookmarkStart w:id="7" w:name="_GoBack"/>
            <w:bookmarkEnd w:id="7"/>
          </w:p>
        </w:tc>
      </w:tr>
    </w:tbl>
    <w:p/>
    <w:p>
      <w:pPr>
        <w:pStyle w:val="2"/>
      </w:pPr>
      <w:r>
        <w:rPr>
          <w:rFonts w:hint="eastAsia"/>
        </w:rPr>
        <w:t>O</w:t>
      </w:r>
      <w:r>
        <w:t>thers</w:t>
      </w:r>
    </w:p>
    <w:p>
      <w:pPr>
        <w:spacing w:after="240"/>
      </w:pPr>
      <w:r>
        <w:t>Other issues can be further considered/discussed in the next meeting.</w:t>
      </w:r>
    </w:p>
    <w:p/>
    <w:p>
      <w:pPr>
        <w:pStyle w:val="2"/>
        <w:numPr>
          <w:ilvl w:val="0"/>
          <w:numId w:val="0"/>
        </w:numPr>
      </w:pPr>
      <w:r>
        <w:t>References</w:t>
      </w:r>
      <w:bookmarkEnd w:id="2"/>
      <w:bookmarkEnd w:id="3"/>
      <w:bookmarkEnd w:id="4"/>
      <w:bookmarkEnd w:id="5"/>
    </w:p>
    <w:tbl>
      <w:tblPr>
        <w:tblStyle w:val="12"/>
        <w:tblW w:w="9749" w:type="dxa"/>
        <w:tblInd w:w="-5" w:type="dxa"/>
        <w:tblLayout w:type="autofit"/>
        <w:tblCellMar>
          <w:top w:w="0" w:type="dxa"/>
          <w:left w:w="108" w:type="dxa"/>
          <w:bottom w:w="0" w:type="dxa"/>
          <w:right w:w="108" w:type="dxa"/>
        </w:tblCellMar>
      </w:tblPr>
      <w:tblGrid>
        <w:gridCol w:w="516"/>
        <w:gridCol w:w="1268"/>
        <w:gridCol w:w="5885"/>
        <w:gridCol w:w="2080"/>
      </w:tblGrid>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"https://www.3gpp.org/ftp/TSG_RAN/WG1_RL1/TSGR1_110/Docs/R1-2205755.zip" </w:instrText>
            </w:r>
            <w:r>
              <w:fldChar w:fldCharType="separate"/>
            </w:r>
            <w:r>
              <w:rPr>
                <w:rStyle w:val="25"/>
                <w:bCs/>
                <w:sz w:val="18"/>
                <w:szCs w:val="18"/>
              </w:rPr>
              <w:t>R1-2205755</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pPr>
              <w:autoSpaceDE/>
              <w:autoSpaceDN/>
              <w:adjustRightInd/>
              <w:snapToGrid/>
              <w:spacing w:after="0"/>
              <w:jc w:val="left"/>
              <w:rPr>
                <w:sz w:val="18"/>
                <w:szCs w:val="18"/>
              </w:rPr>
            </w:pPr>
            <w:r>
              <w:rPr>
                <w:sz w:val="18"/>
                <w:szCs w:val="18"/>
              </w:rPr>
              <w:t>FUTUREWEI</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"https://www.3gpp.org/ftp/TSG_RAN/WG1_RL1/TSGR1_110/Docs/R1-2205860.zip" </w:instrText>
            </w:r>
            <w:r>
              <w:fldChar w:fldCharType="separate"/>
            </w:r>
            <w:r>
              <w:rPr>
                <w:rStyle w:val="25"/>
                <w:bCs/>
                <w:sz w:val="18"/>
                <w:szCs w:val="18"/>
              </w:rPr>
              <w:t>R1-2205860</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Huawei, HiSilicon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"https://www.3gpp.org/ftp/TSG_RAN/WG1_RL1/TSGR1_110/Docs/R1-2205999.zip" </w:instrText>
            </w:r>
            <w:r>
              <w:fldChar w:fldCharType="separate"/>
            </w:r>
            <w:r>
              <w:rPr>
                <w:rStyle w:val="25"/>
                <w:bCs/>
                <w:sz w:val="18"/>
                <w:szCs w:val="18"/>
              </w:rPr>
              <w:t>R1-2205999</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pPr>
              <w:autoSpaceDE/>
              <w:autoSpaceDN/>
              <w:adjustRightInd/>
              <w:snapToGrid/>
              <w:spacing w:after="0"/>
              <w:jc w:val="left"/>
              <w:rPr>
                <w:sz w:val="18"/>
                <w:szCs w:val="18"/>
              </w:rPr>
            </w:pPr>
            <w:r>
              <w:rPr>
                <w:sz w:val="18"/>
                <w:szCs w:val="18"/>
              </w:rPr>
              <w:t>Spreadtrum Communications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"https://www.3gpp.org/ftp/TSG_RAN/WG1_RL1/TSGR1_110/Docs/R1-2206053.zip" </w:instrText>
            </w:r>
            <w:r>
              <w:fldChar w:fldCharType="separate"/>
            </w:r>
            <w:r>
              <w:rPr>
                <w:rStyle w:val="25"/>
                <w:bCs/>
                <w:sz w:val="18"/>
                <w:szCs w:val="18"/>
              </w:rPr>
              <w:t>R1-2206053</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pPr>
              <w:autoSpaceDE/>
              <w:autoSpaceDN/>
              <w:adjustRightInd/>
              <w:snapToGrid/>
              <w:spacing w:after="0"/>
              <w:jc w:val="left"/>
              <w:rPr>
                <w:sz w:val="18"/>
                <w:szCs w:val="18"/>
              </w:rPr>
            </w:pPr>
            <w:r>
              <w:rPr>
                <w:sz w:val="18"/>
                <w:szCs w:val="18"/>
              </w:rPr>
              <w:t>vivo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"https://www.3gpp.org/ftp/TSG_RAN/WG1_RL1/TSGR1_110/Docs/R1-2206074.zip" </w:instrText>
            </w:r>
            <w:r>
              <w:fldChar w:fldCharType="separate"/>
            </w:r>
            <w:r>
              <w:rPr>
                <w:rStyle w:val="25"/>
                <w:bCs/>
                <w:sz w:val="18"/>
                <w:szCs w:val="18"/>
              </w:rPr>
              <w:t>R1-2206074</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Nokia, Nokia Shanghai Bell</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"https://www.3gpp.org/ftp/TSG_RAN/WG1_RL1/TSGR1_110/Docs/R1-2206141.zip" </w:instrText>
            </w:r>
            <w:r>
              <w:fldChar w:fldCharType="separate"/>
            </w:r>
            <w:r>
              <w:rPr>
                <w:rStyle w:val="25"/>
                <w:bCs/>
                <w:sz w:val="18"/>
                <w:szCs w:val="18"/>
              </w:rPr>
              <w:t>R1-2206141</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pPr>
              <w:autoSpaceDE/>
              <w:autoSpaceDN/>
              <w:adjustRightInd/>
              <w:snapToGrid/>
              <w:spacing w:after="0"/>
              <w:jc w:val="left"/>
              <w:rPr>
                <w:sz w:val="18"/>
                <w:szCs w:val="18"/>
              </w:rPr>
            </w:pPr>
            <w:r>
              <w:rPr>
                <w:sz w:val="18"/>
                <w:szCs w:val="18"/>
              </w:rPr>
              <w:t>Panasonic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"https://www.3gpp.org/ftp/TSG_RAN/WG1_RL1/TSGR1_110/Docs/R1-2206172.zip" </w:instrText>
            </w:r>
            <w:r>
              <w:fldChar w:fldCharType="separate"/>
            </w:r>
            <w:r>
              <w:rPr>
                <w:rStyle w:val="25"/>
                <w:bCs/>
                <w:sz w:val="18"/>
                <w:szCs w:val="18"/>
              </w:rPr>
              <w:t>R1-2206172</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Fujitsu</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"https://www.3gpp.org/ftp/tsg_ran/WG1_RL1/TSGR1_110/Inbox/R1-2207685.zip" </w:instrText>
            </w:r>
            <w:r>
              <w:fldChar w:fldCharType="separate"/>
            </w:r>
            <w:r>
              <w:rPr>
                <w:rStyle w:val="25"/>
                <w:bCs/>
                <w:sz w:val="18"/>
                <w:szCs w:val="18"/>
              </w:rPr>
              <w:t>R1-2207685</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OPPO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"https://www.3gpp.org/ftp/TSG_RAN/WG1_RL1/TSGR1_110/Docs/R1-2206411.zip" </w:instrText>
            </w:r>
            <w:r>
              <w:fldChar w:fldCharType="separate"/>
            </w:r>
            <w:r>
              <w:rPr>
                <w:rStyle w:val="25"/>
                <w:bCs/>
                <w:sz w:val="18"/>
                <w:szCs w:val="18"/>
              </w:rPr>
              <w:t>R1-2206411</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CATT</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"https://www.3gpp.org/ftp/tsg_ran/WG1_RL1/TSGR1_110/Inbox/R1-2207694.zip" </w:instrText>
            </w:r>
            <w:r>
              <w:fldChar w:fldCharType="separate"/>
            </w:r>
            <w:r>
              <w:rPr>
                <w:rStyle w:val="25"/>
                <w:bCs/>
                <w:sz w:val="18"/>
                <w:szCs w:val="18"/>
              </w:rPr>
              <w:t>R1-2207694</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pPr>
              <w:autoSpaceDE/>
              <w:autoSpaceDN/>
              <w:adjustRightInd/>
              <w:snapToGrid/>
              <w:spacing w:after="0"/>
              <w:jc w:val="left"/>
              <w:rPr>
                <w:sz w:val="18"/>
                <w:szCs w:val="18"/>
              </w:rPr>
            </w:pPr>
            <w:r>
              <w:rPr>
                <w:sz w:val="18"/>
                <w:szCs w:val="18"/>
              </w:rPr>
              <w:t>Intel Corporation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"https://www.3gpp.org/ftp/TSG_RAN/WG1_RL1/TSGR1_110/Docs/R1-2206665.zip" </w:instrText>
            </w:r>
            <w:r>
              <w:fldChar w:fldCharType="separate"/>
            </w:r>
            <w:r>
              <w:rPr>
                <w:rStyle w:val="25"/>
                <w:bCs/>
                <w:sz w:val="18"/>
                <w:szCs w:val="18"/>
              </w:rPr>
              <w:t>R1-2206665</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InterDigital,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"https://www.3gpp.org/ftp/TSG_RAN/WG1_RL1/TSGR1_110/Docs/R1-2206696.zip" </w:instrText>
            </w:r>
            <w:r>
              <w:fldChar w:fldCharType="separate"/>
            </w:r>
            <w:r>
              <w:rPr>
                <w:rStyle w:val="25"/>
                <w:bCs/>
                <w:sz w:val="18"/>
                <w:szCs w:val="18"/>
              </w:rPr>
              <w:t>R1-2206696</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pPr>
              <w:autoSpaceDE/>
              <w:autoSpaceDN/>
              <w:adjustRightInd/>
              <w:snapToGrid/>
              <w:spacing w:after="0"/>
              <w:jc w:val="left"/>
              <w:rPr>
                <w:sz w:val="18"/>
                <w:szCs w:val="18"/>
              </w:rPr>
            </w:pPr>
            <w:r>
              <w:rPr>
                <w:sz w:val="18"/>
                <w:szCs w:val="18"/>
              </w:rPr>
              <w:t>China Telecom</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"https://www.3gpp.org/ftp/TSG_RAN/WG1_RL1/TSGR1_110/Docs/R1-2206838.zip" </w:instrText>
            </w:r>
            <w:r>
              <w:fldChar w:fldCharType="separate"/>
            </w:r>
            <w:r>
              <w:rPr>
                <w:rStyle w:val="25"/>
                <w:bCs/>
                <w:sz w:val="18"/>
                <w:szCs w:val="18"/>
              </w:rPr>
              <w:t>R1-2206838</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Samsung</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"https://www.3gpp.org/ftp/TSG_RAN/WG1_RL1/TSGR1_110/Docs/R1-2206925.zip" </w:instrText>
            </w:r>
            <w:r>
              <w:fldChar w:fldCharType="separate"/>
            </w:r>
            <w:r>
              <w:rPr>
                <w:rStyle w:val="25"/>
                <w:bCs/>
                <w:sz w:val="18"/>
                <w:szCs w:val="18"/>
              </w:rPr>
              <w:t>R1-2206925</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CMCC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"https://www.3gpp.org/ftp/TSG_RAN/WG1_RL1/TSGR1_110/Docs/R1-2206979.zip" </w:instrText>
            </w:r>
            <w:r>
              <w:fldChar w:fldCharType="separate"/>
            </w:r>
            <w:r>
              <w:rPr>
                <w:rStyle w:val="25"/>
                <w:bCs/>
                <w:sz w:val="18"/>
                <w:szCs w:val="18"/>
              </w:rPr>
              <w:t>R1-2206979</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MediaTek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"https://www.3gpp.org/ftp/TSG_RAN/WG1_RL1/TSGR1_110/Docs/R1-2207037.zip" </w:instrText>
            </w:r>
            <w:r>
              <w:fldChar w:fldCharType="separate"/>
            </w:r>
            <w:r>
              <w:rPr>
                <w:rStyle w:val="25"/>
                <w:bCs/>
                <w:sz w:val="18"/>
                <w:szCs w:val="18"/>
              </w:rPr>
              <w:t>R1-2207037</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LG Electronics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"https://www.3gpp.org/ftp/TSG_RAN/WG1_RL1/TSGR1_110/Docs/R1-2207059.zip" </w:instrText>
            </w:r>
            <w:r>
              <w:fldChar w:fldCharType="separate"/>
            </w:r>
            <w:r>
              <w:rPr>
                <w:rStyle w:val="25"/>
                <w:bCs/>
                <w:sz w:val="18"/>
                <w:szCs w:val="18"/>
              </w:rPr>
              <w:t>R1-2207059</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ZTE, Sanechips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"https://www.3gpp.org/ftp/TSG_RAN/WG1_RL1/TSGR1_110/Docs/R1-2207079.zip" </w:instrText>
            </w:r>
            <w:r>
              <w:fldChar w:fldCharType="separate"/>
            </w:r>
            <w:r>
              <w:rPr>
                <w:rStyle w:val="25"/>
                <w:bCs/>
                <w:sz w:val="18"/>
                <w:szCs w:val="18"/>
              </w:rPr>
              <w:t>R1-2207079</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Rakuten Mobile,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"https://www.3gpp.org/ftp/TSG_RAN/WG1_RL1/TSGR1_110/Docs/R1-2207245.zip" </w:instrText>
            </w:r>
            <w:r>
              <w:fldChar w:fldCharType="separate"/>
            </w:r>
            <w:r>
              <w:rPr>
                <w:rStyle w:val="25"/>
                <w:bCs/>
                <w:sz w:val="18"/>
                <w:szCs w:val="18"/>
              </w:rPr>
              <w:t>R1-2207245</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Qualcomm Incorporated</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"https://www.3gpp.org/ftp/TSG_RAN/WG1_RL1/TSGR1_110/Docs/R1-2207343.zip" </w:instrText>
            </w:r>
            <w:r>
              <w:fldChar w:fldCharType="separate"/>
            </w:r>
            <w:r>
              <w:rPr>
                <w:rStyle w:val="25"/>
                <w:bCs/>
                <w:sz w:val="18"/>
                <w:szCs w:val="18"/>
              </w:rPr>
              <w:t>R1-2207343</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Apple</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"https://www.3gpp.org/ftp/TSG_RAN/WG1_RL1/TSGR1_110/Docs/R1-2207418.zip" </w:instrText>
            </w:r>
            <w:r>
              <w:fldChar w:fldCharType="separate"/>
            </w:r>
            <w:r>
              <w:rPr>
                <w:rStyle w:val="25"/>
                <w:bCs/>
                <w:sz w:val="18"/>
                <w:szCs w:val="18"/>
              </w:rPr>
              <w:t>R1-2207418</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NTT DOCOMO,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"https://www.3gpp.org/ftp/TSG_RAN/WG1_RL1/TSGR1_110/Docs/R1-2207437.zip" </w:instrText>
            </w:r>
            <w:r>
              <w:fldChar w:fldCharType="separate"/>
            </w:r>
            <w:r>
              <w:rPr>
                <w:rStyle w:val="25"/>
                <w:bCs/>
                <w:sz w:val="18"/>
                <w:szCs w:val="18"/>
              </w:rPr>
              <w:t>R1-2207437</w:t>
            </w:r>
            <w:r>
              <w:rPr>
                <w:rStyle w:val="25"/>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pPr>
              <w:autoSpaceDE/>
              <w:autoSpaceDN/>
              <w:adjustRightInd/>
              <w:snapToGrid/>
              <w:spacing w:after="0"/>
              <w:jc w:val="left"/>
              <w:rPr>
                <w:sz w:val="18"/>
                <w:szCs w:val="18"/>
              </w:rPr>
            </w:pPr>
            <w:r>
              <w:rPr>
                <w:sz w:val="18"/>
                <w:szCs w:val="18"/>
              </w:rPr>
              <w:t>Ericsson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pPr>
              <w:rPr>
                <w:iCs/>
              </w:rPr>
            </w:pPr>
            <w:r>
              <w:fldChar w:fldCharType="begin"/>
            </w:r>
            <w:r>
              <w:instrText xml:space="preserve"> HYPERLINK "https://www.3gpp.org/ftp/tsg_ran/WG1_RL1/TSGR1_110/Inbox/R1-2208216.zip" </w:instrText>
            </w:r>
            <w:r>
              <w:fldChar w:fldCharType="separate"/>
            </w:r>
            <w:r>
              <w:rPr>
                <w:rStyle w:val="25"/>
              </w:rPr>
              <w:t>R1-2208216</w:t>
            </w:r>
            <w:r>
              <w:rPr>
                <w:rStyle w:val="25"/>
              </w:rPr>
              <w:fldChar w:fldCharType="end"/>
            </w:r>
          </w:p>
        </w:tc>
        <w:tc>
          <w:tcPr>
            <w:tcW w:w="5885" w:type="dxa"/>
            <w:shd w:val="clear" w:color="auto" w:fill="auto"/>
          </w:tcPr>
          <w:p>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pPr>
              <w:autoSpaceDE/>
              <w:autoSpaceDN/>
              <w:adjustRightInd/>
              <w:snapToGrid/>
              <w:spacing w:after="0"/>
              <w:jc w:val="left"/>
              <w:rPr>
                <w:sz w:val="18"/>
                <w:szCs w:val="18"/>
              </w:rPr>
            </w:pPr>
            <w:r>
              <w:rPr>
                <w:iCs/>
              </w:rPr>
              <w:t>Moderator (Huawei)</w:t>
            </w:r>
          </w:p>
        </w:tc>
      </w:tr>
    </w:tbl>
    <w:p>
      <w:pPr>
        <w:pStyle w:val="34"/>
        <w:numPr>
          <w:ilvl w:val="0"/>
          <w:numId w:val="0"/>
        </w:numPr>
        <w:ind w:left="360"/>
      </w:pPr>
    </w:p>
    <w:p>
      <w:pPr>
        <w:pStyle w:val="2"/>
        <w:numPr>
          <w:ilvl w:val="0"/>
          <w:numId w:val="0"/>
        </w:numPr>
      </w:pPr>
      <w:r>
        <w:rPr>
          <w:rFonts w:hint="eastAsia"/>
        </w:rPr>
        <w:t>A</w:t>
      </w:r>
      <w:r>
        <w:t xml:space="preserve">nnex – </w:t>
      </w:r>
    </w:p>
    <w:p>
      <w:pPr>
        <w:pStyle w:val="3"/>
        <w:numPr>
          <w:ilvl w:val="0"/>
          <w:numId w:val="0"/>
        </w:numPr>
      </w:pPr>
      <w:r>
        <w:t>A. Reference SLS configurations</w:t>
      </w:r>
    </w:p>
    <w:p>
      <w:pPr>
        <w:jc w:val="center"/>
        <w:rPr>
          <w:b/>
          <w:lang w:val="en-GB"/>
        </w:rPr>
      </w:pPr>
      <w:r>
        <w:rPr>
          <w:b/>
          <w:lang w:val="en-GB"/>
        </w:rPr>
        <w:t>Table A The evaluation assumption for BS power consumption model</w:t>
      </w:r>
    </w:p>
    <w:tbl>
      <w:tblPr>
        <w:tblStyle w:val="31"/>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2501"/>
        <w:gridCol w:w="326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noWrap/>
          </w:tcPr>
          <w:p>
            <w:pPr>
              <w:widowControl w:val="0"/>
            </w:pPr>
          </w:p>
        </w:tc>
        <w:tc>
          <w:tcPr>
            <w:tcW w:w="9040" w:type="dxa"/>
            <w:gridSpan w:val="3"/>
          </w:tcPr>
          <w:p>
            <w:pPr>
              <w:widowControl w:val="0"/>
              <w:jc w:val="center"/>
            </w:pPr>
            <w:r>
              <w:rPr>
                <w:bCs/>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Basic parameters</w:t>
            </w:r>
          </w:p>
        </w:tc>
        <w:tc>
          <w:tcPr>
            <w:tcW w:w="2501" w:type="dxa"/>
          </w:tcPr>
          <w:p>
            <w:pPr>
              <w:widowControl w:val="0"/>
              <w:rPr>
                <w:bCs/>
              </w:rPr>
            </w:pPr>
            <w:r>
              <w:rPr>
                <w:bCs/>
              </w:rPr>
              <w:t>Channel model</w:t>
            </w:r>
          </w:p>
        </w:tc>
        <w:tc>
          <w:tcPr>
            <w:tcW w:w="3261" w:type="dxa"/>
          </w:tcPr>
          <w:p>
            <w:pPr>
              <w:widowControl w:val="0"/>
            </w:pPr>
            <w:r>
              <w:t>3D/HF-Uma based on TR 38.901</w:t>
            </w:r>
          </w:p>
        </w:tc>
        <w:tc>
          <w:tcPr>
            <w:tcW w:w="3278" w:type="dxa"/>
          </w:tcPr>
          <w:p>
            <w:pPr>
              <w:widowControl w:val="0"/>
            </w:pPr>
            <w:r>
              <w:t>3D/HF-Uma based on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Device deployment</w:t>
            </w:r>
          </w:p>
        </w:tc>
        <w:tc>
          <w:tcPr>
            <w:tcW w:w="3261" w:type="dxa"/>
          </w:tcPr>
          <w:p>
            <w:pPr>
              <w:widowControl w:val="0"/>
            </w:pPr>
            <w:r>
              <w:t>80% indoor, 20% outdoor</w:t>
            </w:r>
          </w:p>
        </w:tc>
        <w:tc>
          <w:tcPr>
            <w:tcW w:w="3278" w:type="dxa"/>
          </w:tcPr>
          <w:p>
            <w:pPr>
              <w:widowControl w:val="0"/>
            </w:pPr>
            <w:r>
              <w:t>80% indoor, 20%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Inter-site distance</w:t>
            </w:r>
          </w:p>
        </w:tc>
        <w:tc>
          <w:tcPr>
            <w:tcW w:w="3261" w:type="dxa"/>
          </w:tcPr>
          <w:p>
            <w:pPr>
              <w:widowControl w:val="0"/>
            </w:pPr>
            <w:r>
              <w:t>500m</w:t>
            </w:r>
          </w:p>
        </w:tc>
        <w:tc>
          <w:tcPr>
            <w:tcW w:w="3278" w:type="dxa"/>
          </w:tcPr>
          <w:p>
            <w:pPr>
              <w:widowControl w:val="0"/>
            </w:pPr>
            <w: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Network Topology</w:t>
            </w:r>
          </w:p>
        </w:tc>
        <w:tc>
          <w:tcPr>
            <w:tcW w:w="3261" w:type="dxa"/>
          </w:tcPr>
          <w:p>
            <w:pPr>
              <w:widowControl w:val="0"/>
            </w:pPr>
            <w:r>
              <w:t>7*3 Sector</w:t>
            </w:r>
          </w:p>
        </w:tc>
        <w:tc>
          <w:tcPr>
            <w:tcW w:w="3278" w:type="dxa"/>
          </w:tcPr>
          <w:p>
            <w:pPr>
              <w:widowControl w:val="0"/>
            </w:pPr>
            <w:r>
              <w:t>7*3 Sector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Carrier Frequency</w:t>
            </w:r>
          </w:p>
        </w:tc>
        <w:tc>
          <w:tcPr>
            <w:tcW w:w="3261" w:type="dxa"/>
            <w:noWrap/>
          </w:tcPr>
          <w:p>
            <w:pPr>
              <w:widowControl w:val="0"/>
            </w:pPr>
            <w:r>
              <w:t>2.1GHz</w:t>
            </w:r>
          </w:p>
        </w:tc>
        <w:tc>
          <w:tcPr>
            <w:tcW w:w="3278" w:type="dxa"/>
            <w:noWrap/>
          </w:tcPr>
          <w:p>
            <w:pPr>
              <w:widowControl w:val="0"/>
            </w:pPr>
            <w:r>
              <w:rPr>
                <w:strike/>
              </w:rPr>
              <w:t>4GHz</w:t>
            </w:r>
            <w:r>
              <w:t xml:space="preserve"> </w:t>
            </w:r>
            <w:r>
              <w:rPr>
                <w:highlight w:val="yellow"/>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Multiple access</w:t>
            </w:r>
          </w:p>
        </w:tc>
        <w:tc>
          <w:tcPr>
            <w:tcW w:w="3261" w:type="dxa"/>
            <w:noWrap/>
          </w:tcPr>
          <w:p>
            <w:pPr>
              <w:widowControl w:val="0"/>
            </w:pPr>
            <w:r>
              <w:t>OFDMA</w:t>
            </w:r>
          </w:p>
        </w:tc>
        <w:tc>
          <w:tcPr>
            <w:tcW w:w="3278" w:type="dxa"/>
            <w:noWrap/>
          </w:tcPr>
          <w:p>
            <w:pPr>
              <w:widowControl w:val="0"/>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Duplexing</w:t>
            </w:r>
          </w:p>
        </w:tc>
        <w:tc>
          <w:tcPr>
            <w:tcW w:w="3261" w:type="dxa"/>
            <w:noWrap/>
          </w:tcPr>
          <w:p>
            <w:pPr>
              <w:widowControl w:val="0"/>
            </w:pPr>
            <w:r>
              <w:t>FDD</w:t>
            </w:r>
          </w:p>
        </w:tc>
        <w:tc>
          <w:tcPr>
            <w:tcW w:w="3278" w:type="dxa"/>
            <w:noWrap/>
          </w:tcPr>
          <w:p>
            <w:pPr>
              <w:widowControl w:val="0"/>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Numerology</w:t>
            </w:r>
          </w:p>
        </w:tc>
        <w:tc>
          <w:tcPr>
            <w:tcW w:w="3261" w:type="dxa"/>
          </w:tcPr>
          <w:p>
            <w:pPr>
              <w:widowControl w:val="0"/>
            </w:pPr>
            <w:r>
              <w:t>15KHz,</w:t>
            </w:r>
          </w:p>
          <w:p>
            <w:pPr>
              <w:widowControl w:val="0"/>
            </w:pPr>
            <w:r>
              <w:t>14 OFDM symbol slot</w:t>
            </w:r>
          </w:p>
        </w:tc>
        <w:tc>
          <w:tcPr>
            <w:tcW w:w="3278" w:type="dxa"/>
          </w:tcPr>
          <w:p>
            <w:pPr>
              <w:widowControl w:val="0"/>
            </w:pPr>
            <w:r>
              <w:t>30kHz,</w:t>
            </w:r>
          </w:p>
          <w:p>
            <w:pPr>
              <w:widowControl w:val="0"/>
            </w:pPr>
            <w: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pPr>
            <w:r>
              <w:t>Guard band ratio on simulation bandwidth</w:t>
            </w:r>
          </w:p>
        </w:tc>
        <w:tc>
          <w:tcPr>
            <w:tcW w:w="3261" w:type="dxa"/>
          </w:tcPr>
          <w:p>
            <w:pPr>
              <w:widowControl w:val="0"/>
            </w:pPr>
            <w:r>
              <w:t>FDD: 6.4% (104RB for 15kHz SCS and 20 MHz BW)</w:t>
            </w:r>
          </w:p>
        </w:tc>
        <w:tc>
          <w:tcPr>
            <w:tcW w:w="3278" w:type="dxa"/>
          </w:tcPr>
          <w:p>
            <w:pPr>
              <w:widowControl w:val="0"/>
            </w:pPr>
            <w:r>
              <w:t>TDD: 2.08% (272 RB for 30kHz SCS and  100 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Simulation bandwidth</w:t>
            </w:r>
          </w:p>
        </w:tc>
        <w:tc>
          <w:tcPr>
            <w:tcW w:w="3261" w:type="dxa"/>
            <w:noWrap/>
          </w:tcPr>
          <w:p>
            <w:pPr>
              <w:widowControl w:val="0"/>
            </w:pPr>
            <w:r>
              <w:t>FDD: 20 MHz, (</w:t>
            </w:r>
            <w:r>
              <w:rPr>
                <w:highlight w:val="yellow"/>
              </w:rPr>
              <w:t>equal split of 10 MHz for UL and DL</w:t>
            </w:r>
            <w:r>
              <w:t>)</w:t>
            </w:r>
          </w:p>
        </w:tc>
        <w:tc>
          <w:tcPr>
            <w:tcW w:w="3278" w:type="dxa"/>
          </w:tcPr>
          <w:p>
            <w:pPr>
              <w:widowControl w:val="0"/>
            </w:pPr>
            <w:r>
              <w:t>TDD: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Frame structure</w:t>
            </w:r>
          </w:p>
        </w:tc>
        <w:tc>
          <w:tcPr>
            <w:tcW w:w="3261" w:type="dxa"/>
            <w:noWrap/>
          </w:tcPr>
          <w:p>
            <w:pPr>
              <w:widowControl w:val="0"/>
            </w:pPr>
            <w:r>
              <w:t>Full downlink</w:t>
            </w:r>
          </w:p>
        </w:tc>
        <w:tc>
          <w:tcPr>
            <w:tcW w:w="3278" w:type="dxa"/>
            <w:noWrap/>
          </w:tcPr>
          <w:p>
            <w:pPr>
              <w:widowControl w:val="0"/>
            </w:pPr>
            <w:r>
              <w:t>DDDSU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UT attachment</w:t>
            </w:r>
          </w:p>
        </w:tc>
        <w:tc>
          <w:tcPr>
            <w:tcW w:w="3261" w:type="dxa"/>
          </w:tcPr>
          <w:p>
            <w:pPr>
              <w:widowControl w:val="0"/>
            </w:pPr>
            <w:r>
              <w:t>Based on RSRP</w:t>
            </w:r>
          </w:p>
        </w:tc>
        <w:tc>
          <w:tcPr>
            <w:tcW w:w="3278" w:type="dxa"/>
            <w:noWrap/>
          </w:tcPr>
          <w:p>
            <w:pPr>
              <w:widowControl w:val="0"/>
            </w:pPr>
            <w:r>
              <w:t>Based on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Wrapping around method</w:t>
            </w:r>
          </w:p>
        </w:tc>
        <w:tc>
          <w:tcPr>
            <w:tcW w:w="3261" w:type="dxa"/>
          </w:tcPr>
          <w:p>
            <w:pPr>
              <w:widowControl w:val="0"/>
            </w:pPr>
            <w:r>
              <w:t>Geographical distance based wrapping</w:t>
            </w:r>
          </w:p>
        </w:tc>
        <w:tc>
          <w:tcPr>
            <w:tcW w:w="3278" w:type="dxa"/>
          </w:tcPr>
          <w:p>
            <w:pPr>
              <w:widowControl w:val="0"/>
            </w:pPr>
            <w:r>
              <w:t>Geographical distance based wrapping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rPr>
                <w:bCs/>
              </w:rPr>
            </w:pPr>
            <w:r>
              <w:rPr>
                <w:bCs/>
              </w:rPr>
              <w:t>Traffic model</w:t>
            </w:r>
          </w:p>
        </w:tc>
        <w:tc>
          <w:tcPr>
            <w:tcW w:w="3261" w:type="dxa"/>
          </w:tcPr>
          <w:p>
            <w:pPr>
              <w:widowControl w:val="0"/>
            </w:pPr>
            <w:r>
              <w:t xml:space="preserve">Burst buffer with load &lt;10%, 30%, 50% </w:t>
            </w:r>
          </w:p>
          <w:p>
            <w:pPr>
              <w:widowControl w:val="0"/>
            </w:pPr>
            <w:r>
              <w:t>Packet size: 0.5M, 0.1M</w:t>
            </w:r>
          </w:p>
        </w:tc>
        <w:tc>
          <w:tcPr>
            <w:tcW w:w="3278" w:type="dxa"/>
          </w:tcPr>
          <w:p>
            <w:pPr>
              <w:widowControl w:val="0"/>
            </w:pPr>
            <w:r>
              <w:t>Burst buffer with load &lt;10%, 30%, 50%</w:t>
            </w:r>
          </w:p>
          <w:p>
            <w:pPr>
              <w:widowControl w:val="0"/>
            </w:pPr>
            <w:r>
              <w:t>Packet size: 0.5M, 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BS parameters</w:t>
            </w:r>
          </w:p>
        </w:tc>
        <w:tc>
          <w:tcPr>
            <w:tcW w:w="2501" w:type="dxa"/>
          </w:tcPr>
          <w:p>
            <w:pPr>
              <w:widowControl w:val="0"/>
              <w:rPr>
                <w:bCs/>
              </w:rPr>
            </w:pPr>
            <w:r>
              <w:rPr>
                <w:bCs/>
              </w:rPr>
              <w:t>BS antenna height</w:t>
            </w:r>
          </w:p>
        </w:tc>
        <w:tc>
          <w:tcPr>
            <w:tcW w:w="3261" w:type="dxa"/>
          </w:tcPr>
          <w:p>
            <w:pPr>
              <w:widowControl w:val="0"/>
            </w:pPr>
            <w:r>
              <w:t>25 m</w:t>
            </w:r>
          </w:p>
        </w:tc>
        <w:tc>
          <w:tcPr>
            <w:tcW w:w="3278" w:type="dxa"/>
          </w:tcPr>
          <w:p>
            <w:pPr>
              <w:widowControl w:val="0"/>
            </w:pPr>
            <w: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noise figure</w:t>
            </w:r>
          </w:p>
        </w:tc>
        <w:tc>
          <w:tcPr>
            <w:tcW w:w="3261" w:type="dxa"/>
          </w:tcPr>
          <w:p>
            <w:pPr>
              <w:widowControl w:val="0"/>
            </w:pPr>
            <w:r>
              <w:t>5 dB</w:t>
            </w:r>
          </w:p>
        </w:tc>
        <w:tc>
          <w:tcPr>
            <w:tcW w:w="3278" w:type="dxa"/>
          </w:tcPr>
          <w:p>
            <w:pPr>
              <w:widowControl w:val="0"/>
            </w:pPr>
            <w: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antenna element gain</w:t>
            </w:r>
          </w:p>
        </w:tc>
        <w:tc>
          <w:tcPr>
            <w:tcW w:w="3261" w:type="dxa"/>
          </w:tcPr>
          <w:p>
            <w:pPr>
              <w:widowControl w:val="0"/>
            </w:pPr>
            <w:r>
              <w:t>8 dBi</w:t>
            </w:r>
          </w:p>
        </w:tc>
        <w:tc>
          <w:tcPr>
            <w:tcW w:w="3278" w:type="dxa"/>
          </w:tcPr>
          <w:p>
            <w:pPr>
              <w:widowControl w:val="0"/>
            </w:pPr>
            <w:r>
              <w:t>8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63" w:type="dxa"/>
            <w:vMerge w:val="continue"/>
            <w:noWrap/>
          </w:tcPr>
          <w:p>
            <w:pPr>
              <w:widowControl w:val="0"/>
            </w:pPr>
          </w:p>
        </w:tc>
        <w:tc>
          <w:tcPr>
            <w:tcW w:w="2501" w:type="dxa"/>
          </w:tcPr>
          <w:p>
            <w:pPr>
              <w:widowControl w:val="0"/>
            </w:pPr>
            <w:r>
              <w:t>Antenna configuration at TRxP</w:t>
            </w:r>
          </w:p>
        </w:tc>
        <w:tc>
          <w:tcPr>
            <w:tcW w:w="3261" w:type="dxa"/>
          </w:tcPr>
          <w:p>
            <w:pPr>
              <w:widowControl w:val="0"/>
            </w:pPr>
            <w:r>
              <w:t>For 32T: (M,N,P,Mg,Ng; Mp,Np) = (8,8,2,1,1;2,8)</w:t>
            </w:r>
            <w:r>
              <w:br w:type="textWrapping"/>
            </w:r>
            <w:r>
              <w:t>(dH, dV)=(0.5, 0.8)λ</w:t>
            </w:r>
          </w:p>
        </w:tc>
        <w:tc>
          <w:tcPr>
            <w:tcW w:w="3278" w:type="dxa"/>
          </w:tcPr>
          <w:p>
            <w:pPr>
              <w:widowControl w:val="0"/>
              <w:rPr>
                <w:strike/>
              </w:rPr>
            </w:pPr>
            <w:r>
              <w:t xml:space="preserve">For 64T: </w:t>
            </w:r>
            <w:r>
              <w:rPr>
                <w:strike/>
              </w:rPr>
              <w:t xml:space="preserve"> (M,N,P,Mg,Ng; Mp,Np) = (12,8,2,1,1;4,8)</w:t>
            </w:r>
            <w:r>
              <w:rPr>
                <w:strike/>
              </w:rPr>
              <w:br w:type="textWrapping"/>
            </w:r>
            <w:r>
              <w:rPr>
                <w:strike/>
              </w:rPr>
              <w:t>(dH, dV)=(0.5, 0.8)λ;</w:t>
            </w:r>
          </w:p>
          <w:p>
            <w:pPr>
              <w:widowControl w:val="0"/>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pPr>
              <w:widowControl w:val="0"/>
            </w:pPr>
            <w:r>
              <w:rPr>
                <w:highlight w:val="yellow"/>
              </w:rPr>
              <w:t>based on 38.802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UE parameters</w:t>
            </w:r>
          </w:p>
        </w:tc>
        <w:tc>
          <w:tcPr>
            <w:tcW w:w="2501" w:type="dxa"/>
          </w:tcPr>
          <w:p>
            <w:pPr>
              <w:widowControl w:val="0"/>
              <w:rPr>
                <w:bCs/>
              </w:rPr>
            </w:pPr>
            <w:r>
              <w:rPr>
                <w:bCs/>
              </w:rPr>
              <w:t>UE power class</w:t>
            </w:r>
          </w:p>
        </w:tc>
        <w:tc>
          <w:tcPr>
            <w:tcW w:w="3261" w:type="dxa"/>
          </w:tcPr>
          <w:p>
            <w:pPr>
              <w:widowControl w:val="0"/>
            </w:pPr>
            <w:r>
              <w:t>23dBm</w:t>
            </w:r>
          </w:p>
        </w:tc>
        <w:tc>
          <w:tcPr>
            <w:tcW w:w="3278" w:type="dxa"/>
          </w:tcPr>
          <w:p>
            <w:pPr>
              <w:widowControl w:val="0"/>
            </w:pPr>
            <w:r>
              <w:t>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noise figure</w:t>
            </w:r>
          </w:p>
        </w:tc>
        <w:tc>
          <w:tcPr>
            <w:tcW w:w="3261" w:type="dxa"/>
          </w:tcPr>
          <w:p>
            <w:pPr>
              <w:widowControl w:val="0"/>
            </w:pPr>
            <w:r>
              <w:t>9 dB</w:t>
            </w:r>
          </w:p>
        </w:tc>
        <w:tc>
          <w:tcPr>
            <w:tcW w:w="3278" w:type="dxa"/>
          </w:tcPr>
          <w:p>
            <w:pPr>
              <w:widowControl w:val="0"/>
            </w:pPr>
            <w:r>
              <w:rPr>
                <w:strike/>
              </w:rPr>
              <w:t>7</w:t>
            </w:r>
            <w:r>
              <w:t xml:space="preserve"> </w:t>
            </w:r>
            <w:r>
              <w:rPr>
                <w:highlight w:val="yellow"/>
              </w:rPr>
              <w:t>9</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element gain</w:t>
            </w:r>
          </w:p>
        </w:tc>
        <w:tc>
          <w:tcPr>
            <w:tcW w:w="3261" w:type="dxa"/>
          </w:tcPr>
          <w:p>
            <w:pPr>
              <w:widowControl w:val="0"/>
            </w:pPr>
            <w:r>
              <w:t>0 dBi</w:t>
            </w:r>
          </w:p>
        </w:tc>
        <w:tc>
          <w:tcPr>
            <w:tcW w:w="3278" w:type="dxa"/>
          </w:tcPr>
          <w:p>
            <w:pPr>
              <w:widowControl w:val="0"/>
            </w:pPr>
            <w:r>
              <w:t>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height</w:t>
            </w:r>
          </w:p>
        </w:tc>
        <w:tc>
          <w:tcPr>
            <w:tcW w:w="3261" w:type="dxa"/>
          </w:tcPr>
          <w:p>
            <w:pPr>
              <w:widowControl w:val="0"/>
            </w:pPr>
            <w:r>
              <w:t>Outdoor UEs: 1.5 m; Indoor Uts: 1.5m or consider floor height</w:t>
            </w:r>
          </w:p>
        </w:tc>
        <w:tc>
          <w:tcPr>
            <w:tcW w:w="3278" w:type="dxa"/>
          </w:tcPr>
          <w:p>
            <w:pPr>
              <w:widowControl w:val="0"/>
            </w:pPr>
            <w:r>
              <w:t>Outdoor UEs: 1.5 m; Indoor Uts: 1.5m or consider floor height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3" w:type="dxa"/>
            <w:vMerge w:val="continue"/>
            <w:noWrap/>
          </w:tcPr>
          <w:p>
            <w:pPr>
              <w:widowControl w:val="0"/>
            </w:pPr>
          </w:p>
        </w:tc>
        <w:tc>
          <w:tcPr>
            <w:tcW w:w="2501" w:type="dxa"/>
          </w:tcPr>
          <w:p>
            <w:pPr>
              <w:widowControl w:val="0"/>
            </w:pPr>
            <w:r>
              <w:t>Antenna configuration at UE</w:t>
            </w:r>
          </w:p>
        </w:tc>
        <w:tc>
          <w:tcPr>
            <w:tcW w:w="3261" w:type="dxa"/>
          </w:tcPr>
          <w:p>
            <w:pPr>
              <w:widowControl w:val="0"/>
            </w:pPr>
            <w:r>
              <w:t>For 4R: (M,N,P,Mg,Ng; Mp,Np)= (1,2,2,1,1; 1,2)</w:t>
            </w:r>
          </w:p>
          <w:p>
            <w:pPr>
              <w:widowControl w:val="0"/>
            </w:pPr>
            <w:r>
              <w:t>(dH, dV)=(0.5, N/A)λ</w:t>
            </w:r>
          </w:p>
        </w:tc>
        <w:tc>
          <w:tcPr>
            <w:tcW w:w="3278" w:type="dxa"/>
          </w:tcPr>
          <w:p>
            <w:pPr>
              <w:widowControl w:val="0"/>
            </w:pPr>
            <w:r>
              <w:t>For 4R: (M,N,P,Mg,Ng; Mp,Np)= (1,2,2,1,1; 1,2)</w:t>
            </w:r>
          </w:p>
          <w:p>
            <w:pPr>
              <w:widowControl w:val="0"/>
            </w:pPr>
            <w:r>
              <w:t>(dH, dV)=(0.5, N/A)λ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Transmission parameters</w:t>
            </w:r>
          </w:p>
        </w:tc>
        <w:tc>
          <w:tcPr>
            <w:tcW w:w="2501" w:type="dxa"/>
            <w:noWrap/>
          </w:tcPr>
          <w:p>
            <w:pPr>
              <w:widowControl w:val="0"/>
            </w:pPr>
            <w:r>
              <w:t>Modulation</w:t>
            </w:r>
          </w:p>
        </w:tc>
        <w:tc>
          <w:tcPr>
            <w:tcW w:w="3261" w:type="dxa"/>
            <w:noWrap/>
          </w:tcPr>
          <w:p>
            <w:pPr>
              <w:widowControl w:val="0"/>
            </w:pPr>
            <w:r>
              <w:t>Up to 256 QAM</w:t>
            </w:r>
          </w:p>
        </w:tc>
        <w:tc>
          <w:tcPr>
            <w:tcW w:w="3278" w:type="dxa"/>
            <w:noWrap/>
          </w:tcPr>
          <w:p>
            <w:pPr>
              <w:widowControl w:val="0"/>
            </w:pPr>
            <w:r>
              <w:t>Up to 256 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Transmission scheme</w:t>
            </w:r>
          </w:p>
        </w:tc>
        <w:tc>
          <w:tcPr>
            <w:tcW w:w="3261" w:type="dxa"/>
            <w:noWrap/>
          </w:tcPr>
          <w:p>
            <w:pPr>
              <w:widowControl w:val="0"/>
            </w:pPr>
            <w:r>
              <w:t xml:space="preserve">SU-MIMO </w:t>
            </w:r>
          </w:p>
        </w:tc>
        <w:tc>
          <w:tcPr>
            <w:tcW w:w="3278" w:type="dxa"/>
          </w:tcPr>
          <w:p>
            <w:pPr>
              <w:widowControl w:val="0"/>
            </w:pPr>
            <w:r>
              <w:t xml:space="preserve">SU-MIMO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SU dimension</w:t>
            </w:r>
          </w:p>
        </w:tc>
        <w:tc>
          <w:tcPr>
            <w:tcW w:w="3261" w:type="dxa"/>
          </w:tcPr>
          <w:p>
            <w:pPr>
              <w:widowControl w:val="0"/>
            </w:pPr>
            <w:r>
              <w:t>For 4Rx: Up to 4 layers</w:t>
            </w:r>
          </w:p>
        </w:tc>
        <w:tc>
          <w:tcPr>
            <w:tcW w:w="3278" w:type="dxa"/>
          </w:tcPr>
          <w:p>
            <w:pPr>
              <w:widowControl w:val="0"/>
            </w:pPr>
            <w:r>
              <w:t>For 4Rx: Up to 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CSI measurement</w:t>
            </w:r>
          </w:p>
        </w:tc>
        <w:tc>
          <w:tcPr>
            <w:tcW w:w="3261" w:type="dxa"/>
            <w:noWrap/>
          </w:tcPr>
          <w:p>
            <w:pPr>
              <w:widowControl w:val="0"/>
            </w:pPr>
            <w:r>
              <w:t>Non-precoded CSI-RS  based</w:t>
            </w:r>
          </w:p>
        </w:tc>
        <w:tc>
          <w:tcPr>
            <w:tcW w:w="3278" w:type="dxa"/>
            <w:noWrap/>
          </w:tcPr>
          <w:p>
            <w:pPr>
              <w:widowControl w:val="0"/>
            </w:pPr>
            <w:r>
              <w:t>Precoded CSI-RS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codebook</w:t>
            </w:r>
          </w:p>
        </w:tc>
        <w:tc>
          <w:tcPr>
            <w:tcW w:w="3261" w:type="dxa"/>
            <w:noWrap/>
          </w:tcPr>
          <w:p>
            <w:pPr>
              <w:widowControl w:val="0"/>
            </w:pPr>
            <w:r>
              <w:t>Type I/II codebook</w:t>
            </w:r>
          </w:p>
        </w:tc>
        <w:tc>
          <w:tcPr>
            <w:tcW w:w="3278" w:type="dxa"/>
            <w:noWrap/>
          </w:tcPr>
          <w:p>
            <w:pPr>
              <w:widowControl w:val="0"/>
            </w:pPr>
            <w:r>
              <w:t>non-PMI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SRS transmission</w:t>
            </w:r>
          </w:p>
        </w:tc>
        <w:tc>
          <w:tcPr>
            <w:tcW w:w="3261" w:type="dxa"/>
            <w:noWrap/>
          </w:tcPr>
          <w:p>
            <w:pPr>
              <w:widowControl w:val="0"/>
            </w:pPr>
            <w:r>
              <w:t>N/A</w:t>
            </w:r>
          </w:p>
        </w:tc>
        <w:tc>
          <w:tcPr>
            <w:tcW w:w="3278" w:type="dxa"/>
          </w:tcPr>
          <w:p>
            <w:pPr>
              <w:widowControl w:val="0"/>
            </w:pPr>
            <w:r>
              <w:t>For UE 4 Tx ports: Non-precoded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CSI feedback</w:t>
            </w:r>
          </w:p>
        </w:tc>
        <w:tc>
          <w:tcPr>
            <w:tcW w:w="3261" w:type="dxa"/>
          </w:tcPr>
          <w:p>
            <w:pPr>
              <w:widowControl w:val="0"/>
            </w:pPr>
            <w:r>
              <w:t xml:space="preserve">PMI, CQI, RI: every 5 slot; </w:t>
            </w:r>
            <w:r>
              <w:br w:type="textWrapping"/>
            </w:r>
            <w:r>
              <w:t xml:space="preserve">Subband based </w:t>
            </w:r>
          </w:p>
        </w:tc>
        <w:tc>
          <w:tcPr>
            <w:tcW w:w="3278" w:type="dxa"/>
          </w:tcPr>
          <w:p>
            <w:pPr>
              <w:widowControl w:val="0"/>
            </w:pPr>
            <w:r>
              <w:t xml:space="preserve">CQI, RI: every 5 slot; Subband 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Interference measurement</w:t>
            </w:r>
          </w:p>
        </w:tc>
        <w:tc>
          <w:tcPr>
            <w:tcW w:w="3261" w:type="dxa"/>
          </w:tcPr>
          <w:p>
            <w:pPr>
              <w:widowControl w:val="0"/>
            </w:pPr>
            <w:r>
              <w:t>SU-CQI; CSI-IM for inter-cell interference measurement</w:t>
            </w:r>
          </w:p>
        </w:tc>
        <w:tc>
          <w:tcPr>
            <w:tcW w:w="3278" w:type="dxa"/>
          </w:tcPr>
          <w:p>
            <w:pPr>
              <w:widowControl w:val="0"/>
            </w:pPr>
            <w:r>
              <w:t>SU-CQI; CSI-IM for inter-cell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Scheduling</w:t>
            </w:r>
          </w:p>
        </w:tc>
        <w:tc>
          <w:tcPr>
            <w:tcW w:w="3261" w:type="dxa"/>
            <w:noWrap/>
          </w:tcPr>
          <w:p>
            <w:pPr>
              <w:widowControl w:val="0"/>
            </w:pPr>
            <w:r>
              <w:t>PF</w:t>
            </w:r>
          </w:p>
        </w:tc>
        <w:tc>
          <w:tcPr>
            <w:tcW w:w="3278" w:type="dxa"/>
            <w:noWrap/>
          </w:tcPr>
          <w:p>
            <w:pPr>
              <w:widowControl w:val="0"/>
            </w:pPr>
            <w: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Receiver</w:t>
            </w:r>
          </w:p>
        </w:tc>
        <w:tc>
          <w:tcPr>
            <w:tcW w:w="3261" w:type="dxa"/>
            <w:noWrap/>
          </w:tcPr>
          <w:p>
            <w:pPr>
              <w:widowControl w:val="0"/>
            </w:pPr>
            <w:r>
              <w:t>MMSE-IRC</w:t>
            </w:r>
          </w:p>
        </w:tc>
        <w:tc>
          <w:tcPr>
            <w:tcW w:w="3278" w:type="dxa"/>
            <w:noWrap/>
          </w:tcPr>
          <w:p>
            <w:pPr>
              <w:widowControl w:val="0"/>
            </w:pPr>
            <w: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Channel estimation</w:t>
            </w:r>
          </w:p>
        </w:tc>
        <w:tc>
          <w:tcPr>
            <w:tcW w:w="3261" w:type="dxa"/>
            <w:noWrap/>
          </w:tcPr>
          <w:p>
            <w:pPr>
              <w:widowControl w:val="0"/>
            </w:pPr>
            <w:r>
              <w:t>Non-ideal</w:t>
            </w:r>
          </w:p>
        </w:tc>
        <w:tc>
          <w:tcPr>
            <w:tcW w:w="3278" w:type="dxa"/>
            <w:noWrap/>
          </w:tcPr>
          <w:p>
            <w:pPr>
              <w:widowControl w:val="0"/>
            </w:pPr>
            <w:r>
              <w:t>Non-ideal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C</w:t>
            </w:r>
            <w:r>
              <w:rPr>
                <w:rFonts w:hint="eastAsia"/>
              </w:rPr>
              <w:t>ommon</w:t>
            </w:r>
            <w:r>
              <w:t xml:space="preserve"> </w:t>
            </w:r>
            <w:r>
              <w:rPr>
                <w:rFonts w:hint="eastAsia"/>
              </w:rPr>
              <w:t>RS</w:t>
            </w:r>
          </w:p>
        </w:tc>
        <w:tc>
          <w:tcPr>
            <w:tcW w:w="2501" w:type="dxa"/>
            <w:noWrap/>
          </w:tcPr>
          <w:p>
            <w:pPr>
              <w:widowControl w:val="0"/>
            </w:pPr>
            <w:r>
              <w:rPr>
                <w:rFonts w:hint="eastAsia"/>
              </w:rPr>
              <w:t>SSB</w:t>
            </w:r>
            <w:r>
              <w:t>/SIB1 period</w:t>
            </w:r>
          </w:p>
        </w:tc>
        <w:tc>
          <w:tcPr>
            <w:tcW w:w="3261" w:type="dxa"/>
            <w:noWrap/>
          </w:tcPr>
          <w:p>
            <w:pPr>
              <w:widowControl w:val="0"/>
            </w:pPr>
            <w:r>
              <w:rPr>
                <w:rFonts w:hint="eastAsia"/>
              </w:rPr>
              <w:t>2</w:t>
            </w:r>
            <w:r>
              <w:t>0ms</w:t>
            </w:r>
          </w:p>
        </w:tc>
        <w:tc>
          <w:tcPr>
            <w:tcW w:w="3278" w:type="dxa"/>
            <w:noWrap/>
          </w:tcPr>
          <w:p>
            <w:pPr>
              <w:widowControl w:val="0"/>
            </w:pPr>
            <w:r>
              <w:rPr>
                <w:rFonts w:hint="eastAsia"/>
              </w:rPr>
              <w:t>2</w:t>
            </w:r>
            <w: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time resource</w:t>
            </w:r>
          </w:p>
        </w:tc>
        <w:tc>
          <w:tcPr>
            <w:tcW w:w="3261" w:type="dxa"/>
            <w:noWrap/>
          </w:tcPr>
          <w:p>
            <w:pPr>
              <w:widowControl w:val="0"/>
            </w:pPr>
            <w:r>
              <w:rPr>
                <w:strike/>
                <w:lang w:val="nl-NL"/>
              </w:rPr>
              <w:t>Slot#0~slot#3,</w:t>
            </w:r>
            <w:r>
              <w:rPr>
                <w:rFonts w:hint="eastAsia"/>
                <w:lang w:val="nl-NL"/>
              </w:rPr>
              <w:t xml:space="preserve"> </w:t>
            </w:r>
            <w:r>
              <w:rPr>
                <w:color w:val="0000FF"/>
                <w:highlight w:val="yellow"/>
                <w:lang w:val="nl-NL"/>
              </w:rPr>
              <w:t>Slot#0, slot#1</w:t>
            </w:r>
            <w:r>
              <w:t>, 2 SSB per slot</w:t>
            </w:r>
          </w:p>
          <w:p>
            <w:pPr>
              <w:widowControl w:val="0"/>
            </w:pPr>
            <w:r>
              <w:rPr>
                <w:rFonts w:hint="eastAsia"/>
              </w:rPr>
              <w:t>4</w:t>
            </w:r>
            <w:r>
              <w:t xml:space="preserve"> symbols for each SSB</w:t>
            </w:r>
          </w:p>
        </w:tc>
        <w:tc>
          <w:tcPr>
            <w:tcW w:w="3278" w:type="dxa"/>
            <w:noWrap/>
          </w:tcPr>
          <w:p>
            <w:pPr>
              <w:widowControl w:val="0"/>
            </w:pPr>
            <w:r>
              <w:rPr>
                <w:strike/>
                <w:lang w:val="nl-NL"/>
              </w:rPr>
              <w:t>Slot#0, slot#1</w:t>
            </w:r>
            <w:r>
              <w:rPr>
                <w:rFonts w:hint="eastAsia"/>
                <w:strike/>
                <w:lang w:val="nl-NL"/>
              </w:rPr>
              <w:t xml:space="preserve"> </w:t>
            </w:r>
            <w:r>
              <w:rPr>
                <w:color w:val="0000FF"/>
                <w:highlight w:val="yellow"/>
                <w:lang w:val="nl-NL"/>
              </w:rPr>
              <w:t>Slot#0~slot#3</w:t>
            </w:r>
            <w:r>
              <w:t>, 2 SSB per slot</w:t>
            </w:r>
          </w:p>
          <w:p>
            <w:pPr>
              <w:widowControl w:val="0"/>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frequency resource</w:t>
            </w:r>
          </w:p>
        </w:tc>
        <w:tc>
          <w:tcPr>
            <w:tcW w:w="3261" w:type="dxa"/>
            <w:noWrap/>
          </w:tcPr>
          <w:p>
            <w:pPr>
              <w:widowControl w:val="0"/>
            </w:pPr>
            <w:r>
              <w:rPr>
                <w:rFonts w:hint="eastAsia"/>
              </w:rPr>
              <w:t>2</w:t>
            </w:r>
            <w:r>
              <w:t>0RB</w:t>
            </w:r>
          </w:p>
        </w:tc>
        <w:tc>
          <w:tcPr>
            <w:tcW w:w="3278" w:type="dxa"/>
            <w:noWrap/>
          </w:tcPr>
          <w:p>
            <w:pPr>
              <w:widowControl w:val="0"/>
            </w:pPr>
            <w:r>
              <w:rPr>
                <w:rFonts w:hint="eastAsia"/>
              </w:rPr>
              <w:t>2</w:t>
            </w:r>
            <w:r>
              <w:t>0RB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SIB</w:t>
            </w:r>
            <w:r>
              <w:t>1 time resource</w:t>
            </w:r>
          </w:p>
        </w:tc>
        <w:tc>
          <w:tcPr>
            <w:tcW w:w="3261" w:type="dxa"/>
            <w:noWrap/>
          </w:tcPr>
          <w:p>
            <w:pPr>
              <w:widowControl w:val="0"/>
              <w:rPr>
                <w:strike/>
              </w:rPr>
            </w:pPr>
            <w:r>
              <w:rPr>
                <w:strike/>
              </w:rPr>
              <w:t>slot#10 ~ slot#17</w:t>
            </w:r>
          </w:p>
          <w:p>
            <w:pPr>
              <w:widowControl w:val="0"/>
            </w:pPr>
            <w:r>
              <w:rPr>
                <w:color w:val="0000FF"/>
                <w:highlight w:val="yellow"/>
              </w:rPr>
              <w:t>slot#10 ~ slot#13</w:t>
            </w:r>
          </w:p>
        </w:tc>
        <w:tc>
          <w:tcPr>
            <w:tcW w:w="3278" w:type="dxa"/>
            <w:noWrap/>
          </w:tcPr>
          <w:p>
            <w:pPr>
              <w:widowControl w:val="0"/>
              <w:rPr>
                <w:strike/>
              </w:rPr>
            </w:pPr>
            <w:r>
              <w:rPr>
                <w:strike/>
              </w:rPr>
              <w:t>slot#10 ~ slot#13</w:t>
            </w:r>
          </w:p>
          <w:p>
            <w:pPr>
              <w:widowControl w:val="0"/>
            </w:pPr>
            <w:r>
              <w:rPr>
                <w:color w:val="0000FF"/>
                <w:highlight w:val="yellow"/>
              </w:rPr>
              <w:t>slot#10 ~ slot#17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SIB</w:t>
            </w:r>
            <w:r>
              <w:t>1 frequency resource</w:t>
            </w:r>
          </w:p>
        </w:tc>
        <w:tc>
          <w:tcPr>
            <w:tcW w:w="3261" w:type="dxa"/>
            <w:noWrap/>
          </w:tcPr>
          <w:p>
            <w:pPr>
              <w:widowControl w:val="0"/>
            </w:pPr>
            <w:r>
              <w:rPr>
                <w:rFonts w:hint="eastAsia"/>
              </w:rPr>
              <w:t>4</w:t>
            </w:r>
            <w:r>
              <w:t>0RB</w:t>
            </w:r>
          </w:p>
        </w:tc>
        <w:tc>
          <w:tcPr>
            <w:tcW w:w="3278" w:type="dxa"/>
            <w:noWrap/>
          </w:tcPr>
          <w:p>
            <w:pPr>
              <w:widowControl w:val="0"/>
            </w:pPr>
            <w:r>
              <w:rPr>
                <w:rFonts w:hint="eastAsia"/>
              </w:rPr>
              <w:t>4</w:t>
            </w:r>
            <w:r>
              <w:t>0RB</w:t>
            </w:r>
          </w:p>
        </w:tc>
      </w:tr>
    </w:tbl>
    <w:p/>
    <w:p>
      <w:pPr>
        <w:rPr>
          <w:lang w:val="pl-PL"/>
        </w:rPr>
      </w:pPr>
      <w:r>
        <w:rPr>
          <w:lang w:val="pl-PL"/>
        </w:rPr>
        <w:t>(M, N, P, Mg, Ng; Mp, Np)</w:t>
      </w:r>
    </w:p>
    <w:p>
      <w:r>
        <w:t>- M: Number of vertical antenna elements within a panel, on one polarization</w:t>
      </w:r>
    </w:p>
    <w:p>
      <w:r>
        <w:t>- N: Number of horizontal antenna elements within a panel, on one polarization</w:t>
      </w:r>
    </w:p>
    <w:p>
      <w:r>
        <w:t>- P: Number of polarizations</w:t>
      </w:r>
    </w:p>
    <w:p>
      <w:r>
        <w:t>- Mg: Number of panels in a column;</w:t>
      </w:r>
    </w:p>
    <w:p>
      <w:r>
        <w:t>- Ng: Number of panels in a row;</w:t>
      </w:r>
    </w:p>
    <w:p>
      <w:r>
        <w:t>- Mp: Number of vertical TXRUs within a panel, on one polarization</w:t>
      </w:r>
    </w:p>
    <w:p>
      <w:r>
        <w:t>- Np: Number of horizontal TXRUs within a panel, on one polarization</w:t>
      </w:r>
    </w:p>
    <w:p/>
    <w:p>
      <w:pPr>
        <w:pStyle w:val="3"/>
        <w:numPr>
          <w:ilvl w:val="0"/>
          <w:numId w:val="0"/>
        </w:numPr>
      </w:pPr>
      <w:r>
        <w:t>B. Agreements for EVM@RAN1#109-e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b/>
                <w:bCs/>
                <w:iCs/>
              </w:rPr>
            </w:pPr>
            <w:r>
              <w:fldChar w:fldCharType="begin"/>
            </w:r>
            <w:r>
              <w:instrText xml:space="preserve"> HYPERLINK "file:///C:\\Users\\w00250081\\AppData\\Local\\Temp\\Docs\\R1-2205308.zip" </w:instrText>
            </w:r>
            <w:r>
              <w:fldChar w:fldCharType="separate"/>
            </w:r>
            <w:r>
              <w:rPr>
                <w:rStyle w:val="25"/>
                <w:b/>
                <w:bCs/>
                <w:iCs/>
              </w:rPr>
              <w:t>R1-2205308</w:t>
            </w:r>
            <w:r>
              <w:rPr>
                <w:rStyle w:val="25"/>
                <w:b/>
                <w:bCs/>
                <w:iCs/>
              </w:rPr>
              <w:fldChar w:fldCharType="end"/>
            </w:r>
            <w:r>
              <w:rPr>
                <w:b/>
                <w:bCs/>
                <w:iCs/>
              </w:rPr>
              <w:tab/>
            </w:r>
            <w:r>
              <w:rPr>
                <w:b/>
                <w:bCs/>
                <w:iCs/>
              </w:rPr>
              <w:t>FL summary#1 for performance evaluation for NR NW energy savings</w:t>
            </w:r>
            <w:r>
              <w:rPr>
                <w:b/>
                <w:bCs/>
                <w:iCs/>
              </w:rPr>
              <w:tab/>
            </w:r>
            <w:r>
              <w:rPr>
                <w:b/>
                <w:bCs/>
                <w:iCs/>
              </w:rPr>
              <w:t>Moderator (Huawei)</w:t>
            </w:r>
          </w:p>
          <w:p>
            <w:pPr>
              <w:widowControl w:val="0"/>
              <w:rPr>
                <w:highlight w:val="green"/>
              </w:rPr>
            </w:pPr>
            <w:r>
              <w:rPr>
                <w:highlight w:val="green"/>
              </w:rPr>
              <w:t>Agreement</w:t>
            </w:r>
          </w:p>
          <w:p>
            <w:pPr>
              <w:widowControl w:val="0"/>
            </w:pPr>
            <w:r>
              <w:t>For evaluation purpose, the energy consumption modeling for a BS includes at least the following:</w:t>
            </w:r>
          </w:p>
          <w:p>
            <w:pPr>
              <w:pStyle w:val="47"/>
              <w:widowControl w:val="0"/>
              <w:numPr>
                <w:ilvl w:val="0"/>
                <w:numId w:val="10"/>
              </w:numPr>
              <w:spacing w:line="240" w:lineRule="auto"/>
              <w:rPr>
                <w:lang w:eastAsia="zh-CN"/>
              </w:rPr>
            </w:pPr>
            <w:r>
              <w:rPr>
                <w:lang w:eastAsia="zh-CN"/>
              </w:rPr>
              <w:t>Reference configuration</w:t>
            </w:r>
          </w:p>
          <w:p>
            <w:pPr>
              <w:pStyle w:val="47"/>
              <w:widowControl w:val="0"/>
              <w:numPr>
                <w:ilvl w:val="1"/>
                <w:numId w:val="10"/>
              </w:numPr>
              <w:spacing w:line="240" w:lineRule="auto"/>
              <w:rPr>
                <w:lang w:eastAsia="zh-CN"/>
              </w:rPr>
            </w:pPr>
            <w:r>
              <w:rPr>
                <w:lang w:eastAsia="zh-CN"/>
              </w:rPr>
              <w:t>FFS other details</w:t>
            </w:r>
          </w:p>
          <w:p>
            <w:pPr>
              <w:pStyle w:val="47"/>
              <w:widowControl w:val="0"/>
              <w:numPr>
                <w:ilvl w:val="1"/>
                <w:numId w:val="10"/>
              </w:numPr>
              <w:spacing w:line="240" w:lineRule="auto"/>
              <w:rPr>
                <w:lang w:eastAsia="zh-CN"/>
              </w:rPr>
            </w:pPr>
            <w:r>
              <w:rPr>
                <w:lang w:eastAsia="zh-CN"/>
              </w:rPr>
              <w:t>Note FR1 and FR2 to be separately considered for detailed parameters</w:t>
            </w:r>
          </w:p>
          <w:p>
            <w:pPr>
              <w:pStyle w:val="47"/>
              <w:widowControl w:val="0"/>
              <w:numPr>
                <w:ilvl w:val="0"/>
                <w:numId w:val="10"/>
              </w:numPr>
              <w:spacing w:line="240" w:lineRule="auto"/>
              <w:rPr>
                <w:lang w:eastAsia="zh-CN"/>
              </w:rPr>
            </w:pPr>
            <w:r>
              <w:rPr>
                <w:lang w:eastAsia="zh-CN"/>
              </w:rPr>
              <w:t>Multiple power state(s) including sleep/non-sleep mode(s) with relative power, and associated transition time/energy</w:t>
            </w:r>
          </w:p>
          <w:p>
            <w:pPr>
              <w:pStyle w:val="47"/>
              <w:widowControl w:val="0"/>
              <w:numPr>
                <w:ilvl w:val="0"/>
                <w:numId w:val="10"/>
              </w:numPr>
              <w:spacing w:line="240" w:lineRule="auto"/>
              <w:rPr>
                <w:lang w:eastAsia="zh-CN"/>
              </w:rPr>
            </w:pPr>
            <w:r>
              <w:rPr>
                <w:lang w:eastAsia="zh-CN"/>
              </w:rPr>
              <w:t>Scaling method to be applied at least for non-sleep mode.</w:t>
            </w:r>
          </w:p>
          <w:p>
            <w:pPr>
              <w:pStyle w:val="47"/>
              <w:widowControl w:val="0"/>
              <w:numPr>
                <w:ilvl w:val="1"/>
                <w:numId w:val="10"/>
              </w:numPr>
              <w:spacing w:line="240" w:lineRule="auto"/>
              <w:rPr>
                <w:lang w:eastAsia="zh-CN"/>
              </w:rPr>
            </w:pPr>
            <w:r>
              <w:rPr>
                <w:lang w:eastAsia="zh-CN"/>
              </w:rPr>
              <w:t>FFS other details including scaling for sleep mode</w:t>
            </w:r>
          </w:p>
          <w:p>
            <w:pPr>
              <w:widowControl w:val="0"/>
              <w:rPr>
                <w:b/>
                <w:bCs/>
                <w:iCs/>
              </w:rPr>
            </w:pPr>
            <w:r>
              <w:fldChar w:fldCharType="begin"/>
            </w:r>
            <w:r>
              <w:instrText xml:space="preserve"> HYPERLINK "file:///C:\\Users\\w00250081\\AppData\\Local\\Temp\\Docs\\R1-2205402.zip" </w:instrText>
            </w:r>
            <w:r>
              <w:fldChar w:fldCharType="separate"/>
            </w:r>
            <w:r>
              <w:rPr>
                <w:rStyle w:val="25"/>
                <w:b/>
                <w:bCs/>
                <w:iCs/>
              </w:rPr>
              <w:t>R1-2205402</w:t>
            </w:r>
            <w:r>
              <w:rPr>
                <w:rStyle w:val="25"/>
                <w:b/>
                <w:bCs/>
                <w:iCs/>
              </w:rPr>
              <w:fldChar w:fldCharType="end"/>
            </w:r>
            <w:r>
              <w:rPr>
                <w:b/>
                <w:bCs/>
                <w:iCs/>
              </w:rPr>
              <w:tab/>
            </w:r>
            <w:r>
              <w:rPr>
                <w:b/>
                <w:bCs/>
                <w:iCs/>
              </w:rPr>
              <w:t>FL summary#2 for performance evaluation for NR NW energy savings</w:t>
            </w:r>
            <w:r>
              <w:rPr>
                <w:b/>
                <w:bCs/>
                <w:iCs/>
              </w:rPr>
              <w:tab/>
            </w:r>
            <w:r>
              <w:rPr>
                <w:b/>
                <w:bCs/>
                <w:iCs/>
              </w:rPr>
              <w:t>Moderator (Huawei)</w:t>
            </w:r>
          </w:p>
          <w:p>
            <w:pPr>
              <w:widowControl w:val="0"/>
              <w:rPr>
                <w:iCs/>
                <w:highlight w:val="green"/>
              </w:rPr>
            </w:pPr>
            <w:r>
              <w:rPr>
                <w:iCs/>
                <w:highlight w:val="green"/>
              </w:rPr>
              <w:t>Agreement</w:t>
            </w:r>
          </w:p>
          <w:p>
            <w:pPr>
              <w:widowControl w:val="0"/>
            </w:pPr>
            <w:r>
              <w:t>For evaluation purpose, the BS energy consumption model should at least include the power consumption of BS on slot-level.</w:t>
            </w:r>
          </w:p>
          <w:p>
            <w:pPr>
              <w:pStyle w:val="47"/>
              <w:widowControl w:val="0"/>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pPr>
              <w:pStyle w:val="47"/>
              <w:widowControl w:val="0"/>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pPr>
              <w:pStyle w:val="47"/>
              <w:widowControl w:val="0"/>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pPr>
              <w:widowControl w:val="0"/>
              <w:rPr>
                <w:iCs/>
                <w:highlight w:val="green"/>
              </w:rPr>
            </w:pPr>
            <w:r>
              <w:rPr>
                <w:iCs/>
                <w:highlight w:val="green"/>
              </w:rPr>
              <w:t>Agreement</w:t>
            </w:r>
          </w:p>
          <w:p>
            <w:pPr>
              <w:pStyle w:val="47"/>
              <w:widowControl w:val="0"/>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pPr>
              <w:pStyle w:val="47"/>
              <w:widowControl w:val="0"/>
              <w:numPr>
                <w:ilvl w:val="1"/>
                <w:numId w:val="12"/>
              </w:numPr>
              <w:spacing w:after="0"/>
              <w:rPr>
                <w:lang w:eastAsia="zh-CN"/>
              </w:rPr>
            </w:pPr>
            <w:r>
              <w:rPr>
                <w:lang w:eastAsia="zh-CN"/>
              </w:rPr>
              <w:t>FFS: whether UL-only reception energy consumption model can be derived/simplified from DL-only transmission energy consumption model</w:t>
            </w:r>
          </w:p>
          <w:p>
            <w:pPr>
              <w:pStyle w:val="47"/>
              <w:widowControl w:val="0"/>
              <w:numPr>
                <w:ilvl w:val="0"/>
                <w:numId w:val="12"/>
              </w:numPr>
              <w:spacing w:after="0"/>
              <w:rPr>
                <w:lang w:eastAsia="zh-CN"/>
              </w:rPr>
            </w:pPr>
            <w:r>
              <w:rPr>
                <w:lang w:eastAsia="zh-CN"/>
              </w:rPr>
              <w:t>FFS: the impact of UL reception and/or DL transmission on sleep modes and associated transition time/energy</w:t>
            </w:r>
          </w:p>
          <w:p>
            <w:pPr>
              <w:pStyle w:val="47"/>
              <w:widowControl w:val="0"/>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pPr>
              <w:pStyle w:val="47"/>
              <w:widowControl w:val="0"/>
              <w:numPr>
                <w:ilvl w:val="0"/>
                <w:numId w:val="12"/>
              </w:numPr>
              <w:ind w:left="714" w:hanging="357"/>
              <w:rPr>
                <w:lang w:eastAsia="zh-CN"/>
              </w:rPr>
            </w:pPr>
            <w:r>
              <w:rPr>
                <w:lang w:eastAsia="zh-CN"/>
              </w:rPr>
              <w:t>FFS: whether the model for FDD can be based on the model for TDD</w:t>
            </w:r>
          </w:p>
          <w:p>
            <w:pPr>
              <w:widowControl w:val="0"/>
              <w:rPr>
                <w:iCs/>
                <w:highlight w:val="green"/>
              </w:rPr>
            </w:pPr>
            <w:r>
              <w:rPr>
                <w:iCs/>
                <w:highlight w:val="green"/>
              </w:rPr>
              <w:t>Agreement</w:t>
            </w:r>
          </w:p>
          <w:p>
            <w:pPr>
              <w:pStyle w:val="47"/>
              <w:widowControl w:val="0"/>
              <w:numPr>
                <w:ilvl w:val="0"/>
                <w:numId w:val="13"/>
              </w:numPr>
              <w:spacing w:line="240" w:lineRule="auto"/>
            </w:pPr>
            <w:r>
              <w:t xml:space="preserve">For evaluation purpose, </w:t>
            </w:r>
          </w:p>
          <w:p>
            <w:pPr>
              <w:pStyle w:val="47"/>
              <w:widowControl w:val="0"/>
              <w:numPr>
                <w:ilvl w:val="1"/>
                <w:numId w:val="13"/>
              </w:numPr>
              <w:spacing w:line="240" w:lineRule="auto"/>
            </w:pPr>
            <w:r>
              <w:t>Study how to define sleep modes and determine the characteristics for each mode from one or multiple of the below</w:t>
            </w:r>
          </w:p>
          <w:p>
            <w:pPr>
              <w:pStyle w:val="47"/>
              <w:widowControl w:val="0"/>
              <w:numPr>
                <w:ilvl w:val="2"/>
                <w:numId w:val="13"/>
              </w:numPr>
              <w:spacing w:line="240" w:lineRule="auto"/>
            </w:pPr>
            <w:r>
              <w:t xml:space="preserve">Relative power </w:t>
            </w:r>
          </w:p>
          <w:p>
            <w:pPr>
              <w:pStyle w:val="47"/>
              <w:widowControl w:val="0"/>
              <w:numPr>
                <w:ilvl w:val="2"/>
                <w:numId w:val="13"/>
              </w:numPr>
              <w:spacing w:line="240" w:lineRule="auto"/>
            </w:pPr>
            <w:r>
              <w:t>Transition time</w:t>
            </w:r>
          </w:p>
          <w:p>
            <w:pPr>
              <w:pStyle w:val="47"/>
              <w:widowControl w:val="0"/>
              <w:numPr>
                <w:ilvl w:val="2"/>
                <w:numId w:val="13"/>
              </w:numPr>
              <w:spacing w:line="240" w:lineRule="auto"/>
            </w:pPr>
            <w:r>
              <w:t>Transition energy</w:t>
            </w:r>
          </w:p>
          <w:p>
            <w:pPr>
              <w:pStyle w:val="47"/>
              <w:widowControl w:val="0"/>
              <w:numPr>
                <w:ilvl w:val="2"/>
                <w:numId w:val="13"/>
              </w:numPr>
              <w:spacing w:line="240" w:lineRule="auto"/>
            </w:pPr>
            <w:r>
              <w:t>Other approaches are not precluded</w:t>
            </w:r>
          </w:p>
          <w:p>
            <w:pPr>
              <w:pStyle w:val="47"/>
              <w:widowControl w:val="0"/>
              <w:numPr>
                <w:ilvl w:val="2"/>
                <w:numId w:val="13"/>
              </w:numPr>
              <w:spacing w:line="240" w:lineRule="auto"/>
            </w:pPr>
            <w:r>
              <w:t>Note: BS components that can be turned off can be considered for discussion purpose when defining the specific values of the characteristics for sleep modes.</w:t>
            </w:r>
          </w:p>
          <w:p>
            <w:pPr>
              <w:pStyle w:val="47"/>
              <w:widowControl w:val="0"/>
              <w:numPr>
                <w:ilvl w:val="1"/>
                <w:numId w:val="13"/>
              </w:numPr>
              <w:spacing w:line="240" w:lineRule="auto"/>
            </w:pPr>
            <w:r>
              <w:rPr>
                <w:rFonts w:hint="eastAsia"/>
              </w:rPr>
              <w:t>Study whether sleep mode is defined for DL(TX) and UL(RX) jointly or separately</w:t>
            </w:r>
          </w:p>
          <w:p>
            <w:pPr>
              <w:pStyle w:val="47"/>
              <w:widowControl w:val="0"/>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pPr>
              <w:widowControl w:val="0"/>
              <w:rPr>
                <w:iCs/>
                <w:highlight w:val="green"/>
              </w:rPr>
            </w:pPr>
            <w:r>
              <w:rPr>
                <w:iCs/>
                <w:highlight w:val="green"/>
              </w:rPr>
              <w:t>Agreement</w:t>
            </w:r>
          </w:p>
          <w:p>
            <w:pPr>
              <w:pStyle w:val="47"/>
              <w:widowControl w:val="0"/>
              <w:numPr>
                <w:ilvl w:val="0"/>
                <w:numId w:val="14"/>
              </w:numPr>
              <w:rPr>
                <w:lang w:eastAsia="zh-CN"/>
              </w:rPr>
            </w:pPr>
            <w:r>
              <w:rPr>
                <w:lang w:eastAsia="zh-CN"/>
              </w:rPr>
              <w:t>For evaluation, the scaling in a BS energy consumption model can be considered based on one or more of the following,</w:t>
            </w:r>
          </w:p>
          <w:p>
            <w:pPr>
              <w:pStyle w:val="47"/>
              <w:widowControl w:val="0"/>
              <w:numPr>
                <w:ilvl w:val="1"/>
                <w:numId w:val="14"/>
              </w:numPr>
              <w:rPr>
                <w:lang w:eastAsia="zh-CN"/>
              </w:rPr>
            </w:pPr>
            <w:r>
              <w:rPr>
                <w:lang w:eastAsia="zh-CN"/>
              </w:rPr>
              <w:t>Number of used physical antenna elements, or TX/RX chains</w:t>
            </w:r>
          </w:p>
          <w:p>
            <w:pPr>
              <w:pStyle w:val="47"/>
              <w:widowControl w:val="0"/>
              <w:numPr>
                <w:ilvl w:val="2"/>
                <w:numId w:val="14"/>
              </w:numPr>
              <w:rPr>
                <w:lang w:eastAsia="zh-CN"/>
              </w:rPr>
            </w:pPr>
            <w:r>
              <w:rPr>
                <w:lang w:eastAsia="zh-CN"/>
              </w:rPr>
              <w:t>FFS: Mapping between used TX/RX chains and used antenna ports</w:t>
            </w:r>
          </w:p>
          <w:p>
            <w:pPr>
              <w:pStyle w:val="47"/>
              <w:widowControl w:val="0"/>
              <w:numPr>
                <w:ilvl w:val="2"/>
                <w:numId w:val="14"/>
              </w:numPr>
              <w:rPr>
                <w:lang w:eastAsia="zh-CN"/>
              </w:rPr>
            </w:pPr>
            <w:r>
              <w:rPr>
                <w:lang w:eastAsia="zh-CN"/>
              </w:rPr>
              <w:t>FFS: Mapping between physical antenna elements and TX/RX chains</w:t>
            </w:r>
          </w:p>
          <w:p>
            <w:pPr>
              <w:pStyle w:val="47"/>
              <w:widowControl w:val="0"/>
              <w:numPr>
                <w:ilvl w:val="1"/>
                <w:numId w:val="14"/>
              </w:numPr>
              <w:rPr>
                <w:lang w:eastAsia="zh-CN"/>
              </w:rPr>
            </w:pPr>
            <w:r>
              <w:rPr>
                <w:lang w:eastAsia="zh-CN"/>
              </w:rPr>
              <w:t>Occupied BW/RBs for DL and/or UL in a slot/symbol in one CC</w:t>
            </w:r>
          </w:p>
          <w:p>
            <w:pPr>
              <w:pStyle w:val="47"/>
              <w:widowControl w:val="0"/>
              <w:numPr>
                <w:ilvl w:val="1"/>
                <w:numId w:val="14"/>
              </w:numPr>
              <w:rPr>
                <w:lang w:eastAsia="zh-CN"/>
              </w:rPr>
            </w:pPr>
            <w:r>
              <w:rPr>
                <w:lang w:eastAsia="zh-CN"/>
              </w:rPr>
              <w:t>number of CCs in CA</w:t>
            </w:r>
          </w:p>
          <w:p>
            <w:pPr>
              <w:pStyle w:val="47"/>
              <w:widowControl w:val="0"/>
              <w:numPr>
                <w:ilvl w:val="2"/>
                <w:numId w:val="14"/>
              </w:numPr>
              <w:rPr>
                <w:lang w:eastAsia="zh-CN"/>
              </w:rPr>
            </w:pPr>
            <w:r>
              <w:rPr>
                <w:rFonts w:hint="eastAsia"/>
                <w:lang w:eastAsia="zh-CN"/>
              </w:rPr>
              <w:t>F</w:t>
            </w:r>
            <w:r>
              <w:rPr>
                <w:lang w:eastAsia="zh-CN"/>
              </w:rPr>
              <w:t xml:space="preserve">FS dependency of RF sharing </w:t>
            </w:r>
          </w:p>
          <w:p>
            <w:pPr>
              <w:pStyle w:val="47"/>
              <w:widowControl w:val="0"/>
              <w:numPr>
                <w:ilvl w:val="1"/>
                <w:numId w:val="14"/>
              </w:numPr>
              <w:rPr>
                <w:lang w:eastAsia="zh-CN"/>
              </w:rPr>
            </w:pPr>
            <w:r>
              <w:rPr>
                <w:lang w:eastAsia="zh-CN"/>
              </w:rPr>
              <w:t>number of TRPs</w:t>
            </w:r>
          </w:p>
          <w:p>
            <w:pPr>
              <w:pStyle w:val="47"/>
              <w:widowControl w:val="0"/>
              <w:numPr>
                <w:ilvl w:val="1"/>
                <w:numId w:val="14"/>
              </w:numPr>
              <w:rPr>
                <w:lang w:eastAsia="zh-CN"/>
              </w:rPr>
            </w:pPr>
            <w:r>
              <w:rPr>
                <w:lang w:eastAsia="zh-CN"/>
              </w:rPr>
              <w:t xml:space="preserve">PSD or transmit power </w:t>
            </w:r>
          </w:p>
          <w:p>
            <w:pPr>
              <w:pStyle w:val="47"/>
              <w:widowControl w:val="0"/>
              <w:numPr>
                <w:ilvl w:val="2"/>
                <w:numId w:val="14"/>
              </w:numPr>
              <w:rPr>
                <w:lang w:eastAsia="zh-CN"/>
              </w:rPr>
            </w:pPr>
            <w:r>
              <w:rPr>
                <w:lang w:eastAsia="zh-CN"/>
              </w:rPr>
              <w:t>FFS dependency on BW scaling</w:t>
            </w:r>
          </w:p>
          <w:p>
            <w:pPr>
              <w:pStyle w:val="47"/>
              <w:widowControl w:val="0"/>
              <w:numPr>
                <w:ilvl w:val="2"/>
                <w:numId w:val="14"/>
              </w:numPr>
              <w:rPr>
                <w:lang w:eastAsia="zh-CN"/>
              </w:rPr>
            </w:pPr>
            <w:r>
              <w:rPr>
                <w:lang w:eastAsia="zh-CN"/>
              </w:rPr>
              <w:t>FFS: PA energy efficiency value</w:t>
            </w:r>
          </w:p>
          <w:p>
            <w:pPr>
              <w:pStyle w:val="47"/>
              <w:widowControl w:val="0"/>
              <w:numPr>
                <w:ilvl w:val="1"/>
                <w:numId w:val="14"/>
              </w:numPr>
              <w:rPr>
                <w:lang w:eastAsia="zh-CN"/>
              </w:rPr>
            </w:pPr>
            <w:r>
              <w:rPr>
                <w:lang w:eastAsia="zh-CN"/>
              </w:rPr>
              <w:t>number of DL and/or UL symbols occupied within a slot</w:t>
            </w:r>
          </w:p>
          <w:p>
            <w:pPr>
              <w:pStyle w:val="47"/>
              <w:widowControl w:val="0"/>
              <w:numPr>
                <w:ilvl w:val="1"/>
                <w:numId w:val="14"/>
              </w:numPr>
              <w:rPr>
                <w:lang w:eastAsia="zh-CN"/>
              </w:rPr>
            </w:pPr>
            <w:r>
              <w:rPr>
                <w:lang w:eastAsia="zh-CN"/>
              </w:rPr>
              <w:t>FFS other domain scaling</w:t>
            </w:r>
          </w:p>
          <w:p>
            <w:pPr>
              <w:pStyle w:val="47"/>
              <w:widowControl w:val="0"/>
              <w:numPr>
                <w:ilvl w:val="1"/>
                <w:numId w:val="14"/>
              </w:numPr>
              <w:rPr>
                <w:b/>
                <w:lang w:eastAsia="zh-CN"/>
              </w:rPr>
            </w:pPr>
            <w:r>
              <w:rPr>
                <w:lang w:eastAsia="zh-CN"/>
              </w:rPr>
              <w:t>FFS scaling is linearly or else, for each domain</w:t>
            </w:r>
          </w:p>
          <w:p>
            <w:pPr>
              <w:pStyle w:val="47"/>
              <w:widowControl w:val="0"/>
              <w:numPr>
                <w:ilvl w:val="0"/>
                <w:numId w:val="14"/>
              </w:numPr>
              <w:rPr>
                <w:b/>
                <w:lang w:eastAsia="zh-CN"/>
              </w:rPr>
            </w:pPr>
            <w:r>
              <w:rPr>
                <w:lang w:eastAsia="zh-CN"/>
              </w:rPr>
              <w:t>Above does not necessarily imply that BS energy consumption model that takes into account all listed scaling factors will be developed</w:t>
            </w:r>
          </w:p>
          <w:p>
            <w:pPr>
              <w:widowControl w:val="0"/>
              <w:rPr>
                <w:iCs/>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5"/>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7"/>
              <w:widowControl w:val="0"/>
              <w:numPr>
                <w:ilvl w:val="0"/>
                <w:numId w:val="15"/>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rPr>
                <w:bCs/>
                <w:iCs/>
                <w:highlight w:val="green"/>
              </w:rPr>
            </w:pPr>
            <w:r>
              <w:rPr>
                <w:bCs/>
                <w:iCs/>
                <w:highlight w:val="green"/>
              </w:rPr>
              <w:t>Agreement</w:t>
            </w:r>
          </w:p>
          <w:p>
            <w:pPr>
              <w:widowControl w:val="0"/>
              <w:rPr>
                <w:iCs/>
              </w:rPr>
            </w:pPr>
            <w:r>
              <w:rPr>
                <w:iCs/>
              </w:rPr>
              <w:t>At least urban macro is prioritized for FR1. FFS the baseline deployment assumption for FR2.</w:t>
            </w:r>
          </w:p>
          <w:p>
            <w:pPr>
              <w:widowControl w:val="0"/>
              <w:rPr>
                <w:iCs/>
              </w:rPr>
            </w:pPr>
          </w:p>
          <w:p>
            <w:pPr>
              <w:widowControl w:val="0"/>
              <w:rPr>
                <w:bCs/>
                <w:iCs/>
                <w:highlight w:val="green"/>
              </w:rPr>
            </w:pPr>
            <w:r>
              <w:rPr>
                <w:bCs/>
                <w:iCs/>
                <w:highlight w:val="green"/>
              </w:rPr>
              <w:t>Agreement</w:t>
            </w:r>
          </w:p>
          <w:p>
            <w:pPr>
              <w:pStyle w:val="47"/>
              <w:widowControl w:val="0"/>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pPr>
              <w:pStyle w:val="47"/>
              <w:widowControl w:val="0"/>
              <w:numPr>
                <w:ilvl w:val="0"/>
                <w:numId w:val="16"/>
              </w:numPr>
              <w:spacing w:after="0" w:line="240" w:lineRule="auto"/>
              <w:ind w:left="714" w:hanging="357"/>
            </w:pPr>
            <w:r>
              <w:t>FFS: with possible further prioritization, different model between DL and UL, and/or other traffic models that can be optionally considered.</w:t>
            </w:r>
          </w:p>
          <w:p>
            <w:pPr>
              <w:pStyle w:val="47"/>
              <w:widowControl w:val="0"/>
              <w:numPr>
                <w:ilvl w:val="0"/>
                <w:numId w:val="16"/>
              </w:numPr>
              <w:spacing w:after="0" w:line="240" w:lineRule="auto"/>
              <w:ind w:left="714" w:hanging="357"/>
            </w:pPr>
            <w:r>
              <w:rPr>
                <w:rFonts w:cs="Times"/>
              </w:rPr>
              <w:t>FFS associated scenarios/configurations, e.g. C-DRX.</w:t>
            </w:r>
          </w:p>
          <w:p>
            <w:pPr>
              <w:widowControl w:val="0"/>
              <w:rPr>
                <w:iCs/>
              </w:rPr>
            </w:pPr>
          </w:p>
          <w:p>
            <w:pPr>
              <w:widowControl w:val="0"/>
              <w:rPr>
                <w:b/>
                <w:bCs/>
                <w:iCs/>
              </w:rPr>
            </w:pPr>
            <w:r>
              <w:fldChar w:fldCharType="begin"/>
            </w:r>
            <w:r>
              <w:instrText xml:space="preserve"> HYPERLINK "file:///C:\\Users\\w00250081\\AppData\\Local\\Temp\\Docs\\R1-2205468.zip" </w:instrText>
            </w:r>
            <w:r>
              <w:fldChar w:fldCharType="separate"/>
            </w:r>
            <w:r>
              <w:rPr>
                <w:rStyle w:val="25"/>
                <w:b/>
                <w:bCs/>
                <w:iCs/>
              </w:rPr>
              <w:t>R1-2205468</w:t>
            </w:r>
            <w:r>
              <w:rPr>
                <w:rStyle w:val="25"/>
                <w:b/>
                <w:bCs/>
                <w:iCs/>
              </w:rPr>
              <w:fldChar w:fldCharType="end"/>
            </w:r>
            <w:r>
              <w:rPr>
                <w:b/>
                <w:bCs/>
                <w:iCs/>
              </w:rPr>
              <w:tab/>
            </w:r>
            <w:r>
              <w:rPr>
                <w:b/>
                <w:bCs/>
                <w:iCs/>
              </w:rPr>
              <w:t>FL summary#3 for performance evaluation for NR NW energy savings</w:t>
            </w:r>
            <w:r>
              <w:rPr>
                <w:b/>
                <w:bCs/>
                <w:iCs/>
              </w:rPr>
              <w:tab/>
            </w:r>
            <w:r>
              <w:rPr>
                <w:b/>
                <w:bCs/>
                <w:iCs/>
              </w:rPr>
              <w:t>Moderator (Huawei)</w:t>
            </w:r>
          </w:p>
          <w:p>
            <w:pPr>
              <w:widowControl w:val="0"/>
              <w:rPr>
                <w:rFonts w:eastAsia="Malgun Gothic"/>
                <w:bCs/>
              </w:rPr>
            </w:pPr>
            <w:r>
              <w:rPr>
                <w:rFonts w:eastAsia="Malgun Gothic"/>
                <w:bCs/>
                <w:highlight w:val="green"/>
              </w:rPr>
              <w:t>Agreement</w:t>
            </w:r>
          </w:p>
          <w:p>
            <w:pPr>
              <w:widowControl w:val="0"/>
            </w:pPr>
            <w:r>
              <w:rPr>
                <w:rFonts w:cs="Times"/>
                <w:bCs/>
                <w:color w:val="000000" w:themeColor="text1"/>
                <w14:textFill>
                  <w14:solidFill>
                    <w14:schemeClr w14:val="tx1"/>
                  </w14:solidFill>
                </w14:textFill>
              </w:rPr>
              <w:t>For evaluation and BS energy consumption modeling purpose, for</w:t>
            </w:r>
            <w:r>
              <w:rPr>
                <w:color w:val="000000" w:themeColor="text1"/>
                <w14:textFill>
                  <w14:solidFill>
                    <w14:schemeClr w14:val="tx1"/>
                  </w14:solidFill>
                </w14:textFill>
              </w:rPr>
              <w:t xml:space="preserve"> single C</w:t>
            </w:r>
            <w:r>
              <w:t>C case, at least the following in table should be considered for reference configuration</w:t>
            </w:r>
          </w:p>
          <w:p>
            <w:pPr>
              <w:pStyle w:val="47"/>
              <w:widowControl w:val="0"/>
              <w:numPr>
                <w:ilvl w:val="1"/>
                <w:numId w:val="17"/>
              </w:numPr>
              <w:spacing w:line="240" w:lineRule="auto"/>
              <w:rPr>
                <w:lang w:eastAsia="zh-CN"/>
              </w:rPr>
            </w:pPr>
            <w:r>
              <w:rPr>
                <w:lang w:eastAsia="zh-CN"/>
              </w:rPr>
              <w:t>Note: other TX-RX RU number and corresponding BS antenna configuration can be considered in SLS assumptions</w:t>
            </w:r>
          </w:p>
          <w:tbl>
            <w:tblPr>
              <w:tblStyle w:val="12"/>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2440"/>
              <w:gridCol w:w="244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p>
              </w:tc>
              <w:tc>
                <w:tcPr>
                  <w:tcW w:w="2440" w:type="dxa"/>
                  <w:shd w:val="clear" w:color="auto" w:fill="auto"/>
                </w:tcPr>
                <w:p>
                  <w:pPr>
                    <w:rPr>
                      <w:rFonts w:ascii="Arial" w:hAnsi="Arial" w:cs="Arial"/>
                      <w:sz w:val="16"/>
                      <w:szCs w:val="16"/>
                    </w:rPr>
                  </w:pPr>
                  <w:r>
                    <w:rPr>
                      <w:rFonts w:ascii="Arial" w:hAnsi="Arial" w:cs="Arial"/>
                      <w:sz w:val="16"/>
                      <w:szCs w:val="16"/>
                    </w:rPr>
                    <w:t>Set 1 FR1</w:t>
                  </w:r>
                </w:p>
              </w:tc>
              <w:tc>
                <w:tcPr>
                  <w:tcW w:w="2440" w:type="dxa"/>
                  <w:shd w:val="clear" w:color="auto" w:fill="auto"/>
                </w:tcPr>
                <w:p>
                  <w:pPr>
                    <w:rPr>
                      <w:rFonts w:ascii="Arial" w:hAnsi="Arial" w:cs="Arial"/>
                      <w:sz w:val="16"/>
                      <w:szCs w:val="16"/>
                    </w:rPr>
                  </w:pPr>
                  <w:r>
                    <w:rPr>
                      <w:rFonts w:ascii="Arial" w:hAnsi="Arial" w:cs="Arial"/>
                      <w:sz w:val="16"/>
                      <w:szCs w:val="16"/>
                    </w:rPr>
                    <w:t>Set 2 FR1</w:t>
                  </w:r>
                </w:p>
              </w:tc>
              <w:tc>
                <w:tcPr>
                  <w:tcW w:w="2443" w:type="dxa"/>
                  <w:shd w:val="clear" w:color="auto" w:fill="auto"/>
                </w:tcPr>
                <w:p>
                  <w:pPr>
                    <w:rPr>
                      <w:rFonts w:ascii="Arial" w:hAnsi="Arial" w:cs="Arial"/>
                      <w:sz w:val="16"/>
                      <w:szCs w:val="16"/>
                    </w:rPr>
                  </w:pPr>
                  <w:r>
                    <w:rPr>
                      <w:rFonts w:ascii="Arial" w:hAnsi="Arial" w:cs="Arial"/>
                      <w:sz w:val="16"/>
                      <w:szCs w:val="16"/>
                    </w:rPr>
                    <w:t>Set 3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Duplex</w:t>
                  </w:r>
                </w:p>
              </w:tc>
              <w:tc>
                <w:tcPr>
                  <w:tcW w:w="2440" w:type="dxa"/>
                  <w:shd w:val="clear" w:color="auto" w:fill="auto"/>
                </w:tcPr>
                <w:p>
                  <w:pPr>
                    <w:rPr>
                      <w:rFonts w:ascii="Arial" w:hAnsi="Arial" w:cs="Arial"/>
                      <w:sz w:val="16"/>
                      <w:szCs w:val="16"/>
                    </w:rPr>
                  </w:pPr>
                  <w:r>
                    <w:rPr>
                      <w:rFonts w:ascii="Arial" w:hAnsi="Arial" w:cs="Arial"/>
                      <w:sz w:val="16"/>
                      <w:szCs w:val="16"/>
                    </w:rPr>
                    <w:t>TDD</w:t>
                  </w:r>
                </w:p>
              </w:tc>
              <w:tc>
                <w:tcPr>
                  <w:tcW w:w="2440" w:type="dxa"/>
                  <w:shd w:val="clear" w:color="auto" w:fill="auto"/>
                </w:tcPr>
                <w:p>
                  <w:pPr>
                    <w:rPr>
                      <w:rFonts w:ascii="Arial" w:hAnsi="Arial" w:cs="Arial"/>
                      <w:sz w:val="16"/>
                      <w:szCs w:val="16"/>
                    </w:rPr>
                  </w:pPr>
                  <w:r>
                    <w:rPr>
                      <w:rFonts w:ascii="Arial" w:hAnsi="Arial" w:cs="Arial"/>
                      <w:sz w:val="16"/>
                      <w:szCs w:val="16"/>
                    </w:rPr>
                    <w:t>FDD</w:t>
                  </w:r>
                </w:p>
              </w:tc>
              <w:tc>
                <w:tcPr>
                  <w:tcW w:w="2443" w:type="dxa"/>
                  <w:shd w:val="clear" w:color="auto" w:fill="auto"/>
                </w:tcPr>
                <w:p>
                  <w:pPr>
                    <w:rPr>
                      <w:rFonts w:ascii="Arial" w:hAnsi="Arial" w:cs="Arial"/>
                      <w:sz w:val="16"/>
                      <w:szCs w:val="16"/>
                    </w:rPr>
                  </w:pPr>
                  <w:r>
                    <w:rPr>
                      <w:rFonts w:ascii="Arial" w:hAnsi="Arial" w:cs="Arial"/>
                      <w:sz w:val="16"/>
                      <w:szCs w:val="16"/>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System BW</w:t>
                  </w:r>
                </w:p>
              </w:tc>
              <w:tc>
                <w:tcPr>
                  <w:tcW w:w="2440" w:type="dxa"/>
                  <w:shd w:val="clear" w:color="auto" w:fill="auto"/>
                </w:tcPr>
                <w:p>
                  <w:pPr>
                    <w:rPr>
                      <w:rFonts w:ascii="Arial" w:hAnsi="Arial" w:cs="Arial"/>
                      <w:sz w:val="16"/>
                      <w:szCs w:val="16"/>
                    </w:rPr>
                  </w:pPr>
                  <w:r>
                    <w:rPr>
                      <w:rFonts w:ascii="Arial" w:hAnsi="Arial" w:cs="Arial"/>
                      <w:sz w:val="16"/>
                      <w:szCs w:val="16"/>
                    </w:rPr>
                    <w:t>100 MHz</w:t>
                  </w:r>
                </w:p>
              </w:tc>
              <w:tc>
                <w:tcPr>
                  <w:tcW w:w="2440" w:type="dxa"/>
                  <w:shd w:val="clear" w:color="auto" w:fill="auto"/>
                </w:tcPr>
                <w:p>
                  <w:pPr>
                    <w:rPr>
                      <w:rFonts w:ascii="Arial" w:hAnsi="Arial" w:cs="Arial"/>
                      <w:sz w:val="16"/>
                      <w:szCs w:val="16"/>
                    </w:rPr>
                  </w:pPr>
                  <w:r>
                    <w:rPr>
                      <w:rFonts w:ascii="Arial" w:hAnsi="Arial" w:cs="Arial"/>
                      <w:sz w:val="16"/>
                      <w:szCs w:val="16"/>
                    </w:rPr>
                    <w:t>20 MHz</w:t>
                  </w:r>
                </w:p>
              </w:tc>
              <w:tc>
                <w:tcPr>
                  <w:tcW w:w="2443" w:type="dxa"/>
                  <w:shd w:val="clear" w:color="auto" w:fill="auto"/>
                </w:tcPr>
                <w:p>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SCS</w:t>
                  </w:r>
                </w:p>
              </w:tc>
              <w:tc>
                <w:tcPr>
                  <w:tcW w:w="2440" w:type="dxa"/>
                  <w:shd w:val="clear" w:color="auto" w:fill="auto"/>
                </w:tcPr>
                <w:p>
                  <w:pPr>
                    <w:rPr>
                      <w:rFonts w:ascii="Arial" w:hAnsi="Arial" w:cs="Arial"/>
                      <w:sz w:val="16"/>
                      <w:szCs w:val="16"/>
                    </w:rPr>
                  </w:pPr>
                  <w:r>
                    <w:rPr>
                      <w:rFonts w:ascii="Arial" w:hAnsi="Arial" w:cs="Arial"/>
                      <w:sz w:val="16"/>
                      <w:szCs w:val="16"/>
                    </w:rPr>
                    <w:t>30 kHz</w:t>
                  </w:r>
                </w:p>
              </w:tc>
              <w:tc>
                <w:tcPr>
                  <w:tcW w:w="2440" w:type="dxa"/>
                  <w:shd w:val="clear" w:color="auto" w:fill="auto"/>
                </w:tcPr>
                <w:p>
                  <w:pPr>
                    <w:rPr>
                      <w:rFonts w:ascii="Arial" w:hAnsi="Arial" w:cs="Arial"/>
                      <w:sz w:val="16"/>
                      <w:szCs w:val="16"/>
                    </w:rPr>
                  </w:pPr>
                  <w:r>
                    <w:rPr>
                      <w:rFonts w:ascii="Arial" w:hAnsi="Arial" w:cs="Arial"/>
                      <w:sz w:val="16"/>
                      <w:szCs w:val="16"/>
                    </w:rPr>
                    <w:t>15 kHz</w:t>
                  </w:r>
                </w:p>
              </w:tc>
              <w:tc>
                <w:tcPr>
                  <w:tcW w:w="2443" w:type="dxa"/>
                  <w:shd w:val="clear" w:color="auto" w:fill="auto"/>
                </w:tcPr>
                <w:p>
                  <w:pPr>
                    <w:rPr>
                      <w:rFonts w:ascii="Arial" w:hAnsi="Arial" w:cs="Arial"/>
                      <w:sz w:val="16"/>
                      <w:szCs w:val="16"/>
                    </w:rPr>
                  </w:pPr>
                  <w:r>
                    <w:rPr>
                      <w:rFonts w:ascii="Arial" w:hAnsi="Arial" w:cs="Arial"/>
                      <w:sz w:val="16"/>
                      <w:szCs w:val="16"/>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Number of TRP</w:t>
                  </w:r>
                </w:p>
              </w:tc>
              <w:tc>
                <w:tcPr>
                  <w:tcW w:w="2440" w:type="dxa"/>
                  <w:shd w:val="clear" w:color="auto" w:fill="auto"/>
                </w:tcPr>
                <w:p>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pPr>
                    <w:rPr>
                      <w:rFonts w:ascii="Arial" w:hAnsi="Arial" w:cs="Arial"/>
                      <w:sz w:val="16"/>
                      <w:szCs w:val="16"/>
                    </w:rPr>
                  </w:pPr>
                  <w:r>
                    <w:rPr>
                      <w:rFonts w:ascii="Arial" w:hAnsi="Arial" w:cs="Arial"/>
                      <w:sz w:val="16"/>
                      <w:szCs w:val="16"/>
                    </w:rPr>
                    <w:t>1</w:t>
                  </w:r>
                </w:p>
              </w:tc>
              <w:tc>
                <w:tcPr>
                  <w:tcW w:w="2443" w:type="dxa"/>
                  <w:shd w:val="clear" w:color="auto" w:fill="auto"/>
                </w:tcPr>
                <w:p>
                  <w:pPr>
                    <w:rPr>
                      <w:rFonts w:ascii="Arial" w:hAnsi="Arial" w:cs="Arial"/>
                      <w:sz w:val="16"/>
                      <w:szCs w:val="16"/>
                    </w:rPr>
                  </w:pPr>
                  <w:r>
                    <w:rPr>
                      <w:rFonts w:ascii="Arial" w:hAnsi="Arial"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trike/>
                      <w:color w:val="FF0000"/>
                      <w:sz w:val="16"/>
                      <w:szCs w:val="16"/>
                    </w:rPr>
                  </w:pPr>
                  <w:r>
                    <w:rPr>
                      <w:rFonts w:ascii="Arial" w:hAnsi="Arial"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DL power level</w:t>
                  </w:r>
                </w:p>
              </w:tc>
              <w:tc>
                <w:tcPr>
                  <w:tcW w:w="2440" w:type="dxa"/>
                  <w:shd w:val="clear" w:color="auto" w:fill="auto"/>
                </w:tcPr>
                <w:p>
                  <w:pPr>
                    <w:rPr>
                      <w:rFonts w:ascii="Arial" w:hAnsi="Arial" w:cs="Arial"/>
                      <w:sz w:val="16"/>
                      <w:szCs w:val="16"/>
                    </w:rPr>
                  </w:pPr>
                  <w:r>
                    <w:rPr>
                      <w:rFonts w:ascii="Arial" w:hAnsi="Arial" w:cs="Arial"/>
                      <w:sz w:val="16"/>
                      <w:szCs w:val="16"/>
                    </w:rPr>
                    <w:t>55dBm</w:t>
                  </w:r>
                </w:p>
              </w:tc>
              <w:tc>
                <w:tcPr>
                  <w:tcW w:w="2440" w:type="dxa"/>
                  <w:shd w:val="clear" w:color="auto" w:fill="auto"/>
                </w:tcPr>
                <w:p>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pPr>
                    <w:rPr>
                      <w:rFonts w:ascii="Arial" w:hAnsi="Arial" w:cs="Arial"/>
                      <w:color w:val="FF0000"/>
                      <w:sz w:val="16"/>
                      <w:szCs w:val="16"/>
                    </w:rPr>
                  </w:pPr>
                  <w:r>
                    <w:rPr>
                      <w:rFonts w:ascii="Arial" w:hAnsi="Arial" w:cs="Arial"/>
                      <w:color w:val="FF0000"/>
                      <w:sz w:val="16"/>
                      <w:szCs w:val="16"/>
                    </w:rPr>
                    <w:t>43dBm – to be further discussed and finalized in future meetings</w:t>
                  </w:r>
                </w:p>
                <w:p>
                  <w:pPr>
                    <w:rPr>
                      <w:rFonts w:ascii="Arial" w:hAnsi="Arial" w:cs="Arial"/>
                      <w:color w:val="FF0000"/>
                      <w:sz w:val="16"/>
                      <w:szCs w:val="16"/>
                    </w:rPr>
                  </w:pPr>
                </w:p>
                <w:p>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z w:val="16"/>
                      <w:szCs w:val="16"/>
                    </w:rPr>
                  </w:pPr>
                  <w:r>
                    <w:rPr>
                      <w:rFonts w:ascii="Arial" w:hAnsi="Arial" w:cs="Arial"/>
                      <w:sz w:val="16"/>
                      <w:szCs w:val="16"/>
                    </w:rPr>
                    <w:t>2</w:t>
                  </w:r>
                </w:p>
              </w:tc>
            </w:tr>
          </w:tbl>
          <w:p>
            <w:pPr>
              <w:widowControl w:val="0"/>
              <w:rPr>
                <w:iCs/>
              </w:rPr>
            </w:pPr>
          </w:p>
          <w:p>
            <w:pPr>
              <w:widowControl w:val="0"/>
              <w:rPr>
                <w:bCs/>
                <w:highlight w:val="green"/>
              </w:rPr>
            </w:pPr>
            <w:r>
              <w:rPr>
                <w:rFonts w:eastAsia="Malgun Gothic"/>
                <w:bCs/>
                <w:highlight w:val="green"/>
              </w:rPr>
              <w:t>Agreement</w:t>
            </w:r>
          </w:p>
          <w:p>
            <w:pPr>
              <w:widowControl w:val="0"/>
            </w:pPr>
            <w:r>
              <w:t>As a starting point,</w:t>
            </w:r>
          </w:p>
          <w:p>
            <w:pPr>
              <w:pStyle w:val="47"/>
              <w:widowControl w:val="0"/>
              <w:numPr>
                <w:ilvl w:val="0"/>
                <w:numId w:val="17"/>
              </w:numPr>
              <w:spacing w:line="240" w:lineRule="auto"/>
            </w:pPr>
            <w:r>
              <w:t>macro cell BS for FR1 is assumed for energy consumption model.</w:t>
            </w:r>
          </w:p>
          <w:p>
            <w:pPr>
              <w:pStyle w:val="47"/>
              <w:widowControl w:val="0"/>
              <w:numPr>
                <w:ilvl w:val="0"/>
                <w:numId w:val="17"/>
              </w:numPr>
              <w:spacing w:line="240" w:lineRule="auto"/>
            </w:pPr>
            <w:r>
              <w:t>FFS: micro cell BS for FR2 is assumed for energy consumption model.</w:t>
            </w: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widowControl w:val="0"/>
              <w:rPr>
                <w:color w:val="000000" w:themeColor="text1"/>
                <w14:textFill>
                  <w14:solidFill>
                    <w14:schemeClr w14:val="tx1"/>
                  </w14:solidFill>
                </w14:textFill>
              </w:rPr>
            </w:pPr>
            <w:r>
              <w:rPr>
                <w:color w:val="000000" w:themeColor="text1"/>
                <w14:textFill>
                  <w14:solidFill>
                    <w14:schemeClr w14:val="tx1"/>
                  </w14:solidFill>
                </w14:textFill>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pPr>
              <w:pStyle w:val="47"/>
              <w:widowControl w:val="0"/>
              <w:numPr>
                <w:ilvl w:val="0"/>
                <w:numId w:val="18"/>
              </w:num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FFS: need of alignment for certain configurations/implementation-based schemes.</w:t>
            </w:r>
          </w:p>
          <w:p>
            <w:pPr>
              <w:widowControl w:val="0"/>
              <w:rPr>
                <w:rFonts w:eastAsia="Malgun Gothic"/>
                <w:bCs/>
                <w:color w:val="000000" w:themeColor="text1"/>
                <w:highlight w:val="green"/>
                <w14:textFill>
                  <w14:solidFill>
                    <w14:schemeClr w14:val="tx1"/>
                  </w14:solidFill>
                </w14:textFill>
              </w:rPr>
            </w:pP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pStyle w:val="47"/>
              <w:widowControl w:val="0"/>
              <w:numPr>
                <w:ilvl w:val="0"/>
                <w:numId w:val="18"/>
              </w:numPr>
              <w:spacing w:line="240" w:lineRule="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Similar to UE power saving study, percentage of energy consumption reduction from the baseline is used to express BS energy saving gain.</w:t>
            </w:r>
          </w:p>
          <w:p>
            <w:pPr>
              <w:pStyle w:val="47"/>
              <w:widowControl w:val="0"/>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pPr>
              <w:widowControl w:val="0"/>
              <w:rPr>
                <w:rFonts w:cs="Times"/>
              </w:rPr>
            </w:pPr>
            <w:r>
              <w:rPr>
                <w:rFonts w:cs="Times"/>
                <w:highlight w:val="darkYellow"/>
              </w:rPr>
              <w:t>Working assumption</w:t>
            </w:r>
          </w:p>
          <w:p>
            <w:pPr>
              <w:widowControl w:val="0"/>
              <w:rPr>
                <w:rFonts w:cs="Times"/>
              </w:rPr>
            </w:pPr>
            <w:r>
              <w:rPr>
                <w:rFonts w:cs="Times"/>
              </w:rPr>
              <w:t>For evaluation, for energy consumption modelling for FDD and the case of simultaneous DL transmission and UL reception for non-sleep mode, study the following with potential down-selection in RAN1#110</w:t>
            </w:r>
          </w:p>
          <w:p>
            <w:pPr>
              <w:pStyle w:val="47"/>
              <w:widowControl w:val="0"/>
              <w:numPr>
                <w:ilvl w:val="0"/>
                <w:numId w:val="19"/>
              </w:numPr>
              <w:spacing w:line="240" w:lineRule="auto"/>
              <w:rPr>
                <w:lang w:eastAsia="zh-CN"/>
              </w:rPr>
            </w:pPr>
            <w:r>
              <w:rPr>
                <w:lang w:eastAsia="zh-CN"/>
              </w:rPr>
              <w:t>Option 1: the power consumption is the total of DL and UL power consumption</w:t>
            </w:r>
          </w:p>
          <w:p>
            <w:pPr>
              <w:pStyle w:val="47"/>
              <w:widowControl w:val="0"/>
              <w:numPr>
                <w:ilvl w:val="0"/>
                <w:numId w:val="19"/>
              </w:numPr>
              <w:spacing w:line="240" w:lineRule="auto"/>
              <w:rPr>
                <w:lang w:eastAsia="zh-CN"/>
              </w:rPr>
            </w:pPr>
            <w:r>
              <w:rPr>
                <w:lang w:eastAsia="zh-CN"/>
              </w:rPr>
              <w:t>Option 2: the power consumption for UL is neglected</w:t>
            </w:r>
          </w:p>
          <w:p>
            <w:pPr>
              <w:pStyle w:val="47"/>
              <w:widowControl w:val="0"/>
              <w:numPr>
                <w:ilvl w:val="0"/>
                <w:numId w:val="19"/>
              </w:numPr>
              <w:spacing w:line="240" w:lineRule="auto"/>
              <w:rPr>
                <w:lang w:eastAsia="zh-CN"/>
              </w:rPr>
            </w:pPr>
            <w:r>
              <w:rPr>
                <w:lang w:eastAsia="zh-CN"/>
              </w:rPr>
              <w:t>Other option is not precluded</w:t>
            </w:r>
          </w:p>
          <w:p>
            <w:pPr>
              <w:pStyle w:val="47"/>
              <w:widowControl w:val="0"/>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pPr>
              <w:widowControl w:val="0"/>
              <w:rPr>
                <w:iCs/>
              </w:rPr>
            </w:pPr>
          </w:p>
          <w:p>
            <w:pPr>
              <w:widowControl w:val="0"/>
              <w:rPr>
                <w:iCs/>
              </w:rPr>
            </w:pPr>
            <w:r>
              <w:rPr>
                <w:iCs/>
              </w:rPr>
              <w:t xml:space="preserve">Final summary in </w:t>
            </w:r>
            <w:r>
              <w:fldChar w:fldCharType="begin"/>
            </w:r>
            <w:r>
              <w:instrText xml:space="preserve"> HYPERLINK "file:///C:\\Users\\w00250081\\AppData\\Local\\Temp\\Docs\\R1-2205551.zip" </w:instrText>
            </w:r>
            <w:r>
              <w:fldChar w:fldCharType="separate"/>
            </w:r>
            <w:r>
              <w:rPr>
                <w:rStyle w:val="25"/>
                <w:iCs/>
              </w:rPr>
              <w:t>R1-2205551</w:t>
            </w:r>
            <w:r>
              <w:rPr>
                <w:rStyle w:val="25"/>
                <w:iCs/>
              </w:rPr>
              <w:fldChar w:fldCharType="end"/>
            </w:r>
            <w:r>
              <w:rPr>
                <w:iCs/>
              </w:rPr>
              <w:t>.</w:t>
            </w:r>
          </w:p>
        </w:tc>
      </w:tr>
    </w:tbl>
    <w:p/>
    <w:p>
      <w:pPr>
        <w:pStyle w:val="3"/>
        <w:numPr>
          <w:ilvl w:val="0"/>
          <w:numId w:val="0"/>
        </w:numPr>
      </w:pPr>
      <w:r>
        <w:t xml:space="preserve">C. </w:t>
      </w:r>
      <w:r>
        <w:rPr>
          <w:rFonts w:hint="eastAsia"/>
        </w:rPr>
        <w:t>S</w:t>
      </w:r>
      <w:r>
        <w:t>ID abstraction</w:t>
      </w:r>
    </w:p>
    <w:p>
      <w:r>
        <w:t>Study Item (SI) for network energy savings for NR is approved in [1].</w:t>
      </w:r>
      <w:r>
        <w:rPr>
          <w:rFonts w:hint="eastAsia"/>
        </w:rPr>
        <w:t xml:space="preserve"> </w:t>
      </w:r>
      <w:r>
        <w:t>For the study of performance evaluation for this SI, the relevant objectives include below</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widowControl w:val="0"/>
              <w:numPr>
                <w:ilvl w:val="0"/>
                <w:numId w:val="20"/>
              </w:numPr>
              <w:overflowPunct w:val="0"/>
              <w:snapToGrid/>
              <w:spacing w:after="0"/>
              <w:ind w:left="200" w:leftChars="100"/>
              <w:jc w:val="left"/>
              <w:textAlignment w:val="baseline"/>
              <w:rPr>
                <w:bCs/>
                <w:sz w:val="21"/>
              </w:rPr>
            </w:pPr>
            <w:r>
              <w:rPr>
                <w:bCs/>
                <w:sz w:val="21"/>
              </w:rPr>
              <w:t>Definition of a base station energy consumption model [RAN1]</w:t>
            </w:r>
          </w:p>
          <w:p>
            <w:pPr>
              <w:widowControl w:val="0"/>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widowControl w:val="0"/>
              <w:spacing w:after="0"/>
              <w:ind w:left="800" w:leftChars="400"/>
              <w:rPr>
                <w:bCs/>
                <w:sz w:val="21"/>
              </w:rPr>
            </w:pPr>
          </w:p>
          <w:p>
            <w:pPr>
              <w:widowControl w:val="0"/>
              <w:numPr>
                <w:ilvl w:val="0"/>
                <w:numId w:val="20"/>
              </w:numPr>
              <w:overflowPunct w:val="0"/>
              <w:snapToGrid/>
              <w:spacing w:after="0"/>
              <w:ind w:left="200" w:leftChars="100"/>
              <w:jc w:val="left"/>
              <w:textAlignment w:val="baseline"/>
              <w:rPr>
                <w:bCs/>
                <w:sz w:val="21"/>
              </w:rPr>
            </w:pPr>
            <w:r>
              <w:rPr>
                <w:bCs/>
                <w:sz w:val="21"/>
              </w:rPr>
              <w:t>Definition of an evaluation methodology and KPIs [RAN1]</w:t>
            </w:r>
          </w:p>
          <w:p>
            <w:pPr>
              <w:widowControl w:val="0"/>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widowControl w:val="0"/>
              <w:spacing w:after="0"/>
              <w:ind w:left="709"/>
              <w:rPr>
                <w:bCs/>
                <w:sz w:val="21"/>
              </w:rPr>
            </w:pPr>
            <w:r>
              <w:rPr>
                <w:bCs/>
                <w:sz w:val="21"/>
              </w:rPr>
              <w:t>Note: WGs will decide KPIs to evaluate and how.</w:t>
            </w:r>
          </w:p>
          <w:p>
            <w:pPr>
              <w:widowControl w:val="0"/>
              <w:spacing w:after="0"/>
              <w:rPr>
                <w:bCs/>
                <w:sz w:val="21"/>
              </w:rPr>
            </w:pPr>
          </w:p>
          <w:p>
            <w:pPr>
              <w:widowControl w:val="0"/>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widowControl w:val="0"/>
              <w:spacing w:after="0"/>
              <w:rPr>
                <w:bCs/>
                <w:sz w:val="21"/>
              </w:rPr>
            </w:pPr>
          </w:p>
          <w:p>
            <w:pPr>
              <w:widowControl w:val="0"/>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widowControl w:val="0"/>
              <w:spacing w:after="0"/>
              <w:rPr>
                <w:bCs/>
                <w:sz w:val="21"/>
              </w:rPr>
            </w:pPr>
          </w:p>
          <w:p>
            <w:pPr>
              <w:widowControl w:val="0"/>
              <w:spacing w:after="0"/>
              <w:rPr>
                <w:bCs/>
                <w:sz w:val="21"/>
              </w:rPr>
            </w:pPr>
            <w:r>
              <w:rPr>
                <w:bCs/>
                <w:sz w:val="21"/>
              </w:rPr>
              <w:t>The following example scenarios are listed in no particular order.</w:t>
            </w:r>
          </w:p>
          <w:p>
            <w:pPr>
              <w:widowControl w:val="0"/>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pPr>
              <w:widowControl w:val="0"/>
              <w:numPr>
                <w:ilvl w:val="0"/>
                <w:numId w:val="22"/>
              </w:numPr>
              <w:overflowPunct w:val="0"/>
              <w:snapToGrid/>
              <w:spacing w:after="0"/>
              <w:jc w:val="left"/>
              <w:textAlignment w:val="baseline"/>
              <w:rPr>
                <w:bCs/>
                <w:sz w:val="21"/>
              </w:rPr>
            </w:pPr>
            <w:r>
              <w:rPr>
                <w:bCs/>
                <w:sz w:val="21"/>
              </w:rPr>
              <w:t>FR2 beam-based scenarios (note: this scenario can also model small cells)</w:t>
            </w:r>
          </w:p>
          <w:p>
            <w:pPr>
              <w:widowControl w:val="0"/>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pPr>
              <w:widowControl w:val="0"/>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pPr>
              <w:widowControl w:val="0"/>
              <w:spacing w:after="0"/>
              <w:rPr>
                <w:bCs/>
                <w:sz w:val="21"/>
              </w:rPr>
            </w:pPr>
          </w:p>
          <w:p>
            <w:pPr>
              <w:widowControl w:val="0"/>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pPr>
              <w:widowControl w:val="0"/>
              <w:spacing w:after="0"/>
              <w:rPr>
                <w:bCs/>
                <w:sz w:val="21"/>
              </w:rPr>
            </w:pPr>
          </w:p>
          <w:p>
            <w:pPr>
              <w:widowControl w:val="0"/>
              <w:spacing w:after="0"/>
              <w:rPr>
                <w:bCs/>
                <w:sz w:val="21"/>
              </w:rPr>
            </w:pPr>
            <w:r>
              <w:rPr>
                <w:bCs/>
                <w:sz w:val="21"/>
              </w:rPr>
              <w:t>Note 2: the study of energy savings specifically for IAB is not part of the scope.</w:t>
            </w:r>
          </w:p>
          <w:p>
            <w:pPr>
              <w:widowControl w:val="0"/>
              <w:spacing w:after="0"/>
              <w:rPr>
                <w:bCs/>
                <w:sz w:val="21"/>
              </w:rPr>
            </w:pPr>
          </w:p>
          <w:p>
            <w:pPr>
              <w:widowControl w:val="0"/>
              <w:spacing w:after="0"/>
              <w:rPr>
                <w:bCs/>
              </w:rPr>
            </w:pPr>
            <w:r>
              <w:rPr>
                <w:bCs/>
                <w:sz w:val="21"/>
              </w:rPr>
              <w:t>The</w:t>
            </w:r>
            <w:r>
              <w:rPr>
                <w:rFonts w:hint="eastAsia"/>
                <w:bCs/>
                <w:sz w:val="21"/>
              </w:rPr>
              <w:t xml:space="preserve"> </w:t>
            </w:r>
            <w:r>
              <w:rPr>
                <w:bCs/>
                <w:sz w:val="21"/>
              </w:rPr>
              <w:t>study should coordinate with RAN4 as needed.</w:t>
            </w:r>
          </w:p>
        </w:tc>
      </w:tr>
    </w:tbl>
    <w:p/>
    <w:p>
      <w:pPr>
        <w:pStyle w:val="3"/>
        <w:numPr>
          <w:ilvl w:val="0"/>
          <w:numId w:val="0"/>
        </w:numPr>
      </w:pPr>
      <w:r>
        <w:t xml:space="preserve">D. </w:t>
      </w:r>
      <w:r>
        <w:rPr>
          <w:rFonts w:hint="eastAsia"/>
        </w:rPr>
        <w:t>C</w:t>
      </w:r>
      <w:r>
        <w:t>ontact list per RAN1#109-e</w:t>
      </w: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283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Contact</w:t>
            </w:r>
          </w:p>
        </w:tc>
        <w:tc>
          <w:tcPr>
            <w:tcW w:w="496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Apple</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 Ye</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 Zheng</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Malgun Gothic"/>
                <w:lang w:eastAsia="ko-KR"/>
              </w:rPr>
            </w:pPr>
            <w:r>
              <w:rPr>
                <w:rFonts w:hint="eastAsia" w:eastAsia="Malgun Gothic"/>
                <w:lang w:eastAsia="ko-KR"/>
              </w:rPr>
              <w:t>Samsung</w:t>
            </w:r>
          </w:p>
        </w:tc>
        <w:tc>
          <w:tcPr>
            <w:tcW w:w="2835" w:type="dxa"/>
          </w:tcPr>
          <w:p>
            <w:pPr>
              <w:widowControl w:val="0"/>
              <w:spacing w:after="0"/>
              <w:jc w:val="center"/>
              <w:rPr>
                <w:rFonts w:eastAsia="Malgun Gothic"/>
                <w:lang w:eastAsia="ko-KR"/>
              </w:rPr>
            </w:pPr>
            <w:r>
              <w:rPr>
                <w:rFonts w:hint="eastAsia" w:eastAsia="Malgun Gothic"/>
                <w:lang w:eastAsia="ko-KR"/>
              </w:rPr>
              <w:t>Junyung</w:t>
            </w:r>
            <w:r>
              <w:rPr>
                <w:rFonts w:eastAsia="Malgun Gothic"/>
                <w:lang w:eastAsia="ko-KR"/>
              </w:rPr>
              <w:t xml:space="preserve"> Yi</w:t>
            </w:r>
          </w:p>
        </w:tc>
        <w:tc>
          <w:tcPr>
            <w:tcW w:w="4961" w:type="dxa"/>
          </w:tcPr>
          <w:p>
            <w:pPr>
              <w:widowControl w:val="0"/>
              <w:spacing w:after="0"/>
              <w:jc w:val="center"/>
              <w:rPr>
                <w:rFonts w:eastAsia="Malgun Gothic"/>
                <w:lang w:eastAsia="ko-KR"/>
              </w:rPr>
            </w:pPr>
            <w:r>
              <w:rPr>
                <w:rFonts w:eastAsia="Malgun Gothic"/>
                <w:lang w:eastAsia="ko-KR"/>
              </w:rPr>
              <w:t>j</w:t>
            </w:r>
            <w:r>
              <w:rPr>
                <w:rFonts w:hint="eastAsia" w:eastAsia="Malgun Gothic"/>
                <w:lang w:eastAsia="ko-KR"/>
              </w:rPr>
              <w:t>unyung.</w:t>
            </w:r>
            <w:r>
              <w:rPr>
                <w:rFonts w:eastAsia="Malgun Gothic"/>
                <w:lang w:eastAsia="ko-KR"/>
              </w:rPr>
              <w:t>yi@samsung.com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Mengzhu CHEN</w:t>
            </w:r>
          </w:p>
        </w:tc>
        <w:tc>
          <w:tcPr>
            <w:tcW w:w="4961" w:type="dxa"/>
          </w:tcPr>
          <w:p>
            <w:pPr>
              <w:widowControl w:val="0"/>
              <w:spacing w:after="0"/>
              <w:jc w:val="center"/>
              <w:rPr>
                <w:rFonts w:eastAsiaTheme="minorEastAsia"/>
              </w:rPr>
            </w:pPr>
            <w:r>
              <w:rPr>
                <w:rFonts w:hint="eastAsia" w:eastAsiaTheme="minorEastAsia"/>
              </w:rPr>
              <w:t>chen.mengzhu@zte.com.cn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Youjun HU</w:t>
            </w:r>
          </w:p>
        </w:tc>
        <w:tc>
          <w:tcPr>
            <w:tcW w:w="4961" w:type="dxa"/>
          </w:tcPr>
          <w:p>
            <w:pPr>
              <w:widowControl w:val="0"/>
              <w:spacing w:after="0"/>
              <w:jc w:val="center"/>
              <w:rPr>
                <w:rFonts w:eastAsiaTheme="minorEastAsia"/>
              </w:rPr>
            </w:pPr>
            <w:r>
              <w:rPr>
                <w:rFonts w:hint="eastAsia" w:eastAsiaTheme="minorEastAsia"/>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Panasonic</w:t>
            </w:r>
          </w:p>
        </w:tc>
        <w:tc>
          <w:tcPr>
            <w:tcW w:w="2835" w:type="dxa"/>
          </w:tcPr>
          <w:p>
            <w:pPr>
              <w:widowControl w:val="0"/>
              <w:spacing w:after="0"/>
              <w:jc w:val="center"/>
              <w:rPr>
                <w:rFonts w:eastAsiaTheme="minorEastAsia"/>
              </w:rPr>
            </w:pPr>
            <w:r>
              <w:rPr>
                <w:rFonts w:eastAsiaTheme="minorEastAsia"/>
              </w:rPr>
              <w:t>Hongchao LI</w:t>
            </w:r>
          </w:p>
        </w:tc>
        <w:tc>
          <w:tcPr>
            <w:tcW w:w="4961" w:type="dxa"/>
          </w:tcPr>
          <w:p>
            <w:pPr>
              <w:widowControl w:val="0"/>
              <w:spacing w:after="0"/>
              <w:jc w:val="center"/>
              <w:rPr>
                <w:rFonts w:eastAsiaTheme="minorEastAsia"/>
              </w:rPr>
            </w:pPr>
            <w:r>
              <w:rPr>
                <w:rFonts w:eastAsiaTheme="minorEastAsia"/>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Yi Wang</w:t>
            </w:r>
          </w:p>
        </w:tc>
        <w:tc>
          <w:tcPr>
            <w:tcW w:w="4961" w:type="dxa"/>
          </w:tcPr>
          <w:p>
            <w:pPr>
              <w:widowControl w:val="0"/>
              <w:spacing w:after="0"/>
              <w:jc w:val="center"/>
              <w:rPr>
                <w:rFonts w:eastAsiaTheme="minorEastAsia"/>
              </w:rPr>
            </w:pPr>
            <w:r>
              <w:rPr>
                <w:rFonts w:eastAsiaTheme="minorEastAsia"/>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Xiaolei TIE</w:t>
            </w:r>
          </w:p>
        </w:tc>
        <w:tc>
          <w:tcPr>
            <w:tcW w:w="4961" w:type="dxa"/>
          </w:tcPr>
          <w:p>
            <w:pPr>
              <w:widowControl w:val="0"/>
              <w:spacing w:after="0"/>
              <w:jc w:val="center"/>
              <w:rPr>
                <w:rFonts w:eastAsiaTheme="minorEastAsia"/>
              </w:rPr>
            </w:pPr>
            <w:r>
              <w:rPr>
                <w:rFonts w:eastAsiaTheme="minorEastAsia"/>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MediaTek</w:t>
            </w:r>
          </w:p>
        </w:tc>
        <w:tc>
          <w:tcPr>
            <w:tcW w:w="2835" w:type="dxa"/>
          </w:tcPr>
          <w:p>
            <w:pPr>
              <w:widowControl w:val="0"/>
              <w:spacing w:after="0"/>
              <w:jc w:val="center"/>
              <w:rPr>
                <w:rFonts w:eastAsiaTheme="minorEastAsia"/>
              </w:rPr>
            </w:pPr>
            <w:r>
              <w:rPr>
                <w:rFonts w:eastAsiaTheme="minorEastAsia"/>
              </w:rPr>
              <w:t>Weide Wu</w:t>
            </w:r>
          </w:p>
        </w:tc>
        <w:tc>
          <w:tcPr>
            <w:tcW w:w="4961" w:type="dxa"/>
          </w:tcPr>
          <w:p>
            <w:pPr>
              <w:widowControl w:val="0"/>
              <w:spacing w:after="0"/>
              <w:jc w:val="center"/>
              <w:rPr>
                <w:rFonts w:eastAsiaTheme="minorEastAsia"/>
              </w:rPr>
            </w:pPr>
            <w:r>
              <w:rPr>
                <w:rFonts w:eastAsiaTheme="minorEastAsia"/>
              </w:rPr>
              <w:t>weide.wu@mediatek.com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2835" w:type="dxa"/>
          </w:tcPr>
          <w:p>
            <w:pPr>
              <w:widowControl w:val="0"/>
              <w:spacing w:after="0"/>
              <w:jc w:val="center"/>
              <w:rPr>
                <w:rFonts w:eastAsiaTheme="minorEastAsia"/>
              </w:rPr>
            </w:pPr>
            <w:r>
              <w:rPr>
                <w:rFonts w:hint="eastAsia" w:eastAsiaTheme="minorEastAsia"/>
              </w:rPr>
              <w:t>F</w:t>
            </w:r>
            <w:r>
              <w:rPr>
                <w:rFonts w:eastAsiaTheme="minorEastAsia"/>
              </w:rPr>
              <w:t>u Ting</w:t>
            </w:r>
          </w:p>
        </w:tc>
        <w:tc>
          <w:tcPr>
            <w:tcW w:w="4961" w:type="dxa"/>
          </w:tcPr>
          <w:p>
            <w:pPr>
              <w:widowControl w:val="0"/>
              <w:spacing w:after="0"/>
              <w:jc w:val="center"/>
              <w:rPr>
                <w:rFonts w:eastAsiaTheme="minorEastAsia"/>
              </w:rPr>
            </w:pPr>
            <w:r>
              <w:rPr>
                <w:rFonts w:hint="eastAsia" w:eastAsiaTheme="minorEastAsia"/>
              </w:rPr>
              <w:t>f</w:t>
            </w:r>
            <w:r>
              <w:rPr>
                <w:rFonts w:eastAsiaTheme="minorEastAsia"/>
              </w:rPr>
              <w:t>uting@xiaomi.com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Y</w:t>
            </w:r>
            <w:r>
              <w:rPr>
                <w:rFonts w:eastAsiaTheme="minorEastAsia"/>
              </w:rPr>
              <w:t>an Li</w:t>
            </w:r>
          </w:p>
        </w:tc>
        <w:tc>
          <w:tcPr>
            <w:tcW w:w="4961" w:type="dxa"/>
          </w:tcPr>
          <w:p>
            <w:pPr>
              <w:widowControl w:val="0"/>
              <w:spacing w:after="0"/>
              <w:jc w:val="center"/>
              <w:rPr>
                <w:rFonts w:eastAsiaTheme="minorEastAsia"/>
              </w:rPr>
            </w:pPr>
            <w:r>
              <w:rPr>
                <w:rFonts w:hint="eastAsia" w:eastAsiaTheme="minorEastAsia"/>
              </w:rPr>
              <w:t>l</w:t>
            </w:r>
            <w:r>
              <w:rPr>
                <w:rFonts w:eastAsiaTheme="minorEastAsia"/>
              </w:rPr>
              <w:t>iyanwx@chinamobile.com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L</w:t>
            </w:r>
            <w:r>
              <w:rPr>
                <w:rFonts w:eastAsiaTheme="minorEastAsia"/>
              </w:rPr>
              <w:t>ijie Hu</w:t>
            </w:r>
          </w:p>
        </w:tc>
        <w:tc>
          <w:tcPr>
            <w:tcW w:w="4961" w:type="dxa"/>
          </w:tcPr>
          <w:p>
            <w:pPr>
              <w:widowControl w:val="0"/>
              <w:spacing w:after="0"/>
              <w:jc w:val="center"/>
              <w:rPr>
                <w:rFonts w:eastAsiaTheme="minorEastAsia"/>
              </w:rPr>
            </w:pPr>
            <w:r>
              <w:rPr>
                <w:rFonts w:hint="eastAsia" w:eastAsiaTheme="minorEastAsia"/>
              </w:rPr>
              <w:t>h</w:t>
            </w:r>
            <w:r>
              <w:rPr>
                <w:rFonts w:eastAsiaTheme="minorEastAsia"/>
              </w:rPr>
              <w:t>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China Telecom</w:t>
            </w:r>
          </w:p>
        </w:tc>
        <w:tc>
          <w:tcPr>
            <w:tcW w:w="2835" w:type="dxa"/>
          </w:tcPr>
          <w:p>
            <w:pPr>
              <w:widowControl w:val="0"/>
              <w:spacing w:after="0"/>
              <w:jc w:val="center"/>
              <w:rPr>
                <w:rFonts w:eastAsiaTheme="minorEastAsia"/>
              </w:rPr>
            </w:pPr>
            <w:r>
              <w:rPr>
                <w:rFonts w:eastAsiaTheme="minorEastAsia"/>
              </w:rPr>
              <w:t>Hang Yin</w:t>
            </w:r>
          </w:p>
        </w:tc>
        <w:tc>
          <w:tcPr>
            <w:tcW w:w="4961" w:type="dxa"/>
          </w:tcPr>
          <w:p>
            <w:pPr>
              <w:widowControl w:val="0"/>
              <w:spacing w:after="0"/>
              <w:jc w:val="center"/>
              <w:rPr>
                <w:color w:val="000000"/>
              </w:rPr>
            </w:pPr>
            <w:r>
              <w:fldChar w:fldCharType="begin"/>
            </w:r>
            <w:r>
              <w:instrText xml:space="preserve"> HYPERLINK "mailto:yinh6@chinatelecom.cn" </w:instrText>
            </w:r>
            <w:r>
              <w:fldChar w:fldCharType="separate"/>
            </w:r>
            <w:r>
              <w:rPr>
                <w:rStyle w:val="25"/>
              </w:rPr>
              <w:t>yinh6@chinatelecom.cn</w:t>
            </w:r>
            <w:r>
              <w:rPr>
                <w:rStyle w:val="25"/>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2835" w:type="dxa"/>
          </w:tcPr>
          <w:p>
            <w:pPr>
              <w:widowControl w:val="0"/>
              <w:spacing w:after="0"/>
              <w:jc w:val="center"/>
              <w:rPr>
                <w:rFonts w:eastAsiaTheme="minorEastAsia"/>
              </w:rPr>
            </w:pPr>
            <w:r>
              <w:rPr>
                <w:rFonts w:hint="eastAsia" w:eastAsiaTheme="minorEastAsia"/>
              </w:rPr>
              <w:t>G</w:t>
            </w:r>
            <w:r>
              <w:rPr>
                <w:rFonts w:eastAsiaTheme="minorEastAsia"/>
              </w:rPr>
              <w:t>en Li</w:t>
            </w:r>
          </w:p>
        </w:tc>
        <w:tc>
          <w:tcPr>
            <w:tcW w:w="4961" w:type="dxa"/>
          </w:tcPr>
          <w:p>
            <w:pPr>
              <w:widowControl w:val="0"/>
              <w:spacing w:after="0"/>
              <w:jc w:val="center"/>
            </w:pPr>
            <w:r>
              <w:fldChar w:fldCharType="begin"/>
            </w:r>
            <w:r>
              <w:instrText xml:space="preserve"> HYPERLINK "mailto:reagan.li@vivo.com" </w:instrText>
            </w:r>
            <w:r>
              <w:fldChar w:fldCharType="separate"/>
            </w:r>
            <w:r>
              <w:rPr>
                <w:rStyle w:val="25"/>
              </w:rPr>
              <w:t>reagan.li@vivo.com</w:t>
            </w:r>
            <w:r>
              <w:rPr>
                <w:rStyle w:val="25"/>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Y</w:t>
            </w:r>
            <w:r>
              <w:rPr>
                <w:rFonts w:eastAsia="MS Mincho"/>
                <w:lang w:eastAsia="ja-JP"/>
              </w:rPr>
              <w:t>ugen Takahashi</w:t>
            </w:r>
          </w:p>
        </w:tc>
        <w:tc>
          <w:tcPr>
            <w:tcW w:w="4961" w:type="dxa"/>
          </w:tcPr>
          <w:p>
            <w:pPr>
              <w:widowControl w:val="0"/>
              <w:spacing w:after="0"/>
              <w:jc w:val="center"/>
              <w:rPr>
                <w:rFonts w:eastAsia="MS Mincho"/>
                <w:lang w:eastAsia="ja-JP"/>
              </w:rPr>
            </w:pPr>
            <w:r>
              <w:rPr>
                <w:rFonts w:eastAsia="MS Mincho"/>
                <w:lang w:eastAsia="ja-JP"/>
              </w:rPr>
              <w:t>yugen.takahashi@docomo-lab.com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 Yu</w:t>
            </w:r>
          </w:p>
        </w:tc>
        <w:tc>
          <w:tcPr>
            <w:tcW w:w="4961"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iangy@docomolabs-beijing.com.cn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QC</w:t>
            </w:r>
          </w:p>
        </w:tc>
        <w:tc>
          <w:tcPr>
            <w:tcW w:w="2835" w:type="dxa"/>
          </w:tcPr>
          <w:p>
            <w:pPr>
              <w:widowControl w:val="0"/>
              <w:spacing w:after="0"/>
              <w:jc w:val="center"/>
              <w:rPr>
                <w:rFonts w:eastAsia="MS Mincho"/>
                <w:lang w:eastAsia="ja-JP"/>
              </w:rPr>
            </w:pPr>
            <w:r>
              <w:rPr>
                <w:rFonts w:eastAsia="MS Mincho"/>
                <w:lang w:eastAsia="ja-JP"/>
              </w:rPr>
              <w:t>Konstantinos Dimou</w:t>
            </w:r>
          </w:p>
        </w:tc>
        <w:tc>
          <w:tcPr>
            <w:tcW w:w="4961" w:type="dxa"/>
          </w:tcPr>
          <w:p>
            <w:pPr>
              <w:widowControl w:val="0"/>
              <w:spacing w:after="0"/>
              <w:jc w:val="center"/>
              <w:rPr>
                <w:rFonts w:eastAsia="MS Mincho"/>
                <w:lang w:eastAsia="ja-JP"/>
              </w:rPr>
            </w:pPr>
            <w:r>
              <w:rPr>
                <w:rFonts w:eastAsia="MS Mincho"/>
                <w:lang w:eastAsia="ja-JP"/>
              </w:rPr>
              <w:t>kdimou@qti.qualcomm.com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InterDigital</w:t>
            </w:r>
          </w:p>
        </w:tc>
        <w:tc>
          <w:tcPr>
            <w:tcW w:w="2835" w:type="dxa"/>
          </w:tcPr>
          <w:p>
            <w:pPr>
              <w:widowControl w:val="0"/>
              <w:spacing w:after="0"/>
              <w:jc w:val="center"/>
              <w:rPr>
                <w:rFonts w:eastAsia="MS Mincho"/>
                <w:lang w:eastAsia="ja-JP"/>
              </w:rPr>
            </w:pPr>
            <w:r>
              <w:rPr>
                <w:rFonts w:eastAsia="MS Mincho"/>
                <w:lang w:eastAsia="ja-JP"/>
              </w:rPr>
              <w:t>Erdem Bala</w:t>
            </w:r>
          </w:p>
        </w:tc>
        <w:tc>
          <w:tcPr>
            <w:tcW w:w="4961" w:type="dxa"/>
          </w:tcPr>
          <w:p>
            <w:pPr>
              <w:widowControl w:val="0"/>
              <w:spacing w:after="0"/>
              <w:jc w:val="center"/>
              <w:rPr>
                <w:rFonts w:eastAsia="MS Mincho"/>
                <w:lang w:eastAsia="ja-JP"/>
              </w:rPr>
            </w:pPr>
            <w:r>
              <w:rPr>
                <w:rFonts w:eastAsia="MS Mincho"/>
                <w:lang w:eastAsia="ja-JP"/>
              </w:rPr>
              <w:t>erdem.bala@interdigital.com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2835" w:type="dxa"/>
          </w:tcPr>
          <w:p>
            <w:pPr>
              <w:widowControl w:val="0"/>
              <w:spacing w:after="0"/>
              <w:jc w:val="center"/>
              <w:rPr>
                <w:rFonts w:eastAsia="MS Mincho"/>
                <w:lang w:eastAsia="ja-JP"/>
              </w:rPr>
            </w:pPr>
            <w:r>
              <w:rPr>
                <w:rFonts w:hint="eastAsia" w:eastAsiaTheme="minorEastAsia"/>
              </w:rPr>
              <w:t>H</w:t>
            </w:r>
            <w:r>
              <w:rPr>
                <w:rFonts w:eastAsiaTheme="minorEastAsia"/>
              </w:rPr>
              <w:t>uayu Zhou</w:t>
            </w:r>
          </w:p>
        </w:tc>
        <w:tc>
          <w:tcPr>
            <w:tcW w:w="4961" w:type="dxa"/>
          </w:tcPr>
          <w:p>
            <w:pPr>
              <w:widowControl w:val="0"/>
              <w:spacing w:after="0"/>
              <w:jc w:val="center"/>
              <w:rPr>
                <w:rFonts w:eastAsia="MS Mincho"/>
                <w:lang w:eastAsia="ja-JP"/>
              </w:rPr>
            </w:pPr>
            <w:r>
              <w:rPr>
                <w:rFonts w:eastAsiaTheme="minorEastAsia"/>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H</w:t>
            </w:r>
            <w:r>
              <w:rPr>
                <w:rFonts w:eastAsiaTheme="minorEastAsia"/>
              </w:rPr>
              <w:t>ao Lin</w:t>
            </w:r>
          </w:p>
        </w:tc>
        <w:tc>
          <w:tcPr>
            <w:tcW w:w="4961" w:type="dxa"/>
          </w:tcPr>
          <w:p>
            <w:pPr>
              <w:widowControl w:val="0"/>
              <w:spacing w:after="0"/>
              <w:jc w:val="center"/>
              <w:rPr>
                <w:rFonts w:eastAsiaTheme="minorEastAsia"/>
              </w:rPr>
            </w:pPr>
            <w:r>
              <w:rPr>
                <w:rFonts w:eastAsia="MS Mincho"/>
                <w:lang w:eastAsia="ja-JP"/>
              </w:rPr>
              <w:t>lin.hao@oppo.com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Z</w:t>
            </w:r>
            <w:r>
              <w:rPr>
                <w:rFonts w:eastAsiaTheme="minorEastAsia"/>
              </w:rPr>
              <w:t>uomin Wu</w:t>
            </w:r>
          </w:p>
        </w:tc>
        <w:tc>
          <w:tcPr>
            <w:tcW w:w="4961" w:type="dxa"/>
          </w:tcPr>
          <w:p>
            <w:pPr>
              <w:widowControl w:val="0"/>
              <w:spacing w:after="0"/>
              <w:jc w:val="center"/>
              <w:rPr>
                <w:rFonts w:eastAsiaTheme="minorEastAsia"/>
              </w:rPr>
            </w:pPr>
            <w:r>
              <w:rPr>
                <w:rFonts w:hint="eastAsia" w:eastAsiaTheme="minorEastAsia"/>
              </w:rPr>
              <w:t>w</w:t>
            </w:r>
            <w:r>
              <w:rPr>
                <w:rFonts w:eastAsiaTheme="minorEastAsia"/>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Fujitsu</w:t>
            </w:r>
          </w:p>
        </w:tc>
        <w:tc>
          <w:tcPr>
            <w:tcW w:w="2835"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suyoshi Shimomura</w:t>
            </w:r>
          </w:p>
        </w:tc>
        <w:tc>
          <w:tcPr>
            <w:tcW w:w="4961"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csimomura@fujitsu.com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Intel</w:t>
            </w:r>
          </w:p>
        </w:tc>
        <w:tc>
          <w:tcPr>
            <w:tcW w:w="2835" w:type="dxa"/>
          </w:tcPr>
          <w:p>
            <w:pPr>
              <w:widowControl w:val="0"/>
              <w:spacing w:after="0"/>
              <w:jc w:val="center"/>
              <w:rPr>
                <w:rFonts w:eastAsia="MS Mincho"/>
                <w:lang w:eastAsia="ja-JP"/>
              </w:rPr>
            </w:pPr>
            <w:r>
              <w:rPr>
                <w:rFonts w:eastAsiaTheme="minorEastAsia"/>
              </w:rPr>
              <w:t>Toufiqul Islam</w:t>
            </w:r>
          </w:p>
        </w:tc>
        <w:tc>
          <w:tcPr>
            <w:tcW w:w="4961" w:type="dxa"/>
          </w:tcPr>
          <w:p>
            <w:pPr>
              <w:widowControl w:val="0"/>
              <w:spacing w:after="0"/>
              <w:jc w:val="center"/>
              <w:rPr>
                <w:rFonts w:eastAsia="MS Mincho"/>
                <w:lang w:eastAsia="ja-JP"/>
              </w:rPr>
            </w:pPr>
            <w:r>
              <w:fldChar w:fldCharType="begin"/>
            </w:r>
            <w:r>
              <w:instrText xml:space="preserve"> HYPERLINK "mailto:toufiqul.islam@intel.com" </w:instrText>
            </w:r>
            <w:r>
              <w:fldChar w:fldCharType="separate"/>
            </w:r>
            <w:r>
              <w:rPr>
                <w:rStyle w:val="25"/>
                <w:rFonts w:eastAsiaTheme="minorEastAsia"/>
              </w:rPr>
              <w:t>toufiqul.islam@intel.com</w:t>
            </w:r>
            <w:r>
              <w:rPr>
                <w:rStyle w:val="25"/>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Ravikiran Nory</w:t>
            </w:r>
          </w:p>
        </w:tc>
        <w:tc>
          <w:tcPr>
            <w:tcW w:w="4961" w:type="dxa"/>
          </w:tcPr>
          <w:p>
            <w:pPr>
              <w:widowControl w:val="0"/>
              <w:spacing w:after="0"/>
              <w:jc w:val="center"/>
              <w:rPr>
                <w:rFonts w:eastAsiaTheme="minorEastAsia"/>
              </w:rPr>
            </w:pPr>
            <w:r>
              <w:fldChar w:fldCharType="begin"/>
            </w:r>
            <w:r>
              <w:instrText xml:space="preserve"> HYPERLINK "mailto:Ravikiran.Nory@ericsson.com" </w:instrText>
            </w:r>
            <w:r>
              <w:fldChar w:fldCharType="separate"/>
            </w:r>
            <w:r>
              <w:rPr>
                <w:rStyle w:val="25"/>
                <w:rFonts w:eastAsiaTheme="minorEastAsia"/>
              </w:rPr>
              <w:t>Ravikiran.Nory@ericsson.com</w:t>
            </w:r>
            <w:r>
              <w:rPr>
                <w:rStyle w:val="25"/>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Ajit Nimbalker</w:t>
            </w:r>
          </w:p>
        </w:tc>
        <w:tc>
          <w:tcPr>
            <w:tcW w:w="4961" w:type="dxa"/>
          </w:tcPr>
          <w:p>
            <w:pPr>
              <w:widowControl w:val="0"/>
              <w:spacing w:after="0"/>
              <w:jc w:val="center"/>
              <w:rPr>
                <w:rFonts w:eastAsiaTheme="minorEastAsia"/>
              </w:rPr>
            </w:pPr>
            <w:r>
              <w:rPr>
                <w:rFonts w:eastAsiaTheme="minorEastAsia"/>
              </w:rPr>
              <w:t>Ajit.Nimbalker@ericsson.com</w:t>
            </w:r>
          </w:p>
        </w:tc>
      </w:tr>
    </w:tbl>
    <w:p/>
    <w:p>
      <w:pPr>
        <w:pStyle w:val="3"/>
        <w:numPr>
          <w:ilvl w:val="0"/>
          <w:numId w:val="0"/>
        </w:numPr>
      </w:pPr>
      <w:r>
        <w:rPr>
          <w:rFonts w:hint="eastAsia"/>
        </w:rPr>
        <w:t>E</w:t>
      </w:r>
      <w:r>
        <w:t>. Agreements during RAN1#110</w:t>
      </w:r>
    </w:p>
    <w:p/>
    <w:p>
      <w:pPr>
        <w:rPr>
          <w:b/>
          <w:bCs/>
          <w:iCs/>
          <w:highlight w:val="green"/>
        </w:rPr>
      </w:pPr>
      <w:r>
        <w:rPr>
          <w:b/>
          <w:bCs/>
          <w:iCs/>
          <w:highlight w:val="green"/>
        </w:rPr>
        <w:t>Agreement</w:t>
      </w:r>
    </w:p>
    <w:p>
      <w:pPr>
        <w:rPr>
          <w:bCs/>
        </w:rPr>
      </w:pPr>
      <w:r>
        <w:rPr>
          <w:bCs/>
        </w:rPr>
        <w:t>For non-sleep mode, the relative power value in power model table for UL reception and/or DL transmission is provided based on reference configuration.</w:t>
      </w:r>
    </w:p>
    <w:p>
      <w:pPr>
        <w:rPr>
          <w:b/>
        </w:rPr>
      </w:pPr>
    </w:p>
    <w:p>
      <w:pPr>
        <w:rPr>
          <w:b/>
          <w:bCs/>
          <w:iCs/>
          <w:highlight w:val="green"/>
        </w:rPr>
      </w:pPr>
      <w:r>
        <w:rPr>
          <w:b/>
          <w:bCs/>
          <w:iCs/>
          <w:highlight w:val="green"/>
        </w:rPr>
        <w:t>Agreement</w:t>
      </w:r>
    </w:p>
    <w:p>
      <w:pPr>
        <w:rPr>
          <w:bCs/>
          <w:szCs w:val="24"/>
        </w:rPr>
      </w:pPr>
      <w:r>
        <w:rPr>
          <w:bCs/>
        </w:rPr>
        <w:t>For set 2 FR1 FDD TxRx reference configuration, confirm the WA as 32 in reference configuration.</w:t>
      </w:r>
    </w:p>
    <w:p>
      <w:pPr>
        <w:rPr>
          <w:b/>
        </w:rPr>
      </w:pPr>
    </w:p>
    <w:p>
      <w:pPr>
        <w:rPr>
          <w:b/>
          <w:bCs/>
          <w:iCs/>
          <w:highlight w:val="green"/>
        </w:rPr>
      </w:pPr>
      <w:r>
        <w:rPr>
          <w:b/>
          <w:bCs/>
          <w:iCs/>
          <w:highlight w:val="green"/>
        </w:rPr>
        <w:t>Agreement</w:t>
      </w:r>
    </w:p>
    <w:p>
      <w:pPr>
        <w:rPr>
          <w:bCs/>
          <w:szCs w:val="24"/>
        </w:rPr>
      </w:pPr>
      <w:r>
        <w:rPr>
          <w:bCs/>
        </w:rPr>
        <w:t>The total DL power level is 49 dBm for set 2 FR1 FDD reference configuration.</w:t>
      </w:r>
    </w:p>
    <w:p/>
    <w:p>
      <w:pPr>
        <w:rPr>
          <w:b/>
          <w:highlight w:val="green"/>
        </w:rPr>
      </w:pPr>
      <w:r>
        <w:rPr>
          <w:b/>
          <w:highlight w:val="green"/>
        </w:rPr>
        <w:t>FL2 Proposal 2.1.6-1 –rev2</w:t>
      </w:r>
    </w:p>
    <w:p>
      <w:pPr>
        <w:rPr>
          <w:b/>
        </w:rPr>
      </w:pPr>
      <w:r>
        <w:rPr>
          <w:b/>
        </w:rPr>
        <w:t>For the purpose of evaluation, adopt the following as BS power consumption model. These entries for this table is per reference configuration set.</w:t>
      </w:r>
    </w:p>
    <w:p>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Style w:val="12"/>
        <w:tblW w:w="9634"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4992"/>
        <w:gridCol w:w="992"/>
        <w:gridCol w:w="1134"/>
        <w:gridCol w:w="113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499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Characteristic</w:t>
            </w:r>
          </w:p>
        </w:tc>
        <w:tc>
          <w:tcPr>
            <w:tcW w:w="992"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color="A5A5A5" w:sz="4" w:space="0"/>
              <w:left w:val="double" w:color="A5A5A5" w:sz="4" w:space="0"/>
              <w:bottom w:val="double" w:color="A5A5A5" w:sz="4" w:space="0"/>
              <w:right w:val="double" w:color="A5A5A5" w:sz="4" w:space="0"/>
            </w:tcBorders>
            <w:vAlign w:val="center"/>
          </w:tcPr>
          <w:p>
            <w:pPr>
              <w:rPr>
                <w:rFonts w:ascii="Times" w:hAnsi="Times"/>
                <w:b/>
                <w:bCs/>
                <w:szCs w:val="24"/>
                <w:lang w:val="en-GB"/>
              </w:rPr>
            </w:pPr>
            <w:r>
              <w:rPr>
                <w:b/>
                <w:bCs/>
              </w:rPr>
              <w:t>Total transition time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r>
              <w:rPr>
                <w:color w:val="FF0000"/>
                <w:sz w:val="32"/>
                <w:vertAlign w:val="superscript"/>
              </w:rPr>
              <w:t>1</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 xml:space="preserve">Time interval for the sleep should be larger than the total transition time entering and leaving this state. </w:t>
            </w:r>
          </w:p>
        </w:tc>
        <w:tc>
          <w:tcPr>
            <w:tcW w:w="992" w:type="dxa"/>
            <w:tcBorders>
              <w:top w:val="double" w:color="A5A5A5" w:sz="4" w:space="0"/>
              <w:left w:val="double" w:color="A5A5A5" w:sz="4" w:space="0"/>
              <w:bottom w:val="double" w:color="A5A5A5" w:sz="4" w:space="0"/>
              <w:right w:val="double" w:color="A5A5A5" w:sz="4" w:space="0"/>
            </w:tcBorders>
          </w:tcPr>
          <w:p>
            <w:r>
              <w:t>P1=1</w:t>
            </w:r>
          </w:p>
        </w:tc>
        <w:tc>
          <w:tcPr>
            <w:tcW w:w="1134" w:type="dxa"/>
            <w:tcBorders>
              <w:top w:val="double" w:color="A5A5A5" w:sz="4" w:space="0"/>
              <w:left w:val="double" w:color="A5A5A5" w:sz="4" w:space="0"/>
              <w:bottom w:val="double" w:color="A5A5A5" w:sz="4" w:space="0"/>
              <w:right w:val="double" w:color="A5A5A5" w:sz="4" w:space="0"/>
            </w:tcBorders>
          </w:tcPr>
          <w:p>
            <w:r>
              <w:t>E1</w:t>
            </w:r>
          </w:p>
        </w:tc>
        <w:tc>
          <w:tcPr>
            <w:tcW w:w="1134" w:type="dxa"/>
            <w:tcBorders>
              <w:top w:val="double" w:color="A5A5A5" w:sz="4" w:space="0"/>
              <w:left w:val="double" w:color="A5A5A5" w:sz="4" w:space="0"/>
              <w:bottom w:val="double" w:color="A5A5A5" w:sz="4" w:space="0"/>
              <w:right w:val="double" w:color="A5A5A5" w:sz="4" w:space="0"/>
            </w:tcBorders>
          </w:tcPr>
          <w:p>
            <w:r>
              <w:t xml:space="preserve">T1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Time interval for the sleep should be larger than the total transition time entering and leaving this state.</w:t>
            </w:r>
          </w:p>
          <w:p>
            <w:r>
              <w:t>(P2&gt;P1)</w:t>
            </w:r>
          </w:p>
        </w:tc>
        <w:tc>
          <w:tcPr>
            <w:tcW w:w="992" w:type="dxa"/>
            <w:tcBorders>
              <w:top w:val="double" w:color="A5A5A5" w:sz="4" w:space="0"/>
              <w:left w:val="double" w:color="A5A5A5" w:sz="4" w:space="0"/>
              <w:bottom w:val="double" w:color="A5A5A5" w:sz="4" w:space="0"/>
              <w:right w:val="double" w:color="A5A5A5" w:sz="4" w:space="0"/>
            </w:tcBorders>
          </w:tcPr>
          <w:p>
            <w:r>
              <w:t>P2</w:t>
            </w:r>
          </w:p>
        </w:tc>
        <w:tc>
          <w:tcPr>
            <w:tcW w:w="1134" w:type="dxa"/>
            <w:tcBorders>
              <w:top w:val="double" w:color="A5A5A5" w:sz="4" w:space="0"/>
              <w:left w:val="double" w:color="A5A5A5" w:sz="4" w:space="0"/>
              <w:bottom w:val="double" w:color="A5A5A5" w:sz="4" w:space="0"/>
              <w:right w:val="double" w:color="A5A5A5" w:sz="4" w:space="0"/>
            </w:tcBorders>
          </w:tcPr>
          <w:p>
            <w:r>
              <w:t>E2</w:t>
            </w:r>
          </w:p>
        </w:tc>
        <w:tc>
          <w:tcPr>
            <w:tcW w:w="1134" w:type="dxa"/>
            <w:tcBorders>
              <w:top w:val="double" w:color="A5A5A5" w:sz="4" w:space="0"/>
              <w:left w:val="double" w:color="A5A5A5" w:sz="4" w:space="0"/>
              <w:bottom w:val="double" w:color="A5A5A5" w:sz="4" w:space="0"/>
              <w:right w:val="double" w:color="A5A5A5" w:sz="4" w:space="0"/>
            </w:tcBorders>
          </w:tcPr>
          <w:p>
            <w:r>
              <w:t xml:space="preserve">T2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4992" w:type="dxa"/>
            <w:tcBorders>
              <w:top w:val="double" w:color="A5A5A5" w:sz="4" w:space="0"/>
              <w:left w:val="double" w:color="A5A5A5" w:sz="4" w:space="0"/>
              <w:bottom w:val="double" w:color="A5A5A5" w:sz="4" w:space="0"/>
              <w:right w:val="double" w:color="A5A5A5" w:sz="4" w:space="0"/>
            </w:tcBorders>
          </w:tcPr>
          <w:p>
            <w:r>
              <w:t>There is neither DL transmission nor UL reception.</w:t>
            </w:r>
          </w:p>
          <w:p>
            <w:r>
              <w:t>Immediate transition is assumed for network energy saving study purpose from or to a non-sleep state.</w:t>
            </w:r>
          </w:p>
        </w:tc>
        <w:tc>
          <w:tcPr>
            <w:tcW w:w="992" w:type="dxa"/>
            <w:tcBorders>
              <w:top w:val="double" w:color="A5A5A5" w:sz="4" w:space="0"/>
              <w:left w:val="double" w:color="A5A5A5" w:sz="4" w:space="0"/>
              <w:bottom w:val="double" w:color="A5A5A5" w:sz="4" w:space="0"/>
              <w:right w:val="double" w:color="A5A5A5" w:sz="4" w:space="0"/>
            </w:tcBorders>
          </w:tcPr>
          <w:p>
            <w:r>
              <w:t>P3</w:t>
            </w:r>
          </w:p>
        </w:tc>
        <w:tc>
          <w:tcPr>
            <w:tcW w:w="1134" w:type="dxa"/>
            <w:tcBorders>
              <w:top w:val="double" w:color="A5A5A5" w:sz="4" w:space="0"/>
              <w:left w:val="double" w:color="A5A5A5" w:sz="4" w:space="0"/>
              <w:bottom w:val="double" w:color="A5A5A5" w:sz="4" w:space="0"/>
              <w:right w:val="double" w:color="A5A5A5" w:sz="4" w:space="0"/>
            </w:tcBorders>
          </w:tcPr>
          <w:p>
            <w:r>
              <w:t>0</w:t>
            </w:r>
          </w:p>
        </w:tc>
        <w:tc>
          <w:tcPr>
            <w:tcW w:w="1134"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4992" w:type="dxa"/>
            <w:tcBorders>
              <w:top w:val="double" w:color="A5A5A5" w:sz="4" w:space="0"/>
              <w:left w:val="double" w:color="A5A5A5" w:sz="4" w:space="0"/>
              <w:bottom w:val="double" w:color="A5A5A5" w:sz="4" w:space="0"/>
              <w:right w:val="double" w:color="A5A5A5" w:sz="4" w:space="0"/>
            </w:tcBorders>
          </w:tcPr>
          <w:p>
            <w:r>
              <w:t>There is only DL transmission.</w:t>
            </w:r>
          </w:p>
        </w:tc>
        <w:tc>
          <w:tcPr>
            <w:tcW w:w="992" w:type="dxa"/>
            <w:tcBorders>
              <w:top w:val="double" w:color="A5A5A5" w:sz="4" w:space="0"/>
              <w:left w:val="double" w:color="A5A5A5" w:sz="4" w:space="0"/>
              <w:bottom w:val="double" w:color="A5A5A5" w:sz="4" w:space="0"/>
              <w:right w:val="double" w:color="A5A5A5" w:sz="4" w:space="0"/>
            </w:tcBorders>
          </w:tcPr>
          <w:p>
            <w:r>
              <w:t>P4</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color w:val="FF0000"/>
              </w:rPr>
            </w:pPr>
            <w:r>
              <w:rPr>
                <w:color w:val="000000"/>
              </w:rPr>
              <w:t>Active UL</w:t>
            </w:r>
          </w:p>
        </w:tc>
        <w:tc>
          <w:tcPr>
            <w:tcW w:w="4992" w:type="dxa"/>
            <w:tcBorders>
              <w:top w:val="double" w:color="A5A5A5" w:sz="4" w:space="0"/>
              <w:left w:val="double" w:color="A5A5A5" w:sz="4" w:space="0"/>
              <w:bottom w:val="double" w:color="A5A5A5" w:sz="4" w:space="0"/>
              <w:right w:val="double" w:color="A5A5A5" w:sz="4" w:space="0"/>
            </w:tcBorders>
          </w:tcPr>
          <w:p>
            <w:r>
              <w:t>There is only UL reception.</w:t>
            </w:r>
          </w:p>
          <w:p>
            <w:pPr>
              <w:rPr>
                <w:strike/>
              </w:rPr>
            </w:pPr>
            <w:r>
              <w:rPr>
                <w:strike/>
                <w:color w:val="FF0000"/>
              </w:rPr>
              <w:t>FFS: Whether multiple P5 values are needed to address low power UL mode</w:t>
            </w:r>
          </w:p>
        </w:tc>
        <w:tc>
          <w:tcPr>
            <w:tcW w:w="992" w:type="dxa"/>
            <w:tcBorders>
              <w:top w:val="double" w:color="A5A5A5" w:sz="4" w:space="0"/>
              <w:left w:val="double" w:color="A5A5A5" w:sz="4" w:space="0"/>
              <w:bottom w:val="double" w:color="A5A5A5" w:sz="4" w:space="0"/>
              <w:right w:val="double" w:color="A5A5A5" w:sz="4" w:space="0"/>
            </w:tcBorders>
          </w:tcPr>
          <w:p>
            <w:r>
              <w:t>P5</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34" w:type="dxa"/>
            <w:gridSpan w:val="5"/>
            <w:tcBorders>
              <w:top w:val="double" w:color="A5A5A5" w:sz="4" w:space="0"/>
              <w:left w:val="double" w:color="A5A5A5" w:sz="4" w:space="0"/>
              <w:bottom w:val="double" w:color="A5A5A5" w:sz="4" w:space="0"/>
              <w:right w:val="double" w:color="A5A5A5" w:sz="4" w:space="0"/>
            </w:tcBorders>
            <w:vAlign w:val="center"/>
          </w:tcPr>
          <w:p>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pPr>
              <w:widowControl w:val="0"/>
            </w:pPr>
            <w:r>
              <w:t>Note 3: Unit in relative power times duration. FFS: Details on how transition energy is defined.</w:t>
            </w:r>
          </w:p>
        </w:tc>
      </w:tr>
    </w:tbl>
    <w:p>
      <w:pPr>
        <w:widowControl w:val="0"/>
        <w:numPr>
          <w:ilvl w:val="0"/>
          <w:numId w:val="6"/>
        </w:numPr>
        <w:autoSpaceDE/>
        <w:autoSpaceDN/>
        <w:adjustRightInd/>
        <w:snapToGrid/>
        <w:spacing w:after="0" w:line="240" w:lineRule="auto"/>
        <w:jc w:val="left"/>
        <w:rPr>
          <w:rFonts w:ascii="Times" w:hAnsi="Times" w:eastAsia="바탕"/>
          <w:lang w:val="en-GB" w:eastAsia="en-US"/>
        </w:rPr>
      </w:pPr>
      <w:r>
        <w:t xml:space="preserve">For simultaneous DL and UL transmission for FDD, the power for UL reception is neglected in this study. </w:t>
      </w:r>
    </w:p>
    <w:p>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pPr>
        <w:rPr>
          <w:iCs/>
        </w:rPr>
      </w:pPr>
    </w:p>
    <w:p>
      <w:pPr>
        <w:rPr>
          <w:b/>
          <w:bCs/>
          <w:iCs/>
          <w:highlight w:val="darkYellow"/>
        </w:rPr>
      </w:pPr>
      <w:r>
        <w:rPr>
          <w:b/>
          <w:bCs/>
          <w:iCs/>
          <w:highlight w:val="darkYellow"/>
        </w:rPr>
        <w:t>Working Assumption</w:t>
      </w:r>
    </w:p>
    <w:p>
      <w:pPr>
        <w:rPr>
          <w:b/>
        </w:rPr>
      </w:pPr>
      <w:r>
        <w:rPr>
          <w:b/>
        </w:rPr>
        <w:t>For reference configuration set 1, the values are provided as below. FFS set2 and set 3.</w:t>
      </w:r>
    </w:p>
    <w:tbl>
      <w:tblPr>
        <w:tblStyle w:val="12"/>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바탕"/>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Cat 1:</w:t>
            </w:r>
          </w:p>
          <w:p/>
          <w:p>
            <w:r>
              <w:t xml:space="preserve">50ms </w:t>
            </w:r>
          </w:p>
        </w:tc>
        <w:tc>
          <w:tcPr>
            <w:tcW w:w="1881" w:type="dxa"/>
            <w:tcBorders>
              <w:top w:val="double" w:color="A5A5A5" w:sz="4" w:space="0"/>
              <w:left w:val="double" w:color="A5A5A5" w:sz="4" w:space="0"/>
              <w:bottom w:val="double" w:color="A5A5A5" w:sz="4" w:space="0"/>
              <w:right w:val="double" w:color="A5A5A5" w:sz="4" w:space="0"/>
            </w:tcBorders>
          </w:tcPr>
          <w:p>
            <w:r>
              <w:t xml:space="preserve">Cat 2: </w:t>
            </w:r>
          </w:p>
          <w:p/>
          <w:p>
            <w:r>
              <w:t>10s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tcPr>
          <w:p>
            <w:r>
              <w:t>Cat 1: 25</w:t>
            </w:r>
          </w:p>
        </w:tc>
        <w:tc>
          <w:tcPr>
            <w:tcW w:w="1881" w:type="dxa"/>
            <w:tcBorders>
              <w:top w:val="double" w:color="A5A5A5" w:sz="4" w:space="0"/>
              <w:left w:val="double" w:color="A5A5A5" w:sz="4" w:space="0"/>
              <w:bottom w:val="double" w:color="A5A5A5" w:sz="4" w:space="0"/>
              <w:right w:val="double" w:color="A5A5A5" w:sz="4" w:space="0"/>
            </w:tcBorders>
          </w:tcPr>
          <w:p>
            <w:r>
              <w:t>Cat 2: 2.1</w:t>
            </w:r>
          </w:p>
        </w:tc>
        <w:tc>
          <w:tcPr>
            <w:tcW w:w="1881" w:type="dxa"/>
            <w:tcBorders>
              <w:top w:val="double" w:color="A5A5A5" w:sz="4" w:space="0"/>
              <w:left w:val="double" w:color="A5A5A5" w:sz="4" w:space="0"/>
              <w:bottom w:val="double" w:color="A5A5A5" w:sz="4" w:space="0"/>
              <w:right w:val="double" w:color="A5A5A5" w:sz="4" w:space="0"/>
            </w:tcBorders>
          </w:tcPr>
          <w:p>
            <w:r>
              <w:t>Cat 1: 6 ms</w:t>
            </w:r>
          </w:p>
        </w:tc>
        <w:tc>
          <w:tcPr>
            <w:tcW w:w="1881" w:type="dxa"/>
            <w:tcBorders>
              <w:top w:val="double" w:color="A5A5A5" w:sz="4" w:space="0"/>
              <w:left w:val="double" w:color="A5A5A5" w:sz="4" w:space="0"/>
              <w:bottom w:val="double" w:color="A5A5A5" w:sz="4" w:space="0"/>
              <w:right w:val="double" w:color="A5A5A5" w:sz="4" w:space="0"/>
            </w:tcBorders>
          </w:tcPr>
          <w:p>
            <w:r>
              <w:t>Cat 2: 640 ms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tcPr>
          <w:p>
            <w:r>
              <w:t>Cat1: 55</w:t>
            </w:r>
          </w:p>
        </w:tc>
        <w:tc>
          <w:tcPr>
            <w:tcW w:w="1881" w:type="dxa"/>
            <w:tcBorders>
              <w:top w:val="double" w:color="A5A5A5" w:sz="4" w:space="0"/>
              <w:left w:val="double" w:color="A5A5A5" w:sz="4" w:space="0"/>
              <w:bottom w:val="double" w:color="A5A5A5" w:sz="4" w:space="0"/>
              <w:right w:val="double" w:color="A5A5A5" w:sz="4" w:space="0"/>
            </w:tcBorders>
          </w:tcPr>
          <w:p>
            <w:r>
              <w:t>Cat 2: 5.5</w:t>
            </w:r>
          </w:p>
        </w:tc>
        <w:tc>
          <w:tcPr>
            <w:tcW w:w="1881" w:type="dxa"/>
            <w:tcBorders>
              <w:top w:val="double" w:color="A5A5A5" w:sz="4" w:space="0"/>
              <w:left w:val="double" w:color="A5A5A5" w:sz="4" w:space="0"/>
              <w:bottom w:val="double" w:color="A5A5A5" w:sz="4" w:space="0"/>
              <w:right w:val="double" w:color="A5A5A5" w:sz="4" w:space="0"/>
            </w:tcBorders>
          </w:tcPr>
          <w:p>
            <w:r>
              <w:t>0</w:t>
            </w:r>
          </w:p>
        </w:tc>
        <w:tc>
          <w:tcPr>
            <w:tcW w:w="1881"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tcPr>
          <w:p>
            <w:r>
              <w:t>Cat 1: 280</w:t>
            </w:r>
          </w:p>
        </w:tc>
        <w:tc>
          <w:tcPr>
            <w:tcW w:w="1881" w:type="dxa"/>
            <w:tcBorders>
              <w:top w:val="double" w:color="A5A5A5" w:sz="4" w:space="0"/>
              <w:left w:val="double" w:color="A5A5A5" w:sz="4" w:space="0"/>
              <w:bottom w:val="double" w:color="A5A5A5" w:sz="4" w:space="0"/>
              <w:right w:val="double" w:color="A5A5A5" w:sz="4" w:space="0"/>
            </w:tcBorders>
          </w:tcPr>
          <w:p>
            <w:r>
              <w:t>Cat 2: 32</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tcPr>
          <w:p>
            <w:r>
              <w:t>Cat 1: 110</w:t>
            </w:r>
          </w:p>
        </w:tc>
        <w:tc>
          <w:tcPr>
            <w:tcW w:w="1881" w:type="dxa"/>
            <w:tcBorders>
              <w:top w:val="double" w:color="A5A5A5" w:sz="4" w:space="0"/>
              <w:left w:val="double" w:color="A5A5A5" w:sz="4" w:space="0"/>
              <w:bottom w:val="double" w:color="A5A5A5" w:sz="4" w:space="0"/>
              <w:right w:val="double" w:color="A5A5A5" w:sz="4" w:space="0"/>
            </w:tcBorders>
          </w:tcPr>
          <w:p>
            <w:r>
              <w:t>Cat 2: 6.5</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bl>
    <w:p>
      <w:pPr>
        <w:rPr>
          <w:rFonts w:ascii="Times" w:hAnsi="Times" w:eastAsia="바탕"/>
          <w:lang w:val="en-GB" w:eastAsia="en-US"/>
        </w:rPr>
      </w:pPr>
    </w:p>
    <w:p>
      <w:pPr>
        <w:rPr>
          <w:rFonts w:eastAsia="Malgun Gothic"/>
          <w:b/>
          <w:bCs/>
          <w:highlight w:val="green"/>
        </w:rPr>
      </w:pPr>
      <w:r>
        <w:rPr>
          <w:rFonts w:eastAsia="Malgun Gothic"/>
          <w:b/>
          <w:bCs/>
          <w:highlight w:val="green"/>
        </w:rPr>
        <w:t xml:space="preserve">Alternative </w:t>
      </w:r>
      <w:r>
        <w:rPr>
          <w:b/>
          <w:bCs/>
          <w:highlight w:val="green"/>
        </w:rPr>
        <w:t>Proposal 3.1.1.1-1</w:t>
      </w:r>
    </w:p>
    <w:p>
      <w:pPr>
        <w:rPr>
          <w:rFonts w:eastAsia="바탕"/>
          <w:bCs/>
        </w:rPr>
      </w:pPr>
      <w:r>
        <w:rPr>
          <w:bCs/>
        </w:rPr>
        <w:t xml:space="preserve">For evaluation purpose, </w:t>
      </w:r>
    </w:p>
    <w:p>
      <w:pPr>
        <w:pStyle w:val="47"/>
        <w:numPr>
          <w:ilvl w:val="0"/>
          <w:numId w:val="23"/>
        </w:numPr>
        <w:spacing w:line="256" w:lineRule="auto"/>
        <w:rPr>
          <w:bCs/>
        </w:rPr>
      </w:pPr>
      <w:r>
        <w:rPr>
          <w:bCs/>
        </w:rPr>
        <w:t>a load (L) of a cell is a percentage of resources used for UE specific PDSCH / PUSCH</w:t>
      </w:r>
    </w:p>
    <w:p>
      <w:pPr>
        <w:pStyle w:val="47"/>
        <w:numPr>
          <w:ilvl w:val="0"/>
          <w:numId w:val="23"/>
        </w:numPr>
        <w:spacing w:line="256" w:lineRule="auto"/>
        <w:rPr>
          <w:bCs/>
        </w:rPr>
      </w:pPr>
      <w:r>
        <w:rPr>
          <w:bCs/>
        </w:rPr>
        <w:t>The following load scenarios are considered</w:t>
      </w:r>
    </w:p>
    <w:tbl>
      <w:tblPr>
        <w:tblStyle w:val="12"/>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15"/>
        <w:gridCol w:w="58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Load scenario</w:t>
            </w:r>
          </w:p>
        </w:tc>
        <w:tc>
          <w:tcPr>
            <w:tcW w:w="5858" w:type="dxa"/>
            <w:tcBorders>
              <w:top w:val="double" w:color="A5A5A5" w:sz="4" w:space="0"/>
              <w:left w:val="double" w:color="A5A5A5" w:sz="4" w:space="0"/>
              <w:bottom w:val="double" w:color="A5A5A5" w:sz="4" w:space="0"/>
              <w:right w:val="double" w:color="A5A5A5" w:sz="4" w:space="0"/>
            </w:tcBorders>
          </w:tcPr>
          <w:p>
            <w:pPr>
              <w:rPr>
                <w:bCs/>
              </w:rPr>
            </w:pPr>
            <w:r>
              <w:rPr>
                <w:bCs/>
              </w:rPr>
              <w:t>Characteristics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Idle/empty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4"/>
              </w:numPr>
              <w:spacing w:line="256" w:lineRule="auto"/>
              <w:rPr>
                <w:bCs/>
              </w:rPr>
            </w:pPr>
            <w:r>
              <w:rPr>
                <w:bCs/>
              </w:rPr>
              <w:t>Include cell-specific signals and channels, and</w:t>
            </w:r>
          </w:p>
          <w:p>
            <w:pPr>
              <w:pStyle w:val="47"/>
              <w:widowControl w:val="0"/>
              <w:numPr>
                <w:ilvl w:val="0"/>
                <w:numId w:val="24"/>
              </w:numPr>
              <w:spacing w:line="256" w:lineRule="auto"/>
              <w:rPr>
                <w:bCs/>
              </w:rPr>
            </w:pPr>
            <w:r>
              <w:rPr>
                <w:bCs/>
              </w:rPr>
              <w:t>L = 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color w:val="FF0000"/>
              </w:rPr>
            </w:pPr>
            <w:r>
              <w:rPr>
                <w:bCs/>
                <w:color w:val="FF0000"/>
              </w:rPr>
              <w:t>low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4"/>
              </w:numPr>
              <w:spacing w:line="254" w:lineRule="auto"/>
              <w:rPr>
                <w:bCs/>
                <w:color w:val="FF0000"/>
              </w:rPr>
            </w:pPr>
            <w:r>
              <w:rPr>
                <w:bCs/>
                <w:color w:val="FF0000"/>
              </w:rPr>
              <w:t>Include cell-specific signals and channels, and</w:t>
            </w:r>
          </w:p>
          <w:p>
            <w:pPr>
              <w:pStyle w:val="47"/>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Light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4"/>
              </w:numPr>
              <w:spacing w:line="256" w:lineRule="auto"/>
              <w:rPr>
                <w:bCs/>
              </w:rPr>
            </w:pPr>
            <w:r>
              <w:rPr>
                <w:bCs/>
              </w:rPr>
              <w:t>Include cell-specific signals and channels, and</w:t>
            </w:r>
          </w:p>
          <w:p>
            <w:pPr>
              <w:pStyle w:val="47"/>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Medium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4"/>
              </w:numPr>
              <w:spacing w:line="256" w:lineRule="auto"/>
              <w:rPr>
                <w:bCs/>
              </w:rPr>
            </w:pPr>
            <w:r>
              <w:rPr>
                <w:bCs/>
              </w:rPr>
              <w:t>Include cell-specific signals and channels, and</w:t>
            </w:r>
          </w:p>
          <w:p>
            <w:pPr>
              <w:pStyle w:val="47"/>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573" w:type="dxa"/>
            <w:gridSpan w:val="2"/>
            <w:tcBorders>
              <w:top w:val="double" w:color="A5A5A5" w:sz="4" w:space="0"/>
              <w:left w:val="double" w:color="A5A5A5" w:sz="4" w:space="0"/>
              <w:bottom w:val="double" w:color="A5A5A5" w:sz="4" w:space="0"/>
              <w:right w:val="double" w:color="A5A5A5" w:sz="4" w:space="0"/>
            </w:tcBorders>
          </w:tcPr>
          <w:p>
            <w:pPr>
              <w:rPr>
                <w:bCs/>
              </w:rPr>
            </w:pPr>
            <w:r>
              <w:rPr>
                <w:bCs/>
              </w:rPr>
              <w:t>For CA, the companies report whether the load is defined per CC or across all CCs.</w:t>
            </w:r>
          </w:p>
        </w:tc>
      </w:tr>
    </w:tbl>
    <w:p>
      <w:pPr>
        <w:rPr>
          <w:iCs/>
        </w:rPr>
      </w:pPr>
    </w:p>
    <w:p>
      <w:pPr>
        <w:spacing w:before="120" w:beforeLines="50"/>
        <w:rPr>
          <w:b/>
          <w:highlight w:val="green"/>
        </w:rPr>
      </w:pPr>
      <w:r>
        <w:rPr>
          <w:b/>
          <w:highlight w:val="green"/>
        </w:rPr>
        <w:t>FL2 Proposal 3.3.1.1-1:</w:t>
      </w:r>
    </w:p>
    <w:p>
      <w:pPr>
        <w:pStyle w:val="47"/>
        <w:numPr>
          <w:ilvl w:val="0"/>
          <w:numId w:val="25"/>
        </w:numPr>
        <w:spacing w:line="256" w:lineRule="auto"/>
        <w:rPr>
          <w:b/>
        </w:rPr>
      </w:pPr>
      <w:r>
        <w:rPr>
          <w:b/>
        </w:rPr>
        <w:t>For FR1, urban micro can be optionally considered</w:t>
      </w:r>
      <w:r>
        <w:rPr>
          <w:b/>
          <w:lang w:eastAsia="zh-CN"/>
        </w:rPr>
        <w:t>.</w:t>
      </w:r>
    </w:p>
    <w:p>
      <w:pPr>
        <w:pStyle w:val="47"/>
        <w:numPr>
          <w:ilvl w:val="0"/>
          <w:numId w:val="25"/>
        </w:numPr>
        <w:spacing w:line="256" w:lineRule="auto"/>
        <w:rPr>
          <w:b/>
        </w:rPr>
      </w:pPr>
      <w:r>
        <w:rPr>
          <w:b/>
          <w:lang w:eastAsia="zh-CN"/>
        </w:rPr>
        <w:t xml:space="preserve">For FR2, urban micro is prioritized, with ISD=200 m is assumed. </w:t>
      </w:r>
    </w:p>
    <w:p>
      <w:pPr>
        <w:spacing w:before="120" w:beforeLines="50"/>
        <w:rPr>
          <w:b/>
          <w:highlight w:val="green"/>
        </w:rPr>
      </w:pPr>
      <w:r>
        <w:rPr>
          <w:b/>
          <w:highlight w:val="green"/>
        </w:rPr>
        <w:t>FL1 Proposal 3.2-1:</w:t>
      </w:r>
    </w:p>
    <w:p>
      <w:pPr>
        <w:rPr>
          <w:b/>
        </w:rPr>
      </w:pPr>
      <w:r>
        <w:rPr>
          <w:b/>
        </w:rPr>
        <w:t>It is up to company report which traffic model is used among the agreed three traffic models in their evaluations.</w:t>
      </w:r>
    </w:p>
    <w:p>
      <w:pPr>
        <w:pStyle w:val="47"/>
        <w:numPr>
          <w:ilvl w:val="0"/>
          <w:numId w:val="8"/>
        </w:numPr>
        <w:spacing w:line="256" w:lineRule="auto"/>
        <w:rPr>
          <w:b/>
        </w:rPr>
      </w:pPr>
      <w:r>
        <w:rPr>
          <w:b/>
          <w:lang w:eastAsia="zh-CN"/>
        </w:rPr>
        <w:t>Other models may be used as well. Parameter (e.g. packet size and arrival rate) adjustment can be optionally considered and reported.</w:t>
      </w:r>
    </w:p>
    <w:p>
      <w:pPr>
        <w:pStyle w:val="47"/>
        <w:spacing w:line="256" w:lineRule="auto"/>
        <w:ind w:left="0"/>
        <w:rPr>
          <w:b/>
        </w:rPr>
      </w:pPr>
    </w:p>
    <w:p>
      <w:pPr>
        <w:rPr>
          <w:b/>
          <w:highlight w:val="green"/>
        </w:rPr>
      </w:pPr>
      <w:r>
        <w:rPr>
          <w:b/>
          <w:highlight w:val="green"/>
        </w:rPr>
        <w:t>FL2 Proposal 2.3.1-1:</w:t>
      </w:r>
    </w:p>
    <w:p>
      <w:pPr>
        <w:rPr>
          <w:b/>
        </w:rPr>
      </w:pPr>
      <w:r>
        <w:rPr>
          <w:b/>
        </w:rPr>
        <w:t>For set 3 FR2 reference configuration, the total DL power level and EIRP limit is set as 33 dBm and 63 dBm respectively. Note EIRP limit is also scaled with the number of TxRU.</w:t>
      </w:r>
    </w:p>
    <w:p/>
    <w:p>
      <w:pPr>
        <w:rPr>
          <w:rFonts w:eastAsia="Malgun Gothic"/>
          <w:b/>
          <w:bCs/>
          <w:highlight w:val="green"/>
        </w:rPr>
      </w:pPr>
      <w:r>
        <w:rPr>
          <w:rFonts w:eastAsia="Malgun Gothic"/>
          <w:b/>
          <w:bCs/>
          <w:highlight w:val="green"/>
        </w:rPr>
        <w:t>Alternative Proposal 3.1.3-1:</w:t>
      </w:r>
    </w:p>
    <w:p>
      <w:r>
        <w:rPr>
          <w:rFonts w:eastAsia="Malgun Gothic"/>
          <w:b/>
        </w:rPr>
        <w:t>For evaluation purpose, network energy saving gain is computed based on the energy consumptions for a technique and the baseline over the same duration.</w:t>
      </w:r>
    </w:p>
    <w:sectPr>
      <w:pgSz w:w="11909" w:h="16834"/>
      <w:pgMar w:top="1418" w:right="1134" w:bottom="1134"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MS UI Gothic">
    <w:panose1 w:val="020B0600070205080204"/>
    <w:charset w:val="80"/>
    <w:family w:val="swiss"/>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D118D"/>
    <w:multiLevelType w:val="multilevel"/>
    <w:tmpl w:val="005D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B46822"/>
    <w:multiLevelType w:val="multilevel"/>
    <w:tmpl w:val="02B468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747558F"/>
    <w:multiLevelType w:val="multilevel"/>
    <w:tmpl w:val="0747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B149E6"/>
    <w:multiLevelType w:val="multilevel"/>
    <w:tmpl w:val="0BB149E6"/>
    <w:lvl w:ilvl="0" w:tentative="0">
      <w:start w:val="1"/>
      <w:numFmt w:val="bullet"/>
      <w:lvlText w:val="-"/>
      <w:lvlJc w:val="left"/>
      <w:pPr>
        <w:tabs>
          <w:tab w:val="left" w:pos="720"/>
        </w:tabs>
        <w:ind w:left="720" w:hanging="360"/>
      </w:pPr>
      <w:rPr>
        <w:rFonts w:hint="default" w:ascii="Times" w:hAnsi="Times" w:cs="Time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cs="Arial"/>
      </w:rPr>
    </w:lvl>
    <w:lvl w:ilvl="3" w:tentative="0">
      <w:start w:val="1"/>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4">
    <w:nsid w:val="106A6B35"/>
    <w:multiLevelType w:val="multilevel"/>
    <w:tmpl w:val="106A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154C10"/>
    <w:multiLevelType w:val="multilevel"/>
    <w:tmpl w:val="1A154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295795B"/>
    <w:multiLevelType w:val="multilevel"/>
    <w:tmpl w:val="229579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8CE0F23"/>
    <w:multiLevelType w:val="multilevel"/>
    <w:tmpl w:val="28CE0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103042"/>
    <w:multiLevelType w:val="multilevel"/>
    <w:tmpl w:val="2F103042"/>
    <w:lvl w:ilvl="0" w:tentative="0">
      <w:start w:val="1"/>
      <w:numFmt w:val="bullet"/>
      <w:lvlText w:val="•"/>
      <w:lvlJc w:val="left"/>
      <w:pPr>
        <w:ind w:left="360" w:hanging="360"/>
      </w:pPr>
      <w:rPr>
        <w:rFonts w:hint="default"/>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0">
    <w:nsid w:val="34E20E2D"/>
    <w:multiLevelType w:val="multilevel"/>
    <w:tmpl w:val="34E20E2D"/>
    <w:lvl w:ilvl="0" w:tentative="0">
      <w:start w:val="1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877D64"/>
    <w:multiLevelType w:val="singleLevel"/>
    <w:tmpl w:val="3A877D64"/>
    <w:lvl w:ilvl="0" w:tentative="0">
      <w:start w:val="1"/>
      <w:numFmt w:val="decimal"/>
      <w:pStyle w:val="34"/>
      <w:lvlText w:val="[%1]"/>
      <w:lvlJc w:val="left"/>
      <w:pPr>
        <w:tabs>
          <w:tab w:val="left" w:pos="360"/>
        </w:tabs>
        <w:ind w:left="360" w:hanging="360"/>
      </w:pPr>
      <w:rPr>
        <w:lang w:val="en-GB"/>
      </w:rPr>
    </w:lvl>
  </w:abstractNum>
  <w:abstractNum w:abstractNumId="12">
    <w:nsid w:val="3C5309AB"/>
    <w:multiLevelType w:val="multilevel"/>
    <w:tmpl w:val="3C530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12A2FD2"/>
    <w:multiLevelType w:val="multilevel"/>
    <w:tmpl w:val="412A2FD2"/>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17F6AFB"/>
    <w:multiLevelType w:val="multilevel"/>
    <w:tmpl w:val="417F6AFB"/>
    <w:lvl w:ilvl="0" w:tentative="0">
      <w:start w:val="1"/>
      <w:numFmt w:val="bullet"/>
      <w:pStyle w:val="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5">
    <w:nsid w:val="4D3F2ED8"/>
    <w:multiLevelType w:val="multilevel"/>
    <w:tmpl w:val="4D3F2ED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60043C58"/>
    <w:multiLevelType w:val="multilevel"/>
    <w:tmpl w:val="60043C58"/>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1C4691F"/>
    <w:multiLevelType w:val="multilevel"/>
    <w:tmpl w:val="61C46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69C2BBF"/>
    <w:multiLevelType w:val="multilevel"/>
    <w:tmpl w:val="669C2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7F908D0"/>
    <w:multiLevelType w:val="multilevel"/>
    <w:tmpl w:val="67F908D0"/>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8294799"/>
    <w:multiLevelType w:val="multilevel"/>
    <w:tmpl w:val="68294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23">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F547DFD"/>
    <w:multiLevelType w:val="singleLevel"/>
    <w:tmpl w:val="7F547DFD"/>
    <w:lvl w:ilvl="0" w:tentative="0">
      <w:start w:val="1"/>
      <w:numFmt w:val="bullet"/>
      <w:pStyle w:val="62"/>
      <w:lvlText w:val=""/>
      <w:lvlJc w:val="left"/>
      <w:pPr>
        <w:tabs>
          <w:tab w:val="left" w:pos="1418"/>
        </w:tabs>
        <w:ind w:left="1418" w:hanging="426"/>
      </w:pPr>
      <w:rPr>
        <w:rFonts w:hint="default" w:ascii="Wingdings" w:hAnsi="Wingdings"/>
      </w:rPr>
    </w:lvl>
  </w:abstractNum>
  <w:num w:numId="1">
    <w:abstractNumId w:val="9"/>
  </w:num>
  <w:num w:numId="2">
    <w:abstractNumId w:val="11"/>
  </w:num>
  <w:num w:numId="3">
    <w:abstractNumId w:val="14"/>
  </w:num>
  <w:num w:numId="4">
    <w:abstractNumId w:val="24"/>
  </w:num>
  <w:num w:numId="5">
    <w:abstractNumId w:val="15"/>
  </w:num>
  <w:num w:numId="6">
    <w:abstractNumId w:val="3"/>
  </w:num>
  <w:num w:numId="7">
    <w:abstractNumId w:val="16"/>
  </w:num>
  <w:num w:numId="8">
    <w:abstractNumId w:val="19"/>
  </w:num>
  <w:num w:numId="9">
    <w:abstractNumId w:val="13"/>
  </w:num>
  <w:num w:numId="10">
    <w:abstractNumId w:val="5"/>
  </w:num>
  <w:num w:numId="11">
    <w:abstractNumId w:val="4"/>
  </w:num>
  <w:num w:numId="12">
    <w:abstractNumId w:val="12"/>
  </w:num>
  <w:num w:numId="13">
    <w:abstractNumId w:val="6"/>
  </w:num>
  <w:num w:numId="14">
    <w:abstractNumId w:val="7"/>
  </w:num>
  <w:num w:numId="15">
    <w:abstractNumId w:val="1"/>
  </w:num>
  <w:num w:numId="16">
    <w:abstractNumId w:val="18"/>
  </w:num>
  <w:num w:numId="17">
    <w:abstractNumId w:val="0"/>
  </w:num>
  <w:num w:numId="18">
    <w:abstractNumId w:val="20"/>
  </w:num>
  <w:num w:numId="19">
    <w:abstractNumId w:val="17"/>
  </w:num>
  <w:num w:numId="20">
    <w:abstractNumId w:val="21"/>
  </w:num>
  <w:num w:numId="21">
    <w:abstractNumId w:val="22"/>
  </w:num>
  <w:num w:numId="22">
    <w:abstractNumId w:val="23"/>
  </w:num>
  <w:num w:numId="23">
    <w:abstractNumId w:val="10"/>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lang w:val="en-US" w:eastAsia="zh-CN"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2"/>
    <w:next w:val="1"/>
    <w:link w:val="54"/>
    <w:qFormat/>
    <w:uiPriority w:val="0"/>
    <w:pPr>
      <w:numPr>
        <w:ilvl w:val="1"/>
      </w:numPr>
      <w:outlineLvl w:val="1"/>
    </w:pPr>
    <w:rPr>
      <w:sz w:val="24"/>
    </w:rPr>
  </w:style>
  <w:style w:type="paragraph" w:styleId="4">
    <w:name w:val="heading 3"/>
    <w:basedOn w:val="3"/>
    <w:next w:val="1"/>
    <w:link w:val="56"/>
    <w:qFormat/>
    <w:uiPriority w:val="0"/>
    <w:pPr>
      <w:numPr>
        <w:ilvl w:val="2"/>
      </w:numPr>
      <w:outlineLvl w:val="2"/>
    </w:pPr>
  </w:style>
  <w:style w:type="paragraph" w:styleId="5">
    <w:name w:val="heading 4"/>
    <w:basedOn w:val="1"/>
    <w:next w:val="1"/>
    <w:link w:val="65"/>
    <w:qFormat/>
    <w:uiPriority w:val="0"/>
    <w:pPr>
      <w:keepNext/>
      <w:numPr>
        <w:ilvl w:val="3"/>
        <w:numId w:val="1"/>
      </w:numPr>
      <w:tabs>
        <w:tab w:val="left" w:pos="432"/>
      </w:tabs>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2"/>
    <w:qFormat/>
    <w:uiPriority w:val="0"/>
  </w:style>
  <w:style w:type="paragraph" w:styleId="15">
    <w:name w:val="Body Text 2"/>
    <w:basedOn w:val="1"/>
    <w:qFormat/>
    <w:uiPriority w:val="0"/>
    <w:pPr>
      <w:spacing w:after="0"/>
      <w:jc w:val="left"/>
    </w:pPr>
  </w:style>
  <w:style w:type="paragraph" w:styleId="16">
    <w:name w:val="caption"/>
    <w:basedOn w:val="1"/>
    <w:next w:val="1"/>
    <w:link w:val="33"/>
    <w:qFormat/>
    <w:uiPriority w:val="0"/>
    <w:pPr>
      <w:jc w:val="center"/>
    </w:pPr>
    <w:rPr>
      <w:b/>
      <w:bCs/>
    </w:rPr>
  </w:style>
  <w:style w:type="character" w:styleId="17">
    <w:name w:val="annotation reference"/>
    <w:basedOn w:val="11"/>
    <w:semiHidden/>
    <w:unhideWhenUsed/>
    <w:qFormat/>
    <w:uiPriority w:val="0"/>
    <w:rPr>
      <w:sz w:val="21"/>
      <w:szCs w:val="21"/>
    </w:rPr>
  </w:style>
  <w:style w:type="paragraph" w:styleId="18">
    <w:name w:val="annotation text"/>
    <w:basedOn w:val="1"/>
    <w:link w:val="45"/>
    <w:unhideWhenUsed/>
    <w:qFormat/>
    <w:uiPriority w:val="0"/>
    <w:pPr>
      <w:jc w:val="left"/>
    </w:pPr>
  </w:style>
  <w:style w:type="paragraph" w:styleId="19">
    <w:name w:val="annotation subject"/>
    <w:basedOn w:val="18"/>
    <w:next w:val="18"/>
    <w:link w:val="46"/>
    <w:semiHidden/>
    <w:unhideWhenUsed/>
    <w:qFormat/>
    <w:uiPriority w:val="0"/>
    <w:rPr>
      <w:b/>
      <w:bCs/>
    </w:rPr>
  </w:style>
  <w:style w:type="character" w:styleId="20">
    <w:name w:val="FollowedHyperlink"/>
    <w:basedOn w:val="11"/>
    <w:qFormat/>
    <w:uiPriority w:val="0"/>
    <w:rPr>
      <w:color w:val="800080"/>
      <w:u w:val="single"/>
    </w:rPr>
  </w:style>
  <w:style w:type="paragraph" w:styleId="21">
    <w:name w:val="footer"/>
    <w:basedOn w:val="1"/>
    <w:link w:val="40"/>
    <w:qFormat/>
    <w:uiPriority w:val="0"/>
    <w:pPr>
      <w:tabs>
        <w:tab w:val="center" w:pos="4680"/>
        <w:tab w:val="right" w:pos="9360"/>
      </w:tabs>
    </w:pPr>
  </w:style>
  <w:style w:type="character" w:styleId="22">
    <w:name w:val="footnote reference"/>
    <w:basedOn w:val="11"/>
    <w:semiHidden/>
    <w:qFormat/>
    <w:uiPriority w:val="0"/>
    <w:rPr>
      <w:vertAlign w:val="superscript"/>
    </w:rPr>
  </w:style>
  <w:style w:type="paragraph" w:styleId="23">
    <w:name w:val="footnote text"/>
    <w:basedOn w:val="1"/>
    <w:semiHidden/>
    <w:qFormat/>
    <w:uiPriority w:val="0"/>
  </w:style>
  <w:style w:type="paragraph" w:styleId="24">
    <w:name w:val="header"/>
    <w:basedOn w:val="1"/>
    <w:link w:val="39"/>
    <w:qFormat/>
    <w:uiPriority w:val="0"/>
    <w:pPr>
      <w:tabs>
        <w:tab w:val="center" w:pos="4680"/>
        <w:tab w:val="right" w:pos="9360"/>
      </w:tabs>
    </w:pPr>
  </w:style>
  <w:style w:type="character" w:styleId="25">
    <w:name w:val="Hyperlink"/>
    <w:basedOn w:val="11"/>
    <w:qFormat/>
    <w:uiPriority w:val="99"/>
    <w:rPr>
      <w:color w:val="0000FF"/>
      <w:u w:val="single"/>
    </w:rPr>
  </w:style>
  <w:style w:type="paragraph" w:styleId="26">
    <w:name w:val="List"/>
    <w:basedOn w:val="1"/>
    <w:qFormat/>
    <w:uiPriority w:val="0"/>
    <w:pPr>
      <w:ind w:left="360" w:hanging="360"/>
    </w:pPr>
  </w:style>
  <w:style w:type="paragraph" w:styleId="27">
    <w:name w:val="List 2"/>
    <w:basedOn w:val="26"/>
    <w:qFormat/>
    <w:uiPriority w:val="0"/>
    <w:pPr>
      <w:ind w:left="851"/>
    </w:pPr>
  </w:style>
  <w:style w:type="paragraph" w:styleId="28">
    <w:name w:val="List Bullet"/>
    <w:basedOn w:val="26"/>
    <w:qFormat/>
    <w:uiPriority w:val="0"/>
    <w:pPr>
      <w:autoSpaceDE/>
      <w:autoSpaceDN/>
      <w:adjustRightInd/>
      <w:spacing w:after="180"/>
      <w:ind w:left="568" w:hanging="284"/>
      <w:jc w:val="left"/>
    </w:pPr>
    <w:rPr>
      <w:lang w:val="en-GB"/>
    </w:rPr>
  </w:style>
  <w:style w:type="paragraph" w:styleId="29">
    <w:name w:val="Normal (Web)"/>
    <w:basedOn w:val="1"/>
    <w:unhideWhenUsed/>
    <w:qFormat/>
    <w:uiPriority w:val="99"/>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30">
    <w:name w:val="Subtitle"/>
    <w:basedOn w:val="1"/>
    <w:next w:val="1"/>
    <w:link w:val="59"/>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table" w:styleId="31">
    <w:name w:val="Table Grid"/>
    <w:basedOn w:val="12"/>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본문 Char"/>
    <w:basedOn w:val="11"/>
    <w:link w:val="14"/>
    <w:qFormat/>
    <w:uiPriority w:val="0"/>
  </w:style>
  <w:style w:type="character" w:customStyle="1" w:styleId="33">
    <w:name w:val="캡션 Char"/>
    <w:basedOn w:val="11"/>
    <w:link w:val="16"/>
    <w:qFormat/>
    <w:uiPriority w:val="0"/>
    <w:rPr>
      <w:b/>
      <w:bCs/>
    </w:rPr>
  </w:style>
  <w:style w:type="paragraph" w:customStyle="1" w:styleId="34">
    <w:name w:val="References"/>
    <w:basedOn w:val="1"/>
    <w:qFormat/>
    <w:uiPriority w:val="0"/>
    <w:pPr>
      <w:numPr>
        <w:ilvl w:val="0"/>
        <w:numId w:val="2"/>
      </w:numPr>
      <w:adjustRightInd/>
      <w:spacing w:after="60"/>
    </w:pPr>
    <w:rPr>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머리글 Char"/>
    <w:basedOn w:val="11"/>
    <w:link w:val="24"/>
    <w:qFormat/>
    <w:uiPriority w:val="0"/>
    <w:rPr>
      <w:sz w:val="22"/>
      <w:szCs w:val="22"/>
    </w:rPr>
  </w:style>
  <w:style w:type="character" w:customStyle="1" w:styleId="40">
    <w:name w:val="바닥글 Char"/>
    <w:basedOn w:val="11"/>
    <w:link w:val="21"/>
    <w:qFormat/>
    <w:uiPriority w:val="0"/>
    <w:rPr>
      <w:sz w:val="22"/>
      <w:szCs w:val="22"/>
    </w:rPr>
  </w:style>
  <w:style w:type="paragraph" w:customStyle="1" w:styleId="41">
    <w:name w:val="tablecol"/>
    <w:basedOn w:val="38"/>
    <w:qFormat/>
    <w:uiPriority w:val="0"/>
    <w:pPr>
      <w:jc w:val="center"/>
    </w:pPr>
    <w:rPr>
      <w:b/>
    </w:rPr>
  </w:style>
  <w:style w:type="paragraph" w:styleId="42">
    <w:name w:val="Intense Quote"/>
    <w:basedOn w:val="1"/>
    <w:next w:val="1"/>
    <w:link w:val="43"/>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3">
    <w:name w:val="강한 인용 Char"/>
    <w:basedOn w:val="11"/>
    <w:link w:val="42"/>
    <w:qFormat/>
    <w:uiPriority w:val="30"/>
    <w:rPr>
      <w:i/>
      <w:iCs/>
      <w:color w:val="4F81BD" w:themeColor="accent1"/>
      <w:sz w:val="22"/>
      <w:szCs w:val="22"/>
      <w14:textFill>
        <w14:solidFill>
          <w14:schemeClr w14:val="accent1"/>
        </w14:solidFill>
      </w14:textFill>
    </w:rPr>
  </w:style>
  <w:style w:type="paragraph" w:customStyle="1" w:styleId="44">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5">
    <w:name w:val="메모 텍스트 Char"/>
    <w:basedOn w:val="11"/>
    <w:link w:val="18"/>
    <w:qFormat/>
    <w:uiPriority w:val="0"/>
    <w:rPr>
      <w:sz w:val="22"/>
      <w:szCs w:val="22"/>
    </w:rPr>
  </w:style>
  <w:style w:type="character" w:customStyle="1" w:styleId="46">
    <w:name w:val="메모 주제 Char"/>
    <w:basedOn w:val="45"/>
    <w:link w:val="19"/>
    <w:semiHidden/>
    <w:qFormat/>
    <w:uiPriority w:val="0"/>
    <w:rPr>
      <w:b/>
      <w:bCs/>
      <w:sz w:val="22"/>
      <w:szCs w:val="22"/>
    </w:rPr>
  </w:style>
  <w:style w:type="paragraph" w:styleId="47">
    <w:name w:val="List Paragraph"/>
    <w:basedOn w:val="1"/>
    <w:link w:val="48"/>
    <w:qFormat/>
    <w:uiPriority w:val="34"/>
    <w:pPr>
      <w:overflowPunct w:val="0"/>
      <w:snapToGrid/>
      <w:spacing w:after="180"/>
      <w:ind w:left="720"/>
      <w:contextualSpacing/>
      <w:jc w:val="left"/>
      <w:textAlignment w:val="baseline"/>
    </w:pPr>
    <w:rPr>
      <w:lang w:val="en-GB" w:eastAsia="ja-JP"/>
    </w:rPr>
  </w:style>
  <w:style w:type="character" w:customStyle="1" w:styleId="48">
    <w:name w:val="목록 단락 Char"/>
    <w:link w:val="47"/>
    <w:qFormat/>
    <w:locked/>
    <w:uiPriority w:val="34"/>
    <w:rPr>
      <w:lang w:val="en-GB" w:eastAsia="ja-JP"/>
    </w:rPr>
  </w:style>
  <w:style w:type="paragraph" w:customStyle="1" w:styleId="49">
    <w:name w:val="LGTdoc_본문"/>
    <w:basedOn w:val="1"/>
    <w:link w:val="50"/>
    <w:qFormat/>
    <w:uiPriority w:val="0"/>
    <w:pPr>
      <w:widowControl w:val="0"/>
      <w:spacing w:afterLines="50" w:line="264" w:lineRule="auto"/>
    </w:pPr>
    <w:rPr>
      <w:rFonts w:eastAsia="바탕"/>
      <w:kern w:val="2"/>
      <w:szCs w:val="24"/>
      <w:lang w:val="en-GB" w:eastAsia="ko-KR"/>
    </w:rPr>
  </w:style>
  <w:style w:type="character" w:customStyle="1" w:styleId="50">
    <w:name w:val="LGTdoc_본문 Char"/>
    <w:link w:val="49"/>
    <w:qFormat/>
    <w:uiPriority w:val="0"/>
    <w:rPr>
      <w:rFonts w:eastAsia="바탕"/>
      <w:kern w:val="2"/>
      <w:sz w:val="22"/>
      <w:szCs w:val="24"/>
      <w:lang w:val="en-GB" w:eastAsia="ko-KR"/>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인용 Char"/>
    <w:basedOn w:val="11"/>
    <w:link w:val="51"/>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3">
    <w:name w:val="Book Title1"/>
    <w:basedOn w:val="11"/>
    <w:qFormat/>
    <w:uiPriority w:val="33"/>
    <w:rPr>
      <w:b/>
      <w:bCs/>
      <w:i/>
      <w:iCs/>
      <w:spacing w:val="5"/>
    </w:rPr>
  </w:style>
  <w:style w:type="character" w:customStyle="1" w:styleId="54">
    <w:name w:val="제목 2 Char"/>
    <w:basedOn w:val="11"/>
    <w:link w:val="3"/>
    <w:qFormat/>
    <w:uiPriority w:val="0"/>
    <w:rPr>
      <w:b/>
      <w:bCs/>
      <w:sz w:val="24"/>
      <w:szCs w:val="28"/>
    </w:rPr>
  </w:style>
  <w:style w:type="character" w:customStyle="1" w:styleId="55">
    <w:name w:val="제목 1 Char"/>
    <w:basedOn w:val="11"/>
    <w:link w:val="2"/>
    <w:qFormat/>
    <w:uiPriority w:val="0"/>
    <w:rPr>
      <w:b/>
      <w:bCs/>
      <w:sz w:val="28"/>
      <w:szCs w:val="28"/>
    </w:rPr>
  </w:style>
  <w:style w:type="character" w:customStyle="1" w:styleId="56">
    <w:name w:val="제목 3 Char"/>
    <w:basedOn w:val="11"/>
    <w:link w:val="4"/>
    <w:qFormat/>
    <w:uiPriority w:val="0"/>
    <w:rPr>
      <w:b/>
      <w:bCs/>
      <w:sz w:val="24"/>
      <w:szCs w:val="28"/>
    </w:rPr>
  </w:style>
  <w:style w:type="paragraph" w:customStyle="1" w:styleId="57">
    <w:name w:val="3GPP Agreements"/>
    <w:basedOn w:val="1"/>
    <w:link w:val="58"/>
    <w:qFormat/>
    <w:uiPriority w:val="0"/>
    <w:pPr>
      <w:numPr>
        <w:ilvl w:val="0"/>
        <w:numId w:val="3"/>
      </w:numPr>
      <w:overflowPunct w:val="0"/>
      <w:snapToGrid/>
      <w:spacing w:before="60" w:after="60"/>
      <w:textAlignment w:val="baseline"/>
    </w:pPr>
  </w:style>
  <w:style w:type="character" w:customStyle="1" w:styleId="58">
    <w:name w:val="3GPP Agreements Char"/>
    <w:link w:val="57"/>
    <w:qFormat/>
    <w:uiPriority w:val="0"/>
  </w:style>
  <w:style w:type="character" w:customStyle="1" w:styleId="59">
    <w:name w:val="부제 Char"/>
    <w:basedOn w:val="11"/>
    <w:link w:val="30"/>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0">
    <w:name w:val="Placeholder Text"/>
    <w:basedOn w:val="11"/>
    <w:semiHidden/>
    <w:qFormat/>
    <w:uiPriority w:val="99"/>
    <w:rPr>
      <w:color w:val="808080"/>
    </w:rPr>
  </w:style>
  <w:style w:type="paragraph" w:customStyle="1" w:styleId="61">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2">
    <w:name w:val="text intend 2"/>
    <w:basedOn w:val="1"/>
    <w:qFormat/>
    <w:uiPriority w:val="0"/>
    <w:pPr>
      <w:numPr>
        <w:ilvl w:val="0"/>
        <w:numId w:val="4"/>
      </w:numPr>
      <w:overflowPunct w:val="0"/>
      <w:snapToGrid/>
      <w:textAlignment w:val="baseline"/>
    </w:pPr>
    <w:rPr>
      <w:rFonts w:eastAsia="MS Mincho"/>
      <w:sz w:val="24"/>
      <w:lang w:eastAsia="en-GB"/>
    </w:rPr>
  </w:style>
  <w:style w:type="paragraph" w:customStyle="1" w:styleId="63">
    <w:name w:val="B1"/>
    <w:basedOn w:val="1"/>
    <w:link w:val="64"/>
    <w:qFormat/>
    <w:uiPriority w:val="0"/>
    <w:pPr>
      <w:autoSpaceDE/>
      <w:autoSpaceDN/>
      <w:adjustRightInd/>
      <w:snapToGrid/>
      <w:spacing w:after="180"/>
      <w:ind w:left="568" w:hanging="284"/>
      <w:jc w:val="left"/>
    </w:pPr>
    <w:rPr>
      <w:lang w:val="zh-CN"/>
    </w:rPr>
  </w:style>
  <w:style w:type="character" w:customStyle="1" w:styleId="64">
    <w:name w:val="B1 Zchn"/>
    <w:link w:val="63"/>
    <w:qFormat/>
    <w:uiPriority w:val="0"/>
    <w:rPr>
      <w:lang w:val="zh-CN"/>
    </w:rPr>
  </w:style>
  <w:style w:type="character" w:customStyle="1" w:styleId="65">
    <w:name w:val="제목 4 Char"/>
    <w:basedOn w:val="11"/>
    <w:link w:val="5"/>
    <w:qFormat/>
    <w:uiPriority w:val="0"/>
    <w:rPr>
      <w:b/>
      <w:bCs/>
      <w:szCs w:val="28"/>
    </w:rPr>
  </w:style>
  <w:style w:type="character" w:customStyle="1" w:styleId="66">
    <w:name w:val="Caption Char3"/>
    <w:basedOn w:val="11"/>
    <w:qFormat/>
    <w:uiPriority w:val="0"/>
    <w:rPr>
      <w:b/>
      <w:bCs/>
    </w:rPr>
  </w:style>
  <w:style w:type="paragraph" w:customStyle="1" w:styleId="67">
    <w:name w:val="B2"/>
    <w:basedOn w:val="27"/>
    <w:qFormat/>
    <w:uiPriority w:val="0"/>
  </w:style>
  <w:style w:type="paragraph" w:customStyle="1" w:styleId="68">
    <w:name w:val="TAH"/>
    <w:basedOn w:val="1"/>
    <w:link w:val="69"/>
    <w:qFormat/>
    <w:uiPriority w:val="0"/>
    <w:pPr>
      <w:keepNext/>
      <w:keepLines/>
      <w:autoSpaceDE/>
      <w:autoSpaceDN/>
      <w:adjustRightInd/>
      <w:snapToGrid/>
      <w:spacing w:after="0" w:line="240" w:lineRule="auto"/>
      <w:jc w:val="center"/>
    </w:pPr>
    <w:rPr>
      <w:rFonts w:ascii="Arial" w:hAnsi="Arial" w:eastAsia="Malgun Gothic"/>
      <w:b/>
      <w:sz w:val="18"/>
      <w:lang w:val="en-GB"/>
    </w:rPr>
  </w:style>
  <w:style w:type="character" w:customStyle="1" w:styleId="69">
    <w:name w:val="TAH Car"/>
    <w:link w:val="68"/>
    <w:qFormat/>
    <w:uiPriority w:val="0"/>
    <w:rPr>
      <w:rFonts w:ascii="Arial" w:hAnsi="Arial" w:eastAsia="Malgun Gothic"/>
      <w:b/>
      <w:sz w:val="18"/>
      <w:lang w:val="en-GB"/>
    </w:rPr>
  </w:style>
  <w:style w:type="paragraph" w:customStyle="1" w:styleId="70">
    <w:name w:val="TAL"/>
    <w:basedOn w:val="1"/>
    <w:link w:val="71"/>
    <w:qFormat/>
    <w:uiPriority w:val="0"/>
    <w:pPr>
      <w:keepNext/>
      <w:keepLines/>
      <w:autoSpaceDE/>
      <w:autoSpaceDN/>
      <w:adjustRightInd/>
      <w:snapToGrid/>
      <w:spacing w:after="0" w:line="240" w:lineRule="auto"/>
      <w:jc w:val="left"/>
    </w:pPr>
    <w:rPr>
      <w:rFonts w:ascii="Arial" w:hAnsi="Arial" w:eastAsia="Malgun Gothic"/>
      <w:sz w:val="18"/>
      <w:lang w:val="en-GB"/>
    </w:rPr>
  </w:style>
  <w:style w:type="character" w:customStyle="1" w:styleId="71">
    <w:name w:val="TAL Char"/>
    <w:link w:val="70"/>
    <w:qFormat/>
    <w:locked/>
    <w:uiPriority w:val="0"/>
    <w:rPr>
      <w:rFonts w:ascii="Arial" w:hAnsi="Arial" w:eastAsia="Malgun Gothic"/>
      <w:sz w:val="18"/>
      <w:lang w:val="en-GB"/>
    </w:rPr>
  </w:style>
  <w:style w:type="character" w:customStyle="1" w:styleId="72">
    <w:name w:val="@他1"/>
    <w:basedOn w:val="11"/>
    <w:unhideWhenUsed/>
    <w:qFormat/>
    <w:uiPriority w:val="99"/>
    <w:rPr>
      <w:color w:val="2B579A"/>
      <w:shd w:val="clear" w:color="auto" w:fill="E1DFDD"/>
    </w:rPr>
  </w:style>
  <w:style w:type="character" w:customStyle="1" w:styleId="73">
    <w:name w:val="Unresolved Mention1"/>
    <w:basedOn w:val="11"/>
    <w:semiHidden/>
    <w:unhideWhenUsed/>
    <w:qFormat/>
    <w:uiPriority w:val="99"/>
    <w:rPr>
      <w:color w:val="605E5C"/>
      <w:shd w:val="clear" w:color="auto" w:fill="E1DFDD"/>
    </w:rPr>
  </w:style>
  <w:style w:type="character" w:customStyle="1" w:styleId="74">
    <w:name w:val="Unresolved Mention2"/>
    <w:basedOn w:val="11"/>
    <w:semiHidden/>
    <w:unhideWhenUsed/>
    <w:qFormat/>
    <w:uiPriority w:val="99"/>
    <w:rPr>
      <w:color w:val="605E5C"/>
      <w:shd w:val="clear" w:color="auto" w:fill="E1DFDD"/>
    </w:rPr>
  </w:style>
  <w:style w:type="character" w:customStyle="1" w:styleId="75">
    <w:name w:val="Mention1"/>
    <w:basedOn w:val="11"/>
    <w:unhideWhenUsed/>
    <w:qFormat/>
    <w:uiPriority w:val="99"/>
    <w:rPr>
      <w:color w:val="2B579A"/>
      <w:shd w:val="clear" w:color="auto" w:fill="E1DFDD"/>
    </w:rPr>
  </w:style>
  <w:style w:type="character" w:customStyle="1" w:styleId="76">
    <w:name w:val="Mention2"/>
    <w:basedOn w:val="11"/>
    <w:unhideWhenUsed/>
    <w:qFormat/>
    <w:uiPriority w:val="99"/>
    <w:rPr>
      <w:color w:val="2B579A"/>
      <w:shd w:val="clear" w:color="auto" w:fill="E1DFDD"/>
    </w:rPr>
  </w:style>
  <w:style w:type="character" w:customStyle="1" w:styleId="77">
    <w:name w:val="Unresolved Mention3"/>
    <w:basedOn w:val="11"/>
    <w:semiHidden/>
    <w:unhideWhenUsed/>
    <w:qFormat/>
    <w:uiPriority w:val="99"/>
    <w:rPr>
      <w:color w:val="605E5C"/>
      <w:shd w:val="clear" w:color="auto" w:fill="E1DFDD"/>
    </w:rPr>
  </w:style>
  <w:style w:type="paragraph" w:customStyle="1" w:styleId="78">
    <w:name w:val="B3"/>
    <w:basedOn w:val="1"/>
    <w:qFormat/>
    <w:uiPriority w:val="0"/>
    <w:pPr>
      <w:ind w:left="1135" w:hanging="284"/>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DA8BB-802D-48FE-B7E2-3AB22EC3317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21</Pages>
  <Words>9188</Words>
  <Characters>52373</Characters>
  <Lines>436</Lines>
  <Paragraphs>122</Paragraphs>
  <TotalTime>55</TotalTime>
  <ScaleCrop>false</ScaleCrop>
  <LinksUpToDate>false</LinksUpToDate>
  <CharactersWithSpaces>61439</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2022-08-30T08:09:00Z</dcterms:created>
  <dc:creator>David mazzarese</dc:creator>
  <cp:lastModifiedBy>FR000018</cp:lastModifiedBy>
  <cp:lastPrinted>2007-06-19T04:08:00Z</cp:lastPrinted>
  <dcterms:modified xsi:type="dcterms:W3CDTF">2022-08-30T09:33:31Z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