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0097F8" w14:textId="77777777" w:rsidR="007C02C1" w:rsidRDefault="00000000">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7EF33C91" wp14:editId="546779C4">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69D2B56C" w14:textId="77777777" w:rsidR="007C02C1" w:rsidRDefault="00000000">
      <w:pPr>
        <w:jc w:val="left"/>
        <w:rPr>
          <w:b/>
          <w:kern w:val="2"/>
        </w:rPr>
      </w:pPr>
      <w:r>
        <w:rPr>
          <w:b/>
          <w:szCs w:val="21"/>
        </w:rPr>
        <w:t>Toulouse, France, August 22 – 26, 2022</w:t>
      </w:r>
    </w:p>
    <w:p w14:paraId="5386D024" w14:textId="77777777" w:rsidR="007C02C1" w:rsidRDefault="007C02C1">
      <w:pPr>
        <w:pBdr>
          <w:top w:val="single" w:sz="4" w:space="1" w:color="auto"/>
        </w:pBdr>
        <w:spacing w:after="0"/>
        <w:jc w:val="left"/>
        <w:rPr>
          <w:b/>
          <w:kern w:val="2"/>
          <w:sz w:val="16"/>
          <w:szCs w:val="16"/>
        </w:rPr>
      </w:pPr>
    </w:p>
    <w:p w14:paraId="75EBE219" w14:textId="77777777" w:rsidR="007C02C1" w:rsidRDefault="00000000">
      <w:pPr>
        <w:spacing w:after="60"/>
        <w:ind w:left="1555" w:hanging="1555"/>
        <w:jc w:val="left"/>
        <w:rPr>
          <w:b/>
          <w:kern w:val="2"/>
        </w:rPr>
      </w:pPr>
      <w:r>
        <w:rPr>
          <w:b/>
          <w:kern w:val="2"/>
        </w:rPr>
        <w:t>Agenda Item:</w:t>
      </w:r>
      <w:r>
        <w:rPr>
          <w:b/>
          <w:kern w:val="2"/>
        </w:rPr>
        <w:tab/>
        <w:t>9.7.1</w:t>
      </w:r>
    </w:p>
    <w:p w14:paraId="754DBDEF" w14:textId="77777777" w:rsidR="007C02C1" w:rsidRDefault="00000000">
      <w:pPr>
        <w:spacing w:after="60"/>
        <w:ind w:left="1555" w:hanging="1555"/>
        <w:jc w:val="left"/>
        <w:rPr>
          <w:b/>
          <w:kern w:val="2"/>
        </w:rPr>
      </w:pPr>
      <w:r>
        <w:rPr>
          <w:b/>
          <w:kern w:val="2"/>
        </w:rPr>
        <w:t>Source:</w:t>
      </w:r>
      <w:r>
        <w:rPr>
          <w:b/>
          <w:kern w:val="2"/>
        </w:rPr>
        <w:tab/>
        <w:t>Moderator (Huawei)</w:t>
      </w:r>
    </w:p>
    <w:p w14:paraId="427C668C" w14:textId="77777777" w:rsidR="007C02C1" w:rsidRDefault="00000000">
      <w:pPr>
        <w:spacing w:after="60"/>
        <w:ind w:left="1555" w:hanging="1555"/>
        <w:jc w:val="left"/>
        <w:rPr>
          <w:b/>
          <w:kern w:val="2"/>
        </w:rPr>
      </w:pPr>
      <w:r>
        <w:rPr>
          <w:b/>
          <w:kern w:val="2"/>
        </w:rPr>
        <w:t>Title:</w:t>
      </w:r>
      <w:r>
        <w:rPr>
          <w:b/>
          <w:kern w:val="2"/>
        </w:rPr>
        <w:tab/>
        <w:t>FL summary for Post-110-R18- NW_ES2</w:t>
      </w:r>
    </w:p>
    <w:p w14:paraId="3976D1EA" w14:textId="77777777" w:rsidR="007C02C1" w:rsidRDefault="00000000">
      <w:pPr>
        <w:spacing w:after="60"/>
        <w:ind w:left="1555" w:hanging="1555"/>
        <w:jc w:val="left"/>
        <w:rPr>
          <w:b/>
          <w:kern w:val="2"/>
        </w:rPr>
      </w:pPr>
      <w:r>
        <w:rPr>
          <w:b/>
          <w:kern w:val="2"/>
        </w:rPr>
        <w:t>Document for:</w:t>
      </w:r>
      <w:r>
        <w:rPr>
          <w:b/>
          <w:kern w:val="2"/>
        </w:rPr>
        <w:tab/>
        <w:t>Discussion and Decision</w:t>
      </w:r>
    </w:p>
    <w:p w14:paraId="1E5FDBAC" w14:textId="77777777" w:rsidR="007C02C1" w:rsidRDefault="007C02C1">
      <w:pPr>
        <w:pBdr>
          <w:bottom w:val="single" w:sz="4" w:space="1" w:color="auto"/>
        </w:pBdr>
        <w:spacing w:after="0"/>
        <w:jc w:val="left"/>
        <w:rPr>
          <w:b/>
          <w:kern w:val="2"/>
          <w:sz w:val="16"/>
          <w:szCs w:val="16"/>
        </w:rPr>
      </w:pPr>
    </w:p>
    <w:p w14:paraId="5E7B0AE8" w14:textId="77777777" w:rsidR="007C02C1" w:rsidRDefault="00000000">
      <w:pPr>
        <w:pStyle w:val="1"/>
      </w:pPr>
      <w:bookmarkStart w:id="0" w:name="_Ref129681862"/>
      <w:bookmarkStart w:id="1" w:name="_Ref124589705"/>
      <w:r>
        <w:t>Introduction</w:t>
      </w:r>
      <w:bookmarkEnd w:id="0"/>
      <w:bookmarkEnd w:id="1"/>
    </w:p>
    <w:p w14:paraId="315E53AE" w14:textId="77777777" w:rsidR="007C02C1" w:rsidRDefault="00000000">
      <w:r>
        <w:t>This triggers the email discussion of the following:</w:t>
      </w:r>
    </w:p>
    <w:tbl>
      <w:tblPr>
        <w:tblStyle w:val="af6"/>
        <w:tblW w:w="9634" w:type="dxa"/>
        <w:tblLook w:val="04A0" w:firstRow="1" w:lastRow="0" w:firstColumn="1" w:lastColumn="0" w:noHBand="0" w:noVBand="1"/>
      </w:tblPr>
      <w:tblGrid>
        <w:gridCol w:w="9634"/>
      </w:tblGrid>
      <w:tr w:rsidR="007C02C1" w14:paraId="0E16BDAE" w14:textId="77777777">
        <w:tc>
          <w:tcPr>
            <w:tcW w:w="9634" w:type="dxa"/>
          </w:tcPr>
          <w:p w14:paraId="0ABCF52F" w14:textId="77777777" w:rsidR="007C02C1" w:rsidRDefault="00000000">
            <w:pPr>
              <w:pStyle w:val="afd"/>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19777921" w14:textId="77777777" w:rsidR="007C02C1" w:rsidRDefault="00000000">
      <w:pPr>
        <w:spacing w:beforeLines="50" w:before="120"/>
      </w:pPr>
      <w:r>
        <w:t xml:space="preserve">Note there is discrepancy on the deadline between that in Chair notes and that in the email from Chair over reflector. Sep. 1 is intended so let’s be prepared. Initial input are expected by Monday 23:59 UTC time. </w:t>
      </w:r>
    </w:p>
    <w:p w14:paraId="176EB451" w14:textId="77777777" w:rsidR="007C02C1" w:rsidRDefault="00000000">
      <w:pPr>
        <w:spacing w:beforeLines="50" w:before="120"/>
      </w:pPr>
      <w:r>
        <w:t xml:space="preserve">Agreements made during the meeting week are captured in Annex-E for your information. The moderator summary we had last week are in </w:t>
      </w:r>
      <w:hyperlink r:id="rId7" w:history="1">
        <w:r>
          <w:rPr>
            <w:rStyle w:val="af8"/>
          </w:rPr>
          <w:t>R1-2208216</w:t>
        </w:r>
      </w:hyperlink>
      <w:r>
        <w:t>.</w:t>
      </w:r>
    </w:p>
    <w:p w14:paraId="0D084C4A" w14:textId="77777777" w:rsidR="007C02C1" w:rsidRDefault="00000000">
      <w:pPr>
        <w:pStyle w:val="2"/>
        <w:tabs>
          <w:tab w:val="clear" w:pos="432"/>
        </w:tabs>
      </w:pPr>
      <w:r>
        <w:t>Recommendations for email approval:</w:t>
      </w:r>
    </w:p>
    <w:tbl>
      <w:tblPr>
        <w:tblStyle w:val="af6"/>
        <w:tblW w:w="0" w:type="auto"/>
        <w:tblLook w:val="04A0" w:firstRow="1" w:lastRow="0" w:firstColumn="1" w:lastColumn="0" w:noHBand="0" w:noVBand="1"/>
      </w:tblPr>
      <w:tblGrid>
        <w:gridCol w:w="9631"/>
      </w:tblGrid>
      <w:tr w:rsidR="007C02C1" w14:paraId="09F04DE2" w14:textId="77777777">
        <w:tc>
          <w:tcPr>
            <w:tcW w:w="9631" w:type="dxa"/>
          </w:tcPr>
          <w:p w14:paraId="12636397" w14:textId="77777777" w:rsidR="007C02C1" w:rsidRDefault="007C02C1"/>
        </w:tc>
      </w:tr>
    </w:tbl>
    <w:p w14:paraId="62E88927" w14:textId="77777777" w:rsidR="007C02C1" w:rsidRDefault="007C02C1">
      <w:bookmarkStart w:id="2" w:name="_Ref129681832"/>
    </w:p>
    <w:p w14:paraId="0DE283E6" w14:textId="77777777" w:rsidR="007C02C1" w:rsidRDefault="00000000">
      <w:pPr>
        <w:pStyle w:val="1"/>
      </w:pPr>
      <w:r>
        <w:t>Energy consumption model for BS</w:t>
      </w:r>
    </w:p>
    <w:p w14:paraId="45EAC328" w14:textId="77777777" w:rsidR="007C02C1" w:rsidRDefault="00000000">
      <w:pPr>
        <w:pStyle w:val="2"/>
      </w:pPr>
      <w:bookmarkStart w:id="3" w:name="_Ref124671424"/>
      <w:bookmarkStart w:id="4" w:name="_Ref124589665"/>
      <w:bookmarkStart w:id="5" w:name="_Ref71620620"/>
      <w:r>
        <w:t>Remaining issues for power consumption model</w:t>
      </w:r>
    </w:p>
    <w:p w14:paraId="5A4D9CA3" w14:textId="77777777" w:rsidR="007C02C1" w:rsidRDefault="00000000">
      <w:pPr>
        <w:pStyle w:val="3"/>
      </w:pPr>
      <w:r>
        <w:t>Inter-sleep mode transition</w:t>
      </w:r>
    </w:p>
    <w:p w14:paraId="6E7F0183" w14:textId="77777777" w:rsidR="007C02C1" w:rsidRDefault="00000000">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969F8CD" w14:textId="77777777" w:rsidR="007C02C1" w:rsidRDefault="00000000">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7A8DD8" w14:textId="77777777" w:rsidR="007C02C1" w:rsidRDefault="00000000">
      <w:pPr>
        <w:widowControl w:val="0"/>
        <w:autoSpaceDE/>
        <w:autoSpaceDN/>
        <w:adjustRightInd/>
        <w:snapToGrid/>
        <w:spacing w:afterLines="50" w:line="240" w:lineRule="auto"/>
        <w:jc w:val="left"/>
        <w:rPr>
          <w:b/>
        </w:rPr>
      </w:pPr>
      <w:r>
        <w:rPr>
          <w:rFonts w:hint="eastAsia"/>
          <w:b/>
        </w:rPr>
        <w:t>P</w:t>
      </w:r>
      <w:r>
        <w:rPr>
          <w:b/>
        </w:rPr>
        <w:t>roposal 2.1.1-1:</w:t>
      </w:r>
    </w:p>
    <w:p w14:paraId="25A041E1" w14:textId="77777777" w:rsidR="007C02C1" w:rsidRDefault="00000000">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100C273D" w14:textId="77777777" w:rsidR="007C02C1" w:rsidRDefault="00000000">
      <w:pPr>
        <w:pStyle w:val="afd"/>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8" w:history="1">
        <w:r>
          <w:rPr>
            <w:rStyle w:val="af8"/>
            <w:bCs/>
            <w:sz w:val="18"/>
            <w:szCs w:val="18"/>
          </w:rPr>
          <w:t>R1-</w:t>
        </w:r>
        <w:r>
          <w:rPr>
            <w:rStyle w:val="af8"/>
            <w:bCs/>
            <w:sz w:val="18"/>
            <w:szCs w:val="18"/>
          </w:rPr>
          <w:t>2</w:t>
        </w:r>
        <w:r>
          <w:rPr>
            <w:rStyle w:val="af8"/>
            <w:bCs/>
            <w:sz w:val="18"/>
            <w:szCs w:val="18"/>
          </w:rPr>
          <w:t>206979</w:t>
        </w:r>
      </w:hyperlink>
      <w:r>
        <w:rPr>
          <w:b/>
        </w:rPr>
        <w:t>) where BS may transit between sleep modes without entering non-sleep mode, and discuss whether this can be an additional power consumption model for further evaluations.</w:t>
      </w:r>
    </w:p>
    <w:tbl>
      <w:tblPr>
        <w:tblStyle w:val="af6"/>
        <w:tblW w:w="9634" w:type="dxa"/>
        <w:tblLook w:val="04A0" w:firstRow="1" w:lastRow="0" w:firstColumn="1" w:lastColumn="0" w:noHBand="0" w:noVBand="1"/>
      </w:tblPr>
      <w:tblGrid>
        <w:gridCol w:w="1305"/>
        <w:gridCol w:w="8329"/>
      </w:tblGrid>
      <w:tr w:rsidR="007C02C1" w14:paraId="3B93109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4A021D" w14:textId="77777777" w:rsidR="007C02C1"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3FD9CA" w14:textId="77777777" w:rsidR="007C02C1" w:rsidRDefault="00000000">
            <w:pPr>
              <w:spacing w:after="0"/>
              <w:jc w:val="center"/>
              <w:rPr>
                <w:b/>
                <w:bCs/>
              </w:rPr>
            </w:pPr>
            <w:r>
              <w:rPr>
                <w:b/>
                <w:bCs/>
              </w:rPr>
              <w:t>Comments</w:t>
            </w:r>
          </w:p>
        </w:tc>
      </w:tr>
      <w:tr w:rsidR="007C02C1" w14:paraId="27CE4590" w14:textId="77777777">
        <w:tc>
          <w:tcPr>
            <w:tcW w:w="1305" w:type="dxa"/>
            <w:tcBorders>
              <w:top w:val="single" w:sz="4" w:space="0" w:color="auto"/>
              <w:left w:val="single" w:sz="4" w:space="0" w:color="auto"/>
              <w:bottom w:val="single" w:sz="4" w:space="0" w:color="auto"/>
              <w:right w:val="single" w:sz="4" w:space="0" w:color="auto"/>
            </w:tcBorders>
          </w:tcPr>
          <w:p w14:paraId="13F16F5E" w14:textId="77777777" w:rsidR="007C02C1"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04A2731" w14:textId="77777777" w:rsidR="007C02C1" w:rsidRDefault="00000000">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w:t>
            </w:r>
            <w:r>
              <w:rPr>
                <w:rFonts w:eastAsiaTheme="minorEastAsia"/>
              </w:rPr>
              <w:lastRenderedPageBreak/>
              <w:t xml:space="preserve">the symbol/slot for immediate DL Tx/UL Rx.  </w:t>
            </w:r>
            <w:proofErr w:type="spellStart"/>
            <w:r>
              <w:rPr>
                <w:rFonts w:eastAsiaTheme="minorEastAsia"/>
              </w:rPr>
              <w:t>gNB</w:t>
            </w:r>
            <w:proofErr w:type="spellEnd"/>
            <w:r>
              <w:rPr>
                <w:rFonts w:eastAsiaTheme="minorEastAsia"/>
              </w:rPr>
              <w:t xml:space="preserve">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7C02C1" w14:paraId="767C24D6" w14:textId="77777777">
        <w:tc>
          <w:tcPr>
            <w:tcW w:w="1305" w:type="dxa"/>
          </w:tcPr>
          <w:p w14:paraId="2F4F7915" w14:textId="77777777" w:rsidR="007C02C1" w:rsidRDefault="00000000">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16E4F751" w14:textId="77777777" w:rsidR="007C02C1" w:rsidRDefault="00000000">
            <w:pPr>
              <w:spacing w:after="0"/>
              <w:jc w:val="left"/>
              <w:rPr>
                <w:rFonts w:eastAsiaTheme="minorEastAsia"/>
              </w:rPr>
            </w:pPr>
            <w:r>
              <w:rPr>
                <w:rFonts w:eastAsiaTheme="minorEastAsia" w:hint="eastAsia"/>
              </w:rPr>
              <w:t>We support that there is always a non-sleep mode assumed between adjacent sleep modes.</w:t>
            </w:r>
          </w:p>
          <w:p w14:paraId="68F0AC59" w14:textId="77777777" w:rsidR="007C02C1" w:rsidRDefault="00000000">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410CEEF" w14:textId="77777777" w:rsidR="007C02C1" w:rsidRDefault="00000000">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43DFA9A6" w14:textId="77777777" w:rsidR="007C02C1" w:rsidRDefault="00000000">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933F14" w14:paraId="730D787F" w14:textId="77777777">
        <w:tc>
          <w:tcPr>
            <w:tcW w:w="1305" w:type="dxa"/>
          </w:tcPr>
          <w:p w14:paraId="2AB3CF97" w14:textId="7A5543F4" w:rsidR="00933F14" w:rsidRDefault="005A46E8">
            <w:pPr>
              <w:spacing w:after="0"/>
              <w:jc w:val="center"/>
              <w:rPr>
                <w:rFonts w:eastAsiaTheme="minorEastAsia" w:hint="eastAsia"/>
              </w:rPr>
            </w:pPr>
            <w:r>
              <w:rPr>
                <w:rFonts w:eastAsiaTheme="minorEastAsia" w:hint="eastAsia"/>
              </w:rPr>
              <w:t>C</w:t>
            </w:r>
            <w:r>
              <w:rPr>
                <w:rFonts w:eastAsiaTheme="minorEastAsia"/>
              </w:rPr>
              <w:t>MCC</w:t>
            </w:r>
          </w:p>
        </w:tc>
        <w:tc>
          <w:tcPr>
            <w:tcW w:w="8329" w:type="dxa"/>
          </w:tcPr>
          <w:p w14:paraId="4F2FAD05" w14:textId="2105C140" w:rsidR="005A46E8" w:rsidRPr="005A46E8" w:rsidRDefault="005A46E8">
            <w:pPr>
              <w:spacing w:after="0"/>
              <w:jc w:val="left"/>
              <w:rPr>
                <w:rFonts w:eastAsiaTheme="minorEastAsia" w:hint="eastAsia"/>
              </w:rPr>
            </w:pPr>
            <w:r>
              <w:rPr>
                <w:rFonts w:eastAsiaTheme="minorEastAsia"/>
              </w:rPr>
              <w:t>S</w:t>
            </w:r>
            <w:r>
              <w:rPr>
                <w:rFonts w:eastAsiaTheme="minorEastAsia" w:hint="eastAsia"/>
              </w:rPr>
              <w:t>upport that there is always a non-sleep mode assumed between adjacent sleep modes.</w:t>
            </w:r>
          </w:p>
        </w:tc>
      </w:tr>
    </w:tbl>
    <w:p w14:paraId="139E164A" w14:textId="77777777" w:rsidR="007C02C1" w:rsidRDefault="007C02C1"/>
    <w:p w14:paraId="32C9C1C4" w14:textId="77777777" w:rsidR="007C02C1" w:rsidRDefault="00000000">
      <w:pPr>
        <w:pStyle w:val="3"/>
      </w:pPr>
      <w:r>
        <w:t>Handling of low-power UL signal</w:t>
      </w:r>
    </w:p>
    <w:p w14:paraId="011B4E7B" w14:textId="77777777" w:rsidR="007C02C1" w:rsidRDefault="00000000">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0F9E62BC" w14:textId="77777777" w:rsidR="007C02C1" w:rsidRDefault="00000000">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4A3E738E" w14:textId="77777777" w:rsidR="007C02C1" w:rsidRDefault="00000000">
      <w:pPr>
        <w:widowControl w:val="0"/>
        <w:autoSpaceDE/>
        <w:autoSpaceDN/>
        <w:adjustRightInd/>
        <w:snapToGrid/>
        <w:spacing w:afterLines="50" w:line="240" w:lineRule="auto"/>
        <w:jc w:val="left"/>
        <w:rPr>
          <w:b/>
        </w:rPr>
      </w:pPr>
      <w:r>
        <w:rPr>
          <w:b/>
        </w:rPr>
        <w:t>Proposal 2.1.2-1:</w:t>
      </w:r>
    </w:p>
    <w:p w14:paraId="58E3E8D6" w14:textId="77777777" w:rsidR="007C02C1" w:rsidRDefault="00000000">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6"/>
        <w:tblW w:w="9634" w:type="dxa"/>
        <w:tblLook w:val="04A0" w:firstRow="1" w:lastRow="0" w:firstColumn="1" w:lastColumn="0" w:noHBand="0" w:noVBand="1"/>
      </w:tblPr>
      <w:tblGrid>
        <w:gridCol w:w="1305"/>
        <w:gridCol w:w="8329"/>
      </w:tblGrid>
      <w:tr w:rsidR="007C02C1" w14:paraId="5753DBC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683E99" w14:textId="77777777" w:rsidR="007C02C1"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639CA" w14:textId="77777777" w:rsidR="007C02C1" w:rsidRDefault="00000000">
            <w:pPr>
              <w:spacing w:after="0"/>
              <w:jc w:val="center"/>
              <w:rPr>
                <w:b/>
                <w:bCs/>
              </w:rPr>
            </w:pPr>
            <w:r>
              <w:rPr>
                <w:b/>
                <w:bCs/>
              </w:rPr>
              <w:t>Comments</w:t>
            </w:r>
          </w:p>
        </w:tc>
      </w:tr>
      <w:tr w:rsidR="007C02C1" w14:paraId="6CB38D31" w14:textId="77777777">
        <w:tc>
          <w:tcPr>
            <w:tcW w:w="1305" w:type="dxa"/>
            <w:tcBorders>
              <w:top w:val="single" w:sz="4" w:space="0" w:color="auto"/>
              <w:left w:val="single" w:sz="4" w:space="0" w:color="auto"/>
              <w:bottom w:val="single" w:sz="4" w:space="0" w:color="auto"/>
              <w:right w:val="single" w:sz="4" w:space="0" w:color="auto"/>
            </w:tcBorders>
          </w:tcPr>
          <w:p w14:paraId="4723B351" w14:textId="77777777" w:rsidR="007C02C1"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FA30996" w14:textId="77777777" w:rsidR="007C02C1" w:rsidRDefault="00000000">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7C02C1" w14:paraId="3CFD6651" w14:textId="77777777">
        <w:tc>
          <w:tcPr>
            <w:tcW w:w="1305" w:type="dxa"/>
          </w:tcPr>
          <w:p w14:paraId="3F3C7880" w14:textId="77777777" w:rsidR="007C02C1"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DE7AF54" w14:textId="77777777" w:rsidR="007C02C1" w:rsidRDefault="00000000">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0C3DE16A" w14:textId="77777777" w:rsidR="007C02C1" w:rsidRDefault="00000000">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5A46E8" w14:paraId="4F25F5AB" w14:textId="77777777">
        <w:tc>
          <w:tcPr>
            <w:tcW w:w="1305" w:type="dxa"/>
          </w:tcPr>
          <w:p w14:paraId="24C1F654" w14:textId="33780E50" w:rsidR="005A46E8" w:rsidRDefault="005A46E8">
            <w:pPr>
              <w:spacing w:after="0"/>
              <w:jc w:val="center"/>
              <w:rPr>
                <w:rFonts w:eastAsiaTheme="minorEastAsia" w:hint="eastAsia"/>
              </w:rPr>
            </w:pPr>
            <w:r>
              <w:rPr>
                <w:rFonts w:eastAsiaTheme="minorEastAsia" w:hint="eastAsia"/>
              </w:rPr>
              <w:t>C</w:t>
            </w:r>
            <w:r>
              <w:rPr>
                <w:rFonts w:eastAsiaTheme="minorEastAsia"/>
              </w:rPr>
              <w:t>MCC</w:t>
            </w:r>
          </w:p>
        </w:tc>
        <w:tc>
          <w:tcPr>
            <w:tcW w:w="8329" w:type="dxa"/>
          </w:tcPr>
          <w:p w14:paraId="4013B57B" w14:textId="5D13863D" w:rsidR="005A46E8" w:rsidRDefault="00BE1B36">
            <w:pPr>
              <w:spacing w:after="0"/>
              <w:jc w:val="left"/>
              <w:rPr>
                <w:rFonts w:eastAsiaTheme="minorEastAsia" w:hint="eastAsia"/>
              </w:rPr>
            </w:pPr>
            <w:r>
              <w:rPr>
                <w:rFonts w:eastAsiaTheme="minorEastAsia"/>
              </w:rPr>
              <w:t>T</w:t>
            </w:r>
            <w:r w:rsidRPr="00BE1B36">
              <w:rPr>
                <w:rFonts w:eastAsiaTheme="minorEastAsia"/>
              </w:rPr>
              <w:t>he energy consumption for UL reception and processing only accounts about 10% of BS energy consumption.</w:t>
            </w:r>
            <w:r>
              <w:rPr>
                <w:rFonts w:eastAsiaTheme="minorEastAsia"/>
              </w:rPr>
              <w:t xml:space="preserve"> I</w:t>
            </w:r>
            <w:r>
              <w:rPr>
                <w:rFonts w:eastAsiaTheme="minorEastAsia" w:hint="eastAsia"/>
              </w:rPr>
              <w:t>n</w:t>
            </w:r>
            <w:r>
              <w:rPr>
                <w:rFonts w:eastAsiaTheme="minorEastAsia"/>
              </w:rPr>
              <w:t xml:space="preserve"> such a small account of energy, </w:t>
            </w:r>
            <w:r w:rsidRPr="00BE1B36">
              <w:rPr>
                <w:rFonts w:eastAsiaTheme="minorEastAsia"/>
              </w:rPr>
              <w:t xml:space="preserve">the difference </w:t>
            </w:r>
            <w:r>
              <w:rPr>
                <w:rFonts w:eastAsiaTheme="minorEastAsia"/>
              </w:rPr>
              <w:t>of</w:t>
            </w:r>
            <w:r w:rsidRPr="00BE1B36">
              <w:rPr>
                <w:rFonts w:eastAsiaTheme="minorEastAsia"/>
              </w:rPr>
              <w:t xml:space="preserve"> energy consumption </w:t>
            </w:r>
            <w:r>
              <w:rPr>
                <w:rFonts w:eastAsiaTheme="minorEastAsia"/>
              </w:rPr>
              <w:t>for receiving WUS or normal channel</w:t>
            </w:r>
            <w:r>
              <w:rPr>
                <w:rFonts w:eastAsiaTheme="minorEastAsia" w:hint="eastAsia"/>
              </w:rPr>
              <w:t>/signal</w:t>
            </w:r>
            <w:r>
              <w:rPr>
                <w:rFonts w:eastAsiaTheme="minorEastAsia"/>
              </w:rPr>
              <w:t xml:space="preserve"> </w:t>
            </w:r>
            <w:r w:rsidR="00F04920">
              <w:rPr>
                <w:rFonts w:eastAsiaTheme="minorEastAsia"/>
              </w:rPr>
              <w:t>can be</w:t>
            </w:r>
            <w:r w:rsidRPr="00BE1B36">
              <w:rPr>
                <w:rFonts w:eastAsiaTheme="minorEastAsia"/>
              </w:rPr>
              <w:t xml:space="preserve"> </w:t>
            </w:r>
            <w:r>
              <w:rPr>
                <w:rFonts w:eastAsiaTheme="minorEastAsia"/>
              </w:rPr>
              <w:t>ignor</w:t>
            </w:r>
            <w:r w:rsidR="00F04920">
              <w:rPr>
                <w:rFonts w:eastAsiaTheme="minorEastAsia"/>
              </w:rPr>
              <w:t>ed</w:t>
            </w:r>
            <w:r>
              <w:rPr>
                <w:rFonts w:eastAsiaTheme="minorEastAsia"/>
              </w:rPr>
              <w:t xml:space="preserve">. </w:t>
            </w:r>
          </w:p>
        </w:tc>
      </w:tr>
    </w:tbl>
    <w:p w14:paraId="604AFDDA" w14:textId="77777777" w:rsidR="007C02C1" w:rsidRDefault="007C02C1"/>
    <w:p w14:paraId="37F97886" w14:textId="77777777" w:rsidR="007C02C1" w:rsidRDefault="00000000">
      <w:pPr>
        <w:pStyle w:val="3"/>
      </w:pPr>
      <w:r>
        <w:t>Total transition time and additional transition energy</w:t>
      </w:r>
    </w:p>
    <w:p w14:paraId="78918ED5" w14:textId="77777777" w:rsidR="007C02C1" w:rsidRDefault="00000000">
      <w:pPr>
        <w:widowControl w:val="0"/>
        <w:autoSpaceDE/>
        <w:autoSpaceDN/>
        <w:adjustRightInd/>
        <w:snapToGrid/>
        <w:spacing w:afterLines="100" w:after="240" w:line="240" w:lineRule="auto"/>
        <w:jc w:val="left"/>
        <w:rPr>
          <w:i/>
          <w:iCs/>
        </w:rPr>
      </w:pPr>
      <w:r>
        <w:rPr>
          <w:i/>
          <w:iCs/>
        </w:rPr>
        <w:t>FFS: Details on how transition energy is defined.</w:t>
      </w:r>
    </w:p>
    <w:p w14:paraId="03217FA3" w14:textId="77777777" w:rsidR="007C02C1" w:rsidRDefault="00000000">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372A463D" w14:textId="77777777" w:rsidR="007C02C1" w:rsidRDefault="00000000">
      <w:r>
        <w:lastRenderedPageBreak/>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6BD56A93" w14:textId="77777777" w:rsidR="007C02C1" w:rsidRDefault="00000000">
      <w:pPr>
        <w:widowControl w:val="0"/>
        <w:autoSpaceDE/>
        <w:autoSpaceDN/>
        <w:adjustRightInd/>
        <w:snapToGrid/>
        <w:spacing w:after="0" w:line="240" w:lineRule="auto"/>
        <w:jc w:val="left"/>
        <w:rPr>
          <w:b/>
        </w:rPr>
      </w:pPr>
      <w:r>
        <w:rPr>
          <w:b/>
        </w:rPr>
        <w:t>Proposal 2.1.3-1:</w:t>
      </w:r>
    </w:p>
    <w:p w14:paraId="75668721" w14:textId="77777777" w:rsidR="007C02C1" w:rsidRDefault="00000000">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95AF565" w14:textId="77777777" w:rsidR="007C02C1" w:rsidRDefault="00000000">
      <w:pPr>
        <w:pStyle w:val="afd"/>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1852000" w14:textId="77777777" w:rsidR="007C02C1" w:rsidRDefault="00000000">
      <w:pPr>
        <w:widowControl w:val="0"/>
        <w:autoSpaceDE/>
        <w:autoSpaceDN/>
        <w:adjustRightInd/>
        <w:snapToGrid/>
        <w:spacing w:beforeLines="50" w:before="120" w:afterLines="50" w:line="240" w:lineRule="auto"/>
        <w:jc w:val="left"/>
        <w:rPr>
          <w:b/>
        </w:rPr>
      </w:pPr>
      <w:r>
        <w:rPr>
          <w:b/>
        </w:rPr>
        <w:t>where</w:t>
      </w:r>
    </w:p>
    <w:p w14:paraId="5B2960A9" w14:textId="77777777" w:rsidR="007C02C1" w:rsidRDefault="00000000">
      <w:pPr>
        <w:pStyle w:val="afd"/>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5D6E2A3B" w14:textId="77777777" w:rsidR="007C02C1" w:rsidRDefault="00000000">
      <w:pPr>
        <w:pStyle w:val="afd"/>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14:paraId="6656F66B" w14:textId="77777777" w:rsidR="007C02C1" w:rsidRDefault="00000000">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6"/>
        <w:tblW w:w="9634" w:type="dxa"/>
        <w:tblLook w:val="04A0" w:firstRow="1" w:lastRow="0" w:firstColumn="1" w:lastColumn="0" w:noHBand="0" w:noVBand="1"/>
      </w:tblPr>
      <w:tblGrid>
        <w:gridCol w:w="1305"/>
        <w:gridCol w:w="8329"/>
      </w:tblGrid>
      <w:tr w:rsidR="007C02C1" w14:paraId="1925D47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3850AC" w14:textId="77777777" w:rsidR="007C02C1"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7B9C3E" w14:textId="77777777" w:rsidR="007C02C1" w:rsidRDefault="00000000">
            <w:pPr>
              <w:spacing w:after="0"/>
              <w:jc w:val="center"/>
              <w:rPr>
                <w:b/>
                <w:bCs/>
              </w:rPr>
            </w:pPr>
            <w:r>
              <w:rPr>
                <w:b/>
                <w:bCs/>
              </w:rPr>
              <w:t>Comments</w:t>
            </w:r>
          </w:p>
        </w:tc>
      </w:tr>
      <w:tr w:rsidR="007C02C1" w14:paraId="2CBF3092" w14:textId="77777777">
        <w:tc>
          <w:tcPr>
            <w:tcW w:w="1305" w:type="dxa"/>
            <w:tcBorders>
              <w:top w:val="single" w:sz="4" w:space="0" w:color="auto"/>
              <w:left w:val="single" w:sz="4" w:space="0" w:color="auto"/>
              <w:bottom w:val="single" w:sz="4" w:space="0" w:color="auto"/>
              <w:right w:val="single" w:sz="4" w:space="0" w:color="auto"/>
            </w:tcBorders>
          </w:tcPr>
          <w:p w14:paraId="5B556A58" w14:textId="77777777" w:rsidR="007C02C1"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6DD8EE0" w14:textId="77777777" w:rsidR="007C02C1" w:rsidRDefault="00000000">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7C02C1" w14:paraId="4C816F02" w14:textId="77777777">
        <w:tc>
          <w:tcPr>
            <w:tcW w:w="1305" w:type="dxa"/>
          </w:tcPr>
          <w:p w14:paraId="3DB71AFE" w14:textId="77777777" w:rsidR="007C02C1"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49366D4" w14:textId="77777777" w:rsidR="007C02C1" w:rsidRDefault="00000000">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15DCA3B7" w14:textId="77777777" w:rsidR="007C02C1" w:rsidRDefault="00000000">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9D2C46" w14:paraId="28EBD12A" w14:textId="77777777">
        <w:tc>
          <w:tcPr>
            <w:tcW w:w="1305" w:type="dxa"/>
          </w:tcPr>
          <w:p w14:paraId="51F7E5A0" w14:textId="3F4D435D" w:rsidR="009D2C46" w:rsidRDefault="009D2C46">
            <w:pPr>
              <w:spacing w:after="0"/>
              <w:jc w:val="center"/>
              <w:rPr>
                <w:rFonts w:eastAsiaTheme="minorEastAsia" w:hint="eastAsia"/>
              </w:rPr>
            </w:pPr>
            <w:r>
              <w:rPr>
                <w:rFonts w:eastAsiaTheme="minorEastAsia" w:hint="eastAsia"/>
              </w:rPr>
              <w:t>C</w:t>
            </w:r>
            <w:r>
              <w:rPr>
                <w:rFonts w:eastAsiaTheme="minorEastAsia"/>
              </w:rPr>
              <w:t>MCC</w:t>
            </w:r>
          </w:p>
        </w:tc>
        <w:tc>
          <w:tcPr>
            <w:tcW w:w="8329" w:type="dxa"/>
          </w:tcPr>
          <w:p w14:paraId="1149D774" w14:textId="3177F597" w:rsidR="009D2C46" w:rsidRDefault="009D2C46">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w:t>
            </w:r>
            <w:r>
              <w:t xml:space="preserve">, we prefer to use </w:t>
            </w:r>
            <w:r>
              <w:t>non-sleep as reference</w:t>
            </w:r>
            <w:r>
              <w:t>.</w:t>
            </w:r>
            <w:r w:rsidR="001176A0">
              <w:t xml:space="preserve"> It is more realistic for network operation</w:t>
            </w:r>
            <w:r w:rsidR="00613573">
              <w:t>, when the conditions are satisfied, BS will wake up to active mode for DL transmission or UL reception.</w:t>
            </w:r>
          </w:p>
          <w:p w14:paraId="36AA04AE" w14:textId="43A89A66" w:rsidR="009D2C46" w:rsidRDefault="001176A0">
            <w:pPr>
              <w:spacing w:after="0"/>
              <w:jc w:val="left"/>
            </w:pPr>
            <w:r>
              <w:rPr>
                <w:rFonts w:eastAsiaTheme="minorEastAsia"/>
              </w:rPr>
              <w:t xml:space="preserve">Besides, </w:t>
            </w:r>
            <w:r w:rsidR="00685EEE">
              <w:rPr>
                <w:rFonts w:eastAsiaTheme="minorEastAsia"/>
              </w:rPr>
              <w:t>t</w:t>
            </w:r>
            <w:r w:rsidR="009D2C46" w:rsidRPr="009D2C46">
              <w:rPr>
                <w:rFonts w:eastAsiaTheme="minorEastAsia"/>
              </w:rPr>
              <w:t xml:space="preserve">he additional transition energy </w:t>
            </w:r>
            <w:r>
              <w:rPr>
                <w:rFonts w:eastAsiaTheme="minorEastAsia"/>
              </w:rPr>
              <w:t>may be also</w:t>
            </w:r>
            <w:r w:rsidR="009D2C46">
              <w:rPr>
                <w:rFonts w:eastAsiaTheme="minorEastAsia"/>
              </w:rPr>
              <w:t xml:space="preserve"> defined as</w:t>
            </w:r>
            <w:r w:rsidR="009D2C46" w:rsidRPr="009D2C46">
              <w:rPr>
                <w:rFonts w:eastAsiaTheme="minorEastAsia"/>
              </w:rPr>
              <w:t xml:space="preserve"> the energy that BS enters from non-sleep mode to a sleep mode</w:t>
            </w:r>
            <w:r>
              <w:rPr>
                <w:rFonts w:eastAsiaTheme="minorEastAsia"/>
              </w:rPr>
              <w:t xml:space="preserve"> for the </w:t>
            </w:r>
            <w:r w:rsidR="00685EEE">
              <w:rPr>
                <w:rFonts w:eastAsiaTheme="minorEastAsia"/>
              </w:rPr>
              <w:t>consisten</w:t>
            </w:r>
            <w:r>
              <w:rPr>
                <w:rFonts w:eastAsiaTheme="minorEastAsia"/>
              </w:rPr>
              <w:t>t</w:t>
            </w:r>
            <w:r w:rsidR="00685EEE">
              <w:rPr>
                <w:rFonts w:eastAsiaTheme="minorEastAsia"/>
              </w:rPr>
              <w:t xml:space="preserve"> definition for transition time and transition energy</w:t>
            </w:r>
            <w:r w:rsidR="00685EEE">
              <w:t>.</w:t>
            </w:r>
          </w:p>
          <w:p w14:paraId="2E310078" w14:textId="36380E3A" w:rsidR="00ED6DB4" w:rsidRPr="001176A0" w:rsidRDefault="00ED6DB4">
            <w:pPr>
              <w:spacing w:after="0"/>
              <w:jc w:val="left"/>
              <w:rPr>
                <w:rFonts w:hint="eastAsia"/>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sidRPr="00ED6DB4">
              <w:rPr>
                <w:bCs/>
              </w:rPr>
              <w:t xml:space="preserve"> represents the energy that BS enters from </w:t>
            </w:r>
            <w:r w:rsidRPr="00ED6DB4">
              <w:rPr>
                <w:b/>
              </w:rPr>
              <w:t>non-sleep mode</w:t>
            </w:r>
            <w:r w:rsidRPr="00ED6DB4">
              <w:rPr>
                <w:bCs/>
              </w:rPr>
              <w:t xml:space="preserve"> to a sleep mode </w:t>
            </w:r>
            <m:oMath>
              <m:r>
                <w:rPr>
                  <w:rFonts w:ascii="Cambria Math" w:hAnsi="Cambria Math"/>
                </w:rPr>
                <m:t>i</m:t>
              </m:r>
            </m:oMath>
            <w:r w:rsidRPr="00ED6DB4">
              <w:rPr>
                <w:rFonts w:hint="eastAsia"/>
                <w:bCs/>
              </w:rPr>
              <w:t>,</w:t>
            </w:r>
            <w:r w:rsidRPr="00ED6DB4">
              <w:rPr>
                <w:bCs/>
              </w:rPr>
              <w:t xml:space="preserve"> </w:t>
            </w:r>
            <m:oMath>
              <m:r>
                <w:rPr>
                  <w:rFonts w:ascii="Cambria Math" w:hAnsi="Cambria Math"/>
                  <w:sz w:val="24"/>
                </w:rPr>
                <m:t>∆</m:t>
              </m:r>
            </m:oMath>
            <w:r w:rsidRPr="00ED6DB4">
              <w:rPr>
                <w:rFonts w:hint="eastAsia"/>
                <w:bCs/>
                <w:sz w:val="24"/>
              </w:rPr>
              <w:t xml:space="preserve"> </w:t>
            </w:r>
            <w:r w:rsidRPr="00ED6DB4">
              <w:rPr>
                <w:bCs/>
              </w:rPr>
              <w:t xml:space="preserve">is the difference of the relative power between sleep mode </w:t>
            </w:r>
            <m:oMath>
              <m:r>
                <w:rPr>
                  <w:rFonts w:ascii="Cambria Math" w:hAnsi="Cambria Math"/>
                </w:rPr>
                <m:t>i</m:t>
              </m:r>
            </m:oMath>
            <w:r w:rsidRPr="00ED6DB4">
              <w:rPr>
                <w:bCs/>
              </w:rPr>
              <w:t xml:space="preserve"> and </w:t>
            </w:r>
            <w:r w:rsidRPr="00ED6DB4">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sidRPr="00ED6DB4">
              <w:rPr>
                <w:bCs/>
              </w:rPr>
              <w:t>is using non-sleep m</w:t>
            </w:r>
            <w:r w:rsidRPr="00ED6DB4">
              <w:rPr>
                <w:rFonts w:hint="eastAsia"/>
                <w:bCs/>
              </w:rPr>
              <w:t>ode</w:t>
            </w:r>
            <w:r w:rsidRPr="00ED6DB4">
              <w:rPr>
                <w:bCs/>
              </w:rPr>
              <w:t xml:space="preserve"> as reference </w:t>
            </w:r>
            <w:r w:rsidRPr="00ED6DB4">
              <w:rPr>
                <w:rFonts w:hint="eastAsia"/>
                <w:bCs/>
              </w:rPr>
              <w:t>and</w:t>
            </w:r>
            <m:oMath>
              <m:r>
                <w:rPr>
                  <w:rFonts w:ascii="Cambria Math" w:hAnsi="Cambria Math"/>
                  <w:sz w:val="24"/>
                  <w:lang w:val="en-GB"/>
                </w:rPr>
                <m:t xml:space="preserve"> </m:t>
              </m:r>
              <m:r>
                <w:rPr>
                  <w:rFonts w:ascii="Cambria Math" w:hAnsi="Cambria Math"/>
                  <w:sz w:val="24"/>
                </w:rPr>
                <m:t>∆</m:t>
              </m:r>
            </m:oMath>
            <w:r w:rsidRPr="00ED6DB4">
              <w:rPr>
                <w:rFonts w:hint="eastAsia"/>
                <w:bCs/>
                <w:sz w:val="24"/>
              </w:rPr>
              <w:t xml:space="preserve"> </w:t>
            </w:r>
            <w:r w:rsidRPr="00ED6DB4">
              <w:rPr>
                <w:rFonts w:hint="eastAsia"/>
                <w:bCs/>
              </w:rPr>
              <w:t>is</w:t>
            </w:r>
            <w:r w:rsidRPr="00ED6DB4">
              <w:rPr>
                <w:bCs/>
              </w:rPr>
              <w:t xml:space="preserve"> using micro sleep as reference.</w:t>
            </w:r>
          </w:p>
        </w:tc>
      </w:tr>
    </w:tbl>
    <w:p w14:paraId="1C8C7D2A" w14:textId="77777777" w:rsidR="007C02C1" w:rsidRDefault="007C02C1"/>
    <w:p w14:paraId="54AA7B24" w14:textId="77777777" w:rsidR="007C02C1" w:rsidRDefault="00000000">
      <w:pPr>
        <w:pStyle w:val="3"/>
      </w:pPr>
      <w:r>
        <w:t>Power values for ref. conf. set 2 and set 3</w:t>
      </w:r>
    </w:p>
    <w:p w14:paraId="2B42E77A" w14:textId="77777777" w:rsidR="007C02C1" w:rsidRDefault="00000000">
      <w:r>
        <w:t xml:space="preserve">Although there were some input during the meeting (see </w:t>
      </w:r>
      <w:hyperlink r:id="rId9" w:history="1">
        <w:r>
          <w:rPr>
            <w:rStyle w:val="af8"/>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0" w:history="1">
        <w:r>
          <w:rPr>
            <w:rStyle w:val="af8"/>
          </w:rPr>
          <w:t xml:space="preserve">Templates </w:t>
        </w:r>
      </w:hyperlink>
      <w:r>
        <w:t xml:space="preserve">in the </w:t>
      </w:r>
      <w:hyperlink r:id="rId11" w:history="1">
        <w:r>
          <w:rPr>
            <w:rStyle w:val="af8"/>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40B6ED2A" w14:textId="77777777" w:rsidR="007C02C1" w:rsidRDefault="00000000">
      <w:r>
        <w:rPr>
          <w:rFonts w:hint="eastAsia"/>
        </w:rPr>
        <w:t>O</w:t>
      </w:r>
      <w:r>
        <w:t>ther comments can be provided below, if any.</w:t>
      </w:r>
    </w:p>
    <w:tbl>
      <w:tblPr>
        <w:tblStyle w:val="af6"/>
        <w:tblW w:w="9634" w:type="dxa"/>
        <w:tblLook w:val="04A0" w:firstRow="1" w:lastRow="0" w:firstColumn="1" w:lastColumn="0" w:noHBand="0" w:noVBand="1"/>
      </w:tblPr>
      <w:tblGrid>
        <w:gridCol w:w="1305"/>
        <w:gridCol w:w="8329"/>
      </w:tblGrid>
      <w:tr w:rsidR="007C02C1" w14:paraId="6089BED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B546CA" w14:textId="77777777" w:rsidR="007C02C1"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987C0" w14:textId="77777777" w:rsidR="007C02C1" w:rsidRDefault="00000000">
            <w:pPr>
              <w:spacing w:after="0"/>
              <w:jc w:val="center"/>
              <w:rPr>
                <w:b/>
                <w:bCs/>
              </w:rPr>
            </w:pPr>
            <w:r>
              <w:rPr>
                <w:b/>
                <w:bCs/>
              </w:rPr>
              <w:t>Comments</w:t>
            </w:r>
          </w:p>
        </w:tc>
      </w:tr>
      <w:tr w:rsidR="007C02C1" w14:paraId="5D5B892F" w14:textId="77777777">
        <w:tc>
          <w:tcPr>
            <w:tcW w:w="1305" w:type="dxa"/>
            <w:tcBorders>
              <w:top w:val="single" w:sz="4" w:space="0" w:color="auto"/>
              <w:left w:val="single" w:sz="4" w:space="0" w:color="auto"/>
              <w:bottom w:val="single" w:sz="4" w:space="0" w:color="auto"/>
              <w:right w:val="single" w:sz="4" w:space="0" w:color="auto"/>
            </w:tcBorders>
          </w:tcPr>
          <w:p w14:paraId="1F6A51B0" w14:textId="77777777" w:rsidR="007C02C1"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CCC86C8" w14:textId="77777777" w:rsidR="007C02C1" w:rsidRDefault="00000000">
            <w:pPr>
              <w:spacing w:after="0"/>
              <w:jc w:val="left"/>
              <w:rPr>
                <w:rFonts w:eastAsiaTheme="minorEastAsia"/>
              </w:rPr>
            </w:pPr>
            <w:r>
              <w:rPr>
                <w:rFonts w:eastAsiaTheme="minorEastAsia"/>
              </w:rPr>
              <w:t>We could complete set 2 and set 3 at next meeting when more inputs would be provided.</w:t>
            </w:r>
          </w:p>
        </w:tc>
      </w:tr>
      <w:tr w:rsidR="007C02C1" w14:paraId="009B4D9B" w14:textId="77777777">
        <w:tc>
          <w:tcPr>
            <w:tcW w:w="1305" w:type="dxa"/>
          </w:tcPr>
          <w:p w14:paraId="1BAACACF" w14:textId="77777777" w:rsidR="007C02C1" w:rsidRDefault="007C02C1">
            <w:pPr>
              <w:spacing w:after="0"/>
              <w:jc w:val="center"/>
              <w:rPr>
                <w:rFonts w:eastAsiaTheme="minorEastAsia"/>
              </w:rPr>
            </w:pPr>
          </w:p>
        </w:tc>
        <w:tc>
          <w:tcPr>
            <w:tcW w:w="8329" w:type="dxa"/>
          </w:tcPr>
          <w:p w14:paraId="02332EE9" w14:textId="77777777" w:rsidR="007C02C1" w:rsidRDefault="007C02C1">
            <w:pPr>
              <w:spacing w:after="0"/>
              <w:jc w:val="left"/>
              <w:rPr>
                <w:rFonts w:eastAsiaTheme="minorEastAsia"/>
              </w:rPr>
            </w:pPr>
          </w:p>
        </w:tc>
      </w:tr>
    </w:tbl>
    <w:p w14:paraId="60FCE630" w14:textId="77777777" w:rsidR="007C02C1" w:rsidRDefault="007C02C1"/>
    <w:p w14:paraId="611796B9" w14:textId="77777777" w:rsidR="007C02C1" w:rsidRDefault="00000000">
      <w:pPr>
        <w:pStyle w:val="2"/>
      </w:pPr>
      <w:r>
        <w:lastRenderedPageBreak/>
        <w:t>Scaling</w:t>
      </w:r>
    </w:p>
    <w:p w14:paraId="60FE1564" w14:textId="77777777" w:rsidR="007C02C1" w:rsidRDefault="00000000">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2" w:history="1">
        <w:r>
          <w:rPr>
            <w:rStyle w:val="af8"/>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0E878389" w14:textId="77777777" w:rsidR="007C02C1" w:rsidRDefault="00000000">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7FCDC8F3" w14:textId="77777777" w:rsidR="007C02C1" w:rsidRDefault="00000000">
      <w:pPr>
        <w:spacing w:after="0"/>
      </w:pPr>
      <w:r>
        <w:t xml:space="preserve">Comments for CA, time-domain may be addressed separately. </w:t>
      </w:r>
    </w:p>
    <w:p w14:paraId="14A31C99" w14:textId="77777777" w:rsidR="007C02C1" w:rsidRDefault="007C02C1">
      <w:pPr>
        <w:spacing w:after="0"/>
      </w:pPr>
    </w:p>
    <w:p w14:paraId="508CD90C" w14:textId="77777777" w:rsidR="007C02C1" w:rsidRDefault="007C02C1">
      <w:pPr>
        <w:spacing w:after="0"/>
        <w:rPr>
          <w:rFonts w:eastAsiaTheme="minorEastAsia"/>
          <w:b/>
          <w:lang w:val="en-GB"/>
        </w:rPr>
      </w:pPr>
    </w:p>
    <w:p w14:paraId="466F756E" w14:textId="77777777" w:rsidR="007C02C1" w:rsidRDefault="00000000">
      <w:pPr>
        <w:spacing w:after="0"/>
        <w:rPr>
          <w:rFonts w:eastAsiaTheme="minorEastAsia"/>
          <w:b/>
          <w:lang w:val="en-GB"/>
        </w:rPr>
      </w:pPr>
      <w:r>
        <w:rPr>
          <w:rFonts w:eastAsiaTheme="minorEastAsia"/>
          <w:b/>
          <w:lang w:val="en-GB"/>
        </w:rPr>
        <w:t>Proposal 2.2-1</w:t>
      </w:r>
    </w:p>
    <w:p w14:paraId="3CF8CF28" w14:textId="77777777" w:rsidR="007C02C1" w:rsidRDefault="00000000">
      <w:pPr>
        <w:pStyle w:val="afd"/>
        <w:numPr>
          <w:ilvl w:val="0"/>
          <w:numId w:val="7"/>
        </w:numPr>
        <w:spacing w:after="0"/>
        <w:rPr>
          <w:b/>
        </w:rPr>
      </w:pPr>
      <w:r>
        <w:rPr>
          <w:b/>
        </w:rPr>
        <w:t>The BS power consumption for active DL is provided by</w:t>
      </w:r>
    </w:p>
    <w:p w14:paraId="30301556" w14:textId="77777777" w:rsidR="007C02C1" w:rsidRDefault="00000000">
      <w:pPr>
        <w:pStyle w:val="afd"/>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FAF5BFC" w14:textId="77777777" w:rsidR="007C02C1" w:rsidRDefault="00000000">
      <w:pPr>
        <w:pStyle w:val="afd"/>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4568A0EC" w14:textId="77777777" w:rsidR="007C02C1" w:rsidRDefault="00000000">
      <w:pPr>
        <w:pStyle w:val="afd"/>
        <w:numPr>
          <w:ilvl w:val="3"/>
          <w:numId w:val="8"/>
        </w:numPr>
        <w:rPr>
          <w:rFonts w:eastAsia="Malgun Gothic"/>
          <w:lang w:eastAsia="ko-KR"/>
        </w:rPr>
      </w:pPr>
      <w:r>
        <w:t>Option 1:</w:t>
      </w:r>
      <w:r>
        <w:rPr>
          <w:rFonts w:eastAsia="Malgun Gothic"/>
          <w:lang w:eastAsia="ko-KR"/>
        </w:rPr>
        <w:t xml:space="preserve"> P3</w:t>
      </w:r>
    </w:p>
    <w:p w14:paraId="59F2576C" w14:textId="77777777" w:rsidR="007C02C1" w:rsidRDefault="00000000">
      <w:pPr>
        <w:pStyle w:val="afd"/>
        <w:numPr>
          <w:ilvl w:val="3"/>
          <w:numId w:val="8"/>
        </w:numPr>
        <w:rPr>
          <w:rFonts w:eastAsia="Malgun Gothic"/>
          <w:lang w:eastAsia="ko-KR"/>
        </w:rPr>
      </w:pPr>
      <w:r>
        <w:t>Option 2:</w:t>
      </w:r>
      <w:r>
        <w:rPr>
          <w:rFonts w:eastAsia="Malgun Gothic"/>
          <w:lang w:eastAsia="ko-KR"/>
        </w:rPr>
        <w:t xml:space="preserve"> a*P4 where a&lt;1</w:t>
      </w:r>
    </w:p>
    <w:p w14:paraId="4110B455" w14:textId="77777777" w:rsidR="007C02C1" w:rsidRDefault="00000000">
      <w:pPr>
        <w:pStyle w:val="afd"/>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and is not to be r</w:t>
      </w:r>
      <w:proofErr w:type="spellStart"/>
      <w:r>
        <w:rPr>
          <w:rFonts w:eastAsiaTheme="minorEastAsia"/>
          <w:lang w:eastAsia="zh-CN"/>
        </w:rPr>
        <w:t>eflected</w:t>
      </w:r>
      <w:proofErr w:type="spellEnd"/>
      <w:r>
        <w:rPr>
          <w:rFonts w:eastAsiaTheme="minorEastAsia"/>
          <w:lang w:eastAsia="zh-CN"/>
        </w:rPr>
        <w:t xml:space="preserve">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38E30283" w14:textId="77777777" w:rsidR="007C02C1" w:rsidRDefault="00000000">
      <w:pPr>
        <w:pStyle w:val="afd"/>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reference configurations, given by</w:t>
      </w:r>
    </w:p>
    <w:p w14:paraId="77E42910" w14:textId="77777777" w:rsidR="007C02C1" w:rsidRDefault="00000000">
      <w:pPr>
        <w:pStyle w:val="afd"/>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070843FA" w14:textId="77777777" w:rsidR="007C02C1" w:rsidRDefault="00000000">
      <w:pPr>
        <w:pStyle w:val="afd"/>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6324765B" w14:textId="77777777" w:rsidR="007C02C1" w:rsidRDefault="00000000">
      <w:pPr>
        <w:pStyle w:val="afd"/>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in frequency domain and scaling factors in power domain.</w:t>
      </w:r>
    </w:p>
    <w:p w14:paraId="08DD652B" w14:textId="77777777" w:rsidR="007C02C1" w:rsidRDefault="00000000">
      <w:pPr>
        <w:pStyle w:val="afd"/>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07EC983" w14:textId="77777777" w:rsidR="007C02C1" w:rsidRDefault="007C02C1">
      <w:pPr>
        <w:pStyle w:val="afd"/>
        <w:ind w:left="2100"/>
      </w:pPr>
    </w:p>
    <w:p w14:paraId="0B05647C" w14:textId="77777777" w:rsidR="007C02C1" w:rsidRDefault="00000000">
      <w:pPr>
        <w:pStyle w:val="afd"/>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EC9DDF" w14:textId="77777777" w:rsidR="007C02C1" w:rsidRDefault="00000000">
      <w:pPr>
        <w:pStyle w:val="afd"/>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is the scaling factor of frequency/spatial/power domain, respectively</w:t>
      </w:r>
    </w:p>
    <w:p w14:paraId="58715006" w14:textId="77777777" w:rsidR="007C02C1" w:rsidRDefault="00000000">
      <w:pPr>
        <w:pStyle w:val="afd"/>
        <w:numPr>
          <w:ilvl w:val="2"/>
          <w:numId w:val="8"/>
        </w:numPr>
        <w:spacing w:after="0"/>
        <w:rPr>
          <w:rFonts w:eastAsia="Malgun Gothic"/>
          <w:lang w:eastAsia="ko-KR"/>
        </w:rPr>
      </w:pPr>
      <w:r>
        <w:rPr>
          <w:rFonts w:eastAsia="Malgun Gothic"/>
          <w:lang w:eastAsia="ko-KR"/>
        </w:rPr>
        <w:t xml:space="preserve">In time domain, </w:t>
      </w:r>
    </w:p>
    <w:p w14:paraId="0E17D21F" w14:textId="77777777" w:rsidR="007C02C1" w:rsidRDefault="00000000">
      <w:pPr>
        <w:pStyle w:val="afd"/>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2E49DDE" w14:textId="77777777" w:rsidR="007C02C1" w:rsidRDefault="00000000">
      <w:pPr>
        <w:pStyle w:val="afd"/>
        <w:numPr>
          <w:ilvl w:val="3"/>
          <w:numId w:val="8"/>
        </w:numPr>
        <w:spacing w:after="0"/>
        <w:rPr>
          <w:rFonts w:eastAsia="Malgun Gothic"/>
          <w:lang w:eastAsia="ko-KR"/>
        </w:rPr>
      </w:pPr>
      <w:r>
        <w:t>If an explicit symbol level model is provided, scaling is not applied</w:t>
      </w:r>
    </w:p>
    <w:p w14:paraId="578926BD" w14:textId="77777777" w:rsidR="007C02C1" w:rsidRDefault="007C02C1">
      <w:pPr>
        <w:pStyle w:val="afd"/>
        <w:spacing w:after="0"/>
        <w:ind w:left="1680"/>
        <w:rPr>
          <w:rFonts w:eastAsia="Malgun Gothic"/>
          <w:lang w:eastAsia="ko-KR"/>
        </w:rPr>
      </w:pPr>
    </w:p>
    <w:p w14:paraId="439FF960" w14:textId="77777777" w:rsidR="007C02C1" w:rsidRDefault="00000000">
      <w:pPr>
        <w:pStyle w:val="afd"/>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6B2EB41C" w14:textId="77777777" w:rsidR="007C02C1" w:rsidRDefault="00000000">
      <w:pPr>
        <w:pStyle w:val="afd"/>
        <w:numPr>
          <w:ilvl w:val="2"/>
          <w:numId w:val="8"/>
        </w:numPr>
      </w:pPr>
      <w:r>
        <w:rPr>
          <w:lang w:eastAsia="zh-CN"/>
        </w:rPr>
        <w:t xml:space="preserve">x is resource usage, </w:t>
      </w:r>
      <w:r>
        <w:rPr>
          <w:rFonts w:hint="eastAsia"/>
          <w:lang w:eastAsia="zh-CN"/>
        </w:rPr>
        <w:t>in</w:t>
      </w:r>
      <w:r>
        <w:rPr>
          <w:lang w:eastAsia="zh-CN"/>
        </w:rPr>
        <w:t xml:space="preserve"> percentage</w:t>
      </w:r>
    </w:p>
    <w:p w14:paraId="79C08703" w14:textId="77777777" w:rsidR="007C02C1" w:rsidRDefault="00000000">
      <w:pPr>
        <w:pStyle w:val="afd"/>
        <w:numPr>
          <w:ilvl w:val="2"/>
          <w:numId w:val="8"/>
        </w:numPr>
      </w:pPr>
      <w:r>
        <w:rPr>
          <w:lang w:eastAsia="zh-CN"/>
        </w:rPr>
        <w:t>a &lt; 1, e.g. =0.3</w:t>
      </w:r>
    </w:p>
    <w:p w14:paraId="6A086D35" w14:textId="77777777" w:rsidR="007C02C1" w:rsidRDefault="00000000">
      <w:pPr>
        <w:pStyle w:val="afd"/>
        <w:numPr>
          <w:ilvl w:val="2"/>
          <w:numId w:val="8"/>
        </w:numPr>
      </w:pPr>
      <m:oMath>
        <m:r>
          <w:rPr>
            <w:rFonts w:ascii="Cambria Math" w:hAnsi="Cambria Math"/>
            <w:sz w:val="21"/>
            <w:lang w:eastAsia="zh-CN"/>
          </w:rPr>
          <m:t>η</m:t>
        </m:r>
      </m:oMath>
      <w:r>
        <w:rPr>
          <w:lang w:eastAsia="zh-CN"/>
        </w:rPr>
        <w:t xml:space="preserve"> is function of PA efficiency</w:t>
      </w:r>
    </w:p>
    <w:p w14:paraId="6052727A" w14:textId="77777777" w:rsidR="007C02C1" w:rsidRDefault="007C02C1">
      <w:pPr>
        <w:pStyle w:val="afd"/>
        <w:ind w:left="840"/>
        <w:rPr>
          <w:b/>
        </w:rPr>
      </w:pPr>
    </w:p>
    <w:p w14:paraId="55FEA58F" w14:textId="77777777" w:rsidR="007C02C1" w:rsidRDefault="00000000">
      <w:pPr>
        <w:pStyle w:val="afd"/>
        <w:numPr>
          <w:ilvl w:val="1"/>
          <w:numId w:val="8"/>
        </w:numPr>
        <w:rPr>
          <w:b/>
        </w:rPr>
      </w:pPr>
      <w:r>
        <w:rPr>
          <w:b/>
        </w:rPr>
        <w:t>Additional notes applicable for all alternatives,</w:t>
      </w:r>
    </w:p>
    <w:p w14:paraId="252246BA" w14:textId="77777777" w:rsidR="007C02C1" w:rsidRDefault="00000000">
      <w:pPr>
        <w:pStyle w:val="afd"/>
        <w:numPr>
          <w:ilvl w:val="2"/>
          <w:numId w:val="8"/>
        </w:numPr>
        <w:spacing w:after="0"/>
        <w:rPr>
          <w:rFonts w:eastAsia="Malgun Gothic"/>
          <w:lang w:eastAsia="ko-KR"/>
        </w:rPr>
      </w:pPr>
      <w:r>
        <w:rPr>
          <w:rFonts w:eastAsia="Malgun Gothic"/>
          <w:lang w:eastAsia="ko-KR"/>
        </w:rPr>
        <w:t xml:space="preserve">In time domain, </w:t>
      </w:r>
    </w:p>
    <w:p w14:paraId="2F001700" w14:textId="77777777" w:rsidR="007C02C1" w:rsidRDefault="00000000">
      <w:pPr>
        <w:pStyle w:val="afd"/>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317F3524" w14:textId="77777777" w:rsidR="007C02C1" w:rsidRDefault="00000000">
      <w:pPr>
        <w:pStyle w:val="afd"/>
        <w:numPr>
          <w:ilvl w:val="3"/>
          <w:numId w:val="8"/>
        </w:numPr>
      </w:pPr>
      <w:r>
        <w:t>If an explicit symbol level model is provided, scaling is not applied.</w:t>
      </w:r>
    </w:p>
    <w:p w14:paraId="78266D42" w14:textId="77777777" w:rsidR="007C02C1" w:rsidRDefault="00000000">
      <w:pPr>
        <w:pStyle w:val="afd"/>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753A6C3E" w14:textId="77777777" w:rsidR="007C02C1" w:rsidRDefault="00000000">
      <w:pPr>
        <w:pStyle w:val="afd"/>
        <w:numPr>
          <w:ilvl w:val="1"/>
          <w:numId w:val="7"/>
        </w:numPr>
        <w:spacing w:after="0"/>
        <w:ind w:leftChars="610" w:left="1640"/>
      </w:pPr>
      <w:r>
        <w:t xml:space="preserve">Alt 1-F-1: </w:t>
      </w:r>
      <w:r>
        <w:rPr>
          <w:rFonts w:hint="eastAsia"/>
        </w:rPr>
        <w:t>the sum of the power consumption of each cell</w:t>
      </w:r>
    </w:p>
    <w:p w14:paraId="5D577CAF" w14:textId="77777777" w:rsidR="007C02C1" w:rsidRDefault="00000000">
      <w:pPr>
        <w:pStyle w:val="afd"/>
        <w:numPr>
          <w:ilvl w:val="1"/>
          <w:numId w:val="7"/>
        </w:numPr>
        <w:spacing w:after="0"/>
        <w:ind w:leftChars="610" w:left="1640"/>
      </w:pPr>
      <w:r>
        <w:t>Alt 1-F-2: using a scaling factor that can be &gt;1</w:t>
      </w:r>
    </w:p>
    <w:p w14:paraId="005730A7" w14:textId="77777777" w:rsidR="007C02C1" w:rsidRDefault="00000000">
      <w:pPr>
        <w:pStyle w:val="afd"/>
        <w:numPr>
          <w:ilvl w:val="2"/>
          <w:numId w:val="8"/>
        </w:numPr>
        <w:rPr>
          <w:rFonts w:eastAsia="Malgun Gothic"/>
          <w:lang w:eastAsia="ko-KR"/>
        </w:rPr>
      </w:pPr>
      <w:r>
        <w:rPr>
          <w:rFonts w:eastAsia="Malgun Gothic"/>
          <w:lang w:eastAsia="ko-KR"/>
        </w:rPr>
        <w:lastRenderedPageBreak/>
        <w:t xml:space="preserve">In spatial domain, for M-TRP, </w:t>
      </w:r>
      <w:r>
        <w:rPr>
          <w:rFonts w:eastAsia="Malgun Gothic" w:hint="eastAsia"/>
          <w:lang w:eastAsia="ko-KR"/>
        </w:rPr>
        <w:t>the power consumption i</w:t>
      </w:r>
      <w:r>
        <w:rPr>
          <w:rFonts w:eastAsia="Malgun Gothic"/>
          <w:lang w:eastAsia="ko-KR"/>
        </w:rPr>
        <w:t>s assumed as</w:t>
      </w:r>
    </w:p>
    <w:p w14:paraId="2BF21970" w14:textId="77777777" w:rsidR="007C02C1" w:rsidRDefault="00000000">
      <w:pPr>
        <w:pStyle w:val="afd"/>
        <w:numPr>
          <w:ilvl w:val="1"/>
          <w:numId w:val="7"/>
        </w:numPr>
        <w:spacing w:after="0"/>
        <w:ind w:leftChars="610" w:left="1640"/>
      </w:pPr>
      <w:r>
        <w:t>Alt 1-S-1: the sum of the power consumption of each TRP</w:t>
      </w:r>
    </w:p>
    <w:p w14:paraId="01C69BF5" w14:textId="77777777" w:rsidR="007C02C1" w:rsidRDefault="00000000">
      <w:pPr>
        <w:pStyle w:val="afd"/>
        <w:numPr>
          <w:ilvl w:val="1"/>
          <w:numId w:val="7"/>
        </w:numPr>
        <w:spacing w:after="0"/>
        <w:ind w:leftChars="610" w:left="1640"/>
      </w:pPr>
      <w:r>
        <w:t>Alt 1-S-2: using a scaling factor that can be &gt;1</w:t>
      </w:r>
    </w:p>
    <w:p w14:paraId="3B59C5B2" w14:textId="77777777" w:rsidR="007C02C1" w:rsidRDefault="00000000">
      <w:pPr>
        <w:pStyle w:val="afd"/>
        <w:numPr>
          <w:ilvl w:val="2"/>
          <w:numId w:val="8"/>
        </w:numPr>
      </w:pPr>
      <w:r>
        <w:t>Note: system simulation evaluations can be per slot regardless of detailed approach for calculating symbol-level power consumption (already agreed).</w:t>
      </w:r>
    </w:p>
    <w:p w14:paraId="7E020046" w14:textId="77777777" w:rsidR="007C02C1" w:rsidRDefault="007C02C1">
      <w:pPr>
        <w:spacing w:after="0"/>
        <w:rPr>
          <w:b/>
          <w:lang w:eastAsia="ja-JP"/>
        </w:rPr>
      </w:pPr>
    </w:p>
    <w:tbl>
      <w:tblPr>
        <w:tblStyle w:val="af6"/>
        <w:tblW w:w="9634" w:type="dxa"/>
        <w:tblLook w:val="04A0" w:firstRow="1" w:lastRow="0" w:firstColumn="1" w:lastColumn="0" w:noHBand="0" w:noVBand="1"/>
      </w:tblPr>
      <w:tblGrid>
        <w:gridCol w:w="1305"/>
        <w:gridCol w:w="8329"/>
      </w:tblGrid>
      <w:tr w:rsidR="007C02C1" w14:paraId="19F2369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D180A1" w14:textId="77777777" w:rsidR="007C02C1"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407C6D" w14:textId="77777777" w:rsidR="007C02C1" w:rsidRDefault="00000000">
            <w:pPr>
              <w:spacing w:after="0"/>
              <w:jc w:val="center"/>
              <w:rPr>
                <w:b/>
                <w:bCs/>
              </w:rPr>
            </w:pPr>
            <w:r>
              <w:rPr>
                <w:b/>
                <w:bCs/>
              </w:rPr>
              <w:t>Comments</w:t>
            </w:r>
          </w:p>
        </w:tc>
      </w:tr>
      <w:tr w:rsidR="007C02C1" w14:paraId="30F29E33" w14:textId="77777777">
        <w:tc>
          <w:tcPr>
            <w:tcW w:w="1305" w:type="dxa"/>
            <w:tcBorders>
              <w:top w:val="single" w:sz="4" w:space="0" w:color="auto"/>
              <w:left w:val="single" w:sz="4" w:space="0" w:color="auto"/>
              <w:bottom w:val="single" w:sz="4" w:space="0" w:color="auto"/>
              <w:right w:val="single" w:sz="4" w:space="0" w:color="auto"/>
            </w:tcBorders>
          </w:tcPr>
          <w:p w14:paraId="7C2431C3" w14:textId="77777777" w:rsidR="007C02C1"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39604EC" w14:textId="77777777" w:rsidR="007C02C1" w:rsidRDefault="00000000">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7D47879B" w14:textId="77777777" w:rsidR="007C02C1" w:rsidRDefault="007C02C1">
            <w:pPr>
              <w:spacing w:after="0"/>
              <w:jc w:val="left"/>
              <w:rPr>
                <w:rFonts w:eastAsiaTheme="minorEastAsia"/>
              </w:rPr>
            </w:pPr>
          </w:p>
          <w:p w14:paraId="3C2A3627" w14:textId="77777777" w:rsidR="007C02C1" w:rsidRDefault="00000000">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3A6C3EED" w14:textId="77777777" w:rsidR="007C02C1" w:rsidRDefault="007C02C1">
            <w:pPr>
              <w:spacing w:after="0"/>
              <w:jc w:val="left"/>
              <w:rPr>
                <w:rFonts w:eastAsiaTheme="minorEastAsia"/>
              </w:rPr>
            </w:pPr>
          </w:p>
          <w:p w14:paraId="65B6CBE2" w14:textId="77777777" w:rsidR="007C02C1" w:rsidRDefault="00000000">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0B88960" w14:textId="77777777" w:rsidR="007C02C1" w:rsidRDefault="007C02C1">
            <w:pPr>
              <w:spacing w:after="0"/>
              <w:jc w:val="left"/>
              <w:rPr>
                <w:rFonts w:eastAsiaTheme="minorEastAsia"/>
              </w:rPr>
            </w:pPr>
          </w:p>
          <w:p w14:paraId="327AED69" w14:textId="77777777" w:rsidR="007C02C1" w:rsidRDefault="00000000">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7C02C1" w14:paraId="3E883C9A" w14:textId="77777777">
        <w:tc>
          <w:tcPr>
            <w:tcW w:w="1305" w:type="dxa"/>
          </w:tcPr>
          <w:p w14:paraId="66ABE830" w14:textId="77777777" w:rsidR="007C02C1"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BF75539" w14:textId="77777777" w:rsidR="007C02C1" w:rsidRDefault="007C02C1">
            <w:pPr>
              <w:spacing w:after="0"/>
              <w:jc w:val="left"/>
              <w:rPr>
                <w:rFonts w:eastAsiaTheme="minorEastAsia"/>
              </w:rPr>
            </w:pPr>
          </w:p>
          <w:p w14:paraId="0A8D591B" w14:textId="77777777" w:rsidR="007C02C1" w:rsidRDefault="00000000">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6BA01BC6" w14:textId="77777777" w:rsidR="007C02C1" w:rsidRDefault="007C02C1">
            <w:pPr>
              <w:spacing w:after="0"/>
              <w:rPr>
                <w:rFonts w:eastAsiaTheme="minorEastAsia"/>
              </w:rPr>
            </w:pPr>
          </w:p>
          <w:p w14:paraId="78567941" w14:textId="77777777" w:rsidR="007C02C1" w:rsidRDefault="00000000">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2876BC68" w14:textId="77777777" w:rsidR="007C02C1" w:rsidRDefault="007C02C1">
            <w:pPr>
              <w:spacing w:after="0"/>
              <w:jc w:val="left"/>
              <w:rPr>
                <w:rFonts w:eastAsiaTheme="minorEastAsia"/>
              </w:rPr>
            </w:pPr>
          </w:p>
          <w:p w14:paraId="6E26BD1E" w14:textId="77777777" w:rsidR="007C02C1" w:rsidRDefault="00000000">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5F3211D8" w14:textId="77777777" w:rsidR="007C02C1" w:rsidRDefault="007C02C1">
            <w:pPr>
              <w:spacing w:after="0"/>
              <w:jc w:val="left"/>
              <w:rPr>
                <w:rFonts w:eastAsiaTheme="minorEastAsia"/>
              </w:rPr>
            </w:pPr>
          </w:p>
          <w:p w14:paraId="1EE385AE" w14:textId="77777777" w:rsidR="007C02C1" w:rsidRDefault="00000000">
            <w:pPr>
              <w:spacing w:after="0"/>
              <w:jc w:val="left"/>
              <w:rPr>
                <w:rFonts w:eastAsiaTheme="minorEastAsia"/>
              </w:rPr>
            </w:pPr>
            <w:r>
              <w:rPr>
                <w:rFonts w:eastAsiaTheme="minorEastAsia" w:hint="eastAsia"/>
              </w:rPr>
              <w:t>For the power consumption model, slot level is simple and preferred.</w:t>
            </w:r>
          </w:p>
          <w:p w14:paraId="198C2181" w14:textId="77777777" w:rsidR="007C02C1" w:rsidRDefault="00000000">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FEE1BAB" w14:textId="77777777" w:rsidR="007C02C1" w:rsidRDefault="007C02C1">
            <w:pPr>
              <w:spacing w:after="0"/>
              <w:jc w:val="left"/>
              <w:rPr>
                <w:sz w:val="21"/>
                <w:szCs w:val="21"/>
              </w:rPr>
            </w:pPr>
          </w:p>
          <w:p w14:paraId="5CA845BD" w14:textId="77777777" w:rsidR="007C02C1" w:rsidRDefault="00000000">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bl>
    <w:p w14:paraId="0B89AABA" w14:textId="77777777" w:rsidR="007C02C1" w:rsidRDefault="007C02C1">
      <w:pPr>
        <w:spacing w:after="0"/>
        <w:rPr>
          <w:rFonts w:eastAsiaTheme="minorEastAsia"/>
          <w:b/>
        </w:rPr>
      </w:pPr>
    </w:p>
    <w:p w14:paraId="3B675FB0" w14:textId="77777777" w:rsidR="007C02C1" w:rsidRDefault="007C02C1">
      <w:pPr>
        <w:spacing w:after="0"/>
        <w:rPr>
          <w:rFonts w:eastAsiaTheme="minorEastAsia"/>
          <w:b/>
        </w:rPr>
      </w:pPr>
    </w:p>
    <w:p w14:paraId="07CEACAC" w14:textId="77777777" w:rsidR="007C02C1" w:rsidRDefault="00000000">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1EC2EBC6" w14:textId="77777777" w:rsidR="007C02C1" w:rsidRDefault="007C02C1">
      <w:pPr>
        <w:spacing w:after="0"/>
      </w:pPr>
    </w:p>
    <w:p w14:paraId="36DBC1A1" w14:textId="77777777" w:rsidR="007C02C1" w:rsidRDefault="00000000">
      <w:pPr>
        <w:spacing w:after="0"/>
        <w:rPr>
          <w:rFonts w:eastAsiaTheme="minorEastAsia"/>
          <w:b/>
          <w:lang w:val="en-GB"/>
        </w:rPr>
      </w:pPr>
      <w:r>
        <w:rPr>
          <w:rFonts w:eastAsiaTheme="minorEastAsia"/>
          <w:b/>
          <w:lang w:val="en-GB"/>
        </w:rPr>
        <w:t>Proposal 2.2-2</w:t>
      </w:r>
    </w:p>
    <w:p w14:paraId="27A007E5" w14:textId="77777777" w:rsidR="007C02C1" w:rsidRDefault="00000000">
      <w:pPr>
        <w:pStyle w:val="afd"/>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15B9DD4" w14:textId="77777777" w:rsidR="007C02C1" w:rsidRDefault="007C02C1">
      <w:pPr>
        <w:pStyle w:val="afd"/>
        <w:spacing w:after="0"/>
        <w:ind w:left="420"/>
        <w:rPr>
          <w:b/>
        </w:rPr>
      </w:pPr>
    </w:p>
    <w:tbl>
      <w:tblPr>
        <w:tblStyle w:val="af6"/>
        <w:tblW w:w="9634" w:type="dxa"/>
        <w:tblLook w:val="04A0" w:firstRow="1" w:lastRow="0" w:firstColumn="1" w:lastColumn="0" w:noHBand="0" w:noVBand="1"/>
      </w:tblPr>
      <w:tblGrid>
        <w:gridCol w:w="1305"/>
        <w:gridCol w:w="8329"/>
      </w:tblGrid>
      <w:tr w:rsidR="007C02C1" w14:paraId="027CD86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2AC59" w14:textId="77777777" w:rsidR="007C02C1" w:rsidRDefault="00000000">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5AC679" w14:textId="77777777" w:rsidR="007C02C1" w:rsidRDefault="00000000">
            <w:pPr>
              <w:spacing w:after="0"/>
              <w:jc w:val="center"/>
              <w:rPr>
                <w:b/>
                <w:bCs/>
              </w:rPr>
            </w:pPr>
            <w:r>
              <w:rPr>
                <w:b/>
                <w:bCs/>
              </w:rPr>
              <w:t>Comments</w:t>
            </w:r>
          </w:p>
        </w:tc>
      </w:tr>
      <w:tr w:rsidR="007C02C1" w14:paraId="3F409489" w14:textId="77777777">
        <w:tc>
          <w:tcPr>
            <w:tcW w:w="1305" w:type="dxa"/>
            <w:tcBorders>
              <w:top w:val="single" w:sz="4" w:space="0" w:color="auto"/>
              <w:left w:val="single" w:sz="4" w:space="0" w:color="auto"/>
              <w:bottom w:val="single" w:sz="4" w:space="0" w:color="auto"/>
              <w:right w:val="single" w:sz="4" w:space="0" w:color="auto"/>
            </w:tcBorders>
          </w:tcPr>
          <w:p w14:paraId="0A8726CA" w14:textId="77777777" w:rsidR="007C02C1"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DE7C369" w14:textId="77777777" w:rsidR="007C02C1" w:rsidRDefault="00000000">
            <w:pPr>
              <w:spacing w:after="0"/>
              <w:jc w:val="left"/>
              <w:rPr>
                <w:rFonts w:eastAsiaTheme="minorEastAsia"/>
              </w:rPr>
            </w:pPr>
            <w:r>
              <w:rPr>
                <w:rFonts w:eastAsiaTheme="minorEastAsia"/>
              </w:rPr>
              <w:t xml:space="preserve">We need to discuss the UL power scaling similar to DL power scaling. </w:t>
            </w:r>
          </w:p>
        </w:tc>
      </w:tr>
      <w:tr w:rsidR="007C02C1" w14:paraId="4D301FBD" w14:textId="77777777">
        <w:tc>
          <w:tcPr>
            <w:tcW w:w="1305" w:type="dxa"/>
          </w:tcPr>
          <w:p w14:paraId="2B8F3100" w14:textId="77777777" w:rsidR="007C02C1"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F578FB0" w14:textId="77777777" w:rsidR="007C02C1" w:rsidRDefault="00000000">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bl>
    <w:p w14:paraId="4A3E7678" w14:textId="77777777" w:rsidR="007C02C1" w:rsidRDefault="007C02C1">
      <w:pPr>
        <w:spacing w:after="0"/>
        <w:rPr>
          <w:rFonts w:eastAsiaTheme="minorEastAsia"/>
          <w:b/>
          <w:lang w:val="en-GB"/>
        </w:rPr>
      </w:pPr>
    </w:p>
    <w:p w14:paraId="5953A725" w14:textId="77777777" w:rsidR="007C02C1" w:rsidRDefault="007C02C1">
      <w:pPr>
        <w:spacing w:after="0"/>
        <w:rPr>
          <w:rFonts w:eastAsiaTheme="minorEastAsia"/>
          <w:b/>
        </w:rPr>
      </w:pPr>
    </w:p>
    <w:p w14:paraId="79401034" w14:textId="77777777" w:rsidR="007C02C1" w:rsidRDefault="00000000">
      <w:pPr>
        <w:pStyle w:val="1"/>
      </w:pPr>
      <w:r>
        <w:t>Methodology</w:t>
      </w:r>
    </w:p>
    <w:p w14:paraId="29BA8BF6" w14:textId="77777777" w:rsidR="007C02C1" w:rsidRDefault="00000000">
      <w:pPr>
        <w:pStyle w:val="2"/>
      </w:pPr>
      <w:r>
        <w:rPr>
          <w:rFonts w:hint="eastAsia"/>
        </w:rPr>
        <w:t>K</w:t>
      </w:r>
      <w:r>
        <w:t>PI</w:t>
      </w:r>
    </w:p>
    <w:p w14:paraId="74981396" w14:textId="77777777" w:rsidR="007C02C1" w:rsidRDefault="00000000">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09345CAE" w14:textId="77777777" w:rsidR="007C02C1" w:rsidRDefault="00000000">
      <w:pPr>
        <w:spacing w:beforeLines="50" w:before="120" w:after="0"/>
        <w:rPr>
          <w:b/>
        </w:rPr>
      </w:pPr>
      <w:r>
        <w:rPr>
          <w:b/>
        </w:rPr>
        <w:t>Proposal 3.1-1:</w:t>
      </w:r>
    </w:p>
    <w:p w14:paraId="38D42400" w14:textId="77777777" w:rsidR="007C02C1" w:rsidRDefault="00000000">
      <w:pPr>
        <w:pStyle w:val="afd"/>
        <w:numPr>
          <w:ilvl w:val="0"/>
          <w:numId w:val="9"/>
        </w:numPr>
        <w:rPr>
          <w:b/>
        </w:rPr>
      </w:pPr>
      <w:r>
        <w:rPr>
          <w:b/>
        </w:rPr>
        <w:t>In the energy saving gain evaluation, along with the reported load and evaluated technique(s), one or more of the following UPT (loss) ranges are considered</w:t>
      </w:r>
    </w:p>
    <w:p w14:paraId="3D75F4F5" w14:textId="77777777" w:rsidR="007C02C1" w:rsidRDefault="00000000">
      <w:pPr>
        <w:pStyle w:val="afd"/>
        <w:numPr>
          <w:ilvl w:val="1"/>
          <w:numId w:val="8"/>
        </w:numPr>
        <w:rPr>
          <w:b/>
        </w:rPr>
      </w:pPr>
      <w:r>
        <w:rPr>
          <w:rFonts w:eastAsia="Malgun Gothic"/>
          <w:b/>
          <w:lang w:eastAsia="ko-KR"/>
        </w:rPr>
        <w:t>Less than 5%, less than 25%, less than 50% or average UPT</w:t>
      </w:r>
    </w:p>
    <w:p w14:paraId="7143367D" w14:textId="77777777" w:rsidR="007C02C1" w:rsidRDefault="00000000">
      <w:pPr>
        <w:pStyle w:val="afd"/>
        <w:numPr>
          <w:ilvl w:val="0"/>
          <w:numId w:val="9"/>
        </w:numPr>
        <w:rPr>
          <w:b/>
        </w:rPr>
      </w:pPr>
      <w:r>
        <w:rPr>
          <w:b/>
        </w:rPr>
        <w:t>In the energy saving gain evaluation, along with the reported load and evaluated technique(s), one of more of the following latency type can be optionally considered</w:t>
      </w:r>
    </w:p>
    <w:p w14:paraId="3A8E514C" w14:textId="77777777" w:rsidR="007C02C1" w:rsidRDefault="00000000">
      <w:pPr>
        <w:pStyle w:val="afd"/>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00D19C11" w14:textId="77777777" w:rsidR="007C02C1" w:rsidRDefault="00000000">
      <w:pPr>
        <w:pStyle w:val="afd"/>
        <w:numPr>
          <w:ilvl w:val="1"/>
          <w:numId w:val="8"/>
        </w:numPr>
        <w:rPr>
          <w:b/>
        </w:rPr>
      </w:pPr>
      <w:r>
        <w:rPr>
          <w:b/>
        </w:rPr>
        <w:t>Scheduling latency,</w:t>
      </w:r>
      <w:r>
        <w:t xml:space="preserve"> </w:t>
      </w:r>
      <w:r>
        <w:rPr>
          <w:b/>
        </w:rPr>
        <w:t>calculated as the delay between the time when a packet arrivals and the time when the packet is scheduled</w:t>
      </w:r>
    </w:p>
    <w:p w14:paraId="045CE849" w14:textId="77777777" w:rsidR="007C02C1" w:rsidRDefault="00000000">
      <w:pPr>
        <w:pStyle w:val="afd"/>
        <w:numPr>
          <w:ilvl w:val="1"/>
          <w:numId w:val="8"/>
        </w:numPr>
        <w:rPr>
          <w:b/>
        </w:rPr>
      </w:pPr>
      <w:r>
        <w:rPr>
          <w:b/>
        </w:rPr>
        <w:t>Other latency e.g. (de-)activation of spatial element</w:t>
      </w:r>
    </w:p>
    <w:p w14:paraId="7B47DD28" w14:textId="77777777" w:rsidR="007C02C1" w:rsidRDefault="00000000">
      <w:pPr>
        <w:pStyle w:val="afd"/>
        <w:numPr>
          <w:ilvl w:val="0"/>
          <w:numId w:val="9"/>
        </w:numPr>
        <w:rPr>
          <w:b/>
        </w:rPr>
      </w:pPr>
      <w:r>
        <w:rPr>
          <w:b/>
        </w:rPr>
        <w:t xml:space="preserve">Coverage can be optionally reported </w:t>
      </w:r>
    </w:p>
    <w:p w14:paraId="0EFC4C6A" w14:textId="77777777" w:rsidR="007C02C1" w:rsidRDefault="00000000">
      <w:pPr>
        <w:pStyle w:val="afd"/>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000C42EC" w14:textId="77777777" w:rsidR="007C02C1" w:rsidRDefault="00000000">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300"/>
        <w:gridCol w:w="8334"/>
      </w:tblGrid>
      <w:tr w:rsidR="007C02C1" w14:paraId="4989F10F"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7004FD" w14:textId="77777777" w:rsidR="007C02C1"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7C5306" w14:textId="77777777" w:rsidR="007C02C1" w:rsidRDefault="00000000">
            <w:pPr>
              <w:spacing w:after="0"/>
              <w:jc w:val="center"/>
              <w:rPr>
                <w:b/>
                <w:bCs/>
              </w:rPr>
            </w:pPr>
            <w:r>
              <w:rPr>
                <w:b/>
                <w:bCs/>
              </w:rPr>
              <w:t>Comments</w:t>
            </w:r>
          </w:p>
        </w:tc>
      </w:tr>
      <w:tr w:rsidR="007C02C1" w14:paraId="4FB20BC2" w14:textId="77777777">
        <w:tc>
          <w:tcPr>
            <w:tcW w:w="1300" w:type="dxa"/>
            <w:tcBorders>
              <w:top w:val="single" w:sz="4" w:space="0" w:color="auto"/>
              <w:left w:val="single" w:sz="4" w:space="0" w:color="auto"/>
              <w:bottom w:val="single" w:sz="4" w:space="0" w:color="auto"/>
              <w:right w:val="single" w:sz="4" w:space="0" w:color="auto"/>
            </w:tcBorders>
          </w:tcPr>
          <w:p w14:paraId="4BF1AB3C" w14:textId="77777777" w:rsidR="007C02C1" w:rsidRDefault="00000000">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142EE06" w14:textId="77777777" w:rsidR="007C02C1" w:rsidRDefault="00000000">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7C02C1" w14:paraId="1CDA7F6A" w14:textId="77777777">
        <w:tc>
          <w:tcPr>
            <w:tcW w:w="1300" w:type="dxa"/>
            <w:tcBorders>
              <w:top w:val="single" w:sz="4" w:space="0" w:color="auto"/>
              <w:left w:val="single" w:sz="4" w:space="0" w:color="auto"/>
              <w:bottom w:val="single" w:sz="4" w:space="0" w:color="auto"/>
              <w:right w:val="single" w:sz="4" w:space="0" w:color="auto"/>
            </w:tcBorders>
          </w:tcPr>
          <w:p w14:paraId="7C79F86D" w14:textId="77777777" w:rsidR="007C02C1"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E3C5D77" w14:textId="77777777" w:rsidR="007C02C1" w:rsidRDefault="00000000">
            <w:pPr>
              <w:spacing w:after="0"/>
              <w:jc w:val="left"/>
              <w:rPr>
                <w:rFonts w:eastAsiaTheme="minorEastAsia"/>
              </w:rPr>
            </w:pPr>
            <w:r>
              <w:rPr>
                <w:rFonts w:eastAsiaTheme="minorEastAsia" w:hint="eastAsia"/>
              </w:rPr>
              <w:t>Okay.</w:t>
            </w:r>
          </w:p>
        </w:tc>
      </w:tr>
      <w:tr w:rsidR="007C02C1" w14:paraId="1492C1B7" w14:textId="77777777">
        <w:tc>
          <w:tcPr>
            <w:tcW w:w="1300" w:type="dxa"/>
            <w:tcBorders>
              <w:top w:val="single" w:sz="4" w:space="0" w:color="auto"/>
              <w:left w:val="single" w:sz="4" w:space="0" w:color="auto"/>
              <w:bottom w:val="single" w:sz="4" w:space="0" w:color="auto"/>
              <w:right w:val="single" w:sz="4" w:space="0" w:color="auto"/>
            </w:tcBorders>
          </w:tcPr>
          <w:p w14:paraId="0556CF9E" w14:textId="77777777" w:rsidR="007C02C1" w:rsidRDefault="007C02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E678629" w14:textId="77777777" w:rsidR="007C02C1" w:rsidRDefault="007C02C1">
            <w:pPr>
              <w:spacing w:after="0"/>
              <w:jc w:val="left"/>
              <w:rPr>
                <w:rFonts w:eastAsiaTheme="minorEastAsia"/>
              </w:rPr>
            </w:pPr>
          </w:p>
        </w:tc>
      </w:tr>
    </w:tbl>
    <w:p w14:paraId="5D1E55D5" w14:textId="77777777" w:rsidR="007C02C1" w:rsidRDefault="007C02C1"/>
    <w:p w14:paraId="6FCFA9BD" w14:textId="77777777" w:rsidR="007C02C1" w:rsidRDefault="00000000">
      <w:pPr>
        <w:pStyle w:val="2"/>
      </w:pPr>
      <w:r>
        <w:t>C-DRX Configurations</w:t>
      </w:r>
    </w:p>
    <w:p w14:paraId="0CAF9DF1" w14:textId="77777777" w:rsidR="007C02C1" w:rsidRDefault="00000000">
      <w:r>
        <w:t xml:space="preserve">FL consider one of the purpose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e.g. shorter DRX inactivity timer. Considering the situation, the proposal is not changed.</w:t>
      </w:r>
    </w:p>
    <w:p w14:paraId="484AD7C7" w14:textId="77777777" w:rsidR="007C02C1" w:rsidRDefault="00000000">
      <w:pPr>
        <w:spacing w:beforeLines="50" w:before="120"/>
        <w:rPr>
          <w:b/>
        </w:rPr>
      </w:pPr>
      <w:r>
        <w:rPr>
          <w:b/>
        </w:rPr>
        <w:t>Proposal 3.2 -1:</w:t>
      </w:r>
    </w:p>
    <w:p w14:paraId="7A44D417" w14:textId="77777777" w:rsidR="007C02C1" w:rsidRDefault="00000000">
      <w:pPr>
        <w:spacing w:after="0"/>
        <w:rPr>
          <w:b/>
        </w:rPr>
      </w:pPr>
      <w:r>
        <w:rPr>
          <w:b/>
        </w:rPr>
        <w:t>It is up to company report the use of UE C-DRX.</w:t>
      </w:r>
    </w:p>
    <w:p w14:paraId="3D897EA7" w14:textId="77777777" w:rsidR="007C02C1" w:rsidRDefault="00000000">
      <w:pPr>
        <w:pStyle w:val="afd"/>
        <w:numPr>
          <w:ilvl w:val="0"/>
          <w:numId w:val="8"/>
        </w:numPr>
        <w:rPr>
          <w:b/>
        </w:rPr>
      </w:pPr>
      <w:r>
        <w:rPr>
          <w:b/>
          <w:lang w:eastAsia="zh-CN"/>
        </w:rPr>
        <w:t>for alignment, the configuration if reported can be</w:t>
      </w:r>
    </w:p>
    <w:tbl>
      <w:tblPr>
        <w:tblStyle w:val="af6"/>
        <w:tblW w:w="5000" w:type="pct"/>
        <w:tblLook w:val="04A0" w:firstRow="1" w:lastRow="0" w:firstColumn="1" w:lastColumn="0" w:noHBand="0" w:noVBand="1"/>
      </w:tblPr>
      <w:tblGrid>
        <w:gridCol w:w="2263"/>
        <w:gridCol w:w="1701"/>
        <w:gridCol w:w="1797"/>
        <w:gridCol w:w="3870"/>
      </w:tblGrid>
      <w:tr w:rsidR="007C02C1" w14:paraId="3EA6CCA8" w14:textId="77777777">
        <w:trPr>
          <w:trHeight w:val="20"/>
        </w:trPr>
        <w:tc>
          <w:tcPr>
            <w:tcW w:w="1175" w:type="pct"/>
            <w:shd w:val="clear" w:color="auto" w:fill="F2F2F2" w:themeFill="background1" w:themeFillShade="F2"/>
          </w:tcPr>
          <w:p w14:paraId="5ECC8FBA" w14:textId="77777777" w:rsidR="007C02C1" w:rsidRDefault="00000000">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68B2C236" w14:textId="77777777" w:rsidR="007C02C1" w:rsidRDefault="00000000">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CD1842F" w14:textId="77777777" w:rsidR="007C02C1" w:rsidRDefault="00000000">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CC8CE7F" w14:textId="77777777" w:rsidR="007C02C1" w:rsidRDefault="00000000">
            <w:pPr>
              <w:spacing w:afterLines="50"/>
              <w:rPr>
                <w:rFonts w:cstheme="minorHAnsi"/>
                <w:b/>
                <w:bCs/>
                <w:szCs w:val="22"/>
                <w:lang w:eastAsia="zh-TW"/>
              </w:rPr>
            </w:pPr>
            <w:r>
              <w:rPr>
                <w:rFonts w:cstheme="minorHAnsi"/>
                <w:b/>
                <w:bCs/>
                <w:szCs w:val="22"/>
                <w:lang w:eastAsia="zh-TW"/>
              </w:rPr>
              <w:t>VoIP</w:t>
            </w:r>
          </w:p>
        </w:tc>
      </w:tr>
      <w:tr w:rsidR="007C02C1" w14:paraId="073D8D46" w14:textId="77777777">
        <w:trPr>
          <w:trHeight w:val="20"/>
        </w:trPr>
        <w:tc>
          <w:tcPr>
            <w:tcW w:w="1175" w:type="pct"/>
          </w:tcPr>
          <w:p w14:paraId="20061FE0" w14:textId="77777777" w:rsidR="007C02C1" w:rsidRDefault="00000000">
            <w:pPr>
              <w:spacing w:afterLines="50"/>
              <w:jc w:val="left"/>
              <w:rPr>
                <w:rFonts w:cstheme="minorHAnsi"/>
                <w:szCs w:val="22"/>
                <w:lang w:eastAsia="zh-TW"/>
              </w:rPr>
            </w:pPr>
            <w:r>
              <w:rPr>
                <w:rFonts w:cstheme="minorHAnsi"/>
                <w:szCs w:val="22"/>
                <w:lang w:eastAsia="zh-TW"/>
              </w:rPr>
              <w:t>Model</w:t>
            </w:r>
          </w:p>
        </w:tc>
        <w:tc>
          <w:tcPr>
            <w:tcW w:w="883" w:type="pct"/>
          </w:tcPr>
          <w:p w14:paraId="26019BDC"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26C50557"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F6A99D8"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9CD8FF"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02C1" w14:paraId="18099FF7" w14:textId="77777777">
        <w:trPr>
          <w:trHeight w:val="20"/>
        </w:trPr>
        <w:tc>
          <w:tcPr>
            <w:tcW w:w="1175" w:type="pct"/>
          </w:tcPr>
          <w:p w14:paraId="5F6179B7" w14:textId="77777777" w:rsidR="007C02C1" w:rsidRDefault="00000000">
            <w:pPr>
              <w:spacing w:afterLines="50"/>
              <w:jc w:val="left"/>
              <w:rPr>
                <w:rFonts w:cstheme="minorHAnsi"/>
                <w:szCs w:val="22"/>
                <w:lang w:eastAsia="zh-TW"/>
              </w:rPr>
            </w:pPr>
            <w:r>
              <w:rPr>
                <w:rFonts w:cstheme="minorHAnsi"/>
                <w:szCs w:val="22"/>
                <w:lang w:eastAsia="zh-TW"/>
              </w:rPr>
              <w:t>Packet size</w:t>
            </w:r>
          </w:p>
        </w:tc>
        <w:tc>
          <w:tcPr>
            <w:tcW w:w="883" w:type="pct"/>
          </w:tcPr>
          <w:p w14:paraId="39873FAB"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14A242F7"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FEFA7EB" w14:textId="77777777" w:rsidR="007C02C1" w:rsidRDefault="007C02C1">
            <w:pPr>
              <w:spacing w:afterLines="50"/>
              <w:rPr>
                <w:rFonts w:cstheme="minorHAnsi"/>
                <w:lang w:eastAsia="zh-TW"/>
              </w:rPr>
            </w:pPr>
          </w:p>
        </w:tc>
      </w:tr>
      <w:tr w:rsidR="007C02C1" w14:paraId="48B53324" w14:textId="77777777">
        <w:trPr>
          <w:trHeight w:val="20"/>
        </w:trPr>
        <w:tc>
          <w:tcPr>
            <w:tcW w:w="1175" w:type="pct"/>
          </w:tcPr>
          <w:p w14:paraId="444A860C" w14:textId="77777777" w:rsidR="007C02C1" w:rsidRDefault="00000000">
            <w:pPr>
              <w:spacing w:afterLines="50"/>
              <w:jc w:val="left"/>
              <w:rPr>
                <w:rFonts w:cstheme="minorHAnsi"/>
                <w:szCs w:val="22"/>
                <w:lang w:eastAsia="zh-TW"/>
              </w:rPr>
            </w:pPr>
            <w:r>
              <w:rPr>
                <w:rFonts w:cstheme="minorHAnsi"/>
                <w:szCs w:val="22"/>
                <w:lang w:eastAsia="zh-TW"/>
              </w:rPr>
              <w:t>Mean inter-arrival time</w:t>
            </w:r>
          </w:p>
        </w:tc>
        <w:tc>
          <w:tcPr>
            <w:tcW w:w="883" w:type="pct"/>
          </w:tcPr>
          <w:p w14:paraId="7A05407D"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3687FC36"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9E386C0" w14:textId="77777777" w:rsidR="007C02C1" w:rsidRDefault="007C02C1">
            <w:pPr>
              <w:spacing w:afterLines="50"/>
              <w:rPr>
                <w:rFonts w:cstheme="minorHAnsi"/>
                <w:lang w:eastAsia="zh-TW"/>
              </w:rPr>
            </w:pPr>
          </w:p>
        </w:tc>
      </w:tr>
      <w:tr w:rsidR="007C02C1" w14:paraId="10CF6BD4" w14:textId="77777777">
        <w:trPr>
          <w:trHeight w:val="20"/>
        </w:trPr>
        <w:tc>
          <w:tcPr>
            <w:tcW w:w="1175" w:type="pct"/>
          </w:tcPr>
          <w:p w14:paraId="6A77B92D" w14:textId="77777777" w:rsidR="007C02C1" w:rsidRDefault="00000000">
            <w:pPr>
              <w:spacing w:afterLines="50"/>
              <w:jc w:val="left"/>
              <w:rPr>
                <w:rFonts w:cstheme="minorHAnsi"/>
                <w:szCs w:val="22"/>
                <w:lang w:eastAsia="zh-TW"/>
              </w:rPr>
            </w:pPr>
            <w:r>
              <w:rPr>
                <w:rFonts w:cstheme="minorHAnsi"/>
                <w:szCs w:val="22"/>
                <w:lang w:eastAsia="zh-TW"/>
              </w:rPr>
              <w:lastRenderedPageBreak/>
              <w:t>DRX Period</w:t>
            </w:r>
          </w:p>
        </w:tc>
        <w:tc>
          <w:tcPr>
            <w:tcW w:w="883" w:type="pct"/>
          </w:tcPr>
          <w:p w14:paraId="0E07F008"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61901FF9"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71276EB8"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7C02C1" w14:paraId="45497624" w14:textId="77777777">
        <w:trPr>
          <w:trHeight w:val="20"/>
        </w:trPr>
        <w:tc>
          <w:tcPr>
            <w:tcW w:w="1175" w:type="pct"/>
          </w:tcPr>
          <w:p w14:paraId="0068558C" w14:textId="77777777" w:rsidR="007C02C1" w:rsidRDefault="00000000">
            <w:pPr>
              <w:spacing w:afterLines="50"/>
              <w:jc w:val="left"/>
              <w:rPr>
                <w:rFonts w:cstheme="minorHAnsi"/>
                <w:szCs w:val="22"/>
                <w:lang w:eastAsia="zh-TW"/>
              </w:rPr>
            </w:pPr>
            <w:r>
              <w:rPr>
                <w:rFonts w:cstheme="minorHAnsi"/>
                <w:szCs w:val="22"/>
                <w:lang w:eastAsia="zh-TW"/>
              </w:rPr>
              <w:t>DRX Inactivity timer</w:t>
            </w:r>
          </w:p>
        </w:tc>
        <w:tc>
          <w:tcPr>
            <w:tcW w:w="883" w:type="pct"/>
          </w:tcPr>
          <w:p w14:paraId="3DA691CF"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3A3483A6"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0BAB4A2E"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7C02C1" w14:paraId="27738367" w14:textId="77777777">
        <w:trPr>
          <w:trHeight w:val="20"/>
        </w:trPr>
        <w:tc>
          <w:tcPr>
            <w:tcW w:w="1175" w:type="pct"/>
          </w:tcPr>
          <w:p w14:paraId="2E461C18" w14:textId="77777777" w:rsidR="007C02C1" w:rsidRDefault="00000000">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2B09677"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B893396" w14:textId="77777777" w:rsidR="007C02C1"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98CF1F6"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F2B367E" w14:textId="77777777" w:rsidR="007C02C1"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67D66E97"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85D8993" w14:textId="77777777" w:rsidR="007C02C1"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1584C656" w14:textId="77777777" w:rsidR="007C02C1" w:rsidRDefault="007C02C1"/>
    <w:tbl>
      <w:tblPr>
        <w:tblStyle w:val="af6"/>
        <w:tblW w:w="9634" w:type="dxa"/>
        <w:tblLook w:val="04A0" w:firstRow="1" w:lastRow="0" w:firstColumn="1" w:lastColumn="0" w:noHBand="0" w:noVBand="1"/>
      </w:tblPr>
      <w:tblGrid>
        <w:gridCol w:w="1300"/>
        <w:gridCol w:w="8334"/>
      </w:tblGrid>
      <w:tr w:rsidR="007C02C1" w14:paraId="0A3AC6BC"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B98266" w14:textId="77777777" w:rsidR="007C02C1"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CC3C86" w14:textId="77777777" w:rsidR="007C02C1" w:rsidRDefault="00000000">
            <w:pPr>
              <w:spacing w:after="0"/>
              <w:jc w:val="center"/>
              <w:rPr>
                <w:b/>
                <w:bCs/>
              </w:rPr>
            </w:pPr>
            <w:r>
              <w:rPr>
                <w:b/>
                <w:bCs/>
              </w:rPr>
              <w:t>Comments</w:t>
            </w:r>
          </w:p>
        </w:tc>
      </w:tr>
      <w:tr w:rsidR="007C02C1" w14:paraId="7C40D93F" w14:textId="77777777">
        <w:tc>
          <w:tcPr>
            <w:tcW w:w="1300" w:type="dxa"/>
            <w:tcBorders>
              <w:top w:val="single" w:sz="4" w:space="0" w:color="auto"/>
              <w:left w:val="single" w:sz="4" w:space="0" w:color="auto"/>
              <w:bottom w:val="single" w:sz="4" w:space="0" w:color="auto"/>
              <w:right w:val="single" w:sz="4" w:space="0" w:color="auto"/>
            </w:tcBorders>
          </w:tcPr>
          <w:p w14:paraId="0BE6DCE9" w14:textId="77777777" w:rsidR="007C02C1" w:rsidRDefault="00000000">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2B59C7B" w14:textId="77777777" w:rsidR="007C02C1" w:rsidRDefault="00000000">
            <w:pPr>
              <w:spacing w:after="0"/>
              <w:jc w:val="left"/>
              <w:rPr>
                <w:rFonts w:eastAsiaTheme="minorEastAsia"/>
              </w:rPr>
            </w:pPr>
            <w:r>
              <w:rPr>
                <w:rFonts w:eastAsiaTheme="minorEastAsia"/>
              </w:rPr>
              <w:t>We are OK with the assumption</w:t>
            </w:r>
          </w:p>
        </w:tc>
      </w:tr>
      <w:tr w:rsidR="007C02C1" w14:paraId="24706827" w14:textId="77777777">
        <w:tc>
          <w:tcPr>
            <w:tcW w:w="1300" w:type="dxa"/>
            <w:tcBorders>
              <w:top w:val="single" w:sz="4" w:space="0" w:color="auto"/>
              <w:left w:val="single" w:sz="4" w:space="0" w:color="auto"/>
              <w:bottom w:val="single" w:sz="4" w:space="0" w:color="auto"/>
              <w:right w:val="single" w:sz="4" w:space="0" w:color="auto"/>
            </w:tcBorders>
          </w:tcPr>
          <w:p w14:paraId="5EDB396D" w14:textId="77777777" w:rsidR="007C02C1"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B36E809" w14:textId="77777777" w:rsidR="007C02C1" w:rsidRDefault="00000000">
            <w:pPr>
              <w:spacing w:after="0"/>
              <w:jc w:val="left"/>
              <w:rPr>
                <w:rFonts w:eastAsiaTheme="minorEastAsia"/>
              </w:rPr>
            </w:pPr>
            <w:r>
              <w:rPr>
                <w:rFonts w:eastAsiaTheme="minorEastAsia" w:hint="eastAsia"/>
              </w:rPr>
              <w:t>Okay.</w:t>
            </w:r>
          </w:p>
        </w:tc>
      </w:tr>
    </w:tbl>
    <w:p w14:paraId="07587391" w14:textId="77777777" w:rsidR="007C02C1" w:rsidRDefault="007C02C1"/>
    <w:p w14:paraId="67563B85" w14:textId="77777777" w:rsidR="007C02C1" w:rsidRDefault="00000000">
      <w:pPr>
        <w:pStyle w:val="2"/>
      </w:pPr>
      <w:r>
        <w:t>Simulation assumption</w:t>
      </w:r>
    </w:p>
    <w:p w14:paraId="72363FD8" w14:textId="77777777" w:rsidR="007C02C1" w:rsidRDefault="00000000">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263C3C34" w14:textId="77777777" w:rsidR="007C02C1" w:rsidRDefault="00000000">
      <w:pPr>
        <w:spacing w:beforeLines="50" w:before="120" w:after="0"/>
        <w:rPr>
          <w:b/>
        </w:rPr>
      </w:pPr>
      <w:r>
        <w:rPr>
          <w:b/>
        </w:rPr>
        <w:t>Proposal 3.3-1:</w:t>
      </w:r>
    </w:p>
    <w:p w14:paraId="6FDE5EBF" w14:textId="77777777" w:rsidR="007C02C1" w:rsidRDefault="00000000">
      <w:pPr>
        <w:pStyle w:val="afd"/>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0E5A6A5" w14:textId="77777777" w:rsidR="007C02C1" w:rsidRDefault="00000000">
      <w:pPr>
        <w:pStyle w:val="afd"/>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536D917" w14:textId="77777777" w:rsidR="007C02C1" w:rsidRDefault="00000000">
      <w:pPr>
        <w:pStyle w:val="afd"/>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4331654" w14:textId="77777777" w:rsidR="007C02C1" w:rsidRDefault="00000000">
      <w:pPr>
        <w:pStyle w:val="afd"/>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6"/>
        <w:tblW w:w="9634" w:type="dxa"/>
        <w:tblLook w:val="04A0" w:firstRow="1" w:lastRow="0" w:firstColumn="1" w:lastColumn="0" w:noHBand="0" w:noVBand="1"/>
      </w:tblPr>
      <w:tblGrid>
        <w:gridCol w:w="1300"/>
        <w:gridCol w:w="8334"/>
      </w:tblGrid>
      <w:tr w:rsidR="007C02C1" w14:paraId="1318842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EC7F97" w14:textId="77777777" w:rsidR="007C02C1"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E78CFD" w14:textId="77777777" w:rsidR="007C02C1" w:rsidRDefault="00000000">
            <w:pPr>
              <w:spacing w:after="0"/>
              <w:jc w:val="center"/>
              <w:rPr>
                <w:b/>
                <w:bCs/>
              </w:rPr>
            </w:pPr>
            <w:r>
              <w:rPr>
                <w:b/>
                <w:bCs/>
              </w:rPr>
              <w:t>Comments</w:t>
            </w:r>
          </w:p>
        </w:tc>
      </w:tr>
      <w:tr w:rsidR="007C02C1" w14:paraId="60030FBB" w14:textId="77777777">
        <w:tc>
          <w:tcPr>
            <w:tcW w:w="1300" w:type="dxa"/>
            <w:tcBorders>
              <w:top w:val="single" w:sz="4" w:space="0" w:color="auto"/>
              <w:left w:val="single" w:sz="4" w:space="0" w:color="auto"/>
              <w:bottom w:val="single" w:sz="4" w:space="0" w:color="auto"/>
              <w:right w:val="single" w:sz="4" w:space="0" w:color="auto"/>
            </w:tcBorders>
          </w:tcPr>
          <w:p w14:paraId="2E938A04" w14:textId="77777777" w:rsidR="007C02C1" w:rsidRDefault="00000000">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D2282DB" w14:textId="77777777" w:rsidR="007C02C1" w:rsidRDefault="00000000">
            <w:pPr>
              <w:spacing w:after="0"/>
              <w:jc w:val="left"/>
              <w:rPr>
                <w:rFonts w:eastAsiaTheme="minorEastAsia"/>
              </w:rPr>
            </w:pPr>
            <w:r>
              <w:rPr>
                <w:rFonts w:eastAsiaTheme="minorEastAsia"/>
              </w:rPr>
              <w:t>We are OK with the proposal</w:t>
            </w:r>
          </w:p>
        </w:tc>
      </w:tr>
      <w:tr w:rsidR="007C02C1" w14:paraId="1BF2694F" w14:textId="77777777">
        <w:tc>
          <w:tcPr>
            <w:tcW w:w="1300" w:type="dxa"/>
            <w:tcBorders>
              <w:top w:val="single" w:sz="4" w:space="0" w:color="auto"/>
              <w:left w:val="single" w:sz="4" w:space="0" w:color="auto"/>
              <w:bottom w:val="single" w:sz="4" w:space="0" w:color="auto"/>
              <w:right w:val="single" w:sz="4" w:space="0" w:color="auto"/>
            </w:tcBorders>
          </w:tcPr>
          <w:p w14:paraId="707F62A8" w14:textId="77777777" w:rsidR="007C02C1"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1F8AC2F" w14:textId="77777777" w:rsidR="007C02C1" w:rsidRDefault="00000000">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bl>
    <w:p w14:paraId="3DBEB432" w14:textId="77777777" w:rsidR="007C02C1" w:rsidRDefault="007C02C1"/>
    <w:p w14:paraId="5813BA5B" w14:textId="77777777" w:rsidR="007C02C1" w:rsidRDefault="00000000">
      <w:pPr>
        <w:pStyle w:val="1"/>
      </w:pPr>
      <w:r>
        <w:rPr>
          <w:rFonts w:hint="eastAsia"/>
        </w:rPr>
        <w:t>O</w:t>
      </w:r>
      <w:r>
        <w:t>thers</w:t>
      </w:r>
    </w:p>
    <w:p w14:paraId="07E106E2" w14:textId="77777777" w:rsidR="007C02C1" w:rsidRDefault="00000000">
      <w:pPr>
        <w:spacing w:after="240"/>
      </w:pPr>
      <w:r>
        <w:t>Other issues can be further considered/discussed in the next meeting.</w:t>
      </w:r>
    </w:p>
    <w:p w14:paraId="5ED1CD10" w14:textId="77777777" w:rsidR="007C02C1" w:rsidRDefault="007C02C1"/>
    <w:p w14:paraId="31B4CB29" w14:textId="77777777" w:rsidR="007C02C1" w:rsidRDefault="00000000">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7C02C1" w14:paraId="5C721980" w14:textId="77777777">
        <w:trPr>
          <w:trHeight w:val="405"/>
        </w:trPr>
        <w:tc>
          <w:tcPr>
            <w:tcW w:w="516" w:type="dxa"/>
            <w:shd w:val="clear" w:color="auto" w:fill="auto"/>
          </w:tcPr>
          <w:p w14:paraId="7FE2B065" w14:textId="77777777" w:rsidR="007C02C1" w:rsidRDefault="00000000">
            <w:pPr>
              <w:autoSpaceDE/>
              <w:autoSpaceDN/>
              <w:adjustRightInd/>
              <w:spacing w:after="0"/>
              <w:rPr>
                <w:bCs/>
                <w:sz w:val="18"/>
                <w:szCs w:val="18"/>
              </w:rPr>
            </w:pPr>
            <w:r>
              <w:rPr>
                <w:bCs/>
                <w:sz w:val="18"/>
                <w:szCs w:val="18"/>
              </w:rPr>
              <w:t>[1]</w:t>
            </w:r>
          </w:p>
        </w:tc>
        <w:tc>
          <w:tcPr>
            <w:tcW w:w="1268" w:type="dxa"/>
            <w:shd w:val="clear" w:color="auto" w:fill="auto"/>
          </w:tcPr>
          <w:p w14:paraId="3695FDFD" w14:textId="77777777" w:rsidR="007C02C1" w:rsidRDefault="00000000">
            <w:pPr>
              <w:autoSpaceDE/>
              <w:autoSpaceDN/>
              <w:adjustRightInd/>
              <w:snapToGrid/>
              <w:spacing w:after="0"/>
              <w:jc w:val="left"/>
              <w:rPr>
                <w:bCs/>
                <w:color w:val="0000FF"/>
                <w:sz w:val="18"/>
                <w:szCs w:val="18"/>
                <w:u w:val="single"/>
              </w:rPr>
            </w:pPr>
            <w:hyperlink r:id="rId13" w:history="1">
              <w:r>
                <w:rPr>
                  <w:rStyle w:val="af8"/>
                  <w:bCs/>
                  <w:sz w:val="18"/>
                  <w:szCs w:val="18"/>
                </w:rPr>
                <w:t>R1-2205755</w:t>
              </w:r>
            </w:hyperlink>
          </w:p>
        </w:tc>
        <w:tc>
          <w:tcPr>
            <w:tcW w:w="5885" w:type="dxa"/>
            <w:shd w:val="clear" w:color="auto" w:fill="auto"/>
          </w:tcPr>
          <w:p w14:paraId="333DB0F2" w14:textId="77777777" w:rsidR="007C02C1" w:rsidRDefault="00000000">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0BA0C2E" w14:textId="77777777" w:rsidR="007C02C1" w:rsidRDefault="00000000">
            <w:pPr>
              <w:autoSpaceDE/>
              <w:autoSpaceDN/>
              <w:adjustRightInd/>
              <w:snapToGrid/>
              <w:spacing w:after="0"/>
              <w:jc w:val="left"/>
              <w:rPr>
                <w:sz w:val="18"/>
                <w:szCs w:val="18"/>
              </w:rPr>
            </w:pPr>
            <w:r>
              <w:rPr>
                <w:sz w:val="18"/>
                <w:szCs w:val="18"/>
              </w:rPr>
              <w:t>FUTUREWEI</w:t>
            </w:r>
          </w:p>
        </w:tc>
      </w:tr>
      <w:tr w:rsidR="007C02C1" w14:paraId="21BC6CDA" w14:textId="77777777">
        <w:trPr>
          <w:trHeight w:val="405"/>
        </w:trPr>
        <w:tc>
          <w:tcPr>
            <w:tcW w:w="516" w:type="dxa"/>
            <w:shd w:val="clear" w:color="auto" w:fill="auto"/>
          </w:tcPr>
          <w:p w14:paraId="204926B5" w14:textId="77777777" w:rsidR="007C02C1" w:rsidRDefault="00000000">
            <w:pPr>
              <w:autoSpaceDE/>
              <w:autoSpaceDN/>
              <w:adjustRightInd/>
              <w:spacing w:after="0"/>
              <w:rPr>
                <w:bCs/>
                <w:sz w:val="18"/>
                <w:szCs w:val="18"/>
              </w:rPr>
            </w:pPr>
            <w:r>
              <w:rPr>
                <w:bCs/>
                <w:sz w:val="18"/>
                <w:szCs w:val="18"/>
              </w:rPr>
              <w:t>[2]</w:t>
            </w:r>
          </w:p>
        </w:tc>
        <w:tc>
          <w:tcPr>
            <w:tcW w:w="1268" w:type="dxa"/>
            <w:shd w:val="clear" w:color="auto" w:fill="auto"/>
          </w:tcPr>
          <w:p w14:paraId="315EB41D" w14:textId="77777777" w:rsidR="007C02C1" w:rsidRDefault="00000000">
            <w:pPr>
              <w:autoSpaceDE/>
              <w:autoSpaceDN/>
              <w:adjustRightInd/>
              <w:snapToGrid/>
              <w:spacing w:after="0"/>
              <w:jc w:val="left"/>
              <w:rPr>
                <w:bCs/>
                <w:color w:val="0000FF"/>
                <w:sz w:val="18"/>
                <w:szCs w:val="18"/>
                <w:u w:val="single"/>
              </w:rPr>
            </w:pPr>
            <w:hyperlink r:id="rId14" w:history="1">
              <w:r>
                <w:rPr>
                  <w:rStyle w:val="af8"/>
                  <w:bCs/>
                  <w:sz w:val="18"/>
                  <w:szCs w:val="18"/>
                </w:rPr>
                <w:t>R1-2205860</w:t>
              </w:r>
            </w:hyperlink>
          </w:p>
        </w:tc>
        <w:tc>
          <w:tcPr>
            <w:tcW w:w="5885" w:type="dxa"/>
            <w:shd w:val="clear" w:color="auto" w:fill="auto"/>
          </w:tcPr>
          <w:p w14:paraId="19308585" w14:textId="77777777" w:rsidR="007C02C1" w:rsidRDefault="00000000">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757EEFA4" w14:textId="77777777" w:rsidR="007C02C1" w:rsidRDefault="00000000">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7C02C1" w14:paraId="008D2796" w14:textId="77777777">
        <w:trPr>
          <w:trHeight w:val="405"/>
        </w:trPr>
        <w:tc>
          <w:tcPr>
            <w:tcW w:w="516" w:type="dxa"/>
            <w:shd w:val="clear" w:color="auto" w:fill="auto"/>
          </w:tcPr>
          <w:p w14:paraId="54A8ADDA" w14:textId="77777777" w:rsidR="007C02C1" w:rsidRDefault="00000000">
            <w:pPr>
              <w:autoSpaceDE/>
              <w:autoSpaceDN/>
              <w:adjustRightInd/>
              <w:spacing w:after="0"/>
              <w:rPr>
                <w:bCs/>
                <w:sz w:val="18"/>
                <w:szCs w:val="18"/>
              </w:rPr>
            </w:pPr>
            <w:r>
              <w:rPr>
                <w:bCs/>
                <w:sz w:val="18"/>
                <w:szCs w:val="18"/>
              </w:rPr>
              <w:t>[3]</w:t>
            </w:r>
          </w:p>
        </w:tc>
        <w:tc>
          <w:tcPr>
            <w:tcW w:w="1268" w:type="dxa"/>
            <w:shd w:val="clear" w:color="auto" w:fill="auto"/>
          </w:tcPr>
          <w:p w14:paraId="6622690C" w14:textId="77777777" w:rsidR="007C02C1" w:rsidRDefault="00000000">
            <w:pPr>
              <w:autoSpaceDE/>
              <w:autoSpaceDN/>
              <w:adjustRightInd/>
              <w:snapToGrid/>
              <w:spacing w:after="0"/>
              <w:jc w:val="left"/>
              <w:rPr>
                <w:bCs/>
                <w:color w:val="0000FF"/>
                <w:sz w:val="18"/>
                <w:szCs w:val="18"/>
                <w:u w:val="single"/>
              </w:rPr>
            </w:pPr>
            <w:hyperlink r:id="rId15" w:history="1">
              <w:r>
                <w:rPr>
                  <w:rStyle w:val="af8"/>
                  <w:bCs/>
                  <w:sz w:val="18"/>
                  <w:szCs w:val="18"/>
                </w:rPr>
                <w:t>R1-2205999</w:t>
              </w:r>
            </w:hyperlink>
          </w:p>
        </w:tc>
        <w:tc>
          <w:tcPr>
            <w:tcW w:w="5885" w:type="dxa"/>
            <w:shd w:val="clear" w:color="auto" w:fill="auto"/>
          </w:tcPr>
          <w:p w14:paraId="5124DDEE" w14:textId="77777777" w:rsidR="007C02C1" w:rsidRDefault="00000000">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0E62D4DF" w14:textId="77777777" w:rsidR="007C02C1" w:rsidRDefault="00000000">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7C02C1" w14:paraId="56909D82" w14:textId="77777777">
        <w:trPr>
          <w:trHeight w:val="405"/>
        </w:trPr>
        <w:tc>
          <w:tcPr>
            <w:tcW w:w="516" w:type="dxa"/>
            <w:shd w:val="clear" w:color="auto" w:fill="auto"/>
          </w:tcPr>
          <w:p w14:paraId="42345E4A" w14:textId="77777777" w:rsidR="007C02C1" w:rsidRDefault="00000000">
            <w:pPr>
              <w:autoSpaceDE/>
              <w:autoSpaceDN/>
              <w:adjustRightInd/>
              <w:spacing w:after="0"/>
              <w:rPr>
                <w:bCs/>
                <w:sz w:val="18"/>
                <w:szCs w:val="18"/>
              </w:rPr>
            </w:pPr>
            <w:r>
              <w:rPr>
                <w:bCs/>
                <w:sz w:val="18"/>
                <w:szCs w:val="18"/>
              </w:rPr>
              <w:t>[4]</w:t>
            </w:r>
          </w:p>
        </w:tc>
        <w:tc>
          <w:tcPr>
            <w:tcW w:w="1268" w:type="dxa"/>
            <w:shd w:val="clear" w:color="auto" w:fill="auto"/>
          </w:tcPr>
          <w:p w14:paraId="6E120A95" w14:textId="77777777" w:rsidR="007C02C1" w:rsidRDefault="00000000">
            <w:pPr>
              <w:autoSpaceDE/>
              <w:autoSpaceDN/>
              <w:adjustRightInd/>
              <w:snapToGrid/>
              <w:spacing w:after="0"/>
              <w:jc w:val="left"/>
              <w:rPr>
                <w:bCs/>
                <w:color w:val="0000FF"/>
                <w:sz w:val="18"/>
                <w:szCs w:val="18"/>
                <w:u w:val="single"/>
              </w:rPr>
            </w:pPr>
            <w:hyperlink r:id="rId16" w:history="1">
              <w:r>
                <w:rPr>
                  <w:rStyle w:val="af8"/>
                  <w:bCs/>
                  <w:sz w:val="18"/>
                  <w:szCs w:val="18"/>
                </w:rPr>
                <w:t>R1-2206053</w:t>
              </w:r>
            </w:hyperlink>
          </w:p>
        </w:tc>
        <w:tc>
          <w:tcPr>
            <w:tcW w:w="5885" w:type="dxa"/>
            <w:shd w:val="clear" w:color="auto" w:fill="auto"/>
          </w:tcPr>
          <w:p w14:paraId="452CE94B" w14:textId="77777777" w:rsidR="007C02C1" w:rsidRDefault="00000000">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66FEC320" w14:textId="77777777" w:rsidR="007C02C1" w:rsidRDefault="00000000">
            <w:pPr>
              <w:autoSpaceDE/>
              <w:autoSpaceDN/>
              <w:adjustRightInd/>
              <w:snapToGrid/>
              <w:spacing w:after="0"/>
              <w:jc w:val="left"/>
              <w:rPr>
                <w:sz w:val="18"/>
                <w:szCs w:val="18"/>
              </w:rPr>
            </w:pPr>
            <w:r>
              <w:rPr>
                <w:sz w:val="18"/>
                <w:szCs w:val="18"/>
              </w:rPr>
              <w:t>vivo</w:t>
            </w:r>
          </w:p>
        </w:tc>
      </w:tr>
      <w:tr w:rsidR="007C02C1" w14:paraId="2491D4EA" w14:textId="77777777">
        <w:trPr>
          <w:trHeight w:val="405"/>
        </w:trPr>
        <w:tc>
          <w:tcPr>
            <w:tcW w:w="516" w:type="dxa"/>
            <w:shd w:val="clear" w:color="auto" w:fill="auto"/>
          </w:tcPr>
          <w:p w14:paraId="04F759E0" w14:textId="77777777" w:rsidR="007C02C1" w:rsidRDefault="00000000">
            <w:pPr>
              <w:autoSpaceDE/>
              <w:autoSpaceDN/>
              <w:adjustRightInd/>
              <w:spacing w:after="0"/>
              <w:rPr>
                <w:bCs/>
                <w:sz w:val="18"/>
                <w:szCs w:val="18"/>
              </w:rPr>
            </w:pPr>
            <w:r>
              <w:rPr>
                <w:bCs/>
                <w:sz w:val="18"/>
                <w:szCs w:val="18"/>
              </w:rPr>
              <w:t>[5]</w:t>
            </w:r>
          </w:p>
        </w:tc>
        <w:tc>
          <w:tcPr>
            <w:tcW w:w="1268" w:type="dxa"/>
            <w:shd w:val="clear" w:color="auto" w:fill="auto"/>
          </w:tcPr>
          <w:p w14:paraId="203F8B18" w14:textId="77777777" w:rsidR="007C02C1" w:rsidRDefault="00000000">
            <w:pPr>
              <w:autoSpaceDE/>
              <w:autoSpaceDN/>
              <w:adjustRightInd/>
              <w:snapToGrid/>
              <w:spacing w:after="0"/>
              <w:jc w:val="left"/>
              <w:rPr>
                <w:bCs/>
                <w:color w:val="0000FF"/>
                <w:sz w:val="18"/>
                <w:szCs w:val="18"/>
                <w:u w:val="single"/>
              </w:rPr>
            </w:pPr>
            <w:hyperlink r:id="rId17" w:history="1">
              <w:r>
                <w:rPr>
                  <w:rStyle w:val="af8"/>
                  <w:bCs/>
                  <w:sz w:val="18"/>
                  <w:szCs w:val="18"/>
                </w:rPr>
                <w:t>R1-2206074</w:t>
              </w:r>
            </w:hyperlink>
          </w:p>
        </w:tc>
        <w:tc>
          <w:tcPr>
            <w:tcW w:w="5885" w:type="dxa"/>
            <w:shd w:val="clear" w:color="auto" w:fill="auto"/>
          </w:tcPr>
          <w:p w14:paraId="40C7CB58" w14:textId="77777777" w:rsidR="007C02C1"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BD0CE94" w14:textId="77777777" w:rsidR="007C02C1" w:rsidRDefault="00000000">
            <w:pPr>
              <w:autoSpaceDE/>
              <w:autoSpaceDN/>
              <w:adjustRightInd/>
              <w:snapToGrid/>
              <w:spacing w:after="0"/>
              <w:jc w:val="left"/>
              <w:rPr>
                <w:sz w:val="18"/>
                <w:szCs w:val="18"/>
              </w:rPr>
            </w:pPr>
            <w:r>
              <w:rPr>
                <w:sz w:val="18"/>
                <w:szCs w:val="18"/>
              </w:rPr>
              <w:t>Nokia, Nokia Shanghai Bell</w:t>
            </w:r>
          </w:p>
        </w:tc>
      </w:tr>
      <w:tr w:rsidR="007C02C1" w14:paraId="0327A06F" w14:textId="77777777">
        <w:trPr>
          <w:trHeight w:val="405"/>
        </w:trPr>
        <w:tc>
          <w:tcPr>
            <w:tcW w:w="516" w:type="dxa"/>
            <w:shd w:val="clear" w:color="auto" w:fill="auto"/>
          </w:tcPr>
          <w:p w14:paraId="09A1E3FC" w14:textId="77777777" w:rsidR="007C02C1" w:rsidRDefault="00000000">
            <w:pPr>
              <w:autoSpaceDE/>
              <w:autoSpaceDN/>
              <w:adjustRightInd/>
              <w:spacing w:after="0"/>
              <w:rPr>
                <w:bCs/>
                <w:sz w:val="18"/>
                <w:szCs w:val="18"/>
              </w:rPr>
            </w:pPr>
            <w:r>
              <w:rPr>
                <w:bCs/>
                <w:sz w:val="18"/>
                <w:szCs w:val="18"/>
              </w:rPr>
              <w:t>[6]</w:t>
            </w:r>
          </w:p>
        </w:tc>
        <w:tc>
          <w:tcPr>
            <w:tcW w:w="1268" w:type="dxa"/>
            <w:shd w:val="clear" w:color="auto" w:fill="auto"/>
          </w:tcPr>
          <w:p w14:paraId="22B3FF42" w14:textId="77777777" w:rsidR="007C02C1" w:rsidRDefault="00000000">
            <w:pPr>
              <w:autoSpaceDE/>
              <w:autoSpaceDN/>
              <w:adjustRightInd/>
              <w:snapToGrid/>
              <w:spacing w:after="0"/>
              <w:jc w:val="left"/>
              <w:rPr>
                <w:bCs/>
                <w:color w:val="0000FF"/>
                <w:sz w:val="18"/>
                <w:szCs w:val="18"/>
                <w:u w:val="single"/>
              </w:rPr>
            </w:pPr>
            <w:hyperlink r:id="rId18" w:history="1">
              <w:r>
                <w:rPr>
                  <w:rStyle w:val="af8"/>
                  <w:bCs/>
                  <w:sz w:val="18"/>
                  <w:szCs w:val="18"/>
                </w:rPr>
                <w:t>R1-2206141</w:t>
              </w:r>
            </w:hyperlink>
          </w:p>
        </w:tc>
        <w:tc>
          <w:tcPr>
            <w:tcW w:w="5885" w:type="dxa"/>
            <w:shd w:val="clear" w:color="auto" w:fill="auto"/>
          </w:tcPr>
          <w:p w14:paraId="6E54501B" w14:textId="77777777" w:rsidR="007C02C1" w:rsidRDefault="00000000">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3920070" w14:textId="77777777" w:rsidR="007C02C1" w:rsidRDefault="00000000">
            <w:pPr>
              <w:autoSpaceDE/>
              <w:autoSpaceDN/>
              <w:adjustRightInd/>
              <w:snapToGrid/>
              <w:spacing w:after="0"/>
              <w:jc w:val="left"/>
              <w:rPr>
                <w:sz w:val="18"/>
                <w:szCs w:val="18"/>
              </w:rPr>
            </w:pPr>
            <w:r>
              <w:rPr>
                <w:sz w:val="18"/>
                <w:szCs w:val="18"/>
              </w:rPr>
              <w:t>Panasonic</w:t>
            </w:r>
          </w:p>
        </w:tc>
      </w:tr>
      <w:tr w:rsidR="007C02C1" w14:paraId="766C3B09" w14:textId="77777777">
        <w:trPr>
          <w:trHeight w:val="405"/>
        </w:trPr>
        <w:tc>
          <w:tcPr>
            <w:tcW w:w="516" w:type="dxa"/>
            <w:shd w:val="clear" w:color="auto" w:fill="auto"/>
          </w:tcPr>
          <w:p w14:paraId="22426A57" w14:textId="77777777" w:rsidR="007C02C1" w:rsidRDefault="00000000">
            <w:pPr>
              <w:autoSpaceDE/>
              <w:autoSpaceDN/>
              <w:adjustRightInd/>
              <w:spacing w:after="0"/>
              <w:rPr>
                <w:bCs/>
                <w:sz w:val="18"/>
                <w:szCs w:val="18"/>
              </w:rPr>
            </w:pPr>
            <w:r>
              <w:rPr>
                <w:bCs/>
                <w:sz w:val="18"/>
                <w:szCs w:val="18"/>
              </w:rPr>
              <w:t>[7]</w:t>
            </w:r>
          </w:p>
        </w:tc>
        <w:tc>
          <w:tcPr>
            <w:tcW w:w="1268" w:type="dxa"/>
            <w:shd w:val="clear" w:color="auto" w:fill="auto"/>
          </w:tcPr>
          <w:p w14:paraId="68F63EEE" w14:textId="77777777" w:rsidR="007C02C1" w:rsidRDefault="00000000">
            <w:pPr>
              <w:autoSpaceDE/>
              <w:autoSpaceDN/>
              <w:adjustRightInd/>
              <w:snapToGrid/>
              <w:spacing w:after="0"/>
              <w:jc w:val="left"/>
              <w:rPr>
                <w:bCs/>
                <w:color w:val="0000FF"/>
                <w:sz w:val="18"/>
                <w:szCs w:val="18"/>
                <w:u w:val="single"/>
              </w:rPr>
            </w:pPr>
            <w:hyperlink r:id="rId19" w:history="1">
              <w:r>
                <w:rPr>
                  <w:rStyle w:val="af8"/>
                  <w:bCs/>
                  <w:sz w:val="18"/>
                  <w:szCs w:val="18"/>
                </w:rPr>
                <w:t>R1-2206172</w:t>
              </w:r>
            </w:hyperlink>
          </w:p>
        </w:tc>
        <w:tc>
          <w:tcPr>
            <w:tcW w:w="5885" w:type="dxa"/>
            <w:shd w:val="clear" w:color="auto" w:fill="auto"/>
          </w:tcPr>
          <w:p w14:paraId="49D93190" w14:textId="77777777" w:rsidR="007C02C1" w:rsidRDefault="00000000">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C4F39E1" w14:textId="77777777" w:rsidR="007C02C1" w:rsidRDefault="00000000">
            <w:pPr>
              <w:autoSpaceDE/>
              <w:autoSpaceDN/>
              <w:adjustRightInd/>
              <w:snapToGrid/>
              <w:spacing w:after="0"/>
              <w:jc w:val="left"/>
              <w:rPr>
                <w:sz w:val="18"/>
                <w:szCs w:val="18"/>
              </w:rPr>
            </w:pPr>
            <w:r>
              <w:rPr>
                <w:sz w:val="18"/>
                <w:szCs w:val="18"/>
              </w:rPr>
              <w:t>Fujitsu</w:t>
            </w:r>
          </w:p>
        </w:tc>
      </w:tr>
      <w:tr w:rsidR="007C02C1" w14:paraId="02877C2C" w14:textId="77777777">
        <w:trPr>
          <w:trHeight w:val="405"/>
        </w:trPr>
        <w:tc>
          <w:tcPr>
            <w:tcW w:w="516" w:type="dxa"/>
            <w:shd w:val="clear" w:color="auto" w:fill="auto"/>
          </w:tcPr>
          <w:p w14:paraId="3121C15B" w14:textId="77777777" w:rsidR="007C02C1" w:rsidRDefault="00000000">
            <w:pPr>
              <w:autoSpaceDE/>
              <w:autoSpaceDN/>
              <w:adjustRightInd/>
              <w:spacing w:after="0"/>
              <w:rPr>
                <w:bCs/>
                <w:sz w:val="18"/>
                <w:szCs w:val="18"/>
              </w:rPr>
            </w:pPr>
            <w:r>
              <w:rPr>
                <w:bCs/>
                <w:sz w:val="18"/>
                <w:szCs w:val="18"/>
              </w:rPr>
              <w:t>[8]</w:t>
            </w:r>
          </w:p>
        </w:tc>
        <w:tc>
          <w:tcPr>
            <w:tcW w:w="1268" w:type="dxa"/>
            <w:shd w:val="clear" w:color="auto" w:fill="auto"/>
          </w:tcPr>
          <w:p w14:paraId="770387E9" w14:textId="77777777" w:rsidR="007C02C1" w:rsidRDefault="00000000">
            <w:pPr>
              <w:autoSpaceDE/>
              <w:autoSpaceDN/>
              <w:adjustRightInd/>
              <w:snapToGrid/>
              <w:spacing w:after="0"/>
              <w:jc w:val="left"/>
              <w:rPr>
                <w:bCs/>
                <w:color w:val="0000FF"/>
                <w:sz w:val="18"/>
                <w:szCs w:val="18"/>
                <w:u w:val="single"/>
              </w:rPr>
            </w:pPr>
            <w:hyperlink r:id="rId20" w:history="1">
              <w:r>
                <w:rPr>
                  <w:rStyle w:val="af8"/>
                  <w:bCs/>
                  <w:sz w:val="18"/>
                  <w:szCs w:val="18"/>
                </w:rPr>
                <w:t>R1-2207685</w:t>
              </w:r>
            </w:hyperlink>
          </w:p>
        </w:tc>
        <w:tc>
          <w:tcPr>
            <w:tcW w:w="5885" w:type="dxa"/>
            <w:shd w:val="clear" w:color="auto" w:fill="auto"/>
          </w:tcPr>
          <w:p w14:paraId="5D81FD43" w14:textId="77777777" w:rsidR="007C02C1" w:rsidRDefault="00000000">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EDDEAD9" w14:textId="77777777" w:rsidR="007C02C1" w:rsidRDefault="00000000">
            <w:pPr>
              <w:autoSpaceDE/>
              <w:autoSpaceDN/>
              <w:adjustRightInd/>
              <w:snapToGrid/>
              <w:spacing w:after="0"/>
              <w:jc w:val="left"/>
              <w:rPr>
                <w:sz w:val="18"/>
                <w:szCs w:val="18"/>
              </w:rPr>
            </w:pPr>
            <w:r>
              <w:rPr>
                <w:sz w:val="18"/>
                <w:szCs w:val="18"/>
              </w:rPr>
              <w:t>OPPO</w:t>
            </w:r>
          </w:p>
        </w:tc>
      </w:tr>
      <w:tr w:rsidR="007C02C1" w14:paraId="09A1AB57" w14:textId="77777777">
        <w:trPr>
          <w:trHeight w:val="405"/>
        </w:trPr>
        <w:tc>
          <w:tcPr>
            <w:tcW w:w="516" w:type="dxa"/>
            <w:shd w:val="clear" w:color="auto" w:fill="auto"/>
          </w:tcPr>
          <w:p w14:paraId="22B368B2" w14:textId="77777777" w:rsidR="007C02C1" w:rsidRDefault="00000000">
            <w:pPr>
              <w:autoSpaceDE/>
              <w:autoSpaceDN/>
              <w:adjustRightInd/>
              <w:spacing w:after="0"/>
              <w:rPr>
                <w:bCs/>
                <w:sz w:val="18"/>
                <w:szCs w:val="18"/>
              </w:rPr>
            </w:pPr>
            <w:r>
              <w:rPr>
                <w:bCs/>
                <w:sz w:val="18"/>
                <w:szCs w:val="18"/>
              </w:rPr>
              <w:t>[9]</w:t>
            </w:r>
          </w:p>
        </w:tc>
        <w:tc>
          <w:tcPr>
            <w:tcW w:w="1268" w:type="dxa"/>
            <w:shd w:val="clear" w:color="auto" w:fill="auto"/>
          </w:tcPr>
          <w:p w14:paraId="57C43DCC" w14:textId="77777777" w:rsidR="007C02C1" w:rsidRDefault="00000000">
            <w:pPr>
              <w:autoSpaceDE/>
              <w:autoSpaceDN/>
              <w:adjustRightInd/>
              <w:snapToGrid/>
              <w:spacing w:after="0"/>
              <w:jc w:val="left"/>
              <w:rPr>
                <w:bCs/>
                <w:color w:val="0000FF"/>
                <w:sz w:val="18"/>
                <w:szCs w:val="18"/>
                <w:u w:val="single"/>
              </w:rPr>
            </w:pPr>
            <w:hyperlink r:id="rId21" w:history="1">
              <w:r>
                <w:rPr>
                  <w:rStyle w:val="af8"/>
                  <w:bCs/>
                  <w:sz w:val="18"/>
                  <w:szCs w:val="18"/>
                </w:rPr>
                <w:t>R1-2206411</w:t>
              </w:r>
            </w:hyperlink>
          </w:p>
        </w:tc>
        <w:tc>
          <w:tcPr>
            <w:tcW w:w="5885" w:type="dxa"/>
            <w:shd w:val="clear" w:color="auto" w:fill="auto"/>
          </w:tcPr>
          <w:p w14:paraId="1E839061" w14:textId="77777777" w:rsidR="007C02C1" w:rsidRDefault="00000000">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46A7D7" w14:textId="77777777" w:rsidR="007C02C1" w:rsidRDefault="00000000">
            <w:pPr>
              <w:autoSpaceDE/>
              <w:autoSpaceDN/>
              <w:adjustRightInd/>
              <w:snapToGrid/>
              <w:spacing w:after="0"/>
              <w:jc w:val="left"/>
              <w:rPr>
                <w:sz w:val="18"/>
                <w:szCs w:val="18"/>
              </w:rPr>
            </w:pPr>
            <w:r>
              <w:rPr>
                <w:sz w:val="18"/>
                <w:szCs w:val="18"/>
              </w:rPr>
              <w:t>CATT</w:t>
            </w:r>
          </w:p>
        </w:tc>
      </w:tr>
      <w:tr w:rsidR="007C02C1" w14:paraId="77762E07" w14:textId="77777777">
        <w:trPr>
          <w:trHeight w:val="405"/>
        </w:trPr>
        <w:tc>
          <w:tcPr>
            <w:tcW w:w="516" w:type="dxa"/>
            <w:shd w:val="clear" w:color="auto" w:fill="auto"/>
          </w:tcPr>
          <w:p w14:paraId="1A36DFFB" w14:textId="77777777" w:rsidR="007C02C1" w:rsidRDefault="00000000">
            <w:pPr>
              <w:autoSpaceDE/>
              <w:autoSpaceDN/>
              <w:adjustRightInd/>
              <w:spacing w:after="0"/>
              <w:rPr>
                <w:bCs/>
                <w:sz w:val="18"/>
                <w:szCs w:val="18"/>
              </w:rPr>
            </w:pPr>
            <w:r>
              <w:rPr>
                <w:bCs/>
                <w:sz w:val="18"/>
                <w:szCs w:val="18"/>
              </w:rPr>
              <w:t>[10]</w:t>
            </w:r>
          </w:p>
        </w:tc>
        <w:tc>
          <w:tcPr>
            <w:tcW w:w="1268" w:type="dxa"/>
            <w:shd w:val="clear" w:color="auto" w:fill="auto"/>
          </w:tcPr>
          <w:p w14:paraId="463B5C93" w14:textId="77777777" w:rsidR="007C02C1" w:rsidRDefault="00000000">
            <w:pPr>
              <w:autoSpaceDE/>
              <w:autoSpaceDN/>
              <w:adjustRightInd/>
              <w:snapToGrid/>
              <w:spacing w:after="0"/>
              <w:jc w:val="left"/>
              <w:rPr>
                <w:bCs/>
                <w:color w:val="0000FF"/>
                <w:sz w:val="18"/>
                <w:szCs w:val="18"/>
                <w:u w:val="single"/>
              </w:rPr>
            </w:pPr>
            <w:hyperlink r:id="rId22" w:history="1">
              <w:r>
                <w:rPr>
                  <w:rStyle w:val="af8"/>
                  <w:bCs/>
                  <w:sz w:val="18"/>
                  <w:szCs w:val="18"/>
                </w:rPr>
                <w:t>R1-2207694</w:t>
              </w:r>
            </w:hyperlink>
          </w:p>
        </w:tc>
        <w:tc>
          <w:tcPr>
            <w:tcW w:w="5885" w:type="dxa"/>
            <w:shd w:val="clear" w:color="auto" w:fill="auto"/>
          </w:tcPr>
          <w:p w14:paraId="6E5B5CAD" w14:textId="77777777" w:rsidR="007C02C1" w:rsidRDefault="00000000">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1FF3A8E" w14:textId="77777777" w:rsidR="007C02C1" w:rsidRDefault="00000000">
            <w:pPr>
              <w:autoSpaceDE/>
              <w:autoSpaceDN/>
              <w:adjustRightInd/>
              <w:snapToGrid/>
              <w:spacing w:after="0"/>
              <w:jc w:val="left"/>
              <w:rPr>
                <w:sz w:val="18"/>
                <w:szCs w:val="18"/>
              </w:rPr>
            </w:pPr>
            <w:r>
              <w:rPr>
                <w:sz w:val="18"/>
                <w:szCs w:val="18"/>
              </w:rPr>
              <w:t>Intel Corporation</w:t>
            </w:r>
          </w:p>
        </w:tc>
      </w:tr>
      <w:tr w:rsidR="007C02C1" w14:paraId="0E796C0F" w14:textId="77777777">
        <w:trPr>
          <w:trHeight w:val="405"/>
        </w:trPr>
        <w:tc>
          <w:tcPr>
            <w:tcW w:w="516" w:type="dxa"/>
            <w:shd w:val="clear" w:color="auto" w:fill="auto"/>
          </w:tcPr>
          <w:p w14:paraId="0BD0B796" w14:textId="77777777" w:rsidR="007C02C1" w:rsidRDefault="00000000">
            <w:pPr>
              <w:autoSpaceDE/>
              <w:autoSpaceDN/>
              <w:adjustRightInd/>
              <w:spacing w:after="0"/>
              <w:rPr>
                <w:bCs/>
                <w:sz w:val="18"/>
                <w:szCs w:val="18"/>
              </w:rPr>
            </w:pPr>
            <w:r>
              <w:rPr>
                <w:bCs/>
                <w:sz w:val="18"/>
                <w:szCs w:val="18"/>
              </w:rPr>
              <w:t>[11]</w:t>
            </w:r>
          </w:p>
        </w:tc>
        <w:tc>
          <w:tcPr>
            <w:tcW w:w="1268" w:type="dxa"/>
            <w:shd w:val="clear" w:color="auto" w:fill="auto"/>
          </w:tcPr>
          <w:p w14:paraId="611F9E7A" w14:textId="77777777" w:rsidR="007C02C1" w:rsidRDefault="00000000">
            <w:pPr>
              <w:autoSpaceDE/>
              <w:autoSpaceDN/>
              <w:adjustRightInd/>
              <w:snapToGrid/>
              <w:spacing w:after="0"/>
              <w:jc w:val="left"/>
              <w:rPr>
                <w:bCs/>
                <w:color w:val="0000FF"/>
                <w:sz w:val="18"/>
                <w:szCs w:val="18"/>
                <w:u w:val="single"/>
              </w:rPr>
            </w:pPr>
            <w:hyperlink r:id="rId23" w:history="1">
              <w:r>
                <w:rPr>
                  <w:rStyle w:val="af8"/>
                  <w:bCs/>
                  <w:sz w:val="18"/>
                  <w:szCs w:val="18"/>
                </w:rPr>
                <w:t>R1-2206665</w:t>
              </w:r>
            </w:hyperlink>
          </w:p>
        </w:tc>
        <w:tc>
          <w:tcPr>
            <w:tcW w:w="5885" w:type="dxa"/>
            <w:shd w:val="clear" w:color="auto" w:fill="auto"/>
          </w:tcPr>
          <w:p w14:paraId="150F95E0" w14:textId="77777777" w:rsidR="007C02C1" w:rsidRDefault="00000000">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11F566E7" w14:textId="77777777" w:rsidR="007C02C1" w:rsidRDefault="00000000">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7C02C1" w14:paraId="2CEF9CB3" w14:textId="77777777">
        <w:trPr>
          <w:trHeight w:val="405"/>
        </w:trPr>
        <w:tc>
          <w:tcPr>
            <w:tcW w:w="516" w:type="dxa"/>
            <w:shd w:val="clear" w:color="auto" w:fill="auto"/>
          </w:tcPr>
          <w:p w14:paraId="63334181" w14:textId="77777777" w:rsidR="007C02C1" w:rsidRDefault="00000000">
            <w:pPr>
              <w:autoSpaceDE/>
              <w:autoSpaceDN/>
              <w:adjustRightInd/>
              <w:spacing w:after="0"/>
              <w:rPr>
                <w:bCs/>
                <w:sz w:val="18"/>
                <w:szCs w:val="18"/>
              </w:rPr>
            </w:pPr>
            <w:r>
              <w:rPr>
                <w:bCs/>
                <w:sz w:val="18"/>
                <w:szCs w:val="18"/>
              </w:rPr>
              <w:lastRenderedPageBreak/>
              <w:t>[12]</w:t>
            </w:r>
          </w:p>
        </w:tc>
        <w:tc>
          <w:tcPr>
            <w:tcW w:w="1268" w:type="dxa"/>
            <w:shd w:val="clear" w:color="auto" w:fill="auto"/>
          </w:tcPr>
          <w:p w14:paraId="4064EBB2" w14:textId="77777777" w:rsidR="007C02C1" w:rsidRDefault="00000000">
            <w:pPr>
              <w:autoSpaceDE/>
              <w:autoSpaceDN/>
              <w:adjustRightInd/>
              <w:snapToGrid/>
              <w:spacing w:after="0"/>
              <w:jc w:val="left"/>
              <w:rPr>
                <w:bCs/>
                <w:color w:val="0000FF"/>
                <w:sz w:val="18"/>
                <w:szCs w:val="18"/>
                <w:u w:val="single"/>
              </w:rPr>
            </w:pPr>
            <w:hyperlink r:id="rId24" w:history="1">
              <w:r>
                <w:rPr>
                  <w:rStyle w:val="af8"/>
                  <w:bCs/>
                  <w:sz w:val="18"/>
                  <w:szCs w:val="18"/>
                </w:rPr>
                <w:t>R1-2206696</w:t>
              </w:r>
            </w:hyperlink>
          </w:p>
        </w:tc>
        <w:tc>
          <w:tcPr>
            <w:tcW w:w="5885" w:type="dxa"/>
            <w:shd w:val="clear" w:color="auto" w:fill="auto"/>
          </w:tcPr>
          <w:p w14:paraId="7AB2F2D6" w14:textId="77777777" w:rsidR="007C02C1" w:rsidRDefault="00000000">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3E1B0084" w14:textId="77777777" w:rsidR="007C02C1" w:rsidRDefault="00000000">
            <w:pPr>
              <w:autoSpaceDE/>
              <w:autoSpaceDN/>
              <w:adjustRightInd/>
              <w:snapToGrid/>
              <w:spacing w:after="0"/>
              <w:jc w:val="left"/>
              <w:rPr>
                <w:sz w:val="18"/>
                <w:szCs w:val="18"/>
              </w:rPr>
            </w:pPr>
            <w:r>
              <w:rPr>
                <w:sz w:val="18"/>
                <w:szCs w:val="18"/>
              </w:rPr>
              <w:t>China Telecom</w:t>
            </w:r>
          </w:p>
        </w:tc>
      </w:tr>
      <w:tr w:rsidR="007C02C1" w14:paraId="281F5623" w14:textId="77777777">
        <w:trPr>
          <w:trHeight w:val="405"/>
        </w:trPr>
        <w:tc>
          <w:tcPr>
            <w:tcW w:w="516" w:type="dxa"/>
            <w:shd w:val="clear" w:color="auto" w:fill="auto"/>
          </w:tcPr>
          <w:p w14:paraId="7F5B4335" w14:textId="77777777" w:rsidR="007C02C1" w:rsidRDefault="00000000">
            <w:pPr>
              <w:autoSpaceDE/>
              <w:autoSpaceDN/>
              <w:adjustRightInd/>
              <w:spacing w:after="0"/>
              <w:rPr>
                <w:bCs/>
                <w:sz w:val="18"/>
                <w:szCs w:val="18"/>
              </w:rPr>
            </w:pPr>
            <w:r>
              <w:rPr>
                <w:bCs/>
                <w:sz w:val="18"/>
                <w:szCs w:val="18"/>
              </w:rPr>
              <w:t>[13]</w:t>
            </w:r>
          </w:p>
        </w:tc>
        <w:tc>
          <w:tcPr>
            <w:tcW w:w="1268" w:type="dxa"/>
            <w:shd w:val="clear" w:color="auto" w:fill="auto"/>
          </w:tcPr>
          <w:p w14:paraId="6B2E53B1" w14:textId="77777777" w:rsidR="007C02C1" w:rsidRDefault="00000000">
            <w:pPr>
              <w:autoSpaceDE/>
              <w:autoSpaceDN/>
              <w:adjustRightInd/>
              <w:snapToGrid/>
              <w:spacing w:after="0"/>
              <w:jc w:val="left"/>
              <w:rPr>
                <w:bCs/>
                <w:color w:val="0000FF"/>
                <w:sz w:val="18"/>
                <w:szCs w:val="18"/>
                <w:u w:val="single"/>
              </w:rPr>
            </w:pPr>
            <w:hyperlink r:id="rId25" w:history="1">
              <w:r>
                <w:rPr>
                  <w:rStyle w:val="af8"/>
                  <w:bCs/>
                  <w:sz w:val="18"/>
                  <w:szCs w:val="18"/>
                </w:rPr>
                <w:t>R1-2206838</w:t>
              </w:r>
            </w:hyperlink>
          </w:p>
        </w:tc>
        <w:tc>
          <w:tcPr>
            <w:tcW w:w="5885" w:type="dxa"/>
            <w:shd w:val="clear" w:color="auto" w:fill="auto"/>
          </w:tcPr>
          <w:p w14:paraId="6B4DAED9" w14:textId="77777777" w:rsidR="007C02C1"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E39BD49" w14:textId="77777777" w:rsidR="007C02C1" w:rsidRDefault="00000000">
            <w:pPr>
              <w:autoSpaceDE/>
              <w:autoSpaceDN/>
              <w:adjustRightInd/>
              <w:snapToGrid/>
              <w:spacing w:after="0"/>
              <w:jc w:val="left"/>
              <w:rPr>
                <w:sz w:val="18"/>
                <w:szCs w:val="18"/>
              </w:rPr>
            </w:pPr>
            <w:r>
              <w:rPr>
                <w:sz w:val="18"/>
                <w:szCs w:val="18"/>
              </w:rPr>
              <w:t>Samsung</w:t>
            </w:r>
          </w:p>
        </w:tc>
      </w:tr>
      <w:tr w:rsidR="007C02C1" w14:paraId="13F52369" w14:textId="77777777">
        <w:trPr>
          <w:trHeight w:val="405"/>
        </w:trPr>
        <w:tc>
          <w:tcPr>
            <w:tcW w:w="516" w:type="dxa"/>
            <w:shd w:val="clear" w:color="auto" w:fill="auto"/>
          </w:tcPr>
          <w:p w14:paraId="55385488" w14:textId="77777777" w:rsidR="007C02C1" w:rsidRDefault="00000000">
            <w:pPr>
              <w:autoSpaceDE/>
              <w:autoSpaceDN/>
              <w:adjustRightInd/>
              <w:spacing w:after="0"/>
              <w:rPr>
                <w:bCs/>
                <w:sz w:val="18"/>
                <w:szCs w:val="18"/>
              </w:rPr>
            </w:pPr>
            <w:r>
              <w:rPr>
                <w:bCs/>
                <w:sz w:val="18"/>
                <w:szCs w:val="18"/>
              </w:rPr>
              <w:t>[14]</w:t>
            </w:r>
          </w:p>
        </w:tc>
        <w:tc>
          <w:tcPr>
            <w:tcW w:w="1268" w:type="dxa"/>
            <w:shd w:val="clear" w:color="auto" w:fill="auto"/>
          </w:tcPr>
          <w:p w14:paraId="6D0FBABF" w14:textId="77777777" w:rsidR="007C02C1" w:rsidRDefault="00000000">
            <w:pPr>
              <w:autoSpaceDE/>
              <w:autoSpaceDN/>
              <w:adjustRightInd/>
              <w:snapToGrid/>
              <w:spacing w:after="0"/>
              <w:jc w:val="left"/>
              <w:rPr>
                <w:bCs/>
                <w:color w:val="0000FF"/>
                <w:sz w:val="18"/>
                <w:szCs w:val="18"/>
                <w:u w:val="single"/>
              </w:rPr>
            </w:pPr>
            <w:hyperlink r:id="rId26" w:history="1">
              <w:r>
                <w:rPr>
                  <w:rStyle w:val="af8"/>
                  <w:bCs/>
                  <w:sz w:val="18"/>
                  <w:szCs w:val="18"/>
                </w:rPr>
                <w:t>R1-2206925</w:t>
              </w:r>
            </w:hyperlink>
          </w:p>
        </w:tc>
        <w:tc>
          <w:tcPr>
            <w:tcW w:w="5885" w:type="dxa"/>
            <w:shd w:val="clear" w:color="auto" w:fill="auto"/>
          </w:tcPr>
          <w:p w14:paraId="0F7C2D52" w14:textId="77777777" w:rsidR="007C02C1" w:rsidRDefault="00000000">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29E3670D" w14:textId="77777777" w:rsidR="007C02C1" w:rsidRDefault="00000000">
            <w:pPr>
              <w:autoSpaceDE/>
              <w:autoSpaceDN/>
              <w:adjustRightInd/>
              <w:snapToGrid/>
              <w:spacing w:after="0"/>
              <w:jc w:val="left"/>
              <w:rPr>
                <w:sz w:val="18"/>
                <w:szCs w:val="18"/>
              </w:rPr>
            </w:pPr>
            <w:r>
              <w:rPr>
                <w:sz w:val="18"/>
                <w:szCs w:val="18"/>
              </w:rPr>
              <w:t>CMCC</w:t>
            </w:r>
          </w:p>
        </w:tc>
      </w:tr>
      <w:tr w:rsidR="007C02C1" w14:paraId="2C9CB75B" w14:textId="77777777">
        <w:trPr>
          <w:trHeight w:val="405"/>
        </w:trPr>
        <w:tc>
          <w:tcPr>
            <w:tcW w:w="516" w:type="dxa"/>
            <w:shd w:val="clear" w:color="auto" w:fill="auto"/>
          </w:tcPr>
          <w:p w14:paraId="3E5C23C6" w14:textId="77777777" w:rsidR="007C02C1" w:rsidRDefault="00000000">
            <w:pPr>
              <w:autoSpaceDE/>
              <w:autoSpaceDN/>
              <w:adjustRightInd/>
              <w:spacing w:after="0"/>
              <w:rPr>
                <w:bCs/>
                <w:sz w:val="18"/>
                <w:szCs w:val="18"/>
              </w:rPr>
            </w:pPr>
            <w:r>
              <w:rPr>
                <w:bCs/>
                <w:sz w:val="18"/>
                <w:szCs w:val="18"/>
              </w:rPr>
              <w:t>[15]</w:t>
            </w:r>
          </w:p>
        </w:tc>
        <w:tc>
          <w:tcPr>
            <w:tcW w:w="1268" w:type="dxa"/>
            <w:shd w:val="clear" w:color="auto" w:fill="auto"/>
          </w:tcPr>
          <w:p w14:paraId="6FD53858" w14:textId="77777777" w:rsidR="007C02C1" w:rsidRDefault="00000000">
            <w:pPr>
              <w:autoSpaceDE/>
              <w:autoSpaceDN/>
              <w:adjustRightInd/>
              <w:snapToGrid/>
              <w:spacing w:after="0"/>
              <w:jc w:val="left"/>
              <w:rPr>
                <w:bCs/>
                <w:color w:val="0000FF"/>
                <w:sz w:val="18"/>
                <w:szCs w:val="18"/>
                <w:u w:val="single"/>
              </w:rPr>
            </w:pPr>
            <w:hyperlink r:id="rId27" w:history="1">
              <w:r>
                <w:rPr>
                  <w:rStyle w:val="af8"/>
                  <w:bCs/>
                  <w:sz w:val="18"/>
                  <w:szCs w:val="18"/>
                </w:rPr>
                <w:t>R1-2206979</w:t>
              </w:r>
            </w:hyperlink>
          </w:p>
        </w:tc>
        <w:tc>
          <w:tcPr>
            <w:tcW w:w="5885" w:type="dxa"/>
            <w:shd w:val="clear" w:color="auto" w:fill="auto"/>
          </w:tcPr>
          <w:p w14:paraId="61DF8ADE" w14:textId="77777777" w:rsidR="007C02C1"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DF4D13" w14:textId="77777777" w:rsidR="007C02C1" w:rsidRDefault="00000000">
            <w:pPr>
              <w:autoSpaceDE/>
              <w:autoSpaceDN/>
              <w:adjustRightInd/>
              <w:snapToGrid/>
              <w:spacing w:after="0"/>
              <w:jc w:val="left"/>
              <w:rPr>
                <w:sz w:val="18"/>
                <w:szCs w:val="18"/>
              </w:rPr>
            </w:pPr>
            <w:r>
              <w:rPr>
                <w:sz w:val="18"/>
                <w:szCs w:val="18"/>
              </w:rPr>
              <w:t>MediaTek Inc.</w:t>
            </w:r>
          </w:p>
        </w:tc>
      </w:tr>
      <w:tr w:rsidR="007C02C1" w14:paraId="0794FE68" w14:textId="77777777">
        <w:trPr>
          <w:trHeight w:val="405"/>
        </w:trPr>
        <w:tc>
          <w:tcPr>
            <w:tcW w:w="516" w:type="dxa"/>
            <w:shd w:val="clear" w:color="auto" w:fill="auto"/>
          </w:tcPr>
          <w:p w14:paraId="1332F5A7" w14:textId="77777777" w:rsidR="007C02C1" w:rsidRDefault="00000000">
            <w:pPr>
              <w:autoSpaceDE/>
              <w:autoSpaceDN/>
              <w:adjustRightInd/>
              <w:spacing w:after="0"/>
              <w:rPr>
                <w:bCs/>
                <w:sz w:val="18"/>
                <w:szCs w:val="18"/>
              </w:rPr>
            </w:pPr>
            <w:r>
              <w:rPr>
                <w:bCs/>
                <w:sz w:val="18"/>
                <w:szCs w:val="18"/>
              </w:rPr>
              <w:t>[16]</w:t>
            </w:r>
          </w:p>
        </w:tc>
        <w:tc>
          <w:tcPr>
            <w:tcW w:w="1268" w:type="dxa"/>
            <w:shd w:val="clear" w:color="auto" w:fill="auto"/>
          </w:tcPr>
          <w:p w14:paraId="2506C81C" w14:textId="77777777" w:rsidR="007C02C1" w:rsidRDefault="00000000">
            <w:pPr>
              <w:autoSpaceDE/>
              <w:autoSpaceDN/>
              <w:adjustRightInd/>
              <w:snapToGrid/>
              <w:spacing w:after="0"/>
              <w:jc w:val="left"/>
              <w:rPr>
                <w:bCs/>
                <w:color w:val="0000FF"/>
                <w:sz w:val="18"/>
                <w:szCs w:val="18"/>
                <w:u w:val="single"/>
              </w:rPr>
            </w:pPr>
            <w:hyperlink r:id="rId28" w:history="1">
              <w:r>
                <w:rPr>
                  <w:rStyle w:val="af8"/>
                  <w:bCs/>
                  <w:sz w:val="18"/>
                  <w:szCs w:val="18"/>
                </w:rPr>
                <w:t>R1-2207037</w:t>
              </w:r>
            </w:hyperlink>
          </w:p>
        </w:tc>
        <w:tc>
          <w:tcPr>
            <w:tcW w:w="5885" w:type="dxa"/>
            <w:shd w:val="clear" w:color="auto" w:fill="auto"/>
          </w:tcPr>
          <w:p w14:paraId="103795BE" w14:textId="77777777" w:rsidR="007C02C1" w:rsidRDefault="00000000">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3F785D02" w14:textId="77777777" w:rsidR="007C02C1" w:rsidRDefault="00000000">
            <w:pPr>
              <w:autoSpaceDE/>
              <w:autoSpaceDN/>
              <w:adjustRightInd/>
              <w:snapToGrid/>
              <w:spacing w:after="0"/>
              <w:jc w:val="left"/>
              <w:rPr>
                <w:sz w:val="18"/>
                <w:szCs w:val="18"/>
              </w:rPr>
            </w:pPr>
            <w:r>
              <w:rPr>
                <w:sz w:val="18"/>
                <w:szCs w:val="18"/>
              </w:rPr>
              <w:t>LG Electronics</w:t>
            </w:r>
          </w:p>
        </w:tc>
      </w:tr>
      <w:tr w:rsidR="007C02C1" w14:paraId="5518639C" w14:textId="77777777">
        <w:trPr>
          <w:trHeight w:val="405"/>
        </w:trPr>
        <w:tc>
          <w:tcPr>
            <w:tcW w:w="516" w:type="dxa"/>
            <w:shd w:val="clear" w:color="auto" w:fill="auto"/>
          </w:tcPr>
          <w:p w14:paraId="79F085BD" w14:textId="77777777" w:rsidR="007C02C1" w:rsidRDefault="00000000">
            <w:pPr>
              <w:autoSpaceDE/>
              <w:autoSpaceDN/>
              <w:adjustRightInd/>
              <w:spacing w:after="0"/>
              <w:rPr>
                <w:bCs/>
                <w:sz w:val="18"/>
                <w:szCs w:val="18"/>
              </w:rPr>
            </w:pPr>
            <w:r>
              <w:rPr>
                <w:bCs/>
                <w:sz w:val="18"/>
                <w:szCs w:val="18"/>
              </w:rPr>
              <w:t>[17]</w:t>
            </w:r>
          </w:p>
        </w:tc>
        <w:tc>
          <w:tcPr>
            <w:tcW w:w="1268" w:type="dxa"/>
            <w:shd w:val="clear" w:color="auto" w:fill="auto"/>
          </w:tcPr>
          <w:p w14:paraId="1B479913" w14:textId="77777777" w:rsidR="007C02C1" w:rsidRDefault="00000000">
            <w:pPr>
              <w:autoSpaceDE/>
              <w:autoSpaceDN/>
              <w:adjustRightInd/>
              <w:snapToGrid/>
              <w:spacing w:after="0"/>
              <w:jc w:val="left"/>
              <w:rPr>
                <w:bCs/>
                <w:color w:val="0000FF"/>
                <w:sz w:val="18"/>
                <w:szCs w:val="18"/>
                <w:u w:val="single"/>
              </w:rPr>
            </w:pPr>
            <w:hyperlink r:id="rId29" w:history="1">
              <w:r>
                <w:rPr>
                  <w:rStyle w:val="af8"/>
                  <w:bCs/>
                  <w:sz w:val="18"/>
                  <w:szCs w:val="18"/>
                </w:rPr>
                <w:t>R1-2207059</w:t>
              </w:r>
            </w:hyperlink>
          </w:p>
        </w:tc>
        <w:tc>
          <w:tcPr>
            <w:tcW w:w="5885" w:type="dxa"/>
            <w:shd w:val="clear" w:color="auto" w:fill="auto"/>
          </w:tcPr>
          <w:p w14:paraId="24C839A8" w14:textId="77777777" w:rsidR="007C02C1" w:rsidRDefault="00000000">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058AE03" w14:textId="77777777" w:rsidR="007C02C1" w:rsidRDefault="00000000">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7C02C1" w14:paraId="59FEB472" w14:textId="77777777">
        <w:trPr>
          <w:trHeight w:val="405"/>
        </w:trPr>
        <w:tc>
          <w:tcPr>
            <w:tcW w:w="516" w:type="dxa"/>
            <w:shd w:val="clear" w:color="auto" w:fill="auto"/>
          </w:tcPr>
          <w:p w14:paraId="23B22C31" w14:textId="77777777" w:rsidR="007C02C1" w:rsidRDefault="00000000">
            <w:pPr>
              <w:autoSpaceDE/>
              <w:autoSpaceDN/>
              <w:adjustRightInd/>
              <w:spacing w:after="0"/>
              <w:rPr>
                <w:bCs/>
                <w:sz w:val="18"/>
                <w:szCs w:val="18"/>
              </w:rPr>
            </w:pPr>
            <w:r>
              <w:rPr>
                <w:bCs/>
                <w:sz w:val="18"/>
                <w:szCs w:val="18"/>
              </w:rPr>
              <w:t>[18]</w:t>
            </w:r>
          </w:p>
        </w:tc>
        <w:tc>
          <w:tcPr>
            <w:tcW w:w="1268" w:type="dxa"/>
            <w:shd w:val="clear" w:color="auto" w:fill="auto"/>
          </w:tcPr>
          <w:p w14:paraId="05562973" w14:textId="77777777" w:rsidR="007C02C1" w:rsidRDefault="00000000">
            <w:pPr>
              <w:autoSpaceDE/>
              <w:autoSpaceDN/>
              <w:adjustRightInd/>
              <w:snapToGrid/>
              <w:spacing w:after="0"/>
              <w:jc w:val="left"/>
              <w:rPr>
                <w:bCs/>
                <w:color w:val="0000FF"/>
                <w:sz w:val="18"/>
                <w:szCs w:val="18"/>
                <w:u w:val="single"/>
              </w:rPr>
            </w:pPr>
            <w:hyperlink r:id="rId30" w:history="1">
              <w:r>
                <w:rPr>
                  <w:rStyle w:val="af8"/>
                  <w:bCs/>
                  <w:sz w:val="18"/>
                  <w:szCs w:val="18"/>
                </w:rPr>
                <w:t>R1-2207079</w:t>
              </w:r>
            </w:hyperlink>
          </w:p>
        </w:tc>
        <w:tc>
          <w:tcPr>
            <w:tcW w:w="5885" w:type="dxa"/>
            <w:shd w:val="clear" w:color="auto" w:fill="auto"/>
          </w:tcPr>
          <w:p w14:paraId="5580C57E" w14:textId="77777777" w:rsidR="007C02C1" w:rsidRDefault="00000000">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48254CC3" w14:textId="77777777" w:rsidR="007C02C1" w:rsidRDefault="00000000">
            <w:pPr>
              <w:autoSpaceDE/>
              <w:autoSpaceDN/>
              <w:adjustRightInd/>
              <w:snapToGrid/>
              <w:spacing w:after="0"/>
              <w:jc w:val="left"/>
              <w:rPr>
                <w:sz w:val="18"/>
                <w:szCs w:val="18"/>
              </w:rPr>
            </w:pPr>
            <w:r>
              <w:rPr>
                <w:sz w:val="18"/>
                <w:szCs w:val="18"/>
              </w:rPr>
              <w:t>Rakuten Mobile, Inc</w:t>
            </w:r>
          </w:p>
        </w:tc>
      </w:tr>
      <w:tr w:rsidR="007C02C1" w14:paraId="657193E2" w14:textId="77777777">
        <w:trPr>
          <w:trHeight w:val="405"/>
        </w:trPr>
        <w:tc>
          <w:tcPr>
            <w:tcW w:w="516" w:type="dxa"/>
            <w:shd w:val="clear" w:color="auto" w:fill="auto"/>
          </w:tcPr>
          <w:p w14:paraId="1B5D70ED" w14:textId="77777777" w:rsidR="007C02C1" w:rsidRDefault="00000000">
            <w:pPr>
              <w:autoSpaceDE/>
              <w:autoSpaceDN/>
              <w:adjustRightInd/>
              <w:spacing w:after="0"/>
              <w:rPr>
                <w:bCs/>
                <w:sz w:val="18"/>
                <w:szCs w:val="18"/>
              </w:rPr>
            </w:pPr>
            <w:r>
              <w:rPr>
                <w:bCs/>
                <w:sz w:val="18"/>
                <w:szCs w:val="18"/>
              </w:rPr>
              <w:t>[19]</w:t>
            </w:r>
          </w:p>
        </w:tc>
        <w:tc>
          <w:tcPr>
            <w:tcW w:w="1268" w:type="dxa"/>
            <w:shd w:val="clear" w:color="auto" w:fill="auto"/>
          </w:tcPr>
          <w:p w14:paraId="6AC20312" w14:textId="77777777" w:rsidR="007C02C1" w:rsidRDefault="00000000">
            <w:pPr>
              <w:autoSpaceDE/>
              <w:autoSpaceDN/>
              <w:adjustRightInd/>
              <w:snapToGrid/>
              <w:spacing w:after="0"/>
              <w:jc w:val="left"/>
              <w:rPr>
                <w:bCs/>
                <w:color w:val="0000FF"/>
                <w:sz w:val="18"/>
                <w:szCs w:val="18"/>
                <w:u w:val="single"/>
              </w:rPr>
            </w:pPr>
            <w:hyperlink r:id="rId31" w:history="1">
              <w:r>
                <w:rPr>
                  <w:rStyle w:val="af8"/>
                  <w:bCs/>
                  <w:sz w:val="18"/>
                  <w:szCs w:val="18"/>
                </w:rPr>
                <w:t>R1-2207245</w:t>
              </w:r>
            </w:hyperlink>
          </w:p>
        </w:tc>
        <w:tc>
          <w:tcPr>
            <w:tcW w:w="5885" w:type="dxa"/>
            <w:shd w:val="clear" w:color="auto" w:fill="auto"/>
          </w:tcPr>
          <w:p w14:paraId="2FFCB49D" w14:textId="77777777" w:rsidR="007C02C1"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CA9B42B" w14:textId="77777777" w:rsidR="007C02C1" w:rsidRDefault="00000000">
            <w:pPr>
              <w:autoSpaceDE/>
              <w:autoSpaceDN/>
              <w:adjustRightInd/>
              <w:snapToGrid/>
              <w:spacing w:after="0"/>
              <w:jc w:val="left"/>
              <w:rPr>
                <w:sz w:val="18"/>
                <w:szCs w:val="18"/>
              </w:rPr>
            </w:pPr>
            <w:r>
              <w:rPr>
                <w:sz w:val="18"/>
                <w:szCs w:val="18"/>
              </w:rPr>
              <w:t>Qualcomm Incorporated</w:t>
            </w:r>
          </w:p>
        </w:tc>
      </w:tr>
      <w:tr w:rsidR="007C02C1" w14:paraId="69A9DFAD" w14:textId="77777777">
        <w:trPr>
          <w:trHeight w:val="405"/>
        </w:trPr>
        <w:tc>
          <w:tcPr>
            <w:tcW w:w="516" w:type="dxa"/>
            <w:shd w:val="clear" w:color="auto" w:fill="auto"/>
          </w:tcPr>
          <w:p w14:paraId="51434321" w14:textId="77777777" w:rsidR="007C02C1" w:rsidRDefault="00000000">
            <w:pPr>
              <w:autoSpaceDE/>
              <w:autoSpaceDN/>
              <w:adjustRightInd/>
              <w:spacing w:after="0"/>
              <w:rPr>
                <w:bCs/>
                <w:sz w:val="18"/>
                <w:szCs w:val="18"/>
              </w:rPr>
            </w:pPr>
            <w:r>
              <w:rPr>
                <w:bCs/>
                <w:sz w:val="18"/>
                <w:szCs w:val="18"/>
              </w:rPr>
              <w:t>[20]</w:t>
            </w:r>
          </w:p>
        </w:tc>
        <w:tc>
          <w:tcPr>
            <w:tcW w:w="1268" w:type="dxa"/>
            <w:shd w:val="clear" w:color="auto" w:fill="auto"/>
          </w:tcPr>
          <w:p w14:paraId="1C7336C3" w14:textId="77777777" w:rsidR="007C02C1" w:rsidRDefault="00000000">
            <w:pPr>
              <w:autoSpaceDE/>
              <w:autoSpaceDN/>
              <w:adjustRightInd/>
              <w:snapToGrid/>
              <w:spacing w:after="0"/>
              <w:jc w:val="left"/>
              <w:rPr>
                <w:bCs/>
                <w:color w:val="0000FF"/>
                <w:sz w:val="18"/>
                <w:szCs w:val="18"/>
                <w:u w:val="single"/>
              </w:rPr>
            </w:pPr>
            <w:hyperlink r:id="rId32" w:history="1">
              <w:r>
                <w:rPr>
                  <w:rStyle w:val="af8"/>
                  <w:bCs/>
                  <w:sz w:val="18"/>
                  <w:szCs w:val="18"/>
                </w:rPr>
                <w:t>R1-2207343</w:t>
              </w:r>
            </w:hyperlink>
          </w:p>
        </w:tc>
        <w:tc>
          <w:tcPr>
            <w:tcW w:w="5885" w:type="dxa"/>
            <w:shd w:val="clear" w:color="auto" w:fill="auto"/>
          </w:tcPr>
          <w:p w14:paraId="0B088E4A" w14:textId="77777777" w:rsidR="007C02C1" w:rsidRDefault="00000000">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6247703E" w14:textId="77777777" w:rsidR="007C02C1" w:rsidRDefault="00000000">
            <w:pPr>
              <w:autoSpaceDE/>
              <w:autoSpaceDN/>
              <w:adjustRightInd/>
              <w:snapToGrid/>
              <w:spacing w:after="0"/>
              <w:jc w:val="left"/>
              <w:rPr>
                <w:sz w:val="18"/>
                <w:szCs w:val="18"/>
              </w:rPr>
            </w:pPr>
            <w:r>
              <w:rPr>
                <w:sz w:val="18"/>
                <w:szCs w:val="18"/>
              </w:rPr>
              <w:t>Apple</w:t>
            </w:r>
          </w:p>
        </w:tc>
      </w:tr>
      <w:tr w:rsidR="007C02C1" w14:paraId="101431EC" w14:textId="77777777">
        <w:trPr>
          <w:trHeight w:val="405"/>
        </w:trPr>
        <w:tc>
          <w:tcPr>
            <w:tcW w:w="516" w:type="dxa"/>
            <w:shd w:val="clear" w:color="auto" w:fill="auto"/>
          </w:tcPr>
          <w:p w14:paraId="34F6D1EE" w14:textId="77777777" w:rsidR="007C02C1" w:rsidRDefault="00000000">
            <w:pPr>
              <w:autoSpaceDE/>
              <w:autoSpaceDN/>
              <w:adjustRightInd/>
              <w:spacing w:after="0"/>
              <w:rPr>
                <w:bCs/>
                <w:sz w:val="18"/>
                <w:szCs w:val="18"/>
              </w:rPr>
            </w:pPr>
            <w:r>
              <w:rPr>
                <w:bCs/>
                <w:sz w:val="18"/>
                <w:szCs w:val="18"/>
              </w:rPr>
              <w:t>[21]</w:t>
            </w:r>
          </w:p>
        </w:tc>
        <w:tc>
          <w:tcPr>
            <w:tcW w:w="1268" w:type="dxa"/>
            <w:shd w:val="clear" w:color="auto" w:fill="auto"/>
          </w:tcPr>
          <w:p w14:paraId="7BE06861" w14:textId="77777777" w:rsidR="007C02C1" w:rsidRDefault="00000000">
            <w:pPr>
              <w:autoSpaceDE/>
              <w:autoSpaceDN/>
              <w:adjustRightInd/>
              <w:snapToGrid/>
              <w:spacing w:after="0"/>
              <w:jc w:val="left"/>
              <w:rPr>
                <w:bCs/>
                <w:color w:val="0000FF"/>
                <w:sz w:val="18"/>
                <w:szCs w:val="18"/>
                <w:u w:val="single"/>
              </w:rPr>
            </w:pPr>
            <w:hyperlink r:id="rId33" w:history="1">
              <w:r>
                <w:rPr>
                  <w:rStyle w:val="af8"/>
                  <w:bCs/>
                  <w:sz w:val="18"/>
                  <w:szCs w:val="18"/>
                </w:rPr>
                <w:t>R1-2207418</w:t>
              </w:r>
            </w:hyperlink>
          </w:p>
        </w:tc>
        <w:tc>
          <w:tcPr>
            <w:tcW w:w="5885" w:type="dxa"/>
            <w:shd w:val="clear" w:color="auto" w:fill="auto"/>
          </w:tcPr>
          <w:p w14:paraId="6B115808" w14:textId="77777777" w:rsidR="007C02C1" w:rsidRDefault="00000000">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136B226C" w14:textId="77777777" w:rsidR="007C02C1" w:rsidRDefault="00000000">
            <w:pPr>
              <w:autoSpaceDE/>
              <w:autoSpaceDN/>
              <w:adjustRightInd/>
              <w:snapToGrid/>
              <w:spacing w:after="0"/>
              <w:jc w:val="left"/>
              <w:rPr>
                <w:sz w:val="18"/>
                <w:szCs w:val="18"/>
              </w:rPr>
            </w:pPr>
            <w:r>
              <w:rPr>
                <w:sz w:val="18"/>
                <w:szCs w:val="18"/>
              </w:rPr>
              <w:t>NTT DOCOMO, INC.</w:t>
            </w:r>
          </w:p>
        </w:tc>
      </w:tr>
      <w:tr w:rsidR="007C02C1" w14:paraId="4B2298DC" w14:textId="77777777">
        <w:trPr>
          <w:trHeight w:val="405"/>
        </w:trPr>
        <w:tc>
          <w:tcPr>
            <w:tcW w:w="516" w:type="dxa"/>
            <w:shd w:val="clear" w:color="auto" w:fill="auto"/>
          </w:tcPr>
          <w:p w14:paraId="71CBF669" w14:textId="77777777" w:rsidR="007C02C1" w:rsidRDefault="00000000">
            <w:pPr>
              <w:autoSpaceDE/>
              <w:autoSpaceDN/>
              <w:adjustRightInd/>
              <w:spacing w:after="0"/>
              <w:rPr>
                <w:bCs/>
                <w:sz w:val="18"/>
                <w:szCs w:val="18"/>
              </w:rPr>
            </w:pPr>
            <w:r>
              <w:rPr>
                <w:bCs/>
                <w:sz w:val="18"/>
                <w:szCs w:val="18"/>
              </w:rPr>
              <w:t>[22]</w:t>
            </w:r>
          </w:p>
        </w:tc>
        <w:tc>
          <w:tcPr>
            <w:tcW w:w="1268" w:type="dxa"/>
            <w:shd w:val="clear" w:color="auto" w:fill="auto"/>
          </w:tcPr>
          <w:p w14:paraId="38B90584" w14:textId="77777777" w:rsidR="007C02C1" w:rsidRDefault="00000000">
            <w:pPr>
              <w:autoSpaceDE/>
              <w:autoSpaceDN/>
              <w:adjustRightInd/>
              <w:snapToGrid/>
              <w:spacing w:after="0"/>
              <w:jc w:val="left"/>
              <w:rPr>
                <w:bCs/>
                <w:color w:val="0000FF"/>
                <w:sz w:val="18"/>
                <w:szCs w:val="18"/>
                <w:u w:val="single"/>
              </w:rPr>
            </w:pPr>
            <w:hyperlink r:id="rId34" w:history="1">
              <w:r>
                <w:rPr>
                  <w:rStyle w:val="af8"/>
                  <w:bCs/>
                  <w:sz w:val="18"/>
                  <w:szCs w:val="18"/>
                </w:rPr>
                <w:t>R1-2207437</w:t>
              </w:r>
            </w:hyperlink>
          </w:p>
        </w:tc>
        <w:tc>
          <w:tcPr>
            <w:tcW w:w="5885" w:type="dxa"/>
            <w:shd w:val="clear" w:color="auto" w:fill="auto"/>
          </w:tcPr>
          <w:p w14:paraId="2D157E08" w14:textId="77777777" w:rsidR="007C02C1" w:rsidRDefault="00000000">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2C90D405" w14:textId="77777777" w:rsidR="007C02C1" w:rsidRDefault="00000000">
            <w:pPr>
              <w:autoSpaceDE/>
              <w:autoSpaceDN/>
              <w:adjustRightInd/>
              <w:snapToGrid/>
              <w:spacing w:after="0"/>
              <w:jc w:val="left"/>
              <w:rPr>
                <w:sz w:val="18"/>
                <w:szCs w:val="18"/>
              </w:rPr>
            </w:pPr>
            <w:r>
              <w:rPr>
                <w:sz w:val="18"/>
                <w:szCs w:val="18"/>
              </w:rPr>
              <w:t>Ericsson</w:t>
            </w:r>
          </w:p>
        </w:tc>
      </w:tr>
      <w:tr w:rsidR="007C02C1" w14:paraId="0ECE8F87" w14:textId="77777777">
        <w:trPr>
          <w:trHeight w:val="405"/>
        </w:trPr>
        <w:tc>
          <w:tcPr>
            <w:tcW w:w="516" w:type="dxa"/>
            <w:shd w:val="clear" w:color="auto" w:fill="auto"/>
          </w:tcPr>
          <w:p w14:paraId="094F0FFC" w14:textId="77777777" w:rsidR="007C02C1" w:rsidRDefault="00000000">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3924E4C7" w14:textId="77777777" w:rsidR="007C02C1" w:rsidRDefault="00000000">
            <w:pPr>
              <w:rPr>
                <w:iCs/>
              </w:rPr>
            </w:pPr>
            <w:hyperlink r:id="rId35" w:history="1">
              <w:r>
                <w:rPr>
                  <w:rStyle w:val="af8"/>
                </w:rPr>
                <w:t>R1-2208216</w:t>
              </w:r>
            </w:hyperlink>
          </w:p>
        </w:tc>
        <w:tc>
          <w:tcPr>
            <w:tcW w:w="5885" w:type="dxa"/>
            <w:shd w:val="clear" w:color="auto" w:fill="auto"/>
          </w:tcPr>
          <w:p w14:paraId="576982E7" w14:textId="77777777" w:rsidR="007C02C1" w:rsidRDefault="00000000">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05CFC53E" w14:textId="77777777" w:rsidR="007C02C1" w:rsidRDefault="00000000">
            <w:pPr>
              <w:autoSpaceDE/>
              <w:autoSpaceDN/>
              <w:adjustRightInd/>
              <w:snapToGrid/>
              <w:spacing w:after="0"/>
              <w:jc w:val="left"/>
              <w:rPr>
                <w:sz w:val="18"/>
                <w:szCs w:val="18"/>
              </w:rPr>
            </w:pPr>
            <w:r>
              <w:rPr>
                <w:iCs/>
              </w:rPr>
              <w:t>Moderator (Huawei)</w:t>
            </w:r>
          </w:p>
        </w:tc>
      </w:tr>
    </w:tbl>
    <w:p w14:paraId="2564E3C5" w14:textId="77777777" w:rsidR="007C02C1" w:rsidRDefault="007C02C1">
      <w:pPr>
        <w:pStyle w:val="References"/>
        <w:numPr>
          <w:ilvl w:val="0"/>
          <w:numId w:val="0"/>
        </w:numPr>
        <w:ind w:left="360"/>
      </w:pPr>
    </w:p>
    <w:p w14:paraId="2A82B91C" w14:textId="77777777" w:rsidR="007C02C1" w:rsidRDefault="00000000">
      <w:pPr>
        <w:pStyle w:val="1"/>
        <w:numPr>
          <w:ilvl w:val="0"/>
          <w:numId w:val="0"/>
        </w:numPr>
      </w:pPr>
      <w:r>
        <w:rPr>
          <w:rFonts w:hint="eastAsia"/>
        </w:rPr>
        <w:t>A</w:t>
      </w:r>
      <w:r>
        <w:t xml:space="preserve">nnex – </w:t>
      </w:r>
    </w:p>
    <w:p w14:paraId="74043804" w14:textId="77777777" w:rsidR="007C02C1" w:rsidRDefault="00000000">
      <w:pPr>
        <w:pStyle w:val="2"/>
        <w:numPr>
          <w:ilvl w:val="0"/>
          <w:numId w:val="0"/>
        </w:numPr>
      </w:pPr>
      <w:r>
        <w:t>A. Reference SLS configurations</w:t>
      </w:r>
    </w:p>
    <w:p w14:paraId="60E5F147" w14:textId="77777777" w:rsidR="007C02C1" w:rsidRDefault="00000000">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7C02C1" w14:paraId="38FD76CD" w14:textId="77777777">
        <w:trPr>
          <w:trHeight w:val="240"/>
          <w:jc w:val="center"/>
        </w:trPr>
        <w:tc>
          <w:tcPr>
            <w:tcW w:w="1463" w:type="dxa"/>
            <w:noWrap/>
          </w:tcPr>
          <w:p w14:paraId="70662C7F" w14:textId="77777777" w:rsidR="007C02C1" w:rsidRDefault="007C02C1"/>
        </w:tc>
        <w:tc>
          <w:tcPr>
            <w:tcW w:w="9040" w:type="dxa"/>
            <w:gridSpan w:val="3"/>
          </w:tcPr>
          <w:p w14:paraId="1AC60012" w14:textId="77777777" w:rsidR="007C02C1" w:rsidRDefault="00000000">
            <w:pPr>
              <w:jc w:val="center"/>
            </w:pPr>
            <w:r>
              <w:rPr>
                <w:bCs/>
              </w:rPr>
              <w:t>Parameters</w:t>
            </w:r>
          </w:p>
        </w:tc>
      </w:tr>
      <w:tr w:rsidR="007C02C1" w14:paraId="59574BA4" w14:textId="77777777">
        <w:trPr>
          <w:trHeight w:val="240"/>
          <w:jc w:val="center"/>
        </w:trPr>
        <w:tc>
          <w:tcPr>
            <w:tcW w:w="1463" w:type="dxa"/>
            <w:vMerge w:val="restart"/>
            <w:noWrap/>
          </w:tcPr>
          <w:p w14:paraId="6EC35C27" w14:textId="77777777" w:rsidR="007C02C1" w:rsidRDefault="00000000">
            <w:r>
              <w:t>Basic parameters</w:t>
            </w:r>
          </w:p>
        </w:tc>
        <w:tc>
          <w:tcPr>
            <w:tcW w:w="2501" w:type="dxa"/>
          </w:tcPr>
          <w:p w14:paraId="57B34186" w14:textId="77777777" w:rsidR="007C02C1" w:rsidRDefault="00000000">
            <w:pPr>
              <w:rPr>
                <w:bCs/>
              </w:rPr>
            </w:pPr>
            <w:r>
              <w:rPr>
                <w:bCs/>
              </w:rPr>
              <w:t>Channel model</w:t>
            </w:r>
          </w:p>
        </w:tc>
        <w:tc>
          <w:tcPr>
            <w:tcW w:w="3261" w:type="dxa"/>
          </w:tcPr>
          <w:p w14:paraId="12E5872D" w14:textId="77777777" w:rsidR="007C02C1" w:rsidRDefault="00000000">
            <w:r>
              <w:t>3D/HF-Uma based on TR 38.901</w:t>
            </w:r>
          </w:p>
        </w:tc>
        <w:tc>
          <w:tcPr>
            <w:tcW w:w="3278" w:type="dxa"/>
          </w:tcPr>
          <w:p w14:paraId="0A7F867E" w14:textId="77777777" w:rsidR="007C02C1" w:rsidRDefault="00000000">
            <w:r>
              <w:t>3D/HF-Uma based on TR 38.901</w:t>
            </w:r>
          </w:p>
        </w:tc>
      </w:tr>
      <w:tr w:rsidR="007C02C1" w14:paraId="4AC57CC7" w14:textId="77777777">
        <w:trPr>
          <w:trHeight w:val="240"/>
          <w:jc w:val="center"/>
        </w:trPr>
        <w:tc>
          <w:tcPr>
            <w:tcW w:w="1463" w:type="dxa"/>
            <w:vMerge/>
            <w:noWrap/>
          </w:tcPr>
          <w:p w14:paraId="04FDB171" w14:textId="77777777" w:rsidR="007C02C1" w:rsidRDefault="007C02C1"/>
        </w:tc>
        <w:tc>
          <w:tcPr>
            <w:tcW w:w="2501" w:type="dxa"/>
          </w:tcPr>
          <w:p w14:paraId="138CEDE2" w14:textId="77777777" w:rsidR="007C02C1" w:rsidRDefault="00000000">
            <w:pPr>
              <w:rPr>
                <w:bCs/>
              </w:rPr>
            </w:pPr>
            <w:r>
              <w:rPr>
                <w:bCs/>
              </w:rPr>
              <w:t>Device deployment</w:t>
            </w:r>
          </w:p>
        </w:tc>
        <w:tc>
          <w:tcPr>
            <w:tcW w:w="3261" w:type="dxa"/>
          </w:tcPr>
          <w:p w14:paraId="208EA290" w14:textId="77777777" w:rsidR="007C02C1" w:rsidRDefault="00000000">
            <w:r>
              <w:t>80% indoor, 20% outdoor</w:t>
            </w:r>
          </w:p>
        </w:tc>
        <w:tc>
          <w:tcPr>
            <w:tcW w:w="3278" w:type="dxa"/>
          </w:tcPr>
          <w:p w14:paraId="1AFF2F47" w14:textId="77777777" w:rsidR="007C02C1" w:rsidRDefault="00000000">
            <w:r>
              <w:t>80% indoor, 20% outdoor</w:t>
            </w:r>
          </w:p>
        </w:tc>
      </w:tr>
      <w:tr w:rsidR="007C02C1" w14:paraId="2ABA90C7" w14:textId="77777777">
        <w:trPr>
          <w:trHeight w:val="240"/>
          <w:jc w:val="center"/>
        </w:trPr>
        <w:tc>
          <w:tcPr>
            <w:tcW w:w="1463" w:type="dxa"/>
            <w:vMerge/>
            <w:noWrap/>
          </w:tcPr>
          <w:p w14:paraId="1550AACC" w14:textId="77777777" w:rsidR="007C02C1" w:rsidRDefault="007C02C1"/>
        </w:tc>
        <w:tc>
          <w:tcPr>
            <w:tcW w:w="2501" w:type="dxa"/>
          </w:tcPr>
          <w:p w14:paraId="52B5190B" w14:textId="77777777" w:rsidR="007C02C1" w:rsidRDefault="00000000">
            <w:pPr>
              <w:rPr>
                <w:bCs/>
              </w:rPr>
            </w:pPr>
            <w:r>
              <w:rPr>
                <w:bCs/>
              </w:rPr>
              <w:t>Inter-site distance</w:t>
            </w:r>
          </w:p>
        </w:tc>
        <w:tc>
          <w:tcPr>
            <w:tcW w:w="3261" w:type="dxa"/>
          </w:tcPr>
          <w:p w14:paraId="088E9909" w14:textId="77777777" w:rsidR="007C02C1" w:rsidRDefault="00000000">
            <w:r>
              <w:t>500m</w:t>
            </w:r>
          </w:p>
        </w:tc>
        <w:tc>
          <w:tcPr>
            <w:tcW w:w="3278" w:type="dxa"/>
          </w:tcPr>
          <w:p w14:paraId="6191A02C" w14:textId="77777777" w:rsidR="007C02C1" w:rsidRDefault="00000000">
            <w:r>
              <w:t>500m</w:t>
            </w:r>
          </w:p>
        </w:tc>
      </w:tr>
      <w:tr w:rsidR="007C02C1" w14:paraId="29FE40A8" w14:textId="77777777">
        <w:trPr>
          <w:trHeight w:val="240"/>
          <w:jc w:val="center"/>
        </w:trPr>
        <w:tc>
          <w:tcPr>
            <w:tcW w:w="1463" w:type="dxa"/>
            <w:vMerge/>
            <w:noWrap/>
          </w:tcPr>
          <w:p w14:paraId="5250DF22" w14:textId="77777777" w:rsidR="007C02C1" w:rsidRDefault="007C02C1"/>
        </w:tc>
        <w:tc>
          <w:tcPr>
            <w:tcW w:w="2501" w:type="dxa"/>
          </w:tcPr>
          <w:p w14:paraId="038D0814" w14:textId="77777777" w:rsidR="007C02C1" w:rsidRDefault="00000000">
            <w:pPr>
              <w:rPr>
                <w:bCs/>
              </w:rPr>
            </w:pPr>
            <w:r>
              <w:rPr>
                <w:bCs/>
              </w:rPr>
              <w:t>Network Topology</w:t>
            </w:r>
          </w:p>
        </w:tc>
        <w:tc>
          <w:tcPr>
            <w:tcW w:w="3261" w:type="dxa"/>
          </w:tcPr>
          <w:p w14:paraId="547B89E2" w14:textId="77777777" w:rsidR="007C02C1" w:rsidRDefault="00000000">
            <w:r>
              <w:t>7*3 Sector</w:t>
            </w:r>
          </w:p>
        </w:tc>
        <w:tc>
          <w:tcPr>
            <w:tcW w:w="3278" w:type="dxa"/>
          </w:tcPr>
          <w:p w14:paraId="226579CC" w14:textId="77777777" w:rsidR="007C02C1" w:rsidRDefault="00000000">
            <w:r>
              <w:t>7*3 Sector</w:t>
            </w:r>
          </w:p>
        </w:tc>
      </w:tr>
      <w:tr w:rsidR="007C02C1" w14:paraId="410D854B" w14:textId="77777777">
        <w:trPr>
          <w:trHeight w:val="240"/>
          <w:jc w:val="center"/>
        </w:trPr>
        <w:tc>
          <w:tcPr>
            <w:tcW w:w="1463" w:type="dxa"/>
            <w:vMerge/>
            <w:noWrap/>
          </w:tcPr>
          <w:p w14:paraId="1A0333B1" w14:textId="77777777" w:rsidR="007C02C1" w:rsidRDefault="007C02C1"/>
        </w:tc>
        <w:tc>
          <w:tcPr>
            <w:tcW w:w="2501" w:type="dxa"/>
            <w:noWrap/>
          </w:tcPr>
          <w:p w14:paraId="07E2CBCB" w14:textId="77777777" w:rsidR="007C02C1" w:rsidRDefault="00000000">
            <w:r>
              <w:t>Carrier Frequency</w:t>
            </w:r>
          </w:p>
        </w:tc>
        <w:tc>
          <w:tcPr>
            <w:tcW w:w="3261" w:type="dxa"/>
            <w:noWrap/>
          </w:tcPr>
          <w:p w14:paraId="22B0F0F5" w14:textId="77777777" w:rsidR="007C02C1" w:rsidRDefault="00000000">
            <w:r>
              <w:t>2.1GHz</w:t>
            </w:r>
          </w:p>
        </w:tc>
        <w:tc>
          <w:tcPr>
            <w:tcW w:w="3278" w:type="dxa"/>
            <w:noWrap/>
          </w:tcPr>
          <w:p w14:paraId="7918A20B" w14:textId="77777777" w:rsidR="007C02C1" w:rsidRDefault="00000000">
            <w:r>
              <w:rPr>
                <w:strike/>
              </w:rPr>
              <w:t>4GHz</w:t>
            </w:r>
            <w:r>
              <w:t xml:space="preserve"> </w:t>
            </w:r>
            <w:r>
              <w:rPr>
                <w:highlight w:val="yellow"/>
              </w:rPr>
              <w:t>2.6GHz</w:t>
            </w:r>
          </w:p>
        </w:tc>
      </w:tr>
      <w:tr w:rsidR="007C02C1" w14:paraId="5875B53A" w14:textId="77777777">
        <w:trPr>
          <w:trHeight w:val="240"/>
          <w:jc w:val="center"/>
        </w:trPr>
        <w:tc>
          <w:tcPr>
            <w:tcW w:w="1463" w:type="dxa"/>
            <w:vMerge/>
            <w:noWrap/>
          </w:tcPr>
          <w:p w14:paraId="3EBF6D7B" w14:textId="77777777" w:rsidR="007C02C1" w:rsidRDefault="007C02C1"/>
        </w:tc>
        <w:tc>
          <w:tcPr>
            <w:tcW w:w="2501" w:type="dxa"/>
            <w:noWrap/>
          </w:tcPr>
          <w:p w14:paraId="50D7DC5A" w14:textId="77777777" w:rsidR="007C02C1" w:rsidRDefault="00000000">
            <w:r>
              <w:t>Multiple access</w:t>
            </w:r>
          </w:p>
        </w:tc>
        <w:tc>
          <w:tcPr>
            <w:tcW w:w="3261" w:type="dxa"/>
            <w:noWrap/>
          </w:tcPr>
          <w:p w14:paraId="042D4C47" w14:textId="77777777" w:rsidR="007C02C1" w:rsidRDefault="00000000">
            <w:r>
              <w:t>OFDMA</w:t>
            </w:r>
          </w:p>
        </w:tc>
        <w:tc>
          <w:tcPr>
            <w:tcW w:w="3278" w:type="dxa"/>
            <w:noWrap/>
          </w:tcPr>
          <w:p w14:paraId="58D402A1" w14:textId="77777777" w:rsidR="007C02C1" w:rsidRDefault="00000000">
            <w:r>
              <w:t>OFDMA</w:t>
            </w:r>
          </w:p>
        </w:tc>
      </w:tr>
      <w:tr w:rsidR="007C02C1" w14:paraId="7CA4B9A5" w14:textId="77777777">
        <w:trPr>
          <w:trHeight w:val="240"/>
          <w:jc w:val="center"/>
        </w:trPr>
        <w:tc>
          <w:tcPr>
            <w:tcW w:w="1463" w:type="dxa"/>
            <w:vMerge/>
            <w:noWrap/>
          </w:tcPr>
          <w:p w14:paraId="36B64AA3" w14:textId="77777777" w:rsidR="007C02C1" w:rsidRDefault="007C02C1"/>
        </w:tc>
        <w:tc>
          <w:tcPr>
            <w:tcW w:w="2501" w:type="dxa"/>
            <w:noWrap/>
          </w:tcPr>
          <w:p w14:paraId="0A5A1D85" w14:textId="77777777" w:rsidR="007C02C1" w:rsidRDefault="00000000">
            <w:r>
              <w:t>Duplexing</w:t>
            </w:r>
          </w:p>
        </w:tc>
        <w:tc>
          <w:tcPr>
            <w:tcW w:w="3261" w:type="dxa"/>
            <w:noWrap/>
          </w:tcPr>
          <w:p w14:paraId="3E2B23AD" w14:textId="77777777" w:rsidR="007C02C1" w:rsidRDefault="00000000">
            <w:r>
              <w:t>FDD</w:t>
            </w:r>
          </w:p>
        </w:tc>
        <w:tc>
          <w:tcPr>
            <w:tcW w:w="3278" w:type="dxa"/>
            <w:noWrap/>
          </w:tcPr>
          <w:p w14:paraId="18046BB5" w14:textId="77777777" w:rsidR="007C02C1" w:rsidRDefault="00000000">
            <w:r>
              <w:t>TDD</w:t>
            </w:r>
          </w:p>
        </w:tc>
      </w:tr>
      <w:tr w:rsidR="007C02C1" w14:paraId="4669238A" w14:textId="77777777">
        <w:trPr>
          <w:trHeight w:val="405"/>
          <w:jc w:val="center"/>
        </w:trPr>
        <w:tc>
          <w:tcPr>
            <w:tcW w:w="1463" w:type="dxa"/>
            <w:vMerge/>
            <w:noWrap/>
          </w:tcPr>
          <w:p w14:paraId="5672E64D" w14:textId="77777777" w:rsidR="007C02C1" w:rsidRDefault="007C02C1"/>
        </w:tc>
        <w:tc>
          <w:tcPr>
            <w:tcW w:w="2501" w:type="dxa"/>
            <w:noWrap/>
          </w:tcPr>
          <w:p w14:paraId="10F9FF74" w14:textId="77777777" w:rsidR="007C02C1" w:rsidRDefault="00000000">
            <w:r>
              <w:t>Numerology</w:t>
            </w:r>
          </w:p>
        </w:tc>
        <w:tc>
          <w:tcPr>
            <w:tcW w:w="3261" w:type="dxa"/>
          </w:tcPr>
          <w:p w14:paraId="61C9B2B2" w14:textId="77777777" w:rsidR="007C02C1" w:rsidRDefault="00000000">
            <w:r>
              <w:t>15KHz,</w:t>
            </w:r>
          </w:p>
          <w:p w14:paraId="11D9414A" w14:textId="77777777" w:rsidR="007C02C1" w:rsidRDefault="00000000">
            <w:r>
              <w:t>14 OFDM symbol slot</w:t>
            </w:r>
          </w:p>
        </w:tc>
        <w:tc>
          <w:tcPr>
            <w:tcW w:w="3278" w:type="dxa"/>
          </w:tcPr>
          <w:p w14:paraId="56AA7991" w14:textId="77777777" w:rsidR="007C02C1" w:rsidRDefault="00000000">
            <w:r>
              <w:t>30kHz,</w:t>
            </w:r>
          </w:p>
          <w:p w14:paraId="650686AA" w14:textId="77777777" w:rsidR="007C02C1" w:rsidRDefault="00000000">
            <w:r>
              <w:t>14 OFDM symbol slot</w:t>
            </w:r>
          </w:p>
        </w:tc>
      </w:tr>
      <w:tr w:rsidR="007C02C1" w14:paraId="35B41023" w14:textId="77777777">
        <w:trPr>
          <w:trHeight w:val="405"/>
          <w:jc w:val="center"/>
        </w:trPr>
        <w:tc>
          <w:tcPr>
            <w:tcW w:w="1463" w:type="dxa"/>
            <w:vMerge/>
            <w:noWrap/>
          </w:tcPr>
          <w:p w14:paraId="4A8541AB" w14:textId="77777777" w:rsidR="007C02C1" w:rsidRDefault="007C02C1"/>
        </w:tc>
        <w:tc>
          <w:tcPr>
            <w:tcW w:w="2501" w:type="dxa"/>
          </w:tcPr>
          <w:p w14:paraId="75352378" w14:textId="77777777" w:rsidR="007C02C1" w:rsidRDefault="00000000">
            <w:r>
              <w:t>Guard band ratio on simulation bandwidth</w:t>
            </w:r>
          </w:p>
        </w:tc>
        <w:tc>
          <w:tcPr>
            <w:tcW w:w="3261" w:type="dxa"/>
          </w:tcPr>
          <w:p w14:paraId="129EB772" w14:textId="77777777" w:rsidR="007C02C1" w:rsidRDefault="00000000">
            <w:r>
              <w:t>FDD: 6.4% (104RB for 15kHz SCS and 20 MHz BW)</w:t>
            </w:r>
          </w:p>
        </w:tc>
        <w:tc>
          <w:tcPr>
            <w:tcW w:w="3278" w:type="dxa"/>
          </w:tcPr>
          <w:p w14:paraId="6DF045D6" w14:textId="77777777" w:rsidR="007C02C1" w:rsidRDefault="00000000">
            <w:r>
              <w:t>TDD: 2.08% (272 RB for 30kHz SCS and  100 MHz bandwidth)</w:t>
            </w:r>
          </w:p>
        </w:tc>
      </w:tr>
      <w:tr w:rsidR="007C02C1" w14:paraId="15026D88" w14:textId="77777777">
        <w:trPr>
          <w:trHeight w:val="240"/>
          <w:jc w:val="center"/>
        </w:trPr>
        <w:tc>
          <w:tcPr>
            <w:tcW w:w="1463" w:type="dxa"/>
            <w:vMerge/>
            <w:noWrap/>
          </w:tcPr>
          <w:p w14:paraId="57DBF00C" w14:textId="77777777" w:rsidR="007C02C1" w:rsidRDefault="007C02C1"/>
        </w:tc>
        <w:tc>
          <w:tcPr>
            <w:tcW w:w="2501" w:type="dxa"/>
            <w:noWrap/>
          </w:tcPr>
          <w:p w14:paraId="2B94D454" w14:textId="77777777" w:rsidR="007C02C1" w:rsidRDefault="00000000">
            <w:r>
              <w:t>Simulation bandwidth</w:t>
            </w:r>
          </w:p>
        </w:tc>
        <w:tc>
          <w:tcPr>
            <w:tcW w:w="3261" w:type="dxa"/>
            <w:noWrap/>
          </w:tcPr>
          <w:p w14:paraId="07A25770" w14:textId="77777777" w:rsidR="007C02C1" w:rsidRDefault="00000000">
            <w:r>
              <w:t>FDD: 20 MHz, (</w:t>
            </w:r>
            <w:r>
              <w:rPr>
                <w:highlight w:val="yellow"/>
              </w:rPr>
              <w:t>equal split of 10 MHz for UL and DL</w:t>
            </w:r>
            <w:r>
              <w:t>)</w:t>
            </w:r>
          </w:p>
        </w:tc>
        <w:tc>
          <w:tcPr>
            <w:tcW w:w="3278" w:type="dxa"/>
          </w:tcPr>
          <w:p w14:paraId="7A010AA6" w14:textId="77777777" w:rsidR="007C02C1" w:rsidRDefault="00000000">
            <w:r>
              <w:t>TDD: 100 MHz</w:t>
            </w:r>
          </w:p>
        </w:tc>
      </w:tr>
      <w:tr w:rsidR="007C02C1" w14:paraId="35ACC8CB" w14:textId="77777777">
        <w:trPr>
          <w:trHeight w:val="240"/>
          <w:jc w:val="center"/>
        </w:trPr>
        <w:tc>
          <w:tcPr>
            <w:tcW w:w="1463" w:type="dxa"/>
            <w:vMerge/>
            <w:noWrap/>
          </w:tcPr>
          <w:p w14:paraId="1930AB30" w14:textId="77777777" w:rsidR="007C02C1" w:rsidRDefault="007C02C1"/>
        </w:tc>
        <w:tc>
          <w:tcPr>
            <w:tcW w:w="2501" w:type="dxa"/>
            <w:noWrap/>
          </w:tcPr>
          <w:p w14:paraId="7B240D6D" w14:textId="77777777" w:rsidR="007C02C1" w:rsidRDefault="00000000">
            <w:r>
              <w:t>Frame structure</w:t>
            </w:r>
          </w:p>
        </w:tc>
        <w:tc>
          <w:tcPr>
            <w:tcW w:w="3261" w:type="dxa"/>
            <w:noWrap/>
          </w:tcPr>
          <w:p w14:paraId="31240942" w14:textId="77777777" w:rsidR="007C02C1" w:rsidRDefault="00000000">
            <w:r>
              <w:t>Full downlink</w:t>
            </w:r>
          </w:p>
        </w:tc>
        <w:tc>
          <w:tcPr>
            <w:tcW w:w="3278" w:type="dxa"/>
            <w:noWrap/>
          </w:tcPr>
          <w:p w14:paraId="4E83E9CA" w14:textId="77777777" w:rsidR="007C02C1" w:rsidRDefault="00000000">
            <w:r>
              <w:t>DDDSU</w:t>
            </w:r>
          </w:p>
        </w:tc>
      </w:tr>
      <w:tr w:rsidR="007C02C1" w14:paraId="06836B12" w14:textId="77777777">
        <w:trPr>
          <w:trHeight w:val="240"/>
          <w:jc w:val="center"/>
        </w:trPr>
        <w:tc>
          <w:tcPr>
            <w:tcW w:w="1463" w:type="dxa"/>
            <w:vMerge/>
            <w:noWrap/>
          </w:tcPr>
          <w:p w14:paraId="409FE87E" w14:textId="77777777" w:rsidR="007C02C1" w:rsidRDefault="007C02C1"/>
        </w:tc>
        <w:tc>
          <w:tcPr>
            <w:tcW w:w="2501" w:type="dxa"/>
          </w:tcPr>
          <w:p w14:paraId="51A6EDF5" w14:textId="77777777" w:rsidR="007C02C1" w:rsidRDefault="00000000">
            <w:r>
              <w:t>UT attachment</w:t>
            </w:r>
          </w:p>
        </w:tc>
        <w:tc>
          <w:tcPr>
            <w:tcW w:w="3261" w:type="dxa"/>
          </w:tcPr>
          <w:p w14:paraId="0C03B516" w14:textId="77777777" w:rsidR="007C02C1" w:rsidRDefault="00000000">
            <w:r>
              <w:t>Based on RSRP</w:t>
            </w:r>
          </w:p>
        </w:tc>
        <w:tc>
          <w:tcPr>
            <w:tcW w:w="3278" w:type="dxa"/>
            <w:noWrap/>
          </w:tcPr>
          <w:p w14:paraId="0546C1BF" w14:textId="77777777" w:rsidR="007C02C1" w:rsidRDefault="00000000">
            <w:r>
              <w:t>Based on RSRP</w:t>
            </w:r>
          </w:p>
        </w:tc>
      </w:tr>
      <w:tr w:rsidR="007C02C1" w14:paraId="651C807B" w14:textId="77777777">
        <w:trPr>
          <w:trHeight w:val="240"/>
          <w:jc w:val="center"/>
        </w:trPr>
        <w:tc>
          <w:tcPr>
            <w:tcW w:w="1463" w:type="dxa"/>
            <w:vMerge/>
            <w:noWrap/>
          </w:tcPr>
          <w:p w14:paraId="7AAF4B3B" w14:textId="77777777" w:rsidR="007C02C1" w:rsidRDefault="007C02C1"/>
        </w:tc>
        <w:tc>
          <w:tcPr>
            <w:tcW w:w="2501" w:type="dxa"/>
          </w:tcPr>
          <w:p w14:paraId="31E61164" w14:textId="77777777" w:rsidR="007C02C1" w:rsidRDefault="00000000">
            <w:r>
              <w:t>Wrapping around method</w:t>
            </w:r>
          </w:p>
        </w:tc>
        <w:tc>
          <w:tcPr>
            <w:tcW w:w="3261" w:type="dxa"/>
          </w:tcPr>
          <w:p w14:paraId="62360603" w14:textId="77777777" w:rsidR="007C02C1" w:rsidRDefault="00000000">
            <w:r>
              <w:t>Geographical distance based wrapping</w:t>
            </w:r>
          </w:p>
        </w:tc>
        <w:tc>
          <w:tcPr>
            <w:tcW w:w="3278" w:type="dxa"/>
          </w:tcPr>
          <w:p w14:paraId="4D919561" w14:textId="77777777" w:rsidR="007C02C1" w:rsidRDefault="00000000">
            <w:r>
              <w:t>Geographical distance based wrapping</w:t>
            </w:r>
          </w:p>
        </w:tc>
      </w:tr>
      <w:tr w:rsidR="007C02C1" w14:paraId="1D18C2BD" w14:textId="77777777">
        <w:trPr>
          <w:trHeight w:val="405"/>
          <w:jc w:val="center"/>
        </w:trPr>
        <w:tc>
          <w:tcPr>
            <w:tcW w:w="1463" w:type="dxa"/>
            <w:vMerge/>
            <w:noWrap/>
          </w:tcPr>
          <w:p w14:paraId="1179CB26" w14:textId="77777777" w:rsidR="007C02C1" w:rsidRDefault="007C02C1"/>
        </w:tc>
        <w:tc>
          <w:tcPr>
            <w:tcW w:w="2501" w:type="dxa"/>
          </w:tcPr>
          <w:p w14:paraId="087329D4" w14:textId="77777777" w:rsidR="007C02C1" w:rsidRDefault="00000000">
            <w:pPr>
              <w:rPr>
                <w:bCs/>
              </w:rPr>
            </w:pPr>
            <w:r>
              <w:rPr>
                <w:bCs/>
              </w:rPr>
              <w:t>Traffic model</w:t>
            </w:r>
          </w:p>
        </w:tc>
        <w:tc>
          <w:tcPr>
            <w:tcW w:w="3261" w:type="dxa"/>
          </w:tcPr>
          <w:p w14:paraId="45186642" w14:textId="77777777" w:rsidR="007C02C1" w:rsidRDefault="00000000">
            <w:r>
              <w:t xml:space="preserve">Burst buffer with load &lt;10%, 30%, 50% </w:t>
            </w:r>
          </w:p>
          <w:p w14:paraId="5417CD50" w14:textId="77777777" w:rsidR="007C02C1" w:rsidRDefault="00000000">
            <w:r>
              <w:t>Packet size: 0.5M, 0.1M</w:t>
            </w:r>
          </w:p>
        </w:tc>
        <w:tc>
          <w:tcPr>
            <w:tcW w:w="3278" w:type="dxa"/>
          </w:tcPr>
          <w:p w14:paraId="302C6003" w14:textId="77777777" w:rsidR="007C02C1" w:rsidRDefault="00000000">
            <w:r>
              <w:t>Burst buffer with load &lt;10%, 30%, 50%</w:t>
            </w:r>
          </w:p>
          <w:p w14:paraId="316C26C9" w14:textId="77777777" w:rsidR="007C02C1" w:rsidRDefault="00000000">
            <w:r>
              <w:t>Packet size: 0.5M, 0.1M</w:t>
            </w:r>
          </w:p>
        </w:tc>
      </w:tr>
      <w:tr w:rsidR="007C02C1" w14:paraId="76E81EB1" w14:textId="77777777">
        <w:trPr>
          <w:trHeight w:val="240"/>
          <w:jc w:val="center"/>
        </w:trPr>
        <w:tc>
          <w:tcPr>
            <w:tcW w:w="1463" w:type="dxa"/>
            <w:vMerge w:val="restart"/>
            <w:noWrap/>
          </w:tcPr>
          <w:p w14:paraId="59F39EB5" w14:textId="77777777" w:rsidR="007C02C1" w:rsidRDefault="00000000">
            <w:r>
              <w:t>BS parameters</w:t>
            </w:r>
          </w:p>
        </w:tc>
        <w:tc>
          <w:tcPr>
            <w:tcW w:w="2501" w:type="dxa"/>
          </w:tcPr>
          <w:p w14:paraId="721C5B9E" w14:textId="77777777" w:rsidR="007C02C1" w:rsidRDefault="00000000">
            <w:pPr>
              <w:rPr>
                <w:bCs/>
              </w:rPr>
            </w:pPr>
            <w:r>
              <w:rPr>
                <w:bCs/>
              </w:rPr>
              <w:t>BS antenna height</w:t>
            </w:r>
          </w:p>
        </w:tc>
        <w:tc>
          <w:tcPr>
            <w:tcW w:w="3261" w:type="dxa"/>
          </w:tcPr>
          <w:p w14:paraId="44F3C2BF" w14:textId="77777777" w:rsidR="007C02C1" w:rsidRDefault="00000000">
            <w:r>
              <w:t>25 m</w:t>
            </w:r>
          </w:p>
        </w:tc>
        <w:tc>
          <w:tcPr>
            <w:tcW w:w="3278" w:type="dxa"/>
          </w:tcPr>
          <w:p w14:paraId="5682E716" w14:textId="77777777" w:rsidR="007C02C1" w:rsidRDefault="00000000">
            <w:r>
              <w:t>25 m</w:t>
            </w:r>
          </w:p>
        </w:tc>
      </w:tr>
      <w:tr w:rsidR="007C02C1" w14:paraId="398E5FD5" w14:textId="77777777">
        <w:trPr>
          <w:trHeight w:val="240"/>
          <w:jc w:val="center"/>
        </w:trPr>
        <w:tc>
          <w:tcPr>
            <w:tcW w:w="1463" w:type="dxa"/>
            <w:vMerge/>
            <w:noWrap/>
          </w:tcPr>
          <w:p w14:paraId="41EE5520" w14:textId="77777777" w:rsidR="007C02C1" w:rsidRDefault="007C02C1"/>
        </w:tc>
        <w:tc>
          <w:tcPr>
            <w:tcW w:w="2501" w:type="dxa"/>
          </w:tcPr>
          <w:p w14:paraId="6F448AF5" w14:textId="77777777" w:rsidR="007C02C1" w:rsidRDefault="00000000">
            <w:pPr>
              <w:rPr>
                <w:bCs/>
              </w:rPr>
            </w:pPr>
            <w:r>
              <w:rPr>
                <w:bCs/>
              </w:rPr>
              <w:t>BS noise figure</w:t>
            </w:r>
          </w:p>
        </w:tc>
        <w:tc>
          <w:tcPr>
            <w:tcW w:w="3261" w:type="dxa"/>
          </w:tcPr>
          <w:p w14:paraId="3393CD25" w14:textId="77777777" w:rsidR="007C02C1" w:rsidRDefault="00000000">
            <w:r>
              <w:t>5 dB</w:t>
            </w:r>
          </w:p>
        </w:tc>
        <w:tc>
          <w:tcPr>
            <w:tcW w:w="3278" w:type="dxa"/>
          </w:tcPr>
          <w:p w14:paraId="4831CCE6" w14:textId="77777777" w:rsidR="007C02C1" w:rsidRDefault="00000000">
            <w:r>
              <w:t>5 dB</w:t>
            </w:r>
          </w:p>
        </w:tc>
      </w:tr>
      <w:tr w:rsidR="007C02C1" w14:paraId="0DE61972" w14:textId="77777777">
        <w:trPr>
          <w:trHeight w:val="240"/>
          <w:jc w:val="center"/>
        </w:trPr>
        <w:tc>
          <w:tcPr>
            <w:tcW w:w="1463" w:type="dxa"/>
            <w:vMerge/>
            <w:noWrap/>
          </w:tcPr>
          <w:p w14:paraId="25FF44C6" w14:textId="77777777" w:rsidR="007C02C1" w:rsidRDefault="007C02C1"/>
        </w:tc>
        <w:tc>
          <w:tcPr>
            <w:tcW w:w="2501" w:type="dxa"/>
          </w:tcPr>
          <w:p w14:paraId="4CFE23F7" w14:textId="77777777" w:rsidR="007C02C1" w:rsidRDefault="00000000">
            <w:pPr>
              <w:rPr>
                <w:bCs/>
              </w:rPr>
            </w:pPr>
            <w:r>
              <w:rPr>
                <w:bCs/>
              </w:rPr>
              <w:t>BS antenna element gain</w:t>
            </w:r>
          </w:p>
        </w:tc>
        <w:tc>
          <w:tcPr>
            <w:tcW w:w="3261" w:type="dxa"/>
          </w:tcPr>
          <w:p w14:paraId="4CB691DF" w14:textId="77777777" w:rsidR="007C02C1" w:rsidRDefault="00000000">
            <w:r>
              <w:t xml:space="preserve">8 </w:t>
            </w:r>
            <w:proofErr w:type="spellStart"/>
            <w:r>
              <w:t>dBi</w:t>
            </w:r>
            <w:proofErr w:type="spellEnd"/>
          </w:p>
        </w:tc>
        <w:tc>
          <w:tcPr>
            <w:tcW w:w="3278" w:type="dxa"/>
          </w:tcPr>
          <w:p w14:paraId="1306FB5F" w14:textId="77777777" w:rsidR="007C02C1" w:rsidRDefault="00000000">
            <w:r>
              <w:t xml:space="preserve">8 </w:t>
            </w:r>
            <w:proofErr w:type="spellStart"/>
            <w:r>
              <w:t>dBi</w:t>
            </w:r>
            <w:proofErr w:type="spellEnd"/>
          </w:p>
        </w:tc>
      </w:tr>
      <w:tr w:rsidR="007C02C1" w14:paraId="5258CED9" w14:textId="77777777">
        <w:trPr>
          <w:trHeight w:val="704"/>
          <w:jc w:val="center"/>
        </w:trPr>
        <w:tc>
          <w:tcPr>
            <w:tcW w:w="1463" w:type="dxa"/>
            <w:vMerge/>
            <w:noWrap/>
          </w:tcPr>
          <w:p w14:paraId="4F6AEB27" w14:textId="77777777" w:rsidR="007C02C1" w:rsidRDefault="007C02C1"/>
        </w:tc>
        <w:tc>
          <w:tcPr>
            <w:tcW w:w="2501" w:type="dxa"/>
          </w:tcPr>
          <w:p w14:paraId="53CC0E9C" w14:textId="77777777" w:rsidR="007C02C1" w:rsidRDefault="00000000">
            <w:r>
              <w:t xml:space="preserve">Antenna configuration at </w:t>
            </w:r>
            <w:proofErr w:type="spellStart"/>
            <w:r>
              <w:t>TRxP</w:t>
            </w:r>
            <w:proofErr w:type="spellEnd"/>
          </w:p>
        </w:tc>
        <w:tc>
          <w:tcPr>
            <w:tcW w:w="3261" w:type="dxa"/>
          </w:tcPr>
          <w:p w14:paraId="56594F89" w14:textId="77777777" w:rsidR="007C02C1" w:rsidRDefault="00000000">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3B4D24F2" w14:textId="77777777" w:rsidR="007C02C1" w:rsidRDefault="00000000">
            <w:pPr>
              <w:rPr>
                <w:strike/>
              </w:rPr>
            </w:pPr>
            <w:r>
              <w:t xml:space="preserve">For 64T: </w:t>
            </w:r>
            <w:r>
              <w:rPr>
                <w:strike/>
              </w:rPr>
              <w:t xml:space="preserve"> (</w:t>
            </w:r>
            <w:proofErr w:type="spellStart"/>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198F1A27" w14:textId="77777777" w:rsidR="007C02C1" w:rsidRDefault="00000000">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21EB1386" w14:textId="77777777" w:rsidR="007C02C1" w:rsidRDefault="00000000">
            <w:r>
              <w:rPr>
                <w:highlight w:val="yellow"/>
              </w:rPr>
              <w:t>based on 38.802</w:t>
            </w:r>
          </w:p>
        </w:tc>
      </w:tr>
      <w:tr w:rsidR="007C02C1" w14:paraId="10400A9D" w14:textId="77777777">
        <w:trPr>
          <w:trHeight w:val="240"/>
          <w:jc w:val="center"/>
        </w:trPr>
        <w:tc>
          <w:tcPr>
            <w:tcW w:w="1463" w:type="dxa"/>
            <w:vMerge w:val="restart"/>
            <w:noWrap/>
          </w:tcPr>
          <w:p w14:paraId="34044C80" w14:textId="77777777" w:rsidR="007C02C1" w:rsidRDefault="00000000">
            <w:r>
              <w:t>UE parameters</w:t>
            </w:r>
          </w:p>
        </w:tc>
        <w:tc>
          <w:tcPr>
            <w:tcW w:w="2501" w:type="dxa"/>
          </w:tcPr>
          <w:p w14:paraId="23F79308" w14:textId="77777777" w:rsidR="007C02C1" w:rsidRDefault="00000000">
            <w:pPr>
              <w:rPr>
                <w:bCs/>
              </w:rPr>
            </w:pPr>
            <w:r>
              <w:rPr>
                <w:bCs/>
              </w:rPr>
              <w:t>UE power class</w:t>
            </w:r>
          </w:p>
        </w:tc>
        <w:tc>
          <w:tcPr>
            <w:tcW w:w="3261" w:type="dxa"/>
          </w:tcPr>
          <w:p w14:paraId="6BD06D26" w14:textId="77777777" w:rsidR="007C02C1" w:rsidRDefault="00000000">
            <w:r>
              <w:t>23dBm</w:t>
            </w:r>
          </w:p>
        </w:tc>
        <w:tc>
          <w:tcPr>
            <w:tcW w:w="3278" w:type="dxa"/>
          </w:tcPr>
          <w:p w14:paraId="35F84371" w14:textId="77777777" w:rsidR="007C02C1" w:rsidRDefault="00000000">
            <w:r>
              <w:t>23dBm</w:t>
            </w:r>
          </w:p>
        </w:tc>
      </w:tr>
      <w:tr w:rsidR="007C02C1" w14:paraId="3FAAB1A7" w14:textId="77777777">
        <w:trPr>
          <w:trHeight w:val="240"/>
          <w:jc w:val="center"/>
        </w:trPr>
        <w:tc>
          <w:tcPr>
            <w:tcW w:w="1463" w:type="dxa"/>
            <w:vMerge/>
            <w:noWrap/>
          </w:tcPr>
          <w:p w14:paraId="03E3E43C" w14:textId="77777777" w:rsidR="007C02C1" w:rsidRDefault="007C02C1"/>
        </w:tc>
        <w:tc>
          <w:tcPr>
            <w:tcW w:w="2501" w:type="dxa"/>
          </w:tcPr>
          <w:p w14:paraId="58B771F1" w14:textId="77777777" w:rsidR="007C02C1" w:rsidRDefault="00000000">
            <w:pPr>
              <w:rPr>
                <w:bCs/>
              </w:rPr>
            </w:pPr>
            <w:r>
              <w:rPr>
                <w:bCs/>
              </w:rPr>
              <w:t>UE noise figure</w:t>
            </w:r>
          </w:p>
        </w:tc>
        <w:tc>
          <w:tcPr>
            <w:tcW w:w="3261" w:type="dxa"/>
          </w:tcPr>
          <w:p w14:paraId="109B0179" w14:textId="77777777" w:rsidR="007C02C1" w:rsidRDefault="00000000">
            <w:r>
              <w:t>9 dB</w:t>
            </w:r>
          </w:p>
        </w:tc>
        <w:tc>
          <w:tcPr>
            <w:tcW w:w="3278" w:type="dxa"/>
          </w:tcPr>
          <w:p w14:paraId="2594270C" w14:textId="77777777" w:rsidR="007C02C1" w:rsidRDefault="00000000">
            <w:r>
              <w:rPr>
                <w:strike/>
              </w:rPr>
              <w:t>7</w:t>
            </w:r>
            <w:r>
              <w:t xml:space="preserve"> </w:t>
            </w:r>
            <w:r>
              <w:rPr>
                <w:highlight w:val="yellow"/>
              </w:rPr>
              <w:t>9</w:t>
            </w:r>
            <w:r>
              <w:t xml:space="preserve"> dB</w:t>
            </w:r>
          </w:p>
        </w:tc>
      </w:tr>
      <w:tr w:rsidR="007C02C1" w14:paraId="539F0DC2" w14:textId="77777777">
        <w:trPr>
          <w:trHeight w:val="240"/>
          <w:jc w:val="center"/>
        </w:trPr>
        <w:tc>
          <w:tcPr>
            <w:tcW w:w="1463" w:type="dxa"/>
            <w:vMerge/>
            <w:noWrap/>
          </w:tcPr>
          <w:p w14:paraId="126E39A6" w14:textId="77777777" w:rsidR="007C02C1" w:rsidRDefault="007C02C1"/>
        </w:tc>
        <w:tc>
          <w:tcPr>
            <w:tcW w:w="2501" w:type="dxa"/>
          </w:tcPr>
          <w:p w14:paraId="29A650F3" w14:textId="77777777" w:rsidR="007C02C1" w:rsidRDefault="00000000">
            <w:pPr>
              <w:rPr>
                <w:bCs/>
              </w:rPr>
            </w:pPr>
            <w:r>
              <w:rPr>
                <w:bCs/>
              </w:rPr>
              <w:t>UE antenna element gain</w:t>
            </w:r>
          </w:p>
        </w:tc>
        <w:tc>
          <w:tcPr>
            <w:tcW w:w="3261" w:type="dxa"/>
          </w:tcPr>
          <w:p w14:paraId="6C7C443B" w14:textId="77777777" w:rsidR="007C02C1" w:rsidRDefault="00000000">
            <w:r>
              <w:t xml:space="preserve">0 </w:t>
            </w:r>
            <w:proofErr w:type="spellStart"/>
            <w:r>
              <w:t>dBi</w:t>
            </w:r>
            <w:proofErr w:type="spellEnd"/>
          </w:p>
        </w:tc>
        <w:tc>
          <w:tcPr>
            <w:tcW w:w="3278" w:type="dxa"/>
          </w:tcPr>
          <w:p w14:paraId="76526FFC" w14:textId="77777777" w:rsidR="007C02C1" w:rsidRDefault="00000000">
            <w:r>
              <w:t xml:space="preserve">0 </w:t>
            </w:r>
            <w:proofErr w:type="spellStart"/>
            <w:r>
              <w:t>dBi</w:t>
            </w:r>
            <w:proofErr w:type="spellEnd"/>
          </w:p>
        </w:tc>
      </w:tr>
      <w:tr w:rsidR="007C02C1" w14:paraId="698D5F38" w14:textId="77777777">
        <w:trPr>
          <w:trHeight w:val="240"/>
          <w:jc w:val="center"/>
        </w:trPr>
        <w:tc>
          <w:tcPr>
            <w:tcW w:w="1463" w:type="dxa"/>
            <w:vMerge/>
            <w:noWrap/>
          </w:tcPr>
          <w:p w14:paraId="17DFA505" w14:textId="77777777" w:rsidR="007C02C1" w:rsidRDefault="007C02C1"/>
        </w:tc>
        <w:tc>
          <w:tcPr>
            <w:tcW w:w="2501" w:type="dxa"/>
          </w:tcPr>
          <w:p w14:paraId="79CA669D" w14:textId="77777777" w:rsidR="007C02C1" w:rsidRDefault="00000000">
            <w:pPr>
              <w:rPr>
                <w:bCs/>
              </w:rPr>
            </w:pPr>
            <w:r>
              <w:rPr>
                <w:bCs/>
              </w:rPr>
              <w:t>UE antenna height</w:t>
            </w:r>
          </w:p>
        </w:tc>
        <w:tc>
          <w:tcPr>
            <w:tcW w:w="3261" w:type="dxa"/>
          </w:tcPr>
          <w:p w14:paraId="64CF7EE8" w14:textId="77777777" w:rsidR="007C02C1" w:rsidRDefault="00000000">
            <w:r>
              <w:t xml:space="preserve">Outdoor UEs: 1.5 m; Indoor </w:t>
            </w:r>
            <w:proofErr w:type="spellStart"/>
            <w:r>
              <w:t>Uts</w:t>
            </w:r>
            <w:proofErr w:type="spellEnd"/>
            <w:r>
              <w:t>: 1.5m or consider floor height</w:t>
            </w:r>
          </w:p>
        </w:tc>
        <w:tc>
          <w:tcPr>
            <w:tcW w:w="3278" w:type="dxa"/>
          </w:tcPr>
          <w:p w14:paraId="07447D73" w14:textId="77777777" w:rsidR="007C02C1" w:rsidRDefault="00000000">
            <w:r>
              <w:t xml:space="preserve">Outdoor UEs: 1.5 m; Indoor </w:t>
            </w:r>
            <w:proofErr w:type="spellStart"/>
            <w:r>
              <w:t>Uts</w:t>
            </w:r>
            <w:proofErr w:type="spellEnd"/>
            <w:r>
              <w:t>: 1.5m or consider floor height</w:t>
            </w:r>
          </w:p>
        </w:tc>
      </w:tr>
      <w:tr w:rsidR="007C02C1" w14:paraId="7C37FA52" w14:textId="77777777">
        <w:trPr>
          <w:trHeight w:val="839"/>
          <w:jc w:val="center"/>
        </w:trPr>
        <w:tc>
          <w:tcPr>
            <w:tcW w:w="1463" w:type="dxa"/>
            <w:vMerge/>
            <w:noWrap/>
          </w:tcPr>
          <w:p w14:paraId="6F8ADB41" w14:textId="77777777" w:rsidR="007C02C1" w:rsidRDefault="007C02C1"/>
        </w:tc>
        <w:tc>
          <w:tcPr>
            <w:tcW w:w="2501" w:type="dxa"/>
          </w:tcPr>
          <w:p w14:paraId="3D0A4CBE" w14:textId="77777777" w:rsidR="007C02C1" w:rsidRDefault="00000000">
            <w:r>
              <w:t>Antenna configuration at UE</w:t>
            </w:r>
          </w:p>
        </w:tc>
        <w:tc>
          <w:tcPr>
            <w:tcW w:w="3261" w:type="dxa"/>
          </w:tcPr>
          <w:p w14:paraId="4F2EDFE0" w14:textId="77777777" w:rsidR="007C02C1" w:rsidRDefault="00000000">
            <w:r>
              <w:t>For 4R: (</w:t>
            </w:r>
            <w:proofErr w:type="spellStart"/>
            <w:r>
              <w:t>M,N,P,Mg,Ng</w:t>
            </w:r>
            <w:proofErr w:type="spellEnd"/>
            <w:r>
              <w:t xml:space="preserve">; </w:t>
            </w:r>
            <w:proofErr w:type="spellStart"/>
            <w:r>
              <w:t>Mp,Np</w:t>
            </w:r>
            <w:proofErr w:type="spellEnd"/>
            <w:r>
              <w:t>)= (1,2,2,1,1; 1,2)</w:t>
            </w:r>
          </w:p>
          <w:p w14:paraId="544F7FD2" w14:textId="77777777" w:rsidR="007C02C1" w:rsidRDefault="00000000">
            <w:r>
              <w:t>(</w:t>
            </w:r>
            <w:proofErr w:type="spellStart"/>
            <w:r>
              <w:t>dH</w:t>
            </w:r>
            <w:proofErr w:type="spellEnd"/>
            <w:r>
              <w:t xml:space="preserve">, </w:t>
            </w:r>
            <w:proofErr w:type="spellStart"/>
            <w:r>
              <w:t>dV</w:t>
            </w:r>
            <w:proofErr w:type="spellEnd"/>
            <w:r>
              <w:t>)=(0.5, N/A)λ</w:t>
            </w:r>
          </w:p>
        </w:tc>
        <w:tc>
          <w:tcPr>
            <w:tcW w:w="3278" w:type="dxa"/>
          </w:tcPr>
          <w:p w14:paraId="08E78744" w14:textId="77777777" w:rsidR="007C02C1" w:rsidRDefault="00000000">
            <w:r>
              <w:t>For 4R: (</w:t>
            </w:r>
            <w:proofErr w:type="spellStart"/>
            <w:r>
              <w:t>M,N,P,Mg,Ng</w:t>
            </w:r>
            <w:proofErr w:type="spellEnd"/>
            <w:r>
              <w:t xml:space="preserve">; </w:t>
            </w:r>
            <w:proofErr w:type="spellStart"/>
            <w:r>
              <w:t>Mp,Np</w:t>
            </w:r>
            <w:proofErr w:type="spellEnd"/>
            <w:r>
              <w:t>)= (1,2,2,1,1; 1,2)</w:t>
            </w:r>
          </w:p>
          <w:p w14:paraId="353CE55D" w14:textId="77777777" w:rsidR="007C02C1" w:rsidRDefault="00000000">
            <w:r>
              <w:t>(</w:t>
            </w:r>
            <w:proofErr w:type="spellStart"/>
            <w:r>
              <w:t>dH</w:t>
            </w:r>
            <w:proofErr w:type="spellEnd"/>
            <w:r>
              <w:t xml:space="preserve">, </w:t>
            </w:r>
            <w:proofErr w:type="spellStart"/>
            <w:r>
              <w:t>dV</w:t>
            </w:r>
            <w:proofErr w:type="spellEnd"/>
            <w:r>
              <w:t>)=(0.5, N/A)λ</w:t>
            </w:r>
          </w:p>
        </w:tc>
      </w:tr>
      <w:tr w:rsidR="007C02C1" w14:paraId="56FC0FE9" w14:textId="77777777">
        <w:trPr>
          <w:trHeight w:val="240"/>
          <w:jc w:val="center"/>
        </w:trPr>
        <w:tc>
          <w:tcPr>
            <w:tcW w:w="1463" w:type="dxa"/>
            <w:vMerge w:val="restart"/>
            <w:noWrap/>
          </w:tcPr>
          <w:p w14:paraId="0A8B1E51" w14:textId="77777777" w:rsidR="007C02C1" w:rsidRDefault="00000000">
            <w:r>
              <w:t>Transmission parameters</w:t>
            </w:r>
          </w:p>
        </w:tc>
        <w:tc>
          <w:tcPr>
            <w:tcW w:w="2501" w:type="dxa"/>
            <w:noWrap/>
          </w:tcPr>
          <w:p w14:paraId="1616CD17" w14:textId="77777777" w:rsidR="007C02C1" w:rsidRDefault="00000000">
            <w:r>
              <w:t>Modulation</w:t>
            </w:r>
          </w:p>
        </w:tc>
        <w:tc>
          <w:tcPr>
            <w:tcW w:w="3261" w:type="dxa"/>
            <w:noWrap/>
          </w:tcPr>
          <w:p w14:paraId="03C69FA9" w14:textId="77777777" w:rsidR="007C02C1" w:rsidRDefault="00000000">
            <w:r>
              <w:t>Up to 256 QAM</w:t>
            </w:r>
          </w:p>
        </w:tc>
        <w:tc>
          <w:tcPr>
            <w:tcW w:w="3278" w:type="dxa"/>
            <w:noWrap/>
          </w:tcPr>
          <w:p w14:paraId="75E7C1A0" w14:textId="77777777" w:rsidR="007C02C1" w:rsidRDefault="00000000">
            <w:r>
              <w:t>Up to 256 QAM</w:t>
            </w:r>
          </w:p>
        </w:tc>
      </w:tr>
      <w:tr w:rsidR="007C02C1" w14:paraId="356B5E09" w14:textId="77777777">
        <w:trPr>
          <w:trHeight w:val="240"/>
          <w:jc w:val="center"/>
        </w:trPr>
        <w:tc>
          <w:tcPr>
            <w:tcW w:w="1463" w:type="dxa"/>
            <w:vMerge/>
            <w:noWrap/>
          </w:tcPr>
          <w:p w14:paraId="1EFB2FFE" w14:textId="77777777" w:rsidR="007C02C1" w:rsidRDefault="007C02C1"/>
        </w:tc>
        <w:tc>
          <w:tcPr>
            <w:tcW w:w="2501" w:type="dxa"/>
            <w:noWrap/>
          </w:tcPr>
          <w:p w14:paraId="256CEEA7" w14:textId="77777777" w:rsidR="007C02C1" w:rsidRDefault="00000000">
            <w:r>
              <w:t>Transmission scheme</w:t>
            </w:r>
          </w:p>
        </w:tc>
        <w:tc>
          <w:tcPr>
            <w:tcW w:w="3261" w:type="dxa"/>
            <w:noWrap/>
          </w:tcPr>
          <w:p w14:paraId="5F0C4C2A" w14:textId="77777777" w:rsidR="007C02C1" w:rsidRDefault="00000000">
            <w:r>
              <w:t xml:space="preserve">SU-MIMO </w:t>
            </w:r>
          </w:p>
        </w:tc>
        <w:tc>
          <w:tcPr>
            <w:tcW w:w="3278" w:type="dxa"/>
          </w:tcPr>
          <w:p w14:paraId="75D2DCBE" w14:textId="77777777" w:rsidR="007C02C1" w:rsidRDefault="00000000">
            <w:r>
              <w:t xml:space="preserve">SU-MIMO </w:t>
            </w:r>
          </w:p>
        </w:tc>
      </w:tr>
      <w:tr w:rsidR="007C02C1" w14:paraId="745FD7D4" w14:textId="77777777">
        <w:trPr>
          <w:trHeight w:val="240"/>
          <w:jc w:val="center"/>
        </w:trPr>
        <w:tc>
          <w:tcPr>
            <w:tcW w:w="1463" w:type="dxa"/>
            <w:vMerge/>
            <w:noWrap/>
          </w:tcPr>
          <w:p w14:paraId="7303403B" w14:textId="77777777" w:rsidR="007C02C1" w:rsidRDefault="007C02C1"/>
        </w:tc>
        <w:tc>
          <w:tcPr>
            <w:tcW w:w="2501" w:type="dxa"/>
            <w:noWrap/>
          </w:tcPr>
          <w:p w14:paraId="5EC403C7" w14:textId="77777777" w:rsidR="007C02C1" w:rsidRDefault="00000000">
            <w:r>
              <w:t>SU dimension</w:t>
            </w:r>
          </w:p>
        </w:tc>
        <w:tc>
          <w:tcPr>
            <w:tcW w:w="3261" w:type="dxa"/>
          </w:tcPr>
          <w:p w14:paraId="20D1DC4F" w14:textId="77777777" w:rsidR="007C02C1" w:rsidRDefault="00000000">
            <w:r>
              <w:t>For 4Rx: Up to 4 layers</w:t>
            </w:r>
          </w:p>
        </w:tc>
        <w:tc>
          <w:tcPr>
            <w:tcW w:w="3278" w:type="dxa"/>
          </w:tcPr>
          <w:p w14:paraId="2DFD9592" w14:textId="77777777" w:rsidR="007C02C1" w:rsidRDefault="00000000">
            <w:r>
              <w:t>For 4Rx: Up to 4 layers</w:t>
            </w:r>
          </w:p>
        </w:tc>
      </w:tr>
      <w:tr w:rsidR="007C02C1" w14:paraId="4DEFA35B" w14:textId="77777777">
        <w:trPr>
          <w:trHeight w:val="240"/>
          <w:jc w:val="center"/>
        </w:trPr>
        <w:tc>
          <w:tcPr>
            <w:tcW w:w="1463" w:type="dxa"/>
            <w:vMerge/>
            <w:noWrap/>
          </w:tcPr>
          <w:p w14:paraId="1BE7DF65" w14:textId="77777777" w:rsidR="007C02C1" w:rsidRDefault="007C02C1"/>
        </w:tc>
        <w:tc>
          <w:tcPr>
            <w:tcW w:w="2501" w:type="dxa"/>
            <w:noWrap/>
          </w:tcPr>
          <w:p w14:paraId="2971F771" w14:textId="77777777" w:rsidR="007C02C1" w:rsidRDefault="00000000">
            <w:r>
              <w:t>DL CSI measurement</w:t>
            </w:r>
          </w:p>
        </w:tc>
        <w:tc>
          <w:tcPr>
            <w:tcW w:w="3261" w:type="dxa"/>
            <w:noWrap/>
          </w:tcPr>
          <w:p w14:paraId="142E640C" w14:textId="77777777" w:rsidR="007C02C1" w:rsidRDefault="00000000">
            <w:r>
              <w:t>Non-</w:t>
            </w:r>
            <w:proofErr w:type="spellStart"/>
            <w:r>
              <w:t>precoded</w:t>
            </w:r>
            <w:proofErr w:type="spellEnd"/>
            <w:r>
              <w:t xml:space="preserve"> CSI-RS  based</w:t>
            </w:r>
          </w:p>
        </w:tc>
        <w:tc>
          <w:tcPr>
            <w:tcW w:w="3278" w:type="dxa"/>
            <w:noWrap/>
          </w:tcPr>
          <w:p w14:paraId="52C0EA76" w14:textId="77777777" w:rsidR="007C02C1" w:rsidRDefault="00000000">
            <w:proofErr w:type="spellStart"/>
            <w:r>
              <w:t>Precoded</w:t>
            </w:r>
            <w:proofErr w:type="spellEnd"/>
            <w:r>
              <w:t xml:space="preserve"> CSI-RS based</w:t>
            </w:r>
          </w:p>
        </w:tc>
      </w:tr>
      <w:tr w:rsidR="007C02C1" w14:paraId="11FB1A93" w14:textId="77777777">
        <w:trPr>
          <w:trHeight w:val="240"/>
          <w:jc w:val="center"/>
        </w:trPr>
        <w:tc>
          <w:tcPr>
            <w:tcW w:w="1463" w:type="dxa"/>
            <w:vMerge/>
            <w:noWrap/>
          </w:tcPr>
          <w:p w14:paraId="7D5AC8E0" w14:textId="77777777" w:rsidR="007C02C1" w:rsidRDefault="007C02C1"/>
        </w:tc>
        <w:tc>
          <w:tcPr>
            <w:tcW w:w="2501" w:type="dxa"/>
            <w:noWrap/>
          </w:tcPr>
          <w:p w14:paraId="1ED92C05" w14:textId="77777777" w:rsidR="007C02C1" w:rsidRDefault="00000000">
            <w:r>
              <w:t>DL codebook</w:t>
            </w:r>
          </w:p>
        </w:tc>
        <w:tc>
          <w:tcPr>
            <w:tcW w:w="3261" w:type="dxa"/>
            <w:noWrap/>
          </w:tcPr>
          <w:p w14:paraId="0C7A6C00" w14:textId="77777777" w:rsidR="007C02C1" w:rsidRDefault="00000000">
            <w:r>
              <w:t>Type I/II codebook</w:t>
            </w:r>
          </w:p>
        </w:tc>
        <w:tc>
          <w:tcPr>
            <w:tcW w:w="3278" w:type="dxa"/>
            <w:noWrap/>
          </w:tcPr>
          <w:p w14:paraId="4F8DE79C" w14:textId="77777777" w:rsidR="007C02C1" w:rsidRDefault="00000000">
            <w:r>
              <w:t>non-PMI transmission</w:t>
            </w:r>
          </w:p>
        </w:tc>
      </w:tr>
      <w:tr w:rsidR="007C02C1" w14:paraId="6A21BAF0" w14:textId="77777777">
        <w:trPr>
          <w:trHeight w:val="240"/>
          <w:jc w:val="center"/>
        </w:trPr>
        <w:tc>
          <w:tcPr>
            <w:tcW w:w="1463" w:type="dxa"/>
            <w:vMerge/>
            <w:noWrap/>
          </w:tcPr>
          <w:p w14:paraId="69373724" w14:textId="77777777" w:rsidR="007C02C1" w:rsidRDefault="007C02C1"/>
        </w:tc>
        <w:tc>
          <w:tcPr>
            <w:tcW w:w="2501" w:type="dxa"/>
            <w:noWrap/>
          </w:tcPr>
          <w:p w14:paraId="064B53B2" w14:textId="77777777" w:rsidR="007C02C1" w:rsidRDefault="00000000">
            <w:r>
              <w:t>SRS transmission</w:t>
            </w:r>
          </w:p>
        </w:tc>
        <w:tc>
          <w:tcPr>
            <w:tcW w:w="3261" w:type="dxa"/>
            <w:noWrap/>
          </w:tcPr>
          <w:p w14:paraId="12D6918F" w14:textId="77777777" w:rsidR="007C02C1" w:rsidRDefault="00000000">
            <w:r>
              <w:t>N/A</w:t>
            </w:r>
          </w:p>
        </w:tc>
        <w:tc>
          <w:tcPr>
            <w:tcW w:w="3278" w:type="dxa"/>
          </w:tcPr>
          <w:p w14:paraId="4C9ACFC6" w14:textId="77777777" w:rsidR="007C02C1" w:rsidRDefault="00000000">
            <w:r>
              <w:t>For UE 4 Tx ports: Non-</w:t>
            </w:r>
            <w:proofErr w:type="spellStart"/>
            <w:r>
              <w:t>precoded</w:t>
            </w:r>
            <w:proofErr w:type="spellEnd"/>
            <w:r>
              <w:t xml:space="preserve"> SRS</w:t>
            </w:r>
          </w:p>
        </w:tc>
      </w:tr>
      <w:tr w:rsidR="007C02C1" w14:paraId="30C043AC" w14:textId="77777777">
        <w:trPr>
          <w:trHeight w:val="405"/>
          <w:jc w:val="center"/>
        </w:trPr>
        <w:tc>
          <w:tcPr>
            <w:tcW w:w="1463" w:type="dxa"/>
            <w:vMerge/>
            <w:noWrap/>
          </w:tcPr>
          <w:p w14:paraId="2B0D8B7D" w14:textId="77777777" w:rsidR="007C02C1" w:rsidRDefault="007C02C1"/>
        </w:tc>
        <w:tc>
          <w:tcPr>
            <w:tcW w:w="2501" w:type="dxa"/>
            <w:noWrap/>
          </w:tcPr>
          <w:p w14:paraId="41AD0F61" w14:textId="77777777" w:rsidR="007C02C1" w:rsidRDefault="00000000">
            <w:r>
              <w:t>CSI feedback</w:t>
            </w:r>
          </w:p>
        </w:tc>
        <w:tc>
          <w:tcPr>
            <w:tcW w:w="3261" w:type="dxa"/>
          </w:tcPr>
          <w:p w14:paraId="2733D554" w14:textId="77777777" w:rsidR="007C02C1" w:rsidRDefault="00000000">
            <w:r>
              <w:t xml:space="preserve">PMI, CQI, RI: every 5 slot; </w:t>
            </w:r>
            <w:r>
              <w:br/>
            </w:r>
            <w:proofErr w:type="spellStart"/>
            <w:r>
              <w:t>Subband</w:t>
            </w:r>
            <w:proofErr w:type="spellEnd"/>
            <w:r>
              <w:t xml:space="preserve"> based </w:t>
            </w:r>
          </w:p>
        </w:tc>
        <w:tc>
          <w:tcPr>
            <w:tcW w:w="3278" w:type="dxa"/>
          </w:tcPr>
          <w:p w14:paraId="0A8BD03C" w14:textId="77777777" w:rsidR="007C02C1" w:rsidRDefault="00000000">
            <w:r>
              <w:t xml:space="preserve">CQI, RI: every 5 slot; </w:t>
            </w:r>
            <w:proofErr w:type="spellStart"/>
            <w:r>
              <w:t>Subband</w:t>
            </w:r>
            <w:proofErr w:type="spellEnd"/>
            <w:r>
              <w:t xml:space="preserve"> based </w:t>
            </w:r>
          </w:p>
        </w:tc>
      </w:tr>
      <w:tr w:rsidR="007C02C1" w14:paraId="5FA427E4" w14:textId="77777777">
        <w:trPr>
          <w:trHeight w:val="240"/>
          <w:jc w:val="center"/>
        </w:trPr>
        <w:tc>
          <w:tcPr>
            <w:tcW w:w="1463" w:type="dxa"/>
            <w:vMerge/>
            <w:noWrap/>
          </w:tcPr>
          <w:p w14:paraId="5AF0E7F6" w14:textId="77777777" w:rsidR="007C02C1" w:rsidRDefault="007C02C1"/>
        </w:tc>
        <w:tc>
          <w:tcPr>
            <w:tcW w:w="2501" w:type="dxa"/>
            <w:noWrap/>
          </w:tcPr>
          <w:p w14:paraId="66FFB755" w14:textId="77777777" w:rsidR="007C02C1" w:rsidRDefault="00000000">
            <w:r>
              <w:t>Interference measurement</w:t>
            </w:r>
          </w:p>
        </w:tc>
        <w:tc>
          <w:tcPr>
            <w:tcW w:w="3261" w:type="dxa"/>
          </w:tcPr>
          <w:p w14:paraId="7B293874" w14:textId="77777777" w:rsidR="007C02C1" w:rsidRDefault="00000000">
            <w:r>
              <w:t>SU-CQI; CSI-IM for inter-cell interference measurement</w:t>
            </w:r>
          </w:p>
        </w:tc>
        <w:tc>
          <w:tcPr>
            <w:tcW w:w="3278" w:type="dxa"/>
          </w:tcPr>
          <w:p w14:paraId="7767AEA7" w14:textId="77777777" w:rsidR="007C02C1" w:rsidRDefault="00000000">
            <w:r>
              <w:t>SU-CQI; CSI-IM for inter-cell interference measurement</w:t>
            </w:r>
          </w:p>
        </w:tc>
      </w:tr>
      <w:tr w:rsidR="007C02C1" w14:paraId="5A75BD05" w14:textId="77777777">
        <w:trPr>
          <w:trHeight w:val="240"/>
          <w:jc w:val="center"/>
        </w:trPr>
        <w:tc>
          <w:tcPr>
            <w:tcW w:w="1463" w:type="dxa"/>
            <w:vMerge/>
            <w:noWrap/>
          </w:tcPr>
          <w:p w14:paraId="379B2CF8" w14:textId="77777777" w:rsidR="007C02C1" w:rsidRDefault="007C02C1"/>
        </w:tc>
        <w:tc>
          <w:tcPr>
            <w:tcW w:w="2501" w:type="dxa"/>
            <w:noWrap/>
          </w:tcPr>
          <w:p w14:paraId="57190973" w14:textId="77777777" w:rsidR="007C02C1" w:rsidRDefault="00000000">
            <w:r>
              <w:t>Scheduling</w:t>
            </w:r>
          </w:p>
        </w:tc>
        <w:tc>
          <w:tcPr>
            <w:tcW w:w="3261" w:type="dxa"/>
            <w:noWrap/>
          </w:tcPr>
          <w:p w14:paraId="768C5512" w14:textId="77777777" w:rsidR="007C02C1" w:rsidRDefault="00000000">
            <w:r>
              <w:t>PF</w:t>
            </w:r>
          </w:p>
        </w:tc>
        <w:tc>
          <w:tcPr>
            <w:tcW w:w="3278" w:type="dxa"/>
            <w:noWrap/>
          </w:tcPr>
          <w:p w14:paraId="00A87AA5" w14:textId="77777777" w:rsidR="007C02C1" w:rsidRDefault="00000000">
            <w:r>
              <w:t>PF</w:t>
            </w:r>
          </w:p>
        </w:tc>
      </w:tr>
      <w:tr w:rsidR="007C02C1" w14:paraId="230B2503" w14:textId="77777777">
        <w:trPr>
          <w:trHeight w:val="240"/>
          <w:jc w:val="center"/>
        </w:trPr>
        <w:tc>
          <w:tcPr>
            <w:tcW w:w="1463" w:type="dxa"/>
            <w:vMerge/>
            <w:noWrap/>
          </w:tcPr>
          <w:p w14:paraId="71E141AE" w14:textId="77777777" w:rsidR="007C02C1" w:rsidRDefault="007C02C1"/>
        </w:tc>
        <w:tc>
          <w:tcPr>
            <w:tcW w:w="2501" w:type="dxa"/>
            <w:noWrap/>
          </w:tcPr>
          <w:p w14:paraId="69A1A5D9" w14:textId="77777777" w:rsidR="007C02C1" w:rsidRDefault="00000000">
            <w:r>
              <w:t>Receiver</w:t>
            </w:r>
          </w:p>
        </w:tc>
        <w:tc>
          <w:tcPr>
            <w:tcW w:w="3261" w:type="dxa"/>
            <w:noWrap/>
          </w:tcPr>
          <w:p w14:paraId="79645690" w14:textId="77777777" w:rsidR="007C02C1" w:rsidRDefault="00000000">
            <w:r>
              <w:t>MMSE-IRC</w:t>
            </w:r>
          </w:p>
        </w:tc>
        <w:tc>
          <w:tcPr>
            <w:tcW w:w="3278" w:type="dxa"/>
            <w:noWrap/>
          </w:tcPr>
          <w:p w14:paraId="1959BF43" w14:textId="77777777" w:rsidR="007C02C1" w:rsidRDefault="00000000">
            <w:r>
              <w:t>MMSE-IRC</w:t>
            </w:r>
          </w:p>
        </w:tc>
      </w:tr>
      <w:tr w:rsidR="007C02C1" w14:paraId="1E75DF26" w14:textId="77777777">
        <w:trPr>
          <w:trHeight w:val="240"/>
          <w:jc w:val="center"/>
        </w:trPr>
        <w:tc>
          <w:tcPr>
            <w:tcW w:w="1463" w:type="dxa"/>
            <w:vMerge/>
            <w:noWrap/>
          </w:tcPr>
          <w:p w14:paraId="7D97BC5A" w14:textId="77777777" w:rsidR="007C02C1" w:rsidRDefault="007C02C1"/>
        </w:tc>
        <w:tc>
          <w:tcPr>
            <w:tcW w:w="2501" w:type="dxa"/>
            <w:noWrap/>
          </w:tcPr>
          <w:p w14:paraId="4121C7D9" w14:textId="77777777" w:rsidR="007C02C1" w:rsidRDefault="00000000">
            <w:r>
              <w:t>Channel estimation</w:t>
            </w:r>
          </w:p>
        </w:tc>
        <w:tc>
          <w:tcPr>
            <w:tcW w:w="3261" w:type="dxa"/>
            <w:noWrap/>
          </w:tcPr>
          <w:p w14:paraId="47FCB31D" w14:textId="77777777" w:rsidR="007C02C1" w:rsidRDefault="00000000">
            <w:r>
              <w:t>Non-ideal</w:t>
            </w:r>
          </w:p>
        </w:tc>
        <w:tc>
          <w:tcPr>
            <w:tcW w:w="3278" w:type="dxa"/>
            <w:noWrap/>
          </w:tcPr>
          <w:p w14:paraId="44702CDC" w14:textId="77777777" w:rsidR="007C02C1" w:rsidRDefault="00000000">
            <w:r>
              <w:t>Non-ideal</w:t>
            </w:r>
          </w:p>
        </w:tc>
      </w:tr>
      <w:tr w:rsidR="007C02C1" w14:paraId="0DBD48D4" w14:textId="77777777">
        <w:trPr>
          <w:trHeight w:val="240"/>
          <w:jc w:val="center"/>
        </w:trPr>
        <w:tc>
          <w:tcPr>
            <w:tcW w:w="1463" w:type="dxa"/>
            <w:vMerge w:val="restart"/>
            <w:noWrap/>
          </w:tcPr>
          <w:p w14:paraId="2AFE6582" w14:textId="77777777" w:rsidR="007C02C1" w:rsidRDefault="00000000">
            <w:r>
              <w:t>C</w:t>
            </w:r>
            <w:r>
              <w:rPr>
                <w:rFonts w:hint="eastAsia"/>
              </w:rPr>
              <w:t>ommon</w:t>
            </w:r>
            <w:r>
              <w:t xml:space="preserve"> </w:t>
            </w:r>
            <w:r>
              <w:rPr>
                <w:rFonts w:hint="eastAsia"/>
              </w:rPr>
              <w:t>RS</w:t>
            </w:r>
          </w:p>
        </w:tc>
        <w:tc>
          <w:tcPr>
            <w:tcW w:w="2501" w:type="dxa"/>
            <w:noWrap/>
          </w:tcPr>
          <w:p w14:paraId="7C89089C" w14:textId="77777777" w:rsidR="007C02C1" w:rsidRDefault="00000000">
            <w:r>
              <w:rPr>
                <w:rFonts w:hint="eastAsia"/>
              </w:rPr>
              <w:t>SSB</w:t>
            </w:r>
            <w:r>
              <w:t>/SIB1 period</w:t>
            </w:r>
          </w:p>
        </w:tc>
        <w:tc>
          <w:tcPr>
            <w:tcW w:w="3261" w:type="dxa"/>
            <w:noWrap/>
          </w:tcPr>
          <w:p w14:paraId="301C4774" w14:textId="77777777" w:rsidR="007C02C1" w:rsidRDefault="00000000">
            <w:r>
              <w:rPr>
                <w:rFonts w:hint="eastAsia"/>
              </w:rPr>
              <w:t>2</w:t>
            </w:r>
            <w:r>
              <w:t>0ms</w:t>
            </w:r>
          </w:p>
        </w:tc>
        <w:tc>
          <w:tcPr>
            <w:tcW w:w="3278" w:type="dxa"/>
            <w:noWrap/>
          </w:tcPr>
          <w:p w14:paraId="47EDED81" w14:textId="77777777" w:rsidR="007C02C1" w:rsidRDefault="00000000">
            <w:r>
              <w:rPr>
                <w:rFonts w:hint="eastAsia"/>
              </w:rPr>
              <w:t>2</w:t>
            </w:r>
            <w:r>
              <w:t>0ms</w:t>
            </w:r>
          </w:p>
        </w:tc>
      </w:tr>
      <w:tr w:rsidR="007C02C1" w14:paraId="7782BD04" w14:textId="77777777">
        <w:trPr>
          <w:trHeight w:val="240"/>
          <w:jc w:val="center"/>
        </w:trPr>
        <w:tc>
          <w:tcPr>
            <w:tcW w:w="1463" w:type="dxa"/>
            <w:vMerge/>
            <w:noWrap/>
          </w:tcPr>
          <w:p w14:paraId="319FB420" w14:textId="77777777" w:rsidR="007C02C1" w:rsidRDefault="007C02C1"/>
        </w:tc>
        <w:tc>
          <w:tcPr>
            <w:tcW w:w="2501" w:type="dxa"/>
            <w:noWrap/>
          </w:tcPr>
          <w:p w14:paraId="56CDF190" w14:textId="77777777" w:rsidR="007C02C1" w:rsidRDefault="00000000">
            <w:r>
              <w:rPr>
                <w:rFonts w:hint="eastAsia"/>
              </w:rPr>
              <w:t>S</w:t>
            </w:r>
            <w:r>
              <w:t>SB time resource</w:t>
            </w:r>
          </w:p>
        </w:tc>
        <w:tc>
          <w:tcPr>
            <w:tcW w:w="3261" w:type="dxa"/>
            <w:noWrap/>
          </w:tcPr>
          <w:p w14:paraId="35B8F529" w14:textId="77777777" w:rsidR="007C02C1" w:rsidRDefault="00000000">
            <w:r>
              <w:rPr>
                <w:strike/>
                <w:lang w:val="nl-NL"/>
              </w:rPr>
              <w:t>Slot#0~slot#3,</w:t>
            </w:r>
            <w:r>
              <w:rPr>
                <w:rFonts w:hint="eastAsia"/>
                <w:lang w:val="nl-NL"/>
              </w:rPr>
              <w:t xml:space="preserve"> </w:t>
            </w:r>
            <w:r>
              <w:rPr>
                <w:color w:val="0000FF"/>
                <w:highlight w:val="yellow"/>
                <w:lang w:val="nl-NL"/>
              </w:rPr>
              <w:t>Slot#0, slot#1</w:t>
            </w:r>
            <w:r>
              <w:t>, 2 SSB per slot</w:t>
            </w:r>
          </w:p>
          <w:p w14:paraId="13A1E330" w14:textId="77777777" w:rsidR="007C02C1" w:rsidRDefault="00000000">
            <w:r>
              <w:rPr>
                <w:rFonts w:hint="eastAsia"/>
              </w:rPr>
              <w:t>4</w:t>
            </w:r>
            <w:r>
              <w:t xml:space="preserve"> symbols for each SSB</w:t>
            </w:r>
          </w:p>
        </w:tc>
        <w:tc>
          <w:tcPr>
            <w:tcW w:w="3278" w:type="dxa"/>
            <w:noWrap/>
          </w:tcPr>
          <w:p w14:paraId="4495723E" w14:textId="77777777" w:rsidR="007C02C1" w:rsidRDefault="00000000">
            <w:r>
              <w:rPr>
                <w:strike/>
                <w:lang w:val="nl-NL"/>
              </w:rPr>
              <w:t>Slot#0, slot#1</w:t>
            </w:r>
            <w:r>
              <w:rPr>
                <w:rFonts w:hint="eastAsia"/>
                <w:strike/>
                <w:lang w:val="nl-NL"/>
              </w:rPr>
              <w:t xml:space="preserve"> </w:t>
            </w:r>
            <w:r>
              <w:rPr>
                <w:color w:val="0000FF"/>
                <w:highlight w:val="yellow"/>
                <w:lang w:val="nl-NL"/>
              </w:rPr>
              <w:t>Slot#0~slot#3</w:t>
            </w:r>
            <w:r>
              <w:t>, 2 SSB per slot</w:t>
            </w:r>
          </w:p>
          <w:p w14:paraId="344C8B24" w14:textId="77777777" w:rsidR="007C02C1" w:rsidRDefault="00000000">
            <w:r>
              <w:rPr>
                <w:rFonts w:hint="eastAsia"/>
              </w:rPr>
              <w:t>4</w:t>
            </w:r>
            <w:r>
              <w:t xml:space="preserve"> symbols for each SSB</w:t>
            </w:r>
          </w:p>
        </w:tc>
      </w:tr>
      <w:tr w:rsidR="007C02C1" w14:paraId="55AC42FB" w14:textId="77777777">
        <w:trPr>
          <w:trHeight w:val="240"/>
          <w:jc w:val="center"/>
        </w:trPr>
        <w:tc>
          <w:tcPr>
            <w:tcW w:w="1463" w:type="dxa"/>
            <w:vMerge/>
            <w:noWrap/>
          </w:tcPr>
          <w:p w14:paraId="6D9A3398" w14:textId="77777777" w:rsidR="007C02C1" w:rsidRDefault="007C02C1"/>
        </w:tc>
        <w:tc>
          <w:tcPr>
            <w:tcW w:w="2501" w:type="dxa"/>
            <w:noWrap/>
          </w:tcPr>
          <w:p w14:paraId="4FBA32D9" w14:textId="77777777" w:rsidR="007C02C1" w:rsidRDefault="00000000">
            <w:r>
              <w:rPr>
                <w:rFonts w:hint="eastAsia"/>
              </w:rPr>
              <w:t>S</w:t>
            </w:r>
            <w:r>
              <w:t>SB frequency resource</w:t>
            </w:r>
          </w:p>
        </w:tc>
        <w:tc>
          <w:tcPr>
            <w:tcW w:w="3261" w:type="dxa"/>
            <w:noWrap/>
          </w:tcPr>
          <w:p w14:paraId="353D8693" w14:textId="77777777" w:rsidR="007C02C1" w:rsidRDefault="00000000">
            <w:r>
              <w:rPr>
                <w:rFonts w:hint="eastAsia"/>
              </w:rPr>
              <w:t>2</w:t>
            </w:r>
            <w:r>
              <w:t>0RB</w:t>
            </w:r>
          </w:p>
        </w:tc>
        <w:tc>
          <w:tcPr>
            <w:tcW w:w="3278" w:type="dxa"/>
            <w:noWrap/>
          </w:tcPr>
          <w:p w14:paraId="146083C8" w14:textId="77777777" w:rsidR="007C02C1" w:rsidRDefault="00000000">
            <w:r>
              <w:rPr>
                <w:rFonts w:hint="eastAsia"/>
              </w:rPr>
              <w:t>2</w:t>
            </w:r>
            <w:r>
              <w:t>0RB</w:t>
            </w:r>
          </w:p>
        </w:tc>
      </w:tr>
      <w:tr w:rsidR="007C02C1" w14:paraId="64F31D1C" w14:textId="77777777">
        <w:trPr>
          <w:trHeight w:val="240"/>
          <w:jc w:val="center"/>
        </w:trPr>
        <w:tc>
          <w:tcPr>
            <w:tcW w:w="1463" w:type="dxa"/>
            <w:vMerge/>
            <w:noWrap/>
          </w:tcPr>
          <w:p w14:paraId="4C928148" w14:textId="77777777" w:rsidR="007C02C1" w:rsidRDefault="007C02C1"/>
        </w:tc>
        <w:tc>
          <w:tcPr>
            <w:tcW w:w="2501" w:type="dxa"/>
            <w:noWrap/>
          </w:tcPr>
          <w:p w14:paraId="2B7688CA" w14:textId="77777777" w:rsidR="007C02C1" w:rsidRDefault="00000000">
            <w:r>
              <w:rPr>
                <w:rFonts w:hint="eastAsia"/>
              </w:rPr>
              <w:t>SIB</w:t>
            </w:r>
            <w:r>
              <w:t>1 time resource</w:t>
            </w:r>
          </w:p>
        </w:tc>
        <w:tc>
          <w:tcPr>
            <w:tcW w:w="3261" w:type="dxa"/>
            <w:noWrap/>
          </w:tcPr>
          <w:p w14:paraId="7D6A7ADB" w14:textId="77777777" w:rsidR="007C02C1" w:rsidRDefault="00000000">
            <w:pPr>
              <w:rPr>
                <w:strike/>
              </w:rPr>
            </w:pPr>
            <w:r>
              <w:rPr>
                <w:strike/>
              </w:rPr>
              <w:t>slot#10 ~ slot#17</w:t>
            </w:r>
          </w:p>
          <w:p w14:paraId="78F81CB7" w14:textId="77777777" w:rsidR="007C02C1" w:rsidRDefault="00000000">
            <w:r>
              <w:rPr>
                <w:color w:val="0000FF"/>
                <w:highlight w:val="yellow"/>
              </w:rPr>
              <w:t>slot#10 ~ slot#13</w:t>
            </w:r>
          </w:p>
        </w:tc>
        <w:tc>
          <w:tcPr>
            <w:tcW w:w="3278" w:type="dxa"/>
            <w:noWrap/>
          </w:tcPr>
          <w:p w14:paraId="61728DBE" w14:textId="77777777" w:rsidR="007C02C1" w:rsidRDefault="00000000">
            <w:pPr>
              <w:rPr>
                <w:strike/>
              </w:rPr>
            </w:pPr>
            <w:r>
              <w:rPr>
                <w:strike/>
              </w:rPr>
              <w:t>slot#10 ~ slot#13</w:t>
            </w:r>
          </w:p>
          <w:p w14:paraId="02B49635" w14:textId="77777777" w:rsidR="007C02C1" w:rsidRDefault="00000000">
            <w:r>
              <w:rPr>
                <w:color w:val="0000FF"/>
                <w:highlight w:val="yellow"/>
              </w:rPr>
              <w:t>slot#10 ~ slot#17</w:t>
            </w:r>
          </w:p>
        </w:tc>
      </w:tr>
      <w:tr w:rsidR="007C02C1" w14:paraId="349D0465" w14:textId="77777777">
        <w:trPr>
          <w:trHeight w:val="240"/>
          <w:jc w:val="center"/>
        </w:trPr>
        <w:tc>
          <w:tcPr>
            <w:tcW w:w="1463" w:type="dxa"/>
            <w:vMerge/>
            <w:noWrap/>
          </w:tcPr>
          <w:p w14:paraId="5DB09B4E" w14:textId="77777777" w:rsidR="007C02C1" w:rsidRDefault="007C02C1"/>
        </w:tc>
        <w:tc>
          <w:tcPr>
            <w:tcW w:w="2501" w:type="dxa"/>
            <w:noWrap/>
          </w:tcPr>
          <w:p w14:paraId="5B42F1E6" w14:textId="77777777" w:rsidR="007C02C1" w:rsidRDefault="00000000">
            <w:r>
              <w:rPr>
                <w:rFonts w:hint="eastAsia"/>
              </w:rPr>
              <w:t>SIB</w:t>
            </w:r>
            <w:r>
              <w:t>1 frequency resource</w:t>
            </w:r>
          </w:p>
        </w:tc>
        <w:tc>
          <w:tcPr>
            <w:tcW w:w="3261" w:type="dxa"/>
            <w:noWrap/>
          </w:tcPr>
          <w:p w14:paraId="3246FA58" w14:textId="77777777" w:rsidR="007C02C1" w:rsidRDefault="00000000">
            <w:r>
              <w:rPr>
                <w:rFonts w:hint="eastAsia"/>
              </w:rPr>
              <w:t>4</w:t>
            </w:r>
            <w:r>
              <w:t>0RB</w:t>
            </w:r>
          </w:p>
        </w:tc>
        <w:tc>
          <w:tcPr>
            <w:tcW w:w="3278" w:type="dxa"/>
            <w:noWrap/>
          </w:tcPr>
          <w:p w14:paraId="67FECA1F" w14:textId="77777777" w:rsidR="007C02C1" w:rsidRDefault="00000000">
            <w:r>
              <w:rPr>
                <w:rFonts w:hint="eastAsia"/>
              </w:rPr>
              <w:t>4</w:t>
            </w:r>
            <w:r>
              <w:t>0RB</w:t>
            </w:r>
          </w:p>
        </w:tc>
      </w:tr>
    </w:tbl>
    <w:p w14:paraId="06BE5735" w14:textId="77777777" w:rsidR="007C02C1" w:rsidRDefault="007C02C1"/>
    <w:p w14:paraId="4F244ECA" w14:textId="77777777" w:rsidR="007C02C1" w:rsidRDefault="00000000">
      <w:pPr>
        <w:rPr>
          <w:lang w:val="pl-PL"/>
        </w:rPr>
      </w:pPr>
      <w:r>
        <w:rPr>
          <w:lang w:val="pl-PL"/>
        </w:rPr>
        <w:t>(M, N, P, Mg, Ng; Mp, Np)</w:t>
      </w:r>
    </w:p>
    <w:p w14:paraId="3EEF809C" w14:textId="77777777" w:rsidR="007C02C1" w:rsidRDefault="00000000">
      <w:r>
        <w:t>- M: Number of vertical antenna elements within a panel, on one polarization</w:t>
      </w:r>
    </w:p>
    <w:p w14:paraId="0525C9BA" w14:textId="77777777" w:rsidR="007C02C1" w:rsidRDefault="00000000">
      <w:r>
        <w:t>- N: Number of horizontal antenna elements within a panel, on one polarization</w:t>
      </w:r>
    </w:p>
    <w:p w14:paraId="15B88B03" w14:textId="77777777" w:rsidR="007C02C1" w:rsidRDefault="00000000">
      <w:r>
        <w:t>- P: Number of polarizations</w:t>
      </w:r>
    </w:p>
    <w:p w14:paraId="63B9AC88" w14:textId="77777777" w:rsidR="007C02C1" w:rsidRDefault="00000000">
      <w:r>
        <w:lastRenderedPageBreak/>
        <w:t>- Mg: Number of panels in a column;</w:t>
      </w:r>
    </w:p>
    <w:p w14:paraId="651CD152" w14:textId="77777777" w:rsidR="007C02C1" w:rsidRDefault="00000000">
      <w:r>
        <w:t>- Ng: Number of panels in a row;</w:t>
      </w:r>
    </w:p>
    <w:p w14:paraId="1D97108E" w14:textId="77777777" w:rsidR="007C02C1" w:rsidRDefault="00000000">
      <w:r>
        <w:t xml:space="preserve">- </w:t>
      </w:r>
      <w:proofErr w:type="spellStart"/>
      <w:r>
        <w:t>Mp</w:t>
      </w:r>
      <w:proofErr w:type="spellEnd"/>
      <w:r>
        <w:t>: Number of vertical TXRUs within a panel, on one polarization</w:t>
      </w:r>
    </w:p>
    <w:p w14:paraId="4762E24A" w14:textId="77777777" w:rsidR="007C02C1" w:rsidRDefault="00000000">
      <w:r>
        <w:t>- Np: Number of horizontal TXRUs within a panel, on one polarization</w:t>
      </w:r>
    </w:p>
    <w:p w14:paraId="37900E65" w14:textId="77777777" w:rsidR="007C02C1" w:rsidRDefault="007C02C1"/>
    <w:p w14:paraId="2C85068B" w14:textId="77777777" w:rsidR="007C02C1" w:rsidRDefault="00000000">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7C02C1" w14:paraId="558F66F8" w14:textId="77777777">
        <w:tc>
          <w:tcPr>
            <w:tcW w:w="9631" w:type="dxa"/>
          </w:tcPr>
          <w:p w14:paraId="0658D1C6" w14:textId="77777777" w:rsidR="007C02C1" w:rsidRDefault="00000000">
            <w:pPr>
              <w:rPr>
                <w:b/>
                <w:bCs/>
                <w:iCs/>
              </w:rPr>
            </w:pPr>
            <w:hyperlink r:id="rId36" w:history="1">
              <w:r>
                <w:rPr>
                  <w:rStyle w:val="af8"/>
                  <w:b/>
                  <w:bCs/>
                  <w:iCs/>
                </w:rPr>
                <w:t>R1-2205308</w:t>
              </w:r>
            </w:hyperlink>
            <w:r>
              <w:rPr>
                <w:b/>
                <w:bCs/>
                <w:iCs/>
              </w:rPr>
              <w:tab/>
              <w:t>FL summary#1 for performance evaluation for NR NW energy savings</w:t>
            </w:r>
            <w:r>
              <w:rPr>
                <w:b/>
                <w:bCs/>
                <w:iCs/>
              </w:rPr>
              <w:tab/>
              <w:t>Moderator (Huawei)</w:t>
            </w:r>
          </w:p>
          <w:p w14:paraId="18745327" w14:textId="77777777" w:rsidR="007C02C1" w:rsidRDefault="00000000">
            <w:pPr>
              <w:rPr>
                <w:highlight w:val="green"/>
              </w:rPr>
            </w:pPr>
            <w:r>
              <w:rPr>
                <w:highlight w:val="green"/>
              </w:rPr>
              <w:t>Agreement</w:t>
            </w:r>
          </w:p>
          <w:p w14:paraId="41A6B7D0" w14:textId="77777777" w:rsidR="007C02C1" w:rsidRDefault="00000000">
            <w:r>
              <w:t>For evaluation purpose, the energy consumption modeling for a BS includes at least the following:</w:t>
            </w:r>
          </w:p>
          <w:p w14:paraId="33E68CB1" w14:textId="77777777" w:rsidR="007C02C1" w:rsidRDefault="00000000">
            <w:pPr>
              <w:pStyle w:val="afd"/>
              <w:numPr>
                <w:ilvl w:val="0"/>
                <w:numId w:val="10"/>
              </w:numPr>
              <w:spacing w:line="240" w:lineRule="auto"/>
              <w:rPr>
                <w:lang w:eastAsia="zh-CN"/>
              </w:rPr>
            </w:pPr>
            <w:r>
              <w:rPr>
                <w:lang w:eastAsia="zh-CN"/>
              </w:rPr>
              <w:t>Reference configuration</w:t>
            </w:r>
          </w:p>
          <w:p w14:paraId="2EB02BE2" w14:textId="77777777" w:rsidR="007C02C1" w:rsidRDefault="00000000">
            <w:pPr>
              <w:pStyle w:val="afd"/>
              <w:numPr>
                <w:ilvl w:val="1"/>
                <w:numId w:val="10"/>
              </w:numPr>
              <w:spacing w:line="240" w:lineRule="auto"/>
              <w:rPr>
                <w:lang w:eastAsia="zh-CN"/>
              </w:rPr>
            </w:pPr>
            <w:r>
              <w:rPr>
                <w:lang w:eastAsia="zh-CN"/>
              </w:rPr>
              <w:t>FFS other details</w:t>
            </w:r>
          </w:p>
          <w:p w14:paraId="37903ED1" w14:textId="77777777" w:rsidR="007C02C1" w:rsidRDefault="00000000">
            <w:pPr>
              <w:pStyle w:val="afd"/>
              <w:numPr>
                <w:ilvl w:val="1"/>
                <w:numId w:val="10"/>
              </w:numPr>
              <w:spacing w:line="240" w:lineRule="auto"/>
              <w:rPr>
                <w:lang w:eastAsia="zh-CN"/>
              </w:rPr>
            </w:pPr>
            <w:r>
              <w:rPr>
                <w:lang w:eastAsia="zh-CN"/>
              </w:rPr>
              <w:t>Note FR1 and FR2 to be separately considered for detailed parameters</w:t>
            </w:r>
          </w:p>
          <w:p w14:paraId="33C696DE" w14:textId="77777777" w:rsidR="007C02C1" w:rsidRDefault="00000000">
            <w:pPr>
              <w:pStyle w:val="afd"/>
              <w:numPr>
                <w:ilvl w:val="0"/>
                <w:numId w:val="10"/>
              </w:numPr>
              <w:spacing w:line="240" w:lineRule="auto"/>
              <w:rPr>
                <w:lang w:eastAsia="zh-CN"/>
              </w:rPr>
            </w:pPr>
            <w:r>
              <w:rPr>
                <w:lang w:eastAsia="zh-CN"/>
              </w:rPr>
              <w:t>Multiple power state(s) including sleep/non-sleep mode(s) with relative power, and associated transition time/energy</w:t>
            </w:r>
          </w:p>
          <w:p w14:paraId="64968C4D" w14:textId="77777777" w:rsidR="007C02C1" w:rsidRDefault="00000000">
            <w:pPr>
              <w:pStyle w:val="afd"/>
              <w:numPr>
                <w:ilvl w:val="0"/>
                <w:numId w:val="10"/>
              </w:numPr>
              <w:spacing w:line="240" w:lineRule="auto"/>
              <w:rPr>
                <w:lang w:eastAsia="zh-CN"/>
              </w:rPr>
            </w:pPr>
            <w:r>
              <w:rPr>
                <w:lang w:eastAsia="zh-CN"/>
              </w:rPr>
              <w:t>Scaling method to be applied at least for non-sleep mode.</w:t>
            </w:r>
          </w:p>
          <w:p w14:paraId="7E915503" w14:textId="77777777" w:rsidR="007C02C1" w:rsidRDefault="00000000">
            <w:pPr>
              <w:pStyle w:val="afd"/>
              <w:numPr>
                <w:ilvl w:val="1"/>
                <w:numId w:val="10"/>
              </w:numPr>
              <w:spacing w:line="240" w:lineRule="auto"/>
              <w:rPr>
                <w:lang w:eastAsia="zh-CN"/>
              </w:rPr>
            </w:pPr>
            <w:r>
              <w:rPr>
                <w:lang w:eastAsia="zh-CN"/>
              </w:rPr>
              <w:t>FFS other details including scaling for sleep mode</w:t>
            </w:r>
          </w:p>
          <w:p w14:paraId="28775BA3" w14:textId="77777777" w:rsidR="007C02C1" w:rsidRDefault="00000000">
            <w:pPr>
              <w:rPr>
                <w:b/>
                <w:bCs/>
                <w:iCs/>
              </w:rPr>
            </w:pPr>
            <w:hyperlink r:id="rId37" w:history="1">
              <w:r>
                <w:rPr>
                  <w:rStyle w:val="af8"/>
                  <w:b/>
                  <w:bCs/>
                  <w:iCs/>
                </w:rPr>
                <w:t>R1-2205402</w:t>
              </w:r>
            </w:hyperlink>
            <w:r>
              <w:rPr>
                <w:b/>
                <w:bCs/>
                <w:iCs/>
              </w:rPr>
              <w:tab/>
              <w:t>FL summary#2 for performance evaluation for NR NW energy savings</w:t>
            </w:r>
            <w:r>
              <w:rPr>
                <w:b/>
                <w:bCs/>
                <w:iCs/>
              </w:rPr>
              <w:tab/>
              <w:t>Moderator (Huawei)</w:t>
            </w:r>
          </w:p>
          <w:p w14:paraId="06034653" w14:textId="77777777" w:rsidR="007C02C1" w:rsidRDefault="00000000">
            <w:pPr>
              <w:rPr>
                <w:iCs/>
                <w:highlight w:val="green"/>
              </w:rPr>
            </w:pPr>
            <w:r>
              <w:rPr>
                <w:iCs/>
                <w:highlight w:val="green"/>
              </w:rPr>
              <w:t>Agreement</w:t>
            </w:r>
          </w:p>
          <w:p w14:paraId="46AD83EB" w14:textId="77777777" w:rsidR="007C02C1" w:rsidRDefault="00000000">
            <w:r>
              <w:t>For evaluation purpose, the BS energy consumption model should at least include the power consumption of BS on slot-level.</w:t>
            </w:r>
          </w:p>
          <w:p w14:paraId="09AA96D5" w14:textId="77777777" w:rsidR="007C02C1" w:rsidRDefault="00000000">
            <w:pPr>
              <w:pStyle w:val="afd"/>
              <w:numPr>
                <w:ilvl w:val="0"/>
                <w:numId w:val="1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70690F4A" w14:textId="77777777" w:rsidR="007C02C1" w:rsidRDefault="00000000">
            <w:pPr>
              <w:pStyle w:val="afd"/>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097C86A4" w14:textId="77777777" w:rsidR="007C02C1" w:rsidRDefault="00000000">
            <w:pPr>
              <w:pStyle w:val="afd"/>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094605B1" w14:textId="77777777" w:rsidR="007C02C1" w:rsidRDefault="00000000">
            <w:pPr>
              <w:rPr>
                <w:iCs/>
                <w:highlight w:val="green"/>
              </w:rPr>
            </w:pPr>
            <w:r>
              <w:rPr>
                <w:iCs/>
                <w:highlight w:val="green"/>
              </w:rPr>
              <w:t>Agreement</w:t>
            </w:r>
          </w:p>
          <w:p w14:paraId="5E550F0C" w14:textId="77777777" w:rsidR="007C02C1" w:rsidRDefault="00000000">
            <w:pPr>
              <w:pStyle w:val="afd"/>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02F1E99" w14:textId="77777777" w:rsidR="007C02C1" w:rsidRDefault="00000000">
            <w:pPr>
              <w:pStyle w:val="afd"/>
              <w:numPr>
                <w:ilvl w:val="1"/>
                <w:numId w:val="12"/>
              </w:numPr>
              <w:spacing w:after="0"/>
              <w:rPr>
                <w:lang w:eastAsia="zh-CN"/>
              </w:rPr>
            </w:pPr>
            <w:r>
              <w:rPr>
                <w:lang w:eastAsia="zh-CN"/>
              </w:rPr>
              <w:t>FFS: whether UL-only reception energy consumption model can be derived/simplified from DL-only transmission energy consumption model</w:t>
            </w:r>
          </w:p>
          <w:p w14:paraId="2AB581E4" w14:textId="77777777" w:rsidR="007C02C1" w:rsidRDefault="00000000">
            <w:pPr>
              <w:pStyle w:val="afd"/>
              <w:numPr>
                <w:ilvl w:val="0"/>
                <w:numId w:val="12"/>
              </w:numPr>
              <w:spacing w:after="0"/>
              <w:rPr>
                <w:lang w:eastAsia="zh-CN"/>
              </w:rPr>
            </w:pPr>
            <w:r>
              <w:rPr>
                <w:lang w:eastAsia="zh-CN"/>
              </w:rPr>
              <w:t>FFS: the impact of UL reception and/or DL transmission on sleep modes and associated transition time/energy</w:t>
            </w:r>
          </w:p>
          <w:p w14:paraId="1044C50D" w14:textId="77777777" w:rsidR="007C02C1" w:rsidRDefault="00000000">
            <w:pPr>
              <w:pStyle w:val="afd"/>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39482E95" w14:textId="77777777" w:rsidR="007C02C1" w:rsidRDefault="00000000">
            <w:pPr>
              <w:pStyle w:val="afd"/>
              <w:numPr>
                <w:ilvl w:val="0"/>
                <w:numId w:val="12"/>
              </w:numPr>
              <w:ind w:left="714" w:hanging="357"/>
              <w:rPr>
                <w:lang w:eastAsia="zh-CN"/>
              </w:rPr>
            </w:pPr>
            <w:r>
              <w:rPr>
                <w:lang w:eastAsia="zh-CN"/>
              </w:rPr>
              <w:t>FFS: whether the model for FDD can be based on the model for TDD</w:t>
            </w:r>
          </w:p>
          <w:p w14:paraId="212FE013" w14:textId="77777777" w:rsidR="007C02C1" w:rsidRDefault="00000000">
            <w:pPr>
              <w:rPr>
                <w:iCs/>
                <w:highlight w:val="green"/>
              </w:rPr>
            </w:pPr>
            <w:r>
              <w:rPr>
                <w:iCs/>
                <w:highlight w:val="green"/>
              </w:rPr>
              <w:t>Agreement</w:t>
            </w:r>
          </w:p>
          <w:p w14:paraId="44B3F97E" w14:textId="77777777" w:rsidR="007C02C1" w:rsidRDefault="00000000">
            <w:pPr>
              <w:pStyle w:val="afd"/>
              <w:numPr>
                <w:ilvl w:val="0"/>
                <w:numId w:val="13"/>
              </w:numPr>
              <w:spacing w:line="240" w:lineRule="auto"/>
            </w:pPr>
            <w:r>
              <w:t xml:space="preserve">For evaluation purpose, </w:t>
            </w:r>
          </w:p>
          <w:p w14:paraId="47772047" w14:textId="77777777" w:rsidR="007C02C1" w:rsidRDefault="00000000">
            <w:pPr>
              <w:pStyle w:val="afd"/>
              <w:numPr>
                <w:ilvl w:val="1"/>
                <w:numId w:val="13"/>
              </w:numPr>
              <w:spacing w:line="240" w:lineRule="auto"/>
            </w:pPr>
            <w:r>
              <w:t>Study how to define sleep modes and determine the characteristics for each mode from one or multiple of the below</w:t>
            </w:r>
          </w:p>
          <w:p w14:paraId="401E24E6" w14:textId="77777777" w:rsidR="007C02C1" w:rsidRDefault="00000000">
            <w:pPr>
              <w:pStyle w:val="afd"/>
              <w:numPr>
                <w:ilvl w:val="2"/>
                <w:numId w:val="13"/>
              </w:numPr>
              <w:spacing w:line="240" w:lineRule="auto"/>
            </w:pPr>
            <w:r>
              <w:t xml:space="preserve">Relative power </w:t>
            </w:r>
          </w:p>
          <w:p w14:paraId="5F7A74FA" w14:textId="77777777" w:rsidR="007C02C1" w:rsidRDefault="00000000">
            <w:pPr>
              <w:pStyle w:val="afd"/>
              <w:numPr>
                <w:ilvl w:val="2"/>
                <w:numId w:val="13"/>
              </w:numPr>
              <w:spacing w:line="240" w:lineRule="auto"/>
            </w:pPr>
            <w:r>
              <w:t>Transition time</w:t>
            </w:r>
          </w:p>
          <w:p w14:paraId="77E68A76" w14:textId="77777777" w:rsidR="007C02C1" w:rsidRDefault="00000000">
            <w:pPr>
              <w:pStyle w:val="afd"/>
              <w:numPr>
                <w:ilvl w:val="2"/>
                <w:numId w:val="13"/>
              </w:numPr>
              <w:spacing w:line="240" w:lineRule="auto"/>
            </w:pPr>
            <w:r>
              <w:t>Transition energy</w:t>
            </w:r>
          </w:p>
          <w:p w14:paraId="625AC36E" w14:textId="77777777" w:rsidR="007C02C1" w:rsidRDefault="00000000">
            <w:pPr>
              <w:pStyle w:val="afd"/>
              <w:numPr>
                <w:ilvl w:val="2"/>
                <w:numId w:val="13"/>
              </w:numPr>
              <w:spacing w:line="240" w:lineRule="auto"/>
            </w:pPr>
            <w:r>
              <w:t>Other approaches are not precluded</w:t>
            </w:r>
          </w:p>
          <w:p w14:paraId="4F0848D3" w14:textId="77777777" w:rsidR="007C02C1" w:rsidRDefault="00000000">
            <w:pPr>
              <w:pStyle w:val="afd"/>
              <w:numPr>
                <w:ilvl w:val="2"/>
                <w:numId w:val="13"/>
              </w:numPr>
              <w:spacing w:line="240" w:lineRule="auto"/>
            </w:pPr>
            <w:r>
              <w:t>Note: BS components that can be turned off can be considered for discussion purpose when defining the specific values of the characteristics for sleep modes.</w:t>
            </w:r>
          </w:p>
          <w:p w14:paraId="0BDE95C8" w14:textId="77777777" w:rsidR="007C02C1" w:rsidRDefault="00000000">
            <w:pPr>
              <w:pStyle w:val="afd"/>
              <w:numPr>
                <w:ilvl w:val="1"/>
                <w:numId w:val="13"/>
              </w:numPr>
              <w:spacing w:line="240" w:lineRule="auto"/>
            </w:pPr>
            <w:r>
              <w:rPr>
                <w:rFonts w:hint="eastAsia"/>
              </w:rPr>
              <w:t>Study whether sleep mode is defined for DL(TX) and UL(RX) jointly or separately</w:t>
            </w:r>
          </w:p>
          <w:p w14:paraId="7524C5F0" w14:textId="77777777" w:rsidR="007C02C1" w:rsidRDefault="00000000">
            <w:pPr>
              <w:pStyle w:val="afd"/>
              <w:numPr>
                <w:ilvl w:val="1"/>
                <w:numId w:val="13"/>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1ECA6F71" w14:textId="77777777" w:rsidR="007C02C1" w:rsidRDefault="00000000">
            <w:pPr>
              <w:rPr>
                <w:iCs/>
                <w:highlight w:val="green"/>
              </w:rPr>
            </w:pPr>
            <w:r>
              <w:rPr>
                <w:iCs/>
                <w:highlight w:val="green"/>
              </w:rPr>
              <w:t>Agreement</w:t>
            </w:r>
          </w:p>
          <w:p w14:paraId="57220137" w14:textId="77777777" w:rsidR="007C02C1" w:rsidRDefault="00000000">
            <w:pPr>
              <w:pStyle w:val="afd"/>
              <w:numPr>
                <w:ilvl w:val="0"/>
                <w:numId w:val="14"/>
              </w:numPr>
              <w:rPr>
                <w:lang w:eastAsia="zh-CN"/>
              </w:rPr>
            </w:pPr>
            <w:r>
              <w:rPr>
                <w:lang w:eastAsia="zh-CN"/>
              </w:rPr>
              <w:t>For evaluation, the scaling in a BS energy consumption model can be considered based on one or more of the following,</w:t>
            </w:r>
          </w:p>
          <w:p w14:paraId="4E95798A" w14:textId="77777777" w:rsidR="007C02C1" w:rsidRDefault="00000000">
            <w:pPr>
              <w:pStyle w:val="afd"/>
              <w:numPr>
                <w:ilvl w:val="1"/>
                <w:numId w:val="14"/>
              </w:numPr>
              <w:rPr>
                <w:lang w:eastAsia="zh-CN"/>
              </w:rPr>
            </w:pPr>
            <w:r>
              <w:rPr>
                <w:lang w:eastAsia="zh-CN"/>
              </w:rPr>
              <w:t>Number of used physical antenna elements, or TX/RX chains</w:t>
            </w:r>
          </w:p>
          <w:p w14:paraId="576485D0" w14:textId="77777777" w:rsidR="007C02C1" w:rsidRDefault="00000000">
            <w:pPr>
              <w:pStyle w:val="afd"/>
              <w:numPr>
                <w:ilvl w:val="2"/>
                <w:numId w:val="14"/>
              </w:numPr>
              <w:rPr>
                <w:lang w:eastAsia="zh-CN"/>
              </w:rPr>
            </w:pPr>
            <w:r>
              <w:rPr>
                <w:lang w:eastAsia="zh-CN"/>
              </w:rPr>
              <w:t>FFS: Mapping between used TX/RX chains and used antenna ports</w:t>
            </w:r>
          </w:p>
          <w:p w14:paraId="466E5EDE" w14:textId="77777777" w:rsidR="007C02C1" w:rsidRDefault="00000000">
            <w:pPr>
              <w:pStyle w:val="afd"/>
              <w:numPr>
                <w:ilvl w:val="2"/>
                <w:numId w:val="14"/>
              </w:numPr>
              <w:rPr>
                <w:lang w:eastAsia="zh-CN"/>
              </w:rPr>
            </w:pPr>
            <w:r>
              <w:rPr>
                <w:lang w:eastAsia="zh-CN"/>
              </w:rPr>
              <w:t>FFS: Mapping between physical antenna elements and TX/RX chains</w:t>
            </w:r>
          </w:p>
          <w:p w14:paraId="133A507B" w14:textId="77777777" w:rsidR="007C02C1" w:rsidRDefault="00000000">
            <w:pPr>
              <w:pStyle w:val="afd"/>
              <w:numPr>
                <w:ilvl w:val="1"/>
                <w:numId w:val="14"/>
              </w:numPr>
              <w:rPr>
                <w:lang w:eastAsia="zh-CN"/>
              </w:rPr>
            </w:pPr>
            <w:r>
              <w:rPr>
                <w:lang w:eastAsia="zh-CN"/>
              </w:rPr>
              <w:t>Occupied BW/RBs for DL and/or UL in a slot/symbol in one CC</w:t>
            </w:r>
          </w:p>
          <w:p w14:paraId="3F2E2C64" w14:textId="77777777" w:rsidR="007C02C1" w:rsidRDefault="00000000">
            <w:pPr>
              <w:pStyle w:val="afd"/>
              <w:numPr>
                <w:ilvl w:val="1"/>
                <w:numId w:val="14"/>
              </w:numPr>
              <w:rPr>
                <w:lang w:eastAsia="zh-CN"/>
              </w:rPr>
            </w:pPr>
            <w:r>
              <w:rPr>
                <w:lang w:eastAsia="zh-CN"/>
              </w:rPr>
              <w:t>number of CCs in CA</w:t>
            </w:r>
          </w:p>
          <w:p w14:paraId="6969CA86" w14:textId="77777777" w:rsidR="007C02C1" w:rsidRDefault="00000000">
            <w:pPr>
              <w:pStyle w:val="afd"/>
              <w:numPr>
                <w:ilvl w:val="2"/>
                <w:numId w:val="14"/>
              </w:numPr>
              <w:rPr>
                <w:lang w:eastAsia="zh-CN"/>
              </w:rPr>
            </w:pPr>
            <w:r>
              <w:rPr>
                <w:rFonts w:hint="eastAsia"/>
                <w:lang w:eastAsia="zh-CN"/>
              </w:rPr>
              <w:t>F</w:t>
            </w:r>
            <w:r>
              <w:rPr>
                <w:lang w:eastAsia="zh-CN"/>
              </w:rPr>
              <w:t xml:space="preserve">FS dependency of RF sharing </w:t>
            </w:r>
          </w:p>
          <w:p w14:paraId="1A8B5A7D" w14:textId="77777777" w:rsidR="007C02C1" w:rsidRDefault="00000000">
            <w:pPr>
              <w:pStyle w:val="afd"/>
              <w:numPr>
                <w:ilvl w:val="1"/>
                <w:numId w:val="14"/>
              </w:numPr>
              <w:rPr>
                <w:lang w:eastAsia="zh-CN"/>
              </w:rPr>
            </w:pPr>
            <w:r>
              <w:rPr>
                <w:lang w:eastAsia="zh-CN"/>
              </w:rPr>
              <w:t>number of TRPs</w:t>
            </w:r>
          </w:p>
          <w:p w14:paraId="6F1B1EC9" w14:textId="77777777" w:rsidR="007C02C1" w:rsidRDefault="00000000">
            <w:pPr>
              <w:pStyle w:val="afd"/>
              <w:numPr>
                <w:ilvl w:val="1"/>
                <w:numId w:val="14"/>
              </w:numPr>
              <w:rPr>
                <w:lang w:eastAsia="zh-CN"/>
              </w:rPr>
            </w:pPr>
            <w:r>
              <w:rPr>
                <w:lang w:eastAsia="zh-CN"/>
              </w:rPr>
              <w:t xml:space="preserve">PSD or transmit power </w:t>
            </w:r>
          </w:p>
          <w:p w14:paraId="7E78F9C1" w14:textId="77777777" w:rsidR="007C02C1" w:rsidRDefault="00000000">
            <w:pPr>
              <w:pStyle w:val="afd"/>
              <w:numPr>
                <w:ilvl w:val="2"/>
                <w:numId w:val="14"/>
              </w:numPr>
              <w:rPr>
                <w:lang w:eastAsia="zh-CN"/>
              </w:rPr>
            </w:pPr>
            <w:r>
              <w:rPr>
                <w:lang w:eastAsia="zh-CN"/>
              </w:rPr>
              <w:t>FFS dependency on BW scaling</w:t>
            </w:r>
          </w:p>
          <w:p w14:paraId="02126152" w14:textId="77777777" w:rsidR="007C02C1" w:rsidRDefault="00000000">
            <w:pPr>
              <w:pStyle w:val="afd"/>
              <w:numPr>
                <w:ilvl w:val="2"/>
                <w:numId w:val="14"/>
              </w:numPr>
              <w:rPr>
                <w:lang w:eastAsia="zh-CN"/>
              </w:rPr>
            </w:pPr>
            <w:r>
              <w:rPr>
                <w:lang w:eastAsia="zh-CN"/>
              </w:rPr>
              <w:t>FFS: PA energy efficiency value</w:t>
            </w:r>
          </w:p>
          <w:p w14:paraId="162C322D" w14:textId="77777777" w:rsidR="007C02C1" w:rsidRDefault="00000000">
            <w:pPr>
              <w:pStyle w:val="afd"/>
              <w:numPr>
                <w:ilvl w:val="1"/>
                <w:numId w:val="14"/>
              </w:numPr>
              <w:rPr>
                <w:lang w:eastAsia="zh-CN"/>
              </w:rPr>
            </w:pPr>
            <w:r>
              <w:rPr>
                <w:lang w:eastAsia="zh-CN"/>
              </w:rPr>
              <w:t>number of DL and/or UL symbols occupied within a slot</w:t>
            </w:r>
          </w:p>
          <w:p w14:paraId="388DA258" w14:textId="77777777" w:rsidR="007C02C1" w:rsidRDefault="00000000">
            <w:pPr>
              <w:pStyle w:val="afd"/>
              <w:numPr>
                <w:ilvl w:val="1"/>
                <w:numId w:val="14"/>
              </w:numPr>
              <w:rPr>
                <w:lang w:eastAsia="zh-CN"/>
              </w:rPr>
            </w:pPr>
            <w:r>
              <w:rPr>
                <w:lang w:eastAsia="zh-CN"/>
              </w:rPr>
              <w:t>FFS other domain scaling</w:t>
            </w:r>
          </w:p>
          <w:p w14:paraId="2C99EB14" w14:textId="77777777" w:rsidR="007C02C1" w:rsidRDefault="00000000">
            <w:pPr>
              <w:pStyle w:val="afd"/>
              <w:numPr>
                <w:ilvl w:val="1"/>
                <w:numId w:val="14"/>
              </w:numPr>
              <w:rPr>
                <w:b/>
                <w:lang w:eastAsia="zh-CN"/>
              </w:rPr>
            </w:pPr>
            <w:r>
              <w:rPr>
                <w:lang w:eastAsia="zh-CN"/>
              </w:rPr>
              <w:t>FFS scaling is linearly or else, for each domain</w:t>
            </w:r>
          </w:p>
          <w:p w14:paraId="27DC2154" w14:textId="77777777" w:rsidR="007C02C1" w:rsidRDefault="00000000">
            <w:pPr>
              <w:pStyle w:val="afd"/>
              <w:numPr>
                <w:ilvl w:val="0"/>
                <w:numId w:val="14"/>
              </w:numPr>
              <w:rPr>
                <w:b/>
                <w:lang w:eastAsia="zh-CN"/>
              </w:rPr>
            </w:pPr>
            <w:r>
              <w:rPr>
                <w:lang w:eastAsia="zh-CN"/>
              </w:rPr>
              <w:t>Above does not necessarily imply that BS energy consumption model that takes into account all listed scaling factors will be developed</w:t>
            </w:r>
          </w:p>
          <w:p w14:paraId="42F75CCC" w14:textId="77777777" w:rsidR="007C02C1" w:rsidRDefault="007C02C1">
            <w:pPr>
              <w:rPr>
                <w:iCs/>
              </w:rPr>
            </w:pPr>
          </w:p>
          <w:p w14:paraId="26AFCA50" w14:textId="77777777" w:rsidR="007C02C1" w:rsidRDefault="00000000">
            <w:pPr>
              <w:rPr>
                <w:bCs/>
                <w:iCs/>
                <w:highlight w:val="green"/>
              </w:rPr>
            </w:pPr>
            <w:r>
              <w:rPr>
                <w:bCs/>
                <w:iCs/>
                <w:highlight w:val="green"/>
              </w:rPr>
              <w:t>Agreement</w:t>
            </w:r>
          </w:p>
          <w:p w14:paraId="40F12E7D" w14:textId="77777777" w:rsidR="007C02C1" w:rsidRDefault="00000000">
            <w:pPr>
              <w:rPr>
                <w:iCs/>
                <w:color w:val="000000" w:themeColor="text1"/>
              </w:rPr>
            </w:pPr>
            <w:r>
              <w:rPr>
                <w:iCs/>
                <w:color w:val="000000" w:themeColor="text1"/>
              </w:rPr>
              <w:t>For BS energy consumption evaluation, in addition to the energy saving gain,</w:t>
            </w:r>
          </w:p>
          <w:p w14:paraId="7F913990" w14:textId="77777777" w:rsidR="007C02C1" w:rsidRDefault="00000000">
            <w:pPr>
              <w:pStyle w:val="afd"/>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015A4672" w14:textId="77777777" w:rsidR="007C02C1" w:rsidRDefault="00000000">
            <w:pPr>
              <w:pStyle w:val="afd"/>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7F4D4413" w14:textId="77777777" w:rsidR="007C02C1" w:rsidRDefault="00000000">
            <w:pPr>
              <w:rPr>
                <w:bCs/>
                <w:iCs/>
                <w:highlight w:val="green"/>
              </w:rPr>
            </w:pPr>
            <w:r>
              <w:rPr>
                <w:bCs/>
                <w:iCs/>
                <w:highlight w:val="green"/>
              </w:rPr>
              <w:t>Agreement</w:t>
            </w:r>
          </w:p>
          <w:p w14:paraId="523983BD" w14:textId="77777777" w:rsidR="007C02C1" w:rsidRDefault="00000000">
            <w:pPr>
              <w:rPr>
                <w:iCs/>
              </w:rPr>
            </w:pPr>
            <w:r>
              <w:rPr>
                <w:iCs/>
              </w:rPr>
              <w:t>At least urban macro is prioritized for FR1. FFS the baseline deployment assumption for FR2.</w:t>
            </w:r>
          </w:p>
          <w:p w14:paraId="037FD230" w14:textId="77777777" w:rsidR="007C02C1" w:rsidRDefault="007C02C1">
            <w:pPr>
              <w:rPr>
                <w:iCs/>
              </w:rPr>
            </w:pPr>
          </w:p>
          <w:p w14:paraId="59AF3DD3" w14:textId="77777777" w:rsidR="007C02C1" w:rsidRDefault="00000000">
            <w:pPr>
              <w:rPr>
                <w:bCs/>
                <w:iCs/>
                <w:highlight w:val="green"/>
              </w:rPr>
            </w:pPr>
            <w:r>
              <w:rPr>
                <w:bCs/>
                <w:iCs/>
                <w:highlight w:val="green"/>
              </w:rPr>
              <w:t>Agreement</w:t>
            </w:r>
          </w:p>
          <w:p w14:paraId="32E39EF2" w14:textId="77777777" w:rsidR="007C02C1" w:rsidRDefault="00000000">
            <w:pPr>
              <w:pStyle w:val="afd"/>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15574D7" w14:textId="77777777" w:rsidR="007C02C1" w:rsidRDefault="00000000">
            <w:pPr>
              <w:pStyle w:val="afd"/>
              <w:numPr>
                <w:ilvl w:val="0"/>
                <w:numId w:val="16"/>
              </w:numPr>
              <w:spacing w:after="0" w:line="240" w:lineRule="auto"/>
              <w:ind w:left="714" w:hanging="357"/>
            </w:pPr>
            <w:r>
              <w:t>FFS: with possible further prioritization, different model between DL and UL, and/or other traffic models that can be optionally considered.</w:t>
            </w:r>
          </w:p>
          <w:p w14:paraId="26704E86" w14:textId="77777777" w:rsidR="007C02C1" w:rsidRDefault="00000000">
            <w:pPr>
              <w:pStyle w:val="afd"/>
              <w:numPr>
                <w:ilvl w:val="0"/>
                <w:numId w:val="16"/>
              </w:numPr>
              <w:spacing w:after="0" w:line="240" w:lineRule="auto"/>
              <w:ind w:left="714" w:hanging="357"/>
            </w:pPr>
            <w:r>
              <w:rPr>
                <w:rFonts w:cs="Times"/>
              </w:rPr>
              <w:t>FFS associated scenarios/configurations, e.g. C-DRX.</w:t>
            </w:r>
          </w:p>
          <w:p w14:paraId="3D812C2B" w14:textId="77777777" w:rsidR="007C02C1" w:rsidRDefault="007C02C1">
            <w:pPr>
              <w:rPr>
                <w:iCs/>
              </w:rPr>
            </w:pPr>
          </w:p>
          <w:p w14:paraId="1F883E05" w14:textId="77777777" w:rsidR="007C02C1" w:rsidRDefault="00000000">
            <w:pPr>
              <w:rPr>
                <w:b/>
                <w:bCs/>
                <w:iCs/>
              </w:rPr>
            </w:pPr>
            <w:hyperlink r:id="rId38" w:history="1">
              <w:r>
                <w:rPr>
                  <w:rStyle w:val="af8"/>
                  <w:b/>
                  <w:bCs/>
                  <w:iCs/>
                </w:rPr>
                <w:t>R1-2205468</w:t>
              </w:r>
            </w:hyperlink>
            <w:r>
              <w:rPr>
                <w:b/>
                <w:bCs/>
                <w:iCs/>
              </w:rPr>
              <w:tab/>
              <w:t>FL summary#3 for performance evaluation for NR NW energy savings</w:t>
            </w:r>
            <w:r>
              <w:rPr>
                <w:b/>
                <w:bCs/>
                <w:iCs/>
              </w:rPr>
              <w:tab/>
              <w:t>Moderator (Huawei)</w:t>
            </w:r>
          </w:p>
          <w:p w14:paraId="48C01BD5" w14:textId="77777777" w:rsidR="007C02C1" w:rsidRDefault="00000000">
            <w:pPr>
              <w:rPr>
                <w:rFonts w:eastAsia="Malgun Gothic"/>
                <w:bCs/>
              </w:rPr>
            </w:pPr>
            <w:r>
              <w:rPr>
                <w:rFonts w:eastAsia="Malgun Gothic"/>
                <w:bCs/>
                <w:highlight w:val="green"/>
              </w:rPr>
              <w:t>Agreement</w:t>
            </w:r>
          </w:p>
          <w:p w14:paraId="0CF8A84D" w14:textId="77777777" w:rsidR="007C02C1" w:rsidRDefault="00000000">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3A5D575B" w14:textId="77777777" w:rsidR="007C02C1" w:rsidRDefault="00000000">
            <w:pPr>
              <w:pStyle w:val="afd"/>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7C02C1" w14:paraId="63582B1B" w14:textId="77777777">
              <w:tc>
                <w:tcPr>
                  <w:tcW w:w="2203" w:type="dxa"/>
                  <w:shd w:val="clear" w:color="auto" w:fill="auto"/>
                </w:tcPr>
                <w:p w14:paraId="29ED1F8B" w14:textId="77777777" w:rsidR="007C02C1" w:rsidRDefault="007C02C1">
                  <w:pPr>
                    <w:rPr>
                      <w:rFonts w:ascii="Arial" w:hAnsi="Arial" w:cs="Arial"/>
                      <w:sz w:val="16"/>
                      <w:szCs w:val="16"/>
                    </w:rPr>
                  </w:pPr>
                </w:p>
              </w:tc>
              <w:tc>
                <w:tcPr>
                  <w:tcW w:w="2440" w:type="dxa"/>
                  <w:shd w:val="clear" w:color="auto" w:fill="auto"/>
                </w:tcPr>
                <w:p w14:paraId="08DFD70A" w14:textId="77777777" w:rsidR="007C02C1" w:rsidRDefault="00000000">
                  <w:pPr>
                    <w:rPr>
                      <w:rFonts w:ascii="Arial" w:hAnsi="Arial" w:cs="Arial"/>
                      <w:sz w:val="16"/>
                      <w:szCs w:val="16"/>
                    </w:rPr>
                  </w:pPr>
                  <w:r>
                    <w:rPr>
                      <w:rFonts w:ascii="Arial" w:hAnsi="Arial" w:cs="Arial"/>
                      <w:sz w:val="16"/>
                      <w:szCs w:val="16"/>
                    </w:rPr>
                    <w:t>Set 1 FR1</w:t>
                  </w:r>
                </w:p>
              </w:tc>
              <w:tc>
                <w:tcPr>
                  <w:tcW w:w="2440" w:type="dxa"/>
                  <w:shd w:val="clear" w:color="auto" w:fill="auto"/>
                </w:tcPr>
                <w:p w14:paraId="0E494F50" w14:textId="77777777" w:rsidR="007C02C1" w:rsidRDefault="00000000">
                  <w:pPr>
                    <w:rPr>
                      <w:rFonts w:ascii="Arial" w:hAnsi="Arial" w:cs="Arial"/>
                      <w:sz w:val="16"/>
                      <w:szCs w:val="16"/>
                    </w:rPr>
                  </w:pPr>
                  <w:r>
                    <w:rPr>
                      <w:rFonts w:ascii="Arial" w:hAnsi="Arial" w:cs="Arial"/>
                      <w:sz w:val="16"/>
                      <w:szCs w:val="16"/>
                    </w:rPr>
                    <w:t>Set 2 FR1</w:t>
                  </w:r>
                </w:p>
              </w:tc>
              <w:tc>
                <w:tcPr>
                  <w:tcW w:w="2443" w:type="dxa"/>
                  <w:shd w:val="clear" w:color="auto" w:fill="auto"/>
                </w:tcPr>
                <w:p w14:paraId="2D7457C7" w14:textId="77777777" w:rsidR="007C02C1" w:rsidRDefault="00000000">
                  <w:pPr>
                    <w:rPr>
                      <w:rFonts w:ascii="Arial" w:hAnsi="Arial" w:cs="Arial"/>
                      <w:sz w:val="16"/>
                      <w:szCs w:val="16"/>
                    </w:rPr>
                  </w:pPr>
                  <w:r>
                    <w:rPr>
                      <w:rFonts w:ascii="Arial" w:hAnsi="Arial" w:cs="Arial"/>
                      <w:sz w:val="16"/>
                      <w:szCs w:val="16"/>
                    </w:rPr>
                    <w:t>Set 3 FR2</w:t>
                  </w:r>
                </w:p>
              </w:tc>
            </w:tr>
            <w:tr w:rsidR="007C02C1" w14:paraId="60090879" w14:textId="77777777">
              <w:tc>
                <w:tcPr>
                  <w:tcW w:w="2203" w:type="dxa"/>
                  <w:shd w:val="clear" w:color="auto" w:fill="auto"/>
                </w:tcPr>
                <w:p w14:paraId="487AA564" w14:textId="77777777" w:rsidR="007C02C1" w:rsidRDefault="00000000">
                  <w:pPr>
                    <w:rPr>
                      <w:rFonts w:ascii="Arial" w:hAnsi="Arial" w:cs="Arial"/>
                      <w:sz w:val="16"/>
                      <w:szCs w:val="16"/>
                    </w:rPr>
                  </w:pPr>
                  <w:r>
                    <w:rPr>
                      <w:rFonts w:ascii="Arial" w:hAnsi="Arial" w:cs="Arial"/>
                      <w:sz w:val="16"/>
                      <w:szCs w:val="16"/>
                    </w:rPr>
                    <w:t>Duplex</w:t>
                  </w:r>
                </w:p>
              </w:tc>
              <w:tc>
                <w:tcPr>
                  <w:tcW w:w="2440" w:type="dxa"/>
                  <w:shd w:val="clear" w:color="auto" w:fill="auto"/>
                </w:tcPr>
                <w:p w14:paraId="2427CD77" w14:textId="77777777" w:rsidR="007C02C1" w:rsidRDefault="00000000">
                  <w:pPr>
                    <w:rPr>
                      <w:rFonts w:ascii="Arial" w:hAnsi="Arial" w:cs="Arial"/>
                      <w:sz w:val="16"/>
                      <w:szCs w:val="16"/>
                    </w:rPr>
                  </w:pPr>
                  <w:r>
                    <w:rPr>
                      <w:rFonts w:ascii="Arial" w:hAnsi="Arial" w:cs="Arial"/>
                      <w:sz w:val="16"/>
                      <w:szCs w:val="16"/>
                    </w:rPr>
                    <w:t>TDD</w:t>
                  </w:r>
                </w:p>
              </w:tc>
              <w:tc>
                <w:tcPr>
                  <w:tcW w:w="2440" w:type="dxa"/>
                  <w:shd w:val="clear" w:color="auto" w:fill="auto"/>
                </w:tcPr>
                <w:p w14:paraId="2602036E" w14:textId="77777777" w:rsidR="007C02C1" w:rsidRDefault="00000000">
                  <w:pPr>
                    <w:rPr>
                      <w:rFonts w:ascii="Arial" w:hAnsi="Arial" w:cs="Arial"/>
                      <w:sz w:val="16"/>
                      <w:szCs w:val="16"/>
                    </w:rPr>
                  </w:pPr>
                  <w:r>
                    <w:rPr>
                      <w:rFonts w:ascii="Arial" w:hAnsi="Arial" w:cs="Arial"/>
                      <w:sz w:val="16"/>
                      <w:szCs w:val="16"/>
                    </w:rPr>
                    <w:t>FDD</w:t>
                  </w:r>
                </w:p>
              </w:tc>
              <w:tc>
                <w:tcPr>
                  <w:tcW w:w="2443" w:type="dxa"/>
                  <w:shd w:val="clear" w:color="auto" w:fill="auto"/>
                </w:tcPr>
                <w:p w14:paraId="364A6B74" w14:textId="77777777" w:rsidR="007C02C1" w:rsidRDefault="00000000">
                  <w:pPr>
                    <w:rPr>
                      <w:rFonts w:ascii="Arial" w:hAnsi="Arial" w:cs="Arial"/>
                      <w:sz w:val="16"/>
                      <w:szCs w:val="16"/>
                    </w:rPr>
                  </w:pPr>
                  <w:r>
                    <w:rPr>
                      <w:rFonts w:ascii="Arial" w:hAnsi="Arial" w:cs="Arial"/>
                      <w:sz w:val="16"/>
                      <w:szCs w:val="16"/>
                    </w:rPr>
                    <w:t>TDD</w:t>
                  </w:r>
                </w:p>
              </w:tc>
            </w:tr>
            <w:tr w:rsidR="007C02C1" w14:paraId="2C89B57D" w14:textId="77777777">
              <w:tc>
                <w:tcPr>
                  <w:tcW w:w="2203" w:type="dxa"/>
                  <w:shd w:val="clear" w:color="auto" w:fill="auto"/>
                </w:tcPr>
                <w:p w14:paraId="5596E0CC" w14:textId="77777777" w:rsidR="007C02C1" w:rsidRDefault="00000000">
                  <w:pPr>
                    <w:rPr>
                      <w:rFonts w:ascii="Arial" w:hAnsi="Arial" w:cs="Arial"/>
                      <w:sz w:val="16"/>
                      <w:szCs w:val="16"/>
                    </w:rPr>
                  </w:pPr>
                  <w:r>
                    <w:rPr>
                      <w:rFonts w:ascii="Arial" w:hAnsi="Arial" w:cs="Arial"/>
                      <w:sz w:val="16"/>
                      <w:szCs w:val="16"/>
                    </w:rPr>
                    <w:t>System BW</w:t>
                  </w:r>
                </w:p>
              </w:tc>
              <w:tc>
                <w:tcPr>
                  <w:tcW w:w="2440" w:type="dxa"/>
                  <w:shd w:val="clear" w:color="auto" w:fill="auto"/>
                </w:tcPr>
                <w:p w14:paraId="183ADFF5" w14:textId="77777777" w:rsidR="007C02C1" w:rsidRDefault="00000000">
                  <w:pPr>
                    <w:rPr>
                      <w:rFonts w:ascii="Arial" w:hAnsi="Arial" w:cs="Arial"/>
                      <w:sz w:val="16"/>
                      <w:szCs w:val="16"/>
                    </w:rPr>
                  </w:pPr>
                  <w:r>
                    <w:rPr>
                      <w:rFonts w:ascii="Arial" w:hAnsi="Arial" w:cs="Arial"/>
                      <w:sz w:val="16"/>
                      <w:szCs w:val="16"/>
                    </w:rPr>
                    <w:t>100 MHz</w:t>
                  </w:r>
                </w:p>
              </w:tc>
              <w:tc>
                <w:tcPr>
                  <w:tcW w:w="2440" w:type="dxa"/>
                  <w:shd w:val="clear" w:color="auto" w:fill="auto"/>
                </w:tcPr>
                <w:p w14:paraId="25AE786C" w14:textId="77777777" w:rsidR="007C02C1" w:rsidRDefault="00000000">
                  <w:pPr>
                    <w:rPr>
                      <w:rFonts w:ascii="Arial" w:hAnsi="Arial" w:cs="Arial"/>
                      <w:sz w:val="16"/>
                      <w:szCs w:val="16"/>
                    </w:rPr>
                  </w:pPr>
                  <w:r>
                    <w:rPr>
                      <w:rFonts w:ascii="Arial" w:hAnsi="Arial" w:cs="Arial"/>
                      <w:sz w:val="16"/>
                      <w:szCs w:val="16"/>
                    </w:rPr>
                    <w:t>20 MHz</w:t>
                  </w:r>
                </w:p>
              </w:tc>
              <w:tc>
                <w:tcPr>
                  <w:tcW w:w="2443" w:type="dxa"/>
                  <w:shd w:val="clear" w:color="auto" w:fill="auto"/>
                </w:tcPr>
                <w:p w14:paraId="314E867A" w14:textId="77777777" w:rsidR="007C02C1" w:rsidRDefault="00000000">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7C02C1" w14:paraId="0478BC46" w14:textId="77777777">
              <w:tc>
                <w:tcPr>
                  <w:tcW w:w="2203" w:type="dxa"/>
                  <w:shd w:val="clear" w:color="auto" w:fill="auto"/>
                </w:tcPr>
                <w:p w14:paraId="3A04349B" w14:textId="77777777" w:rsidR="007C02C1" w:rsidRDefault="00000000">
                  <w:pPr>
                    <w:rPr>
                      <w:rFonts w:ascii="Arial" w:hAnsi="Arial" w:cs="Arial"/>
                      <w:sz w:val="16"/>
                      <w:szCs w:val="16"/>
                    </w:rPr>
                  </w:pPr>
                  <w:r>
                    <w:rPr>
                      <w:rFonts w:ascii="Arial" w:hAnsi="Arial" w:cs="Arial"/>
                      <w:sz w:val="16"/>
                      <w:szCs w:val="16"/>
                    </w:rPr>
                    <w:t>SCS</w:t>
                  </w:r>
                </w:p>
              </w:tc>
              <w:tc>
                <w:tcPr>
                  <w:tcW w:w="2440" w:type="dxa"/>
                  <w:shd w:val="clear" w:color="auto" w:fill="auto"/>
                </w:tcPr>
                <w:p w14:paraId="4E6300FD" w14:textId="77777777" w:rsidR="007C02C1" w:rsidRDefault="00000000">
                  <w:pPr>
                    <w:rPr>
                      <w:rFonts w:ascii="Arial" w:hAnsi="Arial" w:cs="Arial"/>
                      <w:sz w:val="16"/>
                      <w:szCs w:val="16"/>
                    </w:rPr>
                  </w:pPr>
                  <w:r>
                    <w:rPr>
                      <w:rFonts w:ascii="Arial" w:hAnsi="Arial" w:cs="Arial"/>
                      <w:sz w:val="16"/>
                      <w:szCs w:val="16"/>
                    </w:rPr>
                    <w:t>30 kHz</w:t>
                  </w:r>
                </w:p>
              </w:tc>
              <w:tc>
                <w:tcPr>
                  <w:tcW w:w="2440" w:type="dxa"/>
                  <w:shd w:val="clear" w:color="auto" w:fill="auto"/>
                </w:tcPr>
                <w:p w14:paraId="4729CC37" w14:textId="77777777" w:rsidR="007C02C1" w:rsidRDefault="00000000">
                  <w:pPr>
                    <w:rPr>
                      <w:rFonts w:ascii="Arial" w:hAnsi="Arial" w:cs="Arial"/>
                      <w:sz w:val="16"/>
                      <w:szCs w:val="16"/>
                    </w:rPr>
                  </w:pPr>
                  <w:r>
                    <w:rPr>
                      <w:rFonts w:ascii="Arial" w:hAnsi="Arial" w:cs="Arial"/>
                      <w:sz w:val="16"/>
                      <w:szCs w:val="16"/>
                    </w:rPr>
                    <w:t>15 kHz</w:t>
                  </w:r>
                </w:p>
              </w:tc>
              <w:tc>
                <w:tcPr>
                  <w:tcW w:w="2443" w:type="dxa"/>
                  <w:shd w:val="clear" w:color="auto" w:fill="auto"/>
                </w:tcPr>
                <w:p w14:paraId="298C3FCF" w14:textId="77777777" w:rsidR="007C02C1" w:rsidRDefault="00000000">
                  <w:pPr>
                    <w:rPr>
                      <w:rFonts w:ascii="Arial" w:hAnsi="Arial" w:cs="Arial"/>
                      <w:sz w:val="16"/>
                      <w:szCs w:val="16"/>
                    </w:rPr>
                  </w:pPr>
                  <w:r>
                    <w:rPr>
                      <w:rFonts w:ascii="Arial" w:hAnsi="Arial" w:cs="Arial"/>
                      <w:sz w:val="16"/>
                      <w:szCs w:val="16"/>
                    </w:rPr>
                    <w:t>120 kHz</w:t>
                  </w:r>
                </w:p>
              </w:tc>
            </w:tr>
            <w:tr w:rsidR="007C02C1" w14:paraId="55B0D077" w14:textId="77777777">
              <w:tc>
                <w:tcPr>
                  <w:tcW w:w="2203" w:type="dxa"/>
                  <w:shd w:val="clear" w:color="auto" w:fill="auto"/>
                </w:tcPr>
                <w:p w14:paraId="26DB7544" w14:textId="77777777" w:rsidR="007C02C1" w:rsidRDefault="00000000">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4C2E6F25" w14:textId="77777777" w:rsidR="007C02C1" w:rsidRDefault="00000000">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2C6AB62F" w14:textId="77777777" w:rsidR="007C02C1" w:rsidRDefault="00000000">
                  <w:pPr>
                    <w:rPr>
                      <w:rFonts w:ascii="Arial" w:hAnsi="Arial" w:cs="Arial"/>
                      <w:sz w:val="16"/>
                      <w:szCs w:val="16"/>
                    </w:rPr>
                  </w:pPr>
                  <w:r>
                    <w:rPr>
                      <w:rFonts w:ascii="Arial" w:hAnsi="Arial" w:cs="Arial"/>
                      <w:sz w:val="16"/>
                      <w:szCs w:val="16"/>
                    </w:rPr>
                    <w:t>1</w:t>
                  </w:r>
                </w:p>
              </w:tc>
              <w:tc>
                <w:tcPr>
                  <w:tcW w:w="2443" w:type="dxa"/>
                  <w:shd w:val="clear" w:color="auto" w:fill="auto"/>
                </w:tcPr>
                <w:p w14:paraId="14DBF774" w14:textId="77777777" w:rsidR="007C02C1" w:rsidRDefault="00000000">
                  <w:pPr>
                    <w:rPr>
                      <w:rFonts w:ascii="Arial" w:hAnsi="Arial" w:cs="Arial"/>
                      <w:sz w:val="16"/>
                      <w:szCs w:val="16"/>
                    </w:rPr>
                  </w:pPr>
                  <w:r>
                    <w:rPr>
                      <w:rFonts w:ascii="Arial" w:hAnsi="Arial" w:cs="Arial"/>
                      <w:sz w:val="16"/>
                      <w:szCs w:val="16"/>
                    </w:rPr>
                    <w:t>1</w:t>
                  </w:r>
                </w:p>
              </w:tc>
            </w:tr>
            <w:tr w:rsidR="007C02C1" w14:paraId="521F0381" w14:textId="77777777">
              <w:tc>
                <w:tcPr>
                  <w:tcW w:w="2203" w:type="dxa"/>
                  <w:shd w:val="clear" w:color="auto" w:fill="auto"/>
                </w:tcPr>
                <w:p w14:paraId="7B3A4F53" w14:textId="77777777" w:rsidR="007C02C1" w:rsidRDefault="00000000">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07022B27" w14:textId="77777777" w:rsidR="007C02C1" w:rsidRDefault="00000000">
                  <w:pPr>
                    <w:rPr>
                      <w:rFonts w:ascii="Arial" w:hAnsi="Arial" w:cs="Arial"/>
                      <w:sz w:val="16"/>
                      <w:szCs w:val="16"/>
                    </w:rPr>
                  </w:pPr>
                  <w:r>
                    <w:rPr>
                      <w:rFonts w:ascii="Arial" w:hAnsi="Arial" w:cs="Arial"/>
                      <w:sz w:val="16"/>
                      <w:szCs w:val="16"/>
                    </w:rPr>
                    <w:t>64</w:t>
                  </w:r>
                </w:p>
              </w:tc>
              <w:tc>
                <w:tcPr>
                  <w:tcW w:w="2440" w:type="dxa"/>
                  <w:shd w:val="clear" w:color="auto" w:fill="auto"/>
                </w:tcPr>
                <w:p w14:paraId="793E1E5A" w14:textId="77777777" w:rsidR="007C02C1" w:rsidRDefault="00000000">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F1F62D2" w14:textId="77777777" w:rsidR="007C02C1" w:rsidRDefault="00000000">
                  <w:pPr>
                    <w:rPr>
                      <w:rFonts w:ascii="Arial" w:hAnsi="Arial" w:cs="Arial"/>
                      <w:strike/>
                      <w:color w:val="FF0000"/>
                      <w:sz w:val="16"/>
                      <w:szCs w:val="16"/>
                    </w:rPr>
                  </w:pPr>
                  <w:r>
                    <w:rPr>
                      <w:rFonts w:ascii="Arial" w:hAnsi="Arial" w:cs="Arial"/>
                      <w:sz w:val="16"/>
                      <w:szCs w:val="16"/>
                    </w:rPr>
                    <w:t>2</w:t>
                  </w:r>
                </w:p>
              </w:tc>
            </w:tr>
            <w:tr w:rsidR="007C02C1" w14:paraId="75F27B1E" w14:textId="77777777">
              <w:tc>
                <w:tcPr>
                  <w:tcW w:w="2203" w:type="dxa"/>
                  <w:shd w:val="clear" w:color="auto" w:fill="auto"/>
                </w:tcPr>
                <w:p w14:paraId="0AD65750" w14:textId="77777777" w:rsidR="007C02C1" w:rsidRDefault="00000000">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5BE05DAB" w14:textId="77777777" w:rsidR="007C02C1" w:rsidRDefault="00000000">
                  <w:pPr>
                    <w:rPr>
                      <w:rFonts w:ascii="Arial" w:hAnsi="Arial" w:cs="Arial"/>
                      <w:sz w:val="16"/>
                      <w:szCs w:val="16"/>
                    </w:rPr>
                  </w:pPr>
                  <w:r>
                    <w:rPr>
                      <w:rFonts w:ascii="Arial" w:hAnsi="Arial" w:cs="Arial"/>
                      <w:sz w:val="16"/>
                      <w:szCs w:val="16"/>
                    </w:rPr>
                    <w:t>55dBm</w:t>
                  </w:r>
                </w:p>
              </w:tc>
              <w:tc>
                <w:tcPr>
                  <w:tcW w:w="2440" w:type="dxa"/>
                  <w:shd w:val="clear" w:color="auto" w:fill="auto"/>
                </w:tcPr>
                <w:p w14:paraId="49765F82" w14:textId="77777777" w:rsidR="007C02C1" w:rsidRDefault="00000000">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D3AD7C4" w14:textId="77777777" w:rsidR="007C02C1" w:rsidRDefault="00000000">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3574565E" w14:textId="77777777" w:rsidR="007C02C1" w:rsidRDefault="007C02C1">
                  <w:pPr>
                    <w:rPr>
                      <w:rFonts w:ascii="Arial" w:hAnsi="Arial" w:cs="Arial"/>
                      <w:color w:val="FF0000"/>
                      <w:sz w:val="16"/>
                      <w:szCs w:val="16"/>
                    </w:rPr>
                  </w:pPr>
                </w:p>
                <w:p w14:paraId="4B2217A9" w14:textId="77777777" w:rsidR="007C02C1" w:rsidRDefault="00000000">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7C02C1" w14:paraId="736601F6" w14:textId="77777777">
              <w:tc>
                <w:tcPr>
                  <w:tcW w:w="2203" w:type="dxa"/>
                  <w:shd w:val="clear" w:color="auto" w:fill="auto"/>
                </w:tcPr>
                <w:p w14:paraId="726A2E19" w14:textId="77777777" w:rsidR="007C02C1" w:rsidRDefault="00000000">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E776D31" w14:textId="77777777" w:rsidR="007C02C1" w:rsidRDefault="00000000">
                  <w:pPr>
                    <w:rPr>
                      <w:rFonts w:ascii="Arial" w:hAnsi="Arial" w:cs="Arial"/>
                      <w:sz w:val="16"/>
                      <w:szCs w:val="16"/>
                    </w:rPr>
                  </w:pPr>
                  <w:r>
                    <w:rPr>
                      <w:rFonts w:ascii="Arial" w:hAnsi="Arial" w:cs="Arial"/>
                      <w:sz w:val="16"/>
                      <w:szCs w:val="16"/>
                    </w:rPr>
                    <w:t>64</w:t>
                  </w:r>
                </w:p>
              </w:tc>
              <w:tc>
                <w:tcPr>
                  <w:tcW w:w="2440" w:type="dxa"/>
                  <w:shd w:val="clear" w:color="auto" w:fill="auto"/>
                </w:tcPr>
                <w:p w14:paraId="76A4D13B" w14:textId="77777777" w:rsidR="007C02C1" w:rsidRDefault="00000000">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2BFBBBF2" w14:textId="77777777" w:rsidR="007C02C1" w:rsidRDefault="00000000">
                  <w:pPr>
                    <w:rPr>
                      <w:rFonts w:ascii="Arial" w:hAnsi="Arial" w:cs="Arial"/>
                      <w:sz w:val="16"/>
                      <w:szCs w:val="16"/>
                    </w:rPr>
                  </w:pPr>
                  <w:r>
                    <w:rPr>
                      <w:rFonts w:ascii="Arial" w:hAnsi="Arial" w:cs="Arial"/>
                      <w:sz w:val="16"/>
                      <w:szCs w:val="16"/>
                    </w:rPr>
                    <w:t>2</w:t>
                  </w:r>
                </w:p>
              </w:tc>
            </w:tr>
          </w:tbl>
          <w:p w14:paraId="2B662C69" w14:textId="77777777" w:rsidR="007C02C1" w:rsidRDefault="007C02C1">
            <w:pPr>
              <w:rPr>
                <w:iCs/>
              </w:rPr>
            </w:pPr>
          </w:p>
          <w:p w14:paraId="09C27D4F" w14:textId="77777777" w:rsidR="007C02C1" w:rsidRDefault="00000000">
            <w:pPr>
              <w:rPr>
                <w:bCs/>
                <w:highlight w:val="green"/>
              </w:rPr>
            </w:pPr>
            <w:r>
              <w:rPr>
                <w:rFonts w:eastAsia="Malgun Gothic"/>
                <w:bCs/>
                <w:highlight w:val="green"/>
              </w:rPr>
              <w:t>Agreement</w:t>
            </w:r>
          </w:p>
          <w:p w14:paraId="054DE5EB" w14:textId="77777777" w:rsidR="007C02C1" w:rsidRDefault="00000000">
            <w:r>
              <w:t>As a starting point,</w:t>
            </w:r>
          </w:p>
          <w:p w14:paraId="187A0DEA" w14:textId="77777777" w:rsidR="007C02C1" w:rsidRDefault="00000000">
            <w:pPr>
              <w:pStyle w:val="afd"/>
              <w:numPr>
                <w:ilvl w:val="0"/>
                <w:numId w:val="17"/>
              </w:numPr>
              <w:spacing w:line="240" w:lineRule="auto"/>
            </w:pPr>
            <w:r>
              <w:t>macro cell BS for FR1 is assumed for energy consumption model.</w:t>
            </w:r>
          </w:p>
          <w:p w14:paraId="1D747D90" w14:textId="77777777" w:rsidR="007C02C1" w:rsidRDefault="00000000">
            <w:pPr>
              <w:pStyle w:val="afd"/>
              <w:numPr>
                <w:ilvl w:val="0"/>
                <w:numId w:val="17"/>
              </w:numPr>
              <w:spacing w:line="240" w:lineRule="auto"/>
            </w:pPr>
            <w:r>
              <w:t>FFS: micro cell BS for FR2 is assumed for energy consumption model.</w:t>
            </w:r>
          </w:p>
          <w:p w14:paraId="1901AF98" w14:textId="77777777" w:rsidR="007C02C1" w:rsidRDefault="00000000">
            <w:pPr>
              <w:rPr>
                <w:bCs/>
                <w:color w:val="000000" w:themeColor="text1"/>
                <w:highlight w:val="green"/>
              </w:rPr>
            </w:pPr>
            <w:r>
              <w:rPr>
                <w:rFonts w:eastAsia="Malgun Gothic"/>
                <w:bCs/>
                <w:color w:val="000000" w:themeColor="text1"/>
                <w:highlight w:val="green"/>
              </w:rPr>
              <w:t>Agreement</w:t>
            </w:r>
          </w:p>
          <w:p w14:paraId="70BA091F" w14:textId="77777777" w:rsidR="007C02C1" w:rsidRDefault="00000000">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2BFCDF3A" w14:textId="77777777" w:rsidR="007C02C1" w:rsidRDefault="00000000">
            <w:pPr>
              <w:pStyle w:val="afd"/>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1F0C7C61" w14:textId="77777777" w:rsidR="007C02C1" w:rsidRDefault="007C02C1">
            <w:pPr>
              <w:rPr>
                <w:rFonts w:eastAsia="Malgun Gothic"/>
                <w:bCs/>
                <w:color w:val="000000" w:themeColor="text1"/>
                <w:highlight w:val="green"/>
              </w:rPr>
            </w:pPr>
          </w:p>
          <w:p w14:paraId="3D0C5394" w14:textId="77777777" w:rsidR="007C02C1" w:rsidRDefault="00000000">
            <w:pPr>
              <w:rPr>
                <w:bCs/>
                <w:color w:val="000000" w:themeColor="text1"/>
                <w:highlight w:val="green"/>
              </w:rPr>
            </w:pPr>
            <w:r>
              <w:rPr>
                <w:rFonts w:eastAsia="Malgun Gothic"/>
                <w:bCs/>
                <w:color w:val="000000" w:themeColor="text1"/>
                <w:highlight w:val="green"/>
              </w:rPr>
              <w:t>Agreement</w:t>
            </w:r>
          </w:p>
          <w:p w14:paraId="1CEF3367" w14:textId="77777777" w:rsidR="007C02C1" w:rsidRDefault="00000000">
            <w:pPr>
              <w:pStyle w:val="afd"/>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1F93B9B5" w14:textId="77777777" w:rsidR="007C02C1" w:rsidRDefault="00000000">
            <w:pPr>
              <w:pStyle w:val="afd"/>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1480C94" w14:textId="77777777" w:rsidR="007C02C1" w:rsidRDefault="00000000">
            <w:pPr>
              <w:rPr>
                <w:rFonts w:cs="Times"/>
              </w:rPr>
            </w:pPr>
            <w:r>
              <w:rPr>
                <w:rFonts w:cs="Times"/>
                <w:highlight w:val="darkYellow"/>
              </w:rPr>
              <w:t>Working assumption</w:t>
            </w:r>
          </w:p>
          <w:p w14:paraId="4417499B" w14:textId="77777777" w:rsidR="007C02C1" w:rsidRDefault="00000000">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4C6F8FDB" w14:textId="77777777" w:rsidR="007C02C1" w:rsidRDefault="00000000">
            <w:pPr>
              <w:pStyle w:val="afd"/>
              <w:numPr>
                <w:ilvl w:val="0"/>
                <w:numId w:val="19"/>
              </w:numPr>
              <w:spacing w:line="240" w:lineRule="auto"/>
              <w:rPr>
                <w:lang w:eastAsia="zh-CN"/>
              </w:rPr>
            </w:pPr>
            <w:r>
              <w:rPr>
                <w:lang w:eastAsia="zh-CN"/>
              </w:rPr>
              <w:t>Option 1: the power consumption is the total of DL and UL power consumption</w:t>
            </w:r>
          </w:p>
          <w:p w14:paraId="6EEEB3F9" w14:textId="77777777" w:rsidR="007C02C1" w:rsidRDefault="00000000">
            <w:pPr>
              <w:pStyle w:val="afd"/>
              <w:numPr>
                <w:ilvl w:val="0"/>
                <w:numId w:val="19"/>
              </w:numPr>
              <w:spacing w:line="240" w:lineRule="auto"/>
              <w:rPr>
                <w:lang w:eastAsia="zh-CN"/>
              </w:rPr>
            </w:pPr>
            <w:r>
              <w:rPr>
                <w:lang w:eastAsia="zh-CN"/>
              </w:rPr>
              <w:t>Option 2: the power consumption for UL is neglected</w:t>
            </w:r>
          </w:p>
          <w:p w14:paraId="567B5B7B" w14:textId="77777777" w:rsidR="007C02C1" w:rsidRDefault="00000000">
            <w:pPr>
              <w:pStyle w:val="afd"/>
              <w:numPr>
                <w:ilvl w:val="0"/>
                <w:numId w:val="19"/>
              </w:numPr>
              <w:spacing w:line="240" w:lineRule="auto"/>
              <w:rPr>
                <w:lang w:eastAsia="zh-CN"/>
              </w:rPr>
            </w:pPr>
            <w:r>
              <w:rPr>
                <w:lang w:eastAsia="zh-CN"/>
              </w:rPr>
              <w:t>Other option is not precluded</w:t>
            </w:r>
          </w:p>
          <w:p w14:paraId="5571599F" w14:textId="77777777" w:rsidR="007C02C1" w:rsidRDefault="00000000">
            <w:pPr>
              <w:pStyle w:val="afd"/>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887FDBA" w14:textId="77777777" w:rsidR="007C02C1" w:rsidRDefault="007C02C1">
            <w:pPr>
              <w:rPr>
                <w:iCs/>
              </w:rPr>
            </w:pPr>
          </w:p>
          <w:p w14:paraId="141DC807" w14:textId="77777777" w:rsidR="007C02C1" w:rsidRDefault="00000000">
            <w:pPr>
              <w:rPr>
                <w:iCs/>
              </w:rPr>
            </w:pPr>
            <w:r>
              <w:rPr>
                <w:iCs/>
              </w:rPr>
              <w:t xml:space="preserve">Final summary in </w:t>
            </w:r>
            <w:hyperlink r:id="rId39" w:history="1">
              <w:r>
                <w:rPr>
                  <w:rStyle w:val="af8"/>
                  <w:iCs/>
                </w:rPr>
                <w:t>R1-2205551</w:t>
              </w:r>
            </w:hyperlink>
            <w:r>
              <w:rPr>
                <w:iCs/>
              </w:rPr>
              <w:t>.</w:t>
            </w:r>
          </w:p>
        </w:tc>
      </w:tr>
    </w:tbl>
    <w:p w14:paraId="796E1B4C" w14:textId="77777777" w:rsidR="007C02C1" w:rsidRDefault="007C02C1"/>
    <w:p w14:paraId="101A1F55" w14:textId="77777777" w:rsidR="007C02C1" w:rsidRDefault="00000000">
      <w:pPr>
        <w:pStyle w:val="2"/>
        <w:numPr>
          <w:ilvl w:val="0"/>
          <w:numId w:val="0"/>
        </w:numPr>
      </w:pPr>
      <w:r>
        <w:t xml:space="preserve">C. </w:t>
      </w:r>
      <w:r>
        <w:rPr>
          <w:rFonts w:hint="eastAsia"/>
        </w:rPr>
        <w:t>S</w:t>
      </w:r>
      <w:r>
        <w:t>ID abstraction</w:t>
      </w:r>
    </w:p>
    <w:p w14:paraId="5530C8EF" w14:textId="77777777" w:rsidR="007C02C1" w:rsidRDefault="00000000">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7C02C1" w14:paraId="0ED7959E" w14:textId="77777777">
        <w:tc>
          <w:tcPr>
            <w:tcW w:w="9631" w:type="dxa"/>
          </w:tcPr>
          <w:p w14:paraId="4B99567C" w14:textId="77777777" w:rsidR="007C02C1" w:rsidRDefault="00000000">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5497AED5" w14:textId="77777777" w:rsidR="007C02C1" w:rsidRDefault="00000000">
            <w:pPr>
              <w:numPr>
                <w:ilvl w:val="0"/>
                <w:numId w:val="21"/>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5A1B0EC6" w14:textId="77777777" w:rsidR="007C02C1" w:rsidRDefault="007C02C1">
            <w:pPr>
              <w:spacing w:after="0"/>
              <w:ind w:leftChars="400" w:left="800"/>
              <w:rPr>
                <w:bCs/>
                <w:sz w:val="21"/>
              </w:rPr>
            </w:pPr>
          </w:p>
          <w:p w14:paraId="5B12A343" w14:textId="77777777" w:rsidR="007C02C1" w:rsidRDefault="00000000">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750E194E" w14:textId="77777777" w:rsidR="007C02C1" w:rsidRDefault="00000000">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38EDA89E" w14:textId="77777777" w:rsidR="007C02C1" w:rsidRDefault="00000000">
            <w:pPr>
              <w:spacing w:after="0"/>
              <w:ind w:left="709"/>
              <w:rPr>
                <w:bCs/>
                <w:sz w:val="21"/>
              </w:rPr>
            </w:pPr>
            <w:r>
              <w:rPr>
                <w:bCs/>
                <w:sz w:val="21"/>
              </w:rPr>
              <w:t>Note: WGs will decide KPIs to evaluate and how.</w:t>
            </w:r>
          </w:p>
          <w:p w14:paraId="106A82CD" w14:textId="77777777" w:rsidR="007C02C1" w:rsidRDefault="007C02C1">
            <w:pPr>
              <w:spacing w:after="0"/>
              <w:rPr>
                <w:bCs/>
                <w:sz w:val="21"/>
              </w:rPr>
            </w:pPr>
          </w:p>
          <w:p w14:paraId="6128BE4C" w14:textId="77777777" w:rsidR="007C02C1" w:rsidRDefault="00000000">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731962EA" w14:textId="77777777" w:rsidR="007C02C1" w:rsidRDefault="007C02C1">
            <w:pPr>
              <w:spacing w:after="0"/>
              <w:rPr>
                <w:bCs/>
                <w:sz w:val="21"/>
              </w:rPr>
            </w:pPr>
          </w:p>
          <w:p w14:paraId="2FF4AE22" w14:textId="77777777" w:rsidR="007C02C1" w:rsidRDefault="00000000">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8C92365" w14:textId="77777777" w:rsidR="007C02C1" w:rsidRDefault="007C02C1">
            <w:pPr>
              <w:spacing w:after="0"/>
              <w:rPr>
                <w:bCs/>
                <w:sz w:val="21"/>
              </w:rPr>
            </w:pPr>
          </w:p>
          <w:p w14:paraId="375FB9C0" w14:textId="77777777" w:rsidR="007C02C1" w:rsidRDefault="00000000">
            <w:pPr>
              <w:spacing w:after="0"/>
              <w:rPr>
                <w:bCs/>
                <w:sz w:val="21"/>
              </w:rPr>
            </w:pPr>
            <w:r>
              <w:rPr>
                <w:bCs/>
                <w:sz w:val="21"/>
              </w:rPr>
              <w:t>The following example scenarios are listed in no particular order.</w:t>
            </w:r>
          </w:p>
          <w:p w14:paraId="6E65CF57" w14:textId="77777777" w:rsidR="007C02C1" w:rsidRDefault="00000000">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52D03F94" w14:textId="77777777" w:rsidR="007C02C1" w:rsidRDefault="00000000">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1A23FE17" w14:textId="77777777" w:rsidR="007C02C1" w:rsidRDefault="00000000">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1D76C5A" w14:textId="77777777" w:rsidR="007C02C1" w:rsidRDefault="00000000">
            <w:pPr>
              <w:numPr>
                <w:ilvl w:val="0"/>
                <w:numId w:val="22"/>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7064BB25" w14:textId="77777777" w:rsidR="007C02C1" w:rsidRDefault="007C02C1">
            <w:pPr>
              <w:spacing w:after="0"/>
              <w:rPr>
                <w:bCs/>
                <w:sz w:val="21"/>
              </w:rPr>
            </w:pPr>
          </w:p>
          <w:p w14:paraId="636C5D6B" w14:textId="77777777" w:rsidR="007C02C1" w:rsidRDefault="00000000">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4F48D020" w14:textId="77777777" w:rsidR="007C02C1" w:rsidRDefault="007C02C1">
            <w:pPr>
              <w:spacing w:after="0"/>
              <w:rPr>
                <w:bCs/>
                <w:sz w:val="21"/>
              </w:rPr>
            </w:pPr>
          </w:p>
          <w:p w14:paraId="376537F0" w14:textId="77777777" w:rsidR="007C02C1" w:rsidRDefault="00000000">
            <w:pPr>
              <w:spacing w:after="0"/>
              <w:rPr>
                <w:bCs/>
                <w:sz w:val="21"/>
              </w:rPr>
            </w:pPr>
            <w:r>
              <w:rPr>
                <w:bCs/>
                <w:sz w:val="21"/>
              </w:rPr>
              <w:t>Note 2: the study of energy savings specifically for IAB is not part of the scope.</w:t>
            </w:r>
          </w:p>
          <w:p w14:paraId="411FC3A3" w14:textId="77777777" w:rsidR="007C02C1" w:rsidRDefault="007C02C1">
            <w:pPr>
              <w:spacing w:after="0"/>
              <w:rPr>
                <w:bCs/>
                <w:sz w:val="21"/>
              </w:rPr>
            </w:pPr>
          </w:p>
          <w:p w14:paraId="7AA108B2" w14:textId="77777777" w:rsidR="007C02C1" w:rsidRDefault="00000000">
            <w:pPr>
              <w:spacing w:after="0"/>
              <w:rPr>
                <w:bCs/>
              </w:rPr>
            </w:pPr>
            <w:r>
              <w:rPr>
                <w:bCs/>
                <w:sz w:val="21"/>
              </w:rPr>
              <w:t>The</w:t>
            </w:r>
            <w:r>
              <w:rPr>
                <w:rFonts w:hint="eastAsia"/>
                <w:bCs/>
                <w:sz w:val="21"/>
              </w:rPr>
              <w:t xml:space="preserve"> </w:t>
            </w:r>
            <w:r>
              <w:rPr>
                <w:bCs/>
                <w:sz w:val="21"/>
              </w:rPr>
              <w:t>study should coordinate with RAN4 as needed.</w:t>
            </w:r>
          </w:p>
        </w:tc>
      </w:tr>
    </w:tbl>
    <w:p w14:paraId="7F939919" w14:textId="77777777" w:rsidR="007C02C1" w:rsidRDefault="007C02C1"/>
    <w:p w14:paraId="5C6557F4" w14:textId="77777777" w:rsidR="007C02C1" w:rsidRDefault="00000000">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7C02C1" w14:paraId="1E60B661"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EC1FDB" w14:textId="77777777" w:rsidR="007C02C1" w:rsidRDefault="0000000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8EE3D6" w14:textId="77777777" w:rsidR="007C02C1" w:rsidRDefault="0000000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742F6" w14:textId="77777777" w:rsidR="007C02C1" w:rsidRDefault="00000000">
            <w:pPr>
              <w:spacing w:after="0"/>
              <w:jc w:val="center"/>
              <w:rPr>
                <w:b/>
                <w:bCs/>
              </w:rPr>
            </w:pPr>
            <w:r>
              <w:rPr>
                <w:b/>
                <w:bCs/>
              </w:rPr>
              <w:t>Email address</w:t>
            </w:r>
          </w:p>
        </w:tc>
      </w:tr>
      <w:tr w:rsidR="007C02C1" w14:paraId="57111A2B" w14:textId="77777777">
        <w:tc>
          <w:tcPr>
            <w:tcW w:w="1838" w:type="dxa"/>
            <w:tcBorders>
              <w:top w:val="single" w:sz="4" w:space="0" w:color="auto"/>
              <w:left w:val="single" w:sz="4" w:space="0" w:color="auto"/>
              <w:bottom w:val="single" w:sz="4" w:space="0" w:color="auto"/>
              <w:right w:val="single" w:sz="4" w:space="0" w:color="auto"/>
            </w:tcBorders>
          </w:tcPr>
          <w:p w14:paraId="7F416700" w14:textId="77777777" w:rsidR="007C02C1" w:rsidRDefault="00000000">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0B195AF2" w14:textId="77777777" w:rsidR="007C02C1" w:rsidRDefault="00000000">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6C2B7C6" w14:textId="77777777" w:rsidR="007C02C1" w:rsidRDefault="00000000">
            <w:pPr>
              <w:spacing w:after="0"/>
              <w:jc w:val="center"/>
              <w:rPr>
                <w:rFonts w:eastAsiaTheme="minorEastAsia"/>
              </w:rPr>
            </w:pPr>
            <w:r>
              <w:rPr>
                <w:rFonts w:eastAsiaTheme="minorEastAsia"/>
              </w:rPr>
              <w:t>sigen_ye@apple.com</w:t>
            </w:r>
          </w:p>
        </w:tc>
      </w:tr>
      <w:tr w:rsidR="007C02C1" w14:paraId="46A2649F" w14:textId="77777777">
        <w:tc>
          <w:tcPr>
            <w:tcW w:w="1838" w:type="dxa"/>
            <w:tcBorders>
              <w:top w:val="single" w:sz="4" w:space="0" w:color="auto"/>
              <w:left w:val="single" w:sz="4" w:space="0" w:color="auto"/>
              <w:bottom w:val="single" w:sz="4" w:space="0" w:color="auto"/>
              <w:right w:val="single" w:sz="4" w:space="0" w:color="auto"/>
            </w:tcBorders>
          </w:tcPr>
          <w:p w14:paraId="4625CB66" w14:textId="77777777" w:rsidR="007C02C1" w:rsidRDefault="0000000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32F8D17C" w14:textId="77777777" w:rsidR="007C02C1" w:rsidRDefault="00000000">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0E895C30" w14:textId="77777777" w:rsidR="007C02C1" w:rsidRDefault="00000000">
            <w:pPr>
              <w:spacing w:after="0"/>
              <w:jc w:val="center"/>
              <w:rPr>
                <w:rFonts w:eastAsiaTheme="minorEastAsia"/>
              </w:rPr>
            </w:pPr>
            <w:r>
              <w:rPr>
                <w:rFonts w:eastAsiaTheme="minorEastAsia"/>
              </w:rPr>
              <w:t>naizheng.zheng@nokia-sbell.com</w:t>
            </w:r>
          </w:p>
        </w:tc>
      </w:tr>
      <w:tr w:rsidR="007C02C1" w14:paraId="6AE3C5C8" w14:textId="77777777">
        <w:tc>
          <w:tcPr>
            <w:tcW w:w="1838" w:type="dxa"/>
          </w:tcPr>
          <w:p w14:paraId="5EFAF0AA" w14:textId="77777777" w:rsidR="007C02C1" w:rsidRDefault="00000000">
            <w:pPr>
              <w:spacing w:after="0"/>
              <w:jc w:val="center"/>
              <w:rPr>
                <w:rFonts w:eastAsia="Malgun Gothic"/>
                <w:lang w:eastAsia="ko-KR"/>
              </w:rPr>
            </w:pPr>
            <w:r>
              <w:rPr>
                <w:rFonts w:eastAsia="Malgun Gothic" w:hint="eastAsia"/>
                <w:lang w:eastAsia="ko-KR"/>
              </w:rPr>
              <w:t>Samsung</w:t>
            </w:r>
          </w:p>
        </w:tc>
        <w:tc>
          <w:tcPr>
            <w:tcW w:w="2835" w:type="dxa"/>
          </w:tcPr>
          <w:p w14:paraId="5BEF9FD8" w14:textId="77777777" w:rsidR="007C02C1" w:rsidRDefault="00000000">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12D40580" w14:textId="77777777" w:rsidR="007C02C1" w:rsidRDefault="00000000">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7C02C1" w14:paraId="3B75964F" w14:textId="77777777">
        <w:tc>
          <w:tcPr>
            <w:tcW w:w="1838" w:type="dxa"/>
          </w:tcPr>
          <w:p w14:paraId="3F277208" w14:textId="77777777" w:rsidR="007C02C1" w:rsidRDefault="00000000">
            <w:pPr>
              <w:spacing w:after="0"/>
              <w:jc w:val="center"/>
              <w:rPr>
                <w:rFonts w:eastAsiaTheme="minorEastAsia"/>
              </w:rPr>
            </w:pPr>
            <w:proofErr w:type="spellStart"/>
            <w:r>
              <w:rPr>
                <w:rFonts w:eastAsiaTheme="minorEastAsia" w:hint="eastAsia"/>
              </w:rPr>
              <w:t>ZTE,Sanechips</w:t>
            </w:r>
            <w:proofErr w:type="spellEnd"/>
          </w:p>
        </w:tc>
        <w:tc>
          <w:tcPr>
            <w:tcW w:w="2835" w:type="dxa"/>
          </w:tcPr>
          <w:p w14:paraId="674E77CB" w14:textId="77777777" w:rsidR="007C02C1" w:rsidRDefault="00000000">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48568D3F" w14:textId="77777777" w:rsidR="007C02C1" w:rsidRDefault="00000000">
            <w:pPr>
              <w:spacing w:after="0"/>
              <w:jc w:val="center"/>
              <w:rPr>
                <w:rFonts w:eastAsiaTheme="minorEastAsia"/>
              </w:rPr>
            </w:pPr>
            <w:r>
              <w:rPr>
                <w:rFonts w:eastAsiaTheme="minorEastAsia" w:hint="eastAsia"/>
              </w:rPr>
              <w:t>chen.mengzhu@zte.com.cn</w:t>
            </w:r>
          </w:p>
        </w:tc>
      </w:tr>
      <w:tr w:rsidR="007C02C1" w14:paraId="23555310" w14:textId="77777777">
        <w:tc>
          <w:tcPr>
            <w:tcW w:w="1838" w:type="dxa"/>
          </w:tcPr>
          <w:p w14:paraId="2914282C" w14:textId="77777777" w:rsidR="007C02C1" w:rsidRDefault="00000000">
            <w:pPr>
              <w:spacing w:after="0"/>
              <w:jc w:val="center"/>
              <w:rPr>
                <w:rFonts w:eastAsiaTheme="minorEastAsia"/>
              </w:rPr>
            </w:pPr>
            <w:proofErr w:type="spellStart"/>
            <w:r>
              <w:rPr>
                <w:rFonts w:eastAsiaTheme="minorEastAsia" w:hint="eastAsia"/>
              </w:rPr>
              <w:t>ZTE,Sanechips</w:t>
            </w:r>
            <w:proofErr w:type="spellEnd"/>
          </w:p>
        </w:tc>
        <w:tc>
          <w:tcPr>
            <w:tcW w:w="2835" w:type="dxa"/>
          </w:tcPr>
          <w:p w14:paraId="0555E0CD" w14:textId="77777777" w:rsidR="007C02C1" w:rsidRDefault="00000000">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9DD085" w14:textId="77777777" w:rsidR="007C02C1" w:rsidRDefault="00000000">
            <w:pPr>
              <w:spacing w:after="0"/>
              <w:jc w:val="center"/>
              <w:rPr>
                <w:rFonts w:eastAsiaTheme="minorEastAsia"/>
              </w:rPr>
            </w:pPr>
            <w:r>
              <w:rPr>
                <w:rFonts w:eastAsiaTheme="minorEastAsia" w:hint="eastAsia"/>
              </w:rPr>
              <w:t>hu.youjun1@zte.com.cn</w:t>
            </w:r>
          </w:p>
        </w:tc>
      </w:tr>
      <w:tr w:rsidR="007C02C1" w14:paraId="65C02A43" w14:textId="77777777">
        <w:tc>
          <w:tcPr>
            <w:tcW w:w="1838" w:type="dxa"/>
          </w:tcPr>
          <w:p w14:paraId="1B605100" w14:textId="77777777" w:rsidR="007C02C1" w:rsidRDefault="00000000">
            <w:pPr>
              <w:spacing w:after="0"/>
              <w:jc w:val="center"/>
              <w:rPr>
                <w:rFonts w:eastAsiaTheme="minorEastAsia"/>
              </w:rPr>
            </w:pPr>
            <w:r>
              <w:rPr>
                <w:rFonts w:eastAsiaTheme="minorEastAsia"/>
              </w:rPr>
              <w:t>Panasonic</w:t>
            </w:r>
          </w:p>
        </w:tc>
        <w:tc>
          <w:tcPr>
            <w:tcW w:w="2835" w:type="dxa"/>
          </w:tcPr>
          <w:p w14:paraId="59102BB7" w14:textId="77777777" w:rsidR="007C02C1" w:rsidRDefault="00000000">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5C69E698" w14:textId="77777777" w:rsidR="007C02C1" w:rsidRDefault="00000000">
            <w:pPr>
              <w:spacing w:after="0"/>
              <w:jc w:val="center"/>
              <w:rPr>
                <w:rFonts w:eastAsiaTheme="minorEastAsia"/>
              </w:rPr>
            </w:pPr>
            <w:r>
              <w:rPr>
                <w:rFonts w:eastAsiaTheme="minorEastAsia"/>
              </w:rPr>
              <w:t>Hongchao.Li@eu.panasonic.com</w:t>
            </w:r>
          </w:p>
        </w:tc>
      </w:tr>
      <w:tr w:rsidR="007C02C1" w14:paraId="2E53EB54" w14:textId="77777777">
        <w:tc>
          <w:tcPr>
            <w:tcW w:w="1838" w:type="dxa"/>
          </w:tcPr>
          <w:p w14:paraId="18222C67" w14:textId="77777777" w:rsidR="007C02C1" w:rsidRDefault="0000000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20E19A5" w14:textId="77777777" w:rsidR="007C02C1" w:rsidRDefault="00000000">
            <w:pPr>
              <w:spacing w:after="0"/>
              <w:jc w:val="center"/>
              <w:rPr>
                <w:rFonts w:eastAsiaTheme="minorEastAsia"/>
              </w:rPr>
            </w:pPr>
            <w:r>
              <w:rPr>
                <w:rFonts w:eastAsiaTheme="minorEastAsia"/>
              </w:rPr>
              <w:t>Yi Wang</w:t>
            </w:r>
          </w:p>
        </w:tc>
        <w:tc>
          <w:tcPr>
            <w:tcW w:w="4961" w:type="dxa"/>
          </w:tcPr>
          <w:p w14:paraId="21FAD1EB" w14:textId="77777777" w:rsidR="007C02C1" w:rsidRDefault="00000000">
            <w:pPr>
              <w:spacing w:after="0"/>
              <w:jc w:val="center"/>
              <w:rPr>
                <w:rFonts w:eastAsiaTheme="minorEastAsia"/>
              </w:rPr>
            </w:pPr>
            <w:r>
              <w:rPr>
                <w:rFonts w:eastAsiaTheme="minorEastAsia"/>
              </w:rPr>
              <w:t>wangyi6@huawei.com</w:t>
            </w:r>
          </w:p>
        </w:tc>
      </w:tr>
      <w:tr w:rsidR="007C02C1" w14:paraId="299A91CC" w14:textId="77777777">
        <w:tc>
          <w:tcPr>
            <w:tcW w:w="1838" w:type="dxa"/>
          </w:tcPr>
          <w:p w14:paraId="6477CFE1" w14:textId="77777777" w:rsidR="007C02C1" w:rsidRDefault="0000000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636EC6D3" w14:textId="77777777" w:rsidR="007C02C1" w:rsidRDefault="00000000">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BCE6F8F" w14:textId="77777777" w:rsidR="007C02C1" w:rsidRDefault="00000000">
            <w:pPr>
              <w:spacing w:after="0"/>
              <w:jc w:val="center"/>
              <w:rPr>
                <w:rFonts w:eastAsiaTheme="minorEastAsia"/>
              </w:rPr>
            </w:pPr>
            <w:r>
              <w:rPr>
                <w:rFonts w:eastAsiaTheme="minorEastAsia"/>
              </w:rPr>
              <w:t>tiexiaolei@huawei.com</w:t>
            </w:r>
          </w:p>
        </w:tc>
      </w:tr>
      <w:tr w:rsidR="007C02C1" w14:paraId="5EAEFF55" w14:textId="77777777">
        <w:tc>
          <w:tcPr>
            <w:tcW w:w="1838" w:type="dxa"/>
          </w:tcPr>
          <w:p w14:paraId="29D81893" w14:textId="77777777" w:rsidR="007C02C1" w:rsidRDefault="00000000">
            <w:pPr>
              <w:spacing w:after="0"/>
              <w:jc w:val="center"/>
              <w:rPr>
                <w:rFonts w:eastAsiaTheme="minorEastAsia"/>
              </w:rPr>
            </w:pPr>
            <w:r>
              <w:rPr>
                <w:rFonts w:eastAsiaTheme="minorEastAsia"/>
              </w:rPr>
              <w:t>MediaTek</w:t>
            </w:r>
          </w:p>
        </w:tc>
        <w:tc>
          <w:tcPr>
            <w:tcW w:w="2835" w:type="dxa"/>
          </w:tcPr>
          <w:p w14:paraId="62339498" w14:textId="77777777" w:rsidR="007C02C1" w:rsidRDefault="00000000">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6FD87936" w14:textId="77777777" w:rsidR="007C02C1" w:rsidRDefault="00000000">
            <w:pPr>
              <w:spacing w:after="0"/>
              <w:jc w:val="center"/>
              <w:rPr>
                <w:rFonts w:eastAsiaTheme="minorEastAsia"/>
              </w:rPr>
            </w:pPr>
            <w:r>
              <w:rPr>
                <w:rFonts w:eastAsiaTheme="minorEastAsia"/>
              </w:rPr>
              <w:t>weide.wu@mediatek.com</w:t>
            </w:r>
          </w:p>
        </w:tc>
      </w:tr>
      <w:tr w:rsidR="007C02C1" w14:paraId="68E0E5AA" w14:textId="77777777">
        <w:tc>
          <w:tcPr>
            <w:tcW w:w="1838" w:type="dxa"/>
          </w:tcPr>
          <w:p w14:paraId="7A863D50" w14:textId="77777777" w:rsidR="007C02C1" w:rsidRDefault="0000000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AEB1350" w14:textId="77777777" w:rsidR="007C02C1" w:rsidRDefault="0000000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750913E" w14:textId="77777777" w:rsidR="007C02C1" w:rsidRDefault="00000000">
            <w:pPr>
              <w:spacing w:after="0"/>
              <w:jc w:val="center"/>
              <w:rPr>
                <w:rFonts w:eastAsiaTheme="minorEastAsia"/>
              </w:rPr>
            </w:pPr>
            <w:r>
              <w:rPr>
                <w:rFonts w:eastAsiaTheme="minorEastAsia" w:hint="eastAsia"/>
              </w:rPr>
              <w:t>f</w:t>
            </w:r>
            <w:r>
              <w:rPr>
                <w:rFonts w:eastAsiaTheme="minorEastAsia"/>
              </w:rPr>
              <w:t>uting@xiaomi.com</w:t>
            </w:r>
          </w:p>
        </w:tc>
      </w:tr>
      <w:tr w:rsidR="007C02C1" w14:paraId="5118441A" w14:textId="77777777">
        <w:tc>
          <w:tcPr>
            <w:tcW w:w="1838" w:type="dxa"/>
          </w:tcPr>
          <w:p w14:paraId="16D7AB90" w14:textId="77777777" w:rsidR="007C02C1" w:rsidRDefault="00000000">
            <w:pPr>
              <w:spacing w:after="0"/>
              <w:jc w:val="center"/>
              <w:rPr>
                <w:rFonts w:eastAsiaTheme="minorEastAsia"/>
              </w:rPr>
            </w:pPr>
            <w:r>
              <w:rPr>
                <w:rFonts w:eastAsiaTheme="minorEastAsia" w:hint="eastAsia"/>
              </w:rPr>
              <w:t>C</w:t>
            </w:r>
            <w:r>
              <w:rPr>
                <w:rFonts w:eastAsiaTheme="minorEastAsia"/>
              </w:rPr>
              <w:t>MCC</w:t>
            </w:r>
          </w:p>
        </w:tc>
        <w:tc>
          <w:tcPr>
            <w:tcW w:w="2835" w:type="dxa"/>
          </w:tcPr>
          <w:p w14:paraId="6ADD7001" w14:textId="77777777" w:rsidR="007C02C1" w:rsidRDefault="0000000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C1EB526" w14:textId="77777777" w:rsidR="007C02C1" w:rsidRDefault="00000000">
            <w:pPr>
              <w:spacing w:after="0"/>
              <w:jc w:val="center"/>
              <w:rPr>
                <w:rFonts w:eastAsiaTheme="minorEastAsia"/>
              </w:rPr>
            </w:pPr>
            <w:r>
              <w:rPr>
                <w:rFonts w:eastAsiaTheme="minorEastAsia" w:hint="eastAsia"/>
              </w:rPr>
              <w:t>l</w:t>
            </w:r>
            <w:r>
              <w:rPr>
                <w:rFonts w:eastAsiaTheme="minorEastAsia"/>
              </w:rPr>
              <w:t>iyanwx@chinamobile.com</w:t>
            </w:r>
          </w:p>
        </w:tc>
      </w:tr>
      <w:tr w:rsidR="007C02C1" w14:paraId="07815C58" w14:textId="77777777">
        <w:tc>
          <w:tcPr>
            <w:tcW w:w="1838" w:type="dxa"/>
          </w:tcPr>
          <w:p w14:paraId="2AF9765C" w14:textId="77777777" w:rsidR="007C02C1" w:rsidRDefault="00000000">
            <w:pPr>
              <w:spacing w:after="0"/>
              <w:jc w:val="center"/>
              <w:rPr>
                <w:rFonts w:eastAsiaTheme="minorEastAsia"/>
              </w:rPr>
            </w:pPr>
            <w:r>
              <w:rPr>
                <w:rFonts w:eastAsiaTheme="minorEastAsia" w:hint="eastAsia"/>
              </w:rPr>
              <w:t>C</w:t>
            </w:r>
            <w:r>
              <w:rPr>
                <w:rFonts w:eastAsiaTheme="minorEastAsia"/>
              </w:rPr>
              <w:t>MCC</w:t>
            </w:r>
          </w:p>
        </w:tc>
        <w:tc>
          <w:tcPr>
            <w:tcW w:w="2835" w:type="dxa"/>
          </w:tcPr>
          <w:p w14:paraId="3F3E63E4" w14:textId="77777777" w:rsidR="007C02C1" w:rsidRDefault="00000000">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578AEBB5" w14:textId="77777777" w:rsidR="007C02C1" w:rsidRDefault="00000000">
            <w:pPr>
              <w:spacing w:after="0"/>
              <w:jc w:val="center"/>
              <w:rPr>
                <w:rFonts w:eastAsiaTheme="minorEastAsia"/>
              </w:rPr>
            </w:pPr>
            <w:r>
              <w:rPr>
                <w:rFonts w:eastAsiaTheme="minorEastAsia" w:hint="eastAsia"/>
              </w:rPr>
              <w:t>h</w:t>
            </w:r>
            <w:r>
              <w:rPr>
                <w:rFonts w:eastAsiaTheme="minorEastAsia"/>
              </w:rPr>
              <w:t>ulijie@chinamobile.com</w:t>
            </w:r>
          </w:p>
        </w:tc>
      </w:tr>
      <w:tr w:rsidR="007C02C1" w14:paraId="35FCDB3E" w14:textId="77777777">
        <w:tc>
          <w:tcPr>
            <w:tcW w:w="1838" w:type="dxa"/>
          </w:tcPr>
          <w:p w14:paraId="08C04A6E" w14:textId="77777777" w:rsidR="007C02C1" w:rsidRDefault="00000000">
            <w:pPr>
              <w:spacing w:after="0"/>
              <w:jc w:val="center"/>
              <w:rPr>
                <w:rFonts w:eastAsiaTheme="minorEastAsia"/>
              </w:rPr>
            </w:pPr>
            <w:r>
              <w:rPr>
                <w:rFonts w:eastAsiaTheme="minorEastAsia"/>
              </w:rPr>
              <w:t>China Telecom</w:t>
            </w:r>
          </w:p>
        </w:tc>
        <w:tc>
          <w:tcPr>
            <w:tcW w:w="2835" w:type="dxa"/>
          </w:tcPr>
          <w:p w14:paraId="53F402C0" w14:textId="77777777" w:rsidR="007C02C1" w:rsidRDefault="00000000">
            <w:pPr>
              <w:spacing w:after="0"/>
              <w:jc w:val="center"/>
              <w:rPr>
                <w:rFonts w:eastAsiaTheme="minorEastAsia"/>
              </w:rPr>
            </w:pPr>
            <w:r>
              <w:rPr>
                <w:rFonts w:eastAsiaTheme="minorEastAsia"/>
              </w:rPr>
              <w:t>Hang Yin</w:t>
            </w:r>
          </w:p>
        </w:tc>
        <w:tc>
          <w:tcPr>
            <w:tcW w:w="4961" w:type="dxa"/>
          </w:tcPr>
          <w:p w14:paraId="531A60B5" w14:textId="77777777" w:rsidR="007C02C1" w:rsidRDefault="00000000">
            <w:pPr>
              <w:spacing w:after="0"/>
              <w:jc w:val="center"/>
              <w:rPr>
                <w:color w:val="000000"/>
              </w:rPr>
            </w:pPr>
            <w:hyperlink r:id="rId40" w:history="1">
              <w:r>
                <w:rPr>
                  <w:rStyle w:val="af8"/>
                </w:rPr>
                <w:t>yinh6@chinatelecom.cn</w:t>
              </w:r>
            </w:hyperlink>
          </w:p>
        </w:tc>
      </w:tr>
      <w:tr w:rsidR="007C02C1" w14:paraId="40209DE9" w14:textId="77777777">
        <w:tc>
          <w:tcPr>
            <w:tcW w:w="1838" w:type="dxa"/>
          </w:tcPr>
          <w:p w14:paraId="4073AB0C" w14:textId="77777777" w:rsidR="007C02C1" w:rsidRDefault="00000000">
            <w:pPr>
              <w:spacing w:after="0"/>
              <w:jc w:val="center"/>
              <w:rPr>
                <w:rFonts w:eastAsiaTheme="minorEastAsia"/>
              </w:rPr>
            </w:pPr>
            <w:r>
              <w:rPr>
                <w:rFonts w:eastAsiaTheme="minorEastAsia" w:hint="eastAsia"/>
              </w:rPr>
              <w:t>v</w:t>
            </w:r>
            <w:r>
              <w:rPr>
                <w:rFonts w:eastAsiaTheme="minorEastAsia"/>
              </w:rPr>
              <w:t>ivo</w:t>
            </w:r>
          </w:p>
        </w:tc>
        <w:tc>
          <w:tcPr>
            <w:tcW w:w="2835" w:type="dxa"/>
          </w:tcPr>
          <w:p w14:paraId="3075B6D0" w14:textId="77777777" w:rsidR="007C02C1" w:rsidRDefault="0000000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EF32008" w14:textId="77777777" w:rsidR="007C02C1" w:rsidRDefault="00000000">
            <w:pPr>
              <w:spacing w:after="0"/>
              <w:jc w:val="center"/>
            </w:pPr>
            <w:hyperlink r:id="rId41" w:history="1">
              <w:r>
                <w:rPr>
                  <w:rStyle w:val="af8"/>
                </w:rPr>
                <w:t>reagan.li@vivo.com</w:t>
              </w:r>
            </w:hyperlink>
          </w:p>
        </w:tc>
      </w:tr>
      <w:tr w:rsidR="007C02C1" w14:paraId="5F7B9C92" w14:textId="77777777">
        <w:tc>
          <w:tcPr>
            <w:tcW w:w="1838" w:type="dxa"/>
          </w:tcPr>
          <w:p w14:paraId="3E56C6AA" w14:textId="77777777" w:rsidR="007C02C1" w:rsidRDefault="00000000">
            <w:pPr>
              <w:spacing w:after="0"/>
              <w:jc w:val="center"/>
              <w:rPr>
                <w:rFonts w:eastAsiaTheme="minorEastAsia"/>
              </w:rPr>
            </w:pPr>
            <w:r>
              <w:rPr>
                <w:rFonts w:eastAsiaTheme="minorEastAsia"/>
              </w:rPr>
              <w:t>DOCOMO</w:t>
            </w:r>
          </w:p>
        </w:tc>
        <w:tc>
          <w:tcPr>
            <w:tcW w:w="2835" w:type="dxa"/>
          </w:tcPr>
          <w:p w14:paraId="22104B7D" w14:textId="77777777" w:rsidR="007C02C1" w:rsidRDefault="00000000">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662CCB2E" w14:textId="77777777" w:rsidR="007C02C1" w:rsidRDefault="00000000">
            <w:pPr>
              <w:spacing w:after="0"/>
              <w:jc w:val="center"/>
              <w:rPr>
                <w:rFonts w:eastAsia="MS Mincho"/>
                <w:lang w:eastAsia="ja-JP"/>
              </w:rPr>
            </w:pPr>
            <w:r>
              <w:rPr>
                <w:rFonts w:eastAsia="MS Mincho"/>
                <w:lang w:eastAsia="ja-JP"/>
              </w:rPr>
              <w:t>yugen.takahashi@docomo-lab.com</w:t>
            </w:r>
          </w:p>
        </w:tc>
      </w:tr>
      <w:tr w:rsidR="007C02C1" w14:paraId="2BE5D494" w14:textId="77777777">
        <w:tc>
          <w:tcPr>
            <w:tcW w:w="1838" w:type="dxa"/>
          </w:tcPr>
          <w:p w14:paraId="2432665B" w14:textId="77777777" w:rsidR="007C02C1" w:rsidRDefault="00000000">
            <w:pPr>
              <w:spacing w:after="0"/>
              <w:jc w:val="center"/>
              <w:rPr>
                <w:rFonts w:eastAsiaTheme="minorEastAsia"/>
              </w:rPr>
            </w:pPr>
            <w:r>
              <w:rPr>
                <w:rFonts w:eastAsiaTheme="minorEastAsia"/>
              </w:rPr>
              <w:t>DOCOMO</w:t>
            </w:r>
          </w:p>
        </w:tc>
        <w:tc>
          <w:tcPr>
            <w:tcW w:w="2835" w:type="dxa"/>
          </w:tcPr>
          <w:p w14:paraId="3C8D7851" w14:textId="77777777" w:rsidR="007C02C1" w:rsidRDefault="00000000">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A4D8B4D" w14:textId="77777777" w:rsidR="007C02C1" w:rsidRDefault="00000000">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7C02C1" w14:paraId="4BE4528D" w14:textId="77777777">
        <w:tc>
          <w:tcPr>
            <w:tcW w:w="1838" w:type="dxa"/>
          </w:tcPr>
          <w:p w14:paraId="2B18EFCF" w14:textId="77777777" w:rsidR="007C02C1" w:rsidRDefault="00000000">
            <w:pPr>
              <w:spacing w:after="0"/>
              <w:jc w:val="center"/>
              <w:rPr>
                <w:rFonts w:eastAsiaTheme="minorEastAsia"/>
              </w:rPr>
            </w:pPr>
            <w:r>
              <w:rPr>
                <w:rFonts w:eastAsiaTheme="minorEastAsia"/>
              </w:rPr>
              <w:t>QC</w:t>
            </w:r>
          </w:p>
        </w:tc>
        <w:tc>
          <w:tcPr>
            <w:tcW w:w="2835" w:type="dxa"/>
          </w:tcPr>
          <w:p w14:paraId="76B49AF5" w14:textId="77777777" w:rsidR="007C02C1" w:rsidRDefault="00000000">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09A9A324" w14:textId="77777777" w:rsidR="007C02C1" w:rsidRDefault="00000000">
            <w:pPr>
              <w:spacing w:after="0"/>
              <w:jc w:val="center"/>
              <w:rPr>
                <w:rFonts w:eastAsia="MS Mincho"/>
                <w:lang w:eastAsia="ja-JP"/>
              </w:rPr>
            </w:pPr>
            <w:r>
              <w:rPr>
                <w:rFonts w:eastAsia="MS Mincho"/>
                <w:lang w:eastAsia="ja-JP"/>
              </w:rPr>
              <w:t>kdimou@qti.qualcomm.com</w:t>
            </w:r>
          </w:p>
        </w:tc>
      </w:tr>
      <w:tr w:rsidR="007C02C1" w14:paraId="039D0A64" w14:textId="77777777">
        <w:tc>
          <w:tcPr>
            <w:tcW w:w="1838" w:type="dxa"/>
          </w:tcPr>
          <w:p w14:paraId="113FC717" w14:textId="77777777" w:rsidR="007C02C1" w:rsidRDefault="00000000">
            <w:pPr>
              <w:spacing w:after="0"/>
              <w:jc w:val="center"/>
              <w:rPr>
                <w:rFonts w:eastAsiaTheme="minorEastAsia"/>
              </w:rPr>
            </w:pPr>
            <w:proofErr w:type="spellStart"/>
            <w:r>
              <w:rPr>
                <w:rFonts w:eastAsiaTheme="minorEastAsia"/>
              </w:rPr>
              <w:t>InterDigital</w:t>
            </w:r>
            <w:proofErr w:type="spellEnd"/>
          </w:p>
        </w:tc>
        <w:tc>
          <w:tcPr>
            <w:tcW w:w="2835" w:type="dxa"/>
          </w:tcPr>
          <w:p w14:paraId="56C564FE" w14:textId="77777777" w:rsidR="007C02C1" w:rsidRDefault="00000000">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6DC0417B" w14:textId="77777777" w:rsidR="007C02C1" w:rsidRDefault="00000000">
            <w:pPr>
              <w:spacing w:after="0"/>
              <w:jc w:val="center"/>
              <w:rPr>
                <w:rFonts w:eastAsia="MS Mincho"/>
                <w:lang w:eastAsia="ja-JP"/>
              </w:rPr>
            </w:pPr>
            <w:r>
              <w:rPr>
                <w:rFonts w:eastAsia="MS Mincho"/>
                <w:lang w:eastAsia="ja-JP"/>
              </w:rPr>
              <w:t>erdem.bala@interdigital.com</w:t>
            </w:r>
          </w:p>
        </w:tc>
      </w:tr>
      <w:tr w:rsidR="007C02C1" w14:paraId="77EED4D8" w14:textId="77777777">
        <w:tc>
          <w:tcPr>
            <w:tcW w:w="1838" w:type="dxa"/>
          </w:tcPr>
          <w:p w14:paraId="3AA457CC" w14:textId="77777777" w:rsidR="007C02C1" w:rsidRDefault="00000000">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4DC91329" w14:textId="77777777" w:rsidR="007C02C1" w:rsidRDefault="00000000">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35F0F4DF" w14:textId="77777777" w:rsidR="007C02C1" w:rsidRDefault="00000000">
            <w:pPr>
              <w:spacing w:after="0"/>
              <w:jc w:val="center"/>
              <w:rPr>
                <w:rFonts w:eastAsia="MS Mincho"/>
                <w:lang w:eastAsia="ja-JP"/>
              </w:rPr>
            </w:pPr>
            <w:r>
              <w:rPr>
                <w:rFonts w:eastAsiaTheme="minorEastAsia"/>
              </w:rPr>
              <w:t>huayu.zhou@unisoc.com</w:t>
            </w:r>
          </w:p>
        </w:tc>
      </w:tr>
      <w:tr w:rsidR="007C02C1" w14:paraId="26D5E90C" w14:textId="77777777">
        <w:tc>
          <w:tcPr>
            <w:tcW w:w="1838" w:type="dxa"/>
          </w:tcPr>
          <w:p w14:paraId="20684766" w14:textId="77777777" w:rsidR="007C02C1" w:rsidRDefault="00000000">
            <w:pPr>
              <w:spacing w:after="0"/>
              <w:jc w:val="center"/>
              <w:rPr>
                <w:rFonts w:eastAsiaTheme="minorEastAsia"/>
              </w:rPr>
            </w:pPr>
            <w:r>
              <w:rPr>
                <w:rFonts w:eastAsiaTheme="minorEastAsia" w:hint="eastAsia"/>
              </w:rPr>
              <w:t>O</w:t>
            </w:r>
            <w:r>
              <w:rPr>
                <w:rFonts w:eastAsiaTheme="minorEastAsia"/>
              </w:rPr>
              <w:t>PPO</w:t>
            </w:r>
          </w:p>
        </w:tc>
        <w:tc>
          <w:tcPr>
            <w:tcW w:w="2835" w:type="dxa"/>
          </w:tcPr>
          <w:p w14:paraId="5B87E14E" w14:textId="77777777" w:rsidR="007C02C1" w:rsidRDefault="0000000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6DB5198" w14:textId="77777777" w:rsidR="007C02C1" w:rsidRDefault="00000000">
            <w:pPr>
              <w:spacing w:after="0"/>
              <w:jc w:val="center"/>
              <w:rPr>
                <w:rFonts w:eastAsiaTheme="minorEastAsia"/>
              </w:rPr>
            </w:pPr>
            <w:r>
              <w:rPr>
                <w:rFonts w:eastAsia="MS Mincho"/>
                <w:lang w:eastAsia="ja-JP"/>
              </w:rPr>
              <w:t>lin.hao@oppo.com</w:t>
            </w:r>
          </w:p>
        </w:tc>
      </w:tr>
      <w:tr w:rsidR="007C02C1" w14:paraId="5BC11988" w14:textId="77777777">
        <w:tc>
          <w:tcPr>
            <w:tcW w:w="1838" w:type="dxa"/>
          </w:tcPr>
          <w:p w14:paraId="775A2701" w14:textId="77777777" w:rsidR="007C02C1" w:rsidRDefault="00000000">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589753AA" w14:textId="77777777" w:rsidR="007C02C1" w:rsidRDefault="00000000">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407175CD" w14:textId="77777777" w:rsidR="007C02C1" w:rsidRDefault="00000000">
            <w:pPr>
              <w:spacing w:after="0"/>
              <w:jc w:val="center"/>
              <w:rPr>
                <w:rFonts w:eastAsiaTheme="minorEastAsia"/>
              </w:rPr>
            </w:pPr>
            <w:r>
              <w:rPr>
                <w:rFonts w:eastAsiaTheme="minorEastAsia" w:hint="eastAsia"/>
              </w:rPr>
              <w:t>w</w:t>
            </w:r>
            <w:r>
              <w:rPr>
                <w:rFonts w:eastAsiaTheme="minorEastAsia"/>
              </w:rPr>
              <w:t>uzuomin@oppo.com</w:t>
            </w:r>
          </w:p>
        </w:tc>
      </w:tr>
      <w:tr w:rsidR="007C02C1" w14:paraId="6FE016A2" w14:textId="77777777">
        <w:tc>
          <w:tcPr>
            <w:tcW w:w="1838" w:type="dxa"/>
          </w:tcPr>
          <w:p w14:paraId="19FD4B01" w14:textId="77777777" w:rsidR="007C02C1" w:rsidRDefault="00000000">
            <w:pPr>
              <w:spacing w:after="0"/>
              <w:jc w:val="center"/>
              <w:rPr>
                <w:rFonts w:eastAsiaTheme="minorEastAsia"/>
              </w:rPr>
            </w:pPr>
            <w:r>
              <w:rPr>
                <w:rFonts w:eastAsiaTheme="minorEastAsia"/>
              </w:rPr>
              <w:t>Fujitsu</w:t>
            </w:r>
          </w:p>
        </w:tc>
        <w:tc>
          <w:tcPr>
            <w:tcW w:w="2835" w:type="dxa"/>
          </w:tcPr>
          <w:p w14:paraId="25331B9D" w14:textId="77777777" w:rsidR="007C02C1" w:rsidRDefault="00000000">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4B71CFE" w14:textId="77777777" w:rsidR="007C02C1" w:rsidRDefault="00000000">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7C02C1" w14:paraId="45F86BDA" w14:textId="77777777">
        <w:tc>
          <w:tcPr>
            <w:tcW w:w="1838" w:type="dxa"/>
          </w:tcPr>
          <w:p w14:paraId="02D1474E" w14:textId="77777777" w:rsidR="007C02C1" w:rsidRDefault="00000000">
            <w:pPr>
              <w:spacing w:after="0"/>
              <w:jc w:val="center"/>
              <w:rPr>
                <w:rFonts w:eastAsiaTheme="minorEastAsia"/>
              </w:rPr>
            </w:pPr>
            <w:r>
              <w:rPr>
                <w:rFonts w:eastAsiaTheme="minorEastAsia"/>
              </w:rPr>
              <w:t>Intel</w:t>
            </w:r>
          </w:p>
        </w:tc>
        <w:tc>
          <w:tcPr>
            <w:tcW w:w="2835" w:type="dxa"/>
          </w:tcPr>
          <w:p w14:paraId="31A937F4" w14:textId="77777777" w:rsidR="007C02C1" w:rsidRDefault="00000000">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43D46376" w14:textId="77777777" w:rsidR="007C02C1" w:rsidRDefault="00000000">
            <w:pPr>
              <w:spacing w:after="0"/>
              <w:jc w:val="center"/>
              <w:rPr>
                <w:rFonts w:eastAsia="MS Mincho"/>
                <w:lang w:eastAsia="ja-JP"/>
              </w:rPr>
            </w:pPr>
            <w:hyperlink r:id="rId42" w:history="1">
              <w:r>
                <w:rPr>
                  <w:rStyle w:val="af8"/>
                  <w:rFonts w:eastAsiaTheme="minorEastAsia"/>
                </w:rPr>
                <w:t>toufiqul.islam@intel.com</w:t>
              </w:r>
            </w:hyperlink>
          </w:p>
        </w:tc>
      </w:tr>
      <w:tr w:rsidR="007C02C1" w14:paraId="283773AF" w14:textId="77777777">
        <w:tc>
          <w:tcPr>
            <w:tcW w:w="1838" w:type="dxa"/>
          </w:tcPr>
          <w:p w14:paraId="664E56B2" w14:textId="77777777" w:rsidR="007C02C1" w:rsidRDefault="00000000">
            <w:pPr>
              <w:spacing w:after="0"/>
              <w:jc w:val="center"/>
              <w:rPr>
                <w:rFonts w:eastAsiaTheme="minorEastAsia"/>
              </w:rPr>
            </w:pPr>
            <w:r>
              <w:rPr>
                <w:rFonts w:eastAsiaTheme="minorEastAsia"/>
              </w:rPr>
              <w:t>Ericsson</w:t>
            </w:r>
          </w:p>
        </w:tc>
        <w:tc>
          <w:tcPr>
            <w:tcW w:w="2835" w:type="dxa"/>
          </w:tcPr>
          <w:p w14:paraId="6660D5F6" w14:textId="77777777" w:rsidR="007C02C1" w:rsidRDefault="00000000">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2BFD1C67" w14:textId="77777777" w:rsidR="007C02C1" w:rsidRDefault="00000000">
            <w:pPr>
              <w:spacing w:after="0"/>
              <w:jc w:val="center"/>
              <w:rPr>
                <w:rFonts w:eastAsiaTheme="minorEastAsia"/>
              </w:rPr>
            </w:pPr>
            <w:hyperlink r:id="rId43" w:history="1">
              <w:r>
                <w:rPr>
                  <w:rStyle w:val="af8"/>
                  <w:rFonts w:eastAsiaTheme="minorEastAsia"/>
                </w:rPr>
                <w:t>Ravikiran.Nory@ericsson.com</w:t>
              </w:r>
            </w:hyperlink>
          </w:p>
        </w:tc>
      </w:tr>
      <w:tr w:rsidR="007C02C1" w14:paraId="33D6ECD5" w14:textId="77777777">
        <w:tc>
          <w:tcPr>
            <w:tcW w:w="1838" w:type="dxa"/>
          </w:tcPr>
          <w:p w14:paraId="725DD95D" w14:textId="77777777" w:rsidR="007C02C1" w:rsidRDefault="00000000">
            <w:pPr>
              <w:spacing w:after="0"/>
              <w:jc w:val="center"/>
              <w:rPr>
                <w:rFonts w:eastAsiaTheme="minorEastAsia"/>
              </w:rPr>
            </w:pPr>
            <w:r>
              <w:rPr>
                <w:rFonts w:eastAsiaTheme="minorEastAsia"/>
              </w:rPr>
              <w:t>Ericsson</w:t>
            </w:r>
          </w:p>
        </w:tc>
        <w:tc>
          <w:tcPr>
            <w:tcW w:w="2835" w:type="dxa"/>
          </w:tcPr>
          <w:p w14:paraId="1568A7FE" w14:textId="77777777" w:rsidR="007C02C1" w:rsidRDefault="00000000">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6B0181A1" w14:textId="77777777" w:rsidR="007C02C1" w:rsidRDefault="00000000">
            <w:pPr>
              <w:spacing w:after="0"/>
              <w:jc w:val="center"/>
              <w:rPr>
                <w:rFonts w:eastAsiaTheme="minorEastAsia"/>
              </w:rPr>
            </w:pPr>
            <w:r>
              <w:rPr>
                <w:rFonts w:eastAsiaTheme="minorEastAsia"/>
              </w:rPr>
              <w:t>Ajit.Nimbalker@ericsson.com</w:t>
            </w:r>
          </w:p>
        </w:tc>
      </w:tr>
    </w:tbl>
    <w:p w14:paraId="57487E38" w14:textId="77777777" w:rsidR="007C02C1" w:rsidRDefault="007C02C1"/>
    <w:p w14:paraId="131F1831" w14:textId="77777777" w:rsidR="007C02C1" w:rsidRDefault="00000000">
      <w:pPr>
        <w:pStyle w:val="2"/>
        <w:numPr>
          <w:ilvl w:val="0"/>
          <w:numId w:val="0"/>
        </w:numPr>
      </w:pPr>
      <w:r>
        <w:rPr>
          <w:rFonts w:hint="eastAsia"/>
        </w:rPr>
        <w:t>E</w:t>
      </w:r>
      <w:r>
        <w:t>. Agreements during RAN1#110</w:t>
      </w:r>
    </w:p>
    <w:p w14:paraId="2AEFCE38" w14:textId="77777777" w:rsidR="007C02C1" w:rsidRDefault="007C02C1"/>
    <w:p w14:paraId="4CC6F995" w14:textId="77777777" w:rsidR="007C02C1" w:rsidRDefault="00000000">
      <w:pPr>
        <w:rPr>
          <w:b/>
          <w:bCs/>
          <w:iCs/>
          <w:highlight w:val="green"/>
        </w:rPr>
      </w:pPr>
      <w:r>
        <w:rPr>
          <w:b/>
          <w:bCs/>
          <w:iCs/>
          <w:highlight w:val="green"/>
        </w:rPr>
        <w:t>Agreement</w:t>
      </w:r>
    </w:p>
    <w:p w14:paraId="0861AEA9" w14:textId="77777777" w:rsidR="007C02C1" w:rsidRDefault="00000000">
      <w:pPr>
        <w:rPr>
          <w:bCs/>
        </w:rPr>
      </w:pPr>
      <w:r>
        <w:rPr>
          <w:bCs/>
        </w:rPr>
        <w:t>For non-sleep mode, the relative power value in power model table for UL reception and/or DL transmission is provided based on reference configuration.</w:t>
      </w:r>
    </w:p>
    <w:p w14:paraId="26764198" w14:textId="77777777" w:rsidR="007C02C1" w:rsidRDefault="007C02C1">
      <w:pPr>
        <w:rPr>
          <w:b/>
        </w:rPr>
      </w:pPr>
    </w:p>
    <w:p w14:paraId="21BF208A" w14:textId="77777777" w:rsidR="007C02C1" w:rsidRDefault="00000000">
      <w:pPr>
        <w:rPr>
          <w:b/>
          <w:bCs/>
          <w:iCs/>
          <w:highlight w:val="green"/>
        </w:rPr>
      </w:pPr>
      <w:r>
        <w:rPr>
          <w:b/>
          <w:bCs/>
          <w:iCs/>
          <w:highlight w:val="green"/>
        </w:rPr>
        <w:t>Agreement</w:t>
      </w:r>
    </w:p>
    <w:p w14:paraId="3C500A13" w14:textId="77777777" w:rsidR="007C02C1" w:rsidRDefault="00000000">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59F60BA" w14:textId="77777777" w:rsidR="007C02C1" w:rsidRDefault="007C02C1">
      <w:pPr>
        <w:rPr>
          <w:b/>
        </w:rPr>
      </w:pPr>
    </w:p>
    <w:p w14:paraId="2E4EBA01" w14:textId="77777777" w:rsidR="007C02C1" w:rsidRDefault="00000000">
      <w:pPr>
        <w:rPr>
          <w:b/>
          <w:bCs/>
          <w:iCs/>
          <w:highlight w:val="green"/>
        </w:rPr>
      </w:pPr>
      <w:r>
        <w:rPr>
          <w:b/>
          <w:bCs/>
          <w:iCs/>
          <w:highlight w:val="green"/>
        </w:rPr>
        <w:t>Agreement</w:t>
      </w:r>
    </w:p>
    <w:p w14:paraId="1D428A90" w14:textId="77777777" w:rsidR="007C02C1" w:rsidRDefault="00000000">
      <w:pPr>
        <w:rPr>
          <w:bCs/>
          <w:szCs w:val="24"/>
        </w:rPr>
      </w:pPr>
      <w:r>
        <w:rPr>
          <w:bCs/>
        </w:rPr>
        <w:t>The total DL power level is 49 dBm for set 2 FR1 FDD reference configuration.</w:t>
      </w:r>
    </w:p>
    <w:p w14:paraId="1CCA73C2" w14:textId="77777777" w:rsidR="007C02C1" w:rsidRDefault="007C02C1"/>
    <w:p w14:paraId="1DC78ADB" w14:textId="77777777" w:rsidR="007C02C1" w:rsidRDefault="00000000">
      <w:pPr>
        <w:rPr>
          <w:b/>
          <w:highlight w:val="green"/>
        </w:rPr>
      </w:pPr>
      <w:r>
        <w:rPr>
          <w:b/>
          <w:highlight w:val="green"/>
        </w:rPr>
        <w:t>FL2 Proposal 2.1.6-1 –rev2</w:t>
      </w:r>
    </w:p>
    <w:p w14:paraId="0B26C1F0" w14:textId="77777777" w:rsidR="007C02C1" w:rsidRDefault="00000000">
      <w:pPr>
        <w:rPr>
          <w:b/>
        </w:rPr>
      </w:pPr>
      <w:r>
        <w:rPr>
          <w:b/>
        </w:rPr>
        <w:t>For the purpose of evaluation, adopt the following as BS power consumption model. These entries for this table is per reference configuration set.</w:t>
      </w:r>
    </w:p>
    <w:p w14:paraId="68EAC783" w14:textId="77777777" w:rsidR="007C02C1" w:rsidRDefault="00000000">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7C02C1" w14:paraId="46AFFB7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1F4D6B1" w14:textId="77777777" w:rsidR="007C02C1" w:rsidRDefault="00000000">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78DCFF91" w14:textId="77777777" w:rsidR="007C02C1" w:rsidRDefault="00000000">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1455184" w14:textId="77777777" w:rsidR="007C02C1" w:rsidRDefault="00000000">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5507E5" w14:textId="77777777" w:rsidR="007C02C1" w:rsidRDefault="00000000">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381CDF51" w14:textId="77777777" w:rsidR="007C02C1" w:rsidRDefault="00000000">
            <w:pPr>
              <w:rPr>
                <w:rFonts w:ascii="Times" w:hAnsi="Times"/>
                <w:b/>
                <w:bCs/>
                <w:szCs w:val="24"/>
                <w:lang w:val="en-GB"/>
              </w:rPr>
            </w:pPr>
            <w:r>
              <w:rPr>
                <w:b/>
                <w:bCs/>
              </w:rPr>
              <w:t>Total transition time</w:t>
            </w:r>
          </w:p>
        </w:tc>
      </w:tr>
      <w:tr w:rsidR="007C02C1" w14:paraId="3889F3E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84F0AA6" w14:textId="77777777" w:rsidR="007C02C1" w:rsidRDefault="00000000">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B587D43" w14:textId="77777777" w:rsidR="007C02C1" w:rsidRDefault="00000000">
            <w:r>
              <w:t xml:space="preserve">There is neither DL transmission nor UL reception. </w:t>
            </w:r>
          </w:p>
          <w:p w14:paraId="4CCA4FF3" w14:textId="77777777" w:rsidR="007C02C1" w:rsidRDefault="00000000">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086A0A9A" w14:textId="77777777" w:rsidR="007C02C1" w:rsidRDefault="00000000">
            <w:r>
              <w:t>P1=1</w:t>
            </w:r>
          </w:p>
        </w:tc>
        <w:tc>
          <w:tcPr>
            <w:tcW w:w="1134" w:type="dxa"/>
            <w:tcBorders>
              <w:top w:val="double" w:sz="4" w:space="0" w:color="A5A5A5"/>
              <w:left w:val="double" w:sz="4" w:space="0" w:color="A5A5A5"/>
              <w:bottom w:val="double" w:sz="4" w:space="0" w:color="A5A5A5"/>
              <w:right w:val="double" w:sz="4" w:space="0" w:color="A5A5A5"/>
            </w:tcBorders>
          </w:tcPr>
          <w:p w14:paraId="672569F2" w14:textId="77777777" w:rsidR="007C02C1" w:rsidRDefault="00000000">
            <w:r>
              <w:t>E1</w:t>
            </w:r>
          </w:p>
        </w:tc>
        <w:tc>
          <w:tcPr>
            <w:tcW w:w="1134" w:type="dxa"/>
            <w:tcBorders>
              <w:top w:val="double" w:sz="4" w:space="0" w:color="A5A5A5"/>
              <w:left w:val="double" w:sz="4" w:space="0" w:color="A5A5A5"/>
              <w:bottom w:val="double" w:sz="4" w:space="0" w:color="A5A5A5"/>
              <w:right w:val="double" w:sz="4" w:space="0" w:color="A5A5A5"/>
            </w:tcBorders>
          </w:tcPr>
          <w:p w14:paraId="215E4501" w14:textId="77777777" w:rsidR="007C02C1" w:rsidRDefault="00000000">
            <w:r>
              <w:t xml:space="preserve">T1 </w:t>
            </w:r>
          </w:p>
        </w:tc>
      </w:tr>
      <w:tr w:rsidR="007C02C1" w14:paraId="0C9A3AE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F5EDC22" w14:textId="77777777" w:rsidR="007C02C1" w:rsidRDefault="00000000">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152FB775" w14:textId="77777777" w:rsidR="007C02C1" w:rsidRDefault="00000000">
            <w:r>
              <w:t xml:space="preserve">There is neither DL transmission nor UL reception. </w:t>
            </w:r>
          </w:p>
          <w:p w14:paraId="629DB255" w14:textId="77777777" w:rsidR="007C02C1" w:rsidRDefault="00000000">
            <w:r>
              <w:t>Time interval for the sleep should be larger than the total transition time entering and leaving this state.</w:t>
            </w:r>
          </w:p>
          <w:p w14:paraId="56CF54DF" w14:textId="77777777" w:rsidR="007C02C1" w:rsidRDefault="00000000">
            <w:r>
              <w:t>(P2&gt;P1)</w:t>
            </w:r>
          </w:p>
        </w:tc>
        <w:tc>
          <w:tcPr>
            <w:tcW w:w="992" w:type="dxa"/>
            <w:tcBorders>
              <w:top w:val="double" w:sz="4" w:space="0" w:color="A5A5A5"/>
              <w:left w:val="double" w:sz="4" w:space="0" w:color="A5A5A5"/>
              <w:bottom w:val="double" w:sz="4" w:space="0" w:color="A5A5A5"/>
              <w:right w:val="double" w:sz="4" w:space="0" w:color="A5A5A5"/>
            </w:tcBorders>
          </w:tcPr>
          <w:p w14:paraId="6AF7E1BA" w14:textId="77777777" w:rsidR="007C02C1" w:rsidRDefault="00000000">
            <w:r>
              <w:t>P2</w:t>
            </w:r>
          </w:p>
        </w:tc>
        <w:tc>
          <w:tcPr>
            <w:tcW w:w="1134" w:type="dxa"/>
            <w:tcBorders>
              <w:top w:val="double" w:sz="4" w:space="0" w:color="A5A5A5"/>
              <w:left w:val="double" w:sz="4" w:space="0" w:color="A5A5A5"/>
              <w:bottom w:val="double" w:sz="4" w:space="0" w:color="A5A5A5"/>
              <w:right w:val="double" w:sz="4" w:space="0" w:color="A5A5A5"/>
            </w:tcBorders>
          </w:tcPr>
          <w:p w14:paraId="429B79EE" w14:textId="77777777" w:rsidR="007C02C1" w:rsidRDefault="00000000">
            <w:r>
              <w:t>E2</w:t>
            </w:r>
          </w:p>
        </w:tc>
        <w:tc>
          <w:tcPr>
            <w:tcW w:w="1134" w:type="dxa"/>
            <w:tcBorders>
              <w:top w:val="double" w:sz="4" w:space="0" w:color="A5A5A5"/>
              <w:left w:val="double" w:sz="4" w:space="0" w:color="A5A5A5"/>
              <w:bottom w:val="double" w:sz="4" w:space="0" w:color="A5A5A5"/>
              <w:right w:val="double" w:sz="4" w:space="0" w:color="A5A5A5"/>
            </w:tcBorders>
          </w:tcPr>
          <w:p w14:paraId="61A185E3" w14:textId="77777777" w:rsidR="007C02C1" w:rsidRDefault="00000000">
            <w:r>
              <w:t xml:space="preserve">T2 </w:t>
            </w:r>
          </w:p>
        </w:tc>
      </w:tr>
      <w:tr w:rsidR="007C02C1" w14:paraId="0EACD3E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3D320F7" w14:textId="77777777" w:rsidR="007C02C1" w:rsidRDefault="00000000">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25A4642C" w14:textId="77777777" w:rsidR="007C02C1" w:rsidRDefault="00000000">
            <w:r>
              <w:t>There is neither DL transmission nor UL reception.</w:t>
            </w:r>
          </w:p>
          <w:p w14:paraId="2EA3A78E" w14:textId="77777777" w:rsidR="007C02C1" w:rsidRDefault="00000000">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575FB592" w14:textId="77777777" w:rsidR="007C02C1" w:rsidRDefault="00000000">
            <w:r>
              <w:t>P3</w:t>
            </w:r>
          </w:p>
        </w:tc>
        <w:tc>
          <w:tcPr>
            <w:tcW w:w="1134" w:type="dxa"/>
            <w:tcBorders>
              <w:top w:val="double" w:sz="4" w:space="0" w:color="A5A5A5"/>
              <w:left w:val="double" w:sz="4" w:space="0" w:color="A5A5A5"/>
              <w:bottom w:val="double" w:sz="4" w:space="0" w:color="A5A5A5"/>
              <w:right w:val="double" w:sz="4" w:space="0" w:color="A5A5A5"/>
            </w:tcBorders>
          </w:tcPr>
          <w:p w14:paraId="0DC58AB8" w14:textId="77777777" w:rsidR="007C02C1" w:rsidRDefault="00000000">
            <w:r>
              <w:t>0</w:t>
            </w:r>
          </w:p>
        </w:tc>
        <w:tc>
          <w:tcPr>
            <w:tcW w:w="1134" w:type="dxa"/>
            <w:tcBorders>
              <w:top w:val="double" w:sz="4" w:space="0" w:color="A5A5A5"/>
              <w:left w:val="double" w:sz="4" w:space="0" w:color="A5A5A5"/>
              <w:bottom w:val="double" w:sz="4" w:space="0" w:color="A5A5A5"/>
              <w:right w:val="double" w:sz="4" w:space="0" w:color="A5A5A5"/>
            </w:tcBorders>
          </w:tcPr>
          <w:p w14:paraId="6E675ECD" w14:textId="77777777" w:rsidR="007C02C1" w:rsidRDefault="00000000">
            <w:r>
              <w:t>0</w:t>
            </w:r>
          </w:p>
        </w:tc>
      </w:tr>
      <w:tr w:rsidR="007C02C1" w14:paraId="1682EDB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7497738" w14:textId="77777777" w:rsidR="007C02C1" w:rsidRDefault="00000000">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86F6B51" w14:textId="77777777" w:rsidR="007C02C1" w:rsidRDefault="00000000">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57509AB" w14:textId="77777777" w:rsidR="007C02C1" w:rsidRDefault="00000000">
            <w:r>
              <w:t>P4</w:t>
            </w:r>
          </w:p>
        </w:tc>
        <w:tc>
          <w:tcPr>
            <w:tcW w:w="1134" w:type="dxa"/>
            <w:tcBorders>
              <w:top w:val="double" w:sz="4" w:space="0" w:color="A5A5A5"/>
              <w:left w:val="double" w:sz="4" w:space="0" w:color="A5A5A5"/>
              <w:bottom w:val="double" w:sz="4" w:space="0" w:color="A5A5A5"/>
              <w:right w:val="double" w:sz="4" w:space="0" w:color="A5A5A5"/>
            </w:tcBorders>
          </w:tcPr>
          <w:p w14:paraId="5600E014" w14:textId="77777777" w:rsidR="007C02C1" w:rsidRDefault="00000000">
            <w:r>
              <w:t>NA</w:t>
            </w:r>
          </w:p>
        </w:tc>
        <w:tc>
          <w:tcPr>
            <w:tcW w:w="1134" w:type="dxa"/>
            <w:tcBorders>
              <w:top w:val="double" w:sz="4" w:space="0" w:color="A5A5A5"/>
              <w:left w:val="double" w:sz="4" w:space="0" w:color="A5A5A5"/>
              <w:bottom w:val="double" w:sz="4" w:space="0" w:color="A5A5A5"/>
              <w:right w:val="double" w:sz="4" w:space="0" w:color="A5A5A5"/>
            </w:tcBorders>
          </w:tcPr>
          <w:p w14:paraId="7AA13BE0" w14:textId="77777777" w:rsidR="007C02C1" w:rsidRDefault="00000000">
            <w:r>
              <w:t>NA</w:t>
            </w:r>
          </w:p>
        </w:tc>
      </w:tr>
      <w:tr w:rsidR="007C02C1" w14:paraId="38CFBD4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7E5A01A" w14:textId="77777777" w:rsidR="007C02C1" w:rsidRDefault="00000000">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7F3BE87F" w14:textId="77777777" w:rsidR="007C02C1" w:rsidRDefault="00000000">
            <w:r>
              <w:t>There is only UL reception.</w:t>
            </w:r>
          </w:p>
          <w:p w14:paraId="38535549" w14:textId="77777777" w:rsidR="007C02C1" w:rsidRDefault="00000000">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FFBA2D0" w14:textId="77777777" w:rsidR="007C02C1" w:rsidRDefault="00000000">
            <w:r>
              <w:t>P5</w:t>
            </w:r>
          </w:p>
        </w:tc>
        <w:tc>
          <w:tcPr>
            <w:tcW w:w="1134" w:type="dxa"/>
            <w:tcBorders>
              <w:top w:val="double" w:sz="4" w:space="0" w:color="A5A5A5"/>
              <w:left w:val="double" w:sz="4" w:space="0" w:color="A5A5A5"/>
              <w:bottom w:val="double" w:sz="4" w:space="0" w:color="A5A5A5"/>
              <w:right w:val="double" w:sz="4" w:space="0" w:color="A5A5A5"/>
            </w:tcBorders>
          </w:tcPr>
          <w:p w14:paraId="23A208D7" w14:textId="77777777" w:rsidR="007C02C1" w:rsidRDefault="00000000">
            <w:r>
              <w:t>NA</w:t>
            </w:r>
          </w:p>
        </w:tc>
        <w:tc>
          <w:tcPr>
            <w:tcW w:w="1134" w:type="dxa"/>
            <w:tcBorders>
              <w:top w:val="double" w:sz="4" w:space="0" w:color="A5A5A5"/>
              <w:left w:val="double" w:sz="4" w:space="0" w:color="A5A5A5"/>
              <w:bottom w:val="double" w:sz="4" w:space="0" w:color="A5A5A5"/>
              <w:right w:val="double" w:sz="4" w:space="0" w:color="A5A5A5"/>
            </w:tcBorders>
          </w:tcPr>
          <w:p w14:paraId="1A39DC93" w14:textId="77777777" w:rsidR="007C02C1" w:rsidRDefault="00000000">
            <w:r>
              <w:t>NA</w:t>
            </w:r>
          </w:p>
        </w:tc>
      </w:tr>
      <w:tr w:rsidR="007C02C1" w14:paraId="1E2FF2A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149D50BF" w14:textId="77777777" w:rsidR="007C02C1" w:rsidRDefault="00000000">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22F5DD7" w14:textId="77777777" w:rsidR="007C02C1" w:rsidRDefault="00000000">
            <w:pPr>
              <w:widowControl w:val="0"/>
            </w:pPr>
            <w:r>
              <w:t>Note 3: Unit in relative power times duration. FFS: Details on how transition energy is defined.</w:t>
            </w:r>
          </w:p>
        </w:tc>
      </w:tr>
    </w:tbl>
    <w:p w14:paraId="307B9ECC" w14:textId="77777777" w:rsidR="007C02C1" w:rsidRDefault="00000000">
      <w:pPr>
        <w:widowControl w:val="0"/>
        <w:numPr>
          <w:ilvl w:val="0"/>
          <w:numId w:val="6"/>
        </w:numPr>
        <w:autoSpaceDE/>
        <w:autoSpaceDN/>
        <w:adjustRightInd/>
        <w:snapToGrid/>
        <w:spacing w:after="0" w:line="240" w:lineRule="auto"/>
        <w:jc w:val="left"/>
        <w:rPr>
          <w:rFonts w:ascii="Times" w:eastAsia="Batang" w:hAnsi="Times"/>
          <w:lang w:val="en-GB" w:eastAsia="en-US"/>
        </w:rPr>
      </w:pPr>
      <w:r>
        <w:lastRenderedPageBreak/>
        <w:t xml:space="preserve">For simultaneous DL and UL transmission for FDD, the power for UL reception is neglected in this study. </w:t>
      </w:r>
    </w:p>
    <w:p w14:paraId="1187B434" w14:textId="77777777" w:rsidR="007C02C1" w:rsidRDefault="00000000">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E18FC4B" w14:textId="77777777" w:rsidR="007C02C1" w:rsidRDefault="00000000">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F939513" w14:textId="77777777" w:rsidR="007C02C1" w:rsidRDefault="007C02C1">
      <w:pPr>
        <w:rPr>
          <w:iCs/>
        </w:rPr>
      </w:pPr>
    </w:p>
    <w:p w14:paraId="1BCACCDA" w14:textId="77777777" w:rsidR="007C02C1" w:rsidRDefault="00000000">
      <w:pPr>
        <w:rPr>
          <w:b/>
          <w:bCs/>
          <w:iCs/>
          <w:highlight w:val="darkYellow"/>
        </w:rPr>
      </w:pPr>
      <w:r>
        <w:rPr>
          <w:b/>
          <w:bCs/>
          <w:iCs/>
          <w:highlight w:val="darkYellow"/>
        </w:rPr>
        <w:t>Working Assumption</w:t>
      </w:r>
    </w:p>
    <w:p w14:paraId="4E217D98" w14:textId="77777777" w:rsidR="007C02C1" w:rsidRDefault="00000000">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02C1" w14:paraId="30057883" w14:textId="77777777">
        <w:tc>
          <w:tcPr>
            <w:tcW w:w="1881" w:type="dxa"/>
            <w:tcBorders>
              <w:top w:val="double" w:sz="4" w:space="0" w:color="A5A5A5"/>
              <w:left w:val="double" w:sz="4" w:space="0" w:color="A5A5A5"/>
              <w:bottom w:val="double" w:sz="4" w:space="0" w:color="A5A5A5"/>
              <w:right w:val="double" w:sz="4" w:space="0" w:color="A5A5A5"/>
            </w:tcBorders>
          </w:tcPr>
          <w:p w14:paraId="75DC051C" w14:textId="77777777" w:rsidR="007C02C1" w:rsidRDefault="00000000">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4BCFBA9" w14:textId="77777777" w:rsidR="007C02C1" w:rsidRDefault="00000000">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10F38DE" w14:textId="77777777" w:rsidR="007C02C1" w:rsidRDefault="00000000">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7C02C1" w14:paraId="0E97DD4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D0797" w14:textId="77777777" w:rsidR="007C02C1" w:rsidRDefault="00000000">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0C490912" w14:textId="77777777" w:rsidR="007C02C1" w:rsidRDefault="00000000">
            <w:r>
              <w:t>1</w:t>
            </w:r>
          </w:p>
        </w:tc>
        <w:tc>
          <w:tcPr>
            <w:tcW w:w="1881" w:type="dxa"/>
            <w:tcBorders>
              <w:top w:val="double" w:sz="4" w:space="0" w:color="A5A5A5"/>
              <w:left w:val="double" w:sz="4" w:space="0" w:color="A5A5A5"/>
              <w:bottom w:val="double" w:sz="4" w:space="0" w:color="A5A5A5"/>
              <w:right w:val="double" w:sz="4" w:space="0" w:color="A5A5A5"/>
            </w:tcBorders>
          </w:tcPr>
          <w:p w14:paraId="68EDA984" w14:textId="77777777" w:rsidR="007C02C1" w:rsidRDefault="00000000">
            <w:r>
              <w:t>1</w:t>
            </w:r>
          </w:p>
        </w:tc>
        <w:tc>
          <w:tcPr>
            <w:tcW w:w="1881" w:type="dxa"/>
            <w:tcBorders>
              <w:top w:val="double" w:sz="4" w:space="0" w:color="A5A5A5"/>
              <w:left w:val="double" w:sz="4" w:space="0" w:color="A5A5A5"/>
              <w:bottom w:val="double" w:sz="4" w:space="0" w:color="A5A5A5"/>
              <w:right w:val="double" w:sz="4" w:space="0" w:color="A5A5A5"/>
            </w:tcBorders>
          </w:tcPr>
          <w:p w14:paraId="008D0CB7" w14:textId="77777777" w:rsidR="007C02C1" w:rsidRDefault="00000000">
            <w:r>
              <w:t>Cat 1:</w:t>
            </w:r>
          </w:p>
          <w:p w14:paraId="3E2D8134" w14:textId="77777777" w:rsidR="007C02C1" w:rsidRDefault="007C02C1"/>
          <w:p w14:paraId="72C26E9F" w14:textId="77777777" w:rsidR="007C02C1" w:rsidRDefault="00000000">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281AC10D" w14:textId="77777777" w:rsidR="007C02C1" w:rsidRDefault="00000000">
            <w:r>
              <w:t xml:space="preserve">Cat 2: </w:t>
            </w:r>
          </w:p>
          <w:p w14:paraId="256CC9CB" w14:textId="77777777" w:rsidR="007C02C1" w:rsidRDefault="007C02C1"/>
          <w:p w14:paraId="598641D1" w14:textId="77777777" w:rsidR="007C02C1" w:rsidRDefault="00000000">
            <w:r>
              <w:t>10s</w:t>
            </w:r>
          </w:p>
        </w:tc>
      </w:tr>
      <w:tr w:rsidR="007C02C1" w14:paraId="176147C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3117570" w14:textId="77777777" w:rsidR="007C02C1" w:rsidRDefault="00000000">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7FD338CD" w14:textId="77777777" w:rsidR="007C02C1" w:rsidRDefault="00000000">
            <w:r>
              <w:t>Cat 1: 25</w:t>
            </w:r>
          </w:p>
        </w:tc>
        <w:tc>
          <w:tcPr>
            <w:tcW w:w="1881" w:type="dxa"/>
            <w:tcBorders>
              <w:top w:val="double" w:sz="4" w:space="0" w:color="A5A5A5"/>
              <w:left w:val="double" w:sz="4" w:space="0" w:color="A5A5A5"/>
              <w:bottom w:val="double" w:sz="4" w:space="0" w:color="A5A5A5"/>
              <w:right w:val="double" w:sz="4" w:space="0" w:color="A5A5A5"/>
            </w:tcBorders>
          </w:tcPr>
          <w:p w14:paraId="65371F0F" w14:textId="77777777" w:rsidR="007C02C1" w:rsidRDefault="00000000">
            <w:r>
              <w:t>Cat 2: 2.1</w:t>
            </w:r>
          </w:p>
        </w:tc>
        <w:tc>
          <w:tcPr>
            <w:tcW w:w="1881" w:type="dxa"/>
            <w:tcBorders>
              <w:top w:val="double" w:sz="4" w:space="0" w:color="A5A5A5"/>
              <w:left w:val="double" w:sz="4" w:space="0" w:color="A5A5A5"/>
              <w:bottom w:val="double" w:sz="4" w:space="0" w:color="A5A5A5"/>
              <w:right w:val="double" w:sz="4" w:space="0" w:color="A5A5A5"/>
            </w:tcBorders>
          </w:tcPr>
          <w:p w14:paraId="0EAF75C4" w14:textId="77777777" w:rsidR="007C02C1" w:rsidRDefault="00000000">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7C45A895" w14:textId="77777777" w:rsidR="007C02C1" w:rsidRDefault="00000000">
            <w:r>
              <w:t xml:space="preserve">Cat 2: 640 </w:t>
            </w:r>
            <w:proofErr w:type="spellStart"/>
            <w:r>
              <w:t>ms</w:t>
            </w:r>
            <w:proofErr w:type="spellEnd"/>
          </w:p>
        </w:tc>
      </w:tr>
      <w:tr w:rsidR="007C02C1" w14:paraId="4FB3B5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A0C5E11" w14:textId="77777777" w:rsidR="007C02C1" w:rsidRDefault="00000000">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7815672" w14:textId="77777777" w:rsidR="007C02C1" w:rsidRDefault="00000000">
            <w:r>
              <w:t>Cat1: 55</w:t>
            </w:r>
          </w:p>
        </w:tc>
        <w:tc>
          <w:tcPr>
            <w:tcW w:w="1881" w:type="dxa"/>
            <w:tcBorders>
              <w:top w:val="double" w:sz="4" w:space="0" w:color="A5A5A5"/>
              <w:left w:val="double" w:sz="4" w:space="0" w:color="A5A5A5"/>
              <w:bottom w:val="double" w:sz="4" w:space="0" w:color="A5A5A5"/>
              <w:right w:val="double" w:sz="4" w:space="0" w:color="A5A5A5"/>
            </w:tcBorders>
          </w:tcPr>
          <w:p w14:paraId="57DE0398" w14:textId="77777777" w:rsidR="007C02C1" w:rsidRDefault="00000000">
            <w:r>
              <w:t>Cat 2: 5.5</w:t>
            </w:r>
          </w:p>
        </w:tc>
        <w:tc>
          <w:tcPr>
            <w:tcW w:w="1881" w:type="dxa"/>
            <w:tcBorders>
              <w:top w:val="double" w:sz="4" w:space="0" w:color="A5A5A5"/>
              <w:left w:val="double" w:sz="4" w:space="0" w:color="A5A5A5"/>
              <w:bottom w:val="double" w:sz="4" w:space="0" w:color="A5A5A5"/>
              <w:right w:val="double" w:sz="4" w:space="0" w:color="A5A5A5"/>
            </w:tcBorders>
          </w:tcPr>
          <w:p w14:paraId="7B3CB030" w14:textId="77777777" w:rsidR="007C02C1" w:rsidRDefault="00000000">
            <w:r>
              <w:t>0</w:t>
            </w:r>
          </w:p>
        </w:tc>
        <w:tc>
          <w:tcPr>
            <w:tcW w:w="1881" w:type="dxa"/>
            <w:tcBorders>
              <w:top w:val="double" w:sz="4" w:space="0" w:color="A5A5A5"/>
              <w:left w:val="double" w:sz="4" w:space="0" w:color="A5A5A5"/>
              <w:bottom w:val="double" w:sz="4" w:space="0" w:color="A5A5A5"/>
              <w:right w:val="double" w:sz="4" w:space="0" w:color="A5A5A5"/>
            </w:tcBorders>
          </w:tcPr>
          <w:p w14:paraId="624016B3" w14:textId="77777777" w:rsidR="007C02C1" w:rsidRDefault="00000000">
            <w:r>
              <w:t>0</w:t>
            </w:r>
          </w:p>
        </w:tc>
      </w:tr>
      <w:tr w:rsidR="007C02C1" w14:paraId="75B8AD3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C3B8679" w14:textId="77777777" w:rsidR="007C02C1" w:rsidRDefault="00000000">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2A2B017" w14:textId="77777777" w:rsidR="007C02C1" w:rsidRDefault="00000000">
            <w:r>
              <w:t>Cat 1: 280</w:t>
            </w:r>
          </w:p>
        </w:tc>
        <w:tc>
          <w:tcPr>
            <w:tcW w:w="1881" w:type="dxa"/>
            <w:tcBorders>
              <w:top w:val="double" w:sz="4" w:space="0" w:color="A5A5A5"/>
              <w:left w:val="double" w:sz="4" w:space="0" w:color="A5A5A5"/>
              <w:bottom w:val="double" w:sz="4" w:space="0" w:color="A5A5A5"/>
              <w:right w:val="double" w:sz="4" w:space="0" w:color="A5A5A5"/>
            </w:tcBorders>
          </w:tcPr>
          <w:p w14:paraId="464A3DEB" w14:textId="77777777" w:rsidR="007C02C1" w:rsidRDefault="00000000">
            <w:r>
              <w:t>Cat 2: 32</w:t>
            </w:r>
          </w:p>
        </w:tc>
        <w:tc>
          <w:tcPr>
            <w:tcW w:w="1881" w:type="dxa"/>
            <w:tcBorders>
              <w:top w:val="double" w:sz="4" w:space="0" w:color="A5A5A5"/>
              <w:left w:val="double" w:sz="4" w:space="0" w:color="A5A5A5"/>
              <w:bottom w:val="double" w:sz="4" w:space="0" w:color="A5A5A5"/>
              <w:right w:val="double" w:sz="4" w:space="0" w:color="A5A5A5"/>
            </w:tcBorders>
          </w:tcPr>
          <w:p w14:paraId="293638DD" w14:textId="77777777" w:rsidR="007C02C1" w:rsidRDefault="00000000">
            <w:r>
              <w:t>N.A.</w:t>
            </w:r>
          </w:p>
        </w:tc>
        <w:tc>
          <w:tcPr>
            <w:tcW w:w="1881" w:type="dxa"/>
            <w:tcBorders>
              <w:top w:val="double" w:sz="4" w:space="0" w:color="A5A5A5"/>
              <w:left w:val="double" w:sz="4" w:space="0" w:color="A5A5A5"/>
              <w:bottom w:val="double" w:sz="4" w:space="0" w:color="A5A5A5"/>
              <w:right w:val="double" w:sz="4" w:space="0" w:color="A5A5A5"/>
            </w:tcBorders>
          </w:tcPr>
          <w:p w14:paraId="20303D9F" w14:textId="77777777" w:rsidR="007C02C1" w:rsidRDefault="00000000">
            <w:r>
              <w:t>N.A.</w:t>
            </w:r>
          </w:p>
        </w:tc>
      </w:tr>
      <w:tr w:rsidR="007C02C1" w14:paraId="37C276C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DAEB01" w14:textId="77777777" w:rsidR="007C02C1" w:rsidRDefault="00000000">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11766A4B" w14:textId="77777777" w:rsidR="007C02C1" w:rsidRDefault="00000000">
            <w:r>
              <w:t>Cat 1: 110</w:t>
            </w:r>
          </w:p>
        </w:tc>
        <w:tc>
          <w:tcPr>
            <w:tcW w:w="1881" w:type="dxa"/>
            <w:tcBorders>
              <w:top w:val="double" w:sz="4" w:space="0" w:color="A5A5A5"/>
              <w:left w:val="double" w:sz="4" w:space="0" w:color="A5A5A5"/>
              <w:bottom w:val="double" w:sz="4" w:space="0" w:color="A5A5A5"/>
              <w:right w:val="double" w:sz="4" w:space="0" w:color="A5A5A5"/>
            </w:tcBorders>
          </w:tcPr>
          <w:p w14:paraId="06D88C6D" w14:textId="77777777" w:rsidR="007C02C1" w:rsidRDefault="00000000">
            <w:r>
              <w:t>Cat 2: 6.5</w:t>
            </w:r>
          </w:p>
        </w:tc>
        <w:tc>
          <w:tcPr>
            <w:tcW w:w="1881" w:type="dxa"/>
            <w:tcBorders>
              <w:top w:val="double" w:sz="4" w:space="0" w:color="A5A5A5"/>
              <w:left w:val="double" w:sz="4" w:space="0" w:color="A5A5A5"/>
              <w:bottom w:val="double" w:sz="4" w:space="0" w:color="A5A5A5"/>
              <w:right w:val="double" w:sz="4" w:space="0" w:color="A5A5A5"/>
            </w:tcBorders>
          </w:tcPr>
          <w:p w14:paraId="3C8FE885" w14:textId="77777777" w:rsidR="007C02C1" w:rsidRDefault="00000000">
            <w:r>
              <w:t>N.A.</w:t>
            </w:r>
          </w:p>
        </w:tc>
        <w:tc>
          <w:tcPr>
            <w:tcW w:w="1881" w:type="dxa"/>
            <w:tcBorders>
              <w:top w:val="double" w:sz="4" w:space="0" w:color="A5A5A5"/>
              <w:left w:val="double" w:sz="4" w:space="0" w:color="A5A5A5"/>
              <w:bottom w:val="double" w:sz="4" w:space="0" w:color="A5A5A5"/>
              <w:right w:val="double" w:sz="4" w:space="0" w:color="A5A5A5"/>
            </w:tcBorders>
          </w:tcPr>
          <w:p w14:paraId="77D8159F" w14:textId="77777777" w:rsidR="007C02C1" w:rsidRDefault="00000000">
            <w:r>
              <w:t>N.A.</w:t>
            </w:r>
          </w:p>
        </w:tc>
      </w:tr>
    </w:tbl>
    <w:p w14:paraId="3A52F660" w14:textId="77777777" w:rsidR="007C02C1" w:rsidRDefault="007C02C1">
      <w:pPr>
        <w:rPr>
          <w:rFonts w:ascii="Times" w:eastAsia="Batang" w:hAnsi="Times"/>
          <w:lang w:val="en-GB" w:eastAsia="en-US"/>
        </w:rPr>
      </w:pPr>
    </w:p>
    <w:p w14:paraId="1BC28B0E" w14:textId="77777777" w:rsidR="007C02C1" w:rsidRDefault="00000000">
      <w:pPr>
        <w:rPr>
          <w:rFonts w:eastAsia="Malgun Gothic"/>
          <w:b/>
          <w:bCs/>
          <w:highlight w:val="green"/>
        </w:rPr>
      </w:pPr>
      <w:r>
        <w:rPr>
          <w:rFonts w:eastAsia="Malgun Gothic"/>
          <w:b/>
          <w:bCs/>
          <w:highlight w:val="green"/>
        </w:rPr>
        <w:t xml:space="preserve">Alternative </w:t>
      </w:r>
      <w:r>
        <w:rPr>
          <w:b/>
          <w:bCs/>
          <w:highlight w:val="green"/>
        </w:rPr>
        <w:t>Proposal 3.1.1.1-1</w:t>
      </w:r>
    </w:p>
    <w:p w14:paraId="115D6B2F" w14:textId="77777777" w:rsidR="007C02C1" w:rsidRDefault="00000000">
      <w:pPr>
        <w:rPr>
          <w:rFonts w:eastAsia="Batang"/>
          <w:bCs/>
        </w:rPr>
      </w:pPr>
      <w:r>
        <w:rPr>
          <w:bCs/>
        </w:rPr>
        <w:t xml:space="preserve">For evaluation purpose, </w:t>
      </w:r>
    </w:p>
    <w:p w14:paraId="47E5AE69" w14:textId="77777777" w:rsidR="007C02C1" w:rsidRDefault="00000000">
      <w:pPr>
        <w:pStyle w:val="afd"/>
        <w:numPr>
          <w:ilvl w:val="0"/>
          <w:numId w:val="23"/>
        </w:numPr>
        <w:spacing w:line="256" w:lineRule="auto"/>
        <w:rPr>
          <w:bCs/>
        </w:rPr>
      </w:pPr>
      <w:r>
        <w:rPr>
          <w:bCs/>
        </w:rPr>
        <w:t>a load (L) of a cell is a percentage of resources used for UE specific PDSCH / PUSCH</w:t>
      </w:r>
    </w:p>
    <w:p w14:paraId="5160BECC" w14:textId="77777777" w:rsidR="007C02C1" w:rsidRDefault="00000000">
      <w:pPr>
        <w:pStyle w:val="afd"/>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02C1" w14:paraId="38AAF3D6" w14:textId="77777777">
        <w:tc>
          <w:tcPr>
            <w:tcW w:w="2715" w:type="dxa"/>
            <w:tcBorders>
              <w:top w:val="double" w:sz="4" w:space="0" w:color="A5A5A5"/>
              <w:left w:val="double" w:sz="4" w:space="0" w:color="A5A5A5"/>
              <w:bottom w:val="double" w:sz="4" w:space="0" w:color="A5A5A5"/>
              <w:right w:val="double" w:sz="4" w:space="0" w:color="A5A5A5"/>
            </w:tcBorders>
          </w:tcPr>
          <w:p w14:paraId="07846AFC" w14:textId="77777777" w:rsidR="007C02C1" w:rsidRDefault="00000000">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08F4F9" w14:textId="77777777" w:rsidR="007C02C1" w:rsidRDefault="00000000">
            <w:pPr>
              <w:rPr>
                <w:bCs/>
              </w:rPr>
            </w:pPr>
            <w:r>
              <w:rPr>
                <w:bCs/>
              </w:rPr>
              <w:t>Characteristics</w:t>
            </w:r>
          </w:p>
        </w:tc>
      </w:tr>
      <w:tr w:rsidR="007C02C1" w14:paraId="250CCA9D" w14:textId="77777777">
        <w:tc>
          <w:tcPr>
            <w:tcW w:w="2715" w:type="dxa"/>
            <w:tcBorders>
              <w:top w:val="double" w:sz="4" w:space="0" w:color="A5A5A5"/>
              <w:left w:val="double" w:sz="4" w:space="0" w:color="A5A5A5"/>
              <w:bottom w:val="double" w:sz="4" w:space="0" w:color="A5A5A5"/>
              <w:right w:val="double" w:sz="4" w:space="0" w:color="A5A5A5"/>
            </w:tcBorders>
          </w:tcPr>
          <w:p w14:paraId="11592A7E" w14:textId="77777777" w:rsidR="007C02C1" w:rsidRDefault="00000000">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4BFDDC5" w14:textId="77777777" w:rsidR="007C02C1" w:rsidRDefault="00000000">
            <w:pPr>
              <w:pStyle w:val="afd"/>
              <w:widowControl w:val="0"/>
              <w:numPr>
                <w:ilvl w:val="0"/>
                <w:numId w:val="24"/>
              </w:numPr>
              <w:spacing w:line="256" w:lineRule="auto"/>
              <w:rPr>
                <w:bCs/>
              </w:rPr>
            </w:pPr>
            <w:r>
              <w:rPr>
                <w:bCs/>
              </w:rPr>
              <w:t>Include cell-specific signals and channels, and</w:t>
            </w:r>
          </w:p>
          <w:p w14:paraId="6FAB98AB" w14:textId="77777777" w:rsidR="007C02C1" w:rsidRDefault="00000000">
            <w:pPr>
              <w:pStyle w:val="afd"/>
              <w:widowControl w:val="0"/>
              <w:numPr>
                <w:ilvl w:val="0"/>
                <w:numId w:val="24"/>
              </w:numPr>
              <w:spacing w:line="256" w:lineRule="auto"/>
              <w:rPr>
                <w:bCs/>
              </w:rPr>
            </w:pPr>
            <w:r>
              <w:rPr>
                <w:bCs/>
              </w:rPr>
              <w:t>L = 0</w:t>
            </w:r>
          </w:p>
        </w:tc>
      </w:tr>
      <w:tr w:rsidR="007C02C1" w14:paraId="49C61AAD" w14:textId="77777777">
        <w:tc>
          <w:tcPr>
            <w:tcW w:w="2715" w:type="dxa"/>
            <w:tcBorders>
              <w:top w:val="double" w:sz="4" w:space="0" w:color="A5A5A5"/>
              <w:left w:val="double" w:sz="4" w:space="0" w:color="A5A5A5"/>
              <w:bottom w:val="double" w:sz="4" w:space="0" w:color="A5A5A5"/>
              <w:right w:val="double" w:sz="4" w:space="0" w:color="A5A5A5"/>
            </w:tcBorders>
          </w:tcPr>
          <w:p w14:paraId="76C5B17D" w14:textId="77777777" w:rsidR="007C02C1" w:rsidRDefault="00000000">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936FB0E" w14:textId="77777777" w:rsidR="007C02C1" w:rsidRDefault="00000000">
            <w:pPr>
              <w:pStyle w:val="afd"/>
              <w:widowControl w:val="0"/>
              <w:numPr>
                <w:ilvl w:val="0"/>
                <w:numId w:val="24"/>
              </w:numPr>
              <w:spacing w:line="254" w:lineRule="auto"/>
              <w:rPr>
                <w:bCs/>
                <w:color w:val="FF0000"/>
              </w:rPr>
            </w:pPr>
            <w:r>
              <w:rPr>
                <w:bCs/>
                <w:color w:val="FF0000"/>
              </w:rPr>
              <w:t>Include cell-specific signals and channels, and</w:t>
            </w:r>
          </w:p>
          <w:p w14:paraId="6D49F843" w14:textId="77777777" w:rsidR="007C02C1" w:rsidRDefault="00000000">
            <w:pPr>
              <w:pStyle w:val="afd"/>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7C02C1" w14:paraId="007CB9D8" w14:textId="77777777">
        <w:tc>
          <w:tcPr>
            <w:tcW w:w="2715" w:type="dxa"/>
            <w:tcBorders>
              <w:top w:val="double" w:sz="4" w:space="0" w:color="A5A5A5"/>
              <w:left w:val="double" w:sz="4" w:space="0" w:color="A5A5A5"/>
              <w:bottom w:val="double" w:sz="4" w:space="0" w:color="A5A5A5"/>
              <w:right w:val="double" w:sz="4" w:space="0" w:color="A5A5A5"/>
            </w:tcBorders>
          </w:tcPr>
          <w:p w14:paraId="4FFA2DE5" w14:textId="77777777" w:rsidR="007C02C1" w:rsidRDefault="00000000">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BF9C3B" w14:textId="77777777" w:rsidR="007C02C1" w:rsidRDefault="00000000">
            <w:pPr>
              <w:pStyle w:val="afd"/>
              <w:numPr>
                <w:ilvl w:val="0"/>
                <w:numId w:val="24"/>
              </w:numPr>
              <w:spacing w:line="256" w:lineRule="auto"/>
              <w:rPr>
                <w:bCs/>
              </w:rPr>
            </w:pPr>
            <w:r>
              <w:rPr>
                <w:bCs/>
              </w:rPr>
              <w:t>Include cell-specific signals and channels, and</w:t>
            </w:r>
          </w:p>
          <w:p w14:paraId="10D96ECF" w14:textId="77777777" w:rsidR="007C02C1" w:rsidRDefault="00000000">
            <w:pPr>
              <w:pStyle w:val="afd"/>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7C02C1" w14:paraId="71DBAB20" w14:textId="77777777">
        <w:tc>
          <w:tcPr>
            <w:tcW w:w="2715" w:type="dxa"/>
            <w:tcBorders>
              <w:top w:val="double" w:sz="4" w:space="0" w:color="A5A5A5"/>
              <w:left w:val="double" w:sz="4" w:space="0" w:color="A5A5A5"/>
              <w:bottom w:val="double" w:sz="4" w:space="0" w:color="A5A5A5"/>
              <w:right w:val="double" w:sz="4" w:space="0" w:color="A5A5A5"/>
            </w:tcBorders>
          </w:tcPr>
          <w:p w14:paraId="4BF24140" w14:textId="77777777" w:rsidR="007C02C1" w:rsidRDefault="00000000">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27BE0D6B" w14:textId="77777777" w:rsidR="007C02C1" w:rsidRDefault="00000000">
            <w:pPr>
              <w:pStyle w:val="afd"/>
              <w:numPr>
                <w:ilvl w:val="0"/>
                <w:numId w:val="24"/>
              </w:numPr>
              <w:spacing w:line="256" w:lineRule="auto"/>
              <w:rPr>
                <w:bCs/>
              </w:rPr>
            </w:pPr>
            <w:r>
              <w:rPr>
                <w:bCs/>
              </w:rPr>
              <w:t>Include cell-specific signals and channels, and</w:t>
            </w:r>
          </w:p>
          <w:p w14:paraId="411586A8" w14:textId="77777777" w:rsidR="007C02C1" w:rsidRDefault="00000000">
            <w:pPr>
              <w:pStyle w:val="afd"/>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7C02C1" w14:paraId="3D7D6D2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340F180" w14:textId="77777777" w:rsidR="007C02C1" w:rsidRDefault="00000000">
            <w:pPr>
              <w:rPr>
                <w:bCs/>
              </w:rPr>
            </w:pPr>
            <w:r>
              <w:rPr>
                <w:bCs/>
              </w:rPr>
              <w:t>For CA, the companies report whether the load is defined per CC or across all CCs.</w:t>
            </w:r>
          </w:p>
        </w:tc>
      </w:tr>
    </w:tbl>
    <w:p w14:paraId="0FD24199" w14:textId="77777777" w:rsidR="007C02C1" w:rsidRDefault="007C02C1">
      <w:pPr>
        <w:rPr>
          <w:iCs/>
        </w:rPr>
      </w:pPr>
    </w:p>
    <w:p w14:paraId="102B53CA" w14:textId="77777777" w:rsidR="007C02C1" w:rsidRDefault="00000000">
      <w:pPr>
        <w:spacing w:beforeLines="50" w:before="120"/>
        <w:rPr>
          <w:b/>
          <w:highlight w:val="green"/>
        </w:rPr>
      </w:pPr>
      <w:r>
        <w:rPr>
          <w:b/>
          <w:highlight w:val="green"/>
        </w:rPr>
        <w:t>FL2 Proposal 3.3.1.1-1:</w:t>
      </w:r>
    </w:p>
    <w:p w14:paraId="693A319D" w14:textId="77777777" w:rsidR="007C02C1" w:rsidRDefault="00000000">
      <w:pPr>
        <w:pStyle w:val="afd"/>
        <w:numPr>
          <w:ilvl w:val="0"/>
          <w:numId w:val="25"/>
        </w:numPr>
        <w:spacing w:line="256" w:lineRule="auto"/>
        <w:rPr>
          <w:b/>
        </w:rPr>
      </w:pPr>
      <w:r>
        <w:rPr>
          <w:b/>
        </w:rPr>
        <w:t>For FR1, urban micro can be optionally considered</w:t>
      </w:r>
      <w:r>
        <w:rPr>
          <w:b/>
          <w:lang w:eastAsia="zh-CN"/>
        </w:rPr>
        <w:t>.</w:t>
      </w:r>
    </w:p>
    <w:p w14:paraId="788E4DF1" w14:textId="77777777" w:rsidR="007C02C1" w:rsidRDefault="00000000">
      <w:pPr>
        <w:pStyle w:val="afd"/>
        <w:numPr>
          <w:ilvl w:val="0"/>
          <w:numId w:val="25"/>
        </w:numPr>
        <w:spacing w:line="256" w:lineRule="auto"/>
        <w:rPr>
          <w:b/>
        </w:rPr>
      </w:pPr>
      <w:r>
        <w:rPr>
          <w:b/>
          <w:lang w:eastAsia="zh-CN"/>
        </w:rPr>
        <w:t xml:space="preserve">For FR2, urban micro is prioritized, with ISD=200 m is assumed. </w:t>
      </w:r>
    </w:p>
    <w:p w14:paraId="065104B3" w14:textId="77777777" w:rsidR="007C02C1" w:rsidRDefault="00000000">
      <w:pPr>
        <w:spacing w:beforeLines="50" w:before="120"/>
        <w:rPr>
          <w:b/>
          <w:highlight w:val="green"/>
        </w:rPr>
      </w:pPr>
      <w:r>
        <w:rPr>
          <w:b/>
          <w:highlight w:val="green"/>
        </w:rPr>
        <w:t>FL1 Proposal 3.2-1:</w:t>
      </w:r>
    </w:p>
    <w:p w14:paraId="6D2DFB1A" w14:textId="77777777" w:rsidR="007C02C1" w:rsidRDefault="00000000">
      <w:pPr>
        <w:rPr>
          <w:b/>
        </w:rPr>
      </w:pPr>
      <w:r>
        <w:rPr>
          <w:b/>
        </w:rPr>
        <w:t>It is up to company report which traffic model is used among the agreed three traffic models in their evaluations.</w:t>
      </w:r>
    </w:p>
    <w:p w14:paraId="1806F781" w14:textId="77777777" w:rsidR="007C02C1" w:rsidRDefault="00000000">
      <w:pPr>
        <w:pStyle w:val="afd"/>
        <w:numPr>
          <w:ilvl w:val="0"/>
          <w:numId w:val="8"/>
        </w:numPr>
        <w:spacing w:line="256" w:lineRule="auto"/>
        <w:rPr>
          <w:b/>
        </w:rPr>
      </w:pPr>
      <w:r>
        <w:rPr>
          <w:b/>
          <w:lang w:eastAsia="zh-CN"/>
        </w:rPr>
        <w:t>Other models may be used as well. Parameter (e.g. packet size and arrival rate) adjustment can be optionally considered and reported.</w:t>
      </w:r>
    </w:p>
    <w:p w14:paraId="5E51C86F" w14:textId="77777777" w:rsidR="007C02C1" w:rsidRDefault="007C02C1">
      <w:pPr>
        <w:pStyle w:val="afd"/>
        <w:spacing w:line="256" w:lineRule="auto"/>
        <w:ind w:left="0"/>
        <w:rPr>
          <w:b/>
        </w:rPr>
      </w:pPr>
    </w:p>
    <w:p w14:paraId="0283297D" w14:textId="77777777" w:rsidR="007C02C1" w:rsidRDefault="00000000">
      <w:pPr>
        <w:rPr>
          <w:b/>
          <w:highlight w:val="green"/>
        </w:rPr>
      </w:pPr>
      <w:r>
        <w:rPr>
          <w:b/>
          <w:highlight w:val="green"/>
        </w:rPr>
        <w:lastRenderedPageBreak/>
        <w:t>FL2 Proposal 2.3.1-1:</w:t>
      </w:r>
    </w:p>
    <w:p w14:paraId="7CDB47BE" w14:textId="77777777" w:rsidR="007C02C1" w:rsidRDefault="00000000">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35C5218" w14:textId="77777777" w:rsidR="007C02C1" w:rsidRDefault="007C02C1"/>
    <w:p w14:paraId="07C615E6" w14:textId="77777777" w:rsidR="007C02C1" w:rsidRDefault="00000000">
      <w:pPr>
        <w:rPr>
          <w:rFonts w:eastAsia="Malgun Gothic"/>
          <w:b/>
          <w:bCs/>
          <w:highlight w:val="green"/>
        </w:rPr>
      </w:pPr>
      <w:r>
        <w:rPr>
          <w:rFonts w:eastAsia="Malgun Gothic"/>
          <w:b/>
          <w:bCs/>
          <w:highlight w:val="green"/>
        </w:rPr>
        <w:t>Alternative Proposal 3.1.3-1:</w:t>
      </w:r>
    </w:p>
    <w:p w14:paraId="5542CE5A" w14:textId="77777777" w:rsidR="007C02C1" w:rsidRDefault="00000000">
      <w:r>
        <w:rPr>
          <w:rFonts w:eastAsia="Malgun Gothic"/>
          <w:b/>
        </w:rPr>
        <w:t>For evaluation purpose, network energy saving gain is computed based on the energy consumptions for a technique and the baseline over the same duration.</w:t>
      </w:r>
    </w:p>
    <w:sectPr w:rsidR="007C02C1">
      <w:pgSz w:w="11909" w:h="16834"/>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09333879">
    <w:abstractNumId w:val="9"/>
  </w:num>
  <w:num w:numId="2" w16cid:durableId="1170873146">
    <w:abstractNumId w:val="11"/>
  </w:num>
  <w:num w:numId="3" w16cid:durableId="653992339">
    <w:abstractNumId w:val="14"/>
  </w:num>
  <w:num w:numId="4" w16cid:durableId="1973711697">
    <w:abstractNumId w:val="24"/>
  </w:num>
  <w:num w:numId="5" w16cid:durableId="1953245500">
    <w:abstractNumId w:val="15"/>
  </w:num>
  <w:num w:numId="6" w16cid:durableId="1778133750">
    <w:abstractNumId w:val="3"/>
  </w:num>
  <w:num w:numId="7" w16cid:durableId="1992056721">
    <w:abstractNumId w:val="16"/>
  </w:num>
  <w:num w:numId="8" w16cid:durableId="2020307569">
    <w:abstractNumId w:val="19"/>
  </w:num>
  <w:num w:numId="9" w16cid:durableId="1757165494">
    <w:abstractNumId w:val="13"/>
  </w:num>
  <w:num w:numId="10" w16cid:durableId="988286274">
    <w:abstractNumId w:val="5"/>
  </w:num>
  <w:num w:numId="11" w16cid:durableId="1137408810">
    <w:abstractNumId w:val="4"/>
  </w:num>
  <w:num w:numId="12" w16cid:durableId="821891261">
    <w:abstractNumId w:val="12"/>
  </w:num>
  <w:num w:numId="13" w16cid:durableId="1040059314">
    <w:abstractNumId w:val="6"/>
  </w:num>
  <w:num w:numId="14" w16cid:durableId="592396500">
    <w:abstractNumId w:val="7"/>
  </w:num>
  <w:num w:numId="15" w16cid:durableId="1938832374">
    <w:abstractNumId w:val="1"/>
  </w:num>
  <w:num w:numId="16" w16cid:durableId="554043517">
    <w:abstractNumId w:val="18"/>
  </w:num>
  <w:num w:numId="17" w16cid:durableId="760369985">
    <w:abstractNumId w:val="0"/>
  </w:num>
  <w:num w:numId="18" w16cid:durableId="1991787807">
    <w:abstractNumId w:val="20"/>
  </w:num>
  <w:num w:numId="19" w16cid:durableId="1570848140">
    <w:abstractNumId w:val="17"/>
  </w:num>
  <w:num w:numId="20" w16cid:durableId="1248810297">
    <w:abstractNumId w:val="21"/>
  </w:num>
  <w:num w:numId="21" w16cid:durableId="202906283">
    <w:abstractNumId w:val="22"/>
  </w:num>
  <w:num w:numId="22" w16cid:durableId="244535940">
    <w:abstractNumId w:val="23"/>
  </w:num>
  <w:num w:numId="23" w16cid:durableId="2115663342">
    <w:abstractNumId w:val="10"/>
  </w:num>
  <w:num w:numId="24" w16cid:durableId="802235883">
    <w:abstractNumId w:val="2"/>
  </w:num>
  <w:num w:numId="25" w16cid:durableId="1073309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6E2DAB"/>
  <w15:docId w15:val="{62BA66A8-D094-4F4A-B79C-208E895B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6979.zip" TargetMode="External"/><Relationship Id="rId13" Type="http://schemas.openxmlformats.org/officeDocument/2006/relationships/hyperlink" Target="https://www.3gpp.org/ftp/TSG_RAN/WG1_RL1/TSGR1_110/Docs/R1-2205755.zip" TargetMode="External"/><Relationship Id="rId18" Type="http://schemas.openxmlformats.org/officeDocument/2006/relationships/hyperlink" Target="https://www.3gpp.org/ftp/TSG_RAN/WG1_RL1/TSGR1_110/Docs/R1-2206141.zip" TargetMode="External"/><Relationship Id="rId26" Type="http://schemas.openxmlformats.org/officeDocument/2006/relationships/hyperlink" Target="https://www.3gpp.org/ftp/TSG_RAN/WG1_RL1/TSGR1_110/Docs/R1-2206925.zip" TargetMode="External"/><Relationship Id="rId39" Type="http://schemas.openxmlformats.org/officeDocument/2006/relationships/hyperlink" Target="file:///C:\Users\w00250081\AppData\Local\Temp\Docs\R1-2205551.zip"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6411.zip" TargetMode="External"/><Relationship Id="rId34" Type="http://schemas.openxmlformats.org/officeDocument/2006/relationships/hyperlink" Target="https://www.3gpp.org/ftp/TSG_RAN/WG1_RL1/TSGR1_110/Docs/R1-2207437.zip" TargetMode="External"/><Relationship Id="rId42" Type="http://schemas.openxmlformats.org/officeDocument/2006/relationships/hyperlink" Target="mailto:toufiqul.islam@intel.com" TargetMode="External"/><Relationship Id="rId7" Type="http://schemas.openxmlformats.org/officeDocument/2006/relationships/hyperlink" Target="https://www.3gpp.org/ftp/tsg_ran/WG1_RL1/TSGR1_110/Inbox/R1-2208216.zip" TargetMode="External"/><Relationship Id="rId12" Type="http://schemas.openxmlformats.org/officeDocument/2006/relationships/hyperlink" Target="https://www.3gpp.org/ftp/tsg_ran/WG1_RL1/TSGR1_110/Inbox/drafts/9.7(FS_Netw_Energy_NR)/9.7.1/FLS3/offline/R1-2208216%20110-NWES%20EVA%20FLS3_v01_update_FL3_proposals-Friday%20offline.docx" TargetMode="External"/><Relationship Id="rId17" Type="http://schemas.openxmlformats.org/officeDocument/2006/relationships/hyperlink" Target="https://www.3gpp.org/ftp/TSG_RAN/WG1_RL1/TSGR1_110/Docs/R1-2206074.zip" TargetMode="External"/><Relationship Id="rId25" Type="http://schemas.openxmlformats.org/officeDocument/2006/relationships/hyperlink" Target="https://www.3gpp.org/ftp/TSG_RAN/WG1_RL1/TSGR1_110/Docs/R1-2206838.zip" TargetMode="External"/><Relationship Id="rId33" Type="http://schemas.openxmlformats.org/officeDocument/2006/relationships/hyperlink" Target="https://www.3gpp.org/ftp/TSG_RAN/WG1_RL1/TSGR1_110/Docs/R1-2207418.zip" TargetMode="External"/><Relationship Id="rId38" Type="http://schemas.openxmlformats.org/officeDocument/2006/relationships/hyperlink" Target="file:///C:\Users\w00250081\AppData\Local\Temp\Docs\R1-220546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6053.zip" TargetMode="External"/><Relationship Id="rId20" Type="http://schemas.openxmlformats.org/officeDocument/2006/relationships/hyperlink" Target="https://www.3gpp.org/ftp/tsg_ran/WG1_RL1/TSGR1_110/Inbox/R1-2207685.zip" TargetMode="External"/><Relationship Id="rId29" Type="http://schemas.openxmlformats.org/officeDocument/2006/relationships/hyperlink" Target="https://www.3gpp.org/ftp/TSG_RAN/WG1_RL1/TSGR1_110/Docs/R1-2207059.zip" TargetMode="External"/><Relationship Id="rId41" Type="http://schemas.openxmlformats.org/officeDocument/2006/relationships/hyperlink" Target="mailto:reagan.li@viv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Post-110-R18-NW_ES2/Template_collection%20of%20relative%20power_EnSav_v00.xlsx" TargetMode="External"/><Relationship Id="rId24" Type="http://schemas.openxmlformats.org/officeDocument/2006/relationships/hyperlink" Target="https://www.3gpp.org/ftp/TSG_RAN/WG1_RL1/TSGR1_110/Docs/R1-2206696.zip" TargetMode="External"/><Relationship Id="rId32" Type="http://schemas.openxmlformats.org/officeDocument/2006/relationships/hyperlink" Target="https://www.3gpp.org/ftp/TSG_RAN/WG1_RL1/TSGR1_110/Docs/R1-2207343.zip" TargetMode="External"/><Relationship Id="rId37" Type="http://schemas.openxmlformats.org/officeDocument/2006/relationships/hyperlink" Target="file:///C:\Users\w00250081\AppData\Local\Temp\Docs\R1-2205402.zip" TargetMode="External"/><Relationship Id="rId40" Type="http://schemas.openxmlformats.org/officeDocument/2006/relationships/hyperlink" Target="mailto:yinh6@chinatelecom.cn"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5999.zip" TargetMode="External"/><Relationship Id="rId23" Type="http://schemas.openxmlformats.org/officeDocument/2006/relationships/hyperlink" Target="https://www.3gpp.org/ftp/TSG_RAN/WG1_RL1/TSGR1_110/Docs/R1-2206665.zip" TargetMode="External"/><Relationship Id="rId28" Type="http://schemas.openxmlformats.org/officeDocument/2006/relationships/hyperlink" Target="https://www.3gpp.org/ftp/TSG_RAN/WG1_RL1/TSGR1_110/Docs/R1-2207037.zip" TargetMode="External"/><Relationship Id="rId36" Type="http://schemas.openxmlformats.org/officeDocument/2006/relationships/hyperlink" Target="file:///C:\Users\w00250081\AppData\Local\Temp\Docs\R1-2205308.zip" TargetMode="External"/><Relationship Id="rId10" Type="http://schemas.openxmlformats.org/officeDocument/2006/relationships/hyperlink" Target="https://www.3gpp.org/ftp/tsg_ran/WG1_RL1/TSGR1_110/Inbox/drafts/9.7(FS_Netw_Energy_NR)/9.7.1/Post-110-R18-NW_ES2/Template_collection%20of%20relative%20power_EnSav_v00.xlsx" TargetMode="External"/><Relationship Id="rId19" Type="http://schemas.openxmlformats.org/officeDocument/2006/relationships/hyperlink" Target="https://www.3gpp.org/ftp/TSG_RAN/WG1_RL1/TSGR1_110/Docs/R1-2206172.zip" TargetMode="External"/><Relationship Id="rId31" Type="http://schemas.openxmlformats.org/officeDocument/2006/relationships/hyperlink" Target="https://www.3gpp.org/ftp/TSG_RAN/WG1_RL1/TSGR1_110/Docs/R1-2207245.zip"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10/Inbox/drafts/9.7(FS_Netw_Energy_NR)/9.7.1/FLS3/Power%20state%20and%20transition%20time-offlineThursday_v02.docx" TargetMode="External"/><Relationship Id="rId14" Type="http://schemas.openxmlformats.org/officeDocument/2006/relationships/hyperlink" Target="https://www.3gpp.org/ftp/TSG_RAN/WG1_RL1/TSGR1_110/Docs/R1-2205860.zip" TargetMode="External"/><Relationship Id="rId22" Type="http://schemas.openxmlformats.org/officeDocument/2006/relationships/hyperlink" Target="https://www.3gpp.org/ftp/tsg_ran/WG1_RL1/TSGR1_110/Inbox/R1-2207694.zip" TargetMode="External"/><Relationship Id="rId27" Type="http://schemas.openxmlformats.org/officeDocument/2006/relationships/hyperlink" Target="https://www.3gpp.org/ftp/TSG_RAN/WG1_RL1/TSGR1_110/Docs/R1-2206979.zip" TargetMode="External"/><Relationship Id="rId30" Type="http://schemas.openxmlformats.org/officeDocument/2006/relationships/hyperlink" Target="https://www.3gpp.org/ftp/TSG_RAN/WG1_RL1/TSGR1_110/Docs/R1-2207079.zip" TargetMode="External"/><Relationship Id="rId35" Type="http://schemas.openxmlformats.org/officeDocument/2006/relationships/hyperlink" Target="https://www.3gpp.org/ftp/tsg_ran/WG1_RL1/TSGR1_110/Inbox/R1-2208216.zip" TargetMode="External"/><Relationship Id="rId43" Type="http://schemas.openxmlformats.org/officeDocument/2006/relationships/hyperlink" Target="mailto:Ravikiran.Nory@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73F81DB-1C94-47E1-A429-56FAFD795C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6699</Words>
  <Characters>38188</Characters>
  <Application>Microsoft Office Word</Application>
  <DocSecurity>0</DocSecurity>
  <Lines>318</Lines>
  <Paragraphs>89</Paragraphs>
  <ScaleCrop>false</ScaleCrop>
  <Company>Huawei Technologies</Company>
  <LinksUpToDate>false</LinksUpToDate>
  <CharactersWithSpaces>44798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Yan LI</cp:lastModifiedBy>
  <cp:revision>11</cp:revision>
  <cp:lastPrinted>2007-06-19T04:08:00Z</cp:lastPrinted>
  <dcterms:created xsi:type="dcterms:W3CDTF">2022-08-29T17:00:00Z</dcterms:created>
  <dcterms:modified xsi:type="dcterms:W3CDTF">2022-08-30T03:09:00Z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