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B0D63" w:rsidRDefault="00D6612C">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sidR="00FF4DFA" w:rsidRPr="00FF4DFA">
        <w:rPr>
          <w:b/>
          <w:kern w:val="2"/>
        </w:rPr>
        <w:t>R1-220</w:t>
      </w:r>
      <w:r w:rsidR="00C10EDC">
        <w:rPr>
          <w:b/>
          <w:kern w:val="2"/>
        </w:rPr>
        <w:t>xxxx</w:t>
      </w:r>
    </w:p>
    <w:p w:rsidR="004B0D63" w:rsidRDefault="00D6612C">
      <w:pPr>
        <w:jc w:val="left"/>
        <w:rPr>
          <w:b/>
          <w:kern w:val="2"/>
        </w:rPr>
      </w:pPr>
      <w:r>
        <w:rPr>
          <w:b/>
          <w:szCs w:val="21"/>
        </w:rPr>
        <w:t>Toulouse, France, August 22 – 26, 2022</w:t>
      </w:r>
    </w:p>
    <w:p w:rsidR="004B0D63" w:rsidRDefault="004B0D63">
      <w:pPr>
        <w:pBdr>
          <w:top w:val="single" w:sz="4" w:space="1" w:color="auto"/>
        </w:pBdr>
        <w:spacing w:after="0"/>
        <w:jc w:val="left"/>
        <w:rPr>
          <w:b/>
          <w:kern w:val="2"/>
          <w:sz w:val="16"/>
          <w:szCs w:val="16"/>
        </w:rPr>
      </w:pPr>
    </w:p>
    <w:p w:rsidR="004B0D63" w:rsidRDefault="00BF6B7A">
      <w:pPr>
        <w:spacing w:after="60"/>
        <w:ind w:left="1555" w:hanging="1555"/>
        <w:jc w:val="left"/>
        <w:rPr>
          <w:b/>
          <w:kern w:val="2"/>
        </w:rPr>
      </w:pPr>
      <w:r>
        <w:rPr>
          <w:b/>
          <w:kern w:val="2"/>
        </w:rPr>
        <w:t>Agenda Item:</w:t>
      </w:r>
      <w:r>
        <w:rPr>
          <w:b/>
          <w:kern w:val="2"/>
        </w:rPr>
        <w:tab/>
        <w:t>9.7</w:t>
      </w:r>
    </w:p>
    <w:p w:rsidR="004B0D63" w:rsidRDefault="00D6612C">
      <w:pPr>
        <w:spacing w:after="60"/>
        <w:ind w:left="1555" w:hanging="1555"/>
        <w:jc w:val="left"/>
        <w:rPr>
          <w:b/>
          <w:kern w:val="2"/>
        </w:rPr>
      </w:pPr>
      <w:r>
        <w:rPr>
          <w:b/>
          <w:kern w:val="2"/>
        </w:rPr>
        <w:t>Source:</w:t>
      </w:r>
      <w:r>
        <w:rPr>
          <w:b/>
          <w:kern w:val="2"/>
        </w:rPr>
        <w:tab/>
        <w:t>Moderator (Huawei)</w:t>
      </w:r>
    </w:p>
    <w:p w:rsidR="004B0D63" w:rsidRDefault="00D6612C">
      <w:pPr>
        <w:spacing w:after="60"/>
        <w:ind w:left="1555" w:hanging="1555"/>
        <w:jc w:val="left"/>
        <w:rPr>
          <w:b/>
          <w:kern w:val="2"/>
        </w:rPr>
      </w:pPr>
      <w:r w:rsidRPr="009C1A54">
        <w:rPr>
          <w:b/>
          <w:kern w:val="2"/>
        </w:rPr>
        <w:t>Title:</w:t>
      </w:r>
      <w:r w:rsidRPr="009C1A54">
        <w:rPr>
          <w:b/>
          <w:kern w:val="2"/>
        </w:rPr>
        <w:tab/>
      </w:r>
      <w:r w:rsidR="00BF6B7A">
        <w:rPr>
          <w:b/>
          <w:kern w:val="2"/>
        </w:rPr>
        <w:t xml:space="preserve">TR V1 comments collection for </w:t>
      </w:r>
      <w:r w:rsidR="00BF6B7A" w:rsidRPr="00BF6B7A">
        <w:rPr>
          <w:b/>
          <w:kern w:val="2"/>
        </w:rPr>
        <w:t>Post-110-R18-NW_ES1</w:t>
      </w:r>
    </w:p>
    <w:p w:rsidR="004B0D63" w:rsidRDefault="00D6612C">
      <w:pPr>
        <w:spacing w:after="60"/>
        <w:ind w:left="1555" w:hanging="1555"/>
        <w:jc w:val="left"/>
        <w:rPr>
          <w:b/>
          <w:kern w:val="2"/>
        </w:rPr>
      </w:pPr>
      <w:r>
        <w:rPr>
          <w:b/>
          <w:kern w:val="2"/>
        </w:rPr>
        <w:t>Document for:</w:t>
      </w:r>
      <w:r>
        <w:rPr>
          <w:b/>
          <w:kern w:val="2"/>
        </w:rPr>
        <w:tab/>
        <w:t>Discussion and Decision</w:t>
      </w:r>
    </w:p>
    <w:p w:rsidR="004B0D63" w:rsidRDefault="004B0D63">
      <w:pPr>
        <w:pBdr>
          <w:bottom w:val="single" w:sz="4" w:space="1" w:color="auto"/>
        </w:pBdr>
        <w:spacing w:after="0"/>
        <w:jc w:val="left"/>
        <w:rPr>
          <w:b/>
          <w:kern w:val="2"/>
          <w:sz w:val="16"/>
          <w:szCs w:val="16"/>
        </w:rPr>
      </w:pPr>
    </w:p>
    <w:p w:rsidR="00BF6B7A" w:rsidRDefault="00BF6B7A">
      <w:pPr>
        <w:rPr>
          <w:rFonts w:hint="eastAsia"/>
        </w:rPr>
      </w:pPr>
    </w:p>
    <w:p w:rsidR="004B0D63" w:rsidRDefault="00D6612C">
      <w:r>
        <w:t xml:space="preserve">This </w:t>
      </w:r>
      <w:r w:rsidR="006D015F">
        <w:t>triggers</w:t>
      </w:r>
      <w:r>
        <w:t xml:space="preserve"> </w:t>
      </w:r>
      <w:r w:rsidR="006D015F">
        <w:t>the email</w:t>
      </w:r>
      <w:r>
        <w:t xml:space="preserve"> discussion </w:t>
      </w:r>
      <w:r w:rsidR="006D015F">
        <w:t xml:space="preserve">of </w:t>
      </w:r>
      <w:r>
        <w:t>the following:</w:t>
      </w:r>
    </w:p>
    <w:tbl>
      <w:tblPr>
        <w:tblStyle w:val="af"/>
        <w:tblW w:w="9634" w:type="dxa"/>
        <w:tblLook w:val="04A0" w:firstRow="1" w:lastRow="0" w:firstColumn="1" w:lastColumn="0" w:noHBand="0" w:noVBand="1"/>
      </w:tblPr>
      <w:tblGrid>
        <w:gridCol w:w="9634"/>
      </w:tblGrid>
      <w:tr w:rsidR="004B0D63">
        <w:tc>
          <w:tcPr>
            <w:tcW w:w="9634" w:type="dxa"/>
          </w:tcPr>
          <w:p w:rsidR="004B0D63" w:rsidRPr="00BF6B7A" w:rsidRDefault="00BF6B7A" w:rsidP="00BF6B7A">
            <w:pPr>
              <w:wordWrap w:val="0"/>
              <w:adjustRightInd/>
              <w:spacing w:after="0" w:line="240" w:lineRule="auto"/>
              <w:rPr>
                <w:rFonts w:ascii="Arial" w:hAnsi="Arial" w:cs="Arial" w:hint="eastAsia"/>
                <w:highlight w:val="cyan"/>
              </w:rPr>
            </w:pPr>
            <w:r w:rsidRPr="00BF6B7A">
              <w:rPr>
                <w:rFonts w:ascii="Arial" w:hAnsi="Arial" w:cs="Arial"/>
                <w:highlight w:val="cyan"/>
              </w:rPr>
              <w:t>[Post-110-R18-NW_ES1] Finalization of TR for submission to RAN by September 1 – Yi (Huawei)</w:t>
            </w:r>
          </w:p>
        </w:tc>
      </w:tr>
    </w:tbl>
    <w:p w:rsidR="004B0D63" w:rsidRDefault="004B0D63" w:rsidP="00BF6B7A">
      <w:pPr>
        <w:rPr>
          <w:b/>
          <w:bCs/>
        </w:rPr>
      </w:pPr>
    </w:p>
    <w:p w:rsidR="00BF6B7A" w:rsidRDefault="00BF6B7A" w:rsidP="00BF6B7A">
      <w:pPr>
        <w:rPr>
          <w:bCs/>
        </w:rPr>
      </w:pPr>
      <w:r>
        <w:rPr>
          <w:bCs/>
        </w:rPr>
        <w:t>Two documents are uploaded in folder &lt;</w:t>
      </w:r>
      <w:r w:rsidRPr="00BF6B7A">
        <w:t xml:space="preserve"> </w:t>
      </w:r>
      <w:hyperlink r:id="rId9" w:history="1">
        <w:r w:rsidRPr="00BF6B7A">
          <w:rPr>
            <w:rStyle w:val="af1"/>
            <w:bCs/>
          </w:rPr>
          <w:t>Post-110-R18-N</w:t>
        </w:r>
        <w:r w:rsidRPr="00BF6B7A">
          <w:rPr>
            <w:rStyle w:val="af1"/>
            <w:bCs/>
          </w:rPr>
          <w:t>W</w:t>
        </w:r>
        <w:r w:rsidRPr="00BF6B7A">
          <w:rPr>
            <w:rStyle w:val="af1"/>
            <w:bCs/>
          </w:rPr>
          <w:t>_ES1</w:t>
        </w:r>
      </w:hyperlink>
      <w:r>
        <w:rPr>
          <w:bCs/>
        </w:rPr>
        <w:t xml:space="preserve">&gt;. </w:t>
      </w:r>
    </w:p>
    <w:p w:rsidR="00BF6B7A" w:rsidRDefault="00BF6B7A" w:rsidP="00BF6B7A">
      <w:pPr>
        <w:rPr>
          <w:bCs/>
        </w:rPr>
      </w:pPr>
      <w:r w:rsidRPr="00BF6B7A">
        <w:rPr>
          <w:rFonts w:hint="eastAsia"/>
          <w:bCs/>
        </w:rPr>
        <w:t>N</w:t>
      </w:r>
      <w:r w:rsidRPr="00BF6B7A">
        <w:rPr>
          <w:bCs/>
        </w:rPr>
        <w:t xml:space="preserve">ote, </w:t>
      </w:r>
      <w:r>
        <w:rPr>
          <w:bCs/>
        </w:rPr>
        <w:t xml:space="preserve">the draft TR is </w:t>
      </w:r>
      <w:r w:rsidRPr="00BF6B7A">
        <w:rPr>
          <w:bCs/>
        </w:rPr>
        <w:t>due to be sent to RAN#97e for information</w:t>
      </w:r>
      <w:r>
        <w:rPr>
          <w:bCs/>
        </w:rPr>
        <w:t xml:space="preserve">, therefore it will be for finalization of Version 0.1.0. Agreements made for EVM parts for the two meetings have been mostly captured, pending possible new agreements per the email discussion for </w:t>
      </w:r>
      <w:r w:rsidRPr="00BF6B7A">
        <w:rPr>
          <w:bCs/>
          <w:i/>
        </w:rPr>
        <w:t>Post-110-R18-NW_ES2</w:t>
      </w:r>
      <w:r w:rsidR="00B71053">
        <w:rPr>
          <w:bCs/>
          <w:i/>
        </w:rPr>
        <w:t xml:space="preserve"> </w:t>
      </w:r>
      <w:r w:rsidR="00B71053" w:rsidRPr="00B71053">
        <w:rPr>
          <w:bCs/>
        </w:rPr>
        <w:t>(</w:t>
      </w:r>
      <w:r w:rsidR="00B71053">
        <w:rPr>
          <w:bCs/>
        </w:rPr>
        <w:t>if time allowed</w:t>
      </w:r>
      <w:r w:rsidR="00B71053" w:rsidRPr="00B71053">
        <w:rPr>
          <w:bCs/>
        </w:rPr>
        <w:t>).</w:t>
      </w:r>
      <w:r w:rsidR="00B71053">
        <w:rPr>
          <w:bCs/>
        </w:rPr>
        <w:t xml:space="preserve"> Also, RAN3 approved TR skeleton is also incorporated.</w:t>
      </w:r>
    </w:p>
    <w:p w:rsidR="00B71053" w:rsidRDefault="00B71053" w:rsidP="00BF6B7A">
      <w:pPr>
        <w:rPr>
          <w:bCs/>
        </w:rPr>
      </w:pPr>
      <w:r>
        <w:rPr>
          <w:bCs/>
        </w:rPr>
        <w:t>Comments are to be collected using the table below</w:t>
      </w:r>
      <w:bookmarkStart w:id="0" w:name="_GoBack"/>
      <w:bookmarkEnd w:id="0"/>
      <w:r>
        <w:rPr>
          <w:bCs/>
        </w:rPr>
        <w:t>.</w:t>
      </w:r>
    </w:p>
    <w:tbl>
      <w:tblPr>
        <w:tblStyle w:val="af"/>
        <w:tblW w:w="9634" w:type="dxa"/>
        <w:tblLook w:val="04A0" w:firstRow="1" w:lastRow="0" w:firstColumn="1" w:lastColumn="0" w:noHBand="0" w:noVBand="1"/>
      </w:tblPr>
      <w:tblGrid>
        <w:gridCol w:w="1305"/>
        <w:gridCol w:w="8329"/>
      </w:tblGrid>
      <w:tr w:rsidR="00B71053" w:rsidTr="005402D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71053" w:rsidRDefault="00B71053" w:rsidP="005402D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71053" w:rsidRDefault="00B71053" w:rsidP="005402DE">
            <w:pPr>
              <w:spacing w:after="0"/>
              <w:jc w:val="center"/>
              <w:rPr>
                <w:b/>
                <w:bCs/>
              </w:rPr>
            </w:pPr>
            <w:r>
              <w:rPr>
                <w:b/>
                <w:bCs/>
              </w:rPr>
              <w:t>Comments</w:t>
            </w:r>
          </w:p>
        </w:tc>
      </w:tr>
      <w:tr w:rsidR="00B71053" w:rsidTr="005402DE">
        <w:tc>
          <w:tcPr>
            <w:tcW w:w="1305" w:type="dxa"/>
            <w:tcBorders>
              <w:top w:val="single" w:sz="4" w:space="0" w:color="auto"/>
              <w:left w:val="single" w:sz="4" w:space="0" w:color="auto"/>
              <w:bottom w:val="single" w:sz="4" w:space="0" w:color="auto"/>
              <w:right w:val="single" w:sz="4" w:space="0" w:color="auto"/>
            </w:tcBorders>
          </w:tcPr>
          <w:p w:rsidR="00B71053" w:rsidRDefault="00B71053" w:rsidP="005402DE">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rsidR="00B71053" w:rsidRDefault="00B71053" w:rsidP="005402DE">
            <w:pPr>
              <w:spacing w:after="0"/>
              <w:jc w:val="left"/>
              <w:rPr>
                <w:rFonts w:eastAsiaTheme="minorEastAsia"/>
              </w:rPr>
            </w:pPr>
          </w:p>
        </w:tc>
      </w:tr>
      <w:tr w:rsidR="00B71053" w:rsidTr="005402DE">
        <w:tc>
          <w:tcPr>
            <w:tcW w:w="1305" w:type="dxa"/>
          </w:tcPr>
          <w:p w:rsidR="00B71053" w:rsidRDefault="00B71053" w:rsidP="005402DE">
            <w:pPr>
              <w:spacing w:after="0"/>
              <w:jc w:val="center"/>
              <w:rPr>
                <w:rFonts w:eastAsiaTheme="minorEastAsia"/>
              </w:rPr>
            </w:pPr>
          </w:p>
        </w:tc>
        <w:tc>
          <w:tcPr>
            <w:tcW w:w="8329" w:type="dxa"/>
          </w:tcPr>
          <w:p w:rsidR="00B71053" w:rsidRDefault="00B71053" w:rsidP="005402DE">
            <w:pPr>
              <w:spacing w:after="0"/>
              <w:jc w:val="left"/>
              <w:rPr>
                <w:rFonts w:eastAsiaTheme="minorEastAsia"/>
              </w:rPr>
            </w:pPr>
          </w:p>
        </w:tc>
      </w:tr>
    </w:tbl>
    <w:p w:rsidR="00B71053" w:rsidRPr="00BF6B7A" w:rsidRDefault="00B71053" w:rsidP="00BF6B7A">
      <w:pPr>
        <w:rPr>
          <w:rFonts w:hint="eastAsia"/>
          <w:bCs/>
        </w:rPr>
      </w:pPr>
    </w:p>
    <w:sectPr w:rsidR="00B71053" w:rsidRPr="00BF6B7A">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222" w:rsidRDefault="00990222" w:rsidP="00927051">
      <w:pPr>
        <w:spacing w:after="0" w:line="240" w:lineRule="auto"/>
      </w:pPr>
      <w:r>
        <w:separator/>
      </w:r>
    </w:p>
  </w:endnote>
  <w:endnote w:type="continuationSeparator" w:id="0">
    <w:p w:rsidR="00990222" w:rsidRDefault="00990222" w:rsidP="0092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222" w:rsidRDefault="00990222" w:rsidP="00927051">
      <w:pPr>
        <w:spacing w:after="0" w:line="240" w:lineRule="auto"/>
      </w:pPr>
      <w:r>
        <w:separator/>
      </w:r>
    </w:p>
  </w:footnote>
  <w:footnote w:type="continuationSeparator" w:id="0">
    <w:p w:rsidR="00990222" w:rsidRDefault="00990222" w:rsidP="009270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F2D754"/>
    <w:multiLevelType w:val="singleLevel"/>
    <w:tmpl w:val="81F2D754"/>
    <w:lvl w:ilvl="0">
      <w:start w:val="1"/>
      <w:numFmt w:val="bullet"/>
      <w:lvlText w:val=""/>
      <w:lvlJc w:val="left"/>
      <w:pPr>
        <w:ind w:left="420" w:hanging="420"/>
      </w:pPr>
      <w:rPr>
        <w:rFonts w:ascii="Wingdings" w:hAnsi="Wingdings" w:hint="default"/>
      </w:rPr>
    </w:lvl>
  </w:abstractNum>
  <w:abstractNum w:abstractNumId="1" w15:restartNumberingAfterBreak="0">
    <w:nsid w:val="C76A3216"/>
    <w:multiLevelType w:val="singleLevel"/>
    <w:tmpl w:val="C76A3216"/>
    <w:lvl w:ilvl="0">
      <w:start w:val="1"/>
      <w:numFmt w:val="decimal"/>
      <w:suff w:val="space"/>
      <w:lvlText w:val="(%1)"/>
      <w:lvlJc w:val="left"/>
    </w:lvl>
  </w:abstractNum>
  <w:abstractNum w:abstractNumId="2"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65BDCF"/>
    <w:multiLevelType w:val="singleLevel"/>
    <w:tmpl w:val="0965BDCF"/>
    <w:lvl w:ilvl="0">
      <w:start w:val="1"/>
      <w:numFmt w:val="decimal"/>
      <w:lvlText w:val="(%1)"/>
      <w:lvlJc w:val="left"/>
      <w:pPr>
        <w:tabs>
          <w:tab w:val="left" w:pos="312"/>
        </w:tabs>
      </w:pPr>
    </w:lvl>
  </w:abstractNum>
  <w:abstractNum w:abstractNumId="6" w15:restartNumberingAfterBreak="0">
    <w:nsid w:val="09844AFE"/>
    <w:multiLevelType w:val="multilevel"/>
    <w:tmpl w:val="09844AFE"/>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B149E6"/>
    <w:multiLevelType w:val="multilevel"/>
    <w:tmpl w:val="6AC47446"/>
    <w:lvl w:ilvl="0">
      <w:start w:val="1"/>
      <w:numFmt w:val="bullet"/>
      <w:lvlText w:val="-"/>
      <w:lvlJc w:val="left"/>
      <w:pPr>
        <w:tabs>
          <w:tab w:val="num" w:pos="720"/>
        </w:tabs>
        <w:ind w:left="720" w:hanging="360"/>
      </w:pPr>
      <w:rPr>
        <w:rFonts w:ascii="Times" w:hAnsi="Times" w:cs="Time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8" w15:restartNumberingAfterBreak="0">
    <w:nsid w:val="0FB65FFC"/>
    <w:multiLevelType w:val="hybridMultilevel"/>
    <w:tmpl w:val="38B2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581070E"/>
    <w:multiLevelType w:val="hybridMultilevel"/>
    <w:tmpl w:val="CEDC5EA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4E20E2D"/>
    <w:multiLevelType w:val="hybridMultilevel"/>
    <w:tmpl w:val="A1886E88"/>
    <w:lvl w:ilvl="0" w:tplc="1480CEB6">
      <w:start w:val="1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EB2643"/>
    <w:multiLevelType w:val="multilevel"/>
    <w:tmpl w:val="35EB26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0"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D3F2ED8"/>
    <w:multiLevelType w:val="hybridMultilevel"/>
    <w:tmpl w:val="80FCE2DC"/>
    <w:lvl w:ilvl="0" w:tplc="00586D90">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593572"/>
    <w:multiLevelType w:val="multilevel"/>
    <w:tmpl w:val="62593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B664BB"/>
    <w:multiLevelType w:val="multilevel"/>
    <w:tmpl w:val="64B66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AF1B3C"/>
    <w:multiLevelType w:val="multilevel"/>
    <w:tmpl w:val="66AF1B3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678A97E2"/>
    <w:multiLevelType w:val="singleLevel"/>
    <w:tmpl w:val="678A97E2"/>
    <w:lvl w:ilvl="0">
      <w:start w:val="1"/>
      <w:numFmt w:val="decimal"/>
      <w:suff w:val="space"/>
      <w:lvlText w:val="(%1)"/>
      <w:lvlJc w:val="left"/>
    </w:lvl>
  </w:abstractNum>
  <w:abstractNum w:abstractNumId="32"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6"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72F0E37"/>
    <w:multiLevelType w:val="multilevel"/>
    <w:tmpl w:val="772F0E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19"/>
  </w:num>
  <w:num w:numId="3">
    <w:abstractNumId w:val="22"/>
  </w:num>
  <w:num w:numId="4">
    <w:abstractNumId w:val="38"/>
  </w:num>
  <w:num w:numId="5">
    <w:abstractNumId w:val="32"/>
  </w:num>
  <w:num w:numId="6">
    <w:abstractNumId w:val="31"/>
  </w:num>
  <w:num w:numId="7">
    <w:abstractNumId w:val="1"/>
  </w:num>
  <w:num w:numId="8">
    <w:abstractNumId w:val="25"/>
  </w:num>
  <w:num w:numId="9">
    <w:abstractNumId w:val="6"/>
  </w:num>
  <w:num w:numId="10">
    <w:abstractNumId w:val="37"/>
  </w:num>
  <w:num w:numId="11">
    <w:abstractNumId w:val="28"/>
  </w:num>
  <w:num w:numId="12">
    <w:abstractNumId w:val="30"/>
  </w:num>
  <w:num w:numId="13">
    <w:abstractNumId w:val="24"/>
  </w:num>
  <w:num w:numId="14">
    <w:abstractNumId w:val="4"/>
  </w:num>
  <w:num w:numId="15">
    <w:abstractNumId w:val="21"/>
  </w:num>
  <w:num w:numId="16">
    <w:abstractNumId w:val="5"/>
  </w:num>
  <w:num w:numId="17">
    <w:abstractNumId w:val="18"/>
  </w:num>
  <w:num w:numId="18">
    <w:abstractNumId w:val="0"/>
  </w:num>
  <w:num w:numId="19">
    <w:abstractNumId w:val="27"/>
  </w:num>
  <w:num w:numId="20">
    <w:abstractNumId w:val="15"/>
  </w:num>
  <w:num w:numId="21">
    <w:abstractNumId w:val="10"/>
  </w:num>
  <w:num w:numId="22">
    <w:abstractNumId w:val="11"/>
  </w:num>
  <w:num w:numId="23">
    <w:abstractNumId w:val="9"/>
  </w:num>
  <w:num w:numId="24">
    <w:abstractNumId w:val="20"/>
  </w:num>
  <w:num w:numId="25">
    <w:abstractNumId w:val="12"/>
  </w:num>
  <w:num w:numId="26">
    <w:abstractNumId w:val="14"/>
  </w:num>
  <w:num w:numId="27">
    <w:abstractNumId w:val="3"/>
  </w:num>
  <w:num w:numId="28">
    <w:abstractNumId w:val="29"/>
  </w:num>
  <w:num w:numId="29">
    <w:abstractNumId w:val="2"/>
  </w:num>
  <w:num w:numId="30">
    <w:abstractNumId w:val="33"/>
  </w:num>
  <w:num w:numId="31">
    <w:abstractNumId w:val="26"/>
  </w:num>
  <w:num w:numId="32">
    <w:abstractNumId w:val="34"/>
  </w:num>
  <w:num w:numId="33">
    <w:abstractNumId w:val="35"/>
  </w:num>
  <w:num w:numId="34">
    <w:abstractNumId w:val="36"/>
  </w:num>
  <w:num w:numId="35">
    <w:abstractNumId w:val="7"/>
  </w:num>
  <w:num w:numId="36">
    <w:abstractNumId w:val="17"/>
  </w:num>
  <w:num w:numId="37">
    <w:abstractNumId w:val="4"/>
  </w:num>
  <w:num w:numId="38">
    <w:abstractNumId w:val="13"/>
  </w:num>
  <w:num w:numId="39">
    <w:abstractNumId w:val="8"/>
  </w:num>
  <w:num w:numId="40">
    <w:abstractNumId w:val="23"/>
  </w:num>
  <w:num w:numId="41">
    <w:abstractNumId w:val="16"/>
  </w:num>
  <w:num w:numId="42">
    <w:abstractNumId w:val="7"/>
  </w:num>
  <w:num w:numId="43">
    <w:abstractNumId w:val="17"/>
  </w:num>
  <w:num w:numId="44">
    <w:abstractNumId w:val="4"/>
  </w:num>
  <w:num w:numId="45">
    <w:abstractNumId w:val="15"/>
  </w:num>
  <w:num w:numId="46">
    <w:abstractNumId w:val="32"/>
  </w:num>
  <w:num w:numId="47">
    <w:abstractNumId w:val="16"/>
  </w:num>
  <w:num w:numId="48">
    <w:abstractNumId w:val="16"/>
  </w:num>
  <w:num w:numId="49">
    <w:abstractNumId w:val="16"/>
  </w:num>
  <w:num w:numId="50">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D779E"/>
    <w:rsid w:val="000E07D6"/>
    <w:rsid w:val="000E1380"/>
    <w:rsid w:val="000E142A"/>
    <w:rsid w:val="000E150B"/>
    <w:rsid w:val="000E18DF"/>
    <w:rsid w:val="000E193E"/>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3B"/>
    <w:rsid w:val="003E4483"/>
    <w:rsid w:val="003E44E8"/>
    <w:rsid w:val="003E4858"/>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3DEB"/>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C03"/>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222"/>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053"/>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6B7A"/>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68A"/>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A8C"/>
    <w:rsid w:val="00E93CF4"/>
    <w:rsid w:val="00E93EE5"/>
    <w:rsid w:val="00E941F4"/>
    <w:rsid w:val="00E94437"/>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632447"/>
    <w:rsid w:val="37B76612"/>
    <w:rsid w:val="399D1B0F"/>
    <w:rsid w:val="3A8C19AC"/>
    <w:rsid w:val="3C001DB8"/>
    <w:rsid w:val="3DA22AF3"/>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0B52F67-7C38-4655-A820-66179BBB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e">
    <w:name w:val="annotation subject"/>
    <w:basedOn w:val="a6"/>
    <w:next w:val="a6"/>
    <w:link w:val="Char5"/>
    <w:semiHidden/>
    <w:unhideWhenUsed/>
    <w:qFormat/>
    <w:rPr>
      <w:b/>
      <w:bCs/>
    </w:rPr>
  </w:style>
  <w:style w:type="table" w:styleId="af">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Hyperlink"/>
    <w:basedOn w:val="a0"/>
    <w:uiPriority w:val="99"/>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rPr>
  </w:style>
  <w:style w:type="character" w:customStyle="1" w:styleId="1Char">
    <w:name w:val="标题 1 Char"/>
    <w:basedOn w:val="a0"/>
    <w:link w:val="1"/>
    <w:qFormat/>
    <w:rPr>
      <w:b/>
      <w:bCs/>
      <w:sz w:val="28"/>
      <w:szCs w:val="28"/>
    </w:rPr>
  </w:style>
  <w:style w:type="character" w:customStyle="1" w:styleId="3Char">
    <w:name w:val="标题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标题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658">
      <w:bodyDiv w:val="1"/>
      <w:marLeft w:val="0"/>
      <w:marRight w:val="0"/>
      <w:marTop w:val="0"/>
      <w:marBottom w:val="0"/>
      <w:divBdr>
        <w:top w:val="none" w:sz="0" w:space="0" w:color="auto"/>
        <w:left w:val="none" w:sz="0" w:space="0" w:color="auto"/>
        <w:bottom w:val="none" w:sz="0" w:space="0" w:color="auto"/>
        <w:right w:val="none" w:sz="0" w:space="0" w:color="auto"/>
      </w:divBdr>
    </w:div>
    <w:div w:id="278800336">
      <w:bodyDiv w:val="1"/>
      <w:marLeft w:val="0"/>
      <w:marRight w:val="0"/>
      <w:marTop w:val="0"/>
      <w:marBottom w:val="0"/>
      <w:divBdr>
        <w:top w:val="none" w:sz="0" w:space="0" w:color="auto"/>
        <w:left w:val="none" w:sz="0" w:space="0" w:color="auto"/>
        <w:bottom w:val="none" w:sz="0" w:space="0" w:color="auto"/>
        <w:right w:val="none" w:sz="0" w:space="0" w:color="auto"/>
      </w:divBdr>
    </w:div>
    <w:div w:id="661010659">
      <w:bodyDiv w:val="1"/>
      <w:marLeft w:val="0"/>
      <w:marRight w:val="0"/>
      <w:marTop w:val="0"/>
      <w:marBottom w:val="0"/>
      <w:divBdr>
        <w:top w:val="none" w:sz="0" w:space="0" w:color="auto"/>
        <w:left w:val="none" w:sz="0" w:space="0" w:color="auto"/>
        <w:bottom w:val="none" w:sz="0" w:space="0" w:color="auto"/>
        <w:right w:val="none" w:sz="0" w:space="0" w:color="auto"/>
      </w:divBdr>
    </w:div>
    <w:div w:id="958998342">
      <w:bodyDiv w:val="1"/>
      <w:marLeft w:val="0"/>
      <w:marRight w:val="0"/>
      <w:marTop w:val="0"/>
      <w:marBottom w:val="0"/>
      <w:divBdr>
        <w:top w:val="none" w:sz="0" w:space="0" w:color="auto"/>
        <w:left w:val="none" w:sz="0" w:space="0" w:color="auto"/>
        <w:bottom w:val="none" w:sz="0" w:space="0" w:color="auto"/>
        <w:right w:val="none" w:sz="0" w:space="0" w:color="auto"/>
      </w:divBdr>
    </w:div>
    <w:div w:id="1034699179">
      <w:bodyDiv w:val="1"/>
      <w:marLeft w:val="0"/>
      <w:marRight w:val="0"/>
      <w:marTop w:val="0"/>
      <w:marBottom w:val="0"/>
      <w:divBdr>
        <w:top w:val="none" w:sz="0" w:space="0" w:color="auto"/>
        <w:left w:val="none" w:sz="0" w:space="0" w:color="auto"/>
        <w:bottom w:val="none" w:sz="0" w:space="0" w:color="auto"/>
        <w:right w:val="none" w:sz="0" w:space="0" w:color="auto"/>
      </w:divBdr>
    </w:div>
    <w:div w:id="1064989217">
      <w:bodyDiv w:val="1"/>
      <w:marLeft w:val="0"/>
      <w:marRight w:val="0"/>
      <w:marTop w:val="0"/>
      <w:marBottom w:val="0"/>
      <w:divBdr>
        <w:top w:val="none" w:sz="0" w:space="0" w:color="auto"/>
        <w:left w:val="none" w:sz="0" w:space="0" w:color="auto"/>
        <w:bottom w:val="none" w:sz="0" w:space="0" w:color="auto"/>
        <w:right w:val="none" w:sz="0" w:space="0" w:color="auto"/>
      </w:divBdr>
    </w:div>
    <w:div w:id="1084841952">
      <w:bodyDiv w:val="1"/>
      <w:marLeft w:val="0"/>
      <w:marRight w:val="0"/>
      <w:marTop w:val="0"/>
      <w:marBottom w:val="0"/>
      <w:divBdr>
        <w:top w:val="none" w:sz="0" w:space="0" w:color="auto"/>
        <w:left w:val="none" w:sz="0" w:space="0" w:color="auto"/>
        <w:bottom w:val="none" w:sz="0" w:space="0" w:color="auto"/>
        <w:right w:val="none" w:sz="0" w:space="0" w:color="auto"/>
      </w:divBdr>
    </w:div>
    <w:div w:id="1488666172">
      <w:bodyDiv w:val="1"/>
      <w:marLeft w:val="0"/>
      <w:marRight w:val="0"/>
      <w:marTop w:val="0"/>
      <w:marBottom w:val="0"/>
      <w:divBdr>
        <w:top w:val="none" w:sz="0" w:space="0" w:color="auto"/>
        <w:left w:val="none" w:sz="0" w:space="0" w:color="auto"/>
        <w:bottom w:val="none" w:sz="0" w:space="0" w:color="auto"/>
        <w:right w:val="none" w:sz="0" w:space="0" w:color="auto"/>
      </w:divBdr>
    </w:div>
    <w:div w:id="1504394025">
      <w:bodyDiv w:val="1"/>
      <w:marLeft w:val="0"/>
      <w:marRight w:val="0"/>
      <w:marTop w:val="0"/>
      <w:marBottom w:val="0"/>
      <w:divBdr>
        <w:top w:val="none" w:sz="0" w:space="0" w:color="auto"/>
        <w:left w:val="none" w:sz="0" w:space="0" w:color="auto"/>
        <w:bottom w:val="none" w:sz="0" w:space="0" w:color="auto"/>
        <w:right w:val="none" w:sz="0" w:space="0" w:color="auto"/>
      </w:divBdr>
    </w:div>
    <w:div w:id="1615554796">
      <w:bodyDiv w:val="1"/>
      <w:marLeft w:val="0"/>
      <w:marRight w:val="0"/>
      <w:marTop w:val="0"/>
      <w:marBottom w:val="0"/>
      <w:divBdr>
        <w:top w:val="none" w:sz="0" w:space="0" w:color="auto"/>
        <w:left w:val="none" w:sz="0" w:space="0" w:color="auto"/>
        <w:bottom w:val="none" w:sz="0" w:space="0" w:color="auto"/>
        <w:right w:val="none" w:sz="0" w:space="0" w:color="auto"/>
      </w:divBdr>
    </w:div>
    <w:div w:id="1718890853">
      <w:bodyDiv w:val="1"/>
      <w:marLeft w:val="0"/>
      <w:marRight w:val="0"/>
      <w:marTop w:val="0"/>
      <w:marBottom w:val="0"/>
      <w:divBdr>
        <w:top w:val="none" w:sz="0" w:space="0" w:color="auto"/>
        <w:left w:val="none" w:sz="0" w:space="0" w:color="auto"/>
        <w:bottom w:val="none" w:sz="0" w:space="0" w:color="auto"/>
        <w:right w:val="none" w:sz="0" w:space="0" w:color="auto"/>
      </w:divBdr>
    </w:div>
    <w:div w:id="1790010815">
      <w:bodyDiv w:val="1"/>
      <w:marLeft w:val="0"/>
      <w:marRight w:val="0"/>
      <w:marTop w:val="0"/>
      <w:marBottom w:val="0"/>
      <w:divBdr>
        <w:top w:val="none" w:sz="0" w:space="0" w:color="auto"/>
        <w:left w:val="none" w:sz="0" w:space="0" w:color="auto"/>
        <w:bottom w:val="none" w:sz="0" w:space="0" w:color="auto"/>
        <w:right w:val="none" w:sz="0" w:space="0" w:color="auto"/>
      </w:divBdr>
    </w:div>
    <w:div w:id="1937472682">
      <w:bodyDiv w:val="1"/>
      <w:marLeft w:val="0"/>
      <w:marRight w:val="0"/>
      <w:marTop w:val="0"/>
      <w:marBottom w:val="0"/>
      <w:divBdr>
        <w:top w:val="none" w:sz="0" w:space="0" w:color="auto"/>
        <w:left w:val="none" w:sz="0" w:space="0" w:color="auto"/>
        <w:bottom w:val="none" w:sz="0" w:space="0" w:color="auto"/>
        <w:right w:val="none" w:sz="0" w:space="0" w:color="auto"/>
      </w:divBdr>
    </w:div>
    <w:div w:id="2045592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10/Inbox/drafts/9.7(FS_Netw_Energy_NR)/9.7.1/Post-110-R18-NW_E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8F23AE-1B17-4FB1-BE51-946473E8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mazzarese</dc:creator>
  <cp:lastModifiedBy>Huawei</cp:lastModifiedBy>
  <cp:revision>3</cp:revision>
  <cp:lastPrinted>2007-06-19T04:08:00Z</cp:lastPrinted>
  <dcterms:created xsi:type="dcterms:W3CDTF">2022-08-28T20:15:00Z</dcterms:created>
  <dcterms:modified xsi:type="dcterms:W3CDTF">2022-08-28T20:26:00Z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(3)WpvUOUD4afeNRrIvP7MdHMcsshPYCH7AgDx+ao0jO86sdS+wsOTy9BDSuK60mIbK9EgH4aTW
MNATcd2mslMUHrackYCf8fvUhnWm2XI8BavB/99n/+nrlZjJkKsNjAvC/b7XQMZVZdIe1HWC
P6/aca9f6UWDF7w8kiUhx8nfBVHAbk67YkOIW7Kp1pGIJJ/oFEHLX5BtrYoqZz14LNv/Ztmo
cTe+thHxXnYT3KHSAC</vt:lpwstr>
  </property>
  <property fmtid="{D5CDD505-2E9C-101B-9397-08002B2CF9AE}" pid="13" name="_2015_ms_pID_725343_00">
    <vt:lpwstr>_2015_ms_pID_725343</vt:lpwstr>
  </property>
  <property fmtid="{D5CDD505-2E9C-101B-9397-08002B2CF9AE}" pid="14" name="_2015_ms_pID_7253431">
    <vt:lpwstr>t+ERQNuJS+xLBaA2nyvYSj/z3HbKY9iljk5aL7DBX1XSth3A69b+Vy
huXnR9uoE6JIorTwbfpuu1miNZaZi5ohVXrpBLkq4Vd6YJ+Z2KimURA94TDvhpSUfb3E8dD9
nFiitpP2ygaV2zrVx0Arc263Hei0o/fXAaYxxJIiUdDUjlpoKsm+jvl8vHPNEwBw0U+goqZJ
aIJXYlnbCE2pPgm0LfolsgLBzNaXs3j4KaFz</vt:lpwstr>
  </property>
  <property fmtid="{D5CDD505-2E9C-101B-9397-08002B2CF9AE}" pid="15" name="_2015_ms_pID_7253431_00">
    <vt:lpwstr>_2015_ms_pID_7253431</vt:lpwstr>
  </property>
  <property fmtid="{D5CDD505-2E9C-101B-9397-08002B2CF9AE}" pid="16" name="_2015_ms_pID_7253432">
    <vt:lpwstr>8EomWzGOzpy5tESJzo5zExrxlaLaoHnnnTWR
mH6e/4qsRim2d3rIzcBkHKnbKR49vQ==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