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A49C"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R1-2207670</w:t>
      </w:r>
    </w:p>
    <w:p w14:paraId="0773D6D5"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02055B0F" w14:textId="77777777" w:rsidR="002767F4" w:rsidRDefault="002767F4">
      <w:pPr>
        <w:spacing w:after="0"/>
        <w:rPr>
          <w:rFonts w:asciiTheme="minorBidi" w:hAnsiTheme="minorBidi"/>
          <w:b/>
          <w:bCs/>
          <w:snapToGrid w:val="0"/>
          <w:sz w:val="24"/>
          <w:szCs w:val="24"/>
          <w:lang w:val="en-US"/>
        </w:rPr>
      </w:pPr>
    </w:p>
    <w:p w14:paraId="22831256"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(Fraunhofer HHI)</w:t>
      </w:r>
    </w:p>
    <w:p w14:paraId="19633674" w14:textId="77777777" w:rsidR="002767F4" w:rsidRDefault="001C679F">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t>FL Summary#1 for AI 9.4.2 - Co-Channel Coexistence for LTE and NR Sidelink</w:t>
      </w:r>
    </w:p>
    <w:p w14:paraId="0E2CB604"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t>9.4.2</w:t>
      </w:r>
    </w:p>
    <w:p w14:paraId="644F81EE"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t>Discussion</w:t>
      </w:r>
    </w:p>
    <w:p w14:paraId="5938766E" w14:textId="77777777" w:rsidR="002767F4" w:rsidRDefault="001C679F">
      <w:pPr>
        <w:pStyle w:val="Heading1"/>
        <w:tabs>
          <w:tab w:val="clear" w:pos="432"/>
        </w:tabs>
        <w:rPr>
          <w:snapToGrid w:val="0"/>
          <w:lang w:val="en-US"/>
        </w:rPr>
      </w:pPr>
      <w:r>
        <w:rPr>
          <w:lang w:val="en-US"/>
        </w:rPr>
        <w:t>Introduction</w:t>
      </w:r>
    </w:p>
    <w:p w14:paraId="6624342C" w14:textId="77777777" w:rsidR="002767F4" w:rsidRDefault="001C679F">
      <w:pPr>
        <w:pStyle w:val="3GPPNormalText"/>
      </w:pPr>
      <w:r>
        <w:t>The work item for NR sidelink evolution was approved in RAN#94e and revised in RAN#96, and the following objectives were identified in relation to the co-channel coexistence between LTE and NR sidelink:</w:t>
      </w:r>
    </w:p>
    <w:p w14:paraId="15F27080" w14:textId="77777777" w:rsidR="002767F4" w:rsidRDefault="001C679F">
      <w:pPr>
        <w:pStyle w:val="3GPPNormalText"/>
      </w:pPr>
      <w:r>
        <w:rPr>
          <w:rFonts w:ascii="Arial" w:hAnsi="Arial" w:cs="Arial"/>
          <w:noProof/>
        </w:rPr>
        <mc:AlternateContent>
          <mc:Choice Requires="wps">
            <w:drawing>
              <wp:inline distT="0" distB="0" distL="114300" distR="114300" wp14:anchorId="22CC0F17" wp14:editId="096BB59B">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2A522B" w14:textId="77777777" w:rsidR="002767F4" w:rsidRDefault="001C679F">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1C679F">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w:pict>
              <v:shapetype w14:anchorId="22CC0F17"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">
                <v:textbox>
                  <w:txbxContent>
                    <w:p w14:paraId="002A522B" w14:textId="77777777" w:rsidR="002767F4" w:rsidRDefault="001C679F">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1C679F">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14:paraId="10D2A34A" w14:textId="77777777" w:rsidR="002767F4" w:rsidRDefault="001C679F">
      <w:pPr>
        <w:pStyle w:val="3GPPNormalText"/>
        <w:spacing w:before="240"/>
      </w:pPr>
      <w:r>
        <w:t>This document provides a summary of the submitted contributions, email discussion topics and outcomes during RAN1#110 meeting for AI 9.4.2.</w:t>
      </w:r>
    </w:p>
    <w:p w14:paraId="7BCEF79D" w14:textId="77777777" w:rsidR="002767F4" w:rsidRDefault="001C679F">
      <w:pPr>
        <w:pStyle w:val="3GPPNormalText"/>
        <w:spacing w:after="0"/>
        <w:rPr>
          <w:lang w:eastAsia="zh-CN"/>
        </w:rPr>
      </w:pPr>
      <w:r>
        <w:rPr>
          <w:highlight w:val="cyan"/>
          <w:lang w:eastAsia="zh-CN"/>
        </w:rPr>
        <w:t xml:space="preserve">[110-R18-SL] 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r>
        <w:rPr>
          <w:highlight w:val="cyan"/>
          <w:lang w:eastAsia="zh-CN"/>
        </w:rPr>
        <w:t xml:space="preserve"> – Kevin (OPPO)</w:t>
      </w:r>
    </w:p>
    <w:p w14:paraId="4DFE48E8" w14:textId="77777777" w:rsidR="002767F4" w:rsidRDefault="002767F4">
      <w:pPr>
        <w:pStyle w:val="3GPPNormalText"/>
        <w:spacing w:after="0"/>
      </w:pPr>
    </w:p>
    <w:p w14:paraId="2F3FC453" w14:textId="77777777" w:rsidR="002767F4" w:rsidRDefault="001C679F">
      <w:pPr>
        <w:pStyle w:val="Heading1"/>
        <w:tabs>
          <w:tab w:val="clear" w:pos="432"/>
        </w:tabs>
      </w:pPr>
      <w:r>
        <w:t>Collection of Agreements/Conclusions/Working Assumptions in RAN1#110</w:t>
      </w:r>
    </w:p>
    <w:p w14:paraId="3C5B680A" w14:textId="77777777" w:rsidR="002767F4" w:rsidRDefault="001C679F">
      <w:pPr>
        <w:rPr>
          <w:sz w:val="22"/>
          <w:szCs w:val="22"/>
          <w:lang w:eastAsia="zh-CN"/>
        </w:rPr>
      </w:pPr>
      <w:r>
        <w:rPr>
          <w:sz w:val="22"/>
          <w:szCs w:val="22"/>
          <w:highlight w:val="darkYellow"/>
          <w:lang w:eastAsia="zh-CN"/>
        </w:rPr>
        <w:t>Working assumption</w:t>
      </w:r>
    </w:p>
    <w:p w14:paraId="19B310D7" w14:textId="77777777" w:rsidR="002767F4" w:rsidRDefault="001C679F">
      <w:pPr>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p w14:paraId="0599CD58" w14:textId="77777777" w:rsidR="002767F4" w:rsidRDefault="002767F4">
      <w:pPr>
        <w:pStyle w:val="3GPPNormalText"/>
      </w:pPr>
    </w:p>
    <w:p w14:paraId="78675626" w14:textId="77777777" w:rsidR="002767F4" w:rsidRDefault="001C679F">
      <w:pPr>
        <w:pStyle w:val="Heading1"/>
      </w:pPr>
      <w:r>
        <w:t>Device Types and Operational Modes</w:t>
      </w:r>
    </w:p>
    <w:p w14:paraId="2F60DDF3" w14:textId="77777777" w:rsidR="002767F4" w:rsidRDefault="001C679F">
      <w:pPr>
        <w:pStyle w:val="3GPPNormalText"/>
        <w:spacing w:after="0"/>
      </w:pPr>
      <w:r>
        <w:t xml:space="preserve">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t>
      </w:r>
      <w:r>
        <w:lastRenderedPageBreak/>
        <w:t>was considered in the Rel-16 in-device coexistence topic and devices that contain only NR SL modules. In the previous meeting, the following device types were discussed.</w:t>
      </w:r>
    </w:p>
    <w:p w14:paraId="322F8DB8"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655C8889"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29EECE8E"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4976EECF"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D devices are Rel-16/17 devices that contain only NR SL modules</w:t>
      </w:r>
    </w:p>
    <w:p w14:paraId="72B45124"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0A99B908" w14:textId="77777777" w:rsidR="002767F4" w:rsidRDefault="001C679F">
      <w:pPr>
        <w:pStyle w:val="3GPPNormalText"/>
        <w:spacing w:before="240" w:after="0"/>
      </w:pPr>
      <w:r>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465C3190" w14:textId="77777777" w:rsidR="002767F4" w:rsidRDefault="001C679F">
      <w:pPr>
        <w:pStyle w:val="3GPPNormalText"/>
        <w:spacing w:before="120" w:after="0"/>
      </w:pPr>
      <w:r>
        <w:t>The last version of the proposal that was discussed via email discussions in the previous meeting is as follows:</w:t>
      </w:r>
    </w:p>
    <w:tbl>
      <w:tblPr>
        <w:tblStyle w:val="TableGrid"/>
        <w:tblW w:w="9962" w:type="dxa"/>
        <w:tblLayout w:type="fixed"/>
        <w:tblLook w:val="04A0" w:firstRow="1" w:lastRow="0" w:firstColumn="1" w:lastColumn="0" w:noHBand="0" w:noVBand="1"/>
      </w:tblPr>
      <w:tblGrid>
        <w:gridCol w:w="9962"/>
      </w:tblGrid>
      <w:tr w:rsidR="002767F4" w14:paraId="2C286F79" w14:textId="77777777">
        <w:tc>
          <w:tcPr>
            <w:tcW w:w="9962" w:type="dxa"/>
          </w:tcPr>
          <w:p w14:paraId="59E629FE" w14:textId="77777777" w:rsidR="002767F4" w:rsidRDefault="001C679F">
            <w:pPr>
              <w:spacing w:after="120" w:line="280" w:lineRule="atLeast"/>
              <w:rPr>
                <w:b/>
                <w:bCs/>
                <w:sz w:val="22"/>
                <w:highlight w:val="cyan"/>
                <w:lang w:val="en-US" w:eastAsia="ja-JP"/>
              </w:rPr>
            </w:pPr>
            <w:r>
              <w:rPr>
                <w:b/>
                <w:bCs/>
                <w:sz w:val="22"/>
                <w:highlight w:val="cyan"/>
                <w:lang w:eastAsia="ja-JP"/>
              </w:rPr>
              <w:t>Proposal 1-1 (V)</w:t>
            </w:r>
          </w:p>
          <w:p w14:paraId="6DE5D674" w14:textId="77777777" w:rsidR="002767F4" w:rsidRDefault="001C679F">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25611089" w14:textId="77777777" w:rsidR="002767F4" w:rsidRDefault="001C679F">
            <w:pPr>
              <w:pStyle w:val="ListParagraph"/>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17C41CEE" w14:textId="77777777" w:rsidR="002767F4" w:rsidRDefault="001C679F">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5996A309" w14:textId="77777777" w:rsidR="002767F4" w:rsidRDefault="001C679F">
            <w:pPr>
              <w:pStyle w:val="ListParagraph"/>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02F9828A" w14:textId="77777777" w:rsidR="002767F4" w:rsidRDefault="001C679F">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14:paraId="39119BAF" w14:textId="77777777" w:rsidR="002767F4" w:rsidRDefault="001C679F">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738E6137" w14:textId="77777777" w:rsidR="002767F4" w:rsidRDefault="001C679F">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38346741" w14:textId="77777777" w:rsidR="002767F4" w:rsidRDefault="001C679F">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4D69EE39" w14:textId="77777777" w:rsidR="002767F4" w:rsidRDefault="001C679F">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73E4D0BA" w14:textId="77777777" w:rsidR="002767F4" w:rsidRDefault="001C679F">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26495132" w14:textId="77777777" w:rsidR="002767F4" w:rsidRDefault="002767F4">
      <w:pPr>
        <w:spacing w:before="60" w:after="60"/>
        <w:jc w:val="both"/>
        <w:rPr>
          <w:bCs/>
          <w:lang w:eastAsia="ja-JP"/>
        </w:rPr>
      </w:pPr>
    </w:p>
    <w:p w14:paraId="65BCB5A4" w14:textId="77777777" w:rsidR="002767F4" w:rsidRDefault="001C679F">
      <w:pPr>
        <w:pStyle w:val="Heading2"/>
        <w:ind w:left="540"/>
      </w:pPr>
      <w:r>
        <w:t>[</w:t>
      </w:r>
      <w:r>
        <w:rPr>
          <w:i/>
        </w:rPr>
        <w:t>CLOSED</w:t>
      </w:r>
      <w:r>
        <w:t>] Issue 1-1: Type A Devices</w:t>
      </w:r>
    </w:p>
    <w:p w14:paraId="1391438D" w14:textId="77777777" w:rsidR="002767F4" w:rsidRDefault="001C679F">
      <w:pPr>
        <w:pStyle w:val="Heading3"/>
      </w:pPr>
      <w:r>
        <w:t xml:space="preserve">Summary of Company Views from </w:t>
      </w:r>
      <w:proofErr w:type="spellStart"/>
      <w:r>
        <w:t>TDocs</w:t>
      </w:r>
      <w:proofErr w:type="spellEnd"/>
    </w:p>
    <w:p w14:paraId="46D92C13" w14:textId="77777777" w:rsidR="002767F4" w:rsidRDefault="001C679F">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A devices. As per the WID, the in-device coexistence framework has to be reused as much as possible, which would mean that the type A devices should contain both the LTE SL and NR SL module. </w:t>
      </w:r>
    </w:p>
    <w:p w14:paraId="147CA30E" w14:textId="77777777" w:rsidR="002767F4" w:rsidRDefault="001C679F">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0C8814E0"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5B957F1C" w14:textId="77777777" w:rsidR="002767F4" w:rsidRDefault="001C679F">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lastRenderedPageBreak/>
        <w:t>Contains both NR SL and LTE SL modules.</w:t>
      </w:r>
    </w:p>
    <w:p w14:paraId="113A35AF" w14:textId="77777777" w:rsidR="002767F4" w:rsidRDefault="001C679F">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14:paraId="012A2C41" w14:textId="77777777" w:rsidR="002767F4" w:rsidRDefault="001C679F">
      <w:pPr>
        <w:pStyle w:val="ListParagraph"/>
        <w:numPr>
          <w:ilvl w:val="1"/>
          <w:numId w:val="9"/>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14:paraId="49F07D7F" w14:textId="77777777" w:rsidR="002767F4" w:rsidRDefault="002767F4">
      <w:pPr>
        <w:spacing w:after="0"/>
        <w:rPr>
          <w:rFonts w:eastAsia="MS Mincho"/>
          <w:b/>
          <w:sz w:val="22"/>
          <w:szCs w:val="24"/>
          <w:lang w:val="en-US"/>
        </w:rPr>
      </w:pPr>
    </w:p>
    <w:p w14:paraId="2A0B60B5" w14:textId="77777777" w:rsidR="002767F4" w:rsidRDefault="001C679F">
      <w:pPr>
        <w:jc w:val="both"/>
        <w:rPr>
          <w:rFonts w:eastAsia="MS Mincho"/>
          <w:sz w:val="22"/>
          <w:szCs w:val="24"/>
          <w:lang w:val="en-US"/>
        </w:rPr>
      </w:pPr>
      <w:r>
        <w:rPr>
          <w:rFonts w:eastAsia="MS Mincho"/>
          <w:sz w:val="22"/>
          <w:szCs w:val="24"/>
          <w:lang w:val="en-US"/>
        </w:rPr>
        <w:t>The following agreement was made in the previous meeting, which defines one of the characteristics of the type A device with respect to the feasibility of dynamic resource pool sharing.</w:t>
      </w:r>
    </w:p>
    <w:tbl>
      <w:tblPr>
        <w:tblStyle w:val="TableGrid"/>
        <w:tblW w:w="9962" w:type="dxa"/>
        <w:tblLayout w:type="fixed"/>
        <w:tblLook w:val="04A0" w:firstRow="1" w:lastRow="0" w:firstColumn="1" w:lastColumn="0" w:noHBand="0" w:noVBand="1"/>
      </w:tblPr>
      <w:tblGrid>
        <w:gridCol w:w="9962"/>
      </w:tblGrid>
      <w:tr w:rsidR="002767F4" w14:paraId="39903D7F" w14:textId="77777777">
        <w:tc>
          <w:tcPr>
            <w:tcW w:w="9962" w:type="dxa"/>
          </w:tcPr>
          <w:p w14:paraId="1189D07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F0EBDAA"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238F268F"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5C702E8"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7EC758A4"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40A08E07"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6A758585" w14:textId="77777777" w:rsidR="002767F4" w:rsidRDefault="001C679F">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6D94067A" w14:textId="77777777" w:rsidR="002767F4" w:rsidRDefault="002767F4">
      <w:pPr>
        <w:spacing w:after="0"/>
        <w:rPr>
          <w:rFonts w:eastAsia="MS Mincho"/>
          <w:sz w:val="22"/>
          <w:szCs w:val="24"/>
          <w:lang w:val="en-US"/>
        </w:rPr>
      </w:pPr>
    </w:p>
    <w:p w14:paraId="62C97240" w14:textId="77777777" w:rsidR="002767F4" w:rsidRDefault="001C679F">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6530EBDF" w14:textId="77777777" w:rsidR="002767F4" w:rsidRDefault="002767F4">
      <w:pPr>
        <w:spacing w:after="0"/>
        <w:rPr>
          <w:rFonts w:eastAsia="MS Mincho"/>
          <w:sz w:val="22"/>
          <w:szCs w:val="24"/>
          <w:lang w:val="en-US"/>
        </w:rPr>
      </w:pPr>
    </w:p>
    <w:p w14:paraId="20D5B60F" w14:textId="77777777" w:rsidR="002767F4" w:rsidRDefault="001C679F">
      <w:pPr>
        <w:pStyle w:val="Heading4"/>
        <w:tabs>
          <w:tab w:val="left" w:pos="568"/>
        </w:tabs>
        <w:ind w:left="900"/>
        <w:rPr>
          <w:lang w:val="en-US"/>
        </w:rPr>
      </w:pPr>
      <w:r>
        <w:rPr>
          <w:lang w:val="en-US"/>
        </w:rPr>
        <w:t>Company Proposals:</w:t>
      </w:r>
    </w:p>
    <w:p w14:paraId="41B63471"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06983858" w14:textId="77777777">
        <w:trPr>
          <w:trHeight w:val="228"/>
        </w:trPr>
        <w:tc>
          <w:tcPr>
            <w:tcW w:w="1837" w:type="dxa"/>
          </w:tcPr>
          <w:p w14:paraId="0606A879"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879E021" w14:textId="77777777" w:rsidR="002767F4" w:rsidRDefault="001C679F">
            <w:pPr>
              <w:spacing w:before="0" w:after="0" w:line="280" w:lineRule="atLeast"/>
              <w:rPr>
                <w:b/>
                <w:sz w:val="22"/>
              </w:rPr>
            </w:pPr>
            <w:r>
              <w:rPr>
                <w:b/>
                <w:sz w:val="22"/>
              </w:rPr>
              <w:t>Company proposal related to this issue</w:t>
            </w:r>
          </w:p>
        </w:tc>
      </w:tr>
      <w:tr w:rsidR="002767F4" w14:paraId="2F2BFFF5" w14:textId="77777777">
        <w:trPr>
          <w:trHeight w:val="129"/>
        </w:trPr>
        <w:tc>
          <w:tcPr>
            <w:tcW w:w="1837" w:type="dxa"/>
          </w:tcPr>
          <w:p w14:paraId="18B64018" w14:textId="77777777" w:rsidR="002767F4" w:rsidRDefault="001C679F">
            <w:pPr>
              <w:spacing w:before="0" w:after="0" w:line="280" w:lineRule="atLeast"/>
              <w:rPr>
                <w:sz w:val="22"/>
              </w:rPr>
            </w:pPr>
            <w:r>
              <w:rPr>
                <w:sz w:val="22"/>
              </w:rPr>
              <w:t>Nokia, Nokia Shanghai Bell</w:t>
            </w:r>
          </w:p>
        </w:tc>
        <w:tc>
          <w:tcPr>
            <w:tcW w:w="8148" w:type="dxa"/>
          </w:tcPr>
          <w:p w14:paraId="22C58E12" w14:textId="77777777" w:rsidR="002767F4" w:rsidRDefault="001C679F">
            <w:pPr>
              <w:spacing w:before="0" w:after="0" w:line="280" w:lineRule="atLeast"/>
              <w:rPr>
                <w:sz w:val="22"/>
              </w:rPr>
            </w:pPr>
            <w:r>
              <w:rPr>
                <w:sz w:val="22"/>
              </w:rPr>
              <w:t>Observation 2: The in-device coexistence framework can be used for co-channel coexistence but with expected resource use efficiency degradation for both LTE and NR.</w:t>
            </w:r>
          </w:p>
          <w:p w14:paraId="0FE8089B" w14:textId="77777777" w:rsidR="002767F4" w:rsidRDefault="001C679F">
            <w:pPr>
              <w:spacing w:before="0" w:after="0" w:line="280" w:lineRule="atLeast"/>
              <w:rPr>
                <w:sz w:val="22"/>
              </w:rPr>
            </w:pPr>
            <w:r>
              <w:rPr>
                <w:sz w:val="22"/>
              </w:rPr>
              <w:t>Proposal 7: RAN1 to make an assumption on the latency associated with the exchange of LTE SL sensing information from the LTE SL to the NR SL module.</w:t>
            </w:r>
          </w:p>
          <w:p w14:paraId="539EE166" w14:textId="77777777" w:rsidR="002767F4" w:rsidRDefault="001C679F">
            <w:pPr>
              <w:spacing w:before="0" w:after="0" w:line="280" w:lineRule="atLeast"/>
              <w:rPr>
                <w:sz w:val="22"/>
              </w:rPr>
            </w:pPr>
            <w:r>
              <w:rPr>
                <w:sz w:val="22"/>
              </w:rPr>
              <w:t>Observation 3: Enhancements to in-device coexistence information exchange, will have to be enabled with no changes to LTE specifications, i.e. an inter-module interface is left for implementation.</w:t>
            </w:r>
          </w:p>
          <w:p w14:paraId="1139DDA6" w14:textId="77777777" w:rsidR="002767F4" w:rsidRDefault="001C679F">
            <w:pPr>
              <w:spacing w:before="0" w:after="0" w:line="280" w:lineRule="atLeast"/>
              <w:rPr>
                <w:sz w:val="22"/>
              </w:rPr>
            </w:pPr>
            <w:r>
              <w:rPr>
                <w:sz w:val="22"/>
              </w:rPr>
              <w:t>Observation 4: A NR SL Type A device will have to be an NR module based on Rel-18 as NR SL specification changes would be needed.</w:t>
            </w:r>
          </w:p>
          <w:p w14:paraId="73F8E9BD" w14:textId="77777777" w:rsidR="002767F4" w:rsidRDefault="001C679F">
            <w:pPr>
              <w:spacing w:before="0" w:after="0" w:line="280" w:lineRule="atLeast"/>
              <w:rPr>
                <w:sz w:val="22"/>
              </w:rPr>
            </w:pPr>
            <w:r>
              <w:rPr>
                <w:sz w:val="22"/>
              </w:rPr>
              <w:t>Proposal 9: Support Type A devices with Rel-18 NR modules for LTE and NR SL co-channel coexistence.</w:t>
            </w:r>
          </w:p>
        </w:tc>
      </w:tr>
      <w:tr w:rsidR="002767F4" w14:paraId="7A11C9DD" w14:textId="77777777">
        <w:trPr>
          <w:trHeight w:val="129"/>
        </w:trPr>
        <w:tc>
          <w:tcPr>
            <w:tcW w:w="1837" w:type="dxa"/>
          </w:tcPr>
          <w:p w14:paraId="46071D11" w14:textId="77777777" w:rsidR="002767F4" w:rsidRDefault="001C679F">
            <w:pPr>
              <w:spacing w:before="0" w:after="0" w:line="280" w:lineRule="atLeast"/>
              <w:rPr>
                <w:sz w:val="22"/>
              </w:rPr>
            </w:pPr>
            <w:r>
              <w:rPr>
                <w:sz w:val="22"/>
              </w:rPr>
              <w:t>LG</w:t>
            </w:r>
          </w:p>
        </w:tc>
        <w:tc>
          <w:tcPr>
            <w:tcW w:w="8148" w:type="dxa"/>
          </w:tcPr>
          <w:p w14:paraId="19F2DE7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154CFAB5" w14:textId="77777777" w:rsidR="002767F4" w:rsidRDefault="001C679F">
            <w:pPr>
              <w:spacing w:before="0" w:after="0" w:line="280" w:lineRule="atLeast"/>
              <w:rPr>
                <w:sz w:val="22"/>
              </w:rPr>
            </w:pPr>
            <w:r>
              <w:rPr>
                <w:sz w:val="22"/>
              </w:rPr>
              <w:t></w:t>
            </w:r>
            <w:r>
              <w:rPr>
                <w:sz w:val="22"/>
              </w:rPr>
              <w:tab/>
              <w:t>Type A: Devices that contain both LTE SL and NR SL modules</w:t>
            </w:r>
          </w:p>
          <w:p w14:paraId="453AC12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that contain only LTE SL module</w:t>
            </w:r>
          </w:p>
        </w:tc>
      </w:tr>
      <w:tr w:rsidR="002767F4" w14:paraId="5B21D7CE" w14:textId="77777777">
        <w:trPr>
          <w:trHeight w:val="129"/>
        </w:trPr>
        <w:tc>
          <w:tcPr>
            <w:tcW w:w="1837" w:type="dxa"/>
          </w:tcPr>
          <w:p w14:paraId="177A206B" w14:textId="77777777" w:rsidR="002767F4" w:rsidRDefault="001C679F">
            <w:pPr>
              <w:spacing w:before="0" w:after="0" w:line="280" w:lineRule="atLeast"/>
              <w:rPr>
                <w:sz w:val="22"/>
              </w:rPr>
            </w:pPr>
            <w:r>
              <w:rPr>
                <w:sz w:val="22"/>
              </w:rPr>
              <w:lastRenderedPageBreak/>
              <w:t xml:space="preserve">Huawei, </w:t>
            </w:r>
            <w:proofErr w:type="spellStart"/>
            <w:r>
              <w:rPr>
                <w:sz w:val="22"/>
              </w:rPr>
              <w:t>HiSilicon</w:t>
            </w:r>
            <w:proofErr w:type="spellEnd"/>
          </w:p>
        </w:tc>
        <w:tc>
          <w:tcPr>
            <w:tcW w:w="8148" w:type="dxa"/>
          </w:tcPr>
          <w:p w14:paraId="433A6989" w14:textId="77777777" w:rsidR="002767F4" w:rsidRDefault="001C679F">
            <w:pPr>
              <w:spacing w:before="0" w:after="0" w:line="280" w:lineRule="atLeast"/>
              <w:rPr>
                <w:sz w:val="22"/>
              </w:rPr>
            </w:pPr>
            <w:r>
              <w:rPr>
                <w:sz w:val="22"/>
              </w:rPr>
              <w:t xml:space="preserve">Proposal 1: For co-channel coexistence in Rel-18, devices containing NR sidelink module shall be also able to decode LTE sidelink transmissions by its in-device LTE sidelink module. </w:t>
            </w:r>
          </w:p>
          <w:p w14:paraId="32EF7D3E" w14:textId="77777777" w:rsidR="002767F4" w:rsidRDefault="001C679F">
            <w:pPr>
              <w:spacing w:before="0" w:after="0" w:line="280" w:lineRule="atLeast"/>
              <w:rPr>
                <w:sz w:val="22"/>
              </w:rPr>
            </w:pPr>
            <w:r>
              <w:rPr>
                <w:sz w:val="22"/>
              </w:rPr>
              <w:t>Proposal 2: For NR-V and LTE-V co-channel co-existence in Rel-18,</w:t>
            </w:r>
          </w:p>
          <w:p w14:paraId="28A49083" w14:textId="77777777" w:rsidR="002767F4" w:rsidRDefault="001C679F">
            <w:pPr>
              <w:spacing w:before="0" w:after="0" w:line="280" w:lineRule="atLeast"/>
              <w:rPr>
                <w:sz w:val="22"/>
              </w:rPr>
            </w:pPr>
            <w:r>
              <w:rPr>
                <w:sz w:val="22"/>
              </w:rPr>
              <w:t>•</w:t>
            </w:r>
            <w:r>
              <w:rPr>
                <w:sz w:val="22"/>
              </w:rPr>
              <w:tab/>
              <w:t>RAN1 only discusses enhancements related to Type A1 device.</w:t>
            </w:r>
          </w:p>
          <w:p w14:paraId="4C48B506" w14:textId="77777777" w:rsidR="002767F4" w:rsidRDefault="001C679F">
            <w:pPr>
              <w:spacing w:before="0" w:after="0" w:line="280" w:lineRule="atLeast"/>
              <w:rPr>
                <w:sz w:val="22"/>
              </w:rPr>
            </w:pPr>
            <w:r>
              <w:rPr>
                <w:sz w:val="22"/>
              </w:rPr>
              <w:t>•</w:t>
            </w:r>
            <w:r>
              <w:rPr>
                <w:sz w:val="22"/>
              </w:rPr>
              <w:tab/>
              <w:t>RAN1 assumes Type A2 device already works in semi-static resource pool partitioning solution. Type A2 device in dynamic resource sharing solution is not supported.</w:t>
            </w:r>
          </w:p>
          <w:p w14:paraId="1C55934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1A00CEEF" w14:textId="77777777" w:rsidR="002767F4" w:rsidRDefault="001C679F">
            <w:pPr>
              <w:spacing w:before="0" w:after="0" w:line="280" w:lineRule="atLeast"/>
              <w:rPr>
                <w:sz w:val="22"/>
              </w:rPr>
            </w:pPr>
            <w:r>
              <w:rPr>
                <w:sz w:val="22"/>
              </w:rPr>
              <w:t>•</w:t>
            </w:r>
            <w:r>
              <w:rPr>
                <w:sz w:val="22"/>
              </w:rPr>
              <w:tab/>
              <w:t>Note:</w:t>
            </w:r>
          </w:p>
          <w:p w14:paraId="2C0F781F" w14:textId="77777777" w:rsidR="002767F4" w:rsidRDefault="001C679F">
            <w:pPr>
              <w:spacing w:before="0" w:after="0" w:line="280" w:lineRule="atLeast"/>
              <w:rPr>
                <w:sz w:val="22"/>
              </w:rPr>
            </w:pPr>
            <w:r>
              <w:rPr>
                <w:sz w:val="22"/>
              </w:rPr>
              <w:t>o</w:t>
            </w:r>
            <w:r>
              <w:rPr>
                <w:sz w:val="22"/>
              </w:rPr>
              <w:tab/>
              <w:t>A Type A1 device contains both LTE SL and NR SL modules, and use both modules for co-channel coexistence purpose.</w:t>
            </w:r>
          </w:p>
          <w:p w14:paraId="68801A2C" w14:textId="77777777" w:rsidR="002767F4" w:rsidRDefault="001C679F">
            <w:pPr>
              <w:spacing w:before="0" w:after="0" w:line="280" w:lineRule="atLeast"/>
              <w:rPr>
                <w:sz w:val="22"/>
              </w:rPr>
            </w:pPr>
            <w:r>
              <w:rPr>
                <w:sz w:val="22"/>
              </w:rPr>
              <w:t>o</w:t>
            </w:r>
            <w:r>
              <w:rPr>
                <w:sz w:val="22"/>
              </w:rPr>
              <w:tab/>
              <w:t>A Type A2 device contains both LTE SL and NR SL modules, and use only NR SL module for co-channel coexistence purpose.</w:t>
            </w:r>
          </w:p>
          <w:p w14:paraId="1578ECD1"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A Type B device contains only NR SL module.</w:t>
            </w:r>
          </w:p>
        </w:tc>
      </w:tr>
      <w:tr w:rsidR="002767F4" w14:paraId="12F5273E" w14:textId="77777777">
        <w:trPr>
          <w:trHeight w:val="129"/>
        </w:trPr>
        <w:tc>
          <w:tcPr>
            <w:tcW w:w="1837" w:type="dxa"/>
          </w:tcPr>
          <w:p w14:paraId="3C60D76C" w14:textId="77777777" w:rsidR="002767F4" w:rsidRDefault="001C679F">
            <w:pPr>
              <w:spacing w:before="0" w:after="0" w:line="280" w:lineRule="atLeast"/>
              <w:rPr>
                <w:sz w:val="22"/>
              </w:rPr>
            </w:pPr>
            <w:proofErr w:type="spellStart"/>
            <w:r>
              <w:rPr>
                <w:sz w:val="22"/>
              </w:rPr>
              <w:t>Spreadtrum</w:t>
            </w:r>
            <w:proofErr w:type="spellEnd"/>
          </w:p>
        </w:tc>
        <w:tc>
          <w:tcPr>
            <w:tcW w:w="8148" w:type="dxa"/>
          </w:tcPr>
          <w:p w14:paraId="6A351F0D" w14:textId="77777777" w:rsidR="002767F4" w:rsidRDefault="001C679F">
            <w:pPr>
              <w:spacing w:before="0" w:after="0" w:line="280" w:lineRule="atLeast"/>
              <w:ind w:left="26"/>
              <w:rPr>
                <w:sz w:val="22"/>
              </w:rPr>
            </w:pPr>
            <w:r>
              <w:rPr>
                <w:sz w:val="22"/>
              </w:rPr>
              <w:t>Proposal 1: Devices type A and type B should be supported in the scope of the study of co- channel coexistence solutions in Rel-18, and could coexist with type C devices.</w:t>
            </w:r>
          </w:p>
        </w:tc>
      </w:tr>
      <w:tr w:rsidR="002767F4" w14:paraId="65D3BE1D" w14:textId="77777777">
        <w:trPr>
          <w:trHeight w:val="129"/>
        </w:trPr>
        <w:tc>
          <w:tcPr>
            <w:tcW w:w="1837" w:type="dxa"/>
          </w:tcPr>
          <w:p w14:paraId="61EF301E" w14:textId="77777777" w:rsidR="002767F4" w:rsidRDefault="001C679F">
            <w:pPr>
              <w:spacing w:before="0" w:after="0" w:line="280" w:lineRule="atLeast"/>
              <w:rPr>
                <w:sz w:val="22"/>
              </w:rPr>
            </w:pPr>
            <w:r>
              <w:rPr>
                <w:sz w:val="22"/>
              </w:rPr>
              <w:t>Toyota</w:t>
            </w:r>
          </w:p>
        </w:tc>
        <w:tc>
          <w:tcPr>
            <w:tcW w:w="8148" w:type="dxa"/>
          </w:tcPr>
          <w:p w14:paraId="3015CA63"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F02097C" w14:textId="77777777" w:rsidR="002767F4" w:rsidRDefault="001C679F">
            <w:pPr>
              <w:spacing w:before="0" w:after="0" w:line="280" w:lineRule="atLeast"/>
              <w:rPr>
                <w:sz w:val="22"/>
              </w:rPr>
            </w:pPr>
            <w:r>
              <w:rPr>
                <w:sz w:val="22"/>
              </w:rPr>
              <w:t>•</w:t>
            </w:r>
            <w:r>
              <w:rPr>
                <w:sz w:val="22"/>
              </w:rPr>
              <w:tab/>
              <w:t>Type A devices are Rel-18 devices that contain both LTE SL and NR SL modules with the availability of sensing and resource reservation information from the LTE SL module</w:t>
            </w:r>
          </w:p>
          <w:p w14:paraId="1C32CBD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63C3B3C0"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1B84D438" w14:textId="77777777">
        <w:trPr>
          <w:trHeight w:val="129"/>
        </w:trPr>
        <w:tc>
          <w:tcPr>
            <w:tcW w:w="1837" w:type="dxa"/>
          </w:tcPr>
          <w:p w14:paraId="073157EC"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0B06B61B" w14:textId="77777777" w:rsidR="002767F4" w:rsidRDefault="001C679F">
            <w:pPr>
              <w:spacing w:before="0" w:after="0" w:line="280" w:lineRule="atLeast"/>
              <w:rPr>
                <w:sz w:val="22"/>
              </w:rPr>
            </w:pPr>
            <w:r>
              <w:rPr>
                <w:sz w:val="22"/>
              </w:rPr>
              <w:t>Proposal 3:</w:t>
            </w:r>
            <w:r>
              <w:rPr>
                <w:sz w:val="22"/>
              </w:rPr>
              <w:tab/>
              <w:t>To evaluate and support dynamic co-channel coexistence for LTE sidelink and NR sidelink, Type A device should be studied in high priority.</w:t>
            </w:r>
          </w:p>
        </w:tc>
      </w:tr>
      <w:tr w:rsidR="002767F4" w14:paraId="6CBFAD7D" w14:textId="77777777">
        <w:trPr>
          <w:trHeight w:val="129"/>
        </w:trPr>
        <w:tc>
          <w:tcPr>
            <w:tcW w:w="1837" w:type="dxa"/>
          </w:tcPr>
          <w:p w14:paraId="51CE3AD7" w14:textId="77777777" w:rsidR="002767F4" w:rsidRDefault="001C679F">
            <w:pPr>
              <w:spacing w:before="0" w:after="0" w:line="280" w:lineRule="atLeast"/>
              <w:rPr>
                <w:sz w:val="22"/>
              </w:rPr>
            </w:pPr>
            <w:r>
              <w:rPr>
                <w:sz w:val="22"/>
              </w:rPr>
              <w:t>OPPO</w:t>
            </w:r>
          </w:p>
        </w:tc>
        <w:tc>
          <w:tcPr>
            <w:tcW w:w="8148" w:type="dxa"/>
          </w:tcPr>
          <w:p w14:paraId="6FB4236B" w14:textId="77777777" w:rsidR="002767F4" w:rsidRDefault="001C679F">
            <w:pPr>
              <w:spacing w:before="0" w:after="0" w:line="280" w:lineRule="atLeast"/>
              <w:rPr>
                <w:sz w:val="22"/>
              </w:rPr>
            </w:pPr>
            <w:r>
              <w:rPr>
                <w:sz w:val="22"/>
              </w:rPr>
              <w:t>Proposal 2: For co-channel coexistence in Rel-18, Type A devices with dual modules are considered as baseline.</w:t>
            </w:r>
          </w:p>
        </w:tc>
      </w:tr>
      <w:tr w:rsidR="002767F4" w14:paraId="33FF6B73" w14:textId="77777777">
        <w:trPr>
          <w:trHeight w:val="129"/>
        </w:trPr>
        <w:tc>
          <w:tcPr>
            <w:tcW w:w="1837" w:type="dxa"/>
          </w:tcPr>
          <w:p w14:paraId="106F8ABA" w14:textId="77777777" w:rsidR="002767F4" w:rsidRDefault="001C679F">
            <w:pPr>
              <w:spacing w:before="0" w:after="0" w:line="280" w:lineRule="atLeast"/>
              <w:rPr>
                <w:sz w:val="22"/>
              </w:rPr>
            </w:pPr>
            <w:r>
              <w:rPr>
                <w:sz w:val="22"/>
              </w:rPr>
              <w:t>Fraunhofer</w:t>
            </w:r>
          </w:p>
        </w:tc>
        <w:tc>
          <w:tcPr>
            <w:tcW w:w="8148" w:type="dxa"/>
          </w:tcPr>
          <w:p w14:paraId="2229ADDB" w14:textId="77777777" w:rsidR="002767F4" w:rsidRDefault="001C679F">
            <w:pPr>
              <w:spacing w:before="0" w:after="0" w:line="280" w:lineRule="atLeast"/>
              <w:rPr>
                <w:sz w:val="22"/>
              </w:rPr>
            </w:pPr>
            <w:r>
              <w:rPr>
                <w:sz w:val="22"/>
              </w:rPr>
              <w:t>Proposal 1: For co-channel coexistence between NR SL and LTE V2X, we propose that at least type A devices are supported, where the device contains both an NR SL modem and an LTE V2X modem.</w:t>
            </w:r>
          </w:p>
        </w:tc>
      </w:tr>
      <w:tr w:rsidR="002767F4" w14:paraId="12BC4A19" w14:textId="77777777">
        <w:trPr>
          <w:trHeight w:val="129"/>
        </w:trPr>
        <w:tc>
          <w:tcPr>
            <w:tcW w:w="1837" w:type="dxa"/>
          </w:tcPr>
          <w:p w14:paraId="68C9D9CA" w14:textId="77777777" w:rsidR="002767F4" w:rsidRDefault="001C679F">
            <w:pPr>
              <w:spacing w:before="0" w:after="0" w:line="280" w:lineRule="atLeast"/>
              <w:rPr>
                <w:sz w:val="22"/>
              </w:rPr>
            </w:pPr>
            <w:r>
              <w:rPr>
                <w:sz w:val="22"/>
              </w:rPr>
              <w:t>NEC</w:t>
            </w:r>
          </w:p>
        </w:tc>
        <w:tc>
          <w:tcPr>
            <w:tcW w:w="8148" w:type="dxa"/>
          </w:tcPr>
          <w:p w14:paraId="22B5115F"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7682E13"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6A122DE5" w14:textId="77777777">
        <w:trPr>
          <w:trHeight w:val="129"/>
        </w:trPr>
        <w:tc>
          <w:tcPr>
            <w:tcW w:w="1837" w:type="dxa"/>
          </w:tcPr>
          <w:p w14:paraId="5C736797" w14:textId="77777777" w:rsidR="002767F4" w:rsidRDefault="001C679F">
            <w:pPr>
              <w:spacing w:before="0" w:after="0" w:line="280" w:lineRule="atLeast"/>
              <w:rPr>
                <w:sz w:val="22"/>
              </w:rPr>
            </w:pPr>
            <w:r>
              <w:rPr>
                <w:sz w:val="22"/>
              </w:rPr>
              <w:t>Intel</w:t>
            </w:r>
          </w:p>
        </w:tc>
        <w:tc>
          <w:tcPr>
            <w:tcW w:w="8148" w:type="dxa"/>
          </w:tcPr>
          <w:p w14:paraId="5259E2C6" w14:textId="77777777" w:rsidR="002767F4" w:rsidRDefault="001C679F">
            <w:pPr>
              <w:spacing w:before="0" w:after="0" w:line="280" w:lineRule="atLeast"/>
              <w:rPr>
                <w:sz w:val="22"/>
              </w:rPr>
            </w:pPr>
            <w:r>
              <w:rPr>
                <w:sz w:val="22"/>
              </w:rPr>
              <w:t xml:space="preserve">Proposal 2: </w:t>
            </w:r>
          </w:p>
          <w:p w14:paraId="5D5D9461" w14:textId="77777777" w:rsidR="002767F4" w:rsidRDefault="001C679F">
            <w:pPr>
              <w:spacing w:before="0" w:after="0" w:line="280" w:lineRule="atLeast"/>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2767F4" w14:paraId="2E8BD09B" w14:textId="77777777">
        <w:trPr>
          <w:trHeight w:val="129"/>
        </w:trPr>
        <w:tc>
          <w:tcPr>
            <w:tcW w:w="1837" w:type="dxa"/>
          </w:tcPr>
          <w:p w14:paraId="5677902B" w14:textId="77777777" w:rsidR="002767F4" w:rsidRDefault="001C679F">
            <w:pPr>
              <w:spacing w:before="0" w:after="0" w:line="280" w:lineRule="atLeast"/>
              <w:rPr>
                <w:sz w:val="22"/>
              </w:rPr>
            </w:pPr>
            <w:r>
              <w:rPr>
                <w:sz w:val="22"/>
              </w:rPr>
              <w:t>Xiaomi</w:t>
            </w:r>
          </w:p>
        </w:tc>
        <w:tc>
          <w:tcPr>
            <w:tcW w:w="8148" w:type="dxa"/>
          </w:tcPr>
          <w:p w14:paraId="43E2A3A1" w14:textId="77777777" w:rsidR="002767F4" w:rsidRDefault="001C679F">
            <w:pPr>
              <w:tabs>
                <w:tab w:val="left" w:pos="845"/>
              </w:tabs>
              <w:spacing w:before="0" w:after="0" w:line="280" w:lineRule="atLeast"/>
              <w:rPr>
                <w:sz w:val="22"/>
              </w:rPr>
            </w:pPr>
            <w:r>
              <w:rPr>
                <w:sz w:val="22"/>
              </w:rPr>
              <w:t>Proposal 1: Both type A and type B devices can be considered for studying the feasibility of semi-static resource pool partition based solutions.</w:t>
            </w:r>
            <w:r>
              <w:rPr>
                <w:sz w:val="22"/>
              </w:rPr>
              <w:tab/>
            </w:r>
          </w:p>
          <w:p w14:paraId="68AC2171" w14:textId="77777777" w:rsidR="002767F4" w:rsidRDefault="001C679F">
            <w:pPr>
              <w:tabs>
                <w:tab w:val="left" w:pos="845"/>
              </w:tabs>
              <w:spacing w:before="0" w:after="0" w:line="280" w:lineRule="atLeast"/>
              <w:rPr>
                <w:sz w:val="22"/>
              </w:rPr>
            </w:pPr>
            <w:r>
              <w:rPr>
                <w:sz w:val="22"/>
              </w:rPr>
              <w:t xml:space="preserve">Proposal 2: For studying the feasibility of dynamic resource sharing, only device type A is considered.  </w:t>
            </w:r>
          </w:p>
        </w:tc>
      </w:tr>
      <w:tr w:rsidR="002767F4" w14:paraId="702CF8B3" w14:textId="77777777">
        <w:trPr>
          <w:trHeight w:val="129"/>
        </w:trPr>
        <w:tc>
          <w:tcPr>
            <w:tcW w:w="1837" w:type="dxa"/>
          </w:tcPr>
          <w:p w14:paraId="44CE9B02" w14:textId="77777777" w:rsidR="002767F4" w:rsidRDefault="001C679F">
            <w:pPr>
              <w:spacing w:before="0" w:after="0" w:line="280" w:lineRule="atLeast"/>
              <w:rPr>
                <w:sz w:val="22"/>
              </w:rPr>
            </w:pPr>
            <w:r>
              <w:rPr>
                <w:sz w:val="22"/>
              </w:rPr>
              <w:t>Panasonic</w:t>
            </w:r>
          </w:p>
        </w:tc>
        <w:tc>
          <w:tcPr>
            <w:tcW w:w="8148" w:type="dxa"/>
          </w:tcPr>
          <w:p w14:paraId="451D6741" w14:textId="77777777" w:rsidR="002767F4" w:rsidRDefault="001C679F">
            <w:pPr>
              <w:spacing w:before="0" w:after="0" w:line="280" w:lineRule="atLeast"/>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140F060D" w14:textId="77777777" w:rsidR="002767F4" w:rsidRDefault="001C679F">
            <w:pPr>
              <w:spacing w:before="0" w:after="0" w:line="280" w:lineRule="atLeast"/>
              <w:rPr>
                <w:sz w:val="22"/>
              </w:rPr>
            </w:pPr>
            <w:r>
              <w:rPr>
                <w:sz w:val="22"/>
              </w:rPr>
              <w:lastRenderedPageBreak/>
              <w:t xml:space="preserve">Proposal 4: Type A devices should be capable to receive both LTE SL and NR SL simultaneously </w:t>
            </w:r>
          </w:p>
          <w:p w14:paraId="1F67E79B" w14:textId="77777777" w:rsidR="002767F4" w:rsidRDefault="001C679F">
            <w:pPr>
              <w:spacing w:before="0" w:after="0" w:line="280" w:lineRule="atLeast"/>
              <w:rPr>
                <w:sz w:val="22"/>
              </w:rPr>
            </w:pPr>
            <w:r>
              <w:rPr>
                <w:sz w:val="22"/>
              </w:rPr>
              <w:t>Proposal 5: For SL UEs capable to perform simultaneous TX of LTE and NR SLs, some optimization on dynamic power sharing may also be considered</w:t>
            </w:r>
          </w:p>
        </w:tc>
      </w:tr>
      <w:tr w:rsidR="002767F4" w14:paraId="2712F5E8" w14:textId="77777777">
        <w:trPr>
          <w:trHeight w:val="129"/>
        </w:trPr>
        <w:tc>
          <w:tcPr>
            <w:tcW w:w="1837" w:type="dxa"/>
          </w:tcPr>
          <w:p w14:paraId="084DF19A" w14:textId="77777777" w:rsidR="002767F4" w:rsidRDefault="001C679F">
            <w:pPr>
              <w:spacing w:before="0" w:after="0" w:line="280" w:lineRule="atLeast"/>
              <w:rPr>
                <w:sz w:val="22"/>
              </w:rPr>
            </w:pPr>
            <w:proofErr w:type="spellStart"/>
            <w:r>
              <w:rPr>
                <w:sz w:val="22"/>
              </w:rPr>
              <w:lastRenderedPageBreak/>
              <w:t>Transsion</w:t>
            </w:r>
            <w:proofErr w:type="spellEnd"/>
          </w:p>
        </w:tc>
        <w:tc>
          <w:tcPr>
            <w:tcW w:w="8148" w:type="dxa"/>
          </w:tcPr>
          <w:p w14:paraId="313A5D1D" w14:textId="77777777" w:rsidR="002767F4" w:rsidRDefault="001C679F">
            <w:pPr>
              <w:spacing w:before="0" w:after="0" w:line="280" w:lineRule="atLeast"/>
              <w:rPr>
                <w:sz w:val="22"/>
              </w:rPr>
            </w:pPr>
            <w:r>
              <w:rPr>
                <w:sz w:val="22"/>
              </w:rPr>
              <w:t>Proposal 1: For the study of co-channel coexistence solutions in Rel-18, at least device type A and device type C should be considered.</w:t>
            </w:r>
          </w:p>
        </w:tc>
      </w:tr>
      <w:tr w:rsidR="002767F4" w14:paraId="6219BE23" w14:textId="77777777">
        <w:trPr>
          <w:trHeight w:val="129"/>
        </w:trPr>
        <w:tc>
          <w:tcPr>
            <w:tcW w:w="1837" w:type="dxa"/>
          </w:tcPr>
          <w:p w14:paraId="1D708CFD" w14:textId="77777777" w:rsidR="002767F4" w:rsidRDefault="001C679F">
            <w:pPr>
              <w:spacing w:before="0" w:after="0" w:line="280" w:lineRule="atLeast"/>
              <w:rPr>
                <w:sz w:val="22"/>
              </w:rPr>
            </w:pPr>
            <w:r>
              <w:rPr>
                <w:sz w:val="22"/>
              </w:rPr>
              <w:t>China Telecom</w:t>
            </w:r>
          </w:p>
        </w:tc>
        <w:tc>
          <w:tcPr>
            <w:tcW w:w="8148" w:type="dxa"/>
          </w:tcPr>
          <w:p w14:paraId="01DD993C" w14:textId="77777777" w:rsidR="002767F4" w:rsidRDefault="001C679F">
            <w:pPr>
              <w:spacing w:before="0" w:after="0" w:line="280" w:lineRule="atLeast"/>
              <w:rPr>
                <w:sz w:val="22"/>
              </w:rPr>
            </w:pPr>
            <w:r>
              <w:rPr>
                <w:sz w:val="22"/>
              </w:rPr>
              <w:t>Proposal 1: For the study of co-channel coexistence solutions in Rel-18, at least Type A devices that contain both LTE SL and NR SL modules are supported.</w:t>
            </w:r>
          </w:p>
          <w:p w14:paraId="2D4C45AD"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2767F4" w14:paraId="0B7A82F6" w14:textId="77777777">
        <w:trPr>
          <w:trHeight w:val="129"/>
        </w:trPr>
        <w:tc>
          <w:tcPr>
            <w:tcW w:w="1837" w:type="dxa"/>
          </w:tcPr>
          <w:p w14:paraId="10A02FB7" w14:textId="77777777" w:rsidR="002767F4" w:rsidRDefault="001C679F">
            <w:pPr>
              <w:spacing w:before="0" w:after="0" w:line="280" w:lineRule="atLeast"/>
              <w:rPr>
                <w:sz w:val="22"/>
              </w:rPr>
            </w:pPr>
            <w:r>
              <w:rPr>
                <w:sz w:val="22"/>
              </w:rPr>
              <w:t>Samsung</w:t>
            </w:r>
          </w:p>
        </w:tc>
        <w:tc>
          <w:tcPr>
            <w:tcW w:w="8148" w:type="dxa"/>
          </w:tcPr>
          <w:p w14:paraId="6C5341A4" w14:textId="77777777" w:rsidR="002767F4" w:rsidRDefault="001C679F">
            <w:pPr>
              <w:spacing w:before="0" w:after="0" w:line="280" w:lineRule="atLeast"/>
              <w:rPr>
                <w:sz w:val="22"/>
              </w:rPr>
            </w:pPr>
            <w:r>
              <w:rPr>
                <w:sz w:val="22"/>
              </w:rPr>
              <w:t>Proposal 2: For studying the feasibility of dynamic resource sharing as a possible solution for co-channel coexistence, in addition to device Type A, support device Type B, where</w:t>
            </w:r>
          </w:p>
          <w:p w14:paraId="510A1954" w14:textId="77777777" w:rsidR="002767F4" w:rsidRDefault="001C679F">
            <w:pPr>
              <w:pStyle w:val="ListParagraph"/>
              <w:numPr>
                <w:ilvl w:val="0"/>
                <w:numId w:val="11"/>
              </w:numPr>
              <w:spacing w:before="0" w:line="280" w:lineRule="atLeast"/>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tc>
      </w:tr>
      <w:tr w:rsidR="002767F4" w14:paraId="441F4964" w14:textId="77777777">
        <w:trPr>
          <w:trHeight w:val="129"/>
        </w:trPr>
        <w:tc>
          <w:tcPr>
            <w:tcW w:w="1837" w:type="dxa"/>
          </w:tcPr>
          <w:p w14:paraId="75FEC9DE" w14:textId="77777777" w:rsidR="002767F4" w:rsidRDefault="001C679F">
            <w:pPr>
              <w:spacing w:before="0" w:after="0" w:line="280" w:lineRule="atLeast"/>
              <w:rPr>
                <w:sz w:val="22"/>
              </w:rPr>
            </w:pPr>
            <w:r>
              <w:rPr>
                <w:sz w:val="22"/>
              </w:rPr>
              <w:t>CMCC</w:t>
            </w:r>
          </w:p>
        </w:tc>
        <w:tc>
          <w:tcPr>
            <w:tcW w:w="8148" w:type="dxa"/>
          </w:tcPr>
          <w:p w14:paraId="4A9333D2" w14:textId="77777777" w:rsidR="002767F4" w:rsidRDefault="001C679F">
            <w:pPr>
              <w:spacing w:before="0" w:after="0" w:line="280" w:lineRule="atLeast"/>
              <w:rPr>
                <w:sz w:val="22"/>
              </w:rPr>
            </w:pPr>
            <w:r>
              <w:rPr>
                <w:sz w:val="22"/>
              </w:rPr>
              <w:t>Proposal 1: For the study of co-channel coexistence for LTE sidelink and NR sidelink:</w:t>
            </w:r>
          </w:p>
          <w:p w14:paraId="0C37E7F8" w14:textId="77777777" w:rsidR="002767F4" w:rsidRDefault="001C679F">
            <w:pPr>
              <w:spacing w:before="0" w:after="0" w:line="280" w:lineRule="atLeast"/>
              <w:rPr>
                <w:sz w:val="22"/>
              </w:rPr>
            </w:pPr>
            <w:r>
              <w:rPr>
                <w:sz w:val="22"/>
              </w:rPr>
              <w:t></w:t>
            </w:r>
            <w:r>
              <w:rPr>
                <w:sz w:val="22"/>
              </w:rPr>
              <w:tab/>
              <w:t>Type A devices are studied for both semi-static partitioning solutions and dynamic resource sharing solutions;</w:t>
            </w:r>
          </w:p>
          <w:p w14:paraId="57CABF0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18104B23"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7E25EAE2" w14:textId="77777777">
        <w:trPr>
          <w:trHeight w:val="129"/>
        </w:trPr>
        <w:tc>
          <w:tcPr>
            <w:tcW w:w="1837" w:type="dxa"/>
          </w:tcPr>
          <w:p w14:paraId="7F4F6CB2" w14:textId="77777777" w:rsidR="002767F4" w:rsidRDefault="001C679F">
            <w:pPr>
              <w:spacing w:before="0" w:after="0" w:line="280" w:lineRule="atLeast"/>
              <w:rPr>
                <w:sz w:val="22"/>
              </w:rPr>
            </w:pPr>
            <w:r>
              <w:rPr>
                <w:sz w:val="22"/>
              </w:rPr>
              <w:t>ETRI</w:t>
            </w:r>
          </w:p>
        </w:tc>
        <w:tc>
          <w:tcPr>
            <w:tcW w:w="8148" w:type="dxa"/>
          </w:tcPr>
          <w:p w14:paraId="2509F408" w14:textId="77777777" w:rsidR="002767F4" w:rsidRDefault="001C679F">
            <w:pPr>
              <w:spacing w:before="0" w:after="0" w:line="280" w:lineRule="atLeast"/>
              <w:rPr>
                <w:sz w:val="22"/>
              </w:rPr>
            </w:pPr>
            <w:r>
              <w:rPr>
                <w:sz w:val="22"/>
              </w:rPr>
              <w:t>Proposal 1: For the study of co-channel coexistence solutions in Rel-18, at least device type A is considered.</w:t>
            </w:r>
          </w:p>
          <w:p w14:paraId="09E3AB0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Whether type B devices are considered.</w:t>
            </w:r>
          </w:p>
        </w:tc>
      </w:tr>
      <w:tr w:rsidR="002767F4" w14:paraId="63971ED1" w14:textId="77777777">
        <w:trPr>
          <w:trHeight w:val="129"/>
        </w:trPr>
        <w:tc>
          <w:tcPr>
            <w:tcW w:w="1837" w:type="dxa"/>
          </w:tcPr>
          <w:p w14:paraId="0FB0E627" w14:textId="77777777" w:rsidR="002767F4" w:rsidRDefault="001C679F">
            <w:pPr>
              <w:spacing w:before="0" w:after="0" w:line="280" w:lineRule="atLeast"/>
              <w:rPr>
                <w:sz w:val="22"/>
              </w:rPr>
            </w:pPr>
            <w:r>
              <w:rPr>
                <w:sz w:val="22"/>
              </w:rPr>
              <w:t>Mitsubishi</w:t>
            </w:r>
          </w:p>
        </w:tc>
        <w:tc>
          <w:tcPr>
            <w:tcW w:w="8148" w:type="dxa"/>
          </w:tcPr>
          <w:p w14:paraId="107A1800"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6F76376"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4BAF66D4" w14:textId="77777777" w:rsidR="002767F4" w:rsidRDefault="001C679F">
            <w:pPr>
              <w:tabs>
                <w:tab w:val="left" w:pos="528"/>
              </w:tabs>
              <w:spacing w:before="0" w:after="0" w:line="280" w:lineRule="atLeast"/>
              <w:rPr>
                <w:sz w:val="22"/>
              </w:rPr>
            </w:pPr>
            <w:r>
              <w:rPr>
                <w:sz w:val="22"/>
              </w:rPr>
              <w:t>1.</w:t>
            </w:r>
            <w:r>
              <w:rPr>
                <w:sz w:val="22"/>
              </w:rPr>
              <w:tab/>
              <w:t>Type A devices are dual-module LTE/ NR SL Rel.18 devices where the LTE sidelink module shares information with the colocalized NR sidelink module</w:t>
            </w:r>
            <w:r>
              <w:rPr>
                <w:sz w:val="22"/>
              </w:rPr>
              <w:tab/>
            </w:r>
          </w:p>
          <w:p w14:paraId="2308BF5D"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21A21F4A" w14:textId="77777777" w:rsidR="002767F4" w:rsidRDefault="001C679F">
            <w:pPr>
              <w:tabs>
                <w:tab w:val="left" w:pos="528"/>
              </w:tabs>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36EA3FC9" w14:textId="77777777">
        <w:trPr>
          <w:trHeight w:val="129"/>
        </w:trPr>
        <w:tc>
          <w:tcPr>
            <w:tcW w:w="1837" w:type="dxa"/>
          </w:tcPr>
          <w:p w14:paraId="378615F6" w14:textId="77777777" w:rsidR="002767F4" w:rsidRDefault="001C679F">
            <w:pPr>
              <w:spacing w:before="0" w:after="0" w:line="280" w:lineRule="atLeast"/>
              <w:rPr>
                <w:sz w:val="22"/>
              </w:rPr>
            </w:pPr>
            <w:r>
              <w:rPr>
                <w:sz w:val="22"/>
              </w:rPr>
              <w:t>Qualcomm</w:t>
            </w:r>
          </w:p>
        </w:tc>
        <w:tc>
          <w:tcPr>
            <w:tcW w:w="8148" w:type="dxa"/>
          </w:tcPr>
          <w:p w14:paraId="2E0556A2" w14:textId="77777777" w:rsidR="002767F4" w:rsidRDefault="001C679F">
            <w:pPr>
              <w:tabs>
                <w:tab w:val="left" w:pos="528"/>
              </w:tabs>
              <w:spacing w:before="0" w:after="0" w:line="280" w:lineRule="atLeast"/>
              <w:rPr>
                <w:sz w:val="22"/>
              </w:rPr>
            </w:pPr>
            <w:r>
              <w:rPr>
                <w:sz w:val="22"/>
              </w:rPr>
              <w:t>Observation 1: For the gradual transition from LTE SL to NR SL, it is necessary for NR SL UE-s to have collocated LTE SL modules which can communicate with legacy LTE SL UE-s operating the shared resource pool.</w:t>
            </w:r>
          </w:p>
          <w:p w14:paraId="1DD95DA5" w14:textId="77777777" w:rsidR="002767F4" w:rsidRDefault="001C679F">
            <w:pPr>
              <w:tabs>
                <w:tab w:val="left" w:pos="528"/>
              </w:tabs>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8D8F22D" w14:textId="77777777">
        <w:trPr>
          <w:trHeight w:val="129"/>
        </w:trPr>
        <w:tc>
          <w:tcPr>
            <w:tcW w:w="1837" w:type="dxa"/>
          </w:tcPr>
          <w:p w14:paraId="539DC860" w14:textId="77777777" w:rsidR="002767F4" w:rsidRDefault="001C679F">
            <w:pPr>
              <w:spacing w:before="0" w:after="0" w:line="280" w:lineRule="atLeast"/>
              <w:rPr>
                <w:sz w:val="22"/>
              </w:rPr>
            </w:pPr>
            <w:r>
              <w:rPr>
                <w:sz w:val="22"/>
              </w:rPr>
              <w:t>Sharp</w:t>
            </w:r>
          </w:p>
        </w:tc>
        <w:tc>
          <w:tcPr>
            <w:tcW w:w="8148" w:type="dxa"/>
          </w:tcPr>
          <w:p w14:paraId="671CFA37" w14:textId="77777777" w:rsidR="002767F4" w:rsidRDefault="001C679F">
            <w:pPr>
              <w:tabs>
                <w:tab w:val="left" w:pos="528"/>
              </w:tabs>
              <w:spacing w:before="0" w:after="0" w:line="280" w:lineRule="atLeast"/>
              <w:rPr>
                <w:sz w:val="22"/>
              </w:rPr>
            </w:pPr>
            <w:r>
              <w:rPr>
                <w:sz w:val="22"/>
              </w:rPr>
              <w:t>Observation 1: Type A devices that contain both NR SL module and LTE SL module has been agreed to be considered in RAN1#109-e meeting.</w:t>
            </w:r>
          </w:p>
          <w:p w14:paraId="5DB80D09" w14:textId="77777777" w:rsidR="002767F4" w:rsidRDefault="001C679F">
            <w:pPr>
              <w:tabs>
                <w:tab w:val="left" w:pos="528"/>
              </w:tabs>
              <w:spacing w:before="0" w:after="0" w:line="280" w:lineRule="atLeast"/>
              <w:rPr>
                <w:sz w:val="22"/>
              </w:rPr>
            </w:pPr>
            <w:r>
              <w:rPr>
                <w:sz w:val="22"/>
              </w:rPr>
              <w:t>Observation 2: There is no need to mention the release of a device in the definition of a device type.</w:t>
            </w:r>
          </w:p>
        </w:tc>
      </w:tr>
      <w:tr w:rsidR="002767F4" w14:paraId="08234EA5" w14:textId="77777777">
        <w:trPr>
          <w:trHeight w:val="129"/>
        </w:trPr>
        <w:tc>
          <w:tcPr>
            <w:tcW w:w="1837" w:type="dxa"/>
          </w:tcPr>
          <w:p w14:paraId="35CF955F" w14:textId="77777777" w:rsidR="002767F4" w:rsidRDefault="001C679F">
            <w:pPr>
              <w:spacing w:before="0" w:after="0" w:line="280" w:lineRule="atLeast"/>
              <w:rPr>
                <w:sz w:val="22"/>
              </w:rPr>
            </w:pPr>
            <w:r>
              <w:rPr>
                <w:sz w:val="22"/>
              </w:rPr>
              <w:t>Apple</w:t>
            </w:r>
          </w:p>
        </w:tc>
        <w:tc>
          <w:tcPr>
            <w:tcW w:w="8148" w:type="dxa"/>
          </w:tcPr>
          <w:p w14:paraId="77A21C13"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211BF872" w14:textId="77777777" w:rsidR="002767F4" w:rsidRDefault="001C679F">
            <w:pPr>
              <w:tabs>
                <w:tab w:val="left" w:pos="528"/>
              </w:tabs>
              <w:spacing w:before="0" w:after="0" w:line="280" w:lineRule="atLeast"/>
              <w:rPr>
                <w:sz w:val="22"/>
              </w:rPr>
            </w:pPr>
            <w:r>
              <w:rPr>
                <w:sz w:val="22"/>
              </w:rPr>
              <w:t>•</w:t>
            </w:r>
            <w:r>
              <w:rPr>
                <w:sz w:val="22"/>
              </w:rPr>
              <w:tab/>
              <w:t xml:space="preserve">Type A devices are the devices with NR sidelink module which shares sensing and resource reservation information from in-device LTE sidelink module </w:t>
            </w:r>
          </w:p>
          <w:p w14:paraId="4916E47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0E48564C" w14:textId="77777777" w:rsidR="002767F4" w:rsidRDefault="001C679F">
            <w:pPr>
              <w:tabs>
                <w:tab w:val="left" w:pos="528"/>
              </w:tabs>
              <w:spacing w:before="0" w:after="0" w:line="280" w:lineRule="atLeast"/>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2767F4" w14:paraId="002045EE" w14:textId="77777777">
        <w:trPr>
          <w:trHeight w:val="129"/>
        </w:trPr>
        <w:tc>
          <w:tcPr>
            <w:tcW w:w="1837" w:type="dxa"/>
          </w:tcPr>
          <w:p w14:paraId="4D8CC9C9" w14:textId="77777777" w:rsidR="002767F4" w:rsidRDefault="001C679F">
            <w:pPr>
              <w:spacing w:before="0" w:after="0" w:line="280" w:lineRule="atLeast"/>
              <w:rPr>
                <w:sz w:val="22"/>
              </w:rPr>
            </w:pPr>
            <w:r>
              <w:rPr>
                <w:sz w:val="22"/>
              </w:rPr>
              <w:lastRenderedPageBreak/>
              <w:t>Bosch</w:t>
            </w:r>
          </w:p>
        </w:tc>
        <w:tc>
          <w:tcPr>
            <w:tcW w:w="8148" w:type="dxa"/>
          </w:tcPr>
          <w:p w14:paraId="2D26068D" w14:textId="77777777" w:rsidR="002767F4" w:rsidRDefault="001C679F">
            <w:pPr>
              <w:tabs>
                <w:tab w:val="left" w:pos="528"/>
              </w:tabs>
              <w:spacing w:before="0" w:after="0" w:line="280" w:lineRule="atLeast"/>
              <w:rPr>
                <w:sz w:val="22"/>
              </w:rPr>
            </w:pPr>
            <w:r>
              <w:rPr>
                <w:sz w:val="22"/>
              </w:rPr>
              <w:t>Observation 2: Device Type A requires sharing between the LTE and NR sidelink co-located modules instantaneous resource sensing information, which is beyond Rel-16 in-device coexistence mechanism.</w:t>
            </w:r>
          </w:p>
          <w:p w14:paraId="26D62398" w14:textId="77777777" w:rsidR="002767F4" w:rsidRDefault="001C679F">
            <w:pPr>
              <w:tabs>
                <w:tab w:val="left" w:pos="528"/>
              </w:tabs>
              <w:spacing w:before="0" w:after="0" w:line="280" w:lineRule="atLeast"/>
              <w:rPr>
                <w:sz w:val="22"/>
              </w:rPr>
            </w:pPr>
            <w:r>
              <w:rPr>
                <w:sz w:val="22"/>
              </w:rPr>
              <w:t>Proposal 2: For Type A device, study the level of cooperation needed between LTE/NR SL co-located modules for dynamic LTE/NR SL co-channel coexistence.</w:t>
            </w:r>
          </w:p>
        </w:tc>
      </w:tr>
    </w:tbl>
    <w:p w14:paraId="7127686A" w14:textId="77777777" w:rsidR="002767F4" w:rsidRDefault="002767F4">
      <w:pPr>
        <w:rPr>
          <w:rFonts w:eastAsia="MS Mincho"/>
          <w:sz w:val="22"/>
          <w:szCs w:val="24"/>
          <w:lang w:val="en-US"/>
        </w:rPr>
      </w:pPr>
    </w:p>
    <w:p w14:paraId="0FDDAA1E" w14:textId="77777777" w:rsidR="002767F4" w:rsidRDefault="001C679F">
      <w:pPr>
        <w:pStyle w:val="Heading3"/>
      </w:pPr>
      <w:r>
        <w:t>Company Views for 1</w:t>
      </w:r>
      <w:r>
        <w:rPr>
          <w:vertAlign w:val="superscript"/>
        </w:rPr>
        <w:t>st</w:t>
      </w:r>
      <w:r>
        <w:t xml:space="preserve"> Round of Discussions</w:t>
      </w:r>
    </w:p>
    <w:p w14:paraId="45D3E949" w14:textId="77777777" w:rsidR="002767F4" w:rsidRDefault="001C679F">
      <w:pPr>
        <w:pStyle w:val="3GPPNormalText"/>
        <w:spacing w:before="240" w:after="0"/>
      </w:pPr>
      <w:r>
        <w:t>Would the following proposals be acceptable to the companies?</w:t>
      </w:r>
    </w:p>
    <w:p w14:paraId="6DA96BAF" w14:textId="77777777" w:rsidR="002767F4" w:rsidRDefault="001C679F">
      <w:pPr>
        <w:pStyle w:val="3GPPNormalText"/>
        <w:spacing w:before="120" w:after="0"/>
        <w:rPr>
          <w:b/>
        </w:rPr>
      </w:pPr>
      <w:r>
        <w:rPr>
          <w:b/>
        </w:rPr>
        <w:t>Proposal 1-1a:</w:t>
      </w:r>
    </w:p>
    <w:p w14:paraId="1795146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4D3DA38A"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14:paraId="50B7CE55" w14:textId="77777777" w:rsidR="002767F4" w:rsidRDefault="001C679F">
      <w:pPr>
        <w:pStyle w:val="3GPPNormalText"/>
        <w:spacing w:before="120" w:after="0"/>
        <w:rPr>
          <w:b/>
        </w:rPr>
      </w:pPr>
      <w:r>
        <w:rPr>
          <w:b/>
        </w:rPr>
        <w:t>Proposal 1-1b:</w:t>
      </w:r>
    </w:p>
    <w:p w14:paraId="36736D9E"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05411EF8" w14:textId="77777777" w:rsidR="002767F4" w:rsidRDefault="002767F4">
      <w:pPr>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0BE9DE4E" w14:textId="77777777">
        <w:trPr>
          <w:trHeight w:val="158"/>
        </w:trPr>
        <w:tc>
          <w:tcPr>
            <w:tcW w:w="1680" w:type="dxa"/>
          </w:tcPr>
          <w:p w14:paraId="2E4DB808" w14:textId="77777777" w:rsidR="002767F4" w:rsidRDefault="001C679F">
            <w:pPr>
              <w:spacing w:before="0" w:after="0" w:line="280" w:lineRule="atLeast"/>
              <w:rPr>
                <w:b/>
                <w:bCs/>
                <w:sz w:val="22"/>
              </w:rPr>
            </w:pPr>
            <w:r>
              <w:rPr>
                <w:b/>
                <w:bCs/>
                <w:sz w:val="22"/>
              </w:rPr>
              <w:t>Company</w:t>
            </w:r>
          </w:p>
        </w:tc>
        <w:tc>
          <w:tcPr>
            <w:tcW w:w="1735" w:type="dxa"/>
          </w:tcPr>
          <w:p w14:paraId="7699DDA0" w14:textId="77777777" w:rsidR="002767F4" w:rsidRDefault="001C679F">
            <w:pPr>
              <w:spacing w:before="0" w:after="0" w:line="280" w:lineRule="atLeast"/>
              <w:rPr>
                <w:b/>
                <w:bCs/>
                <w:sz w:val="22"/>
              </w:rPr>
            </w:pPr>
            <w:r>
              <w:rPr>
                <w:b/>
                <w:bCs/>
                <w:sz w:val="22"/>
              </w:rPr>
              <w:t>Yes/No</w:t>
            </w:r>
          </w:p>
        </w:tc>
        <w:tc>
          <w:tcPr>
            <w:tcW w:w="6570" w:type="dxa"/>
          </w:tcPr>
          <w:p w14:paraId="07D83159" w14:textId="77777777" w:rsidR="002767F4" w:rsidRDefault="001C679F">
            <w:pPr>
              <w:spacing w:before="0" w:after="0" w:line="280" w:lineRule="atLeast"/>
              <w:rPr>
                <w:b/>
                <w:bCs/>
                <w:sz w:val="22"/>
              </w:rPr>
            </w:pPr>
            <w:r>
              <w:rPr>
                <w:b/>
                <w:bCs/>
                <w:sz w:val="22"/>
              </w:rPr>
              <w:t>Comments</w:t>
            </w:r>
          </w:p>
        </w:tc>
      </w:tr>
      <w:tr w:rsidR="002767F4" w14:paraId="2FDE1798" w14:textId="77777777">
        <w:trPr>
          <w:trHeight w:val="158"/>
        </w:trPr>
        <w:tc>
          <w:tcPr>
            <w:tcW w:w="1680" w:type="dxa"/>
          </w:tcPr>
          <w:p w14:paraId="260207F1" w14:textId="77777777" w:rsidR="002767F4" w:rsidRDefault="001C679F">
            <w:pPr>
              <w:spacing w:before="0" w:after="0" w:line="280" w:lineRule="atLeast"/>
              <w:rPr>
                <w:sz w:val="22"/>
              </w:rPr>
            </w:pPr>
            <w:r>
              <w:rPr>
                <w:sz w:val="22"/>
              </w:rPr>
              <w:t>Intel</w:t>
            </w:r>
          </w:p>
        </w:tc>
        <w:tc>
          <w:tcPr>
            <w:tcW w:w="1735" w:type="dxa"/>
          </w:tcPr>
          <w:p w14:paraId="36F76578" w14:textId="77777777" w:rsidR="002767F4" w:rsidRDefault="001C679F">
            <w:pPr>
              <w:spacing w:before="0" w:after="0" w:line="280" w:lineRule="atLeast"/>
              <w:rPr>
                <w:sz w:val="22"/>
              </w:rPr>
            </w:pPr>
            <w:r>
              <w:rPr>
                <w:sz w:val="22"/>
              </w:rPr>
              <w:t>Yes</w:t>
            </w:r>
          </w:p>
        </w:tc>
        <w:tc>
          <w:tcPr>
            <w:tcW w:w="6570" w:type="dxa"/>
          </w:tcPr>
          <w:p w14:paraId="4BFC79EB" w14:textId="77777777" w:rsidR="002767F4" w:rsidRDefault="001C679F">
            <w:pPr>
              <w:spacing w:before="0" w:after="0" w:line="280" w:lineRule="atLeast"/>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this regards. </w:t>
            </w:r>
          </w:p>
        </w:tc>
      </w:tr>
      <w:tr w:rsidR="002767F4" w14:paraId="3421490E" w14:textId="77777777">
        <w:trPr>
          <w:trHeight w:val="158"/>
        </w:trPr>
        <w:tc>
          <w:tcPr>
            <w:tcW w:w="1680" w:type="dxa"/>
          </w:tcPr>
          <w:p w14:paraId="763BF948" w14:textId="77777777" w:rsidR="002767F4" w:rsidRDefault="001C679F">
            <w:pPr>
              <w:spacing w:before="0" w:after="0" w:line="280" w:lineRule="atLeast"/>
              <w:rPr>
                <w:sz w:val="22"/>
              </w:rPr>
            </w:pPr>
            <w:r>
              <w:rPr>
                <w:sz w:val="22"/>
              </w:rPr>
              <w:t>Apple</w:t>
            </w:r>
          </w:p>
        </w:tc>
        <w:tc>
          <w:tcPr>
            <w:tcW w:w="1735" w:type="dxa"/>
          </w:tcPr>
          <w:p w14:paraId="75D741E7" w14:textId="77777777" w:rsidR="002767F4" w:rsidRDefault="001C679F">
            <w:pPr>
              <w:spacing w:before="0" w:after="0" w:line="280" w:lineRule="atLeast"/>
              <w:rPr>
                <w:sz w:val="22"/>
              </w:rPr>
            </w:pPr>
            <w:r>
              <w:rPr>
                <w:sz w:val="22"/>
              </w:rPr>
              <w:t>Yes</w:t>
            </w:r>
          </w:p>
        </w:tc>
        <w:tc>
          <w:tcPr>
            <w:tcW w:w="6570" w:type="dxa"/>
          </w:tcPr>
          <w:p w14:paraId="5E0839C5" w14:textId="77777777" w:rsidR="002767F4" w:rsidRDefault="001C679F">
            <w:pPr>
              <w:spacing w:before="0" w:after="0" w:line="280" w:lineRule="atLeast"/>
              <w:rPr>
                <w:sz w:val="22"/>
              </w:rPr>
            </w:pPr>
            <w:r>
              <w:rPr>
                <w:sz w:val="22"/>
              </w:rPr>
              <w:t xml:space="preserve">The sub-bullet of Proposal 1-1a may be modified to </w:t>
            </w:r>
          </w:p>
          <w:p w14:paraId="7C9D2855" w14:textId="77777777" w:rsidR="002767F4" w:rsidRDefault="001C679F">
            <w:pPr>
              <w:spacing w:before="0" w:after="0" w:line="280" w:lineRule="atLeast"/>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2767F4" w14:paraId="4089A293" w14:textId="77777777">
        <w:trPr>
          <w:trHeight w:val="158"/>
        </w:trPr>
        <w:tc>
          <w:tcPr>
            <w:tcW w:w="1680" w:type="dxa"/>
          </w:tcPr>
          <w:p w14:paraId="7BFC6171" w14:textId="77777777" w:rsidR="002767F4" w:rsidRDefault="001C679F">
            <w:pPr>
              <w:spacing w:before="0" w:after="0" w:line="280" w:lineRule="atLeast"/>
              <w:rPr>
                <w:sz w:val="22"/>
              </w:rPr>
            </w:pPr>
            <w:r>
              <w:rPr>
                <w:sz w:val="22"/>
              </w:rPr>
              <w:t>Qualcomm</w:t>
            </w:r>
          </w:p>
        </w:tc>
        <w:tc>
          <w:tcPr>
            <w:tcW w:w="1735" w:type="dxa"/>
          </w:tcPr>
          <w:p w14:paraId="1C333792" w14:textId="77777777" w:rsidR="002767F4" w:rsidRDefault="001C679F">
            <w:pPr>
              <w:spacing w:before="0" w:after="0" w:line="280" w:lineRule="atLeast"/>
              <w:rPr>
                <w:sz w:val="22"/>
              </w:rPr>
            </w:pPr>
            <w:r>
              <w:rPr>
                <w:sz w:val="22"/>
              </w:rPr>
              <w:t>Yes with updates</w:t>
            </w:r>
          </w:p>
        </w:tc>
        <w:tc>
          <w:tcPr>
            <w:tcW w:w="6570" w:type="dxa"/>
          </w:tcPr>
          <w:p w14:paraId="73E797E7" w14:textId="77777777" w:rsidR="002767F4" w:rsidRDefault="001C679F">
            <w:pPr>
              <w:spacing w:before="0" w:after="0" w:line="280" w:lineRule="atLeast"/>
              <w:rPr>
                <w:sz w:val="22"/>
              </w:rPr>
            </w:pPr>
            <w:r>
              <w:rPr>
                <w:sz w:val="22"/>
              </w:rPr>
              <w:t>We agree to this proposal (both 1-1a and 1-1b).</w:t>
            </w:r>
          </w:p>
          <w:p w14:paraId="16BB7E25" w14:textId="77777777" w:rsidR="002767F4" w:rsidRDefault="002767F4">
            <w:pPr>
              <w:spacing w:before="0" w:after="0" w:line="280" w:lineRule="atLeast"/>
              <w:rPr>
                <w:sz w:val="22"/>
              </w:rPr>
            </w:pPr>
          </w:p>
          <w:p w14:paraId="31E3036B" w14:textId="77777777" w:rsidR="002767F4" w:rsidRDefault="001C679F">
            <w:pPr>
              <w:spacing w:before="0" w:after="0" w:line="280" w:lineRule="atLeast"/>
              <w:rPr>
                <w:sz w:val="22"/>
              </w:rPr>
            </w:pPr>
            <w:r>
              <w:rPr>
                <w:sz w:val="22"/>
              </w:rPr>
              <w:t>For proposal 1-1b, the wording should be updated as follows:</w:t>
            </w:r>
          </w:p>
          <w:p w14:paraId="6D06FFA1" w14:textId="77777777" w:rsidR="002767F4" w:rsidRDefault="001C679F">
            <w:pPr>
              <w:spacing w:before="0" w:after="0" w:line="280" w:lineRule="atLeast"/>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2767F4" w14:paraId="36C1C04F" w14:textId="77777777">
        <w:trPr>
          <w:trHeight w:val="158"/>
        </w:trPr>
        <w:tc>
          <w:tcPr>
            <w:tcW w:w="1680" w:type="dxa"/>
          </w:tcPr>
          <w:p w14:paraId="7B2EA835" w14:textId="77777777" w:rsidR="002767F4" w:rsidRDefault="001C679F">
            <w:pPr>
              <w:spacing w:before="0" w:after="0" w:line="280" w:lineRule="atLeast"/>
              <w:rPr>
                <w:sz w:val="22"/>
              </w:rPr>
            </w:pPr>
            <w:proofErr w:type="spellStart"/>
            <w:r>
              <w:rPr>
                <w:rFonts w:hint="eastAsia"/>
                <w:sz w:val="22"/>
                <w:lang w:eastAsia="zh-CN"/>
              </w:rPr>
              <w:t>Spreadtrum</w:t>
            </w:r>
            <w:proofErr w:type="spellEnd"/>
          </w:p>
        </w:tc>
        <w:tc>
          <w:tcPr>
            <w:tcW w:w="1735" w:type="dxa"/>
          </w:tcPr>
          <w:p w14:paraId="47F7EC0B"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D274654" w14:textId="77777777" w:rsidR="002767F4" w:rsidRDefault="002767F4">
            <w:pPr>
              <w:spacing w:before="0" w:after="0" w:line="280" w:lineRule="atLeast"/>
              <w:rPr>
                <w:sz w:val="22"/>
              </w:rPr>
            </w:pPr>
          </w:p>
        </w:tc>
      </w:tr>
      <w:tr w:rsidR="002767F4" w14:paraId="74001905" w14:textId="77777777">
        <w:trPr>
          <w:trHeight w:val="158"/>
        </w:trPr>
        <w:tc>
          <w:tcPr>
            <w:tcW w:w="1680" w:type="dxa"/>
          </w:tcPr>
          <w:p w14:paraId="41FB6E97" w14:textId="77777777" w:rsidR="002767F4" w:rsidRDefault="001C679F">
            <w:pPr>
              <w:spacing w:after="0" w:line="280" w:lineRule="atLeast"/>
              <w:rPr>
                <w:sz w:val="22"/>
                <w:lang w:eastAsia="zh-CN"/>
              </w:rPr>
            </w:pPr>
            <w:r>
              <w:rPr>
                <w:sz w:val="22"/>
                <w:lang w:eastAsia="zh-CN"/>
              </w:rPr>
              <w:t>CATT1</w:t>
            </w:r>
          </w:p>
        </w:tc>
        <w:tc>
          <w:tcPr>
            <w:tcW w:w="1735" w:type="dxa"/>
          </w:tcPr>
          <w:p w14:paraId="65CE732A" w14:textId="77777777" w:rsidR="002767F4" w:rsidRDefault="001C679F">
            <w:pPr>
              <w:spacing w:after="0" w:line="280" w:lineRule="atLeast"/>
              <w:rPr>
                <w:sz w:val="22"/>
                <w:lang w:eastAsia="zh-CN"/>
              </w:rPr>
            </w:pPr>
            <w:r>
              <w:rPr>
                <w:sz w:val="22"/>
                <w:lang w:eastAsia="zh-CN"/>
              </w:rPr>
              <w:t>Yes</w:t>
            </w:r>
          </w:p>
        </w:tc>
        <w:tc>
          <w:tcPr>
            <w:tcW w:w="6570" w:type="dxa"/>
          </w:tcPr>
          <w:p w14:paraId="3C250A12" w14:textId="77777777" w:rsidR="002767F4" w:rsidRDefault="002767F4">
            <w:pPr>
              <w:pStyle w:val="ListParagraph"/>
              <w:spacing w:line="280" w:lineRule="atLeast"/>
              <w:ind w:left="360"/>
            </w:pPr>
          </w:p>
        </w:tc>
      </w:tr>
      <w:tr w:rsidR="002767F4" w14:paraId="08F9D89F" w14:textId="77777777">
        <w:trPr>
          <w:trHeight w:val="158"/>
        </w:trPr>
        <w:tc>
          <w:tcPr>
            <w:tcW w:w="1680" w:type="dxa"/>
          </w:tcPr>
          <w:p w14:paraId="42CCD5C5"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731B145" w14:textId="77777777" w:rsidR="002767F4" w:rsidRDefault="001C679F">
            <w:pPr>
              <w:spacing w:after="0" w:line="280" w:lineRule="atLeast"/>
              <w:rPr>
                <w:sz w:val="22"/>
                <w:lang w:eastAsia="zh-CN"/>
              </w:rPr>
            </w:pPr>
            <w:r>
              <w:rPr>
                <w:sz w:val="22"/>
                <w:lang w:eastAsia="zh-CN"/>
              </w:rPr>
              <w:t xml:space="preserve">Yes except for the sub-bullet </w:t>
            </w:r>
            <w:r>
              <w:rPr>
                <w:sz w:val="22"/>
              </w:rPr>
              <w:t>in 1-1a</w:t>
            </w:r>
          </w:p>
        </w:tc>
        <w:tc>
          <w:tcPr>
            <w:tcW w:w="6570" w:type="dxa"/>
          </w:tcPr>
          <w:p w14:paraId="586A8193" w14:textId="77777777" w:rsidR="002767F4" w:rsidRDefault="001C679F">
            <w:pPr>
              <w:spacing w:after="0" w:line="280" w:lineRule="atLeast"/>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2767F4" w14:paraId="43AE9312" w14:textId="77777777">
        <w:trPr>
          <w:trHeight w:val="158"/>
        </w:trPr>
        <w:tc>
          <w:tcPr>
            <w:tcW w:w="1680" w:type="dxa"/>
          </w:tcPr>
          <w:p w14:paraId="73F7F4AB"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A724B1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B6AA42" w14:textId="77777777" w:rsidR="002767F4" w:rsidRDefault="002767F4">
            <w:pPr>
              <w:spacing w:after="0" w:line="280" w:lineRule="atLeast"/>
              <w:rPr>
                <w:sz w:val="22"/>
              </w:rPr>
            </w:pPr>
          </w:p>
        </w:tc>
      </w:tr>
      <w:tr w:rsidR="002767F4" w14:paraId="394FF53C" w14:textId="77777777">
        <w:trPr>
          <w:trHeight w:val="158"/>
        </w:trPr>
        <w:tc>
          <w:tcPr>
            <w:tcW w:w="1680" w:type="dxa"/>
          </w:tcPr>
          <w:p w14:paraId="1B4D055D"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4D382D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5086CA" w14:textId="77777777" w:rsidR="002767F4" w:rsidRDefault="002767F4">
            <w:pPr>
              <w:spacing w:after="0" w:line="280" w:lineRule="atLeast"/>
              <w:rPr>
                <w:sz w:val="22"/>
              </w:rPr>
            </w:pPr>
          </w:p>
        </w:tc>
      </w:tr>
      <w:tr w:rsidR="002767F4" w14:paraId="787A587A" w14:textId="77777777">
        <w:trPr>
          <w:trHeight w:val="158"/>
        </w:trPr>
        <w:tc>
          <w:tcPr>
            <w:tcW w:w="1680" w:type="dxa"/>
          </w:tcPr>
          <w:p w14:paraId="4B7FD065" w14:textId="77777777" w:rsidR="002767F4" w:rsidRDefault="001C679F">
            <w:pPr>
              <w:spacing w:after="0" w:line="280" w:lineRule="atLeast"/>
              <w:rPr>
                <w:sz w:val="22"/>
                <w:lang w:eastAsia="zh-CN"/>
              </w:rPr>
            </w:pPr>
            <w:r>
              <w:rPr>
                <w:rFonts w:hint="eastAsia"/>
                <w:sz w:val="22"/>
                <w:lang w:eastAsia="zh-CN"/>
              </w:rPr>
              <w:lastRenderedPageBreak/>
              <w:t>S</w:t>
            </w:r>
            <w:r>
              <w:rPr>
                <w:sz w:val="22"/>
                <w:lang w:eastAsia="zh-CN"/>
              </w:rPr>
              <w:t>ony</w:t>
            </w:r>
          </w:p>
        </w:tc>
        <w:tc>
          <w:tcPr>
            <w:tcW w:w="1735" w:type="dxa"/>
          </w:tcPr>
          <w:p w14:paraId="016A851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E817BE1" w14:textId="77777777" w:rsidR="002767F4" w:rsidRDefault="002767F4">
            <w:pPr>
              <w:spacing w:after="0" w:line="280" w:lineRule="atLeast"/>
              <w:rPr>
                <w:sz w:val="22"/>
              </w:rPr>
            </w:pPr>
          </w:p>
        </w:tc>
      </w:tr>
      <w:tr w:rsidR="002767F4" w14:paraId="15399B5B" w14:textId="77777777">
        <w:trPr>
          <w:trHeight w:val="158"/>
        </w:trPr>
        <w:tc>
          <w:tcPr>
            <w:tcW w:w="1680" w:type="dxa"/>
          </w:tcPr>
          <w:p w14:paraId="08A141B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D63245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76A235" w14:textId="77777777" w:rsidR="002767F4" w:rsidRDefault="002767F4">
            <w:pPr>
              <w:spacing w:after="0" w:line="280" w:lineRule="atLeast"/>
              <w:rPr>
                <w:sz w:val="22"/>
              </w:rPr>
            </w:pPr>
          </w:p>
        </w:tc>
      </w:tr>
      <w:tr w:rsidR="002767F4" w14:paraId="37236153" w14:textId="77777777">
        <w:trPr>
          <w:trHeight w:val="158"/>
        </w:trPr>
        <w:tc>
          <w:tcPr>
            <w:tcW w:w="1680" w:type="dxa"/>
          </w:tcPr>
          <w:p w14:paraId="5E09AC3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4201EE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F4F7AB5" w14:textId="77777777" w:rsidR="002767F4" w:rsidRDefault="002767F4">
            <w:pPr>
              <w:spacing w:after="0" w:line="280" w:lineRule="atLeast"/>
              <w:rPr>
                <w:sz w:val="22"/>
              </w:rPr>
            </w:pPr>
          </w:p>
        </w:tc>
      </w:tr>
      <w:tr w:rsidR="002767F4" w14:paraId="58C326F3" w14:textId="77777777">
        <w:trPr>
          <w:trHeight w:val="158"/>
        </w:trPr>
        <w:tc>
          <w:tcPr>
            <w:tcW w:w="1680" w:type="dxa"/>
          </w:tcPr>
          <w:p w14:paraId="63597262" w14:textId="77777777" w:rsidR="002767F4" w:rsidRDefault="001C679F">
            <w:pPr>
              <w:spacing w:after="0" w:line="280" w:lineRule="atLeast"/>
              <w:rPr>
                <w:sz w:val="22"/>
                <w:lang w:eastAsia="zh-CN"/>
              </w:rPr>
            </w:pPr>
            <w:r>
              <w:rPr>
                <w:sz w:val="22"/>
                <w:lang w:eastAsia="zh-CN"/>
              </w:rPr>
              <w:t>Panasonic</w:t>
            </w:r>
          </w:p>
        </w:tc>
        <w:tc>
          <w:tcPr>
            <w:tcW w:w="1735" w:type="dxa"/>
          </w:tcPr>
          <w:p w14:paraId="79861382" w14:textId="77777777" w:rsidR="002767F4" w:rsidRDefault="001C679F">
            <w:pPr>
              <w:spacing w:after="0" w:line="280" w:lineRule="atLeast"/>
              <w:rPr>
                <w:sz w:val="22"/>
                <w:lang w:eastAsia="zh-CN"/>
              </w:rPr>
            </w:pPr>
            <w:r>
              <w:rPr>
                <w:sz w:val="22"/>
                <w:lang w:eastAsia="zh-CN"/>
              </w:rPr>
              <w:t>Yes</w:t>
            </w:r>
          </w:p>
        </w:tc>
        <w:tc>
          <w:tcPr>
            <w:tcW w:w="6570" w:type="dxa"/>
          </w:tcPr>
          <w:p w14:paraId="27A7505F" w14:textId="77777777" w:rsidR="002767F4" w:rsidRDefault="002767F4">
            <w:pPr>
              <w:spacing w:after="0" w:line="280" w:lineRule="atLeast"/>
              <w:rPr>
                <w:sz w:val="22"/>
              </w:rPr>
            </w:pPr>
          </w:p>
        </w:tc>
      </w:tr>
      <w:tr w:rsidR="002767F4" w14:paraId="395B8F21" w14:textId="77777777">
        <w:trPr>
          <w:trHeight w:val="158"/>
        </w:trPr>
        <w:tc>
          <w:tcPr>
            <w:tcW w:w="1680" w:type="dxa"/>
          </w:tcPr>
          <w:p w14:paraId="51BA1B55" w14:textId="77777777" w:rsidR="002767F4" w:rsidRDefault="001C679F">
            <w:pPr>
              <w:spacing w:after="0" w:line="280" w:lineRule="atLeast"/>
              <w:rPr>
                <w:sz w:val="22"/>
                <w:lang w:val="en-US" w:eastAsia="zh-CN"/>
              </w:rPr>
            </w:pPr>
            <w:r>
              <w:rPr>
                <w:rFonts w:hint="eastAsia"/>
                <w:sz w:val="22"/>
                <w:lang w:val="en-US" w:eastAsia="zh-CN"/>
              </w:rPr>
              <w:t>NEC</w:t>
            </w:r>
          </w:p>
        </w:tc>
        <w:tc>
          <w:tcPr>
            <w:tcW w:w="1735" w:type="dxa"/>
          </w:tcPr>
          <w:p w14:paraId="6BB76AA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83CCFA" w14:textId="77777777" w:rsidR="002767F4" w:rsidRDefault="002767F4">
            <w:pPr>
              <w:spacing w:after="0" w:line="280" w:lineRule="atLeast"/>
              <w:rPr>
                <w:sz w:val="22"/>
              </w:rPr>
            </w:pPr>
          </w:p>
        </w:tc>
      </w:tr>
      <w:tr w:rsidR="002767F4" w14:paraId="6A9F519C" w14:textId="77777777">
        <w:trPr>
          <w:trHeight w:val="158"/>
        </w:trPr>
        <w:tc>
          <w:tcPr>
            <w:tcW w:w="1680" w:type="dxa"/>
          </w:tcPr>
          <w:p w14:paraId="088EA5A8"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6375C824"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388BEA11" w14:textId="77777777" w:rsidR="002767F4" w:rsidRDefault="002767F4">
            <w:pPr>
              <w:spacing w:after="0" w:line="280" w:lineRule="atLeast"/>
              <w:rPr>
                <w:sz w:val="22"/>
              </w:rPr>
            </w:pPr>
          </w:p>
        </w:tc>
      </w:tr>
      <w:tr w:rsidR="002767F4" w14:paraId="73FC0A5F" w14:textId="77777777">
        <w:trPr>
          <w:trHeight w:val="158"/>
        </w:trPr>
        <w:tc>
          <w:tcPr>
            <w:tcW w:w="1680" w:type="dxa"/>
          </w:tcPr>
          <w:p w14:paraId="7D0AB9CA" w14:textId="77777777" w:rsidR="002767F4" w:rsidRDefault="001C679F">
            <w:pPr>
              <w:spacing w:before="0" w:after="0" w:line="280" w:lineRule="atLeast"/>
              <w:rPr>
                <w:sz w:val="22"/>
              </w:rPr>
            </w:pPr>
            <w:r>
              <w:rPr>
                <w:sz w:val="22"/>
              </w:rPr>
              <w:t>Nokia, NSB</w:t>
            </w:r>
          </w:p>
        </w:tc>
        <w:tc>
          <w:tcPr>
            <w:tcW w:w="1735" w:type="dxa"/>
          </w:tcPr>
          <w:p w14:paraId="1F867EB5" w14:textId="77777777" w:rsidR="002767F4" w:rsidRDefault="001C679F">
            <w:pPr>
              <w:spacing w:before="0" w:after="0" w:line="280" w:lineRule="atLeast"/>
              <w:rPr>
                <w:sz w:val="22"/>
              </w:rPr>
            </w:pPr>
            <w:r>
              <w:rPr>
                <w:sz w:val="22"/>
              </w:rPr>
              <w:t>Yes with comment</w:t>
            </w:r>
          </w:p>
        </w:tc>
        <w:tc>
          <w:tcPr>
            <w:tcW w:w="6570" w:type="dxa"/>
          </w:tcPr>
          <w:p w14:paraId="05B7B734" w14:textId="77777777" w:rsidR="002767F4" w:rsidRDefault="001C679F">
            <w:pPr>
              <w:spacing w:before="0" w:after="0" w:line="280" w:lineRule="atLeast"/>
              <w:rPr>
                <w:sz w:val="22"/>
              </w:rPr>
            </w:pPr>
            <w:r>
              <w:rPr>
                <w:sz w:val="22"/>
              </w:rPr>
              <w:t>P1-1a is a useful clarification of the definition of type A. However, it is necessary to discuss this as a package together with Proposal 1-2a, otherwise a device containing both LTE SL and NR SL modules, however with no capability to share sensing information from LTE to NR could fall through the cracks.</w:t>
            </w:r>
          </w:p>
        </w:tc>
      </w:tr>
      <w:tr w:rsidR="002767F4" w14:paraId="5AA07CFE" w14:textId="77777777">
        <w:trPr>
          <w:trHeight w:val="158"/>
        </w:trPr>
        <w:tc>
          <w:tcPr>
            <w:tcW w:w="1680" w:type="dxa"/>
          </w:tcPr>
          <w:p w14:paraId="2726DF77" w14:textId="77777777" w:rsidR="002767F4" w:rsidRDefault="001C679F">
            <w:pPr>
              <w:spacing w:after="0" w:line="280" w:lineRule="atLeast"/>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1957A2F0" w14:textId="77777777" w:rsidR="002767F4" w:rsidRDefault="001C679F">
            <w:pPr>
              <w:spacing w:after="0" w:line="280" w:lineRule="atLeast"/>
              <w:rPr>
                <w:sz w:val="22"/>
                <w:lang w:eastAsia="zh-CN"/>
              </w:rPr>
            </w:pPr>
            <w:r>
              <w:rPr>
                <w:rFonts w:hint="eastAsia"/>
                <w:sz w:val="22"/>
                <w:lang w:eastAsia="zh-CN"/>
              </w:rPr>
              <w:t>Comments</w:t>
            </w:r>
          </w:p>
        </w:tc>
        <w:tc>
          <w:tcPr>
            <w:tcW w:w="6570" w:type="dxa"/>
          </w:tcPr>
          <w:p w14:paraId="52128855" w14:textId="77777777" w:rsidR="002767F4" w:rsidRDefault="001C679F">
            <w:pPr>
              <w:spacing w:after="0" w:line="280" w:lineRule="atLeast"/>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14:paraId="2C051918" w14:textId="77777777" w:rsidR="002767F4" w:rsidRDefault="002767F4">
            <w:pPr>
              <w:spacing w:after="0" w:line="280" w:lineRule="atLeast"/>
              <w:rPr>
                <w:sz w:val="22"/>
              </w:rPr>
            </w:pPr>
          </w:p>
        </w:tc>
      </w:tr>
      <w:tr w:rsidR="002767F4" w14:paraId="2EB6E46B" w14:textId="77777777">
        <w:trPr>
          <w:trHeight w:val="158"/>
        </w:trPr>
        <w:tc>
          <w:tcPr>
            <w:tcW w:w="1680" w:type="dxa"/>
          </w:tcPr>
          <w:p w14:paraId="59E7FCDB"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33DC3C92" w14:textId="77777777" w:rsidR="002767F4" w:rsidRDefault="001C679F">
            <w:pPr>
              <w:spacing w:before="0" w:after="0" w:line="280" w:lineRule="atLeast"/>
              <w:rPr>
                <w:sz w:val="22"/>
                <w:lang w:eastAsia="zh-CN"/>
              </w:rPr>
            </w:pPr>
            <w:r>
              <w:rPr>
                <w:rFonts w:hint="eastAsia"/>
                <w:sz w:val="22"/>
                <w:lang w:val="en-US" w:eastAsia="zh-CN"/>
              </w:rPr>
              <w:t>Yes</w:t>
            </w:r>
          </w:p>
        </w:tc>
        <w:tc>
          <w:tcPr>
            <w:tcW w:w="6570" w:type="dxa"/>
          </w:tcPr>
          <w:p w14:paraId="230C6CCE" w14:textId="77777777" w:rsidR="002767F4" w:rsidRDefault="002767F4">
            <w:pPr>
              <w:spacing w:before="0" w:after="0" w:line="280" w:lineRule="atLeast"/>
              <w:rPr>
                <w:sz w:val="22"/>
              </w:rPr>
            </w:pPr>
          </w:p>
        </w:tc>
      </w:tr>
      <w:tr w:rsidR="002767F4" w14:paraId="07C79BA0" w14:textId="77777777">
        <w:trPr>
          <w:trHeight w:val="158"/>
        </w:trPr>
        <w:tc>
          <w:tcPr>
            <w:tcW w:w="1680" w:type="dxa"/>
          </w:tcPr>
          <w:p w14:paraId="39659E9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A819F6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29CE2EFB" w14:textId="77777777" w:rsidR="002767F4" w:rsidRDefault="001C679F">
            <w:pPr>
              <w:spacing w:before="0" w:after="0" w:line="280" w:lineRule="atLeast"/>
              <w:rPr>
                <w:sz w:val="22"/>
              </w:rPr>
            </w:pPr>
            <w:r>
              <w:rPr>
                <w:sz w:val="22"/>
              </w:rPr>
              <w:t>For proposal 1-1a, not clear if the Rel-16 in-device coexistence framework can share sensing information with NR module. Therefore, we suggest:</w:t>
            </w:r>
          </w:p>
          <w:p w14:paraId="65ED1BDD" w14:textId="77777777" w:rsidR="002767F4" w:rsidRDefault="001C679F">
            <w:pPr>
              <w:spacing w:before="0" w:after="0" w:line="280" w:lineRule="atLeast"/>
              <w:rPr>
                <w:rFonts w:eastAsia="MS Mincho"/>
                <w:b/>
                <w:szCs w:val="24"/>
              </w:rPr>
            </w:pPr>
            <w:r>
              <w:rPr>
                <w:rFonts w:eastAsia="MS Mincho"/>
                <w:b/>
                <w:szCs w:val="24"/>
              </w:rPr>
              <w:t xml:space="preserve">LTE SL module </w:t>
            </w:r>
            <w:r>
              <w:rPr>
                <w:rFonts w:eastAsia="MS Mincho"/>
                <w:b/>
                <w:strike/>
                <w:color w:val="FF0000"/>
                <w:szCs w:val="24"/>
              </w:rPr>
              <w:t>uses the Rel-16 in-device coexistence framework for sharing</w:t>
            </w:r>
            <w:r>
              <w:rPr>
                <w:rFonts w:eastAsia="MS Mincho"/>
                <w:b/>
                <w:color w:val="FF0000"/>
                <w:szCs w:val="24"/>
              </w:rPr>
              <w:t xml:space="preserve"> shares </w:t>
            </w:r>
            <w:r>
              <w:rPr>
                <w:rFonts w:eastAsia="MS Mincho"/>
                <w:b/>
                <w:szCs w:val="24"/>
              </w:rPr>
              <w:t>sensing and resource reservation information</w:t>
            </w:r>
          </w:p>
          <w:p w14:paraId="5452CE77" w14:textId="77777777" w:rsidR="002767F4" w:rsidRDefault="001C679F">
            <w:pPr>
              <w:spacing w:after="0" w:line="280" w:lineRule="atLeast"/>
              <w:rPr>
                <w:sz w:val="22"/>
              </w:rPr>
            </w:pPr>
            <w:r>
              <w:rPr>
                <w:rFonts w:eastAsia="MS Mincho"/>
                <w:szCs w:val="24"/>
              </w:rPr>
              <w:t>We would like to have one proposal to agree on both Type A and UE-Type with NR module not receiving LTE sensing information from on device module.</w:t>
            </w:r>
          </w:p>
        </w:tc>
      </w:tr>
      <w:tr w:rsidR="002767F4" w14:paraId="3B440982" w14:textId="77777777">
        <w:trPr>
          <w:trHeight w:val="158"/>
        </w:trPr>
        <w:tc>
          <w:tcPr>
            <w:tcW w:w="1680" w:type="dxa"/>
          </w:tcPr>
          <w:p w14:paraId="0FAA0E49"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09F2D31A" w14:textId="77777777" w:rsidR="002767F4" w:rsidRDefault="001C679F">
            <w:pPr>
              <w:spacing w:after="0" w:line="280" w:lineRule="atLeast"/>
              <w:rPr>
                <w:sz w:val="22"/>
                <w:lang w:val="en-US" w:eastAsia="zh-CN"/>
              </w:rPr>
            </w:pPr>
            <w:r>
              <w:rPr>
                <w:sz w:val="22"/>
                <w:lang w:val="en-US" w:eastAsia="zh-CN"/>
              </w:rPr>
              <w:t>Comments</w:t>
            </w:r>
          </w:p>
        </w:tc>
        <w:tc>
          <w:tcPr>
            <w:tcW w:w="6570" w:type="dxa"/>
          </w:tcPr>
          <w:p w14:paraId="439931FC" w14:textId="77777777" w:rsidR="002767F4" w:rsidRDefault="001C679F">
            <w:pPr>
              <w:spacing w:after="0" w:line="280" w:lineRule="atLeast"/>
              <w:rPr>
                <w:sz w:val="22"/>
              </w:rPr>
            </w:pPr>
            <w:r>
              <w:rPr>
                <w:sz w:val="22"/>
              </w:rPr>
              <w:t xml:space="preserve">For the second bullet point of 1a, suggest to change “can be built upon” rather than “uses”, to avoid limiting ourself if additional changes to the </w:t>
            </w:r>
            <w:r>
              <w:rPr>
                <w:rFonts w:eastAsia="MS Mincho"/>
                <w:bCs/>
                <w:szCs w:val="24"/>
              </w:rPr>
              <w:t>Rel-16 in-device coexistence</w:t>
            </w:r>
            <w:r>
              <w:rPr>
                <w:sz w:val="22"/>
              </w:rPr>
              <w:t xml:space="preserve"> are required for this WI.</w:t>
            </w:r>
          </w:p>
          <w:p w14:paraId="671F6A75" w14:textId="77777777" w:rsidR="002767F4" w:rsidRDefault="001C679F">
            <w:pPr>
              <w:spacing w:after="0" w:line="280" w:lineRule="atLeast"/>
              <w:rPr>
                <w:sz w:val="22"/>
              </w:rPr>
            </w:pPr>
            <w:r>
              <w:rPr>
                <w:sz w:val="22"/>
              </w:rPr>
              <w:t>For proposal 1b, yes for Type A (we support Type A and B).</w:t>
            </w:r>
          </w:p>
        </w:tc>
      </w:tr>
      <w:tr w:rsidR="002767F4" w14:paraId="3AFCDB7E" w14:textId="77777777">
        <w:trPr>
          <w:trHeight w:val="158"/>
        </w:trPr>
        <w:tc>
          <w:tcPr>
            <w:tcW w:w="1680" w:type="dxa"/>
          </w:tcPr>
          <w:p w14:paraId="3C2D957F" w14:textId="77777777" w:rsidR="002767F4" w:rsidRDefault="001C679F">
            <w:pPr>
              <w:spacing w:after="0" w:line="280" w:lineRule="atLeast"/>
              <w:rPr>
                <w:sz w:val="22"/>
                <w:lang w:val="en-US" w:eastAsia="zh-CN"/>
              </w:rPr>
            </w:pPr>
            <w:r>
              <w:rPr>
                <w:sz w:val="22"/>
              </w:rPr>
              <w:t>Ericsson</w:t>
            </w:r>
          </w:p>
        </w:tc>
        <w:tc>
          <w:tcPr>
            <w:tcW w:w="1735" w:type="dxa"/>
          </w:tcPr>
          <w:p w14:paraId="3BCCF7BD" w14:textId="77777777" w:rsidR="002767F4" w:rsidRDefault="001C679F">
            <w:pPr>
              <w:spacing w:after="0" w:line="280" w:lineRule="atLeast"/>
              <w:rPr>
                <w:sz w:val="22"/>
                <w:lang w:val="en-US" w:eastAsia="zh-CN"/>
              </w:rPr>
            </w:pPr>
            <w:r>
              <w:rPr>
                <w:sz w:val="22"/>
              </w:rPr>
              <w:t>See comments</w:t>
            </w:r>
          </w:p>
        </w:tc>
        <w:tc>
          <w:tcPr>
            <w:tcW w:w="6570" w:type="dxa"/>
          </w:tcPr>
          <w:p w14:paraId="4148D5E4" w14:textId="77777777" w:rsidR="002767F4" w:rsidRDefault="001C679F">
            <w:pPr>
              <w:spacing w:before="0" w:after="0" w:line="280" w:lineRule="atLeast"/>
              <w:rPr>
                <w:sz w:val="22"/>
              </w:rPr>
            </w:pPr>
            <w:r>
              <w:rPr>
                <w:sz w:val="22"/>
              </w:rPr>
              <w:t>P1-1a:</w:t>
            </w:r>
          </w:p>
          <w:p w14:paraId="22426991" w14:textId="77777777" w:rsidR="002767F4" w:rsidRDefault="001C679F">
            <w:pPr>
              <w:pStyle w:val="ListParagraph"/>
              <w:numPr>
                <w:ilvl w:val="0"/>
                <w:numId w:val="12"/>
              </w:numPr>
              <w:spacing w:line="280" w:lineRule="atLeast"/>
            </w:pPr>
            <w:r>
              <w:t>The first bullet does not add anything new.</w:t>
            </w:r>
          </w:p>
          <w:p w14:paraId="68D89C11" w14:textId="77777777" w:rsidR="002767F4" w:rsidRDefault="001C679F">
            <w:pPr>
              <w:pStyle w:val="ListParagraph"/>
              <w:numPr>
                <w:ilvl w:val="0"/>
                <w:numId w:val="12"/>
              </w:numPr>
              <w:spacing w:line="280" w:lineRule="atLeast"/>
            </w:pPr>
            <w:r>
              <w:t xml:space="preserve">What is the intention of the second bullet? The Rel-16 </w:t>
            </w:r>
            <w:proofErr w:type="spellStart"/>
            <w:r>
              <w:t>coex</w:t>
            </w:r>
            <w:proofErr w:type="spellEnd"/>
            <w:r>
              <w:t xml:space="preserve"> framework does not say much about the internal </w:t>
            </w:r>
            <w:proofErr w:type="spellStart"/>
            <w:r>
              <w:t>signalling</w:t>
            </w:r>
            <w:proofErr w:type="spellEnd"/>
            <w:r>
              <w:t>.</w:t>
            </w:r>
          </w:p>
          <w:p w14:paraId="58E82173" w14:textId="77777777" w:rsidR="002767F4" w:rsidRDefault="002767F4">
            <w:pPr>
              <w:spacing w:line="280" w:lineRule="atLeast"/>
            </w:pPr>
          </w:p>
          <w:p w14:paraId="5C581A7C" w14:textId="77777777" w:rsidR="002767F4" w:rsidRDefault="001C679F">
            <w:pPr>
              <w:spacing w:after="0" w:line="280" w:lineRule="atLeast"/>
              <w:rPr>
                <w:sz w:val="22"/>
              </w:rPr>
            </w:pPr>
            <w:r>
              <w:rPr>
                <w:sz w:val="22"/>
              </w:rPr>
              <w:t>P1-1b: Our preference is to discuss this together with issue 1-2.</w:t>
            </w:r>
          </w:p>
        </w:tc>
      </w:tr>
      <w:tr w:rsidR="002767F4" w14:paraId="7FE6AA73" w14:textId="77777777">
        <w:trPr>
          <w:trHeight w:val="158"/>
        </w:trPr>
        <w:tc>
          <w:tcPr>
            <w:tcW w:w="1680" w:type="dxa"/>
          </w:tcPr>
          <w:p w14:paraId="117D3F74" w14:textId="77777777" w:rsidR="002767F4" w:rsidRDefault="001C679F">
            <w:pPr>
              <w:spacing w:after="0" w:line="280" w:lineRule="atLeast"/>
              <w:rPr>
                <w:sz w:val="22"/>
              </w:rPr>
            </w:pPr>
            <w:r>
              <w:rPr>
                <w:sz w:val="22"/>
              </w:rPr>
              <w:t>Bosch</w:t>
            </w:r>
          </w:p>
        </w:tc>
        <w:tc>
          <w:tcPr>
            <w:tcW w:w="1735" w:type="dxa"/>
          </w:tcPr>
          <w:p w14:paraId="0CF7EDFB" w14:textId="77777777" w:rsidR="002767F4" w:rsidRDefault="001C679F">
            <w:pPr>
              <w:spacing w:after="0" w:line="280" w:lineRule="atLeast"/>
              <w:rPr>
                <w:sz w:val="22"/>
              </w:rPr>
            </w:pPr>
            <w:r>
              <w:rPr>
                <w:sz w:val="22"/>
              </w:rPr>
              <w:t>Yes, without the 1</w:t>
            </w:r>
            <w:r>
              <w:rPr>
                <w:sz w:val="22"/>
                <w:vertAlign w:val="superscript"/>
              </w:rPr>
              <w:t>st</w:t>
            </w:r>
            <w:r>
              <w:rPr>
                <w:sz w:val="22"/>
              </w:rPr>
              <w:t xml:space="preserve"> sub-bullet </w:t>
            </w:r>
          </w:p>
        </w:tc>
        <w:tc>
          <w:tcPr>
            <w:tcW w:w="6570" w:type="dxa"/>
          </w:tcPr>
          <w:p w14:paraId="1E716970" w14:textId="77777777" w:rsidR="002767F4" w:rsidRDefault="001C679F">
            <w:pPr>
              <w:spacing w:after="0" w:line="280" w:lineRule="atLeast"/>
              <w:rPr>
                <w:sz w:val="22"/>
              </w:rPr>
            </w:pPr>
            <w:r>
              <w:rPr>
                <w:sz w:val="22"/>
              </w:rPr>
              <w:t xml:space="preserve">As Vivo mentioned, Rel-16 LTE module provides priority of upcoming transmission/reception for intra-UE comparison and </w:t>
            </w:r>
            <w:proofErr w:type="spellStart"/>
            <w:r>
              <w:rPr>
                <w:sz w:val="22"/>
              </w:rPr>
              <w:t>not</w:t>
            </w:r>
            <w:proofErr w:type="spellEnd"/>
            <w:r>
              <w:rPr>
                <w:sz w:val="22"/>
              </w:rPr>
              <w:t xml:space="preserve"> other sensing information. </w:t>
            </w:r>
          </w:p>
        </w:tc>
      </w:tr>
      <w:tr w:rsidR="002767F4" w14:paraId="132AED87" w14:textId="77777777">
        <w:trPr>
          <w:trHeight w:val="158"/>
        </w:trPr>
        <w:tc>
          <w:tcPr>
            <w:tcW w:w="1680" w:type="dxa"/>
          </w:tcPr>
          <w:p w14:paraId="4F2609E5"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01566372"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A31CA4D" w14:textId="77777777" w:rsidR="002767F4" w:rsidRDefault="002767F4">
            <w:pPr>
              <w:spacing w:after="0" w:line="280" w:lineRule="atLeast"/>
              <w:rPr>
                <w:sz w:val="22"/>
              </w:rPr>
            </w:pPr>
          </w:p>
        </w:tc>
      </w:tr>
      <w:tr w:rsidR="002767F4" w14:paraId="4F704E2D" w14:textId="77777777">
        <w:trPr>
          <w:trHeight w:val="158"/>
        </w:trPr>
        <w:tc>
          <w:tcPr>
            <w:tcW w:w="1680" w:type="dxa"/>
          </w:tcPr>
          <w:p w14:paraId="70E71527"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6C237373" w14:textId="77777777" w:rsidR="002767F4" w:rsidRDefault="001C679F">
            <w:pPr>
              <w:spacing w:before="0" w:after="0" w:line="280" w:lineRule="atLeast"/>
              <w:rPr>
                <w:sz w:val="22"/>
              </w:rPr>
            </w:pPr>
            <w:r>
              <w:t>Yes</w:t>
            </w:r>
          </w:p>
        </w:tc>
        <w:tc>
          <w:tcPr>
            <w:tcW w:w="6570" w:type="dxa"/>
          </w:tcPr>
          <w:p w14:paraId="2710ED67" w14:textId="77777777" w:rsidR="002767F4" w:rsidRDefault="001C679F">
            <w:pPr>
              <w:spacing w:before="0" w:after="0" w:line="280" w:lineRule="atLeast"/>
              <w:rPr>
                <w:sz w:val="22"/>
              </w:rPr>
            </w:pPr>
            <w:r>
              <w:rPr>
                <w:sz w:val="22"/>
              </w:rPr>
              <w:t>For co-channel coexistence in Rel-18, devices containing NR sidelink module shall be also able to decode LTE sidelink transmissions by its in-device LTE sidelink module.</w:t>
            </w:r>
          </w:p>
        </w:tc>
      </w:tr>
      <w:tr w:rsidR="002767F4" w14:paraId="5B7B9DB0" w14:textId="77777777">
        <w:trPr>
          <w:trHeight w:val="158"/>
        </w:trPr>
        <w:tc>
          <w:tcPr>
            <w:tcW w:w="1680" w:type="dxa"/>
          </w:tcPr>
          <w:p w14:paraId="2273F24F" w14:textId="77777777" w:rsidR="002767F4" w:rsidRDefault="001C679F">
            <w:pPr>
              <w:spacing w:after="0" w:line="280" w:lineRule="atLeast"/>
              <w:rPr>
                <w:sz w:val="22"/>
              </w:rPr>
            </w:pPr>
            <w:r>
              <w:rPr>
                <w:sz w:val="22"/>
              </w:rPr>
              <w:lastRenderedPageBreak/>
              <w:t>MediaTek</w:t>
            </w:r>
          </w:p>
        </w:tc>
        <w:tc>
          <w:tcPr>
            <w:tcW w:w="1735" w:type="dxa"/>
          </w:tcPr>
          <w:p w14:paraId="552391FF" w14:textId="77777777" w:rsidR="002767F4" w:rsidRDefault="001C679F">
            <w:pPr>
              <w:spacing w:after="0" w:line="280" w:lineRule="atLeast"/>
            </w:pPr>
            <w:r>
              <w:t>Yes</w:t>
            </w:r>
          </w:p>
        </w:tc>
        <w:tc>
          <w:tcPr>
            <w:tcW w:w="6570" w:type="dxa"/>
          </w:tcPr>
          <w:p w14:paraId="50A4C08C" w14:textId="77777777" w:rsidR="002767F4" w:rsidRDefault="001C679F">
            <w:pPr>
              <w:spacing w:after="0" w:line="280" w:lineRule="atLeast"/>
              <w:rPr>
                <w:sz w:val="22"/>
              </w:rPr>
            </w:pPr>
            <w:r>
              <w:rPr>
                <w:sz w:val="22"/>
              </w:rPr>
              <w:t xml:space="preserve">For Proposal 1-1b, we prefer to add the wording “studying” (i.e., “… for </w:t>
            </w:r>
            <w:r>
              <w:rPr>
                <w:b/>
                <w:bCs/>
                <w:sz w:val="22"/>
              </w:rPr>
              <w:t>studying</w:t>
            </w:r>
            <w:r>
              <w:rPr>
                <w:sz w:val="22"/>
              </w:rPr>
              <w:t xml:space="preserve"> co-channel coexistence….”)</w:t>
            </w:r>
          </w:p>
        </w:tc>
      </w:tr>
      <w:tr w:rsidR="002767F4" w14:paraId="44916F7E" w14:textId="77777777">
        <w:trPr>
          <w:trHeight w:val="158"/>
        </w:trPr>
        <w:tc>
          <w:tcPr>
            <w:tcW w:w="1680" w:type="dxa"/>
          </w:tcPr>
          <w:p w14:paraId="305D592E" w14:textId="77777777" w:rsidR="002767F4" w:rsidRDefault="001C679F">
            <w:pPr>
              <w:spacing w:after="0" w:line="280" w:lineRule="atLeast"/>
              <w:rPr>
                <w:sz w:val="22"/>
              </w:rPr>
            </w:pPr>
            <w:r>
              <w:rPr>
                <w:sz w:val="22"/>
                <w:lang w:val="en-US" w:eastAsia="zh-CN"/>
              </w:rPr>
              <w:t>Continental</w:t>
            </w:r>
          </w:p>
        </w:tc>
        <w:tc>
          <w:tcPr>
            <w:tcW w:w="1735" w:type="dxa"/>
          </w:tcPr>
          <w:p w14:paraId="0833174D" w14:textId="77777777" w:rsidR="002767F4" w:rsidRDefault="001C679F">
            <w:pPr>
              <w:spacing w:after="0" w:line="280" w:lineRule="atLeast"/>
            </w:pPr>
            <w:r>
              <w:rPr>
                <w:sz w:val="22"/>
                <w:lang w:val="en-US" w:eastAsia="zh-CN"/>
              </w:rPr>
              <w:t>Yes, with comments</w:t>
            </w:r>
          </w:p>
        </w:tc>
        <w:tc>
          <w:tcPr>
            <w:tcW w:w="6570" w:type="dxa"/>
          </w:tcPr>
          <w:p w14:paraId="2B11936E" w14:textId="77777777" w:rsidR="002767F4" w:rsidRDefault="001C679F">
            <w:pPr>
              <w:spacing w:line="280" w:lineRule="atLeast"/>
              <w:rPr>
                <w:sz w:val="22"/>
              </w:rPr>
            </w:pPr>
            <w:r>
              <w:rPr>
                <w:sz w:val="22"/>
              </w:rPr>
              <w:t>Generally fine with the proposal, although we look forward to discuss the impact and set common understanding of the first sub-bullet of 1-1a: “</w:t>
            </w:r>
            <w:r>
              <w:rPr>
                <w:i/>
                <w:iCs/>
                <w:sz w:val="22"/>
              </w:rPr>
              <w:t>LTE SL module uses the Rel-16 in-device coexistence framework for sharing sensing and resource reservation information</w:t>
            </w:r>
            <w:r>
              <w:rPr>
                <w:sz w:val="22"/>
              </w:rPr>
              <w:t>.”</w:t>
            </w:r>
          </w:p>
          <w:p w14:paraId="5C51AE1D" w14:textId="77777777" w:rsidR="002767F4" w:rsidRDefault="002767F4">
            <w:pPr>
              <w:spacing w:after="0" w:line="280" w:lineRule="atLeast"/>
              <w:rPr>
                <w:sz w:val="22"/>
              </w:rPr>
            </w:pPr>
          </w:p>
        </w:tc>
      </w:tr>
    </w:tbl>
    <w:p w14:paraId="1A6F1043" w14:textId="77777777" w:rsidR="002767F4" w:rsidRDefault="002767F4">
      <w:pPr>
        <w:pStyle w:val="3GPPNormalText"/>
        <w:spacing w:before="240" w:after="0"/>
        <w:rPr>
          <w:b/>
          <w:lang w:val="en-GB"/>
        </w:rPr>
      </w:pPr>
    </w:p>
    <w:p w14:paraId="31CFABDD" w14:textId="77777777" w:rsidR="002767F4" w:rsidRDefault="001C679F">
      <w:pPr>
        <w:pStyle w:val="Heading3"/>
      </w:pPr>
      <w:r>
        <w:t>Summary of 1</w:t>
      </w:r>
      <w:r>
        <w:rPr>
          <w:vertAlign w:val="superscript"/>
        </w:rPr>
        <w:t>st</w:t>
      </w:r>
      <w:r>
        <w:t xml:space="preserve"> Round of Discussions</w:t>
      </w:r>
    </w:p>
    <w:p w14:paraId="070108BE" w14:textId="77777777" w:rsidR="002767F4" w:rsidRDefault="001C679F">
      <w:pPr>
        <w:jc w:val="both"/>
        <w:rPr>
          <w:rFonts w:eastAsia="MS Mincho"/>
          <w:sz w:val="22"/>
          <w:szCs w:val="24"/>
          <w:lang w:val="en-US"/>
        </w:rPr>
      </w:pPr>
      <w:r>
        <w:rPr>
          <w:rFonts w:eastAsia="MS Mincho"/>
          <w:sz w:val="22"/>
          <w:szCs w:val="24"/>
          <w:lang w:val="en-US"/>
        </w:rPr>
        <w:t>Based on the inputs from companies, 21 companies support type A UEs, with the definition described in Proposal 1-1a.</w:t>
      </w:r>
    </w:p>
    <w:p w14:paraId="4DB91120" w14:textId="77777777" w:rsidR="002767F4" w:rsidRDefault="001C679F">
      <w:pPr>
        <w:jc w:val="both"/>
        <w:rPr>
          <w:rFonts w:eastAsia="MS Mincho"/>
          <w:sz w:val="22"/>
          <w:szCs w:val="24"/>
          <w:lang w:val="en-US"/>
        </w:rPr>
      </w:pPr>
      <w:r>
        <w:rPr>
          <w:rFonts w:eastAsia="MS Mincho"/>
          <w:sz w:val="22"/>
          <w:szCs w:val="24"/>
          <w:lang w:val="en-US"/>
        </w:rPr>
        <w:t>In response to Vivo, Samsung and Ericsson regarding the use of the “Rel-16 in-device coexistence framework”, the intention is to reuse only the method in which the information was transferred between the LTE SL module and the NR SL module, where the internal signaling was up to UE implementation. The information that is to be transferred is the LTE sensing and resource reservation information, as agreed in the previous meeting. The exact details of the content is discussed in Proposal 2-4b.</w:t>
      </w:r>
    </w:p>
    <w:p w14:paraId="4FD2E9FE" w14:textId="77777777" w:rsidR="002767F4" w:rsidRDefault="001C679F">
      <w:pPr>
        <w:jc w:val="both"/>
        <w:rPr>
          <w:rFonts w:eastAsia="MS Mincho"/>
          <w:sz w:val="22"/>
          <w:szCs w:val="24"/>
          <w:lang w:val="en-US"/>
        </w:rPr>
      </w:pPr>
      <w:r>
        <w:rPr>
          <w:rFonts w:eastAsia="MS Mincho"/>
          <w:sz w:val="22"/>
          <w:szCs w:val="24"/>
          <w:lang w:val="en-US"/>
        </w:rPr>
        <w:t>In reply to Nokia’s comment, the reason the definitions of type A and B were separated was due to the discussions that led to a stalemate in the previous meeting. Also, the device described, which is a device with both LTE SL and NR SL modules, but where the LTE SL module does not share sensing information to the NR SL module is essentially a Rel-16 device. The intention of type A devices is to use the Rel-16 device as a baseline, as described in the WID.</w:t>
      </w:r>
    </w:p>
    <w:p w14:paraId="6967884B" w14:textId="77777777" w:rsidR="002767F4" w:rsidRDefault="001C679F">
      <w:pPr>
        <w:tabs>
          <w:tab w:val="left" w:pos="810"/>
        </w:tabs>
        <w:jc w:val="both"/>
        <w:rPr>
          <w:rFonts w:eastAsia="MS Mincho"/>
          <w:sz w:val="22"/>
          <w:szCs w:val="24"/>
          <w:lang w:val="en-US"/>
        </w:rPr>
      </w:pPr>
      <w:r>
        <w:rPr>
          <w:rFonts w:eastAsia="MS Mincho"/>
          <w:sz w:val="22"/>
          <w:szCs w:val="24"/>
          <w:lang w:val="en-US"/>
        </w:rPr>
        <w:t>Regarding Qualcomm’s and MediaTek’s comment, it is the FL’s view that type A devices have been discussed extensively in the previous meeting and in the contributions in this meeting, and can be agreed to support co-channel coexistence solutions.</w:t>
      </w:r>
    </w:p>
    <w:p w14:paraId="43E488FA" w14:textId="77777777" w:rsidR="002767F4" w:rsidRDefault="002767F4">
      <w:pPr>
        <w:jc w:val="both"/>
        <w:rPr>
          <w:rFonts w:eastAsia="MS Mincho"/>
          <w:sz w:val="22"/>
          <w:szCs w:val="24"/>
          <w:lang w:val="en-US"/>
        </w:rPr>
      </w:pPr>
    </w:p>
    <w:p w14:paraId="3167AF98" w14:textId="77777777" w:rsidR="002767F4" w:rsidRDefault="001C679F">
      <w:pPr>
        <w:pStyle w:val="Heading3"/>
      </w:pPr>
      <w:r>
        <w:t>Proposal for Online/Offline Session – Tuesday 23</w:t>
      </w:r>
      <w:r>
        <w:rPr>
          <w:vertAlign w:val="superscript"/>
        </w:rPr>
        <w:t>rd</w:t>
      </w:r>
      <w:r>
        <w:t xml:space="preserve"> August</w:t>
      </w:r>
    </w:p>
    <w:p w14:paraId="71C82CB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276841CC" w14:textId="77777777" w:rsidR="002767F4" w:rsidRDefault="001C679F">
      <w:pPr>
        <w:pStyle w:val="3GPPNormalText"/>
        <w:spacing w:before="120" w:after="0"/>
        <w:rPr>
          <w:b/>
        </w:rPr>
      </w:pPr>
      <w:r>
        <w:rPr>
          <w:b/>
          <w:highlight w:val="yellow"/>
        </w:rPr>
        <w:t>Proposal 1-1a (I):</w:t>
      </w:r>
    </w:p>
    <w:p w14:paraId="65B0F65D"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50E84405"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LTE SL module uses the Rel-16 in-device coexistence framework for sharing sensing and resource reservation information </w:t>
      </w:r>
      <w:r>
        <w:rPr>
          <w:rFonts w:ascii="Times New Roman" w:eastAsia="MS Mincho" w:hAnsi="Times New Roman"/>
          <w:b/>
          <w:color w:val="FF0000"/>
          <w:szCs w:val="24"/>
        </w:rPr>
        <w:t>to the NR SL module</w:t>
      </w:r>
      <w:r>
        <w:rPr>
          <w:rFonts w:ascii="Times New Roman" w:eastAsia="MS Mincho" w:hAnsi="Times New Roman"/>
          <w:b/>
          <w:szCs w:val="24"/>
        </w:rPr>
        <w:t>.</w:t>
      </w:r>
    </w:p>
    <w:p w14:paraId="798665C7" w14:textId="77777777" w:rsidR="002767F4" w:rsidRDefault="001C679F">
      <w:pPr>
        <w:pStyle w:val="3GPPNormalText"/>
        <w:spacing w:before="120" w:after="0"/>
        <w:rPr>
          <w:b/>
        </w:rPr>
      </w:pPr>
      <w:r>
        <w:rPr>
          <w:b/>
          <w:highlight w:val="yellow"/>
        </w:rPr>
        <w:t>Proposal 1-1b (I):</w:t>
      </w:r>
    </w:p>
    <w:p w14:paraId="33FB8E1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trike/>
          <w:color w:val="FF0000"/>
          <w:szCs w:val="24"/>
        </w:rPr>
        <w:t>Support</w:t>
      </w:r>
      <w:r>
        <w:rPr>
          <w:rFonts w:ascii="Times New Roman" w:eastAsia="MS Mincho" w:hAnsi="Times New Roman"/>
          <w:b/>
          <w:color w:val="FF0000"/>
          <w:szCs w:val="24"/>
        </w:rPr>
        <w:t xml:space="preserve"> </w:t>
      </w:r>
      <w:r>
        <w:rPr>
          <w:rFonts w:ascii="Times New Roman" w:eastAsia="MS Mincho" w:hAnsi="Times New Roman"/>
          <w:b/>
          <w:szCs w:val="24"/>
        </w:rPr>
        <w:t xml:space="preserve">Device type A </w:t>
      </w:r>
      <w:r>
        <w:rPr>
          <w:rFonts w:ascii="Times New Roman" w:eastAsia="MS Mincho" w:hAnsi="Times New Roman"/>
          <w:b/>
          <w:strike/>
          <w:color w:val="FF0000"/>
          <w:szCs w:val="24"/>
        </w:rPr>
        <w:t>can be</w:t>
      </w:r>
      <w:r>
        <w:rPr>
          <w:rFonts w:ascii="Times New Roman" w:eastAsia="MS Mincho" w:hAnsi="Times New Roman"/>
          <w:b/>
          <w:color w:val="FF0000"/>
          <w:szCs w:val="24"/>
        </w:rPr>
        <w:t xml:space="preserve"> is </w:t>
      </w:r>
      <w:r>
        <w:rPr>
          <w:rFonts w:ascii="Times New Roman" w:eastAsia="MS Mincho" w:hAnsi="Times New Roman"/>
          <w:b/>
          <w:szCs w:val="24"/>
        </w:rPr>
        <w:t>supported for co-channel coexistence between LTE SL and NR SL.</w:t>
      </w:r>
    </w:p>
    <w:p w14:paraId="5485BE93" w14:textId="77777777" w:rsidR="002767F4" w:rsidRDefault="002767F4">
      <w:pPr>
        <w:rPr>
          <w:rFonts w:eastAsia="MS Mincho"/>
          <w:sz w:val="22"/>
          <w:szCs w:val="24"/>
          <w:lang w:val="en-US"/>
        </w:rPr>
      </w:pPr>
    </w:p>
    <w:p w14:paraId="29ECE12D" w14:textId="77777777" w:rsidR="002767F4" w:rsidRDefault="001C679F">
      <w:pPr>
        <w:pStyle w:val="Heading2"/>
        <w:ind w:left="540"/>
      </w:pPr>
      <w:r>
        <w:lastRenderedPageBreak/>
        <w:t xml:space="preserve"> [</w:t>
      </w:r>
      <w:r>
        <w:rPr>
          <w:i/>
        </w:rPr>
        <w:t>ACTIVE</w:t>
      </w:r>
      <w:r>
        <w:t>] Issue 1-2: Type B Devices</w:t>
      </w:r>
    </w:p>
    <w:p w14:paraId="7F8731AB" w14:textId="77777777" w:rsidR="002767F4" w:rsidRDefault="001C679F">
      <w:pPr>
        <w:pStyle w:val="Heading3"/>
      </w:pPr>
      <w:r>
        <w:t xml:space="preserve">Summary of Company Views from </w:t>
      </w:r>
      <w:proofErr w:type="spellStart"/>
      <w:r>
        <w:t>TDocs</w:t>
      </w:r>
      <w:proofErr w:type="spellEnd"/>
    </w:p>
    <w:p w14:paraId="0089616A" w14:textId="77777777" w:rsidR="002767F4" w:rsidRDefault="001C679F">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14:paraId="316ACF63"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69A2E56D"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2948717C"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5B366CF9" w14:textId="77777777" w:rsidR="002767F4" w:rsidRDefault="001C679F">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51FF7EDF" w14:textId="77777777" w:rsidR="002767F4" w:rsidRDefault="001C679F">
      <w:pPr>
        <w:spacing w:after="120"/>
        <w:jc w:val="both"/>
        <w:rPr>
          <w:rFonts w:eastAsia="MS Mincho"/>
          <w:sz w:val="22"/>
          <w:szCs w:val="24"/>
          <w:lang w:val="en-US"/>
        </w:rPr>
      </w:pPr>
      <w:r>
        <w:rPr>
          <w:rFonts w:eastAsia="MS Mincho"/>
          <w:sz w:val="22"/>
          <w:szCs w:val="24"/>
          <w:lang w:val="en-US"/>
        </w:rPr>
        <w:t xml:space="preserve">An aspect that was clarified by multiple companies is that the type B devices can also contain an LTE SL module, but the LTE SL module does not share sensing information with the co-located NR SL module using the Rel-16 in-device coexistence framework. This would allow the device to be capable of transmitting and receiving basic V2X messages using the LTE SL module to other legacy LTE </w:t>
      </w:r>
      <w:proofErr w:type="spellStart"/>
      <w:r>
        <w:rPr>
          <w:rFonts w:eastAsia="MS Mincho"/>
          <w:sz w:val="22"/>
          <w:szCs w:val="24"/>
          <w:lang w:val="en-US"/>
        </w:rPr>
        <w:t>Ues</w:t>
      </w:r>
      <w:proofErr w:type="spellEnd"/>
      <w:r>
        <w:rPr>
          <w:rFonts w:eastAsia="MS Mincho"/>
          <w:sz w:val="22"/>
          <w:szCs w:val="24"/>
          <w:lang w:val="en-US"/>
        </w:rPr>
        <w:t>.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51B318DD" w14:textId="77777777" w:rsidR="002767F4" w:rsidRDefault="001C679F">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5ECDA6AF"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Use IUC messages from other type A </w:t>
      </w:r>
      <w:proofErr w:type="spellStart"/>
      <w:r>
        <w:rPr>
          <w:rFonts w:ascii="Times New Roman" w:hAnsi="Times New Roman"/>
          <w:bCs/>
          <w:lang w:eastAsia="ja-JP"/>
        </w:rPr>
        <w:t>Ues</w:t>
      </w:r>
      <w:proofErr w:type="spellEnd"/>
      <w:r>
        <w:rPr>
          <w:rFonts w:ascii="Times New Roman" w:hAnsi="Times New Roman"/>
          <w:bCs/>
          <w:lang w:eastAsia="ja-JP"/>
        </w:rPr>
        <w:t>. [1], [29], [32]</w:t>
      </w:r>
    </w:p>
    <w:p w14:paraId="12805D98"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It was pointed out that using IUC messages makes it dependent on other type A </w:t>
      </w:r>
      <w:proofErr w:type="spellStart"/>
      <w:r>
        <w:rPr>
          <w:rFonts w:ascii="Times New Roman" w:hAnsi="Times New Roman"/>
          <w:bCs/>
          <w:lang w:eastAsia="ja-JP"/>
        </w:rPr>
        <w:t>Ues</w:t>
      </w:r>
      <w:proofErr w:type="spellEnd"/>
      <w:r>
        <w:rPr>
          <w:rFonts w:ascii="Times New Roman" w:hAnsi="Times New Roman"/>
          <w:bCs/>
          <w:lang w:eastAsia="ja-JP"/>
        </w:rPr>
        <w:t>, and thereby might not be a very reliable source of LTE sensing information. [1], [3], [15].</w:t>
      </w:r>
    </w:p>
    <w:p w14:paraId="619357C6"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6C9B32AD" w14:textId="77777777" w:rsidR="002767F4" w:rsidRDefault="001C679F">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18F3F855" w14:textId="77777777" w:rsidR="002767F4" w:rsidRDefault="002767F4">
      <w:pPr>
        <w:jc w:val="both"/>
        <w:rPr>
          <w:rFonts w:eastAsia="MS Mincho"/>
          <w:szCs w:val="24"/>
        </w:rPr>
      </w:pPr>
    </w:p>
    <w:p w14:paraId="628A947E" w14:textId="77777777" w:rsidR="002767F4" w:rsidRDefault="001C679F">
      <w:pPr>
        <w:pStyle w:val="Heading4"/>
        <w:tabs>
          <w:tab w:val="left" w:pos="568"/>
        </w:tabs>
        <w:ind w:left="900"/>
        <w:rPr>
          <w:lang w:val="en-US"/>
        </w:rPr>
      </w:pPr>
      <w:r>
        <w:rPr>
          <w:lang w:val="en-US"/>
        </w:rPr>
        <w:t>Company Proposals:</w:t>
      </w:r>
    </w:p>
    <w:p w14:paraId="796F87C7"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42F567A4" w14:textId="77777777">
        <w:trPr>
          <w:trHeight w:val="228"/>
        </w:trPr>
        <w:tc>
          <w:tcPr>
            <w:tcW w:w="1837" w:type="dxa"/>
          </w:tcPr>
          <w:p w14:paraId="46B8CD9C"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3AB4BE4D" w14:textId="77777777" w:rsidR="002767F4" w:rsidRDefault="001C679F">
            <w:pPr>
              <w:spacing w:before="0" w:after="0" w:line="280" w:lineRule="atLeast"/>
              <w:rPr>
                <w:b/>
                <w:sz w:val="22"/>
              </w:rPr>
            </w:pPr>
            <w:r>
              <w:rPr>
                <w:b/>
                <w:sz w:val="22"/>
              </w:rPr>
              <w:t>Company proposal related to this issue</w:t>
            </w:r>
          </w:p>
        </w:tc>
      </w:tr>
      <w:tr w:rsidR="002767F4" w14:paraId="4C120430" w14:textId="77777777">
        <w:trPr>
          <w:trHeight w:val="129"/>
        </w:trPr>
        <w:tc>
          <w:tcPr>
            <w:tcW w:w="1837" w:type="dxa"/>
          </w:tcPr>
          <w:p w14:paraId="5B95C5FC" w14:textId="77777777" w:rsidR="002767F4" w:rsidRDefault="001C679F">
            <w:pPr>
              <w:spacing w:before="0" w:after="0" w:line="280" w:lineRule="atLeast"/>
              <w:rPr>
                <w:sz w:val="22"/>
              </w:rPr>
            </w:pPr>
            <w:r>
              <w:rPr>
                <w:sz w:val="22"/>
              </w:rPr>
              <w:t>Nokia, Nokia Shanghai Bell</w:t>
            </w:r>
          </w:p>
        </w:tc>
        <w:tc>
          <w:tcPr>
            <w:tcW w:w="8148" w:type="dxa"/>
          </w:tcPr>
          <w:p w14:paraId="1BD9325C" w14:textId="77777777" w:rsidR="002767F4" w:rsidRDefault="001C679F">
            <w:pPr>
              <w:spacing w:before="0" w:after="0" w:line="280" w:lineRule="atLeast"/>
              <w:rPr>
                <w:sz w:val="22"/>
              </w:rPr>
            </w:pPr>
            <w:r>
              <w:rPr>
                <w:sz w:val="22"/>
              </w:rPr>
              <w:t xml:space="preserve">Proposal 10: For Type B devices, only NR Rel-18 onwards should be considered. </w:t>
            </w:r>
          </w:p>
          <w:p w14:paraId="766DB6C8" w14:textId="77777777" w:rsidR="002767F4" w:rsidRDefault="001C679F">
            <w:pPr>
              <w:spacing w:before="0" w:after="0" w:line="280" w:lineRule="atLeast"/>
              <w:rPr>
                <w:sz w:val="22"/>
              </w:rPr>
            </w:pPr>
            <w:r>
              <w:rPr>
                <w:sz w:val="22"/>
              </w:rPr>
              <w:t>Proposal 11: A Type B device should support at least one of the following LTE detection or sensing capabilities:</w:t>
            </w:r>
          </w:p>
          <w:p w14:paraId="6A09FBCF" w14:textId="77777777" w:rsidR="002767F4" w:rsidRDefault="001C679F">
            <w:pPr>
              <w:spacing w:before="0" w:after="0" w:line="280" w:lineRule="atLeast"/>
              <w:rPr>
                <w:sz w:val="22"/>
              </w:rPr>
            </w:pPr>
            <w:r>
              <w:rPr>
                <w:sz w:val="22"/>
              </w:rPr>
              <w:t>•</w:t>
            </w:r>
            <w:r>
              <w:rPr>
                <w:sz w:val="22"/>
              </w:rPr>
              <w:tab/>
              <w:t xml:space="preserve">Capability B: NR SL device capability to detect LTE transmissions </w:t>
            </w:r>
          </w:p>
          <w:p w14:paraId="1C0E166F" w14:textId="77777777" w:rsidR="002767F4" w:rsidRDefault="001C679F">
            <w:pPr>
              <w:spacing w:before="0" w:after="0" w:line="280" w:lineRule="atLeast"/>
              <w:rPr>
                <w:sz w:val="22"/>
              </w:rPr>
            </w:pPr>
            <w:r>
              <w:rPr>
                <w:sz w:val="22"/>
              </w:rPr>
              <w:t>•</w:t>
            </w:r>
            <w:r>
              <w:rPr>
                <w:sz w:val="22"/>
              </w:rPr>
              <w:tab/>
              <w:t>Capability A1: NR SL device capability to conduct energy-based sensing of LTE transmissions</w:t>
            </w:r>
          </w:p>
          <w:p w14:paraId="637F58D1" w14:textId="77777777" w:rsidR="002767F4" w:rsidRDefault="001C679F">
            <w:pPr>
              <w:spacing w:before="0" w:after="0" w:line="280" w:lineRule="atLeast"/>
              <w:rPr>
                <w:sz w:val="22"/>
              </w:rPr>
            </w:pPr>
            <w:r>
              <w:rPr>
                <w:sz w:val="22"/>
              </w:rPr>
              <w:t>•</w:t>
            </w:r>
            <w:r>
              <w:rPr>
                <w:sz w:val="22"/>
              </w:rPr>
              <w:tab/>
              <w:t>Capability A2: NR SL device can receive LTE PSCCH (</w:t>
            </w:r>
            <w:proofErr w:type="spellStart"/>
            <w:r>
              <w:rPr>
                <w:sz w:val="22"/>
              </w:rPr>
              <w:t>incl</w:t>
            </w:r>
            <w:proofErr w:type="spellEnd"/>
            <w:r>
              <w:rPr>
                <w:sz w:val="22"/>
              </w:rPr>
              <w:t xml:space="preserve"> SCI) signals</w:t>
            </w:r>
          </w:p>
          <w:p w14:paraId="277F487B" w14:textId="77777777" w:rsidR="002767F4" w:rsidRDefault="001C679F">
            <w:pPr>
              <w:spacing w:before="0" w:after="0" w:line="280" w:lineRule="atLeast"/>
              <w:rPr>
                <w:sz w:val="22"/>
              </w:rPr>
            </w:pPr>
            <w:r>
              <w:rPr>
                <w:sz w:val="22"/>
              </w:rPr>
              <w:t xml:space="preserve">Proposal 12: A Type B device should be able to discover when a Type A device capable of providing IUC support is nearby.  </w:t>
            </w:r>
          </w:p>
          <w:p w14:paraId="590C6881" w14:textId="77777777" w:rsidR="002767F4" w:rsidRDefault="001C679F">
            <w:pPr>
              <w:spacing w:before="0" w:after="0" w:line="280" w:lineRule="atLeast"/>
              <w:rPr>
                <w:sz w:val="22"/>
              </w:rPr>
            </w:pPr>
            <w:r>
              <w:rPr>
                <w:sz w:val="22"/>
              </w:rPr>
              <w:t>Proposal 13: Both IUC Scheme 1 and Scheme 2 should be supported for NR SL Type B devices to enable co-channel coexistence.</w:t>
            </w:r>
          </w:p>
        </w:tc>
      </w:tr>
      <w:tr w:rsidR="002767F4" w14:paraId="1C8F2EAE" w14:textId="77777777">
        <w:trPr>
          <w:trHeight w:val="129"/>
        </w:trPr>
        <w:tc>
          <w:tcPr>
            <w:tcW w:w="1837" w:type="dxa"/>
          </w:tcPr>
          <w:p w14:paraId="6A3791C8"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70E09885" w14:textId="77777777" w:rsidR="002767F4" w:rsidRDefault="001C679F">
            <w:pPr>
              <w:spacing w:before="0" w:after="0" w:line="280" w:lineRule="atLeast"/>
              <w:rPr>
                <w:sz w:val="22"/>
              </w:rPr>
            </w:pPr>
            <w:r>
              <w:rPr>
                <w:sz w:val="22"/>
              </w:rPr>
              <w:t>Proposal 2: For NR-V and LTE-V co-channel co-existence in Rel-18,</w:t>
            </w:r>
          </w:p>
          <w:p w14:paraId="7348119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2ED8921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456894E1" w14:textId="77777777" w:rsidR="002767F4" w:rsidRDefault="001C679F">
            <w:pPr>
              <w:spacing w:before="0" w:after="0" w:line="280" w:lineRule="atLeast"/>
              <w:rPr>
                <w:sz w:val="22"/>
              </w:rPr>
            </w:pPr>
            <w:r>
              <w:rPr>
                <w:sz w:val="22"/>
              </w:rPr>
              <w:t>•</w:t>
            </w:r>
            <w:r>
              <w:rPr>
                <w:sz w:val="22"/>
              </w:rPr>
              <w:tab/>
              <w:t>Type B device is not supported.</w:t>
            </w:r>
          </w:p>
          <w:p w14:paraId="58245B7F" w14:textId="77777777" w:rsidR="002767F4" w:rsidRDefault="001C679F">
            <w:pPr>
              <w:spacing w:before="0" w:after="0" w:line="280" w:lineRule="atLeast"/>
              <w:rPr>
                <w:sz w:val="22"/>
              </w:rPr>
            </w:pPr>
            <w:r>
              <w:rPr>
                <w:sz w:val="22"/>
              </w:rPr>
              <w:lastRenderedPageBreak/>
              <w:t>•</w:t>
            </w:r>
            <w:r>
              <w:rPr>
                <w:sz w:val="22"/>
              </w:rPr>
              <w:tab/>
              <w:t>Note:</w:t>
            </w:r>
          </w:p>
          <w:p w14:paraId="05D6F639"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A Type A1 device contains both LTE SL and NR SL modules, and use both modules for co-channel coexistence purpose.</w:t>
            </w:r>
          </w:p>
          <w:p w14:paraId="22B0AF71"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A Type A2 device contains both LTE SL and NR SL modules, and use only NR SL module for co-channel coexistence purpose.</w:t>
            </w:r>
          </w:p>
          <w:p w14:paraId="6F474782" w14:textId="77777777" w:rsidR="002767F4" w:rsidRDefault="001C679F">
            <w:pPr>
              <w:spacing w:before="0" w:after="0" w:line="280" w:lineRule="atLeast"/>
              <w:rPr>
                <w:sz w:val="22"/>
              </w:rPr>
            </w:pPr>
            <w:r>
              <w:rPr>
                <w:sz w:val="22"/>
              </w:rPr>
              <w:t>O</w:t>
            </w:r>
            <w:r>
              <w:rPr>
                <w:sz w:val="22"/>
              </w:rPr>
              <w:tab/>
              <w:t>A Type B device contains only NR SL module.</w:t>
            </w:r>
          </w:p>
        </w:tc>
      </w:tr>
      <w:tr w:rsidR="002767F4" w14:paraId="4FB70F41" w14:textId="77777777">
        <w:trPr>
          <w:trHeight w:val="129"/>
        </w:trPr>
        <w:tc>
          <w:tcPr>
            <w:tcW w:w="1837" w:type="dxa"/>
          </w:tcPr>
          <w:p w14:paraId="3BFE84C8" w14:textId="77777777" w:rsidR="002767F4" w:rsidRDefault="001C679F">
            <w:pPr>
              <w:spacing w:before="0" w:after="0" w:line="280" w:lineRule="atLeast"/>
              <w:rPr>
                <w:sz w:val="22"/>
              </w:rPr>
            </w:pPr>
            <w:proofErr w:type="spellStart"/>
            <w:r>
              <w:rPr>
                <w:sz w:val="22"/>
              </w:rPr>
              <w:lastRenderedPageBreak/>
              <w:t>Spreadtrum</w:t>
            </w:r>
            <w:proofErr w:type="spellEnd"/>
          </w:p>
        </w:tc>
        <w:tc>
          <w:tcPr>
            <w:tcW w:w="8148" w:type="dxa"/>
          </w:tcPr>
          <w:p w14:paraId="2E38AFA5"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Rel-18, and could coexist with type C devices.</w:t>
            </w:r>
          </w:p>
        </w:tc>
      </w:tr>
      <w:tr w:rsidR="002767F4" w14:paraId="52ACA147" w14:textId="77777777">
        <w:trPr>
          <w:trHeight w:val="129"/>
        </w:trPr>
        <w:tc>
          <w:tcPr>
            <w:tcW w:w="1837" w:type="dxa"/>
          </w:tcPr>
          <w:p w14:paraId="3CD100F0" w14:textId="77777777" w:rsidR="002767F4" w:rsidRDefault="001C679F">
            <w:pPr>
              <w:spacing w:before="0" w:after="0" w:line="280" w:lineRule="atLeast"/>
              <w:rPr>
                <w:sz w:val="22"/>
              </w:rPr>
            </w:pPr>
            <w:r>
              <w:rPr>
                <w:sz w:val="22"/>
              </w:rPr>
              <w:t>Toyota</w:t>
            </w:r>
          </w:p>
        </w:tc>
        <w:tc>
          <w:tcPr>
            <w:tcW w:w="8148" w:type="dxa"/>
          </w:tcPr>
          <w:p w14:paraId="391DC63D"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64ADDD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412D461D" w14:textId="77777777" w:rsidR="002767F4" w:rsidRDefault="001C679F">
            <w:pPr>
              <w:spacing w:before="0" w:after="0" w:line="280" w:lineRule="atLeast"/>
              <w:rPr>
                <w:sz w:val="22"/>
              </w:rPr>
            </w:pPr>
            <w:r>
              <w:rPr>
                <w:sz w:val="22"/>
              </w:rPr>
              <w:t>•</w:t>
            </w:r>
            <w:r>
              <w:rPr>
                <w:sz w:val="22"/>
              </w:rPr>
              <w:tab/>
              <w:t>Type B devices are Rel-18 devices that contain a NR SL module without the availability of sensing and resource reservation information from a colocalized LTE SL module (if any)</w:t>
            </w:r>
          </w:p>
          <w:p w14:paraId="00E7AB8B"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284A0345" w14:textId="77777777">
        <w:trPr>
          <w:trHeight w:val="129"/>
        </w:trPr>
        <w:tc>
          <w:tcPr>
            <w:tcW w:w="1837" w:type="dxa"/>
          </w:tcPr>
          <w:p w14:paraId="43B3F9F5" w14:textId="77777777" w:rsidR="002767F4" w:rsidRDefault="001C679F">
            <w:pPr>
              <w:spacing w:before="0" w:after="0" w:line="280" w:lineRule="atLeast"/>
              <w:rPr>
                <w:sz w:val="22"/>
              </w:rPr>
            </w:pPr>
            <w:r>
              <w:rPr>
                <w:sz w:val="22"/>
              </w:rPr>
              <w:t>Fraunhofer</w:t>
            </w:r>
          </w:p>
        </w:tc>
        <w:tc>
          <w:tcPr>
            <w:tcW w:w="8148" w:type="dxa"/>
          </w:tcPr>
          <w:p w14:paraId="6A891726" w14:textId="77777777" w:rsidR="002767F4" w:rsidRDefault="001C679F">
            <w:pPr>
              <w:spacing w:before="0" w:after="0" w:line="280" w:lineRule="atLeast"/>
              <w:rPr>
                <w:sz w:val="22"/>
              </w:rPr>
            </w:pPr>
            <w:r>
              <w:rPr>
                <w:sz w:val="22"/>
              </w:rPr>
              <w:t>Proposal 2: Study how type B devices containing only an NR SL modem can be used for co-channel coexistence with LTE V2X.</w:t>
            </w:r>
          </w:p>
        </w:tc>
      </w:tr>
      <w:tr w:rsidR="002767F4" w14:paraId="1DAE5248" w14:textId="77777777">
        <w:trPr>
          <w:trHeight w:val="129"/>
        </w:trPr>
        <w:tc>
          <w:tcPr>
            <w:tcW w:w="1837" w:type="dxa"/>
          </w:tcPr>
          <w:p w14:paraId="3A6C2836" w14:textId="77777777" w:rsidR="002767F4" w:rsidRDefault="001C679F">
            <w:pPr>
              <w:spacing w:before="0" w:after="0" w:line="280" w:lineRule="atLeast"/>
              <w:rPr>
                <w:sz w:val="22"/>
              </w:rPr>
            </w:pPr>
            <w:r>
              <w:rPr>
                <w:sz w:val="22"/>
              </w:rPr>
              <w:t>Lenovo</w:t>
            </w:r>
          </w:p>
        </w:tc>
        <w:tc>
          <w:tcPr>
            <w:tcW w:w="8148" w:type="dxa"/>
          </w:tcPr>
          <w:p w14:paraId="624F77A8" w14:textId="77777777" w:rsidR="002767F4" w:rsidRDefault="001C679F">
            <w:pPr>
              <w:spacing w:before="0" w:after="0" w:line="280" w:lineRule="atLeast"/>
              <w:rPr>
                <w:sz w:val="22"/>
              </w:rPr>
            </w:pPr>
            <w:r>
              <w:rPr>
                <w:sz w:val="22"/>
              </w:rPr>
              <w:t>Proposal 1: Support to study co-channel coexistence for device type B with only NR SL module.</w:t>
            </w:r>
          </w:p>
        </w:tc>
      </w:tr>
      <w:tr w:rsidR="002767F4" w14:paraId="37110C91" w14:textId="77777777">
        <w:trPr>
          <w:trHeight w:val="129"/>
        </w:trPr>
        <w:tc>
          <w:tcPr>
            <w:tcW w:w="1837" w:type="dxa"/>
          </w:tcPr>
          <w:p w14:paraId="43975D5C" w14:textId="77777777" w:rsidR="002767F4" w:rsidRDefault="001C679F">
            <w:pPr>
              <w:spacing w:before="0" w:after="0" w:line="280" w:lineRule="atLeast"/>
              <w:rPr>
                <w:sz w:val="22"/>
              </w:rPr>
            </w:pPr>
            <w:r>
              <w:rPr>
                <w:sz w:val="22"/>
              </w:rPr>
              <w:t>NEC</w:t>
            </w:r>
          </w:p>
        </w:tc>
        <w:tc>
          <w:tcPr>
            <w:tcW w:w="8148" w:type="dxa"/>
          </w:tcPr>
          <w:p w14:paraId="20E57E05"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F20595D"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7FFDE062" w14:textId="77777777">
        <w:trPr>
          <w:trHeight w:val="129"/>
        </w:trPr>
        <w:tc>
          <w:tcPr>
            <w:tcW w:w="1837" w:type="dxa"/>
          </w:tcPr>
          <w:p w14:paraId="241BF0F7" w14:textId="77777777" w:rsidR="002767F4" w:rsidRDefault="001C679F">
            <w:pPr>
              <w:spacing w:before="0" w:after="0" w:line="280" w:lineRule="atLeast"/>
              <w:rPr>
                <w:sz w:val="22"/>
              </w:rPr>
            </w:pPr>
            <w:r>
              <w:rPr>
                <w:sz w:val="22"/>
              </w:rPr>
              <w:t>Samsung</w:t>
            </w:r>
          </w:p>
        </w:tc>
        <w:tc>
          <w:tcPr>
            <w:tcW w:w="8148" w:type="dxa"/>
          </w:tcPr>
          <w:p w14:paraId="5EF808D9" w14:textId="77777777" w:rsidR="002767F4" w:rsidRDefault="001C679F">
            <w:pPr>
              <w:spacing w:before="0" w:after="0" w:line="280" w:lineRule="atLeast"/>
              <w:rPr>
                <w:sz w:val="22"/>
              </w:rPr>
            </w:pPr>
            <w:r>
              <w:rPr>
                <w:sz w:val="22"/>
              </w:rPr>
              <w:t>Proposal 2: For studying the feasibility of dynamic resource sharing as a possible solution for co-channel coexistence, in addition to device Type A, support device Type B, where</w:t>
            </w:r>
          </w:p>
          <w:p w14:paraId="6C7853DB" w14:textId="77777777" w:rsidR="002767F4" w:rsidRDefault="001C679F">
            <w:pPr>
              <w:pStyle w:val="ListParagraph"/>
              <w:numPr>
                <w:ilvl w:val="0"/>
                <w:numId w:val="11"/>
              </w:numPr>
              <w:spacing w:before="0" w:line="280" w:lineRule="atLeast"/>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p w14:paraId="5F35EF65" w14:textId="77777777" w:rsidR="002767F4" w:rsidRDefault="001C679F">
            <w:pPr>
              <w:spacing w:before="0" w:after="0" w:line="280" w:lineRule="atLeast"/>
              <w:rPr>
                <w:sz w:val="22"/>
              </w:rPr>
            </w:pPr>
            <w:r>
              <w:rPr>
                <w:sz w:val="22"/>
              </w:rPr>
              <w:t>Observation 1: Type-B devices can include Rel-16/17 NR SL devices that don’t share sensing and resource reservation information with the on device NR SL module.</w:t>
            </w:r>
          </w:p>
          <w:p w14:paraId="332DD2D4" w14:textId="77777777" w:rsidR="002767F4" w:rsidRDefault="001C679F">
            <w:pPr>
              <w:spacing w:before="0" w:after="0" w:line="280" w:lineRule="atLeast"/>
              <w:rPr>
                <w:sz w:val="22"/>
              </w:rPr>
            </w:pPr>
            <w:r>
              <w:rPr>
                <w:sz w:val="22"/>
              </w:rPr>
              <w:t>Observation 2: The benefit of having Rel-18 NR SL devices without LTE SL modules that co-exist with LTE SL should be further justified.</w:t>
            </w:r>
          </w:p>
        </w:tc>
      </w:tr>
      <w:tr w:rsidR="002767F4" w14:paraId="29129B6C" w14:textId="77777777">
        <w:trPr>
          <w:trHeight w:val="129"/>
        </w:trPr>
        <w:tc>
          <w:tcPr>
            <w:tcW w:w="1837" w:type="dxa"/>
          </w:tcPr>
          <w:p w14:paraId="499619D8" w14:textId="77777777" w:rsidR="002767F4" w:rsidRDefault="001C679F">
            <w:pPr>
              <w:spacing w:before="0" w:after="0" w:line="280" w:lineRule="atLeast"/>
              <w:rPr>
                <w:sz w:val="22"/>
              </w:rPr>
            </w:pPr>
            <w:r>
              <w:rPr>
                <w:sz w:val="22"/>
              </w:rPr>
              <w:t>CMCC</w:t>
            </w:r>
          </w:p>
        </w:tc>
        <w:tc>
          <w:tcPr>
            <w:tcW w:w="8148" w:type="dxa"/>
          </w:tcPr>
          <w:p w14:paraId="1E6A5241" w14:textId="77777777" w:rsidR="002767F4" w:rsidRDefault="001C679F">
            <w:pPr>
              <w:spacing w:before="0" w:after="0" w:line="280" w:lineRule="atLeast"/>
              <w:rPr>
                <w:sz w:val="22"/>
              </w:rPr>
            </w:pPr>
            <w:r>
              <w:rPr>
                <w:sz w:val="22"/>
              </w:rPr>
              <w:t>Proposal 1: For the study of co-channel coexistence for LTE sidelink and NR sidelink:</w:t>
            </w:r>
          </w:p>
          <w:p w14:paraId="6FE258D5"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studied for both semi-static partitioning solutions and dynamic resource sharing solutions;</w:t>
            </w:r>
          </w:p>
          <w:p w14:paraId="5976DFAF" w14:textId="77777777" w:rsidR="002767F4" w:rsidRDefault="001C679F">
            <w:pPr>
              <w:spacing w:before="0" w:after="0" w:line="280" w:lineRule="atLeast"/>
              <w:rPr>
                <w:sz w:val="22"/>
              </w:rPr>
            </w:pPr>
            <w:r>
              <w:rPr>
                <w:sz w:val="22"/>
              </w:rPr>
              <w:t></w:t>
            </w:r>
            <w:r>
              <w:rPr>
                <w:sz w:val="22"/>
              </w:rPr>
              <w:tab/>
              <w:t>Type B devices can only be studied for semi-static partitioning solutions.</w:t>
            </w:r>
          </w:p>
          <w:p w14:paraId="4070239A"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682A4981" w14:textId="77777777">
        <w:trPr>
          <w:trHeight w:val="129"/>
        </w:trPr>
        <w:tc>
          <w:tcPr>
            <w:tcW w:w="1837" w:type="dxa"/>
          </w:tcPr>
          <w:p w14:paraId="49E134DB" w14:textId="77777777" w:rsidR="002767F4" w:rsidRDefault="001C679F">
            <w:pPr>
              <w:spacing w:before="0" w:after="0" w:line="280" w:lineRule="atLeast"/>
              <w:rPr>
                <w:sz w:val="22"/>
              </w:rPr>
            </w:pPr>
            <w:r>
              <w:rPr>
                <w:sz w:val="22"/>
              </w:rPr>
              <w:t>Mitsubishi</w:t>
            </w:r>
          </w:p>
        </w:tc>
        <w:tc>
          <w:tcPr>
            <w:tcW w:w="8148" w:type="dxa"/>
          </w:tcPr>
          <w:p w14:paraId="5FB59F5B"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55AF522E"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41F08CA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445173C8" w14:textId="77777777" w:rsidR="002767F4" w:rsidRDefault="001C679F">
            <w:pPr>
              <w:tabs>
                <w:tab w:val="left" w:pos="528"/>
              </w:tabs>
              <w:spacing w:before="0" w:after="0" w:line="280" w:lineRule="atLeast"/>
              <w:rPr>
                <w:sz w:val="22"/>
              </w:rPr>
            </w:pPr>
            <w:r>
              <w:rPr>
                <w:sz w:val="22"/>
              </w:rPr>
              <w:t>2.</w:t>
            </w:r>
            <w:r>
              <w:rPr>
                <w:sz w:val="22"/>
              </w:rPr>
              <w:tab/>
              <w:t>Type B devices contain a Rel.18 NR SL module not assuming the availability of information from a colocalized LTE SL module</w:t>
            </w:r>
            <w:r>
              <w:rPr>
                <w:sz w:val="22"/>
              </w:rPr>
              <w:tab/>
            </w:r>
          </w:p>
          <w:p w14:paraId="03D39C92" w14:textId="77777777" w:rsidR="002767F4" w:rsidRDefault="001C679F">
            <w:pPr>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49F93683" w14:textId="77777777">
        <w:trPr>
          <w:trHeight w:val="129"/>
        </w:trPr>
        <w:tc>
          <w:tcPr>
            <w:tcW w:w="1837" w:type="dxa"/>
          </w:tcPr>
          <w:p w14:paraId="3952CA1B" w14:textId="77777777" w:rsidR="002767F4" w:rsidRDefault="001C679F">
            <w:pPr>
              <w:spacing w:before="0" w:after="0" w:line="280" w:lineRule="atLeast"/>
              <w:rPr>
                <w:sz w:val="22"/>
              </w:rPr>
            </w:pPr>
            <w:r>
              <w:rPr>
                <w:sz w:val="22"/>
              </w:rPr>
              <w:lastRenderedPageBreak/>
              <w:t>Qualcomm</w:t>
            </w:r>
          </w:p>
        </w:tc>
        <w:tc>
          <w:tcPr>
            <w:tcW w:w="8148" w:type="dxa"/>
          </w:tcPr>
          <w:p w14:paraId="38204B65" w14:textId="77777777" w:rsidR="002767F4" w:rsidRDefault="001C679F">
            <w:pPr>
              <w:spacing w:before="0" w:after="0" w:line="280" w:lineRule="atLeast"/>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2767F4" w14:paraId="12ACA7D3" w14:textId="77777777">
        <w:trPr>
          <w:trHeight w:val="129"/>
        </w:trPr>
        <w:tc>
          <w:tcPr>
            <w:tcW w:w="1837" w:type="dxa"/>
          </w:tcPr>
          <w:p w14:paraId="78AD0ABD" w14:textId="77777777" w:rsidR="002767F4" w:rsidRDefault="001C679F">
            <w:pPr>
              <w:spacing w:before="0" w:after="0" w:line="280" w:lineRule="atLeast"/>
              <w:rPr>
                <w:sz w:val="22"/>
              </w:rPr>
            </w:pPr>
            <w:r>
              <w:rPr>
                <w:sz w:val="22"/>
              </w:rPr>
              <w:t>Sharp</w:t>
            </w:r>
          </w:p>
        </w:tc>
        <w:tc>
          <w:tcPr>
            <w:tcW w:w="8148" w:type="dxa"/>
          </w:tcPr>
          <w:p w14:paraId="2181FBFC" w14:textId="77777777" w:rsidR="002767F4" w:rsidRDefault="001C679F">
            <w:pPr>
              <w:spacing w:before="0" w:after="0" w:line="280" w:lineRule="atLeast"/>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2767F4" w14:paraId="58A4228A" w14:textId="77777777">
        <w:trPr>
          <w:trHeight w:val="129"/>
        </w:trPr>
        <w:tc>
          <w:tcPr>
            <w:tcW w:w="1837" w:type="dxa"/>
          </w:tcPr>
          <w:p w14:paraId="04AF02C0" w14:textId="77777777" w:rsidR="002767F4" w:rsidRDefault="001C679F">
            <w:pPr>
              <w:spacing w:before="0" w:after="0" w:line="280" w:lineRule="atLeast"/>
              <w:rPr>
                <w:sz w:val="22"/>
              </w:rPr>
            </w:pPr>
            <w:r>
              <w:rPr>
                <w:sz w:val="22"/>
              </w:rPr>
              <w:t>Apple</w:t>
            </w:r>
          </w:p>
        </w:tc>
        <w:tc>
          <w:tcPr>
            <w:tcW w:w="8148" w:type="dxa"/>
          </w:tcPr>
          <w:p w14:paraId="490942F6"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035AAE96"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48E87474" w14:textId="77777777" w:rsidR="002767F4" w:rsidRDefault="001C679F">
            <w:pPr>
              <w:tabs>
                <w:tab w:val="left" w:pos="528"/>
              </w:tabs>
              <w:spacing w:before="0" w:after="0" w:line="280" w:lineRule="atLeast"/>
              <w:rPr>
                <w:sz w:val="22"/>
              </w:rPr>
            </w:pPr>
            <w:r>
              <w:rPr>
                <w:sz w:val="22"/>
              </w:rPr>
              <w:t>•</w:t>
            </w:r>
            <w:r>
              <w:rPr>
                <w:sz w:val="22"/>
              </w:rPr>
              <w:tab/>
              <w:t xml:space="preserve">Type B devices are the devices with NR sidelink module which does not share sensing and resource reservation information from in-device LTE sidelink module </w:t>
            </w:r>
          </w:p>
          <w:p w14:paraId="18C8565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2767F4" w14:paraId="117E1D5D" w14:textId="77777777">
        <w:trPr>
          <w:trHeight w:val="129"/>
        </w:trPr>
        <w:tc>
          <w:tcPr>
            <w:tcW w:w="1837" w:type="dxa"/>
          </w:tcPr>
          <w:p w14:paraId="2BCDDC0E" w14:textId="77777777" w:rsidR="002767F4" w:rsidRDefault="001C679F">
            <w:pPr>
              <w:spacing w:before="0" w:after="0" w:line="280" w:lineRule="atLeast"/>
              <w:rPr>
                <w:sz w:val="22"/>
              </w:rPr>
            </w:pPr>
            <w:r>
              <w:rPr>
                <w:sz w:val="22"/>
              </w:rPr>
              <w:t>NTT DOCOMO</w:t>
            </w:r>
          </w:p>
        </w:tc>
        <w:tc>
          <w:tcPr>
            <w:tcW w:w="8148" w:type="dxa"/>
          </w:tcPr>
          <w:p w14:paraId="137FC959" w14:textId="77777777" w:rsidR="002767F4" w:rsidRDefault="001C679F">
            <w:pPr>
              <w:spacing w:before="0" w:after="0" w:line="280" w:lineRule="atLeast"/>
              <w:rPr>
                <w:sz w:val="22"/>
              </w:rPr>
            </w:pPr>
            <w:r>
              <w:rPr>
                <w:sz w:val="22"/>
              </w:rPr>
              <w:t>Proposal 4:</w:t>
            </w:r>
          </w:p>
          <w:p w14:paraId="285C2104" w14:textId="77777777" w:rsidR="002767F4" w:rsidRDefault="001C679F">
            <w:pPr>
              <w:spacing w:before="0" w:after="0" w:line="280" w:lineRule="atLeast"/>
              <w:rPr>
                <w:sz w:val="22"/>
              </w:rPr>
            </w:pPr>
            <w:r>
              <w:rPr>
                <w:sz w:val="22"/>
              </w:rPr>
              <w:t>•</w:t>
            </w:r>
            <w:r>
              <w:rPr>
                <w:sz w:val="22"/>
              </w:rPr>
              <w:tab/>
              <w:t>Support device type B with the same priority as device type A.</w:t>
            </w:r>
          </w:p>
          <w:p w14:paraId="716B6D71" w14:textId="77777777" w:rsidR="002767F4" w:rsidRDefault="001C679F">
            <w:pPr>
              <w:spacing w:before="0" w:after="0" w:line="280" w:lineRule="atLeast"/>
              <w:rPr>
                <w:sz w:val="22"/>
              </w:rPr>
            </w:pPr>
            <w:r>
              <w:rPr>
                <w:sz w:val="22"/>
              </w:rPr>
              <w:t>Proposal 5:</w:t>
            </w:r>
          </w:p>
          <w:p w14:paraId="415283D5" w14:textId="77777777" w:rsidR="002767F4" w:rsidRDefault="001C679F">
            <w:pPr>
              <w:spacing w:before="0" w:after="0" w:line="280" w:lineRule="atLeast"/>
              <w:rPr>
                <w:sz w:val="22"/>
              </w:rPr>
            </w:pPr>
            <w:r>
              <w:rPr>
                <w:sz w:val="22"/>
              </w:rPr>
              <w:t>•</w:t>
            </w:r>
            <w:r>
              <w:rPr>
                <w:sz w:val="22"/>
              </w:rPr>
              <w:tab/>
              <w:t xml:space="preserve">If device type B is considered in Rel-18 co-channel </w:t>
            </w:r>
            <w:proofErr w:type="spellStart"/>
            <w:r>
              <w:rPr>
                <w:sz w:val="22"/>
              </w:rPr>
              <w:t>coex</w:t>
            </w:r>
            <w:proofErr w:type="spellEnd"/>
            <w:r>
              <w:rPr>
                <w:sz w:val="22"/>
              </w:rPr>
              <w:t>, study how to obtain LTE-SL reservation information, including the following option.</w:t>
            </w:r>
          </w:p>
          <w:p w14:paraId="15985EEB" w14:textId="77777777" w:rsidR="002767F4" w:rsidRDefault="001C679F">
            <w:pPr>
              <w:spacing w:before="0" w:after="0" w:line="280" w:lineRule="atLeast"/>
              <w:rPr>
                <w:sz w:val="22"/>
              </w:rPr>
            </w:pPr>
            <w:r>
              <w:rPr>
                <w:sz w:val="22"/>
              </w:rPr>
              <w:t>O</w:t>
            </w:r>
            <w:r>
              <w:rPr>
                <w:sz w:val="22"/>
              </w:rPr>
              <w:tab/>
              <w:t>Inter-UE coordination based on LTE-SL sensing results</w:t>
            </w:r>
          </w:p>
        </w:tc>
      </w:tr>
      <w:tr w:rsidR="002767F4" w14:paraId="4619573B" w14:textId="77777777">
        <w:trPr>
          <w:trHeight w:val="129"/>
        </w:trPr>
        <w:tc>
          <w:tcPr>
            <w:tcW w:w="1837" w:type="dxa"/>
          </w:tcPr>
          <w:p w14:paraId="2E3930E8" w14:textId="77777777" w:rsidR="002767F4" w:rsidRDefault="001C679F">
            <w:pPr>
              <w:spacing w:before="0" w:after="0" w:line="280" w:lineRule="atLeast"/>
              <w:rPr>
                <w:sz w:val="22"/>
              </w:rPr>
            </w:pPr>
            <w:r>
              <w:rPr>
                <w:sz w:val="22"/>
              </w:rPr>
              <w:t>Bosch</w:t>
            </w:r>
          </w:p>
        </w:tc>
        <w:tc>
          <w:tcPr>
            <w:tcW w:w="8148" w:type="dxa"/>
          </w:tcPr>
          <w:p w14:paraId="63160FFE" w14:textId="77777777" w:rsidR="002767F4" w:rsidRDefault="001C679F">
            <w:pPr>
              <w:spacing w:before="0" w:after="0" w:line="280" w:lineRule="atLeast"/>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607069B3" w14:textId="77777777" w:rsidR="002767F4" w:rsidRDefault="001C679F">
            <w:pPr>
              <w:spacing w:before="0" w:after="0" w:line="280" w:lineRule="atLeast"/>
              <w:rPr>
                <w:sz w:val="22"/>
              </w:rPr>
            </w:pPr>
            <w:r>
              <w:rPr>
                <w:sz w:val="22"/>
              </w:rPr>
              <w:t>Observation 4: Type B device can be redefined to be:  “</w:t>
            </w:r>
            <w:proofErr w:type="spellStart"/>
            <w:r>
              <w:rPr>
                <w:sz w:val="22"/>
              </w:rPr>
              <w:t>Ues</w:t>
            </w:r>
            <w:proofErr w:type="spellEnd"/>
            <w:r>
              <w:rPr>
                <w:sz w:val="22"/>
              </w:rPr>
              <w:t xml:space="preserve"> can only with NR SL modules indirectly detect LTE transmissions without utilizing co-located LTE SL modules (if existing).”</w:t>
            </w:r>
          </w:p>
          <w:p w14:paraId="5393DD7B" w14:textId="77777777" w:rsidR="002767F4" w:rsidRDefault="001C679F">
            <w:pPr>
              <w:spacing w:before="0" w:after="0" w:line="280" w:lineRule="atLeast"/>
              <w:rPr>
                <w:sz w:val="22"/>
              </w:rPr>
            </w:pPr>
            <w:r>
              <w:rPr>
                <w:sz w:val="22"/>
              </w:rPr>
              <w:t xml:space="preserve">Proposal 3: Consider Type B device at least for quasi-dynamic LTE/NR SL co-channel coexistence. </w:t>
            </w:r>
          </w:p>
          <w:p w14:paraId="6AA48F46" w14:textId="77777777" w:rsidR="002767F4" w:rsidRDefault="001C679F">
            <w:pPr>
              <w:spacing w:before="0" w:after="0" w:line="280" w:lineRule="atLeast"/>
              <w:rPr>
                <w:sz w:val="22"/>
              </w:rPr>
            </w:pPr>
            <w:r>
              <w:rPr>
                <w:sz w:val="22"/>
              </w:rPr>
              <w:t>-</w:t>
            </w:r>
            <w:r>
              <w:rPr>
                <w:sz w:val="22"/>
              </w:rPr>
              <w:tab/>
              <w:t>FFS: indirect LTE sidelink transmission detection mechanisms, i.e., without decoding LTE SCI</w:t>
            </w:r>
          </w:p>
        </w:tc>
      </w:tr>
      <w:tr w:rsidR="002767F4" w14:paraId="2422CA07" w14:textId="77777777">
        <w:trPr>
          <w:trHeight w:val="129"/>
        </w:trPr>
        <w:tc>
          <w:tcPr>
            <w:tcW w:w="1837" w:type="dxa"/>
          </w:tcPr>
          <w:p w14:paraId="5534545D" w14:textId="77777777" w:rsidR="002767F4" w:rsidRDefault="001C679F">
            <w:pPr>
              <w:spacing w:before="0" w:after="0" w:line="280" w:lineRule="atLeast"/>
              <w:rPr>
                <w:sz w:val="22"/>
              </w:rPr>
            </w:pPr>
            <w:r>
              <w:rPr>
                <w:sz w:val="22"/>
              </w:rPr>
              <w:t>Ericsson</w:t>
            </w:r>
          </w:p>
        </w:tc>
        <w:tc>
          <w:tcPr>
            <w:tcW w:w="8148" w:type="dxa"/>
          </w:tcPr>
          <w:p w14:paraId="53955D22" w14:textId="77777777" w:rsidR="002767F4" w:rsidRDefault="001C679F">
            <w:pPr>
              <w:spacing w:before="0" w:after="0" w:line="280" w:lineRule="atLeast"/>
              <w:rPr>
                <w:sz w:val="22"/>
              </w:rPr>
            </w:pPr>
            <w:r>
              <w:rPr>
                <w:sz w:val="22"/>
              </w:rPr>
              <w:t>Proposal 2</w:t>
            </w:r>
            <w:r>
              <w:rPr>
                <w:sz w:val="22"/>
              </w:rPr>
              <w:tab/>
              <w:t>In the study of LTE-NR coexistence, device Type B are considered as the baseline and then optimizations can be considered for device Type A.</w:t>
            </w:r>
          </w:p>
        </w:tc>
      </w:tr>
      <w:tr w:rsidR="002767F4" w14:paraId="69D0BE9C" w14:textId="77777777">
        <w:trPr>
          <w:trHeight w:val="129"/>
        </w:trPr>
        <w:tc>
          <w:tcPr>
            <w:tcW w:w="1837" w:type="dxa"/>
          </w:tcPr>
          <w:p w14:paraId="65AD3EDD" w14:textId="77777777" w:rsidR="002767F4" w:rsidRDefault="001C679F">
            <w:pPr>
              <w:spacing w:before="0" w:after="0" w:line="280" w:lineRule="atLeast"/>
              <w:rPr>
                <w:sz w:val="22"/>
              </w:rPr>
            </w:pPr>
            <w:r>
              <w:rPr>
                <w:sz w:val="22"/>
              </w:rPr>
              <w:t>WILUS</w:t>
            </w:r>
          </w:p>
        </w:tc>
        <w:tc>
          <w:tcPr>
            <w:tcW w:w="8148" w:type="dxa"/>
          </w:tcPr>
          <w:p w14:paraId="425199B3" w14:textId="77777777" w:rsidR="002767F4" w:rsidRDefault="001C679F">
            <w:pPr>
              <w:spacing w:before="0" w:after="0" w:line="280" w:lineRule="atLeast"/>
              <w:rPr>
                <w:sz w:val="22"/>
              </w:rPr>
            </w:pPr>
            <w:r>
              <w:rPr>
                <w:sz w:val="22"/>
              </w:rPr>
              <w:t>Proposal 1: To accommodate co-channel coexistence for type B device and LTE SL, the inter-UE coordination scheme between type A device and type B device should be studied.</w:t>
            </w:r>
          </w:p>
          <w:p w14:paraId="4F8233B4" w14:textId="77777777" w:rsidR="002767F4" w:rsidRDefault="001C679F">
            <w:pPr>
              <w:spacing w:before="0" w:after="0" w:line="280" w:lineRule="atLeast"/>
              <w:rPr>
                <w:sz w:val="22"/>
              </w:rPr>
            </w:pPr>
            <w:r>
              <w:rPr>
                <w:sz w:val="22"/>
              </w:rPr>
              <w:t></w:t>
            </w:r>
            <w:r>
              <w:rPr>
                <w:sz w:val="22"/>
              </w:rPr>
              <w:tab/>
              <w:t>Method for making a difference between the existing IUC message and the IUC message used for co-channel coexistence</w:t>
            </w:r>
          </w:p>
          <w:p w14:paraId="51066BC3" w14:textId="77777777" w:rsidR="002767F4" w:rsidRDefault="001C679F">
            <w:pPr>
              <w:spacing w:before="0" w:after="0" w:line="280" w:lineRule="atLeast"/>
              <w:rPr>
                <w:sz w:val="22"/>
              </w:rPr>
            </w:pPr>
            <w:r>
              <w:rPr>
                <w:sz w:val="22"/>
              </w:rPr>
              <w:t></w:t>
            </w:r>
            <w:r>
              <w:rPr>
                <w:sz w:val="22"/>
              </w:rPr>
              <w:tab/>
              <w:t>Method to request/provide IUC message of LTE SL resource information</w:t>
            </w:r>
          </w:p>
          <w:p w14:paraId="7E60FCD7" w14:textId="77777777" w:rsidR="002767F4" w:rsidRDefault="001C679F">
            <w:pPr>
              <w:spacing w:before="0" w:after="0" w:line="280" w:lineRule="atLeast"/>
              <w:rPr>
                <w:sz w:val="22"/>
              </w:rPr>
            </w:pPr>
            <w:r>
              <w:rPr>
                <w:sz w:val="22"/>
              </w:rPr>
              <w:t></w:t>
            </w:r>
            <w:r>
              <w:rPr>
                <w:sz w:val="22"/>
              </w:rPr>
              <w:tab/>
              <w:t>Method for exchanging sensing and resource reservation information of LTE SL UE(s)</w:t>
            </w:r>
          </w:p>
        </w:tc>
      </w:tr>
    </w:tbl>
    <w:p w14:paraId="082D6647" w14:textId="77777777" w:rsidR="002767F4" w:rsidRDefault="002767F4">
      <w:pPr>
        <w:rPr>
          <w:rFonts w:eastAsia="MS Mincho"/>
          <w:sz w:val="22"/>
          <w:szCs w:val="24"/>
          <w:lang w:val="en-US"/>
        </w:rPr>
      </w:pPr>
    </w:p>
    <w:p w14:paraId="50B97215" w14:textId="77777777" w:rsidR="002767F4" w:rsidRDefault="001C679F">
      <w:pPr>
        <w:pStyle w:val="Heading3"/>
      </w:pPr>
      <w:r>
        <w:t>Company Views for 1</w:t>
      </w:r>
      <w:r>
        <w:rPr>
          <w:vertAlign w:val="superscript"/>
        </w:rPr>
        <w:t>st</w:t>
      </w:r>
      <w:r>
        <w:t xml:space="preserve"> Round of Discussions</w:t>
      </w:r>
    </w:p>
    <w:p w14:paraId="755A639F" w14:textId="77777777" w:rsidR="002767F4" w:rsidRDefault="001C679F">
      <w:pPr>
        <w:pStyle w:val="3GPPNormalText"/>
        <w:spacing w:before="240" w:after="0"/>
      </w:pPr>
      <w:r>
        <w:t>Would the following proposals be acceptable to the companies?</w:t>
      </w:r>
    </w:p>
    <w:p w14:paraId="27ACBC5B" w14:textId="77777777" w:rsidR="002767F4" w:rsidRDefault="001C679F">
      <w:pPr>
        <w:pStyle w:val="3GPPNormalText"/>
        <w:spacing w:before="120" w:after="0"/>
        <w:rPr>
          <w:b/>
        </w:rPr>
      </w:pPr>
      <w:r>
        <w:rPr>
          <w:b/>
        </w:rPr>
        <w:t>Proposal 1-2a:</w:t>
      </w:r>
    </w:p>
    <w:p w14:paraId="28C2B09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4FFE9B21"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759212E2"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FFS how the NR SL module determines resources occupied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7FEB5664" w14:textId="77777777" w:rsidR="002767F4" w:rsidRDefault="001C679F">
      <w:pPr>
        <w:pStyle w:val="3GPPNormalText"/>
        <w:spacing w:before="120" w:after="0"/>
        <w:rPr>
          <w:b/>
        </w:rPr>
      </w:pPr>
      <w:r>
        <w:rPr>
          <w:b/>
        </w:rPr>
        <w:lastRenderedPageBreak/>
        <w:t>Proposal 1-2b:</w:t>
      </w:r>
    </w:p>
    <w:p w14:paraId="025E48EC" w14:textId="77777777" w:rsidR="002767F4" w:rsidRDefault="001C679F">
      <w:pPr>
        <w:pStyle w:val="ListParagraph"/>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76202C52" w14:textId="77777777" w:rsidR="002767F4" w:rsidRDefault="001C679F">
      <w:pPr>
        <w:pStyle w:val="3GPPNormalText"/>
        <w:spacing w:before="120" w:after="0"/>
        <w:rPr>
          <w:b/>
        </w:rPr>
      </w:pPr>
      <w:r>
        <w:rPr>
          <w:b/>
        </w:rPr>
        <w:t>Proposal 1-2c:</w:t>
      </w:r>
    </w:p>
    <w:p w14:paraId="4B513489"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05594829"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Option 1: Use IUC messages from other type A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4D31FEF2"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120E70A5"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4F041E8A" w14:textId="77777777" w:rsidR="002767F4" w:rsidRDefault="002767F4">
      <w:pPr>
        <w:pStyle w:val="ListParagraph"/>
        <w:ind w:left="1080"/>
        <w:jc w:val="both"/>
        <w:rPr>
          <w:rFonts w:ascii="Times New Roman" w:eastAsia="MS Mincho" w:hAnsi="Times New Roman"/>
          <w:b/>
          <w:szCs w:val="24"/>
        </w:rPr>
      </w:pPr>
    </w:p>
    <w:p w14:paraId="6C14819A" w14:textId="77777777" w:rsidR="002767F4" w:rsidRDefault="001C679F">
      <w:pPr>
        <w:pStyle w:val="Heading4"/>
        <w:tabs>
          <w:tab w:val="left" w:pos="568"/>
        </w:tabs>
        <w:ind w:left="900"/>
        <w:rPr>
          <w:lang w:val="en-US"/>
        </w:rPr>
      </w:pPr>
      <w:r>
        <w:rPr>
          <w:lang w:val="en-US"/>
        </w:rPr>
        <w:t>Comments for Proposal 1-2a</w:t>
      </w:r>
    </w:p>
    <w:tbl>
      <w:tblPr>
        <w:tblStyle w:val="TableGrid"/>
        <w:tblW w:w="9985" w:type="dxa"/>
        <w:tblLayout w:type="fixed"/>
        <w:tblLook w:val="04A0" w:firstRow="1" w:lastRow="0" w:firstColumn="1" w:lastColumn="0" w:noHBand="0" w:noVBand="1"/>
      </w:tblPr>
      <w:tblGrid>
        <w:gridCol w:w="1680"/>
        <w:gridCol w:w="1735"/>
        <w:gridCol w:w="6570"/>
      </w:tblGrid>
      <w:tr w:rsidR="002767F4" w14:paraId="717DB0A8" w14:textId="77777777">
        <w:trPr>
          <w:trHeight w:val="158"/>
        </w:trPr>
        <w:tc>
          <w:tcPr>
            <w:tcW w:w="1680" w:type="dxa"/>
          </w:tcPr>
          <w:p w14:paraId="69BCD93E" w14:textId="77777777" w:rsidR="002767F4" w:rsidRDefault="001C679F">
            <w:pPr>
              <w:spacing w:before="0" w:after="0" w:line="280" w:lineRule="atLeast"/>
              <w:rPr>
                <w:b/>
                <w:bCs/>
                <w:sz w:val="22"/>
              </w:rPr>
            </w:pPr>
            <w:r>
              <w:t xml:space="preserve"> </w:t>
            </w:r>
            <w:r>
              <w:rPr>
                <w:b/>
                <w:bCs/>
                <w:sz w:val="22"/>
              </w:rPr>
              <w:t>Company</w:t>
            </w:r>
          </w:p>
        </w:tc>
        <w:tc>
          <w:tcPr>
            <w:tcW w:w="1735" w:type="dxa"/>
          </w:tcPr>
          <w:p w14:paraId="0CE719BC" w14:textId="77777777" w:rsidR="002767F4" w:rsidRDefault="001C679F">
            <w:pPr>
              <w:spacing w:before="0" w:after="0" w:line="280" w:lineRule="atLeast"/>
              <w:rPr>
                <w:b/>
                <w:bCs/>
                <w:sz w:val="22"/>
              </w:rPr>
            </w:pPr>
            <w:r>
              <w:rPr>
                <w:b/>
                <w:bCs/>
                <w:sz w:val="22"/>
              </w:rPr>
              <w:t>Yes/No</w:t>
            </w:r>
          </w:p>
        </w:tc>
        <w:tc>
          <w:tcPr>
            <w:tcW w:w="6570" w:type="dxa"/>
          </w:tcPr>
          <w:p w14:paraId="18D2FE97" w14:textId="77777777" w:rsidR="002767F4" w:rsidRDefault="001C679F">
            <w:pPr>
              <w:spacing w:before="0" w:after="0" w:line="280" w:lineRule="atLeast"/>
              <w:rPr>
                <w:b/>
                <w:bCs/>
                <w:sz w:val="22"/>
              </w:rPr>
            </w:pPr>
            <w:r>
              <w:rPr>
                <w:b/>
                <w:bCs/>
                <w:sz w:val="22"/>
              </w:rPr>
              <w:t>Comments</w:t>
            </w:r>
          </w:p>
        </w:tc>
      </w:tr>
      <w:tr w:rsidR="002767F4" w14:paraId="5C108DB4" w14:textId="77777777">
        <w:trPr>
          <w:trHeight w:val="158"/>
        </w:trPr>
        <w:tc>
          <w:tcPr>
            <w:tcW w:w="1680" w:type="dxa"/>
          </w:tcPr>
          <w:p w14:paraId="7DEF1A02" w14:textId="77777777" w:rsidR="002767F4" w:rsidRDefault="001C679F">
            <w:pPr>
              <w:spacing w:before="0" w:after="0" w:line="280" w:lineRule="atLeast"/>
              <w:rPr>
                <w:sz w:val="22"/>
              </w:rPr>
            </w:pPr>
            <w:r>
              <w:rPr>
                <w:sz w:val="22"/>
              </w:rPr>
              <w:t>Intel</w:t>
            </w:r>
          </w:p>
        </w:tc>
        <w:tc>
          <w:tcPr>
            <w:tcW w:w="1735" w:type="dxa"/>
          </w:tcPr>
          <w:p w14:paraId="58C5BE07" w14:textId="77777777" w:rsidR="002767F4" w:rsidRDefault="001C679F">
            <w:pPr>
              <w:spacing w:before="0" w:after="0" w:line="280" w:lineRule="atLeast"/>
              <w:rPr>
                <w:sz w:val="22"/>
              </w:rPr>
            </w:pPr>
            <w:r>
              <w:rPr>
                <w:sz w:val="22"/>
              </w:rPr>
              <w:t>No</w:t>
            </w:r>
          </w:p>
        </w:tc>
        <w:tc>
          <w:tcPr>
            <w:tcW w:w="6570" w:type="dxa"/>
          </w:tcPr>
          <w:p w14:paraId="351803C3" w14:textId="77777777" w:rsidR="002767F4" w:rsidRDefault="001C679F">
            <w:pPr>
              <w:spacing w:before="0" w:after="0" w:line="280" w:lineRule="atLeast"/>
              <w:rPr>
                <w:sz w:val="22"/>
              </w:rPr>
            </w:pPr>
            <w:r>
              <w:rPr>
                <w:sz w:val="22"/>
              </w:rPr>
              <w:t xml:space="preserve">From prior meeting definition, the type B devices are those NR devices which do not contain the LTE SL module, therefore, we do not understand why the proposal contains “at least”. </w:t>
            </w:r>
          </w:p>
          <w:p w14:paraId="755514EC" w14:textId="77777777" w:rsidR="002767F4" w:rsidRDefault="001C679F">
            <w:pPr>
              <w:spacing w:before="0" w:after="0" w:line="280" w:lineRule="atLeast"/>
              <w:rPr>
                <w:sz w:val="22"/>
              </w:rPr>
            </w:pPr>
            <w:r>
              <w:rPr>
                <w:sz w:val="22"/>
              </w:rPr>
              <w:t>We are OK to consider the type B devices as part of the problem, but we do not think that solutions should be targeted for and defined using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2767F4" w14:paraId="36B95537" w14:textId="77777777">
        <w:trPr>
          <w:trHeight w:val="158"/>
        </w:trPr>
        <w:tc>
          <w:tcPr>
            <w:tcW w:w="1680" w:type="dxa"/>
          </w:tcPr>
          <w:p w14:paraId="021928DB" w14:textId="77777777" w:rsidR="002767F4" w:rsidRDefault="001C679F">
            <w:pPr>
              <w:spacing w:before="0" w:after="0" w:line="280" w:lineRule="atLeast"/>
              <w:rPr>
                <w:sz w:val="22"/>
              </w:rPr>
            </w:pPr>
            <w:r>
              <w:rPr>
                <w:sz w:val="22"/>
              </w:rPr>
              <w:t>Apple</w:t>
            </w:r>
          </w:p>
        </w:tc>
        <w:tc>
          <w:tcPr>
            <w:tcW w:w="1735" w:type="dxa"/>
          </w:tcPr>
          <w:p w14:paraId="1A4113B5" w14:textId="77777777" w:rsidR="002767F4" w:rsidRDefault="001C679F">
            <w:pPr>
              <w:spacing w:before="0" w:after="0" w:line="280" w:lineRule="atLeast"/>
              <w:rPr>
                <w:sz w:val="22"/>
              </w:rPr>
            </w:pPr>
            <w:r>
              <w:rPr>
                <w:sz w:val="22"/>
              </w:rPr>
              <w:t>Yes</w:t>
            </w:r>
          </w:p>
        </w:tc>
        <w:tc>
          <w:tcPr>
            <w:tcW w:w="6570" w:type="dxa"/>
          </w:tcPr>
          <w:p w14:paraId="4D9DB86F" w14:textId="77777777" w:rsidR="002767F4" w:rsidRDefault="002767F4">
            <w:pPr>
              <w:spacing w:before="0" w:after="0" w:line="280" w:lineRule="atLeast"/>
              <w:rPr>
                <w:sz w:val="22"/>
              </w:rPr>
            </w:pPr>
          </w:p>
        </w:tc>
      </w:tr>
      <w:tr w:rsidR="002767F4" w14:paraId="088F32B7" w14:textId="77777777">
        <w:trPr>
          <w:trHeight w:val="158"/>
        </w:trPr>
        <w:tc>
          <w:tcPr>
            <w:tcW w:w="1680" w:type="dxa"/>
          </w:tcPr>
          <w:p w14:paraId="7F06DF1E" w14:textId="77777777" w:rsidR="002767F4" w:rsidRDefault="001C679F">
            <w:pPr>
              <w:spacing w:before="0" w:after="0" w:line="280" w:lineRule="atLeast"/>
              <w:rPr>
                <w:sz w:val="22"/>
              </w:rPr>
            </w:pPr>
            <w:r>
              <w:rPr>
                <w:sz w:val="22"/>
              </w:rPr>
              <w:t>Qualcomm</w:t>
            </w:r>
          </w:p>
        </w:tc>
        <w:tc>
          <w:tcPr>
            <w:tcW w:w="1735" w:type="dxa"/>
          </w:tcPr>
          <w:p w14:paraId="45AA6E52" w14:textId="77777777" w:rsidR="002767F4" w:rsidRDefault="001C679F">
            <w:pPr>
              <w:spacing w:before="0" w:after="0" w:line="280" w:lineRule="atLeast"/>
              <w:rPr>
                <w:sz w:val="22"/>
              </w:rPr>
            </w:pPr>
            <w:r>
              <w:rPr>
                <w:sz w:val="22"/>
              </w:rPr>
              <w:t>No</w:t>
            </w:r>
          </w:p>
        </w:tc>
        <w:tc>
          <w:tcPr>
            <w:tcW w:w="6570" w:type="dxa"/>
          </w:tcPr>
          <w:p w14:paraId="36571356" w14:textId="77777777" w:rsidR="002767F4" w:rsidRDefault="001C679F">
            <w:pPr>
              <w:spacing w:before="0" w:after="0" w:line="280" w:lineRule="atLeast"/>
              <w:rPr>
                <w:sz w:val="22"/>
              </w:rPr>
            </w:pPr>
            <w:r>
              <w:rPr>
                <w:sz w:val="22"/>
              </w:rPr>
              <w:t>The support of LTE SL and NR SL modules on the same device without implementing Rel-16 in-device coexistence goes against the WID.</w:t>
            </w:r>
          </w:p>
          <w:p w14:paraId="458D9206" w14:textId="77777777" w:rsidR="002767F4" w:rsidRDefault="002767F4">
            <w:pPr>
              <w:spacing w:before="0" w:after="0" w:line="280" w:lineRule="atLeast"/>
              <w:rPr>
                <w:sz w:val="22"/>
              </w:rPr>
            </w:pPr>
          </w:p>
          <w:p w14:paraId="6327CA77" w14:textId="77777777" w:rsidR="002767F4" w:rsidRDefault="001C679F">
            <w:pPr>
              <w:spacing w:before="0" w:after="0" w:line="280" w:lineRule="atLeast"/>
              <w:rPr>
                <w:sz w:val="22"/>
              </w:rPr>
            </w:pPr>
            <w:r>
              <w:rPr>
                <w:sz w:val="22"/>
              </w:rPr>
              <w:t>“Reuse the in-device coexistence framework defined in Rel-16 as much as possible”</w:t>
            </w:r>
          </w:p>
        </w:tc>
      </w:tr>
      <w:tr w:rsidR="002767F4" w14:paraId="285EF8D1" w14:textId="77777777">
        <w:trPr>
          <w:trHeight w:val="158"/>
        </w:trPr>
        <w:tc>
          <w:tcPr>
            <w:tcW w:w="1680" w:type="dxa"/>
          </w:tcPr>
          <w:p w14:paraId="78995724"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2DB0F6EA"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78FD4C24" w14:textId="77777777" w:rsidR="002767F4" w:rsidRDefault="001C679F">
            <w:pPr>
              <w:spacing w:before="0" w:after="0" w:line="280" w:lineRule="atLeast"/>
              <w:rPr>
                <w:sz w:val="22"/>
                <w:lang w:eastAsia="zh-CN"/>
              </w:rPr>
            </w:pPr>
            <w:r>
              <w:rPr>
                <w:sz w:val="22"/>
                <w:lang w:eastAsia="zh-CN"/>
              </w:rPr>
              <w:t>Share the view with QC</w:t>
            </w:r>
          </w:p>
        </w:tc>
      </w:tr>
      <w:tr w:rsidR="002767F4" w14:paraId="7601E22F" w14:textId="77777777">
        <w:trPr>
          <w:trHeight w:val="158"/>
        </w:trPr>
        <w:tc>
          <w:tcPr>
            <w:tcW w:w="1680" w:type="dxa"/>
          </w:tcPr>
          <w:p w14:paraId="5E7C2797" w14:textId="77777777" w:rsidR="002767F4" w:rsidRDefault="001C679F">
            <w:pPr>
              <w:spacing w:after="0" w:line="280" w:lineRule="atLeast"/>
              <w:rPr>
                <w:sz w:val="22"/>
                <w:lang w:eastAsia="zh-CN"/>
              </w:rPr>
            </w:pPr>
            <w:r>
              <w:rPr>
                <w:sz w:val="22"/>
                <w:lang w:eastAsia="zh-CN"/>
              </w:rPr>
              <w:t>CATT1</w:t>
            </w:r>
          </w:p>
        </w:tc>
        <w:tc>
          <w:tcPr>
            <w:tcW w:w="1735" w:type="dxa"/>
          </w:tcPr>
          <w:p w14:paraId="5C07B880" w14:textId="77777777" w:rsidR="002767F4" w:rsidRDefault="001C679F">
            <w:pPr>
              <w:spacing w:after="0" w:line="280" w:lineRule="atLeast"/>
              <w:rPr>
                <w:sz w:val="22"/>
                <w:lang w:eastAsia="zh-CN"/>
              </w:rPr>
            </w:pPr>
            <w:r>
              <w:rPr>
                <w:sz w:val="22"/>
                <w:lang w:eastAsia="zh-CN"/>
              </w:rPr>
              <w:t>Comment</w:t>
            </w:r>
          </w:p>
        </w:tc>
        <w:tc>
          <w:tcPr>
            <w:tcW w:w="6570" w:type="dxa"/>
          </w:tcPr>
          <w:p w14:paraId="2F3DEEE0" w14:textId="77777777" w:rsidR="002767F4" w:rsidRDefault="001C679F">
            <w:pPr>
              <w:spacing w:after="0" w:line="280" w:lineRule="atLeast"/>
              <w:rPr>
                <w:sz w:val="22"/>
                <w:lang w:val="en-US" w:eastAsia="zh-CN"/>
              </w:rPr>
            </w:pPr>
            <w:r>
              <w:rPr>
                <w:sz w:val="22"/>
                <w:lang w:eastAsia="zh-CN"/>
              </w:rPr>
              <w:t xml:space="preserve">Not sure the intention of ‘  </w:t>
            </w:r>
            <w:r>
              <w:rPr>
                <w:sz w:val="22"/>
                <w:lang w:eastAsia="zh-CN"/>
              </w:rPr>
              <w:tab/>
              <w:t>LTE SL modules, if present, do not use Rel-16 in-device coexistence framework for sharing sensing and resource reservation information.’</w:t>
            </w:r>
          </w:p>
        </w:tc>
      </w:tr>
      <w:tr w:rsidR="002767F4" w14:paraId="684BA749" w14:textId="77777777">
        <w:trPr>
          <w:trHeight w:val="158"/>
        </w:trPr>
        <w:tc>
          <w:tcPr>
            <w:tcW w:w="1680" w:type="dxa"/>
          </w:tcPr>
          <w:p w14:paraId="414F2AF9"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5305CB7" w14:textId="77777777" w:rsidR="002767F4" w:rsidRDefault="001C679F">
            <w:pPr>
              <w:spacing w:after="0" w:line="280" w:lineRule="atLeast"/>
              <w:rPr>
                <w:sz w:val="22"/>
                <w:lang w:eastAsia="zh-CN"/>
              </w:rPr>
            </w:pPr>
            <w:r>
              <w:rPr>
                <w:sz w:val="22"/>
                <w:lang w:eastAsia="zh-CN"/>
              </w:rPr>
              <w:t>Yes except for the first sub-bullet in 1-2a</w:t>
            </w:r>
          </w:p>
        </w:tc>
        <w:tc>
          <w:tcPr>
            <w:tcW w:w="6570" w:type="dxa"/>
          </w:tcPr>
          <w:p w14:paraId="7B618C2D" w14:textId="77777777" w:rsidR="002767F4" w:rsidRDefault="001C679F">
            <w:pPr>
              <w:spacing w:after="0" w:line="280" w:lineRule="atLeast"/>
              <w:rPr>
                <w:sz w:val="22"/>
                <w:lang w:eastAsia="zh-CN"/>
              </w:rPr>
            </w:pPr>
            <w:r>
              <w:rPr>
                <w:sz w:val="22"/>
                <w:lang w:eastAsia="zh-CN"/>
              </w:rPr>
              <w:t>The first sub-bullet in 1-2a is not needed.</w:t>
            </w:r>
          </w:p>
        </w:tc>
      </w:tr>
      <w:tr w:rsidR="002767F4" w14:paraId="5D3A826B" w14:textId="77777777">
        <w:trPr>
          <w:trHeight w:val="158"/>
        </w:trPr>
        <w:tc>
          <w:tcPr>
            <w:tcW w:w="1680" w:type="dxa"/>
          </w:tcPr>
          <w:p w14:paraId="395D8EFC"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55432FDD"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0D9014B8" w14:textId="77777777" w:rsidR="002767F4" w:rsidRDefault="001C679F">
            <w:pPr>
              <w:spacing w:after="0" w:line="280" w:lineRule="atLeast"/>
              <w:rPr>
                <w:sz w:val="22"/>
                <w:lang w:eastAsia="zh-CN"/>
              </w:rPr>
            </w:pPr>
            <w:r>
              <w:rPr>
                <w:rFonts w:hint="eastAsia"/>
                <w:sz w:val="22"/>
                <w:lang w:eastAsia="zh-CN"/>
              </w:rPr>
              <w:t>O</w:t>
            </w:r>
            <w:r>
              <w:rPr>
                <w:sz w:val="22"/>
                <w:lang w:eastAsia="zh-CN"/>
              </w:rPr>
              <w:t>n proposal 1-2a, we propose following definition on device type B</w:t>
            </w:r>
          </w:p>
          <w:p w14:paraId="6B778BBE" w14:textId="77777777" w:rsidR="002767F4" w:rsidRDefault="001C679F">
            <w:pPr>
              <w:pStyle w:val="3GPPNormalText"/>
              <w:spacing w:after="0" w:line="280" w:lineRule="atLeast"/>
              <w:rPr>
                <w:b/>
              </w:rPr>
            </w:pPr>
            <w:r>
              <w:rPr>
                <w:b/>
              </w:rPr>
              <w:t>Proposal 1-2a:</w:t>
            </w:r>
          </w:p>
          <w:p w14:paraId="6438DB00"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74368D40" w14:textId="77777777" w:rsidR="002767F4" w:rsidRDefault="001C679F">
            <w:pPr>
              <w:pStyle w:val="ListParagraph"/>
              <w:numPr>
                <w:ilvl w:val="1"/>
                <w:numId w:val="9"/>
              </w:numPr>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14:paraId="6BD5D2EC" w14:textId="77777777" w:rsidR="002767F4" w:rsidRDefault="001C679F">
            <w:pPr>
              <w:pStyle w:val="ListParagraph"/>
              <w:numPr>
                <w:ilvl w:val="1"/>
                <w:numId w:val="9"/>
              </w:numPr>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5099F8C" w14:textId="77777777" w:rsidR="002767F4" w:rsidRDefault="002767F4">
            <w:pPr>
              <w:spacing w:after="0" w:line="280" w:lineRule="atLeast"/>
              <w:rPr>
                <w:sz w:val="22"/>
                <w:lang w:eastAsia="zh-CN"/>
              </w:rPr>
            </w:pPr>
          </w:p>
        </w:tc>
      </w:tr>
      <w:tr w:rsidR="002767F4" w14:paraId="0DA4400B" w14:textId="77777777">
        <w:trPr>
          <w:trHeight w:val="158"/>
        </w:trPr>
        <w:tc>
          <w:tcPr>
            <w:tcW w:w="1680" w:type="dxa"/>
          </w:tcPr>
          <w:p w14:paraId="28AA246E" w14:textId="77777777" w:rsidR="002767F4" w:rsidRDefault="001C679F">
            <w:pPr>
              <w:spacing w:after="0" w:line="280" w:lineRule="atLeast"/>
              <w:rPr>
                <w:sz w:val="22"/>
                <w:lang w:eastAsia="zh-CN"/>
              </w:rPr>
            </w:pPr>
            <w:r>
              <w:rPr>
                <w:rFonts w:hint="eastAsia"/>
                <w:sz w:val="22"/>
                <w:lang w:eastAsia="zh-CN"/>
              </w:rPr>
              <w:lastRenderedPageBreak/>
              <w:t>O</w:t>
            </w:r>
            <w:r>
              <w:rPr>
                <w:sz w:val="22"/>
                <w:lang w:eastAsia="zh-CN"/>
              </w:rPr>
              <w:t>PPO</w:t>
            </w:r>
          </w:p>
        </w:tc>
        <w:tc>
          <w:tcPr>
            <w:tcW w:w="1735" w:type="dxa"/>
          </w:tcPr>
          <w:p w14:paraId="22445678"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2B61083" w14:textId="77777777" w:rsidR="002767F4" w:rsidRDefault="001C679F">
            <w:pPr>
              <w:spacing w:after="0" w:line="280" w:lineRule="atLeast"/>
              <w:rPr>
                <w:sz w:val="22"/>
                <w:lang w:eastAsia="zh-CN"/>
              </w:rPr>
            </w:pPr>
            <w:r>
              <w:rPr>
                <w:sz w:val="22"/>
                <w:lang w:eastAsia="zh-CN"/>
              </w:rPr>
              <w:t>It is unclear how the Type B UE without LTE module to receive the basic safety message from LTE UE during the long-term transition period from LTE SL to NR SL.</w:t>
            </w:r>
          </w:p>
        </w:tc>
      </w:tr>
      <w:tr w:rsidR="002767F4" w14:paraId="63122549" w14:textId="77777777">
        <w:trPr>
          <w:trHeight w:val="158"/>
        </w:trPr>
        <w:tc>
          <w:tcPr>
            <w:tcW w:w="1680" w:type="dxa"/>
          </w:tcPr>
          <w:p w14:paraId="7139A04A"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4AC71CDC"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53AB0601"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w:t>
            </w:r>
            <w:proofErr w:type="spellStart"/>
            <w:r>
              <w:rPr>
                <w:sz w:val="22"/>
                <w:lang w:eastAsia="zh-CN"/>
              </w:rPr>
              <w:t>Ues</w:t>
            </w:r>
            <w:proofErr w:type="spellEnd"/>
            <w:r>
              <w:rPr>
                <w:sz w:val="22"/>
                <w:lang w:eastAsia="zh-CN"/>
              </w:rPr>
              <w:t xml:space="preserve"> </w:t>
            </w:r>
          </w:p>
        </w:tc>
      </w:tr>
      <w:tr w:rsidR="002767F4" w14:paraId="7E7ED63D" w14:textId="77777777">
        <w:trPr>
          <w:trHeight w:val="158"/>
        </w:trPr>
        <w:tc>
          <w:tcPr>
            <w:tcW w:w="1680" w:type="dxa"/>
          </w:tcPr>
          <w:p w14:paraId="4A2D41F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4547FEB7"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6037A7C" w14:textId="77777777" w:rsidR="002767F4" w:rsidRDefault="001C679F">
            <w:pPr>
              <w:spacing w:after="0" w:line="280" w:lineRule="atLeast"/>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2767F4" w14:paraId="7D35D304" w14:textId="77777777">
        <w:trPr>
          <w:trHeight w:val="158"/>
        </w:trPr>
        <w:tc>
          <w:tcPr>
            <w:tcW w:w="1680" w:type="dxa"/>
          </w:tcPr>
          <w:p w14:paraId="62EDD14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8827904" w14:textId="77777777" w:rsidR="002767F4" w:rsidRDefault="001C679F">
            <w:pPr>
              <w:spacing w:after="0" w:line="280" w:lineRule="atLeast"/>
              <w:rPr>
                <w:sz w:val="22"/>
                <w:lang w:val="en-US" w:eastAsia="zh-CN"/>
              </w:rPr>
            </w:pPr>
            <w:r>
              <w:rPr>
                <w:rFonts w:hint="eastAsia"/>
                <w:sz w:val="22"/>
                <w:lang w:val="en-US" w:eastAsia="zh-CN"/>
              </w:rPr>
              <w:t>Comment</w:t>
            </w:r>
          </w:p>
        </w:tc>
        <w:tc>
          <w:tcPr>
            <w:tcW w:w="6570" w:type="dxa"/>
          </w:tcPr>
          <w:p w14:paraId="206981B2" w14:textId="77777777" w:rsidR="002767F4" w:rsidRDefault="001C679F">
            <w:pPr>
              <w:spacing w:after="0" w:line="280" w:lineRule="atLeast"/>
              <w:rPr>
                <w:sz w:val="22"/>
                <w:lang w:val="en-US" w:eastAsia="zh-CN"/>
              </w:rPr>
            </w:pPr>
            <w:r>
              <w:rPr>
                <w:rFonts w:hint="eastAsia"/>
                <w:sz w:val="22"/>
                <w:lang w:val="en-US" w:eastAsia="zh-CN"/>
              </w:rPr>
              <w:t xml:space="preserve">For the first </w:t>
            </w:r>
            <w:proofErr w:type="spellStart"/>
            <w:r>
              <w:rPr>
                <w:rFonts w:hint="eastAsia"/>
                <w:sz w:val="22"/>
                <w:lang w:val="en-US" w:eastAsia="zh-CN"/>
              </w:rPr>
              <w:t>subbullet</w:t>
            </w:r>
            <w:proofErr w:type="spellEnd"/>
            <w:r>
              <w:rPr>
                <w:rFonts w:hint="eastAsia"/>
                <w:sz w:val="22"/>
                <w:lang w:val="en-US" w:eastAsia="zh-CN"/>
              </w:rPr>
              <w:t>, we think the following revision is better:</w:t>
            </w:r>
          </w:p>
          <w:p w14:paraId="0AA14B14" w14:textId="77777777" w:rsidR="002767F4" w:rsidRDefault="002767F4">
            <w:pPr>
              <w:spacing w:after="0" w:line="280" w:lineRule="atLeast"/>
              <w:rPr>
                <w:sz w:val="22"/>
                <w:lang w:val="en-US" w:eastAsia="zh-CN"/>
              </w:rPr>
            </w:pPr>
          </w:p>
          <w:p w14:paraId="68CA07B1" w14:textId="77777777" w:rsidR="002767F4" w:rsidRDefault="001C679F">
            <w:pPr>
              <w:pStyle w:val="ListParagraph"/>
              <w:numPr>
                <w:ilvl w:val="1"/>
                <w:numId w:val="9"/>
              </w:numPr>
              <w:ind w:left="720"/>
              <w:rPr>
                <w:rFonts w:ascii="Times New Roman" w:eastAsia="MS Mincho" w:hAnsi="Times New Roman"/>
                <w:b/>
                <w:szCs w:val="24"/>
              </w:rPr>
            </w:pPr>
            <w:r>
              <w:rPr>
                <w:rFonts w:ascii="Times New Roman" w:eastAsia="MS Mincho" w:hAnsi="Times New Roman"/>
                <w:b/>
                <w:szCs w:val="24"/>
              </w:rPr>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299611CE" w14:textId="77777777" w:rsidR="002767F4" w:rsidRDefault="002767F4">
            <w:pPr>
              <w:spacing w:after="0" w:line="280" w:lineRule="atLeast"/>
              <w:rPr>
                <w:sz w:val="22"/>
                <w:lang w:val="en-US" w:eastAsia="zh-CN"/>
              </w:rPr>
            </w:pPr>
          </w:p>
        </w:tc>
      </w:tr>
      <w:tr w:rsidR="002767F4" w14:paraId="48B25AF2" w14:textId="77777777">
        <w:trPr>
          <w:trHeight w:val="158"/>
        </w:trPr>
        <w:tc>
          <w:tcPr>
            <w:tcW w:w="1680" w:type="dxa"/>
          </w:tcPr>
          <w:p w14:paraId="14ED2FB9" w14:textId="77777777" w:rsidR="002767F4" w:rsidRDefault="001C679F">
            <w:pPr>
              <w:spacing w:after="0" w:line="280" w:lineRule="atLeast"/>
              <w:rPr>
                <w:sz w:val="22"/>
                <w:lang w:val="en-US" w:eastAsia="zh-CN"/>
              </w:rPr>
            </w:pPr>
            <w:r>
              <w:rPr>
                <w:sz w:val="22"/>
                <w:lang w:eastAsia="zh-CN"/>
              </w:rPr>
              <w:t>Panasonic</w:t>
            </w:r>
          </w:p>
        </w:tc>
        <w:tc>
          <w:tcPr>
            <w:tcW w:w="1735" w:type="dxa"/>
          </w:tcPr>
          <w:p w14:paraId="6A4C9C01" w14:textId="77777777" w:rsidR="002767F4" w:rsidRDefault="001C679F">
            <w:pPr>
              <w:spacing w:after="0" w:line="280" w:lineRule="atLeast"/>
              <w:rPr>
                <w:sz w:val="22"/>
                <w:lang w:val="en-US" w:eastAsia="zh-CN"/>
              </w:rPr>
            </w:pPr>
            <w:r>
              <w:rPr>
                <w:sz w:val="22"/>
                <w:lang w:eastAsia="zh-CN"/>
              </w:rPr>
              <w:t>Comment</w:t>
            </w:r>
          </w:p>
        </w:tc>
        <w:tc>
          <w:tcPr>
            <w:tcW w:w="6570" w:type="dxa"/>
          </w:tcPr>
          <w:p w14:paraId="1809BD5D" w14:textId="77777777" w:rsidR="002767F4" w:rsidRDefault="001C679F">
            <w:pPr>
              <w:spacing w:after="0" w:line="280" w:lineRule="atLeast"/>
              <w:rPr>
                <w:sz w:val="22"/>
                <w:lang w:val="en-US" w:eastAsia="zh-CN"/>
              </w:rPr>
            </w:pPr>
            <w:r>
              <w:rPr>
                <w:sz w:val="22"/>
                <w:lang w:eastAsia="zh-CN"/>
              </w:rPr>
              <w:t xml:space="preserve">We share similar views with Intel. </w:t>
            </w:r>
          </w:p>
        </w:tc>
      </w:tr>
      <w:tr w:rsidR="002767F4" w14:paraId="3B9B4A97" w14:textId="77777777">
        <w:trPr>
          <w:trHeight w:val="158"/>
        </w:trPr>
        <w:tc>
          <w:tcPr>
            <w:tcW w:w="1680" w:type="dxa"/>
          </w:tcPr>
          <w:p w14:paraId="7D57DEA9"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2F05F70D"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12E378BB" w14:textId="77777777" w:rsidR="002767F4" w:rsidRDefault="001C679F">
            <w:pPr>
              <w:spacing w:after="0" w:line="280" w:lineRule="atLeast"/>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2767F4" w14:paraId="5DF3A6B9" w14:textId="77777777">
        <w:trPr>
          <w:trHeight w:val="158"/>
        </w:trPr>
        <w:tc>
          <w:tcPr>
            <w:tcW w:w="1680" w:type="dxa"/>
          </w:tcPr>
          <w:p w14:paraId="4F896696" w14:textId="77777777" w:rsidR="002767F4" w:rsidRDefault="001C679F">
            <w:pPr>
              <w:spacing w:before="0" w:after="0" w:line="280" w:lineRule="atLeast"/>
              <w:rPr>
                <w:sz w:val="22"/>
              </w:rPr>
            </w:pPr>
            <w:r>
              <w:rPr>
                <w:sz w:val="22"/>
              </w:rPr>
              <w:t>Nokia, NSB</w:t>
            </w:r>
          </w:p>
        </w:tc>
        <w:tc>
          <w:tcPr>
            <w:tcW w:w="1735" w:type="dxa"/>
          </w:tcPr>
          <w:p w14:paraId="65315943" w14:textId="77777777" w:rsidR="002767F4" w:rsidRDefault="001C679F">
            <w:pPr>
              <w:spacing w:before="0" w:after="0" w:line="280" w:lineRule="atLeast"/>
              <w:rPr>
                <w:sz w:val="22"/>
              </w:rPr>
            </w:pPr>
            <w:r>
              <w:rPr>
                <w:sz w:val="22"/>
              </w:rPr>
              <w:t>Yes with comments</w:t>
            </w:r>
          </w:p>
        </w:tc>
        <w:tc>
          <w:tcPr>
            <w:tcW w:w="6570" w:type="dxa"/>
          </w:tcPr>
          <w:p w14:paraId="313A5833" w14:textId="77777777" w:rsidR="002767F4" w:rsidRDefault="001C679F">
            <w:pPr>
              <w:spacing w:before="0" w:after="0" w:line="280" w:lineRule="atLeast"/>
              <w:rPr>
                <w:sz w:val="22"/>
              </w:rPr>
            </w:pPr>
            <w:r>
              <w:rPr>
                <w:sz w:val="22"/>
              </w:rPr>
              <w:t xml:space="preserve">As mentioned in our comments on Proposal 1-1a, these should be discussed together as package. </w:t>
            </w:r>
          </w:p>
          <w:p w14:paraId="265675D8" w14:textId="77777777" w:rsidR="002767F4" w:rsidRDefault="001C679F">
            <w:pPr>
              <w:spacing w:before="0" w:after="0" w:line="280" w:lineRule="atLeast"/>
              <w:rPr>
                <w:sz w:val="22"/>
              </w:rPr>
            </w:pPr>
            <w:r>
              <w:rPr>
                <w:sz w:val="22"/>
              </w:rPr>
              <w:t xml:space="preserve">Regarding the wording in the first </w:t>
            </w:r>
            <w:proofErr w:type="spellStart"/>
            <w:r>
              <w:rPr>
                <w:sz w:val="22"/>
              </w:rPr>
              <w:t>subbullet</w:t>
            </w:r>
            <w:proofErr w:type="spellEnd"/>
            <w:r>
              <w:rPr>
                <w:sz w:val="22"/>
              </w:rPr>
              <w:t>, to prevent confusion it may be better to mention that the LTE SL module may support the in-device coexistence framework as defined in Rel-16, but does not support sharing of sensing and resource reservation information for co-channel coexistence.</w:t>
            </w:r>
          </w:p>
        </w:tc>
      </w:tr>
      <w:tr w:rsidR="002767F4" w14:paraId="316CBDB0" w14:textId="77777777">
        <w:trPr>
          <w:trHeight w:val="158"/>
        </w:trPr>
        <w:tc>
          <w:tcPr>
            <w:tcW w:w="1680" w:type="dxa"/>
          </w:tcPr>
          <w:p w14:paraId="674FFD71" w14:textId="77777777" w:rsidR="002767F4" w:rsidRDefault="001C679F">
            <w:pPr>
              <w:spacing w:after="0" w:line="280" w:lineRule="atLeast"/>
              <w:rPr>
                <w:sz w:val="22"/>
                <w:lang w:eastAsia="zh-CN"/>
              </w:rPr>
            </w:pPr>
            <w:proofErr w:type="spellStart"/>
            <w:r>
              <w:rPr>
                <w:rFonts w:hint="eastAsia"/>
                <w:sz w:val="22"/>
                <w:lang w:eastAsia="zh-CN"/>
              </w:rPr>
              <w:t>ZTE,Sanechips</w:t>
            </w:r>
            <w:proofErr w:type="spellEnd"/>
          </w:p>
        </w:tc>
        <w:tc>
          <w:tcPr>
            <w:tcW w:w="1735" w:type="dxa"/>
          </w:tcPr>
          <w:p w14:paraId="02BACA05"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52E4DFDB" w14:textId="77777777" w:rsidR="002767F4" w:rsidRDefault="001C679F">
            <w:pPr>
              <w:spacing w:after="0" w:line="280" w:lineRule="atLeast"/>
              <w:rPr>
                <w:sz w:val="22"/>
                <w:lang w:eastAsia="zh-CN"/>
              </w:rPr>
            </w:pPr>
            <w:r>
              <w:rPr>
                <w:rFonts w:hint="eastAsia"/>
                <w:sz w:val="22"/>
                <w:lang w:eastAsia="zh-CN"/>
              </w:rPr>
              <w:t>This proposal can be discussed only if 1-2c is supported</w:t>
            </w:r>
          </w:p>
        </w:tc>
      </w:tr>
      <w:tr w:rsidR="002767F4" w14:paraId="00A98780" w14:textId="77777777">
        <w:trPr>
          <w:trHeight w:val="158"/>
        </w:trPr>
        <w:tc>
          <w:tcPr>
            <w:tcW w:w="1680" w:type="dxa"/>
          </w:tcPr>
          <w:p w14:paraId="33B5CD59"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6093A2F3"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1ADF3965" w14:textId="77777777" w:rsidR="002767F4" w:rsidRDefault="001C679F">
            <w:pPr>
              <w:spacing w:before="0" w:after="0" w:line="280" w:lineRule="atLeast"/>
              <w:rPr>
                <w:sz w:val="22"/>
                <w:lang w:eastAsia="zh-CN"/>
              </w:rPr>
            </w:pPr>
            <w:r>
              <w:rPr>
                <w:rFonts w:hint="eastAsia"/>
                <w:sz w:val="22"/>
                <w:lang w:val="en-US" w:eastAsia="zh-CN"/>
              </w:rPr>
              <w:t>We share similar view as Intel and Qualcomm</w:t>
            </w:r>
          </w:p>
        </w:tc>
      </w:tr>
      <w:tr w:rsidR="002767F4" w14:paraId="105AED8B" w14:textId="77777777">
        <w:trPr>
          <w:trHeight w:val="158"/>
        </w:trPr>
        <w:tc>
          <w:tcPr>
            <w:tcW w:w="1680" w:type="dxa"/>
          </w:tcPr>
          <w:p w14:paraId="02BFE8A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74C4BF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50C3D00" w14:textId="77777777" w:rsidR="002767F4" w:rsidRDefault="001C679F">
            <w:pPr>
              <w:spacing w:before="0" w:after="0" w:line="280" w:lineRule="atLeast"/>
              <w:rPr>
                <w:sz w:val="22"/>
              </w:rPr>
            </w:pPr>
            <w:r>
              <w:rPr>
                <w:sz w:val="22"/>
              </w:rPr>
              <w:t>We would like to clarify that Type B devices have a NR module that may be Rel-16/17 or 18 NR module.</w:t>
            </w:r>
          </w:p>
          <w:p w14:paraId="218D25DF" w14:textId="77777777" w:rsidR="002767F4" w:rsidRDefault="001C679F">
            <w:pPr>
              <w:spacing w:before="0" w:after="0" w:line="280" w:lineRule="atLeast"/>
              <w:rPr>
                <w:sz w:val="22"/>
              </w:rPr>
            </w:pPr>
            <w:r>
              <w:rPr>
                <w:sz w:val="22"/>
              </w:rPr>
              <w:t>Similar to the comment of proposal 1-1a not clear if the Rel-16 in-device coexistence framework can share sensing information with NR module. Therefore, we suggest:</w:t>
            </w:r>
          </w:p>
          <w:p w14:paraId="3EF2975B" w14:textId="77777777" w:rsidR="002767F4" w:rsidRDefault="001C679F">
            <w:pPr>
              <w:spacing w:before="0" w:after="0" w:line="280" w:lineRule="atLeast"/>
              <w:rPr>
                <w:rFonts w:eastAsia="MS Mincho"/>
                <w:b/>
                <w:szCs w:val="24"/>
              </w:rPr>
            </w:pPr>
            <w:r>
              <w:rPr>
                <w:rFonts w:eastAsia="MS Mincho"/>
                <w:b/>
                <w:szCs w:val="24"/>
              </w:rPr>
              <w:t xml:space="preserve">LTE SL module, if present, do not </w:t>
            </w:r>
            <w:r>
              <w:rPr>
                <w:rFonts w:eastAsia="MS Mincho"/>
                <w:b/>
                <w:strike/>
                <w:color w:val="FF0000"/>
                <w:szCs w:val="24"/>
              </w:rPr>
              <w:t>use the Rel-16 in-device coexistence framework for sharing</w:t>
            </w:r>
            <w:r>
              <w:rPr>
                <w:rFonts w:eastAsia="MS Mincho"/>
                <w:b/>
                <w:color w:val="FF0000"/>
                <w:szCs w:val="24"/>
              </w:rPr>
              <w:t xml:space="preserve"> share </w:t>
            </w:r>
            <w:r>
              <w:rPr>
                <w:rFonts w:eastAsia="MS Mincho"/>
                <w:b/>
                <w:szCs w:val="24"/>
              </w:rPr>
              <w:t>sensing and resource reservation information</w:t>
            </w:r>
          </w:p>
          <w:p w14:paraId="7BA55280" w14:textId="77777777" w:rsidR="002767F4" w:rsidRDefault="002767F4">
            <w:pPr>
              <w:spacing w:after="0" w:line="280" w:lineRule="atLeast"/>
              <w:rPr>
                <w:sz w:val="22"/>
                <w:lang w:val="en-US" w:eastAsia="zh-CN"/>
              </w:rPr>
            </w:pPr>
          </w:p>
        </w:tc>
      </w:tr>
      <w:tr w:rsidR="002767F4" w14:paraId="23C06757" w14:textId="77777777">
        <w:trPr>
          <w:trHeight w:val="158"/>
        </w:trPr>
        <w:tc>
          <w:tcPr>
            <w:tcW w:w="1680" w:type="dxa"/>
          </w:tcPr>
          <w:p w14:paraId="0B57967C" w14:textId="77777777" w:rsidR="002767F4" w:rsidRDefault="001C679F">
            <w:pPr>
              <w:spacing w:after="0" w:line="280" w:lineRule="atLeast"/>
              <w:rPr>
                <w:sz w:val="22"/>
                <w:lang w:eastAsia="zh-CN"/>
              </w:rPr>
            </w:pPr>
            <w:r>
              <w:rPr>
                <w:sz w:val="22"/>
                <w:lang w:eastAsia="zh-CN"/>
              </w:rPr>
              <w:t>Toyota</w:t>
            </w:r>
          </w:p>
        </w:tc>
        <w:tc>
          <w:tcPr>
            <w:tcW w:w="1735" w:type="dxa"/>
          </w:tcPr>
          <w:p w14:paraId="3A34D43C" w14:textId="77777777" w:rsidR="002767F4" w:rsidRDefault="001C679F">
            <w:pPr>
              <w:spacing w:after="0" w:line="280" w:lineRule="atLeast"/>
              <w:rPr>
                <w:sz w:val="22"/>
                <w:lang w:eastAsia="zh-CN"/>
              </w:rPr>
            </w:pPr>
            <w:r>
              <w:rPr>
                <w:sz w:val="22"/>
                <w:lang w:eastAsia="zh-CN"/>
              </w:rPr>
              <w:t>Yes</w:t>
            </w:r>
          </w:p>
          <w:p w14:paraId="17BEDCB0" w14:textId="77777777" w:rsidR="002767F4" w:rsidRDefault="001C679F">
            <w:pPr>
              <w:spacing w:after="0" w:line="280" w:lineRule="atLeast"/>
              <w:rPr>
                <w:sz w:val="22"/>
                <w:lang w:eastAsia="zh-CN"/>
              </w:rPr>
            </w:pPr>
            <w:r>
              <w:rPr>
                <w:sz w:val="22"/>
                <w:lang w:eastAsia="zh-CN"/>
              </w:rPr>
              <w:t>No</w:t>
            </w:r>
          </w:p>
          <w:p w14:paraId="10250C14" w14:textId="77777777" w:rsidR="002767F4" w:rsidRDefault="001C679F">
            <w:pPr>
              <w:spacing w:after="0" w:line="280" w:lineRule="atLeast"/>
              <w:rPr>
                <w:sz w:val="22"/>
                <w:lang w:eastAsia="zh-CN"/>
              </w:rPr>
            </w:pPr>
            <w:r>
              <w:rPr>
                <w:sz w:val="22"/>
                <w:lang w:eastAsia="zh-CN"/>
              </w:rPr>
              <w:t>Yes</w:t>
            </w:r>
          </w:p>
        </w:tc>
        <w:tc>
          <w:tcPr>
            <w:tcW w:w="6570" w:type="dxa"/>
          </w:tcPr>
          <w:p w14:paraId="784D2152" w14:textId="77777777" w:rsidR="002767F4" w:rsidRDefault="001C679F">
            <w:pPr>
              <w:spacing w:after="0" w:line="280" w:lineRule="atLeast"/>
              <w:rPr>
                <w:sz w:val="22"/>
                <w:lang w:eastAsia="zh-CN"/>
              </w:rPr>
            </w:pPr>
            <w:r>
              <w:rPr>
                <w:sz w:val="22"/>
                <w:lang w:eastAsia="zh-CN"/>
              </w:rPr>
              <w:t xml:space="preserve">Yes (we support </w:t>
            </w:r>
            <w:proofErr w:type="spellStart"/>
            <w:r>
              <w:rPr>
                <w:sz w:val="22"/>
                <w:lang w:eastAsia="zh-CN"/>
              </w:rPr>
              <w:t>support</w:t>
            </w:r>
            <w:proofErr w:type="spellEnd"/>
            <w:r>
              <w:rPr>
                <w:sz w:val="22"/>
                <w:lang w:eastAsia="zh-CN"/>
              </w:rPr>
              <w:t xml:space="preserve"> Type B UEs that contain an NR SL module)</w:t>
            </w:r>
          </w:p>
          <w:p w14:paraId="4204409F" w14:textId="77777777" w:rsidR="002767F4" w:rsidRDefault="001C679F">
            <w:pPr>
              <w:spacing w:after="0" w:line="280" w:lineRule="atLeast"/>
              <w:rPr>
                <w:sz w:val="22"/>
                <w:lang w:eastAsia="zh-CN"/>
              </w:rPr>
            </w:pPr>
            <w:r>
              <w:rPr>
                <w:sz w:val="22"/>
                <w:lang w:eastAsia="zh-CN"/>
              </w:rPr>
              <w:t>No (it is ok to work based on the Rel-16 in-device co-existence, with enhancements if required, but not for sharing sensing and resource reservation information).</w:t>
            </w:r>
          </w:p>
          <w:p w14:paraId="382FFB17" w14:textId="77777777" w:rsidR="002767F4" w:rsidRDefault="001C679F">
            <w:pPr>
              <w:spacing w:after="0" w:line="280" w:lineRule="atLeast"/>
              <w:rPr>
                <w:sz w:val="22"/>
                <w:lang w:eastAsia="zh-CN"/>
              </w:rPr>
            </w:pPr>
            <w:r>
              <w:rPr>
                <w:sz w:val="22"/>
                <w:lang w:eastAsia="zh-CN"/>
              </w:rPr>
              <w:t>Yes (for the study of how the NR SL module determines resources occupied by LTE SL UEs).</w:t>
            </w:r>
          </w:p>
        </w:tc>
      </w:tr>
      <w:tr w:rsidR="002767F4" w14:paraId="4D277816" w14:textId="77777777">
        <w:trPr>
          <w:trHeight w:val="158"/>
        </w:trPr>
        <w:tc>
          <w:tcPr>
            <w:tcW w:w="1680" w:type="dxa"/>
          </w:tcPr>
          <w:p w14:paraId="2749411C" w14:textId="77777777" w:rsidR="002767F4" w:rsidRDefault="001C679F">
            <w:pPr>
              <w:spacing w:after="0" w:line="280" w:lineRule="atLeast"/>
              <w:rPr>
                <w:sz w:val="22"/>
                <w:lang w:eastAsia="zh-CN"/>
              </w:rPr>
            </w:pPr>
            <w:r>
              <w:rPr>
                <w:sz w:val="22"/>
              </w:rPr>
              <w:lastRenderedPageBreak/>
              <w:t>Ericsson</w:t>
            </w:r>
          </w:p>
        </w:tc>
        <w:tc>
          <w:tcPr>
            <w:tcW w:w="1735" w:type="dxa"/>
          </w:tcPr>
          <w:p w14:paraId="4053941B" w14:textId="77777777" w:rsidR="002767F4" w:rsidRDefault="001C679F">
            <w:pPr>
              <w:spacing w:after="0" w:line="280" w:lineRule="atLeast"/>
              <w:rPr>
                <w:sz w:val="22"/>
                <w:lang w:eastAsia="zh-CN"/>
              </w:rPr>
            </w:pPr>
            <w:r>
              <w:rPr>
                <w:sz w:val="22"/>
              </w:rPr>
              <w:t>OK, but see comments</w:t>
            </w:r>
          </w:p>
        </w:tc>
        <w:tc>
          <w:tcPr>
            <w:tcW w:w="6570" w:type="dxa"/>
          </w:tcPr>
          <w:p w14:paraId="6165ADD8" w14:textId="77777777" w:rsidR="002767F4" w:rsidRDefault="001C679F">
            <w:pPr>
              <w:spacing w:before="0" w:after="0" w:line="280" w:lineRule="atLeast"/>
              <w:rPr>
                <w:sz w:val="22"/>
              </w:rPr>
            </w:pPr>
            <w:r>
              <w:rPr>
                <w:sz w:val="22"/>
              </w:rPr>
              <w:t>P1-2a is OK, although it is a mere repetition of what is already defined.</w:t>
            </w:r>
          </w:p>
          <w:p w14:paraId="14CB0FBD" w14:textId="77777777" w:rsidR="002767F4" w:rsidRDefault="002767F4">
            <w:pPr>
              <w:spacing w:after="0" w:line="280" w:lineRule="atLeast"/>
              <w:rPr>
                <w:sz w:val="22"/>
                <w:lang w:eastAsia="zh-CN"/>
              </w:rPr>
            </w:pPr>
          </w:p>
        </w:tc>
      </w:tr>
      <w:tr w:rsidR="002767F4" w14:paraId="206261FB" w14:textId="77777777">
        <w:trPr>
          <w:trHeight w:val="158"/>
        </w:trPr>
        <w:tc>
          <w:tcPr>
            <w:tcW w:w="1680" w:type="dxa"/>
          </w:tcPr>
          <w:p w14:paraId="7E36C732" w14:textId="77777777" w:rsidR="002767F4" w:rsidRDefault="001C679F">
            <w:pPr>
              <w:spacing w:after="0" w:line="280" w:lineRule="atLeast"/>
              <w:rPr>
                <w:sz w:val="22"/>
              </w:rPr>
            </w:pPr>
            <w:r>
              <w:rPr>
                <w:sz w:val="22"/>
              </w:rPr>
              <w:t>Bosch</w:t>
            </w:r>
          </w:p>
        </w:tc>
        <w:tc>
          <w:tcPr>
            <w:tcW w:w="1735" w:type="dxa"/>
          </w:tcPr>
          <w:p w14:paraId="1684B5E3" w14:textId="77777777" w:rsidR="002767F4" w:rsidRDefault="001C679F">
            <w:pPr>
              <w:spacing w:after="0" w:line="280" w:lineRule="atLeast"/>
              <w:rPr>
                <w:sz w:val="22"/>
              </w:rPr>
            </w:pPr>
            <w:r>
              <w:rPr>
                <w:sz w:val="22"/>
              </w:rPr>
              <w:t>Yes</w:t>
            </w:r>
          </w:p>
        </w:tc>
        <w:tc>
          <w:tcPr>
            <w:tcW w:w="6570" w:type="dxa"/>
          </w:tcPr>
          <w:p w14:paraId="7C428E84" w14:textId="77777777" w:rsidR="002767F4" w:rsidRDefault="001C679F">
            <w:pPr>
              <w:spacing w:after="0" w:line="280" w:lineRule="atLeast"/>
              <w:rPr>
                <w:sz w:val="22"/>
              </w:rPr>
            </w:pPr>
            <w:r>
              <w:rPr>
                <w:sz w:val="22"/>
              </w:rPr>
              <w:t>P1-2a is ok as a compromise. We may remove the first sub-bullet.</w:t>
            </w:r>
          </w:p>
        </w:tc>
      </w:tr>
      <w:tr w:rsidR="002767F4" w14:paraId="162E8D53" w14:textId="77777777">
        <w:trPr>
          <w:trHeight w:val="158"/>
        </w:trPr>
        <w:tc>
          <w:tcPr>
            <w:tcW w:w="1680" w:type="dxa"/>
          </w:tcPr>
          <w:p w14:paraId="79558FC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6278DA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16120A7" w14:textId="77777777" w:rsidR="002767F4" w:rsidRDefault="001C679F">
            <w:pPr>
              <w:spacing w:after="0" w:line="280" w:lineRule="atLeast"/>
              <w:rPr>
                <w:sz w:val="22"/>
              </w:rPr>
            </w:pPr>
            <w:r>
              <w:rPr>
                <w:sz w:val="22"/>
                <w:lang w:eastAsia="zh-CN"/>
              </w:rPr>
              <w:t>Agree with QC.</w:t>
            </w:r>
          </w:p>
        </w:tc>
      </w:tr>
      <w:tr w:rsidR="002767F4" w14:paraId="60AF62ED" w14:textId="77777777">
        <w:trPr>
          <w:trHeight w:val="158"/>
        </w:trPr>
        <w:tc>
          <w:tcPr>
            <w:tcW w:w="1680" w:type="dxa"/>
          </w:tcPr>
          <w:p w14:paraId="12F056C9" w14:textId="77777777" w:rsidR="002767F4" w:rsidRDefault="001C679F">
            <w:pPr>
              <w:spacing w:before="0" w:after="0" w:line="280" w:lineRule="atLeast"/>
              <w:rPr>
                <w:sz w:val="22"/>
              </w:rPr>
            </w:pPr>
            <w:r>
              <w:rPr>
                <w:rFonts w:hint="eastAsia"/>
                <w:sz w:val="22"/>
                <w:lang w:eastAsia="zh-CN"/>
              </w:rPr>
              <w:t>Huawei</w:t>
            </w:r>
            <w:r>
              <w:rPr>
                <w:sz w:val="22"/>
              </w:rPr>
              <w:t xml:space="preserve">, </w:t>
            </w:r>
            <w:proofErr w:type="spellStart"/>
            <w:r>
              <w:rPr>
                <w:sz w:val="22"/>
              </w:rPr>
              <w:t>HiSilicon</w:t>
            </w:r>
            <w:proofErr w:type="spellEnd"/>
          </w:p>
        </w:tc>
        <w:tc>
          <w:tcPr>
            <w:tcW w:w="1735" w:type="dxa"/>
          </w:tcPr>
          <w:p w14:paraId="293E2840" w14:textId="77777777" w:rsidR="002767F4" w:rsidRDefault="001C679F">
            <w:pPr>
              <w:spacing w:before="0" w:after="0" w:line="280" w:lineRule="atLeast"/>
              <w:rPr>
                <w:sz w:val="22"/>
              </w:rPr>
            </w:pPr>
            <w:r>
              <w:rPr>
                <w:sz w:val="22"/>
              </w:rPr>
              <w:t>No</w:t>
            </w:r>
          </w:p>
        </w:tc>
        <w:tc>
          <w:tcPr>
            <w:tcW w:w="6570" w:type="dxa"/>
          </w:tcPr>
          <w:p w14:paraId="509AE0D0" w14:textId="77777777" w:rsidR="002767F4" w:rsidRDefault="001C679F">
            <w:pPr>
              <w:spacing w:line="280" w:lineRule="atLeast"/>
              <w:rPr>
                <w:sz w:val="22"/>
                <w:szCs w:val="22"/>
              </w:rPr>
            </w:pPr>
            <w:r>
              <w:rPr>
                <w:sz w:val="22"/>
                <w:szCs w:val="22"/>
              </w:rPr>
              <w:t xml:space="preserve">On the co-existence band (i.e. ITS band), as long as there are deployed LTE-V users, it is still quite essential to guarantee that all NR SL users can receive and decode LTE-V safety related messages. Otherwise, traffic accidents may happen and endanger human’s life. Thus, Type B devices is not supported. </w:t>
            </w:r>
          </w:p>
        </w:tc>
      </w:tr>
      <w:tr w:rsidR="002767F4" w14:paraId="4EF6C59C" w14:textId="77777777">
        <w:trPr>
          <w:trHeight w:val="158"/>
        </w:trPr>
        <w:tc>
          <w:tcPr>
            <w:tcW w:w="1680" w:type="dxa"/>
          </w:tcPr>
          <w:p w14:paraId="4373165C" w14:textId="77777777" w:rsidR="002767F4" w:rsidRDefault="001C679F">
            <w:pPr>
              <w:spacing w:after="0" w:line="280" w:lineRule="atLeast"/>
              <w:rPr>
                <w:sz w:val="22"/>
                <w:lang w:eastAsia="zh-CN"/>
              </w:rPr>
            </w:pPr>
            <w:r>
              <w:rPr>
                <w:sz w:val="22"/>
                <w:lang w:eastAsia="zh-CN"/>
              </w:rPr>
              <w:t>Continental</w:t>
            </w:r>
          </w:p>
        </w:tc>
        <w:tc>
          <w:tcPr>
            <w:tcW w:w="1735" w:type="dxa"/>
          </w:tcPr>
          <w:p w14:paraId="312D8F5B" w14:textId="77777777" w:rsidR="002767F4" w:rsidRDefault="001C679F">
            <w:pPr>
              <w:spacing w:after="0" w:line="280" w:lineRule="atLeast"/>
              <w:rPr>
                <w:sz w:val="22"/>
              </w:rPr>
            </w:pPr>
            <w:r>
              <w:rPr>
                <w:sz w:val="22"/>
                <w:lang w:eastAsia="zh-CN"/>
              </w:rPr>
              <w:t>No</w:t>
            </w:r>
          </w:p>
        </w:tc>
        <w:tc>
          <w:tcPr>
            <w:tcW w:w="6570" w:type="dxa"/>
          </w:tcPr>
          <w:p w14:paraId="3BE157EC" w14:textId="77777777" w:rsidR="002767F4" w:rsidRDefault="001C679F">
            <w:pPr>
              <w:spacing w:line="280" w:lineRule="atLeast"/>
              <w:rPr>
                <w:sz w:val="22"/>
                <w:szCs w:val="22"/>
              </w:rPr>
            </w:pPr>
            <w:r>
              <w:rPr>
                <w:sz w:val="22"/>
                <w:lang w:eastAsia="zh-CN"/>
              </w:rPr>
              <w:t xml:space="preserve">No, we share Intel view. Type B is NR only module. That would be a differentiation in Type A, if in the end needed at all. Also, intention of explicitly not using Rel. 16 framework should be justified. </w:t>
            </w:r>
          </w:p>
        </w:tc>
      </w:tr>
    </w:tbl>
    <w:p w14:paraId="6C07D972" w14:textId="77777777" w:rsidR="002767F4" w:rsidRDefault="002767F4">
      <w:pPr>
        <w:pStyle w:val="ListParagraph"/>
        <w:ind w:left="0"/>
        <w:jc w:val="both"/>
        <w:rPr>
          <w:rFonts w:ascii="Times New Roman" w:eastAsia="MS Mincho" w:hAnsi="Times New Roman"/>
          <w:b/>
          <w:szCs w:val="24"/>
          <w:lang w:val="en-GB"/>
        </w:rPr>
      </w:pPr>
    </w:p>
    <w:p w14:paraId="042DDA36" w14:textId="77777777" w:rsidR="002767F4" w:rsidRDefault="001C679F">
      <w:pPr>
        <w:pStyle w:val="Heading4"/>
        <w:tabs>
          <w:tab w:val="left" w:pos="568"/>
        </w:tabs>
        <w:ind w:left="900"/>
        <w:rPr>
          <w:lang w:val="en-US"/>
        </w:rPr>
      </w:pPr>
      <w:r>
        <w:rPr>
          <w:lang w:val="en-US"/>
        </w:rPr>
        <w:t>Comments for Proposal 1-2b</w:t>
      </w:r>
    </w:p>
    <w:tbl>
      <w:tblPr>
        <w:tblStyle w:val="TableGrid"/>
        <w:tblW w:w="9985" w:type="dxa"/>
        <w:tblLayout w:type="fixed"/>
        <w:tblLook w:val="04A0" w:firstRow="1" w:lastRow="0" w:firstColumn="1" w:lastColumn="0" w:noHBand="0" w:noVBand="1"/>
      </w:tblPr>
      <w:tblGrid>
        <w:gridCol w:w="1680"/>
        <w:gridCol w:w="1735"/>
        <w:gridCol w:w="6570"/>
      </w:tblGrid>
      <w:tr w:rsidR="002767F4" w14:paraId="4A63ED9F" w14:textId="77777777">
        <w:trPr>
          <w:trHeight w:val="158"/>
        </w:trPr>
        <w:tc>
          <w:tcPr>
            <w:tcW w:w="1680" w:type="dxa"/>
          </w:tcPr>
          <w:p w14:paraId="6E18FD6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FBDD2DF" w14:textId="77777777" w:rsidR="002767F4" w:rsidRDefault="001C679F">
            <w:pPr>
              <w:spacing w:before="0" w:after="0" w:line="280" w:lineRule="atLeast"/>
              <w:rPr>
                <w:b/>
                <w:bCs/>
                <w:sz w:val="22"/>
              </w:rPr>
            </w:pPr>
            <w:r>
              <w:rPr>
                <w:b/>
                <w:bCs/>
                <w:sz w:val="22"/>
              </w:rPr>
              <w:t>Yes/No</w:t>
            </w:r>
          </w:p>
        </w:tc>
        <w:tc>
          <w:tcPr>
            <w:tcW w:w="6570" w:type="dxa"/>
          </w:tcPr>
          <w:p w14:paraId="404FA46E" w14:textId="77777777" w:rsidR="002767F4" w:rsidRDefault="001C679F">
            <w:pPr>
              <w:spacing w:before="0" w:after="0" w:line="280" w:lineRule="atLeast"/>
              <w:rPr>
                <w:b/>
                <w:bCs/>
                <w:sz w:val="22"/>
              </w:rPr>
            </w:pPr>
            <w:r>
              <w:rPr>
                <w:b/>
                <w:bCs/>
                <w:sz w:val="22"/>
              </w:rPr>
              <w:t>Comments</w:t>
            </w:r>
          </w:p>
        </w:tc>
      </w:tr>
      <w:tr w:rsidR="002767F4" w14:paraId="392291F5" w14:textId="77777777">
        <w:trPr>
          <w:trHeight w:val="158"/>
        </w:trPr>
        <w:tc>
          <w:tcPr>
            <w:tcW w:w="1680" w:type="dxa"/>
          </w:tcPr>
          <w:p w14:paraId="769FC88C" w14:textId="77777777" w:rsidR="002767F4" w:rsidRDefault="001C679F">
            <w:pPr>
              <w:spacing w:before="0" w:after="0" w:line="280" w:lineRule="atLeast"/>
              <w:rPr>
                <w:sz w:val="22"/>
              </w:rPr>
            </w:pPr>
            <w:r>
              <w:rPr>
                <w:sz w:val="22"/>
              </w:rPr>
              <w:t>Intel</w:t>
            </w:r>
          </w:p>
        </w:tc>
        <w:tc>
          <w:tcPr>
            <w:tcW w:w="1735" w:type="dxa"/>
          </w:tcPr>
          <w:p w14:paraId="6ADD9041" w14:textId="77777777" w:rsidR="002767F4" w:rsidRDefault="001C679F">
            <w:pPr>
              <w:spacing w:before="0" w:after="0" w:line="280" w:lineRule="atLeast"/>
              <w:rPr>
                <w:sz w:val="22"/>
              </w:rPr>
            </w:pPr>
            <w:r>
              <w:rPr>
                <w:sz w:val="22"/>
              </w:rPr>
              <w:t>No</w:t>
            </w:r>
          </w:p>
        </w:tc>
        <w:tc>
          <w:tcPr>
            <w:tcW w:w="6570" w:type="dxa"/>
          </w:tcPr>
          <w:p w14:paraId="50F3EEF2" w14:textId="77777777" w:rsidR="002767F4" w:rsidRDefault="001C679F">
            <w:pPr>
              <w:spacing w:before="0" w:after="0" w:line="280" w:lineRule="atLeast"/>
              <w:rPr>
                <w:sz w:val="22"/>
              </w:rPr>
            </w:pPr>
            <w:r>
              <w:rPr>
                <w:sz w:val="22"/>
              </w:rPr>
              <w:t>See reply above</w:t>
            </w:r>
          </w:p>
        </w:tc>
      </w:tr>
      <w:tr w:rsidR="002767F4" w14:paraId="00904548" w14:textId="77777777">
        <w:trPr>
          <w:trHeight w:val="158"/>
        </w:trPr>
        <w:tc>
          <w:tcPr>
            <w:tcW w:w="1680" w:type="dxa"/>
          </w:tcPr>
          <w:p w14:paraId="7E4627E3" w14:textId="77777777" w:rsidR="002767F4" w:rsidRDefault="001C679F">
            <w:pPr>
              <w:spacing w:before="0" w:after="0" w:line="280" w:lineRule="atLeast"/>
              <w:rPr>
                <w:sz w:val="22"/>
              </w:rPr>
            </w:pPr>
            <w:r>
              <w:rPr>
                <w:sz w:val="22"/>
              </w:rPr>
              <w:t>Apple</w:t>
            </w:r>
          </w:p>
        </w:tc>
        <w:tc>
          <w:tcPr>
            <w:tcW w:w="1735" w:type="dxa"/>
          </w:tcPr>
          <w:p w14:paraId="64751F08" w14:textId="77777777" w:rsidR="002767F4" w:rsidRDefault="001C679F">
            <w:pPr>
              <w:spacing w:before="0" w:after="0" w:line="280" w:lineRule="atLeast"/>
              <w:rPr>
                <w:sz w:val="22"/>
              </w:rPr>
            </w:pPr>
            <w:r>
              <w:rPr>
                <w:sz w:val="22"/>
              </w:rPr>
              <w:t>Yes</w:t>
            </w:r>
          </w:p>
        </w:tc>
        <w:tc>
          <w:tcPr>
            <w:tcW w:w="6570" w:type="dxa"/>
          </w:tcPr>
          <w:p w14:paraId="7C346193" w14:textId="77777777" w:rsidR="002767F4" w:rsidRDefault="002767F4">
            <w:pPr>
              <w:spacing w:before="0" w:after="0" w:line="280" w:lineRule="atLeast"/>
              <w:rPr>
                <w:sz w:val="22"/>
              </w:rPr>
            </w:pPr>
          </w:p>
        </w:tc>
      </w:tr>
      <w:tr w:rsidR="002767F4" w14:paraId="17894C9C" w14:textId="77777777">
        <w:trPr>
          <w:trHeight w:val="158"/>
        </w:trPr>
        <w:tc>
          <w:tcPr>
            <w:tcW w:w="1680" w:type="dxa"/>
          </w:tcPr>
          <w:p w14:paraId="39BE9ED1" w14:textId="77777777" w:rsidR="002767F4" w:rsidRDefault="001C679F">
            <w:pPr>
              <w:spacing w:before="0" w:after="0" w:line="280" w:lineRule="atLeast"/>
              <w:rPr>
                <w:sz w:val="22"/>
              </w:rPr>
            </w:pPr>
            <w:r>
              <w:rPr>
                <w:sz w:val="22"/>
              </w:rPr>
              <w:t>Qualcomm</w:t>
            </w:r>
          </w:p>
        </w:tc>
        <w:tc>
          <w:tcPr>
            <w:tcW w:w="1735" w:type="dxa"/>
          </w:tcPr>
          <w:p w14:paraId="60DF9297" w14:textId="77777777" w:rsidR="002767F4" w:rsidRDefault="001C679F">
            <w:pPr>
              <w:spacing w:before="0" w:after="0" w:line="280" w:lineRule="atLeast"/>
              <w:rPr>
                <w:sz w:val="22"/>
              </w:rPr>
            </w:pPr>
            <w:r>
              <w:rPr>
                <w:sz w:val="22"/>
              </w:rPr>
              <w:t>No</w:t>
            </w:r>
          </w:p>
        </w:tc>
        <w:tc>
          <w:tcPr>
            <w:tcW w:w="6570" w:type="dxa"/>
          </w:tcPr>
          <w:p w14:paraId="7C0787EA" w14:textId="77777777" w:rsidR="002767F4" w:rsidRDefault="001C679F">
            <w:pPr>
              <w:spacing w:before="0" w:after="0" w:line="280" w:lineRule="atLeast"/>
              <w:rPr>
                <w:sz w:val="22"/>
              </w:rPr>
            </w:pPr>
            <w:r>
              <w:rPr>
                <w:sz w:val="22"/>
              </w:rPr>
              <w:t xml:space="preserve">We do not think Type B devices should be included in the study of cochannel coexistence. </w:t>
            </w:r>
          </w:p>
          <w:p w14:paraId="47F60CC6" w14:textId="77777777" w:rsidR="002767F4" w:rsidRDefault="002767F4">
            <w:pPr>
              <w:spacing w:before="0" w:after="0" w:line="280" w:lineRule="atLeast"/>
              <w:rPr>
                <w:sz w:val="22"/>
              </w:rPr>
            </w:pPr>
          </w:p>
          <w:p w14:paraId="4554F001" w14:textId="77777777" w:rsidR="002767F4" w:rsidRDefault="001C679F">
            <w:pPr>
              <w:spacing w:before="0" w:after="0" w:line="280" w:lineRule="atLeast"/>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66883BAA" w14:textId="77777777" w:rsidR="002767F4" w:rsidRDefault="002767F4">
            <w:pPr>
              <w:spacing w:before="0" w:after="0" w:line="280" w:lineRule="atLeast"/>
              <w:rPr>
                <w:sz w:val="22"/>
              </w:rPr>
            </w:pPr>
          </w:p>
          <w:p w14:paraId="1365D8C7" w14:textId="77777777" w:rsidR="002767F4" w:rsidRDefault="001C679F">
            <w:pPr>
              <w:spacing w:before="0" w:after="0" w:line="280" w:lineRule="atLeast"/>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453A12F9" w14:textId="77777777" w:rsidR="002767F4" w:rsidRDefault="002767F4">
            <w:pPr>
              <w:spacing w:before="0" w:after="0" w:line="280" w:lineRule="atLeast"/>
              <w:rPr>
                <w:sz w:val="22"/>
              </w:rPr>
            </w:pPr>
          </w:p>
          <w:p w14:paraId="5FF6BBA3" w14:textId="77777777" w:rsidR="002767F4" w:rsidRDefault="001C679F">
            <w:pPr>
              <w:spacing w:before="0" w:after="0" w:line="280" w:lineRule="atLeast"/>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2767F4" w14:paraId="6FF64C31" w14:textId="77777777">
        <w:trPr>
          <w:trHeight w:val="158"/>
        </w:trPr>
        <w:tc>
          <w:tcPr>
            <w:tcW w:w="1680" w:type="dxa"/>
          </w:tcPr>
          <w:p w14:paraId="094CC1D6"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0B4D4F4" w14:textId="77777777" w:rsidR="002767F4" w:rsidRDefault="001C679F">
            <w:pPr>
              <w:spacing w:before="0" w:after="0" w:line="280" w:lineRule="atLeast"/>
              <w:rPr>
                <w:sz w:val="22"/>
                <w:lang w:eastAsia="zh-CN"/>
              </w:rPr>
            </w:pPr>
            <w:r>
              <w:rPr>
                <w:sz w:val="22"/>
                <w:lang w:eastAsia="zh-CN"/>
              </w:rPr>
              <w:t>No</w:t>
            </w:r>
          </w:p>
        </w:tc>
        <w:tc>
          <w:tcPr>
            <w:tcW w:w="6570" w:type="dxa"/>
          </w:tcPr>
          <w:p w14:paraId="145A86E9" w14:textId="77777777" w:rsidR="002767F4" w:rsidRDefault="001C679F">
            <w:pPr>
              <w:spacing w:before="0" w:after="0" w:line="280" w:lineRule="atLeast"/>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2767F4" w14:paraId="11502E45" w14:textId="77777777">
        <w:trPr>
          <w:trHeight w:val="158"/>
        </w:trPr>
        <w:tc>
          <w:tcPr>
            <w:tcW w:w="1680" w:type="dxa"/>
          </w:tcPr>
          <w:p w14:paraId="56D5F2CE" w14:textId="77777777" w:rsidR="002767F4" w:rsidRDefault="001C679F">
            <w:pPr>
              <w:spacing w:after="0" w:line="280" w:lineRule="atLeast"/>
              <w:rPr>
                <w:sz w:val="22"/>
                <w:lang w:eastAsia="zh-CN"/>
              </w:rPr>
            </w:pPr>
            <w:r>
              <w:rPr>
                <w:sz w:val="22"/>
                <w:lang w:eastAsia="zh-CN"/>
              </w:rPr>
              <w:t>Vivo</w:t>
            </w:r>
          </w:p>
        </w:tc>
        <w:tc>
          <w:tcPr>
            <w:tcW w:w="1735" w:type="dxa"/>
          </w:tcPr>
          <w:p w14:paraId="68D09E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6512048" w14:textId="77777777" w:rsidR="002767F4" w:rsidRDefault="002767F4">
            <w:pPr>
              <w:spacing w:after="0" w:line="280" w:lineRule="atLeast"/>
              <w:rPr>
                <w:sz w:val="22"/>
                <w:lang w:eastAsia="zh-CN"/>
              </w:rPr>
            </w:pPr>
          </w:p>
        </w:tc>
      </w:tr>
      <w:tr w:rsidR="002767F4" w14:paraId="73637205" w14:textId="77777777">
        <w:trPr>
          <w:trHeight w:val="158"/>
        </w:trPr>
        <w:tc>
          <w:tcPr>
            <w:tcW w:w="1680" w:type="dxa"/>
          </w:tcPr>
          <w:p w14:paraId="4C0BC4D0" w14:textId="77777777" w:rsidR="002767F4" w:rsidRDefault="001C679F">
            <w:pPr>
              <w:spacing w:after="0" w:line="280" w:lineRule="atLeast"/>
              <w:rPr>
                <w:sz w:val="22"/>
                <w:lang w:eastAsia="zh-CN"/>
              </w:rPr>
            </w:pPr>
            <w:r>
              <w:rPr>
                <w:rFonts w:hint="eastAsia"/>
                <w:sz w:val="22"/>
                <w:lang w:eastAsia="zh-CN"/>
              </w:rPr>
              <w:lastRenderedPageBreak/>
              <w:t>O</w:t>
            </w:r>
            <w:r>
              <w:rPr>
                <w:sz w:val="22"/>
                <w:lang w:eastAsia="zh-CN"/>
              </w:rPr>
              <w:t>PPO</w:t>
            </w:r>
          </w:p>
        </w:tc>
        <w:tc>
          <w:tcPr>
            <w:tcW w:w="1735" w:type="dxa"/>
          </w:tcPr>
          <w:p w14:paraId="7A8A3EC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2497ECC8" w14:textId="77777777" w:rsidR="002767F4" w:rsidRDefault="001C679F">
            <w:pPr>
              <w:spacing w:after="0" w:line="280" w:lineRule="atLeast"/>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rsidR="002767F4" w14:paraId="601DE0F1" w14:textId="77777777">
        <w:trPr>
          <w:trHeight w:val="158"/>
        </w:trPr>
        <w:tc>
          <w:tcPr>
            <w:tcW w:w="1680" w:type="dxa"/>
          </w:tcPr>
          <w:p w14:paraId="491A20F4"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A6F034A" w14:textId="77777777" w:rsidR="002767F4" w:rsidRDefault="001C679F">
            <w:pPr>
              <w:spacing w:after="0" w:line="280" w:lineRule="atLeast"/>
              <w:rPr>
                <w:sz w:val="22"/>
                <w:lang w:eastAsia="zh-CN"/>
              </w:rPr>
            </w:pPr>
            <w:r>
              <w:rPr>
                <w:sz w:val="22"/>
                <w:lang w:eastAsia="zh-CN"/>
              </w:rPr>
              <w:t>comments</w:t>
            </w:r>
          </w:p>
        </w:tc>
        <w:tc>
          <w:tcPr>
            <w:tcW w:w="6570" w:type="dxa"/>
          </w:tcPr>
          <w:p w14:paraId="5FDDEEC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2767F4" w14:paraId="3750CF4D" w14:textId="77777777">
        <w:trPr>
          <w:trHeight w:val="158"/>
        </w:trPr>
        <w:tc>
          <w:tcPr>
            <w:tcW w:w="1680" w:type="dxa"/>
          </w:tcPr>
          <w:p w14:paraId="754B7489"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C296B1"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61BE5EF" w14:textId="77777777" w:rsidR="002767F4" w:rsidRDefault="002767F4">
            <w:pPr>
              <w:spacing w:after="0" w:line="280" w:lineRule="atLeast"/>
              <w:rPr>
                <w:sz w:val="22"/>
                <w:lang w:eastAsia="zh-CN"/>
              </w:rPr>
            </w:pPr>
          </w:p>
        </w:tc>
      </w:tr>
      <w:tr w:rsidR="002767F4" w14:paraId="464E3A9A" w14:textId="77777777">
        <w:trPr>
          <w:trHeight w:val="158"/>
        </w:trPr>
        <w:tc>
          <w:tcPr>
            <w:tcW w:w="1680" w:type="dxa"/>
          </w:tcPr>
          <w:p w14:paraId="322D8FC5"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18F14765"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7B4CA476" w14:textId="77777777" w:rsidR="002767F4" w:rsidRDefault="001C679F">
            <w:pPr>
              <w:spacing w:after="0" w:line="280" w:lineRule="atLeast"/>
              <w:rPr>
                <w:sz w:val="22"/>
                <w:lang w:val="en-US" w:eastAsia="zh-CN"/>
              </w:rPr>
            </w:pPr>
            <w:r>
              <w:rPr>
                <w:rFonts w:hint="eastAsia"/>
                <w:sz w:val="22"/>
                <w:lang w:val="en-US" w:eastAsia="zh-CN"/>
              </w:rPr>
              <w:t>It should be clarified that type B can only be considered in semi-static resource pool sharing based solution.</w:t>
            </w:r>
          </w:p>
        </w:tc>
      </w:tr>
      <w:tr w:rsidR="002767F4" w14:paraId="380EDE1A" w14:textId="77777777">
        <w:trPr>
          <w:trHeight w:val="158"/>
        </w:trPr>
        <w:tc>
          <w:tcPr>
            <w:tcW w:w="1680" w:type="dxa"/>
          </w:tcPr>
          <w:p w14:paraId="422B09FA" w14:textId="77777777" w:rsidR="002767F4" w:rsidRDefault="001C679F">
            <w:pPr>
              <w:spacing w:after="0" w:line="280" w:lineRule="atLeast"/>
              <w:rPr>
                <w:sz w:val="22"/>
                <w:lang w:val="en-US" w:eastAsia="zh-CN"/>
              </w:rPr>
            </w:pPr>
            <w:r>
              <w:rPr>
                <w:sz w:val="22"/>
                <w:lang w:eastAsia="zh-CN"/>
              </w:rPr>
              <w:t>Panasonic</w:t>
            </w:r>
          </w:p>
        </w:tc>
        <w:tc>
          <w:tcPr>
            <w:tcW w:w="1735" w:type="dxa"/>
          </w:tcPr>
          <w:p w14:paraId="082A821B" w14:textId="77777777" w:rsidR="002767F4" w:rsidRDefault="001C679F">
            <w:pPr>
              <w:spacing w:after="0" w:line="280" w:lineRule="atLeast"/>
              <w:rPr>
                <w:sz w:val="22"/>
                <w:lang w:val="en-US" w:eastAsia="zh-CN"/>
              </w:rPr>
            </w:pPr>
            <w:r>
              <w:rPr>
                <w:sz w:val="22"/>
                <w:lang w:eastAsia="zh-CN"/>
              </w:rPr>
              <w:t>No</w:t>
            </w:r>
          </w:p>
        </w:tc>
        <w:tc>
          <w:tcPr>
            <w:tcW w:w="6570" w:type="dxa"/>
          </w:tcPr>
          <w:p w14:paraId="61CE07D2" w14:textId="77777777" w:rsidR="002767F4" w:rsidRDefault="002767F4">
            <w:pPr>
              <w:spacing w:after="0" w:line="280" w:lineRule="atLeast"/>
              <w:rPr>
                <w:sz w:val="22"/>
                <w:lang w:val="en-US" w:eastAsia="zh-CN"/>
              </w:rPr>
            </w:pPr>
          </w:p>
        </w:tc>
      </w:tr>
      <w:tr w:rsidR="002767F4" w14:paraId="023A0D71" w14:textId="77777777">
        <w:trPr>
          <w:trHeight w:val="158"/>
        </w:trPr>
        <w:tc>
          <w:tcPr>
            <w:tcW w:w="1680" w:type="dxa"/>
          </w:tcPr>
          <w:p w14:paraId="2D6B6AFB"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0CF3E95E" w14:textId="77777777" w:rsidR="002767F4" w:rsidRDefault="001C679F">
            <w:pPr>
              <w:spacing w:after="0" w:line="280" w:lineRule="atLeast"/>
              <w:rPr>
                <w:sz w:val="22"/>
                <w:lang w:eastAsia="zh-CN"/>
              </w:rPr>
            </w:pPr>
            <w:r>
              <w:rPr>
                <w:rFonts w:hint="eastAsia"/>
                <w:sz w:val="22"/>
                <w:lang w:eastAsia="zh-CN"/>
              </w:rPr>
              <w:t>Yes</w:t>
            </w:r>
            <w:r>
              <w:rPr>
                <w:sz w:val="22"/>
                <w:lang w:eastAsia="zh-CN"/>
              </w:rPr>
              <w:t xml:space="preserve"> with comment</w:t>
            </w:r>
          </w:p>
        </w:tc>
        <w:tc>
          <w:tcPr>
            <w:tcW w:w="6570" w:type="dxa"/>
          </w:tcPr>
          <w:p w14:paraId="044C67E2" w14:textId="77777777" w:rsidR="002767F4" w:rsidRDefault="001C679F">
            <w:pPr>
              <w:spacing w:after="0" w:line="280" w:lineRule="atLeast"/>
              <w:rPr>
                <w:sz w:val="22"/>
                <w:lang w:val="en-US" w:eastAsia="zh-CN"/>
              </w:rPr>
            </w:pPr>
            <w:r>
              <w:rPr>
                <w:sz w:val="22"/>
                <w:lang w:eastAsia="zh-CN"/>
              </w:rPr>
              <w:t>With Type B UE defined as NR SL module only.</w:t>
            </w:r>
          </w:p>
        </w:tc>
      </w:tr>
      <w:tr w:rsidR="002767F4" w14:paraId="599A75DF" w14:textId="77777777">
        <w:trPr>
          <w:trHeight w:val="158"/>
        </w:trPr>
        <w:tc>
          <w:tcPr>
            <w:tcW w:w="1680" w:type="dxa"/>
          </w:tcPr>
          <w:p w14:paraId="08224E58" w14:textId="77777777" w:rsidR="002767F4" w:rsidRDefault="001C679F">
            <w:pPr>
              <w:spacing w:before="0" w:after="0" w:line="280" w:lineRule="atLeast"/>
              <w:rPr>
                <w:sz w:val="22"/>
              </w:rPr>
            </w:pPr>
            <w:r>
              <w:rPr>
                <w:sz w:val="22"/>
              </w:rPr>
              <w:t>Nokia, NSB</w:t>
            </w:r>
          </w:p>
        </w:tc>
        <w:tc>
          <w:tcPr>
            <w:tcW w:w="1735" w:type="dxa"/>
          </w:tcPr>
          <w:p w14:paraId="2724327B" w14:textId="77777777" w:rsidR="002767F4" w:rsidRDefault="001C679F">
            <w:pPr>
              <w:spacing w:before="0" w:after="0" w:line="280" w:lineRule="atLeast"/>
              <w:rPr>
                <w:sz w:val="22"/>
              </w:rPr>
            </w:pPr>
            <w:r>
              <w:rPr>
                <w:sz w:val="22"/>
              </w:rPr>
              <w:t>Yes</w:t>
            </w:r>
          </w:p>
        </w:tc>
        <w:tc>
          <w:tcPr>
            <w:tcW w:w="6570" w:type="dxa"/>
          </w:tcPr>
          <w:p w14:paraId="32B15F1C" w14:textId="77777777" w:rsidR="002767F4" w:rsidRDefault="002767F4">
            <w:pPr>
              <w:spacing w:before="0" w:after="0" w:line="280" w:lineRule="atLeast"/>
              <w:rPr>
                <w:sz w:val="22"/>
              </w:rPr>
            </w:pPr>
          </w:p>
        </w:tc>
      </w:tr>
      <w:tr w:rsidR="002767F4" w14:paraId="284639CC" w14:textId="77777777">
        <w:trPr>
          <w:trHeight w:val="158"/>
        </w:trPr>
        <w:tc>
          <w:tcPr>
            <w:tcW w:w="1680" w:type="dxa"/>
          </w:tcPr>
          <w:p w14:paraId="15A8D327" w14:textId="77777777" w:rsidR="002767F4" w:rsidRDefault="001C679F">
            <w:pPr>
              <w:spacing w:after="0" w:line="280" w:lineRule="atLeast"/>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08B946F4"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46E3B291" w14:textId="77777777" w:rsidR="002767F4" w:rsidRDefault="001C679F">
            <w:pPr>
              <w:spacing w:after="0" w:line="280" w:lineRule="atLeast"/>
              <w:rPr>
                <w:sz w:val="22"/>
                <w:lang w:eastAsia="zh-CN"/>
              </w:rPr>
            </w:pPr>
            <w:r>
              <w:rPr>
                <w:rFonts w:hint="eastAsia"/>
                <w:sz w:val="22"/>
                <w:lang w:eastAsia="zh-CN"/>
              </w:rPr>
              <w:t>The feasibility is questionable</w:t>
            </w:r>
          </w:p>
        </w:tc>
      </w:tr>
      <w:tr w:rsidR="002767F4" w14:paraId="15BF7438" w14:textId="77777777">
        <w:trPr>
          <w:trHeight w:val="158"/>
        </w:trPr>
        <w:tc>
          <w:tcPr>
            <w:tcW w:w="1680" w:type="dxa"/>
          </w:tcPr>
          <w:p w14:paraId="292407C6"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664B0767"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6767D767" w14:textId="77777777" w:rsidR="002767F4" w:rsidRDefault="002767F4">
            <w:pPr>
              <w:spacing w:before="0" w:after="0" w:line="280" w:lineRule="atLeast"/>
              <w:rPr>
                <w:sz w:val="22"/>
                <w:lang w:eastAsia="zh-CN"/>
              </w:rPr>
            </w:pPr>
          </w:p>
        </w:tc>
      </w:tr>
      <w:tr w:rsidR="002767F4" w14:paraId="4004A7EB" w14:textId="77777777">
        <w:trPr>
          <w:trHeight w:val="158"/>
        </w:trPr>
        <w:tc>
          <w:tcPr>
            <w:tcW w:w="1680" w:type="dxa"/>
          </w:tcPr>
          <w:p w14:paraId="6CDA4E19"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DF319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42227C3A" w14:textId="77777777" w:rsidR="002767F4" w:rsidRDefault="001C679F">
            <w:pPr>
              <w:spacing w:after="0" w:line="280" w:lineRule="atLeast"/>
              <w:rPr>
                <w:sz w:val="22"/>
                <w:lang w:eastAsia="zh-CN"/>
              </w:rPr>
            </w:pPr>
            <w:r>
              <w:rPr>
                <w:sz w:val="22"/>
              </w:rPr>
              <w:t>Let’s discuss after we agree on proposal 1-2a</w:t>
            </w:r>
          </w:p>
        </w:tc>
      </w:tr>
      <w:tr w:rsidR="002767F4" w14:paraId="470A3AAF" w14:textId="77777777">
        <w:trPr>
          <w:trHeight w:val="158"/>
        </w:trPr>
        <w:tc>
          <w:tcPr>
            <w:tcW w:w="1680" w:type="dxa"/>
          </w:tcPr>
          <w:p w14:paraId="0DAABCF6" w14:textId="77777777" w:rsidR="002767F4" w:rsidRDefault="001C679F">
            <w:pPr>
              <w:spacing w:after="0" w:line="280" w:lineRule="atLeast"/>
              <w:rPr>
                <w:sz w:val="22"/>
                <w:lang w:eastAsia="zh-CN"/>
              </w:rPr>
            </w:pPr>
            <w:r>
              <w:rPr>
                <w:sz w:val="22"/>
                <w:lang w:eastAsia="zh-CN"/>
              </w:rPr>
              <w:t>Toyota</w:t>
            </w:r>
          </w:p>
        </w:tc>
        <w:tc>
          <w:tcPr>
            <w:tcW w:w="1735" w:type="dxa"/>
          </w:tcPr>
          <w:p w14:paraId="6A1FF3FE" w14:textId="77777777" w:rsidR="002767F4" w:rsidRDefault="001C679F">
            <w:pPr>
              <w:spacing w:after="0" w:line="280" w:lineRule="atLeast"/>
              <w:rPr>
                <w:sz w:val="22"/>
                <w:lang w:eastAsia="zh-CN"/>
              </w:rPr>
            </w:pPr>
            <w:r>
              <w:rPr>
                <w:rFonts w:hint="eastAsia"/>
                <w:sz w:val="22"/>
                <w:lang w:eastAsia="zh-CN"/>
              </w:rPr>
              <w:t>Yes</w:t>
            </w:r>
            <w:r>
              <w:rPr>
                <w:sz w:val="22"/>
                <w:lang w:eastAsia="zh-CN"/>
              </w:rPr>
              <w:t xml:space="preserve"> with comment</w:t>
            </w:r>
          </w:p>
        </w:tc>
        <w:tc>
          <w:tcPr>
            <w:tcW w:w="6570" w:type="dxa"/>
          </w:tcPr>
          <w:p w14:paraId="66E0542D" w14:textId="77777777" w:rsidR="002767F4" w:rsidRDefault="001C679F">
            <w:pPr>
              <w:spacing w:after="0" w:line="280" w:lineRule="atLeast"/>
              <w:rPr>
                <w:sz w:val="22"/>
                <w:lang w:val="en-US" w:eastAsia="zh-CN"/>
              </w:rPr>
            </w:pPr>
            <w:r>
              <w:rPr>
                <w:sz w:val="22"/>
                <w:lang w:eastAsia="zh-CN"/>
              </w:rPr>
              <w:t xml:space="preserve">With Type Bs UE defined as Rel-18 UEs </w:t>
            </w:r>
            <w:r>
              <w:rPr>
                <w:sz w:val="22"/>
              </w:rPr>
              <w:t>that contain an NR SL module without the availability of sensing and resource reservation information from a colocalized LTE SL module (if there is an LTE SL module).</w:t>
            </w:r>
          </w:p>
        </w:tc>
      </w:tr>
      <w:tr w:rsidR="002767F4" w14:paraId="58A30911" w14:textId="77777777">
        <w:trPr>
          <w:trHeight w:val="158"/>
        </w:trPr>
        <w:tc>
          <w:tcPr>
            <w:tcW w:w="1680" w:type="dxa"/>
          </w:tcPr>
          <w:p w14:paraId="6E7A1A79" w14:textId="77777777" w:rsidR="002767F4" w:rsidRDefault="001C679F">
            <w:pPr>
              <w:spacing w:after="0" w:line="280" w:lineRule="atLeast"/>
              <w:rPr>
                <w:sz w:val="22"/>
                <w:lang w:eastAsia="zh-CN"/>
              </w:rPr>
            </w:pPr>
            <w:r>
              <w:rPr>
                <w:sz w:val="22"/>
              </w:rPr>
              <w:t>Ericsson</w:t>
            </w:r>
          </w:p>
        </w:tc>
        <w:tc>
          <w:tcPr>
            <w:tcW w:w="1735" w:type="dxa"/>
          </w:tcPr>
          <w:p w14:paraId="5D56780F" w14:textId="77777777" w:rsidR="002767F4" w:rsidRDefault="001C679F">
            <w:pPr>
              <w:spacing w:after="0" w:line="280" w:lineRule="atLeast"/>
              <w:rPr>
                <w:sz w:val="22"/>
                <w:lang w:eastAsia="zh-CN"/>
              </w:rPr>
            </w:pPr>
            <w:r>
              <w:rPr>
                <w:sz w:val="22"/>
              </w:rPr>
              <w:t>OK</w:t>
            </w:r>
          </w:p>
        </w:tc>
        <w:tc>
          <w:tcPr>
            <w:tcW w:w="6570" w:type="dxa"/>
          </w:tcPr>
          <w:p w14:paraId="5948CB10" w14:textId="77777777" w:rsidR="002767F4" w:rsidRDefault="002767F4">
            <w:pPr>
              <w:spacing w:after="0" w:line="280" w:lineRule="atLeast"/>
              <w:rPr>
                <w:sz w:val="22"/>
                <w:lang w:eastAsia="zh-CN"/>
              </w:rPr>
            </w:pPr>
          </w:p>
        </w:tc>
      </w:tr>
      <w:tr w:rsidR="002767F4" w14:paraId="7B9061CA" w14:textId="77777777">
        <w:trPr>
          <w:trHeight w:val="158"/>
        </w:trPr>
        <w:tc>
          <w:tcPr>
            <w:tcW w:w="1680" w:type="dxa"/>
          </w:tcPr>
          <w:p w14:paraId="019FAC5E" w14:textId="77777777" w:rsidR="002767F4" w:rsidRDefault="001C679F">
            <w:pPr>
              <w:spacing w:after="0" w:line="280" w:lineRule="atLeast"/>
              <w:rPr>
                <w:sz w:val="22"/>
              </w:rPr>
            </w:pPr>
            <w:r>
              <w:rPr>
                <w:sz w:val="22"/>
              </w:rPr>
              <w:t>Bosch</w:t>
            </w:r>
          </w:p>
        </w:tc>
        <w:tc>
          <w:tcPr>
            <w:tcW w:w="1735" w:type="dxa"/>
          </w:tcPr>
          <w:p w14:paraId="65A447CC" w14:textId="77777777" w:rsidR="002767F4" w:rsidRDefault="001C679F">
            <w:pPr>
              <w:spacing w:after="0" w:line="280" w:lineRule="atLeast"/>
              <w:rPr>
                <w:sz w:val="22"/>
              </w:rPr>
            </w:pPr>
            <w:r>
              <w:rPr>
                <w:sz w:val="22"/>
              </w:rPr>
              <w:t>Yes with comments</w:t>
            </w:r>
          </w:p>
        </w:tc>
        <w:tc>
          <w:tcPr>
            <w:tcW w:w="6570" w:type="dxa"/>
          </w:tcPr>
          <w:p w14:paraId="6A63390C" w14:textId="77777777" w:rsidR="002767F4" w:rsidRDefault="001C679F">
            <w:pPr>
              <w:spacing w:after="0" w:line="280" w:lineRule="atLeast"/>
              <w:rPr>
                <w:sz w:val="22"/>
                <w:lang w:eastAsia="zh-CN"/>
              </w:rPr>
            </w:pPr>
            <w:r>
              <w:rPr>
                <w:sz w:val="22"/>
                <w:lang w:eastAsia="zh-CN"/>
              </w:rPr>
              <w:t>Add FFS: how Rel-18 NR SL detects LTE SL transmission.</w:t>
            </w:r>
          </w:p>
        </w:tc>
      </w:tr>
      <w:tr w:rsidR="002767F4" w14:paraId="019A0476" w14:textId="77777777">
        <w:trPr>
          <w:trHeight w:val="158"/>
        </w:trPr>
        <w:tc>
          <w:tcPr>
            <w:tcW w:w="1680" w:type="dxa"/>
          </w:tcPr>
          <w:p w14:paraId="6D0479D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5FC235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38892D42" w14:textId="77777777" w:rsidR="002767F4" w:rsidRDefault="002767F4">
            <w:pPr>
              <w:spacing w:after="0" w:line="280" w:lineRule="atLeast"/>
              <w:rPr>
                <w:sz w:val="22"/>
                <w:lang w:eastAsia="zh-CN"/>
              </w:rPr>
            </w:pPr>
          </w:p>
        </w:tc>
      </w:tr>
      <w:tr w:rsidR="002767F4" w14:paraId="72BA252E" w14:textId="77777777">
        <w:trPr>
          <w:trHeight w:val="158"/>
        </w:trPr>
        <w:tc>
          <w:tcPr>
            <w:tcW w:w="1680" w:type="dxa"/>
          </w:tcPr>
          <w:p w14:paraId="0CA9E149"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6C346CC2" w14:textId="77777777" w:rsidR="002767F4" w:rsidRDefault="001C679F">
            <w:pPr>
              <w:spacing w:before="0" w:after="0" w:line="280" w:lineRule="atLeast"/>
              <w:rPr>
                <w:sz w:val="22"/>
              </w:rPr>
            </w:pPr>
            <w:r>
              <w:rPr>
                <w:sz w:val="22"/>
              </w:rPr>
              <w:t>No</w:t>
            </w:r>
          </w:p>
        </w:tc>
        <w:tc>
          <w:tcPr>
            <w:tcW w:w="6570" w:type="dxa"/>
          </w:tcPr>
          <w:p w14:paraId="323D3F82" w14:textId="77777777" w:rsidR="002767F4" w:rsidRDefault="001C679F">
            <w:pPr>
              <w:spacing w:after="120" w:line="280" w:lineRule="atLeast"/>
              <w:rPr>
                <w:rFonts w:eastAsia="MS Mincho"/>
                <w:szCs w:val="24"/>
              </w:rPr>
            </w:pPr>
            <w:r>
              <w:rPr>
                <w:rFonts w:eastAsia="MS Mincho"/>
                <w:szCs w:val="24"/>
              </w:rPr>
              <w:t>Type B device is not supported.</w:t>
            </w:r>
          </w:p>
        </w:tc>
      </w:tr>
      <w:tr w:rsidR="002767F4" w14:paraId="2FC3BE60" w14:textId="77777777">
        <w:trPr>
          <w:trHeight w:val="158"/>
        </w:trPr>
        <w:tc>
          <w:tcPr>
            <w:tcW w:w="1680" w:type="dxa"/>
          </w:tcPr>
          <w:p w14:paraId="6A31566F" w14:textId="77777777" w:rsidR="002767F4" w:rsidRDefault="001C679F">
            <w:pPr>
              <w:spacing w:after="0" w:line="280" w:lineRule="atLeast"/>
              <w:rPr>
                <w:sz w:val="22"/>
              </w:rPr>
            </w:pPr>
            <w:r>
              <w:rPr>
                <w:sz w:val="22"/>
                <w:lang w:eastAsia="zh-CN"/>
              </w:rPr>
              <w:t>Continental</w:t>
            </w:r>
          </w:p>
        </w:tc>
        <w:tc>
          <w:tcPr>
            <w:tcW w:w="1735" w:type="dxa"/>
          </w:tcPr>
          <w:p w14:paraId="01CDE2EE" w14:textId="77777777" w:rsidR="002767F4" w:rsidRDefault="001C679F">
            <w:pPr>
              <w:spacing w:after="0" w:line="280" w:lineRule="atLeast"/>
              <w:rPr>
                <w:sz w:val="22"/>
              </w:rPr>
            </w:pPr>
            <w:r>
              <w:rPr>
                <w:sz w:val="22"/>
                <w:lang w:eastAsia="zh-CN"/>
              </w:rPr>
              <w:t>Yes</w:t>
            </w:r>
          </w:p>
        </w:tc>
        <w:tc>
          <w:tcPr>
            <w:tcW w:w="6570" w:type="dxa"/>
          </w:tcPr>
          <w:p w14:paraId="52876893" w14:textId="77777777" w:rsidR="002767F4" w:rsidRDefault="002767F4">
            <w:pPr>
              <w:spacing w:after="120" w:line="280" w:lineRule="atLeast"/>
              <w:rPr>
                <w:rFonts w:eastAsia="MS Mincho"/>
                <w:szCs w:val="24"/>
              </w:rPr>
            </w:pPr>
          </w:p>
        </w:tc>
      </w:tr>
    </w:tbl>
    <w:p w14:paraId="036B33BB" w14:textId="77777777" w:rsidR="002767F4" w:rsidRDefault="002767F4">
      <w:pPr>
        <w:pStyle w:val="ListParagraph"/>
        <w:ind w:left="0"/>
        <w:jc w:val="both"/>
        <w:rPr>
          <w:rFonts w:ascii="Times New Roman" w:eastAsia="MS Mincho" w:hAnsi="Times New Roman"/>
          <w:b/>
          <w:szCs w:val="24"/>
          <w:lang w:val="en-GB"/>
        </w:rPr>
      </w:pPr>
    </w:p>
    <w:p w14:paraId="42AC5205" w14:textId="77777777" w:rsidR="002767F4" w:rsidRDefault="001C679F">
      <w:pPr>
        <w:pStyle w:val="Heading4"/>
        <w:tabs>
          <w:tab w:val="left" w:pos="568"/>
        </w:tabs>
        <w:ind w:left="900"/>
        <w:rPr>
          <w:lang w:val="en-US"/>
        </w:rPr>
      </w:pPr>
      <w:r>
        <w:rPr>
          <w:lang w:val="en-US"/>
        </w:rPr>
        <w:t>Comments for Proposal 1-2c</w:t>
      </w:r>
    </w:p>
    <w:tbl>
      <w:tblPr>
        <w:tblStyle w:val="TableGrid"/>
        <w:tblW w:w="9985" w:type="dxa"/>
        <w:tblLayout w:type="fixed"/>
        <w:tblLook w:val="04A0" w:firstRow="1" w:lastRow="0" w:firstColumn="1" w:lastColumn="0" w:noHBand="0" w:noVBand="1"/>
      </w:tblPr>
      <w:tblGrid>
        <w:gridCol w:w="1680"/>
        <w:gridCol w:w="1735"/>
        <w:gridCol w:w="6570"/>
      </w:tblGrid>
      <w:tr w:rsidR="002767F4" w14:paraId="0C24D723" w14:textId="77777777">
        <w:trPr>
          <w:trHeight w:val="158"/>
        </w:trPr>
        <w:tc>
          <w:tcPr>
            <w:tcW w:w="1680" w:type="dxa"/>
          </w:tcPr>
          <w:p w14:paraId="67D34F6C"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09AD89F" w14:textId="77777777" w:rsidR="002767F4" w:rsidRDefault="001C679F">
            <w:pPr>
              <w:spacing w:before="0" w:after="0" w:line="280" w:lineRule="atLeast"/>
              <w:rPr>
                <w:b/>
                <w:bCs/>
                <w:sz w:val="22"/>
              </w:rPr>
            </w:pPr>
            <w:r>
              <w:rPr>
                <w:b/>
                <w:bCs/>
                <w:sz w:val="22"/>
              </w:rPr>
              <w:t>Yes/No</w:t>
            </w:r>
          </w:p>
        </w:tc>
        <w:tc>
          <w:tcPr>
            <w:tcW w:w="6570" w:type="dxa"/>
          </w:tcPr>
          <w:p w14:paraId="3F75254D" w14:textId="77777777" w:rsidR="002767F4" w:rsidRDefault="001C679F">
            <w:pPr>
              <w:spacing w:before="0" w:after="0" w:line="280" w:lineRule="atLeast"/>
              <w:rPr>
                <w:b/>
                <w:bCs/>
                <w:sz w:val="22"/>
              </w:rPr>
            </w:pPr>
            <w:r>
              <w:rPr>
                <w:b/>
                <w:bCs/>
                <w:sz w:val="22"/>
              </w:rPr>
              <w:t>Comments</w:t>
            </w:r>
          </w:p>
        </w:tc>
      </w:tr>
      <w:tr w:rsidR="002767F4" w14:paraId="7FE81558" w14:textId="77777777">
        <w:trPr>
          <w:trHeight w:val="158"/>
        </w:trPr>
        <w:tc>
          <w:tcPr>
            <w:tcW w:w="1680" w:type="dxa"/>
          </w:tcPr>
          <w:p w14:paraId="7C5E1D39" w14:textId="77777777" w:rsidR="002767F4" w:rsidRDefault="001C679F">
            <w:pPr>
              <w:spacing w:before="0" w:after="0" w:line="280" w:lineRule="atLeast"/>
              <w:rPr>
                <w:sz w:val="22"/>
              </w:rPr>
            </w:pPr>
            <w:r>
              <w:rPr>
                <w:sz w:val="22"/>
              </w:rPr>
              <w:t>Intel</w:t>
            </w:r>
          </w:p>
        </w:tc>
        <w:tc>
          <w:tcPr>
            <w:tcW w:w="1735" w:type="dxa"/>
          </w:tcPr>
          <w:p w14:paraId="419406CC" w14:textId="77777777" w:rsidR="002767F4" w:rsidRDefault="001C679F">
            <w:pPr>
              <w:spacing w:before="0" w:after="0" w:line="280" w:lineRule="atLeast"/>
              <w:rPr>
                <w:sz w:val="22"/>
              </w:rPr>
            </w:pPr>
            <w:r>
              <w:rPr>
                <w:sz w:val="22"/>
              </w:rPr>
              <w:t>Yes</w:t>
            </w:r>
          </w:p>
        </w:tc>
        <w:tc>
          <w:tcPr>
            <w:tcW w:w="6570" w:type="dxa"/>
          </w:tcPr>
          <w:p w14:paraId="66D599F2" w14:textId="77777777" w:rsidR="002767F4" w:rsidRDefault="001C679F">
            <w:pPr>
              <w:spacing w:before="0" w:after="0" w:line="280" w:lineRule="atLeast"/>
              <w:rPr>
                <w:sz w:val="22"/>
              </w:rPr>
            </w:pPr>
            <w:r>
              <w:rPr>
                <w:sz w:val="22"/>
              </w:rPr>
              <w:t>We are OK to pursue, and study Option 1, but we do not agree with option 2 and 3.</w:t>
            </w:r>
          </w:p>
          <w:p w14:paraId="2B7FD0F3" w14:textId="77777777" w:rsidR="002767F4" w:rsidRDefault="001C679F">
            <w:pPr>
              <w:spacing w:before="0" w:after="0" w:line="280" w:lineRule="atLeast"/>
              <w:rPr>
                <w:sz w:val="22"/>
              </w:rPr>
            </w:pPr>
            <w:r>
              <w:rPr>
                <w:sz w:val="22"/>
              </w:rPr>
              <w:t xml:space="preserve">Specifically, for option 2, wouldn’t this imply that type B contains an LTE module? In this case, wouldn’t this type B be classified as type A device? </w:t>
            </w:r>
          </w:p>
          <w:p w14:paraId="617FD3AA" w14:textId="77777777" w:rsidR="002767F4" w:rsidRDefault="001C679F">
            <w:pPr>
              <w:spacing w:before="0" w:after="0" w:line="280" w:lineRule="atLeast"/>
              <w:rPr>
                <w:sz w:val="22"/>
              </w:rPr>
            </w:pPr>
            <w:r>
              <w:rPr>
                <w:sz w:val="22"/>
              </w:rPr>
              <w:t>For option 3, how would a type B device identify the priority of an LTE SL transmission, and would this option mean that LTE transmissions would be always prioritized over NR transmissions? So in this case, wouldn’t the semi-static resource partitioning solution be sufficient?</w:t>
            </w:r>
          </w:p>
        </w:tc>
      </w:tr>
      <w:tr w:rsidR="002767F4" w14:paraId="06BE353C" w14:textId="77777777">
        <w:trPr>
          <w:trHeight w:val="158"/>
        </w:trPr>
        <w:tc>
          <w:tcPr>
            <w:tcW w:w="1680" w:type="dxa"/>
          </w:tcPr>
          <w:p w14:paraId="0587C317" w14:textId="77777777" w:rsidR="002767F4" w:rsidRDefault="001C679F">
            <w:pPr>
              <w:spacing w:before="0" w:after="0" w:line="280" w:lineRule="atLeast"/>
              <w:rPr>
                <w:sz w:val="22"/>
              </w:rPr>
            </w:pPr>
            <w:r>
              <w:rPr>
                <w:sz w:val="22"/>
              </w:rPr>
              <w:t>Apple</w:t>
            </w:r>
          </w:p>
        </w:tc>
        <w:tc>
          <w:tcPr>
            <w:tcW w:w="1735" w:type="dxa"/>
          </w:tcPr>
          <w:p w14:paraId="4453EF0B" w14:textId="77777777" w:rsidR="002767F4" w:rsidRDefault="001C679F">
            <w:pPr>
              <w:spacing w:before="0" w:after="0" w:line="280" w:lineRule="atLeast"/>
              <w:rPr>
                <w:sz w:val="22"/>
              </w:rPr>
            </w:pPr>
            <w:r>
              <w:rPr>
                <w:sz w:val="22"/>
              </w:rPr>
              <w:t>Yes</w:t>
            </w:r>
          </w:p>
        </w:tc>
        <w:tc>
          <w:tcPr>
            <w:tcW w:w="6570" w:type="dxa"/>
          </w:tcPr>
          <w:p w14:paraId="630660D8" w14:textId="77777777" w:rsidR="002767F4" w:rsidRDefault="001C679F">
            <w:pPr>
              <w:spacing w:before="0" w:after="0" w:line="280" w:lineRule="atLeast"/>
              <w:rPr>
                <w:sz w:val="22"/>
              </w:rPr>
            </w:pPr>
            <w:r>
              <w:rPr>
                <w:sz w:val="22"/>
              </w:rPr>
              <w:t>We support Option 1.</w:t>
            </w:r>
          </w:p>
        </w:tc>
      </w:tr>
      <w:tr w:rsidR="002767F4" w14:paraId="3532ACC7" w14:textId="77777777">
        <w:trPr>
          <w:trHeight w:val="158"/>
        </w:trPr>
        <w:tc>
          <w:tcPr>
            <w:tcW w:w="1680" w:type="dxa"/>
          </w:tcPr>
          <w:p w14:paraId="4A0CEE73" w14:textId="77777777" w:rsidR="002767F4" w:rsidRDefault="001C679F">
            <w:pPr>
              <w:spacing w:before="0" w:after="0" w:line="280" w:lineRule="atLeast"/>
              <w:rPr>
                <w:sz w:val="22"/>
              </w:rPr>
            </w:pPr>
            <w:r>
              <w:rPr>
                <w:sz w:val="22"/>
              </w:rPr>
              <w:t>Qualcomm</w:t>
            </w:r>
          </w:p>
        </w:tc>
        <w:tc>
          <w:tcPr>
            <w:tcW w:w="1735" w:type="dxa"/>
          </w:tcPr>
          <w:p w14:paraId="6D249FB2" w14:textId="77777777" w:rsidR="002767F4" w:rsidRDefault="001C679F">
            <w:pPr>
              <w:spacing w:before="0" w:after="0" w:line="280" w:lineRule="atLeast"/>
              <w:rPr>
                <w:sz w:val="22"/>
              </w:rPr>
            </w:pPr>
            <w:r>
              <w:rPr>
                <w:sz w:val="22"/>
              </w:rPr>
              <w:t xml:space="preserve">No </w:t>
            </w:r>
          </w:p>
        </w:tc>
        <w:tc>
          <w:tcPr>
            <w:tcW w:w="6570" w:type="dxa"/>
          </w:tcPr>
          <w:p w14:paraId="310F5B6A" w14:textId="77777777" w:rsidR="002767F4" w:rsidRDefault="001C679F">
            <w:pPr>
              <w:spacing w:before="0" w:after="0" w:line="280" w:lineRule="atLeast"/>
              <w:rPr>
                <w:sz w:val="22"/>
              </w:rPr>
            </w:pPr>
            <w:r>
              <w:rPr>
                <w:sz w:val="22"/>
              </w:rPr>
              <w:t>We strongly feel that RAN 1 should not invest time on designing solutions for Type B devices.</w:t>
            </w:r>
          </w:p>
        </w:tc>
      </w:tr>
      <w:tr w:rsidR="002767F4" w14:paraId="5DE8C2AD" w14:textId="77777777">
        <w:trPr>
          <w:trHeight w:val="158"/>
        </w:trPr>
        <w:tc>
          <w:tcPr>
            <w:tcW w:w="1680" w:type="dxa"/>
          </w:tcPr>
          <w:p w14:paraId="741B1BC4" w14:textId="77777777" w:rsidR="002767F4" w:rsidRDefault="001C679F">
            <w:pPr>
              <w:spacing w:before="0" w:after="0" w:line="280" w:lineRule="atLeast"/>
              <w:rPr>
                <w:sz w:val="22"/>
                <w:lang w:eastAsia="zh-CN"/>
              </w:rPr>
            </w:pPr>
            <w:proofErr w:type="spellStart"/>
            <w:r>
              <w:rPr>
                <w:rFonts w:hint="eastAsia"/>
                <w:sz w:val="22"/>
                <w:lang w:eastAsia="zh-CN"/>
              </w:rPr>
              <w:lastRenderedPageBreak/>
              <w:t>S</w:t>
            </w:r>
            <w:r>
              <w:rPr>
                <w:sz w:val="22"/>
                <w:lang w:eastAsia="zh-CN"/>
              </w:rPr>
              <w:t>preadtrum</w:t>
            </w:r>
            <w:proofErr w:type="spellEnd"/>
          </w:p>
        </w:tc>
        <w:tc>
          <w:tcPr>
            <w:tcW w:w="1735" w:type="dxa"/>
          </w:tcPr>
          <w:p w14:paraId="4F05275D"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13C3E9B0" w14:textId="77777777" w:rsidR="002767F4" w:rsidRDefault="001C679F">
            <w:pPr>
              <w:spacing w:before="0" w:after="0" w:line="280" w:lineRule="atLeast"/>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2767F4" w14:paraId="2BD8C4CA" w14:textId="77777777">
        <w:trPr>
          <w:trHeight w:val="158"/>
        </w:trPr>
        <w:tc>
          <w:tcPr>
            <w:tcW w:w="1680" w:type="dxa"/>
          </w:tcPr>
          <w:p w14:paraId="45815A76" w14:textId="77777777" w:rsidR="002767F4" w:rsidRDefault="001C679F">
            <w:pPr>
              <w:spacing w:after="0" w:line="280" w:lineRule="atLeast"/>
              <w:rPr>
                <w:sz w:val="22"/>
                <w:lang w:eastAsia="zh-CN"/>
              </w:rPr>
            </w:pPr>
            <w:r>
              <w:rPr>
                <w:sz w:val="22"/>
                <w:lang w:eastAsia="zh-CN"/>
              </w:rPr>
              <w:t>CATT1</w:t>
            </w:r>
          </w:p>
        </w:tc>
        <w:tc>
          <w:tcPr>
            <w:tcW w:w="1735" w:type="dxa"/>
          </w:tcPr>
          <w:p w14:paraId="0E784520" w14:textId="77777777" w:rsidR="002767F4" w:rsidRDefault="001C679F">
            <w:pPr>
              <w:spacing w:after="0" w:line="280" w:lineRule="atLeast"/>
              <w:rPr>
                <w:sz w:val="22"/>
                <w:lang w:eastAsia="zh-CN"/>
              </w:rPr>
            </w:pPr>
            <w:r>
              <w:rPr>
                <w:sz w:val="22"/>
                <w:lang w:eastAsia="zh-CN"/>
              </w:rPr>
              <w:t>Comments</w:t>
            </w:r>
          </w:p>
        </w:tc>
        <w:tc>
          <w:tcPr>
            <w:tcW w:w="6570" w:type="dxa"/>
          </w:tcPr>
          <w:p w14:paraId="37009173" w14:textId="77777777" w:rsidR="002767F4" w:rsidRDefault="001C679F">
            <w:pPr>
              <w:spacing w:after="0" w:line="280" w:lineRule="atLeast"/>
              <w:rPr>
                <w:sz w:val="22"/>
                <w:lang w:eastAsia="zh-CN"/>
              </w:rPr>
            </w:pPr>
            <w:r>
              <w:rPr>
                <w:sz w:val="22"/>
                <w:lang w:eastAsia="zh-CN"/>
              </w:rPr>
              <w:t>Type B UE may not support IUC capability</w:t>
            </w:r>
          </w:p>
        </w:tc>
      </w:tr>
      <w:tr w:rsidR="002767F4" w14:paraId="55912964" w14:textId="77777777">
        <w:trPr>
          <w:trHeight w:val="158"/>
        </w:trPr>
        <w:tc>
          <w:tcPr>
            <w:tcW w:w="1680" w:type="dxa"/>
          </w:tcPr>
          <w:p w14:paraId="36025552"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28FFFC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9538E91" w14:textId="77777777" w:rsidR="002767F4" w:rsidRDefault="002767F4">
            <w:pPr>
              <w:spacing w:after="0" w:line="280" w:lineRule="atLeast"/>
              <w:rPr>
                <w:sz w:val="22"/>
                <w:lang w:eastAsia="zh-CN"/>
              </w:rPr>
            </w:pPr>
          </w:p>
        </w:tc>
      </w:tr>
      <w:tr w:rsidR="002767F4" w14:paraId="730681ED" w14:textId="77777777">
        <w:trPr>
          <w:trHeight w:val="158"/>
        </w:trPr>
        <w:tc>
          <w:tcPr>
            <w:tcW w:w="1680" w:type="dxa"/>
          </w:tcPr>
          <w:p w14:paraId="3CEDBD9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078E2E2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48D7D22" w14:textId="77777777" w:rsidR="002767F4" w:rsidRDefault="001C679F">
            <w:pPr>
              <w:spacing w:after="0" w:line="280" w:lineRule="atLeast"/>
              <w:rPr>
                <w:sz w:val="22"/>
                <w:lang w:eastAsia="zh-CN"/>
              </w:rPr>
            </w:pPr>
            <w:r>
              <w:rPr>
                <w:rFonts w:hint="eastAsia"/>
                <w:sz w:val="22"/>
                <w:lang w:eastAsia="zh-CN"/>
              </w:rPr>
              <w:t>F</w:t>
            </w:r>
            <w:r>
              <w:rPr>
                <w:sz w:val="22"/>
                <w:lang w:eastAsia="zh-CN"/>
              </w:rPr>
              <w:t>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degrade the performance of LTE SL if NR UE only depends on the energy detection without the knowledge of resource reservation for resource selection.</w:t>
            </w:r>
          </w:p>
        </w:tc>
      </w:tr>
      <w:tr w:rsidR="002767F4" w14:paraId="7EEED45C" w14:textId="77777777">
        <w:trPr>
          <w:trHeight w:val="158"/>
        </w:trPr>
        <w:tc>
          <w:tcPr>
            <w:tcW w:w="1680" w:type="dxa"/>
          </w:tcPr>
          <w:p w14:paraId="5BB3559C"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9E82CE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B0F2442"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2767F4" w14:paraId="73B54BDF" w14:textId="77777777">
        <w:trPr>
          <w:trHeight w:val="158"/>
        </w:trPr>
        <w:tc>
          <w:tcPr>
            <w:tcW w:w="1680" w:type="dxa"/>
          </w:tcPr>
          <w:p w14:paraId="2B55CC3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587A742"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1028439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2767F4" w14:paraId="404495FF" w14:textId="77777777">
        <w:trPr>
          <w:trHeight w:val="158"/>
        </w:trPr>
        <w:tc>
          <w:tcPr>
            <w:tcW w:w="1680" w:type="dxa"/>
          </w:tcPr>
          <w:p w14:paraId="0D2C9251"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1F5DAE9"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4FDBD9EF" w14:textId="77777777" w:rsidR="002767F4" w:rsidRDefault="001C679F">
            <w:pPr>
              <w:spacing w:after="0" w:line="280" w:lineRule="atLeast"/>
              <w:rPr>
                <w:sz w:val="22"/>
                <w:lang w:val="en-US" w:eastAsia="zh-CN"/>
              </w:rPr>
            </w:pPr>
            <w:r>
              <w:rPr>
                <w:rFonts w:hint="eastAsia"/>
                <w:sz w:val="22"/>
                <w:lang w:val="en-US" w:eastAsia="zh-CN"/>
              </w:rPr>
              <w:t xml:space="preserve">We preferred to consider only Type A for dynamic resource sharing. </w:t>
            </w:r>
          </w:p>
        </w:tc>
      </w:tr>
      <w:tr w:rsidR="002767F4" w14:paraId="0D9CD0B3" w14:textId="77777777">
        <w:trPr>
          <w:trHeight w:val="158"/>
        </w:trPr>
        <w:tc>
          <w:tcPr>
            <w:tcW w:w="1680" w:type="dxa"/>
          </w:tcPr>
          <w:p w14:paraId="223B1EE5" w14:textId="77777777" w:rsidR="002767F4" w:rsidRDefault="001C679F">
            <w:pPr>
              <w:spacing w:after="0" w:line="280" w:lineRule="atLeast"/>
              <w:rPr>
                <w:sz w:val="22"/>
                <w:lang w:val="en-US" w:eastAsia="zh-CN"/>
              </w:rPr>
            </w:pPr>
            <w:r>
              <w:rPr>
                <w:sz w:val="22"/>
                <w:lang w:eastAsia="zh-CN"/>
              </w:rPr>
              <w:t>Panasonic</w:t>
            </w:r>
          </w:p>
        </w:tc>
        <w:tc>
          <w:tcPr>
            <w:tcW w:w="1735" w:type="dxa"/>
          </w:tcPr>
          <w:p w14:paraId="511D0710" w14:textId="77777777" w:rsidR="002767F4" w:rsidRDefault="001C679F">
            <w:pPr>
              <w:spacing w:after="0" w:line="280" w:lineRule="atLeast"/>
              <w:rPr>
                <w:sz w:val="22"/>
                <w:lang w:val="en-US" w:eastAsia="zh-CN"/>
              </w:rPr>
            </w:pPr>
            <w:r>
              <w:rPr>
                <w:sz w:val="22"/>
                <w:lang w:eastAsia="zh-CN"/>
              </w:rPr>
              <w:t>Yes</w:t>
            </w:r>
          </w:p>
        </w:tc>
        <w:tc>
          <w:tcPr>
            <w:tcW w:w="6570" w:type="dxa"/>
          </w:tcPr>
          <w:p w14:paraId="61A4E2C7" w14:textId="77777777" w:rsidR="002767F4" w:rsidRDefault="001C679F">
            <w:pPr>
              <w:spacing w:after="0" w:line="280" w:lineRule="atLeast"/>
              <w:rPr>
                <w:sz w:val="22"/>
                <w:lang w:val="en-US" w:eastAsia="zh-CN"/>
              </w:rPr>
            </w:pPr>
            <w:r>
              <w:rPr>
                <w:sz w:val="22"/>
                <w:lang w:eastAsia="zh-CN"/>
              </w:rPr>
              <w:t>We are ok to study option 1.</w:t>
            </w:r>
          </w:p>
        </w:tc>
      </w:tr>
      <w:tr w:rsidR="002767F4" w14:paraId="7CE05D8E" w14:textId="77777777">
        <w:trPr>
          <w:trHeight w:val="158"/>
        </w:trPr>
        <w:tc>
          <w:tcPr>
            <w:tcW w:w="1680" w:type="dxa"/>
          </w:tcPr>
          <w:p w14:paraId="53FF25CA"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7E598A26"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w:t>
            </w:r>
          </w:p>
        </w:tc>
        <w:tc>
          <w:tcPr>
            <w:tcW w:w="6570" w:type="dxa"/>
          </w:tcPr>
          <w:p w14:paraId="4C15D6DB" w14:textId="77777777" w:rsidR="002767F4" w:rsidRDefault="001C679F">
            <w:pPr>
              <w:spacing w:after="0" w:line="280" w:lineRule="atLeast"/>
              <w:rPr>
                <w:sz w:val="22"/>
                <w:lang w:eastAsia="zh-CN"/>
              </w:rPr>
            </w:pPr>
            <w:r>
              <w:rPr>
                <w:sz w:val="22"/>
                <w:lang w:eastAsia="zh-CN"/>
              </w:rPr>
              <w:t>As Type B UE with NR SL module only, option 2/3 should be removed.</w:t>
            </w:r>
          </w:p>
        </w:tc>
      </w:tr>
      <w:tr w:rsidR="002767F4" w14:paraId="366D78AC" w14:textId="77777777">
        <w:trPr>
          <w:trHeight w:val="158"/>
        </w:trPr>
        <w:tc>
          <w:tcPr>
            <w:tcW w:w="1680" w:type="dxa"/>
          </w:tcPr>
          <w:p w14:paraId="46721429"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17C413D" w14:textId="77777777" w:rsidR="002767F4" w:rsidRDefault="001C679F">
            <w:pPr>
              <w:spacing w:after="0" w:line="280" w:lineRule="atLeast"/>
              <w:rPr>
                <w:sz w:val="22"/>
                <w:lang w:eastAsia="zh-CN"/>
              </w:rPr>
            </w:pPr>
            <w:r>
              <w:rPr>
                <w:rFonts w:eastAsia="Malgun Gothic"/>
                <w:sz w:val="22"/>
                <w:lang w:eastAsia="ko-KR"/>
              </w:rPr>
              <w:t>Yes with comment</w:t>
            </w:r>
          </w:p>
        </w:tc>
        <w:tc>
          <w:tcPr>
            <w:tcW w:w="6570" w:type="dxa"/>
          </w:tcPr>
          <w:p w14:paraId="36DF7A8E" w14:textId="77777777" w:rsidR="002767F4" w:rsidRDefault="001C679F">
            <w:pPr>
              <w:spacing w:after="0" w:line="280" w:lineRule="atLeast"/>
              <w:rPr>
                <w:sz w:val="22"/>
                <w:lang w:eastAsia="zh-CN"/>
              </w:rPr>
            </w:pPr>
            <w:r>
              <w:rPr>
                <w:rFonts w:eastAsia="Malgun Gothic" w:hint="eastAsia"/>
                <w:sz w:val="22"/>
                <w:lang w:eastAsia="ko-KR"/>
              </w:rPr>
              <w:t>W</w:t>
            </w:r>
            <w:r>
              <w:rPr>
                <w:rFonts w:eastAsia="Malgun Gothic"/>
                <w:sz w:val="22"/>
                <w:lang w:eastAsia="ko-KR"/>
              </w:rPr>
              <w:t>e support only option 1.</w:t>
            </w:r>
          </w:p>
        </w:tc>
      </w:tr>
      <w:tr w:rsidR="002767F4" w14:paraId="0E80285E" w14:textId="77777777">
        <w:trPr>
          <w:trHeight w:val="158"/>
        </w:trPr>
        <w:tc>
          <w:tcPr>
            <w:tcW w:w="1680" w:type="dxa"/>
          </w:tcPr>
          <w:p w14:paraId="20BB2538" w14:textId="77777777" w:rsidR="002767F4" w:rsidRDefault="001C679F">
            <w:pPr>
              <w:spacing w:before="0" w:after="0" w:line="280" w:lineRule="atLeast"/>
              <w:rPr>
                <w:sz w:val="22"/>
              </w:rPr>
            </w:pPr>
            <w:r>
              <w:rPr>
                <w:sz w:val="22"/>
              </w:rPr>
              <w:t>Nokia, NSB</w:t>
            </w:r>
          </w:p>
        </w:tc>
        <w:tc>
          <w:tcPr>
            <w:tcW w:w="1735" w:type="dxa"/>
          </w:tcPr>
          <w:p w14:paraId="468F9ACD" w14:textId="77777777" w:rsidR="002767F4" w:rsidRDefault="001C679F">
            <w:pPr>
              <w:spacing w:before="0" w:after="0" w:line="280" w:lineRule="atLeast"/>
              <w:rPr>
                <w:sz w:val="22"/>
              </w:rPr>
            </w:pPr>
            <w:r>
              <w:rPr>
                <w:sz w:val="22"/>
              </w:rPr>
              <w:t>Yes</w:t>
            </w:r>
          </w:p>
        </w:tc>
        <w:tc>
          <w:tcPr>
            <w:tcW w:w="6570" w:type="dxa"/>
          </w:tcPr>
          <w:p w14:paraId="0E3292ED" w14:textId="77777777" w:rsidR="002767F4" w:rsidRDefault="001C679F">
            <w:pPr>
              <w:spacing w:before="0" w:after="0" w:line="280" w:lineRule="atLeast"/>
              <w:rPr>
                <w:sz w:val="22"/>
              </w:rPr>
            </w:pPr>
            <w:r>
              <w:rPr>
                <w:sz w:val="22"/>
              </w:rPr>
              <w:t>Regarding option 2 and 3, we support studying them:</w:t>
            </w:r>
          </w:p>
          <w:p w14:paraId="453B4984" w14:textId="77777777" w:rsidR="002767F4" w:rsidRDefault="001C679F">
            <w:pPr>
              <w:spacing w:before="0" w:after="0" w:line="280" w:lineRule="atLeast"/>
              <w:rPr>
                <w:sz w:val="22"/>
              </w:rPr>
            </w:pPr>
            <w:r>
              <w:rPr>
                <w:sz w:val="22"/>
              </w:rPr>
              <w:t xml:space="preserve">For option 2, a device may have limited LTE SL decoding capability – e.g. it can decode LTE PSCCH and hence SCI, but cannot decode LTE PSSCH (hence it is not a type A device). This can be practically relevant e.g. if a vehicle is equipped with a legacy LTE SL module (which does not support providing LTE sensing information to the NR SL module).  </w:t>
            </w:r>
          </w:p>
        </w:tc>
      </w:tr>
      <w:tr w:rsidR="002767F4" w14:paraId="27353072" w14:textId="77777777">
        <w:trPr>
          <w:trHeight w:val="158"/>
        </w:trPr>
        <w:tc>
          <w:tcPr>
            <w:tcW w:w="1680" w:type="dxa"/>
          </w:tcPr>
          <w:p w14:paraId="659968B3" w14:textId="77777777" w:rsidR="002767F4" w:rsidRDefault="001C679F">
            <w:pPr>
              <w:spacing w:after="0" w:line="280" w:lineRule="atLeast"/>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495290F7"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7F9029D2" w14:textId="77777777" w:rsidR="002767F4" w:rsidRDefault="001C679F">
            <w:pPr>
              <w:spacing w:after="0" w:line="280" w:lineRule="atLeast"/>
              <w:rPr>
                <w:sz w:val="22"/>
                <w:lang w:eastAsia="zh-CN"/>
              </w:rPr>
            </w:pPr>
            <w:r>
              <w:rPr>
                <w:rFonts w:hint="eastAsia"/>
                <w:sz w:val="22"/>
                <w:lang w:eastAsia="zh-CN"/>
              </w:rPr>
              <w:t>We share similar view with OPPO on option 2/3</w:t>
            </w:r>
          </w:p>
          <w:p w14:paraId="58A1522D" w14:textId="77777777" w:rsidR="002767F4" w:rsidRDefault="001C679F">
            <w:pPr>
              <w:spacing w:after="0" w:line="280" w:lineRule="atLeast"/>
              <w:rPr>
                <w:sz w:val="22"/>
                <w:lang w:eastAsia="zh-CN"/>
              </w:rPr>
            </w:pPr>
            <w:r>
              <w:rPr>
                <w:rFonts w:hint="eastAsia"/>
                <w:sz w:val="22"/>
                <w:lang w:eastAsia="zh-CN"/>
              </w:rPr>
              <w:t>Regarding option 1, it's hard to guarantee type A UE exists around type B. Moreover, even if scheme 1 alone were supported.</w:t>
            </w:r>
          </w:p>
          <w:p w14:paraId="3FDA6FF9" w14:textId="77777777" w:rsidR="002767F4" w:rsidRDefault="001C679F">
            <w:pPr>
              <w:spacing w:before="0" w:after="0" w:line="280" w:lineRule="atLeast"/>
              <w:rPr>
                <w:sz w:val="22"/>
                <w:lang w:val="en-US" w:eastAsia="zh-CN"/>
              </w:rPr>
            </w:pPr>
            <w:r>
              <w:rPr>
                <w:rFonts w:hint="eastAsia"/>
                <w:sz w:val="22"/>
                <w:lang w:val="en-US" w:eastAsia="zh-CN"/>
              </w:rPr>
              <w:t xml:space="preserve">For trigger-based IUC, before get the IUC info of LTE SL, Type B UE </w:t>
            </w:r>
            <w:proofErr w:type="spellStart"/>
            <w:r>
              <w:rPr>
                <w:rFonts w:hint="eastAsia"/>
                <w:sz w:val="22"/>
                <w:lang w:val="en-US" w:eastAsia="zh-CN"/>
              </w:rPr>
              <w:t>can not</w:t>
            </w:r>
            <w:proofErr w:type="spellEnd"/>
            <w:r>
              <w:rPr>
                <w:rFonts w:hint="eastAsia"/>
                <w:sz w:val="22"/>
                <w:lang w:val="en-US" w:eastAsia="zh-CN"/>
              </w:rPr>
              <w:t xml:space="preserve"> send the request(it cannot sense LTE SL by itself.), i.e. trigger-based IUC scheme is not workable. </w:t>
            </w:r>
          </w:p>
          <w:p w14:paraId="3A068550" w14:textId="77777777" w:rsidR="002767F4" w:rsidRDefault="001C679F">
            <w:pPr>
              <w:spacing w:after="0" w:line="280" w:lineRule="atLeast"/>
              <w:rPr>
                <w:sz w:val="22"/>
                <w:lang w:eastAsia="zh-CN"/>
              </w:rPr>
            </w:pPr>
            <w:r>
              <w:rPr>
                <w:rFonts w:hint="eastAsia"/>
                <w:sz w:val="22"/>
                <w:lang w:val="en-US" w:eastAsia="zh-CN"/>
              </w:rPr>
              <w:t>For condition based IUC,  non-preferred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rsidR="002767F4" w14:paraId="11C7BB5B" w14:textId="77777777">
        <w:trPr>
          <w:trHeight w:val="158"/>
        </w:trPr>
        <w:tc>
          <w:tcPr>
            <w:tcW w:w="1680" w:type="dxa"/>
          </w:tcPr>
          <w:p w14:paraId="3E904BD9" w14:textId="77777777" w:rsidR="002767F4" w:rsidRDefault="001C679F">
            <w:pPr>
              <w:spacing w:before="0" w:after="0" w:line="280" w:lineRule="atLeast"/>
              <w:rPr>
                <w:sz w:val="22"/>
                <w:lang w:eastAsia="zh-CN"/>
              </w:rPr>
            </w:pPr>
            <w:proofErr w:type="spellStart"/>
            <w:r>
              <w:rPr>
                <w:rFonts w:hint="eastAsia"/>
                <w:sz w:val="22"/>
                <w:lang w:val="en-US" w:eastAsia="zh-CN"/>
              </w:rPr>
              <w:lastRenderedPageBreak/>
              <w:t>Transsion</w:t>
            </w:r>
            <w:proofErr w:type="spellEnd"/>
          </w:p>
        </w:tc>
        <w:tc>
          <w:tcPr>
            <w:tcW w:w="1735" w:type="dxa"/>
          </w:tcPr>
          <w:p w14:paraId="40BA93C8"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50C4323A" w14:textId="77777777" w:rsidR="002767F4" w:rsidRDefault="001C679F">
            <w:pPr>
              <w:spacing w:before="0" w:after="0" w:line="280" w:lineRule="atLeast"/>
              <w:rPr>
                <w:sz w:val="22"/>
                <w:lang w:val="en-US" w:eastAsia="zh-CN"/>
              </w:rPr>
            </w:pPr>
            <w:r>
              <w:rPr>
                <w:rFonts w:hint="eastAsia"/>
                <w:sz w:val="22"/>
                <w:lang w:val="en-US" w:eastAsia="zh-CN"/>
              </w:rPr>
              <w:t>We prefer to investigate Type A device for co-channel coexistence.</w:t>
            </w:r>
          </w:p>
        </w:tc>
      </w:tr>
      <w:tr w:rsidR="002767F4" w14:paraId="6DD206AA" w14:textId="77777777">
        <w:trPr>
          <w:trHeight w:val="158"/>
        </w:trPr>
        <w:tc>
          <w:tcPr>
            <w:tcW w:w="1680" w:type="dxa"/>
          </w:tcPr>
          <w:p w14:paraId="366B553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B02F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5817BD96" w14:textId="77777777" w:rsidR="002767F4" w:rsidRDefault="001C679F">
            <w:pPr>
              <w:spacing w:before="0" w:after="0" w:line="280" w:lineRule="atLeast"/>
              <w:rPr>
                <w:sz w:val="22"/>
              </w:rPr>
            </w:pPr>
            <w:r>
              <w:rPr>
                <w:sz w:val="22"/>
              </w:rPr>
              <w:t>Let’s discuss after we agree on proposal 1-2a.</w:t>
            </w:r>
          </w:p>
          <w:p w14:paraId="21D119A8" w14:textId="77777777" w:rsidR="002767F4" w:rsidRDefault="001C679F">
            <w:pPr>
              <w:spacing w:after="0" w:line="280" w:lineRule="atLeast"/>
              <w:rPr>
                <w:sz w:val="22"/>
                <w:lang w:val="en-US" w:eastAsia="zh-CN"/>
              </w:rPr>
            </w:pPr>
            <w:r>
              <w:rPr>
                <w:sz w:val="22"/>
              </w:rPr>
              <w:t>For option 3 further details should be clarified regarding type of energy detection.</w:t>
            </w:r>
          </w:p>
        </w:tc>
      </w:tr>
      <w:tr w:rsidR="002767F4" w14:paraId="3FEC1D5F" w14:textId="77777777">
        <w:trPr>
          <w:trHeight w:val="158"/>
        </w:trPr>
        <w:tc>
          <w:tcPr>
            <w:tcW w:w="1680" w:type="dxa"/>
            <w:shd w:val="clear" w:color="auto" w:fill="auto"/>
          </w:tcPr>
          <w:p w14:paraId="2D569049" w14:textId="77777777" w:rsidR="002767F4" w:rsidRDefault="001C679F">
            <w:pPr>
              <w:spacing w:after="0" w:line="280" w:lineRule="atLeast"/>
              <w:rPr>
                <w:sz w:val="22"/>
                <w:highlight w:val="yellow"/>
                <w:lang w:eastAsia="zh-CN"/>
              </w:rPr>
            </w:pPr>
            <w:r>
              <w:rPr>
                <w:sz w:val="22"/>
                <w:lang w:eastAsia="zh-CN"/>
              </w:rPr>
              <w:t>Toyota</w:t>
            </w:r>
          </w:p>
        </w:tc>
        <w:tc>
          <w:tcPr>
            <w:tcW w:w="1735" w:type="dxa"/>
            <w:shd w:val="clear" w:color="auto" w:fill="auto"/>
          </w:tcPr>
          <w:p w14:paraId="6CEA02FA" w14:textId="77777777" w:rsidR="002767F4" w:rsidRDefault="001C679F">
            <w:pPr>
              <w:spacing w:after="0" w:line="280" w:lineRule="atLeast"/>
              <w:rPr>
                <w:sz w:val="22"/>
                <w:highlight w:val="yellow"/>
                <w:lang w:eastAsia="zh-CN"/>
              </w:rPr>
            </w:pPr>
            <w:r>
              <w:rPr>
                <w:rFonts w:hint="eastAsia"/>
                <w:sz w:val="22"/>
                <w:lang w:eastAsia="zh-CN"/>
              </w:rPr>
              <w:t>Y</w:t>
            </w:r>
            <w:r>
              <w:rPr>
                <w:sz w:val="22"/>
                <w:lang w:eastAsia="zh-CN"/>
              </w:rPr>
              <w:t>es</w:t>
            </w:r>
          </w:p>
        </w:tc>
        <w:tc>
          <w:tcPr>
            <w:tcW w:w="6570" w:type="dxa"/>
          </w:tcPr>
          <w:p w14:paraId="68813571" w14:textId="77777777" w:rsidR="002767F4" w:rsidRDefault="002767F4">
            <w:pPr>
              <w:spacing w:after="0" w:line="280" w:lineRule="atLeast"/>
              <w:rPr>
                <w:sz w:val="22"/>
                <w:highlight w:val="yellow"/>
                <w:lang w:eastAsia="zh-CN"/>
              </w:rPr>
            </w:pPr>
          </w:p>
        </w:tc>
      </w:tr>
      <w:tr w:rsidR="002767F4" w14:paraId="11DDD9C8" w14:textId="77777777">
        <w:trPr>
          <w:trHeight w:val="158"/>
        </w:trPr>
        <w:tc>
          <w:tcPr>
            <w:tcW w:w="1680" w:type="dxa"/>
            <w:shd w:val="clear" w:color="auto" w:fill="auto"/>
          </w:tcPr>
          <w:p w14:paraId="602F9FE0" w14:textId="77777777" w:rsidR="002767F4" w:rsidRDefault="001C679F">
            <w:pPr>
              <w:spacing w:after="0" w:line="280" w:lineRule="atLeast"/>
              <w:rPr>
                <w:sz w:val="22"/>
                <w:lang w:eastAsia="zh-CN"/>
              </w:rPr>
            </w:pPr>
            <w:r>
              <w:rPr>
                <w:sz w:val="22"/>
              </w:rPr>
              <w:t>Ericsson</w:t>
            </w:r>
          </w:p>
        </w:tc>
        <w:tc>
          <w:tcPr>
            <w:tcW w:w="1735" w:type="dxa"/>
            <w:shd w:val="clear" w:color="auto" w:fill="auto"/>
          </w:tcPr>
          <w:p w14:paraId="1E153077" w14:textId="77777777" w:rsidR="002767F4" w:rsidRDefault="001C679F">
            <w:pPr>
              <w:spacing w:after="0" w:line="280" w:lineRule="atLeast"/>
              <w:rPr>
                <w:sz w:val="22"/>
                <w:lang w:eastAsia="zh-CN"/>
              </w:rPr>
            </w:pPr>
            <w:r>
              <w:rPr>
                <w:sz w:val="22"/>
              </w:rPr>
              <w:t>OK, but see comments</w:t>
            </w:r>
          </w:p>
        </w:tc>
        <w:tc>
          <w:tcPr>
            <w:tcW w:w="6570" w:type="dxa"/>
          </w:tcPr>
          <w:p w14:paraId="2DF101C6" w14:textId="77777777" w:rsidR="002767F4" w:rsidRDefault="001C679F">
            <w:pPr>
              <w:spacing w:after="0" w:line="280" w:lineRule="atLeast"/>
              <w:rPr>
                <w:sz w:val="22"/>
                <w:highlight w:val="yellow"/>
                <w:lang w:eastAsia="zh-CN"/>
              </w:rPr>
            </w:pPr>
            <w:r>
              <w:rPr>
                <w:sz w:val="22"/>
              </w:rPr>
              <w:t>P1-2c: we think options 1 and 3 are reasonable. Option 2 is quite unreasonable unless that device is a type A device. We are anyways fine to study it if others are.</w:t>
            </w:r>
          </w:p>
        </w:tc>
      </w:tr>
      <w:tr w:rsidR="002767F4" w14:paraId="1472C041" w14:textId="77777777">
        <w:trPr>
          <w:trHeight w:val="158"/>
        </w:trPr>
        <w:tc>
          <w:tcPr>
            <w:tcW w:w="1680" w:type="dxa"/>
            <w:shd w:val="clear" w:color="auto" w:fill="auto"/>
          </w:tcPr>
          <w:p w14:paraId="06F880C3" w14:textId="77777777" w:rsidR="002767F4" w:rsidRDefault="001C679F">
            <w:pPr>
              <w:spacing w:after="0" w:line="280" w:lineRule="atLeast"/>
              <w:rPr>
                <w:sz w:val="22"/>
              </w:rPr>
            </w:pPr>
            <w:r>
              <w:rPr>
                <w:sz w:val="22"/>
              </w:rPr>
              <w:t>Bosch</w:t>
            </w:r>
          </w:p>
        </w:tc>
        <w:tc>
          <w:tcPr>
            <w:tcW w:w="1735" w:type="dxa"/>
            <w:shd w:val="clear" w:color="auto" w:fill="auto"/>
          </w:tcPr>
          <w:p w14:paraId="067067AD" w14:textId="77777777" w:rsidR="002767F4" w:rsidRDefault="001C679F">
            <w:pPr>
              <w:spacing w:after="0" w:line="280" w:lineRule="atLeast"/>
              <w:rPr>
                <w:sz w:val="22"/>
              </w:rPr>
            </w:pPr>
            <w:r>
              <w:rPr>
                <w:sz w:val="22"/>
              </w:rPr>
              <w:t>Ok without Option 2</w:t>
            </w:r>
          </w:p>
        </w:tc>
        <w:tc>
          <w:tcPr>
            <w:tcW w:w="6570" w:type="dxa"/>
          </w:tcPr>
          <w:p w14:paraId="2145F91E" w14:textId="77777777" w:rsidR="002767F4" w:rsidRDefault="001C679F">
            <w:pPr>
              <w:spacing w:after="0" w:line="280" w:lineRule="atLeast"/>
              <w:rPr>
                <w:sz w:val="22"/>
              </w:rPr>
            </w:pPr>
            <w:r>
              <w:rPr>
                <w:sz w:val="22"/>
              </w:rPr>
              <w:t xml:space="preserve">Similar to Ericsson view, we see the decoding of SCI can only be an implementation issue which we cannot discuss here. </w:t>
            </w:r>
          </w:p>
        </w:tc>
      </w:tr>
      <w:tr w:rsidR="002767F4" w14:paraId="27DDE295" w14:textId="77777777">
        <w:trPr>
          <w:trHeight w:val="158"/>
        </w:trPr>
        <w:tc>
          <w:tcPr>
            <w:tcW w:w="1680" w:type="dxa"/>
            <w:shd w:val="clear" w:color="auto" w:fill="auto"/>
          </w:tcPr>
          <w:p w14:paraId="1146349D"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shd w:val="clear" w:color="auto" w:fill="auto"/>
          </w:tcPr>
          <w:p w14:paraId="4D5D2AF3"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0A4583CC" w14:textId="77777777" w:rsidR="002767F4" w:rsidRDefault="002767F4">
            <w:pPr>
              <w:spacing w:after="0" w:line="280" w:lineRule="atLeast"/>
              <w:rPr>
                <w:sz w:val="22"/>
              </w:rPr>
            </w:pPr>
          </w:p>
        </w:tc>
      </w:tr>
      <w:tr w:rsidR="002767F4" w14:paraId="70390CAD" w14:textId="77777777">
        <w:trPr>
          <w:trHeight w:val="158"/>
        </w:trPr>
        <w:tc>
          <w:tcPr>
            <w:tcW w:w="1680" w:type="dxa"/>
          </w:tcPr>
          <w:p w14:paraId="064A2DD2"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66CC93E6" w14:textId="77777777" w:rsidR="002767F4" w:rsidRDefault="001C679F">
            <w:pPr>
              <w:spacing w:before="0" w:after="0" w:line="280" w:lineRule="atLeast"/>
              <w:rPr>
                <w:sz w:val="22"/>
              </w:rPr>
            </w:pPr>
            <w:r>
              <w:rPr>
                <w:sz w:val="22"/>
              </w:rPr>
              <w:t>No</w:t>
            </w:r>
          </w:p>
        </w:tc>
        <w:tc>
          <w:tcPr>
            <w:tcW w:w="6570" w:type="dxa"/>
          </w:tcPr>
          <w:p w14:paraId="5152CAC0" w14:textId="77777777" w:rsidR="002767F4" w:rsidRDefault="001C679F">
            <w:pPr>
              <w:spacing w:before="0" w:after="0" w:line="280" w:lineRule="atLeast"/>
              <w:rPr>
                <w:sz w:val="22"/>
              </w:rPr>
            </w:pPr>
            <w:r>
              <w:rPr>
                <w:rFonts w:eastAsia="MS Mincho"/>
                <w:szCs w:val="24"/>
              </w:rPr>
              <w:t>Type B device is not supported.</w:t>
            </w:r>
          </w:p>
        </w:tc>
      </w:tr>
      <w:tr w:rsidR="002767F4" w14:paraId="2BEF795F" w14:textId="77777777">
        <w:trPr>
          <w:trHeight w:val="158"/>
        </w:trPr>
        <w:tc>
          <w:tcPr>
            <w:tcW w:w="1680" w:type="dxa"/>
          </w:tcPr>
          <w:p w14:paraId="57A83C63" w14:textId="77777777" w:rsidR="002767F4" w:rsidRDefault="001C679F">
            <w:pPr>
              <w:spacing w:after="0" w:line="280" w:lineRule="atLeast"/>
              <w:rPr>
                <w:sz w:val="22"/>
              </w:rPr>
            </w:pPr>
            <w:r>
              <w:rPr>
                <w:sz w:val="22"/>
              </w:rPr>
              <w:t>MediaTek</w:t>
            </w:r>
          </w:p>
        </w:tc>
        <w:tc>
          <w:tcPr>
            <w:tcW w:w="1735" w:type="dxa"/>
          </w:tcPr>
          <w:p w14:paraId="6C217F66" w14:textId="77777777" w:rsidR="002767F4" w:rsidRDefault="001C679F">
            <w:pPr>
              <w:spacing w:after="0" w:line="280" w:lineRule="atLeast"/>
              <w:rPr>
                <w:sz w:val="22"/>
              </w:rPr>
            </w:pPr>
            <w:r>
              <w:rPr>
                <w:sz w:val="22"/>
              </w:rPr>
              <w:t>OK</w:t>
            </w:r>
          </w:p>
        </w:tc>
        <w:tc>
          <w:tcPr>
            <w:tcW w:w="6570" w:type="dxa"/>
          </w:tcPr>
          <w:p w14:paraId="5C21594C" w14:textId="77777777" w:rsidR="002767F4" w:rsidRDefault="001C679F">
            <w:pPr>
              <w:spacing w:after="0" w:line="280" w:lineRule="atLeast"/>
              <w:rPr>
                <w:rFonts w:eastAsia="MS Mincho"/>
                <w:szCs w:val="24"/>
              </w:rPr>
            </w:pPr>
            <w:r>
              <w:rPr>
                <w:rFonts w:eastAsia="MS Mincho"/>
                <w:szCs w:val="24"/>
              </w:rPr>
              <w:t>On Proposal 1-2a, the FFS can be removed. We can keep the proposal simple and we already mention potential solutions in the next proposals.</w:t>
            </w:r>
          </w:p>
          <w:p w14:paraId="066BB286" w14:textId="77777777" w:rsidR="002767F4" w:rsidRDefault="001C679F">
            <w:pPr>
              <w:spacing w:after="0" w:line="280" w:lineRule="atLeast"/>
              <w:rPr>
                <w:rFonts w:eastAsia="MS Mincho"/>
                <w:szCs w:val="24"/>
              </w:rPr>
            </w:pPr>
            <w:r>
              <w:rPr>
                <w:rFonts w:eastAsia="MS Mincho"/>
                <w:szCs w:val="24"/>
              </w:rPr>
              <w:t xml:space="preserve">On Proposal 1-2b, we prefer saying “…for </w:t>
            </w:r>
            <w:r>
              <w:rPr>
                <w:rFonts w:eastAsia="MS Mincho"/>
                <w:b/>
                <w:bCs/>
                <w:szCs w:val="24"/>
              </w:rPr>
              <w:t>studying</w:t>
            </w:r>
            <w:r>
              <w:rPr>
                <w:rFonts w:eastAsia="MS Mincho"/>
                <w:szCs w:val="24"/>
              </w:rPr>
              <w:t xml:space="preserve"> co-channel… ”</w:t>
            </w:r>
          </w:p>
          <w:p w14:paraId="6CAC6018" w14:textId="77777777" w:rsidR="002767F4" w:rsidRDefault="001C679F">
            <w:pPr>
              <w:spacing w:after="0" w:line="280" w:lineRule="atLeast"/>
              <w:rPr>
                <w:rFonts w:eastAsia="MS Mincho"/>
                <w:szCs w:val="24"/>
              </w:rPr>
            </w:pPr>
            <w:r>
              <w:rPr>
                <w:rFonts w:eastAsia="MS Mincho"/>
                <w:szCs w:val="24"/>
              </w:rPr>
              <w:t xml:space="preserve">On Proposal 1-2c, we don’t see any reason to limit these potential options to only type-B devices from feasibility perspective. Maybe a note can be added to say that potential solutions can also be used by type-A when applicable. </w:t>
            </w:r>
          </w:p>
        </w:tc>
      </w:tr>
      <w:tr w:rsidR="002767F4" w14:paraId="370E57CA" w14:textId="77777777">
        <w:trPr>
          <w:trHeight w:val="158"/>
        </w:trPr>
        <w:tc>
          <w:tcPr>
            <w:tcW w:w="1680" w:type="dxa"/>
          </w:tcPr>
          <w:p w14:paraId="1D1006B5" w14:textId="77777777" w:rsidR="002767F4" w:rsidRDefault="001C679F">
            <w:pPr>
              <w:spacing w:after="0" w:line="280" w:lineRule="atLeast"/>
              <w:rPr>
                <w:sz w:val="22"/>
              </w:rPr>
            </w:pPr>
            <w:r>
              <w:rPr>
                <w:sz w:val="22"/>
                <w:lang w:eastAsia="zh-CN"/>
              </w:rPr>
              <w:t>Continental</w:t>
            </w:r>
          </w:p>
        </w:tc>
        <w:tc>
          <w:tcPr>
            <w:tcW w:w="1735" w:type="dxa"/>
          </w:tcPr>
          <w:p w14:paraId="0ADE1564" w14:textId="77777777" w:rsidR="002767F4" w:rsidRDefault="001C679F">
            <w:pPr>
              <w:spacing w:after="0" w:line="280" w:lineRule="atLeast"/>
              <w:rPr>
                <w:sz w:val="22"/>
              </w:rPr>
            </w:pPr>
            <w:r>
              <w:rPr>
                <w:sz w:val="22"/>
                <w:lang w:val="en-US" w:eastAsia="zh-CN"/>
              </w:rPr>
              <w:t>Comment</w:t>
            </w:r>
          </w:p>
        </w:tc>
        <w:tc>
          <w:tcPr>
            <w:tcW w:w="6570" w:type="dxa"/>
          </w:tcPr>
          <w:p w14:paraId="04E74352" w14:textId="77777777" w:rsidR="002767F4" w:rsidRDefault="001C679F">
            <w:pPr>
              <w:spacing w:after="0" w:line="280" w:lineRule="atLeast"/>
              <w:rPr>
                <w:rFonts w:eastAsia="MS Mincho"/>
                <w:szCs w:val="24"/>
              </w:rPr>
            </w:pPr>
            <w:r>
              <w:rPr>
                <w:sz w:val="22"/>
              </w:rPr>
              <w:t>As “study” options, we are supportive of all options to better understand the possible benefits and drawbacks of them.</w:t>
            </w:r>
          </w:p>
        </w:tc>
      </w:tr>
    </w:tbl>
    <w:p w14:paraId="3C4AA04C" w14:textId="77777777" w:rsidR="002767F4" w:rsidRDefault="002767F4">
      <w:pPr>
        <w:pStyle w:val="3GPPNormalText"/>
        <w:spacing w:before="240" w:after="0"/>
        <w:rPr>
          <w:b/>
          <w:lang w:val="en-GB"/>
        </w:rPr>
      </w:pPr>
    </w:p>
    <w:p w14:paraId="15F45B21" w14:textId="77777777" w:rsidR="002767F4" w:rsidRDefault="001C679F">
      <w:pPr>
        <w:pStyle w:val="Heading3"/>
      </w:pPr>
      <w:r>
        <w:t>Summary of 1</w:t>
      </w:r>
      <w:r>
        <w:rPr>
          <w:vertAlign w:val="superscript"/>
        </w:rPr>
        <w:t>st</w:t>
      </w:r>
      <w:r>
        <w:t xml:space="preserve"> Round of Discussions</w:t>
      </w:r>
    </w:p>
    <w:p w14:paraId="5A58BA75" w14:textId="77777777" w:rsidR="002767F4" w:rsidRDefault="001C679F">
      <w:pPr>
        <w:jc w:val="both"/>
        <w:rPr>
          <w:rFonts w:eastAsia="MS Mincho"/>
          <w:sz w:val="22"/>
          <w:szCs w:val="24"/>
          <w:lang w:val="en-US"/>
        </w:rPr>
      </w:pPr>
      <w:r>
        <w:rPr>
          <w:rFonts w:eastAsia="MS Mincho"/>
          <w:sz w:val="22"/>
          <w:szCs w:val="24"/>
          <w:lang w:val="en-US"/>
        </w:rPr>
        <w:t>Based on the company views for Proposal 1-2a, 11 companies do not support type B devices, while 7 companies do support it.</w:t>
      </w:r>
    </w:p>
    <w:p w14:paraId="18F6008F" w14:textId="77777777" w:rsidR="002767F4" w:rsidRDefault="001C679F">
      <w:pPr>
        <w:jc w:val="both"/>
        <w:rPr>
          <w:rFonts w:eastAsia="MS Mincho"/>
          <w:sz w:val="22"/>
          <w:szCs w:val="24"/>
          <w:lang w:val="en-US"/>
        </w:rPr>
      </w:pPr>
      <w:r>
        <w:rPr>
          <w:rFonts w:eastAsia="MS Mincho"/>
          <w:sz w:val="22"/>
          <w:szCs w:val="24"/>
          <w:lang w:val="en-US"/>
        </w:rPr>
        <w:t>The intention of Proposal 1-2a is to define and have a universal understanding of device type B before RAN1 agrees to study and specify it. Since companies had brought up that there could exist devices that can contain co-located LTE SL and NR SL modules, but the LTE SL module does not share sensing and resource reservation information, the “at least” was added. The NR SL module should be capable of determining the LTE sensing information by other means, as captured in Proposal 1-2c. Proposal 1-2b is meant to decide whether to include type B as a device that can support coexistence solutions.</w:t>
      </w:r>
    </w:p>
    <w:p w14:paraId="30803090" w14:textId="77777777" w:rsidR="002767F4" w:rsidRDefault="001C679F">
      <w:pPr>
        <w:jc w:val="both"/>
        <w:rPr>
          <w:rFonts w:eastAsia="MS Mincho"/>
          <w:sz w:val="22"/>
          <w:szCs w:val="24"/>
          <w:lang w:val="en-US"/>
        </w:rPr>
      </w:pPr>
      <w:r>
        <w:rPr>
          <w:rFonts w:eastAsia="MS Mincho"/>
          <w:sz w:val="22"/>
          <w:szCs w:val="24"/>
          <w:lang w:val="en-US"/>
        </w:rPr>
        <w:t xml:space="preserve">Type B devices can be of 2 sub-types – one that contains only an NR SL module, and one that contains a co-located LTE SL and NR SL module, but the LTE SL module does not share any LTE sensing and resource reservation information. There 7 companies that support type B devices that have only an NR SL module, while 3 companies supports the device type that contains the LTE SL and NR SL module co-located. </w:t>
      </w:r>
    </w:p>
    <w:p w14:paraId="40D3CA25" w14:textId="77777777" w:rsidR="002767F4" w:rsidRDefault="001C679F">
      <w:pPr>
        <w:jc w:val="both"/>
        <w:rPr>
          <w:rFonts w:eastAsia="MS Mincho"/>
          <w:sz w:val="22"/>
          <w:szCs w:val="24"/>
          <w:lang w:val="en-US"/>
        </w:rPr>
      </w:pPr>
      <w:r>
        <w:rPr>
          <w:rFonts w:eastAsia="MS Mincho"/>
          <w:sz w:val="22"/>
          <w:szCs w:val="24"/>
          <w:lang w:val="en-US"/>
        </w:rPr>
        <w:t xml:space="preserve">To Qualcomm, </w:t>
      </w:r>
      <w:proofErr w:type="spellStart"/>
      <w:r>
        <w:rPr>
          <w:rFonts w:eastAsia="MS Mincho"/>
          <w:sz w:val="22"/>
          <w:szCs w:val="24"/>
          <w:lang w:val="en-US"/>
        </w:rPr>
        <w:t>Spreadtrum</w:t>
      </w:r>
      <w:proofErr w:type="spellEnd"/>
      <w:r>
        <w:rPr>
          <w:rFonts w:eastAsia="MS Mincho"/>
          <w:sz w:val="22"/>
          <w:szCs w:val="24"/>
          <w:lang w:val="en-US"/>
        </w:rPr>
        <w:t xml:space="preserve"> and Sharp – the WID states that in-device coexistence framework should be reused as much as possible. In this case, a device with an LTE SL module, but does not share any LTE sensing and resource reservation information, is essentially a Rel-16 device that supports the in-device coexistence framework. </w:t>
      </w:r>
    </w:p>
    <w:p w14:paraId="17FED25F" w14:textId="77777777" w:rsidR="002767F4" w:rsidRDefault="001C679F">
      <w:pPr>
        <w:jc w:val="both"/>
        <w:rPr>
          <w:rFonts w:eastAsia="MS Mincho"/>
          <w:sz w:val="22"/>
          <w:szCs w:val="24"/>
          <w:lang w:val="en-US"/>
        </w:rPr>
      </w:pPr>
      <w:r>
        <w:rPr>
          <w:rFonts w:eastAsia="MS Mincho"/>
          <w:sz w:val="22"/>
          <w:szCs w:val="24"/>
          <w:lang w:val="en-US"/>
        </w:rPr>
        <w:lastRenderedPageBreak/>
        <w:t>The downside of having a type B device with only the NR SL module would mean that it cannot transmit or receive basic LTE safety messages, as brought up by other companies. In the case where type B devices containing both modules are not acceptable to the companies, and devices with only the NR SL module is not capable of receiving BSMs, the only possible outcome is to not support type B devices.</w:t>
      </w:r>
    </w:p>
    <w:p w14:paraId="25D953B1" w14:textId="77777777" w:rsidR="002767F4" w:rsidRDefault="002767F4">
      <w:pPr>
        <w:jc w:val="both"/>
        <w:rPr>
          <w:rFonts w:eastAsia="MS Mincho"/>
          <w:sz w:val="22"/>
          <w:szCs w:val="24"/>
          <w:lang w:val="en-US"/>
        </w:rPr>
      </w:pPr>
    </w:p>
    <w:p w14:paraId="1D6C643A" w14:textId="77777777" w:rsidR="002767F4" w:rsidRDefault="001C679F">
      <w:pPr>
        <w:pStyle w:val="Heading3"/>
      </w:pPr>
      <w:r>
        <w:t>Proposal for Online/Offline Session – Tuesday 23</w:t>
      </w:r>
      <w:r>
        <w:rPr>
          <w:vertAlign w:val="superscript"/>
        </w:rPr>
        <w:t>rd</w:t>
      </w:r>
      <w:r>
        <w:t xml:space="preserve"> August</w:t>
      </w:r>
    </w:p>
    <w:p w14:paraId="624DBE04"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B7F7B17" w14:textId="77777777" w:rsidR="002767F4" w:rsidRDefault="001C679F">
      <w:pPr>
        <w:pStyle w:val="3GPPNormalText"/>
        <w:spacing w:before="120" w:after="0"/>
        <w:rPr>
          <w:b/>
        </w:rPr>
      </w:pPr>
      <w:r>
        <w:rPr>
          <w:b/>
          <w:highlight w:val="yellow"/>
        </w:rPr>
        <w:t>Conclusion 1-2a (I):</w:t>
      </w:r>
    </w:p>
    <w:p w14:paraId="44A200D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16061524" w14:textId="77777777" w:rsidR="002767F4" w:rsidRDefault="002767F4">
      <w:pPr>
        <w:rPr>
          <w:rFonts w:eastAsia="MS Mincho"/>
          <w:sz w:val="22"/>
          <w:szCs w:val="24"/>
          <w:lang w:val="en-US"/>
        </w:rPr>
      </w:pPr>
    </w:p>
    <w:p w14:paraId="0265B6EF"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1327B2CA" w14:textId="77777777" w:rsidR="002767F4" w:rsidRDefault="001C679F">
      <w:pPr>
        <w:pStyle w:val="3GPPNormalText"/>
        <w:spacing w:before="240" w:after="0"/>
      </w:pPr>
      <w:r>
        <w:t>Would the following conclusion be acceptable to the companies?</w:t>
      </w:r>
    </w:p>
    <w:p w14:paraId="75029931" w14:textId="77777777" w:rsidR="002767F4" w:rsidRDefault="001C679F">
      <w:pPr>
        <w:pStyle w:val="3GPPNormalText"/>
        <w:spacing w:before="120" w:after="0"/>
        <w:rPr>
          <w:b/>
        </w:rPr>
      </w:pPr>
      <w:r>
        <w:rPr>
          <w:b/>
          <w:highlight w:val="yellow"/>
        </w:rPr>
        <w:t>Conclusion 1-2a (I):</w:t>
      </w:r>
    </w:p>
    <w:p w14:paraId="7FBBEB47"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673DF402"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7A2D6848" w14:textId="77777777" w:rsidTr="002314E8">
        <w:trPr>
          <w:trHeight w:val="158"/>
        </w:trPr>
        <w:tc>
          <w:tcPr>
            <w:tcW w:w="1681" w:type="dxa"/>
          </w:tcPr>
          <w:p w14:paraId="4EC6DC40" w14:textId="77777777" w:rsidR="002767F4" w:rsidRDefault="001C679F">
            <w:pPr>
              <w:spacing w:before="0" w:after="0" w:line="280" w:lineRule="atLeast"/>
              <w:rPr>
                <w:b/>
                <w:bCs/>
                <w:sz w:val="22"/>
              </w:rPr>
            </w:pPr>
            <w:r>
              <w:rPr>
                <w:b/>
                <w:bCs/>
                <w:sz w:val="22"/>
              </w:rPr>
              <w:t>Company</w:t>
            </w:r>
          </w:p>
        </w:tc>
        <w:tc>
          <w:tcPr>
            <w:tcW w:w="1736" w:type="dxa"/>
          </w:tcPr>
          <w:p w14:paraId="3DFC4FD4" w14:textId="77777777" w:rsidR="002767F4" w:rsidRDefault="001C679F">
            <w:pPr>
              <w:spacing w:before="0" w:after="0" w:line="280" w:lineRule="atLeast"/>
              <w:rPr>
                <w:b/>
                <w:bCs/>
                <w:sz w:val="22"/>
              </w:rPr>
            </w:pPr>
            <w:r>
              <w:rPr>
                <w:b/>
                <w:bCs/>
                <w:sz w:val="22"/>
              </w:rPr>
              <w:t>Yes/No</w:t>
            </w:r>
          </w:p>
        </w:tc>
        <w:tc>
          <w:tcPr>
            <w:tcW w:w="6573" w:type="dxa"/>
          </w:tcPr>
          <w:p w14:paraId="138F43EC" w14:textId="77777777" w:rsidR="002767F4" w:rsidRDefault="001C679F">
            <w:pPr>
              <w:spacing w:before="0" w:after="0" w:line="280" w:lineRule="atLeast"/>
              <w:rPr>
                <w:b/>
                <w:bCs/>
                <w:sz w:val="22"/>
              </w:rPr>
            </w:pPr>
            <w:r>
              <w:rPr>
                <w:b/>
                <w:bCs/>
                <w:sz w:val="22"/>
              </w:rPr>
              <w:t>Comments</w:t>
            </w:r>
          </w:p>
        </w:tc>
      </w:tr>
      <w:tr w:rsidR="002767F4" w14:paraId="4AFB5E0B" w14:textId="77777777" w:rsidTr="002314E8">
        <w:trPr>
          <w:trHeight w:val="158"/>
        </w:trPr>
        <w:tc>
          <w:tcPr>
            <w:tcW w:w="1681" w:type="dxa"/>
          </w:tcPr>
          <w:p w14:paraId="3B069129" w14:textId="77777777" w:rsidR="002767F4" w:rsidRDefault="001C679F">
            <w:pPr>
              <w:spacing w:before="0" w:after="0" w:line="280" w:lineRule="atLeast"/>
              <w:rPr>
                <w:sz w:val="22"/>
              </w:rPr>
            </w:pPr>
            <w:r>
              <w:rPr>
                <w:sz w:val="22"/>
              </w:rPr>
              <w:t>Toyota</w:t>
            </w:r>
          </w:p>
        </w:tc>
        <w:tc>
          <w:tcPr>
            <w:tcW w:w="1736" w:type="dxa"/>
          </w:tcPr>
          <w:p w14:paraId="05FBA73E" w14:textId="77777777" w:rsidR="002767F4" w:rsidRDefault="001C679F">
            <w:pPr>
              <w:spacing w:before="0" w:after="0" w:line="280" w:lineRule="atLeast"/>
              <w:rPr>
                <w:sz w:val="22"/>
              </w:rPr>
            </w:pPr>
            <w:r>
              <w:rPr>
                <w:sz w:val="22"/>
              </w:rPr>
              <w:t>No</w:t>
            </w:r>
          </w:p>
        </w:tc>
        <w:tc>
          <w:tcPr>
            <w:tcW w:w="6573" w:type="dxa"/>
          </w:tcPr>
          <w:p w14:paraId="224BA4BB" w14:textId="77777777" w:rsidR="002767F4" w:rsidRDefault="001C679F">
            <w:pPr>
              <w:spacing w:before="0" w:after="0" w:line="280" w:lineRule="atLeast"/>
              <w:rPr>
                <w:sz w:val="22"/>
              </w:rPr>
            </w:pPr>
            <w:r>
              <w:t>It is too early to drop Type B UEs at this stage (which are even not clearly defined yet).</w:t>
            </w:r>
          </w:p>
        </w:tc>
      </w:tr>
      <w:tr w:rsidR="002767F4" w14:paraId="6CBE8456" w14:textId="77777777" w:rsidTr="002314E8">
        <w:trPr>
          <w:trHeight w:val="158"/>
        </w:trPr>
        <w:tc>
          <w:tcPr>
            <w:tcW w:w="1681" w:type="dxa"/>
          </w:tcPr>
          <w:p w14:paraId="2853AA1C" w14:textId="77777777" w:rsidR="002767F4" w:rsidRDefault="001C679F">
            <w:pPr>
              <w:spacing w:before="0" w:after="0" w:line="280" w:lineRule="atLeast"/>
              <w:rPr>
                <w:sz w:val="22"/>
              </w:rPr>
            </w:pPr>
            <w:r>
              <w:rPr>
                <w:sz w:val="22"/>
              </w:rPr>
              <w:t>Qualcomm</w:t>
            </w:r>
          </w:p>
        </w:tc>
        <w:tc>
          <w:tcPr>
            <w:tcW w:w="1736" w:type="dxa"/>
          </w:tcPr>
          <w:p w14:paraId="2CB1AD0B" w14:textId="77777777" w:rsidR="002767F4" w:rsidRDefault="001C679F">
            <w:pPr>
              <w:spacing w:before="0" w:after="0" w:line="280" w:lineRule="atLeast"/>
              <w:rPr>
                <w:sz w:val="22"/>
              </w:rPr>
            </w:pPr>
            <w:r>
              <w:rPr>
                <w:sz w:val="22"/>
              </w:rPr>
              <w:t>Yes</w:t>
            </w:r>
          </w:p>
        </w:tc>
        <w:tc>
          <w:tcPr>
            <w:tcW w:w="6573" w:type="dxa"/>
          </w:tcPr>
          <w:p w14:paraId="374853AA" w14:textId="77777777" w:rsidR="002767F4" w:rsidRDefault="002767F4">
            <w:pPr>
              <w:spacing w:before="0" w:after="0" w:line="280" w:lineRule="atLeast"/>
              <w:rPr>
                <w:sz w:val="22"/>
              </w:rPr>
            </w:pPr>
          </w:p>
        </w:tc>
      </w:tr>
      <w:tr w:rsidR="002767F4" w14:paraId="60775293" w14:textId="77777777" w:rsidTr="002314E8">
        <w:trPr>
          <w:trHeight w:val="158"/>
        </w:trPr>
        <w:tc>
          <w:tcPr>
            <w:tcW w:w="1681" w:type="dxa"/>
          </w:tcPr>
          <w:p w14:paraId="63E7C071" w14:textId="77777777" w:rsidR="002767F4" w:rsidRDefault="001C679F">
            <w:pPr>
              <w:spacing w:before="0" w:after="0" w:line="280" w:lineRule="atLeast"/>
              <w:rPr>
                <w:sz w:val="22"/>
              </w:rPr>
            </w:pPr>
            <w:r>
              <w:rPr>
                <w:sz w:val="22"/>
              </w:rPr>
              <w:t>Intel</w:t>
            </w:r>
          </w:p>
        </w:tc>
        <w:tc>
          <w:tcPr>
            <w:tcW w:w="1736" w:type="dxa"/>
          </w:tcPr>
          <w:p w14:paraId="4CCE89CA" w14:textId="77777777" w:rsidR="002767F4" w:rsidRDefault="001C679F">
            <w:pPr>
              <w:spacing w:before="0" w:after="0" w:line="280" w:lineRule="atLeast"/>
              <w:rPr>
                <w:sz w:val="22"/>
              </w:rPr>
            </w:pPr>
            <w:r>
              <w:rPr>
                <w:sz w:val="22"/>
              </w:rPr>
              <w:t>Yes</w:t>
            </w:r>
          </w:p>
        </w:tc>
        <w:tc>
          <w:tcPr>
            <w:tcW w:w="6573" w:type="dxa"/>
          </w:tcPr>
          <w:p w14:paraId="2A88E2F3" w14:textId="77777777" w:rsidR="002767F4" w:rsidRDefault="001C679F">
            <w:pPr>
              <w:spacing w:before="0" w:after="0" w:line="280" w:lineRule="atLeast"/>
              <w:rPr>
                <w:sz w:val="22"/>
              </w:rPr>
            </w:pPr>
            <w:r>
              <w:rPr>
                <w:sz w:val="22"/>
              </w:rPr>
              <w:t>OK with FL’s recommended conclusion</w:t>
            </w:r>
          </w:p>
        </w:tc>
      </w:tr>
      <w:tr w:rsidR="002767F4" w14:paraId="0EA4A85E" w14:textId="77777777" w:rsidTr="002314E8">
        <w:trPr>
          <w:trHeight w:val="158"/>
        </w:trPr>
        <w:tc>
          <w:tcPr>
            <w:tcW w:w="1681" w:type="dxa"/>
          </w:tcPr>
          <w:p w14:paraId="5CA7CA7C"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2C0FE545"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3" w:type="dxa"/>
          </w:tcPr>
          <w:p w14:paraId="78DB42F5" w14:textId="77777777" w:rsidR="002767F4" w:rsidRDefault="001C679F">
            <w:pPr>
              <w:spacing w:before="0" w:after="0" w:line="280" w:lineRule="atLeast"/>
              <w:rPr>
                <w:sz w:val="22"/>
              </w:rPr>
            </w:pPr>
            <w:r>
              <w:rPr>
                <w:rFonts w:eastAsia="Malgun Gothic" w:hint="eastAsia"/>
                <w:sz w:val="22"/>
                <w:lang w:eastAsia="ko-KR"/>
              </w:rPr>
              <w:t>I</w:t>
            </w:r>
            <w:r>
              <w:rPr>
                <w:rFonts w:eastAsia="Malgun Gothic"/>
                <w:sz w:val="22"/>
                <w:lang w:eastAsia="ko-KR"/>
              </w:rPr>
              <w:t>t is premature to exclude type B device at this stage.</w:t>
            </w:r>
          </w:p>
        </w:tc>
      </w:tr>
      <w:tr w:rsidR="002767F4" w14:paraId="065E58A2" w14:textId="77777777" w:rsidTr="002314E8">
        <w:trPr>
          <w:trHeight w:val="158"/>
        </w:trPr>
        <w:tc>
          <w:tcPr>
            <w:tcW w:w="1681" w:type="dxa"/>
          </w:tcPr>
          <w:p w14:paraId="5DDBDF42"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6" w:type="dxa"/>
          </w:tcPr>
          <w:p w14:paraId="5710E142"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3D9E8B9A" w14:textId="77777777" w:rsidR="002767F4" w:rsidRPr="00062204" w:rsidRDefault="002767F4">
            <w:pPr>
              <w:spacing w:before="0" w:after="0" w:line="280" w:lineRule="atLeast"/>
              <w:rPr>
                <w:sz w:val="22"/>
                <w:lang w:eastAsia="zh-CN"/>
              </w:rPr>
            </w:pPr>
          </w:p>
        </w:tc>
      </w:tr>
      <w:tr w:rsidR="00062204" w14:paraId="1B66F72F" w14:textId="77777777" w:rsidTr="002314E8">
        <w:trPr>
          <w:trHeight w:val="158"/>
        </w:trPr>
        <w:tc>
          <w:tcPr>
            <w:tcW w:w="1681" w:type="dxa"/>
          </w:tcPr>
          <w:p w14:paraId="2B14AC93" w14:textId="33EFB7D7" w:rsidR="00062204" w:rsidRDefault="00062204" w:rsidP="00062204">
            <w:pPr>
              <w:spacing w:before="0" w:after="0" w:line="280" w:lineRule="atLeast"/>
              <w:rPr>
                <w:sz w:val="22"/>
                <w:lang w:val="en-US" w:eastAsia="zh-CN"/>
              </w:rPr>
            </w:pPr>
            <w:r>
              <w:rPr>
                <w:sz w:val="22"/>
                <w:lang w:val="en-US" w:eastAsia="zh-CN"/>
              </w:rPr>
              <w:t>vivo</w:t>
            </w:r>
          </w:p>
        </w:tc>
        <w:tc>
          <w:tcPr>
            <w:tcW w:w="1736" w:type="dxa"/>
          </w:tcPr>
          <w:p w14:paraId="532D4424" w14:textId="77777777" w:rsidR="00062204" w:rsidRDefault="00062204" w:rsidP="00062204">
            <w:pPr>
              <w:spacing w:before="0" w:after="0" w:line="280" w:lineRule="atLeast"/>
              <w:rPr>
                <w:sz w:val="22"/>
                <w:lang w:val="en-US" w:eastAsia="zh-CN"/>
              </w:rPr>
            </w:pPr>
          </w:p>
        </w:tc>
        <w:tc>
          <w:tcPr>
            <w:tcW w:w="6573" w:type="dxa"/>
          </w:tcPr>
          <w:p w14:paraId="0A9BF086" w14:textId="77F310F4" w:rsidR="00062204" w:rsidRPr="00062204" w:rsidRDefault="00062204" w:rsidP="00062204">
            <w:pPr>
              <w:spacing w:before="0" w:after="0" w:line="280" w:lineRule="atLeast"/>
              <w:rPr>
                <w:sz w:val="22"/>
                <w:lang w:val="en-US" w:eastAsia="zh-CN"/>
              </w:rPr>
            </w:pPr>
            <w:r w:rsidRPr="00062204">
              <w:rPr>
                <w:sz w:val="22"/>
                <w:lang w:val="en-US" w:eastAsia="zh-CN"/>
              </w:rPr>
              <w:t>We share the same view with Toyota and WILUS.</w:t>
            </w:r>
          </w:p>
        </w:tc>
      </w:tr>
      <w:tr w:rsidR="00994EAF" w14:paraId="36C38922" w14:textId="77777777" w:rsidTr="002314E8">
        <w:trPr>
          <w:trHeight w:val="158"/>
        </w:trPr>
        <w:tc>
          <w:tcPr>
            <w:tcW w:w="1681" w:type="dxa"/>
          </w:tcPr>
          <w:p w14:paraId="5440AFE0" w14:textId="3F982E4D" w:rsidR="00994EAF" w:rsidRDefault="00994EAF" w:rsidP="00062204">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6" w:type="dxa"/>
          </w:tcPr>
          <w:p w14:paraId="50A81418" w14:textId="0998DD2A" w:rsidR="00994EAF" w:rsidRDefault="00994EAF"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5B17AFE3" w14:textId="77777777" w:rsidR="00994EAF" w:rsidRPr="00062204" w:rsidRDefault="00994EAF" w:rsidP="00062204">
            <w:pPr>
              <w:spacing w:after="0" w:line="280" w:lineRule="atLeast"/>
              <w:rPr>
                <w:sz w:val="22"/>
                <w:lang w:val="en-US" w:eastAsia="zh-CN"/>
              </w:rPr>
            </w:pPr>
          </w:p>
        </w:tc>
      </w:tr>
      <w:tr w:rsidR="00486482" w14:paraId="16516CF5" w14:textId="77777777" w:rsidTr="002314E8">
        <w:trPr>
          <w:trHeight w:val="158"/>
        </w:trPr>
        <w:tc>
          <w:tcPr>
            <w:tcW w:w="1681" w:type="dxa"/>
          </w:tcPr>
          <w:p w14:paraId="27C703BD" w14:textId="63050594"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18E7447A" w14:textId="11270CE1"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7B3AB57D" w14:textId="77777777" w:rsidR="00486482" w:rsidRPr="00062204" w:rsidRDefault="00486482" w:rsidP="00486482">
            <w:pPr>
              <w:spacing w:after="0" w:line="280" w:lineRule="atLeast"/>
              <w:rPr>
                <w:sz w:val="22"/>
                <w:lang w:val="en-US" w:eastAsia="zh-CN"/>
              </w:rPr>
            </w:pPr>
          </w:p>
        </w:tc>
      </w:tr>
      <w:tr w:rsidR="003F3AF4" w14:paraId="1AF82EFE" w14:textId="77777777" w:rsidTr="002314E8">
        <w:trPr>
          <w:trHeight w:val="158"/>
        </w:trPr>
        <w:tc>
          <w:tcPr>
            <w:tcW w:w="1681" w:type="dxa"/>
          </w:tcPr>
          <w:p w14:paraId="75C564DC" w14:textId="26C21DC7" w:rsidR="003F3AF4" w:rsidRDefault="003F3AF4" w:rsidP="003F3AF4">
            <w:pPr>
              <w:spacing w:after="0" w:line="280" w:lineRule="atLeast"/>
              <w:rPr>
                <w:sz w:val="22"/>
                <w:lang w:eastAsia="zh-CN"/>
              </w:rPr>
            </w:pPr>
            <w:r>
              <w:rPr>
                <w:sz w:val="22"/>
                <w:lang w:val="en-US" w:eastAsia="zh-CN"/>
              </w:rPr>
              <w:t>Panasonic</w:t>
            </w:r>
          </w:p>
        </w:tc>
        <w:tc>
          <w:tcPr>
            <w:tcW w:w="1736" w:type="dxa"/>
          </w:tcPr>
          <w:p w14:paraId="30BB4322" w14:textId="77777777" w:rsidR="003F3AF4" w:rsidRDefault="003F3AF4" w:rsidP="003F3AF4">
            <w:pPr>
              <w:spacing w:after="0" w:line="280" w:lineRule="atLeast"/>
              <w:rPr>
                <w:sz w:val="22"/>
                <w:lang w:eastAsia="zh-CN"/>
              </w:rPr>
            </w:pPr>
          </w:p>
        </w:tc>
        <w:tc>
          <w:tcPr>
            <w:tcW w:w="6573" w:type="dxa"/>
          </w:tcPr>
          <w:p w14:paraId="1B0B48E5" w14:textId="7FFD1A9B" w:rsidR="003F3AF4" w:rsidRPr="00062204" w:rsidRDefault="003F3AF4" w:rsidP="003F3AF4">
            <w:pPr>
              <w:spacing w:after="0" w:line="280" w:lineRule="atLeast"/>
              <w:rPr>
                <w:sz w:val="22"/>
                <w:lang w:val="en-US" w:eastAsia="zh-CN"/>
              </w:rPr>
            </w:pPr>
            <w:r>
              <w:rPr>
                <w:sz w:val="22"/>
                <w:lang w:val="en-US" w:eastAsia="zh-CN"/>
              </w:rPr>
              <w:t xml:space="preserve">We also </w:t>
            </w:r>
            <w:r w:rsidRPr="00062204">
              <w:rPr>
                <w:sz w:val="22"/>
                <w:lang w:val="en-US" w:eastAsia="zh-CN"/>
              </w:rPr>
              <w:t>share the same view with Toyota and WILUS.</w:t>
            </w:r>
          </w:p>
        </w:tc>
      </w:tr>
      <w:tr w:rsidR="008A564F" w14:paraId="4466D375" w14:textId="77777777" w:rsidTr="002314E8">
        <w:trPr>
          <w:trHeight w:val="158"/>
        </w:trPr>
        <w:tc>
          <w:tcPr>
            <w:tcW w:w="1681" w:type="dxa"/>
          </w:tcPr>
          <w:p w14:paraId="5A5B7A62" w14:textId="37CB1961" w:rsidR="008A564F" w:rsidRDefault="008A564F" w:rsidP="003F3AF4">
            <w:pPr>
              <w:spacing w:after="0" w:line="280" w:lineRule="atLeast"/>
              <w:rPr>
                <w:sz w:val="22"/>
                <w:lang w:val="en-US" w:eastAsia="zh-CN"/>
              </w:rPr>
            </w:pPr>
            <w:r>
              <w:rPr>
                <w:rFonts w:hint="eastAsia"/>
                <w:sz w:val="22"/>
                <w:lang w:val="en-US" w:eastAsia="zh-CN"/>
              </w:rPr>
              <w:t>Lenovo</w:t>
            </w:r>
          </w:p>
        </w:tc>
        <w:tc>
          <w:tcPr>
            <w:tcW w:w="1736" w:type="dxa"/>
          </w:tcPr>
          <w:p w14:paraId="0272FB10" w14:textId="05996AF8" w:rsidR="008A564F" w:rsidRDefault="008A564F" w:rsidP="003F3AF4">
            <w:pPr>
              <w:spacing w:after="0" w:line="280" w:lineRule="atLeast"/>
              <w:rPr>
                <w:sz w:val="22"/>
                <w:lang w:eastAsia="zh-CN"/>
              </w:rPr>
            </w:pPr>
            <w:r>
              <w:rPr>
                <w:rFonts w:hint="eastAsia"/>
                <w:sz w:val="22"/>
                <w:lang w:eastAsia="zh-CN"/>
              </w:rPr>
              <w:t>No</w:t>
            </w:r>
          </w:p>
        </w:tc>
        <w:tc>
          <w:tcPr>
            <w:tcW w:w="6573" w:type="dxa"/>
          </w:tcPr>
          <w:p w14:paraId="10165926" w14:textId="05A0CE93" w:rsidR="008A564F" w:rsidRDefault="009B4BCE" w:rsidP="003F3AF4">
            <w:pPr>
              <w:spacing w:after="0" w:line="280" w:lineRule="atLeast"/>
              <w:rPr>
                <w:sz w:val="22"/>
                <w:lang w:val="en-US" w:eastAsia="zh-CN"/>
              </w:rPr>
            </w:pPr>
            <w:r>
              <w:rPr>
                <w:rFonts w:hint="eastAsia"/>
                <w:sz w:val="22"/>
                <w:lang w:val="en-US" w:eastAsia="zh-CN"/>
              </w:rPr>
              <w:t>We</w:t>
            </w:r>
            <w:r>
              <w:rPr>
                <w:sz w:val="22"/>
                <w:lang w:val="en-US" w:eastAsia="zh-CN"/>
              </w:rPr>
              <w:t xml:space="preserve"> think Type B device is important for future.</w:t>
            </w:r>
          </w:p>
        </w:tc>
      </w:tr>
      <w:tr w:rsidR="00596003" w14:paraId="49F9CEBA" w14:textId="77777777" w:rsidTr="002314E8">
        <w:trPr>
          <w:trHeight w:val="158"/>
        </w:trPr>
        <w:tc>
          <w:tcPr>
            <w:tcW w:w="1681" w:type="dxa"/>
            <w:tcBorders>
              <w:top w:val="single" w:sz="4" w:space="0" w:color="auto"/>
              <w:left w:val="single" w:sz="4" w:space="0" w:color="auto"/>
              <w:bottom w:val="single" w:sz="4" w:space="0" w:color="auto"/>
              <w:right w:val="single" w:sz="4" w:space="0" w:color="auto"/>
            </w:tcBorders>
            <w:hideMark/>
          </w:tcPr>
          <w:p w14:paraId="0D9E9396" w14:textId="77777777" w:rsidR="00596003" w:rsidRDefault="00596003">
            <w:pPr>
              <w:spacing w:before="0" w:after="0" w:line="280" w:lineRule="atLeast"/>
              <w:rPr>
                <w:sz w:val="22"/>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1790A8C0" w14:textId="77777777" w:rsidR="00596003" w:rsidRDefault="00596003">
            <w:pPr>
              <w:spacing w:before="0" w:after="0" w:line="280" w:lineRule="atLeast"/>
              <w:rPr>
                <w:sz w:val="22"/>
              </w:rPr>
            </w:pPr>
            <w:r>
              <w:rPr>
                <w:sz w:val="22"/>
                <w:lang w:eastAsia="zh-CN"/>
              </w:rPr>
              <w:t>No</w:t>
            </w:r>
          </w:p>
        </w:tc>
        <w:tc>
          <w:tcPr>
            <w:tcW w:w="6573" w:type="dxa"/>
            <w:tcBorders>
              <w:top w:val="single" w:sz="4" w:space="0" w:color="auto"/>
              <w:left w:val="single" w:sz="4" w:space="0" w:color="auto"/>
              <w:bottom w:val="single" w:sz="4" w:space="0" w:color="auto"/>
              <w:right w:val="single" w:sz="4" w:space="0" w:color="auto"/>
            </w:tcBorders>
            <w:hideMark/>
          </w:tcPr>
          <w:p w14:paraId="23A69DA0" w14:textId="77777777" w:rsidR="00596003" w:rsidRDefault="00596003">
            <w:pPr>
              <w:spacing w:before="0" w:after="0" w:line="280" w:lineRule="atLeast"/>
              <w:rPr>
                <w:sz w:val="22"/>
                <w:lang w:eastAsia="zh-CN"/>
              </w:rPr>
            </w:pPr>
            <w:r>
              <w:rPr>
                <w:sz w:val="22"/>
                <w:lang w:eastAsia="zh-CN"/>
              </w:rPr>
              <w:t>Support Type</w:t>
            </w:r>
            <w:r>
              <w:rPr>
                <w:sz w:val="22"/>
              </w:rPr>
              <w:t xml:space="preserve"> </w:t>
            </w:r>
            <w:r>
              <w:rPr>
                <w:sz w:val="22"/>
                <w:lang w:eastAsia="zh-CN"/>
              </w:rPr>
              <w:t>B</w:t>
            </w:r>
            <w:r>
              <w:rPr>
                <w:sz w:val="22"/>
              </w:rPr>
              <w:t xml:space="preserve"> </w:t>
            </w:r>
            <w:r>
              <w:rPr>
                <w:sz w:val="22"/>
                <w:lang w:eastAsia="zh-CN"/>
              </w:rPr>
              <w:t>devices with</w:t>
            </w:r>
            <w:r>
              <w:rPr>
                <w:sz w:val="22"/>
              </w:rPr>
              <w:t xml:space="preserve"> </w:t>
            </w:r>
            <w:r>
              <w:rPr>
                <w:sz w:val="22"/>
                <w:lang w:eastAsia="zh-CN"/>
              </w:rPr>
              <w:t>NR</w:t>
            </w:r>
            <w:r>
              <w:rPr>
                <w:sz w:val="22"/>
              </w:rPr>
              <w:t xml:space="preserve"> </w:t>
            </w:r>
            <w:r>
              <w:rPr>
                <w:sz w:val="22"/>
                <w:lang w:eastAsia="zh-CN"/>
              </w:rPr>
              <w:t>SL</w:t>
            </w:r>
            <w:r>
              <w:rPr>
                <w:sz w:val="22"/>
              </w:rPr>
              <w:t xml:space="preserve"> </w:t>
            </w:r>
            <w:r>
              <w:rPr>
                <w:sz w:val="22"/>
                <w:lang w:eastAsia="zh-CN"/>
              </w:rPr>
              <w:t>module</w:t>
            </w:r>
            <w:r>
              <w:rPr>
                <w:sz w:val="22"/>
              </w:rPr>
              <w:t xml:space="preserve"> </w:t>
            </w:r>
            <w:r>
              <w:rPr>
                <w:sz w:val="22"/>
                <w:lang w:eastAsia="zh-CN"/>
              </w:rPr>
              <w:t>only.</w:t>
            </w:r>
          </w:p>
        </w:tc>
      </w:tr>
      <w:tr w:rsidR="00E6705A" w14:paraId="762B0F92" w14:textId="77777777" w:rsidTr="002314E8">
        <w:trPr>
          <w:trHeight w:val="158"/>
        </w:trPr>
        <w:tc>
          <w:tcPr>
            <w:tcW w:w="1681" w:type="dxa"/>
          </w:tcPr>
          <w:p w14:paraId="1B1ECA08" w14:textId="04DC9507" w:rsidR="00E6705A" w:rsidRPr="00596003" w:rsidRDefault="00E6705A" w:rsidP="00E6705A">
            <w:pPr>
              <w:spacing w:after="0" w:line="280" w:lineRule="atLeast"/>
              <w:rPr>
                <w:sz w:val="22"/>
                <w:lang w:val="en-US" w:eastAsia="zh-CN"/>
              </w:rPr>
            </w:pPr>
            <w:r>
              <w:rPr>
                <w:sz w:val="22"/>
              </w:rPr>
              <w:t>Ericsson</w:t>
            </w:r>
          </w:p>
        </w:tc>
        <w:tc>
          <w:tcPr>
            <w:tcW w:w="1736" w:type="dxa"/>
          </w:tcPr>
          <w:p w14:paraId="073950C7" w14:textId="1D4DD64E" w:rsidR="00E6705A" w:rsidRDefault="00E6705A" w:rsidP="00E6705A">
            <w:pPr>
              <w:spacing w:after="0" w:line="280" w:lineRule="atLeast"/>
              <w:rPr>
                <w:sz w:val="22"/>
                <w:lang w:eastAsia="zh-CN"/>
              </w:rPr>
            </w:pPr>
            <w:r>
              <w:rPr>
                <w:sz w:val="22"/>
              </w:rPr>
              <w:t>No</w:t>
            </w:r>
          </w:p>
        </w:tc>
        <w:tc>
          <w:tcPr>
            <w:tcW w:w="6573" w:type="dxa"/>
          </w:tcPr>
          <w:p w14:paraId="4E2340FB" w14:textId="77777777" w:rsidR="00E6705A" w:rsidRDefault="00E6705A" w:rsidP="00E6705A">
            <w:pPr>
              <w:spacing w:before="0" w:after="0"/>
              <w:rPr>
                <w:sz w:val="22"/>
              </w:rPr>
            </w:pPr>
            <w:r>
              <w:rPr>
                <w:sz w:val="22"/>
              </w:rPr>
              <w:t xml:space="preserve">Studying solutions for Type B devices is supported by around 50% of the companies. In our view, there is sufficient interest to consider from a technical perspective which solutions for Type B devices are feasible and beneficial. </w:t>
            </w:r>
          </w:p>
          <w:p w14:paraId="3980C46F" w14:textId="77777777" w:rsidR="00E6705A" w:rsidRDefault="00E6705A" w:rsidP="00E6705A">
            <w:pPr>
              <w:spacing w:before="0" w:after="0"/>
              <w:rPr>
                <w:sz w:val="22"/>
              </w:rPr>
            </w:pPr>
          </w:p>
          <w:p w14:paraId="3CDC9ACA" w14:textId="1BFCBBB4" w:rsidR="00E6705A" w:rsidRDefault="00E6705A" w:rsidP="00E6705A">
            <w:pPr>
              <w:spacing w:after="0" w:line="280" w:lineRule="atLeast"/>
              <w:rPr>
                <w:sz w:val="22"/>
                <w:lang w:val="en-US" w:eastAsia="zh-CN"/>
              </w:rPr>
            </w:pPr>
            <w:r>
              <w:rPr>
                <w:sz w:val="22"/>
              </w:rPr>
              <w:t>We would be fine with narrowing down the scope of Type B so that they do not implement complex LTE features, but we are fine to keep the scope wide too.</w:t>
            </w:r>
          </w:p>
        </w:tc>
      </w:tr>
      <w:tr w:rsidR="00743005" w14:paraId="0D91A901" w14:textId="77777777" w:rsidTr="002314E8">
        <w:trPr>
          <w:trHeight w:val="158"/>
        </w:trPr>
        <w:tc>
          <w:tcPr>
            <w:tcW w:w="1681" w:type="dxa"/>
          </w:tcPr>
          <w:p w14:paraId="428C08C5" w14:textId="5DCA0D73" w:rsidR="00743005" w:rsidRDefault="00743005"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11394D41" w14:textId="4DEC3F8A" w:rsidR="00743005" w:rsidRDefault="00743005" w:rsidP="00E6705A">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5E55685D" w14:textId="77777777" w:rsidR="00743005" w:rsidRDefault="00743005" w:rsidP="00E6705A">
            <w:pPr>
              <w:spacing w:after="0"/>
              <w:rPr>
                <w:sz w:val="22"/>
              </w:rPr>
            </w:pPr>
          </w:p>
        </w:tc>
      </w:tr>
      <w:tr w:rsidR="00DD0321" w14:paraId="2ED1F95B" w14:textId="77777777" w:rsidTr="002314E8">
        <w:trPr>
          <w:trHeight w:val="158"/>
        </w:trPr>
        <w:tc>
          <w:tcPr>
            <w:tcW w:w="1681" w:type="dxa"/>
          </w:tcPr>
          <w:p w14:paraId="53000E25" w14:textId="4DF61837" w:rsidR="00DD0321" w:rsidRDefault="00DD0321" w:rsidP="00DD0321">
            <w:pPr>
              <w:spacing w:after="0" w:line="280" w:lineRule="atLeast"/>
              <w:rPr>
                <w:sz w:val="22"/>
                <w:lang w:eastAsia="zh-CN"/>
              </w:rPr>
            </w:pPr>
            <w:r>
              <w:rPr>
                <w:sz w:val="22"/>
              </w:rPr>
              <w:t>Continental</w:t>
            </w:r>
          </w:p>
        </w:tc>
        <w:tc>
          <w:tcPr>
            <w:tcW w:w="1736" w:type="dxa"/>
          </w:tcPr>
          <w:p w14:paraId="442B908F" w14:textId="750BCF11" w:rsidR="00DD0321" w:rsidRDefault="00DD0321" w:rsidP="00DD0321">
            <w:pPr>
              <w:spacing w:after="0" w:line="280" w:lineRule="atLeast"/>
              <w:rPr>
                <w:sz w:val="22"/>
                <w:lang w:eastAsia="zh-CN"/>
              </w:rPr>
            </w:pPr>
            <w:r>
              <w:rPr>
                <w:sz w:val="22"/>
              </w:rPr>
              <w:t>Yes</w:t>
            </w:r>
          </w:p>
        </w:tc>
        <w:tc>
          <w:tcPr>
            <w:tcW w:w="6573" w:type="dxa"/>
          </w:tcPr>
          <w:p w14:paraId="5655A619" w14:textId="6113BE41" w:rsidR="00DD0321" w:rsidRDefault="00DD0321" w:rsidP="00DD0321">
            <w:pPr>
              <w:spacing w:after="0"/>
              <w:rPr>
                <w:sz w:val="22"/>
              </w:rPr>
            </w:pPr>
            <w:r>
              <w:rPr>
                <w:sz w:val="22"/>
              </w:rPr>
              <w:t>We would support the proposal for the sake of progress, although we also fine with including Type B as well.</w:t>
            </w:r>
          </w:p>
        </w:tc>
      </w:tr>
      <w:tr w:rsidR="00901B58" w14:paraId="009B1A2C" w14:textId="77777777" w:rsidTr="002314E8">
        <w:trPr>
          <w:trHeight w:val="158"/>
        </w:trPr>
        <w:tc>
          <w:tcPr>
            <w:tcW w:w="1681" w:type="dxa"/>
          </w:tcPr>
          <w:p w14:paraId="586AD811" w14:textId="795A3CFA" w:rsidR="00901B58" w:rsidRDefault="00901B58" w:rsidP="00DD0321">
            <w:pPr>
              <w:spacing w:after="0" w:line="280" w:lineRule="atLeast"/>
              <w:rPr>
                <w:sz w:val="22"/>
              </w:rPr>
            </w:pPr>
            <w:r>
              <w:rPr>
                <w:sz w:val="22"/>
              </w:rPr>
              <w:lastRenderedPageBreak/>
              <w:t>Sony</w:t>
            </w:r>
          </w:p>
        </w:tc>
        <w:tc>
          <w:tcPr>
            <w:tcW w:w="1736" w:type="dxa"/>
          </w:tcPr>
          <w:p w14:paraId="15EFDB2C" w14:textId="64BF59E3" w:rsidR="00901B58" w:rsidRDefault="00901B58" w:rsidP="00DD0321">
            <w:pPr>
              <w:spacing w:after="0" w:line="280" w:lineRule="atLeast"/>
              <w:rPr>
                <w:sz w:val="22"/>
              </w:rPr>
            </w:pPr>
            <w:r>
              <w:rPr>
                <w:sz w:val="22"/>
              </w:rPr>
              <w:t>Yes</w:t>
            </w:r>
          </w:p>
        </w:tc>
        <w:tc>
          <w:tcPr>
            <w:tcW w:w="6573" w:type="dxa"/>
          </w:tcPr>
          <w:p w14:paraId="2DB7D60A" w14:textId="77777777" w:rsidR="00901B58" w:rsidRDefault="00901B58" w:rsidP="00DD0321">
            <w:pPr>
              <w:spacing w:after="0"/>
              <w:rPr>
                <w:sz w:val="22"/>
              </w:rPr>
            </w:pPr>
          </w:p>
        </w:tc>
      </w:tr>
      <w:tr w:rsidR="001A77FA" w14:paraId="0FD05005" w14:textId="77777777" w:rsidTr="002314E8">
        <w:trPr>
          <w:trHeight w:val="158"/>
        </w:trPr>
        <w:tc>
          <w:tcPr>
            <w:tcW w:w="1681" w:type="dxa"/>
          </w:tcPr>
          <w:p w14:paraId="15679B7D" w14:textId="3B94E60D" w:rsidR="001A77FA" w:rsidRDefault="001A77FA" w:rsidP="001A77FA">
            <w:pPr>
              <w:spacing w:after="0" w:line="280" w:lineRule="atLeast"/>
              <w:rPr>
                <w:sz w:val="22"/>
              </w:rPr>
            </w:pPr>
            <w:r>
              <w:rPr>
                <w:sz w:val="22"/>
              </w:rPr>
              <w:t>Fraunhofer</w:t>
            </w:r>
          </w:p>
        </w:tc>
        <w:tc>
          <w:tcPr>
            <w:tcW w:w="1736" w:type="dxa"/>
          </w:tcPr>
          <w:p w14:paraId="42C4C83A" w14:textId="5A4A4AFA" w:rsidR="001A77FA" w:rsidRDefault="001A77FA" w:rsidP="001A77FA">
            <w:pPr>
              <w:spacing w:after="0" w:line="280" w:lineRule="atLeast"/>
              <w:rPr>
                <w:sz w:val="22"/>
              </w:rPr>
            </w:pPr>
            <w:r>
              <w:rPr>
                <w:sz w:val="22"/>
              </w:rPr>
              <w:t>No</w:t>
            </w:r>
          </w:p>
        </w:tc>
        <w:tc>
          <w:tcPr>
            <w:tcW w:w="6573" w:type="dxa"/>
          </w:tcPr>
          <w:p w14:paraId="12422D4B" w14:textId="6F2B32E2" w:rsidR="001A77FA" w:rsidRDefault="001A77FA" w:rsidP="001A77FA">
            <w:pPr>
              <w:spacing w:after="0"/>
              <w:rPr>
                <w:sz w:val="22"/>
              </w:rPr>
            </w:pPr>
            <w:r>
              <w:rPr>
                <w:sz w:val="22"/>
              </w:rPr>
              <w:t xml:space="preserve">We support the study of Type B devices. </w:t>
            </w:r>
          </w:p>
        </w:tc>
      </w:tr>
      <w:tr w:rsidR="00DA57E1" w14:paraId="7013AD2D" w14:textId="77777777" w:rsidTr="002314E8">
        <w:trPr>
          <w:trHeight w:val="158"/>
        </w:trPr>
        <w:tc>
          <w:tcPr>
            <w:tcW w:w="1681" w:type="dxa"/>
          </w:tcPr>
          <w:p w14:paraId="75A23061" w14:textId="521F0A9F"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E</w:t>
            </w:r>
            <w:r>
              <w:rPr>
                <w:rFonts w:eastAsia="Malgun Gothic"/>
                <w:sz w:val="22"/>
                <w:lang w:eastAsia="ko-KR"/>
              </w:rPr>
              <w:t>TRI</w:t>
            </w:r>
          </w:p>
        </w:tc>
        <w:tc>
          <w:tcPr>
            <w:tcW w:w="1736" w:type="dxa"/>
          </w:tcPr>
          <w:p w14:paraId="6A26FF35" w14:textId="2B211D15"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75198BC3" w14:textId="77777777" w:rsidR="00DA57E1" w:rsidRDefault="00DA57E1" w:rsidP="001A77FA">
            <w:pPr>
              <w:spacing w:after="0"/>
              <w:rPr>
                <w:sz w:val="22"/>
              </w:rPr>
            </w:pPr>
          </w:p>
        </w:tc>
      </w:tr>
      <w:tr w:rsidR="002142DC" w14:paraId="15D405C7" w14:textId="77777777" w:rsidTr="002314E8">
        <w:trPr>
          <w:trHeight w:val="158"/>
        </w:trPr>
        <w:tc>
          <w:tcPr>
            <w:tcW w:w="1681" w:type="dxa"/>
          </w:tcPr>
          <w:p w14:paraId="00CA98CF" w14:textId="72A9F5BA" w:rsidR="002142DC" w:rsidRPr="002142DC" w:rsidRDefault="002142DC" w:rsidP="002142DC">
            <w:pPr>
              <w:spacing w:after="0" w:line="280" w:lineRule="atLeast"/>
              <w:rPr>
                <w:rFonts w:eastAsia="Malgun Gothic"/>
                <w:sz w:val="22"/>
                <w:szCs w:val="22"/>
                <w:lang w:eastAsia="ko-KR"/>
              </w:rPr>
            </w:pPr>
            <w:r w:rsidRPr="002142DC">
              <w:rPr>
                <w:sz w:val="22"/>
                <w:szCs w:val="22"/>
              </w:rPr>
              <w:t>MediaTek</w:t>
            </w:r>
          </w:p>
        </w:tc>
        <w:tc>
          <w:tcPr>
            <w:tcW w:w="1736" w:type="dxa"/>
          </w:tcPr>
          <w:p w14:paraId="7754EAD4" w14:textId="7D44CEB6" w:rsidR="002142DC" w:rsidRPr="002142DC" w:rsidRDefault="002142DC" w:rsidP="002142DC">
            <w:pPr>
              <w:spacing w:after="0" w:line="280" w:lineRule="atLeast"/>
              <w:rPr>
                <w:rFonts w:eastAsia="Malgun Gothic"/>
                <w:sz w:val="22"/>
                <w:szCs w:val="22"/>
                <w:lang w:eastAsia="ko-KR"/>
              </w:rPr>
            </w:pPr>
            <w:r w:rsidRPr="002142DC">
              <w:rPr>
                <w:sz w:val="22"/>
                <w:szCs w:val="22"/>
              </w:rPr>
              <w:t>No</w:t>
            </w:r>
          </w:p>
        </w:tc>
        <w:tc>
          <w:tcPr>
            <w:tcW w:w="6573" w:type="dxa"/>
          </w:tcPr>
          <w:p w14:paraId="0FC1B89D" w14:textId="736745B1" w:rsidR="002142DC" w:rsidRPr="002142DC" w:rsidRDefault="002142DC" w:rsidP="002142DC">
            <w:pPr>
              <w:spacing w:after="0"/>
              <w:rPr>
                <w:sz w:val="22"/>
                <w:szCs w:val="22"/>
              </w:rPr>
            </w:pPr>
            <w:r w:rsidRPr="002142DC">
              <w:rPr>
                <w:sz w:val="22"/>
                <w:szCs w:val="22"/>
              </w:rPr>
              <w:t xml:space="preserve">We prefer not to exclude type-B too early. We think that companies should have more opportunity to study solutions for type-B. Perhaps the best way forward is to try to limit the scope of type-B study, for example only IUC option could be kept as it will probably require much less work than other options. </w:t>
            </w:r>
          </w:p>
        </w:tc>
      </w:tr>
      <w:tr w:rsidR="002314E8" w:rsidRPr="00CE1748" w14:paraId="37DC4822" w14:textId="77777777" w:rsidTr="002314E8">
        <w:trPr>
          <w:trHeight w:val="158"/>
        </w:trPr>
        <w:tc>
          <w:tcPr>
            <w:tcW w:w="1681" w:type="dxa"/>
          </w:tcPr>
          <w:p w14:paraId="23E3121F" w14:textId="77777777" w:rsidR="002314E8" w:rsidRPr="00DD3D15" w:rsidRDefault="002314E8" w:rsidP="00E15AFD">
            <w:pPr>
              <w:spacing w:before="0" w:after="0"/>
              <w:rPr>
                <w:sz w:val="22"/>
              </w:rPr>
            </w:pPr>
            <w:r>
              <w:rPr>
                <w:sz w:val="22"/>
              </w:rPr>
              <w:t>Nokia, NSB</w:t>
            </w:r>
          </w:p>
        </w:tc>
        <w:tc>
          <w:tcPr>
            <w:tcW w:w="1736" w:type="dxa"/>
          </w:tcPr>
          <w:p w14:paraId="593AF7DE" w14:textId="77777777" w:rsidR="002314E8" w:rsidRPr="00DD3D15" w:rsidRDefault="002314E8" w:rsidP="00E15AFD">
            <w:pPr>
              <w:spacing w:before="0" w:after="0"/>
              <w:rPr>
                <w:sz w:val="22"/>
              </w:rPr>
            </w:pPr>
            <w:r>
              <w:rPr>
                <w:sz w:val="22"/>
              </w:rPr>
              <w:t>No</w:t>
            </w:r>
          </w:p>
        </w:tc>
        <w:tc>
          <w:tcPr>
            <w:tcW w:w="6573" w:type="dxa"/>
          </w:tcPr>
          <w:p w14:paraId="4643D9DD" w14:textId="77777777" w:rsidR="002314E8" w:rsidRDefault="002314E8" w:rsidP="00E15AFD">
            <w:pPr>
              <w:spacing w:before="0" w:after="0"/>
              <w:rPr>
                <w:sz w:val="22"/>
              </w:rPr>
            </w:pPr>
            <w:r>
              <w:rPr>
                <w:sz w:val="22"/>
              </w:rPr>
              <w:t>First of all, we haven’t defined yet what exactly device type B is:</w:t>
            </w:r>
          </w:p>
          <w:p w14:paraId="3409C170" w14:textId="77777777" w:rsidR="002314E8" w:rsidRDefault="002314E8" w:rsidP="00E15AFD">
            <w:pPr>
              <w:spacing w:before="0" w:after="0"/>
              <w:rPr>
                <w:sz w:val="22"/>
              </w:rPr>
            </w:pPr>
            <w:r>
              <w:rPr>
                <w:sz w:val="22"/>
              </w:rPr>
              <w:t>Device type B could be an NR SL module without LTE SL module, which can make sense e.g. for an RSU which provides advanced services over NR SL and hence does not need an LTE module for basic safety services.  Even for vehicles, it is up to regulators to decide whether an LTE module for basic safety is mandatory; without such a regulatory mandate it should be supported to equip a vehicle with NR SL module only.</w:t>
            </w:r>
          </w:p>
          <w:p w14:paraId="754EAA78" w14:textId="77777777" w:rsidR="002314E8" w:rsidRDefault="002314E8" w:rsidP="00E15AFD">
            <w:pPr>
              <w:spacing w:before="0" w:after="0"/>
              <w:rPr>
                <w:sz w:val="22"/>
              </w:rPr>
            </w:pPr>
            <w:r>
              <w:rPr>
                <w:sz w:val="22"/>
              </w:rPr>
              <w:t>Device type B could also be a device with both NR and LTE SL modules, where the legacy LTE SL module supports the Rel-16 in-device coexistence framework, but does not support the new mechanism of sharing sensing information to the NR SL module. This is relevant e.g. if a vehicle/RSU is equipped with an LTE SL module today; when the vehicle/RSU is equipped with an NR SL module later, it may not be possible to upgrade the LTE SL module to support sharing of LTE sensing information. Excluding such a device would result in the need to equip the device with a new LTE module and could discourage the market from adopting today’s LTE modules.</w:t>
            </w:r>
          </w:p>
          <w:p w14:paraId="65EEB40E" w14:textId="77777777" w:rsidR="002314E8" w:rsidRDefault="002314E8" w:rsidP="00E15AFD">
            <w:pPr>
              <w:spacing w:before="0" w:after="0"/>
              <w:rPr>
                <w:sz w:val="22"/>
              </w:rPr>
            </w:pPr>
          </w:p>
          <w:p w14:paraId="117E5DAC" w14:textId="77777777" w:rsidR="002314E8" w:rsidRPr="00CE1748" w:rsidRDefault="002314E8" w:rsidP="00E15AFD">
            <w:pPr>
              <w:spacing w:before="0" w:after="0"/>
              <w:rPr>
                <w:sz w:val="22"/>
                <w:szCs w:val="22"/>
              </w:rPr>
            </w:pPr>
            <w:r w:rsidRPr="00CE1748">
              <w:rPr>
                <w:sz w:val="22"/>
                <w:szCs w:val="22"/>
              </w:rPr>
              <w:t>Furthermore, it is not true that “</w:t>
            </w:r>
            <w:r w:rsidRPr="00CE1748">
              <w:rPr>
                <w:rFonts w:eastAsia="MS Mincho"/>
                <w:i/>
                <w:iCs/>
                <w:sz w:val="22"/>
                <w:szCs w:val="22"/>
                <w:lang w:val="en-US"/>
              </w:rPr>
              <w:t>devices with only the NR SL module are not capable of receiving BSMs</w:t>
            </w:r>
            <w:r w:rsidRPr="00CE1748">
              <w:rPr>
                <w:sz w:val="22"/>
                <w:szCs w:val="22"/>
              </w:rPr>
              <w:t>”</w:t>
            </w:r>
            <w:r w:rsidRPr="00843FC3">
              <w:rPr>
                <w:sz w:val="22"/>
                <w:szCs w:val="22"/>
              </w:rPr>
              <w:t xml:space="preserve"> as stated above</w:t>
            </w:r>
            <w:r>
              <w:rPr>
                <w:sz w:val="22"/>
                <w:szCs w:val="22"/>
              </w:rPr>
              <w:t>:</w:t>
            </w:r>
            <w:r w:rsidRPr="00843FC3">
              <w:rPr>
                <w:sz w:val="22"/>
                <w:szCs w:val="22"/>
              </w:rPr>
              <w:t xml:space="preserve"> A</w:t>
            </w:r>
            <w:r>
              <w:rPr>
                <w:sz w:val="22"/>
                <w:szCs w:val="22"/>
              </w:rPr>
              <w:t>lthough</w:t>
            </w:r>
            <w:r w:rsidRPr="00843FC3">
              <w:rPr>
                <w:sz w:val="22"/>
                <w:szCs w:val="22"/>
              </w:rPr>
              <w:t xml:space="preserve"> </w:t>
            </w:r>
            <w:r>
              <w:rPr>
                <w:sz w:val="22"/>
                <w:szCs w:val="22"/>
              </w:rPr>
              <w:t>an</w:t>
            </w:r>
            <w:r w:rsidRPr="00843FC3">
              <w:rPr>
                <w:sz w:val="22"/>
                <w:szCs w:val="22"/>
              </w:rPr>
              <w:t xml:space="preserve"> </w:t>
            </w:r>
            <w:r w:rsidRPr="00CE1748">
              <w:rPr>
                <w:sz w:val="22"/>
                <w:szCs w:val="22"/>
              </w:rPr>
              <w:t>NR-only device cannot t</w:t>
            </w:r>
            <w:r>
              <w:rPr>
                <w:sz w:val="22"/>
                <w:szCs w:val="22"/>
              </w:rPr>
              <w:t>ransmit</w:t>
            </w:r>
            <w:r w:rsidRPr="00CE1748">
              <w:rPr>
                <w:sz w:val="22"/>
                <w:szCs w:val="22"/>
              </w:rPr>
              <w:t>/r</w:t>
            </w:r>
            <w:r>
              <w:rPr>
                <w:sz w:val="22"/>
                <w:szCs w:val="22"/>
              </w:rPr>
              <w:t>eceive</w:t>
            </w:r>
            <w:r w:rsidRPr="00CE1748">
              <w:rPr>
                <w:sz w:val="22"/>
                <w:szCs w:val="22"/>
              </w:rPr>
              <w:t xml:space="preserve"> BSMs using LTE, it can t</w:t>
            </w:r>
            <w:r>
              <w:rPr>
                <w:sz w:val="22"/>
                <w:szCs w:val="22"/>
              </w:rPr>
              <w:t>ransmit</w:t>
            </w:r>
            <w:r w:rsidRPr="00CE1748">
              <w:rPr>
                <w:sz w:val="22"/>
                <w:szCs w:val="22"/>
              </w:rPr>
              <w:t>/r</w:t>
            </w:r>
            <w:r>
              <w:rPr>
                <w:sz w:val="22"/>
                <w:szCs w:val="22"/>
              </w:rPr>
              <w:t>eceive</w:t>
            </w:r>
            <w:r w:rsidRPr="00CE1748">
              <w:rPr>
                <w:sz w:val="22"/>
                <w:szCs w:val="22"/>
              </w:rPr>
              <w:t xml:space="preserve"> BSMs using NR. </w:t>
            </w:r>
            <w:r>
              <w:rPr>
                <w:sz w:val="22"/>
                <w:szCs w:val="22"/>
              </w:rPr>
              <w:t xml:space="preserve">We understand </w:t>
            </w:r>
            <w:r w:rsidRPr="00CE1748">
              <w:rPr>
                <w:sz w:val="22"/>
                <w:szCs w:val="22"/>
              </w:rPr>
              <w:t>QC’s argument regarding safety (“</w:t>
            </w:r>
            <w:r w:rsidRPr="00CE1748">
              <w:rPr>
                <w:i/>
                <w:iCs/>
                <w:sz w:val="22"/>
                <w:szCs w:val="22"/>
              </w:rPr>
              <w:t>Type B devices with only a standalone NR module will not be able to communicate and coordinate with Type C devices</w:t>
            </w:r>
            <w:r w:rsidRPr="00CE1748">
              <w:rPr>
                <w:sz w:val="22"/>
                <w:szCs w:val="22"/>
              </w:rPr>
              <w:t>”)</w:t>
            </w:r>
            <w:r>
              <w:rPr>
                <w:sz w:val="22"/>
                <w:szCs w:val="22"/>
              </w:rPr>
              <w:t>, however i</w:t>
            </w:r>
            <w:r w:rsidRPr="00843FC3">
              <w:rPr>
                <w:sz w:val="22"/>
                <w:szCs w:val="22"/>
              </w:rPr>
              <w:t>f safety is a concern, then what about the millions of legacy vehicles which don’t even have V2X at all?</w:t>
            </w:r>
          </w:p>
        </w:tc>
      </w:tr>
      <w:tr w:rsidR="00BB048C" w:rsidRPr="00CE1748" w14:paraId="0A828B5D" w14:textId="77777777" w:rsidTr="002314E8">
        <w:trPr>
          <w:trHeight w:val="158"/>
        </w:trPr>
        <w:tc>
          <w:tcPr>
            <w:tcW w:w="1681" w:type="dxa"/>
          </w:tcPr>
          <w:p w14:paraId="54D33751" w14:textId="229C9F59" w:rsidR="00BB048C" w:rsidRDefault="00BB048C" w:rsidP="00BB048C">
            <w:pPr>
              <w:spacing w:after="0"/>
              <w:rPr>
                <w:sz w:val="22"/>
              </w:rPr>
            </w:pPr>
            <w:r>
              <w:rPr>
                <w:sz w:val="22"/>
                <w:szCs w:val="22"/>
              </w:rPr>
              <w:t>Samsung</w:t>
            </w:r>
          </w:p>
        </w:tc>
        <w:tc>
          <w:tcPr>
            <w:tcW w:w="1736" w:type="dxa"/>
          </w:tcPr>
          <w:p w14:paraId="45FDF784" w14:textId="6D99E72E" w:rsidR="00BB048C" w:rsidRDefault="00BB048C" w:rsidP="00BB048C">
            <w:pPr>
              <w:spacing w:after="0"/>
              <w:rPr>
                <w:sz w:val="22"/>
              </w:rPr>
            </w:pPr>
            <w:r>
              <w:rPr>
                <w:sz w:val="22"/>
                <w:szCs w:val="22"/>
              </w:rPr>
              <w:t>No</w:t>
            </w:r>
          </w:p>
        </w:tc>
        <w:tc>
          <w:tcPr>
            <w:tcW w:w="6573" w:type="dxa"/>
          </w:tcPr>
          <w:p w14:paraId="3B0D5BAB" w14:textId="4446C559" w:rsidR="00BB048C" w:rsidRDefault="00BB048C" w:rsidP="00BB048C">
            <w:pPr>
              <w:spacing w:after="0"/>
              <w:rPr>
                <w:sz w:val="22"/>
              </w:rPr>
            </w:pPr>
            <w:r>
              <w:rPr>
                <w:sz w:val="22"/>
                <w:szCs w:val="22"/>
              </w:rPr>
              <w:t>We support the support of Type B devices</w:t>
            </w:r>
          </w:p>
        </w:tc>
      </w:tr>
      <w:tr w:rsidR="009D0109" w:rsidRPr="00CE1748" w14:paraId="42E9CCFC" w14:textId="77777777" w:rsidTr="002314E8">
        <w:trPr>
          <w:trHeight w:val="158"/>
        </w:trPr>
        <w:tc>
          <w:tcPr>
            <w:tcW w:w="1681" w:type="dxa"/>
          </w:tcPr>
          <w:p w14:paraId="021D9A2B" w14:textId="6A3718CE" w:rsidR="009D0109" w:rsidRDefault="009D0109" w:rsidP="00BB048C">
            <w:pPr>
              <w:spacing w:after="0"/>
              <w:rPr>
                <w:sz w:val="22"/>
                <w:szCs w:val="22"/>
              </w:rPr>
            </w:pPr>
            <w:r>
              <w:rPr>
                <w:sz w:val="22"/>
                <w:szCs w:val="22"/>
              </w:rPr>
              <w:t>Bosch</w:t>
            </w:r>
          </w:p>
        </w:tc>
        <w:tc>
          <w:tcPr>
            <w:tcW w:w="1736" w:type="dxa"/>
          </w:tcPr>
          <w:p w14:paraId="44B00F3B" w14:textId="7648F55B" w:rsidR="009D0109" w:rsidRDefault="009D0109" w:rsidP="00BB048C">
            <w:pPr>
              <w:spacing w:after="0"/>
              <w:rPr>
                <w:sz w:val="22"/>
                <w:szCs w:val="22"/>
              </w:rPr>
            </w:pPr>
            <w:r>
              <w:rPr>
                <w:sz w:val="22"/>
                <w:szCs w:val="22"/>
              </w:rPr>
              <w:t>No</w:t>
            </w:r>
          </w:p>
        </w:tc>
        <w:tc>
          <w:tcPr>
            <w:tcW w:w="6573" w:type="dxa"/>
          </w:tcPr>
          <w:p w14:paraId="31451956" w14:textId="147E32EC" w:rsidR="009D0109" w:rsidRDefault="009D0109" w:rsidP="00BB048C">
            <w:pPr>
              <w:spacing w:after="0"/>
              <w:rPr>
                <w:sz w:val="22"/>
                <w:szCs w:val="22"/>
              </w:rPr>
            </w:pPr>
            <w:r>
              <w:rPr>
                <w:sz w:val="22"/>
                <w:szCs w:val="22"/>
              </w:rPr>
              <w:t>We support Type B; we consider Type A as enhancement of Type B</w:t>
            </w:r>
          </w:p>
        </w:tc>
      </w:tr>
    </w:tbl>
    <w:p w14:paraId="6C7AEF7A" w14:textId="77777777" w:rsidR="002767F4" w:rsidRDefault="002767F4">
      <w:pPr>
        <w:pStyle w:val="3GPPNormalText"/>
        <w:spacing w:before="240" w:after="0"/>
        <w:rPr>
          <w:b/>
        </w:rPr>
      </w:pPr>
    </w:p>
    <w:p w14:paraId="4342171A"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597D1CFB" w14:textId="77777777" w:rsidR="002767F4" w:rsidRDefault="001C679F">
      <w:pPr>
        <w:rPr>
          <w:rFonts w:eastAsia="MS Mincho"/>
          <w:sz w:val="22"/>
          <w:szCs w:val="24"/>
          <w:lang w:val="en-US"/>
        </w:rPr>
      </w:pPr>
      <w:r>
        <w:rPr>
          <w:rFonts w:eastAsia="MS Mincho"/>
          <w:sz w:val="22"/>
          <w:szCs w:val="24"/>
          <w:lang w:val="en-US"/>
        </w:rPr>
        <w:t>TBD</w:t>
      </w:r>
    </w:p>
    <w:p w14:paraId="2FCDAF89" w14:textId="77777777" w:rsidR="002767F4" w:rsidRDefault="002767F4">
      <w:pPr>
        <w:rPr>
          <w:rFonts w:eastAsia="MS Mincho"/>
          <w:sz w:val="22"/>
          <w:szCs w:val="24"/>
          <w:lang w:val="en-US"/>
        </w:rPr>
      </w:pPr>
    </w:p>
    <w:p w14:paraId="00D3F942" w14:textId="77777777" w:rsidR="002767F4" w:rsidRDefault="001C679F">
      <w:pPr>
        <w:pStyle w:val="Heading2"/>
        <w:ind w:left="540"/>
      </w:pPr>
      <w:r>
        <w:lastRenderedPageBreak/>
        <w:t>[</w:t>
      </w:r>
      <w:r>
        <w:rPr>
          <w:i/>
        </w:rPr>
        <w:t>ACTIVE</w:t>
      </w:r>
      <w:r>
        <w:t>] Issue 1-3: Device Type Coexistence</w:t>
      </w:r>
    </w:p>
    <w:p w14:paraId="5F0E0E53" w14:textId="77777777" w:rsidR="002767F4" w:rsidRDefault="001C679F">
      <w:pPr>
        <w:pStyle w:val="Heading3"/>
      </w:pPr>
      <w:r>
        <w:t xml:space="preserve">Summary of Company Views from </w:t>
      </w:r>
      <w:proofErr w:type="spellStart"/>
      <w:r>
        <w:t>Tdocs</w:t>
      </w:r>
      <w:proofErr w:type="spellEnd"/>
    </w:p>
    <w:p w14:paraId="39486C95" w14:textId="77777777" w:rsidR="002767F4" w:rsidRDefault="001C679F">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2A7A5AAF" w14:textId="77777777" w:rsidR="002767F4" w:rsidRDefault="001C679F">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To ensure backward compatibility. It was pointed out that the coexistence with Rel-16/17 for backward compatibility is a high level guidance from the plenary for all the Rel-18 objectives, and need not be captured explicitly.</w:t>
      </w:r>
    </w:p>
    <w:p w14:paraId="32F5BB26" w14:textId="77777777" w:rsidR="002767F4" w:rsidRDefault="001C679F">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181976E6" w14:textId="77777777" w:rsidR="002767F4" w:rsidRDefault="001C679F">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 within the scope of the WID.</w:t>
      </w:r>
    </w:p>
    <w:p w14:paraId="23F32415" w14:textId="77777777" w:rsidR="002767F4" w:rsidRDefault="002767F4">
      <w:pPr>
        <w:rPr>
          <w:rFonts w:eastAsia="MS Mincho"/>
          <w:sz w:val="22"/>
          <w:szCs w:val="24"/>
          <w:lang w:val="en-US"/>
        </w:rPr>
      </w:pPr>
    </w:p>
    <w:p w14:paraId="41BBFAE4" w14:textId="77777777" w:rsidR="002767F4" w:rsidRDefault="001C679F">
      <w:pPr>
        <w:pStyle w:val="Heading4"/>
        <w:tabs>
          <w:tab w:val="left" w:pos="568"/>
        </w:tabs>
        <w:ind w:left="900"/>
        <w:rPr>
          <w:lang w:val="en-US"/>
        </w:rPr>
      </w:pPr>
      <w:r>
        <w:rPr>
          <w:lang w:val="en-US"/>
        </w:rPr>
        <w:t>Company Proposals:</w:t>
      </w:r>
    </w:p>
    <w:p w14:paraId="6394DEAF"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63A18AA2" w14:textId="77777777">
        <w:trPr>
          <w:trHeight w:val="228"/>
        </w:trPr>
        <w:tc>
          <w:tcPr>
            <w:tcW w:w="1837" w:type="dxa"/>
          </w:tcPr>
          <w:p w14:paraId="612FC1F4"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0309A71" w14:textId="77777777" w:rsidR="002767F4" w:rsidRDefault="001C679F">
            <w:pPr>
              <w:spacing w:before="0" w:after="0" w:line="280" w:lineRule="atLeast"/>
              <w:rPr>
                <w:b/>
                <w:sz w:val="22"/>
              </w:rPr>
            </w:pPr>
            <w:r>
              <w:rPr>
                <w:b/>
                <w:sz w:val="22"/>
              </w:rPr>
              <w:t>Company proposal related to this issue</w:t>
            </w:r>
          </w:p>
        </w:tc>
      </w:tr>
      <w:tr w:rsidR="002767F4" w14:paraId="127226A5" w14:textId="77777777">
        <w:trPr>
          <w:trHeight w:val="129"/>
        </w:trPr>
        <w:tc>
          <w:tcPr>
            <w:tcW w:w="1837" w:type="dxa"/>
          </w:tcPr>
          <w:p w14:paraId="475061CA" w14:textId="77777777" w:rsidR="002767F4" w:rsidRDefault="001C679F">
            <w:pPr>
              <w:spacing w:before="0" w:after="0" w:line="280" w:lineRule="atLeast"/>
              <w:rPr>
                <w:sz w:val="22"/>
              </w:rPr>
            </w:pPr>
            <w:r>
              <w:rPr>
                <w:sz w:val="22"/>
              </w:rPr>
              <w:t>Nokia, Nokia Shanghai Bell</w:t>
            </w:r>
          </w:p>
        </w:tc>
        <w:tc>
          <w:tcPr>
            <w:tcW w:w="8148" w:type="dxa"/>
          </w:tcPr>
          <w:p w14:paraId="71C44AB0" w14:textId="77777777" w:rsidR="002767F4" w:rsidRDefault="001C679F">
            <w:pPr>
              <w:spacing w:before="0" w:after="0" w:line="280" w:lineRule="atLeast"/>
              <w:rPr>
                <w:sz w:val="22"/>
              </w:rPr>
            </w:pPr>
            <w:r>
              <w:rPr>
                <w:sz w:val="22"/>
              </w:rPr>
              <w:t xml:space="preserve">Proposal 8: A study of what information should be exchanged in a Type A device should be evaluated against the impact it has on both Type B and Type C devices. </w:t>
            </w:r>
          </w:p>
        </w:tc>
      </w:tr>
      <w:tr w:rsidR="002767F4" w14:paraId="2793B5AC" w14:textId="77777777">
        <w:trPr>
          <w:trHeight w:val="129"/>
        </w:trPr>
        <w:tc>
          <w:tcPr>
            <w:tcW w:w="1837" w:type="dxa"/>
          </w:tcPr>
          <w:p w14:paraId="40414036" w14:textId="77777777" w:rsidR="002767F4" w:rsidRDefault="001C679F">
            <w:pPr>
              <w:spacing w:after="0" w:line="280" w:lineRule="atLeast"/>
              <w:rPr>
                <w:sz w:val="22"/>
              </w:rPr>
            </w:pPr>
            <w:r>
              <w:rPr>
                <w:sz w:val="22"/>
              </w:rPr>
              <w:t>LG</w:t>
            </w:r>
          </w:p>
        </w:tc>
        <w:tc>
          <w:tcPr>
            <w:tcW w:w="8148" w:type="dxa"/>
          </w:tcPr>
          <w:p w14:paraId="2249414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6F59ABE3"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5E2409AA" w14:textId="77777777" w:rsidR="002767F4" w:rsidRDefault="001C679F">
            <w:pPr>
              <w:spacing w:after="0" w:line="280" w:lineRule="atLeast"/>
              <w:rPr>
                <w:sz w:val="22"/>
              </w:rPr>
            </w:pPr>
            <w:r>
              <w:rPr>
                <w:sz w:val="22"/>
              </w:rPr>
              <w:t></w:t>
            </w:r>
            <w:r>
              <w:rPr>
                <w:sz w:val="22"/>
              </w:rPr>
              <w:tab/>
              <w:t>Type C: Devices that contain only LTE SL module</w:t>
            </w:r>
          </w:p>
        </w:tc>
      </w:tr>
      <w:tr w:rsidR="002767F4" w14:paraId="5D0B4D43" w14:textId="77777777">
        <w:trPr>
          <w:trHeight w:val="129"/>
        </w:trPr>
        <w:tc>
          <w:tcPr>
            <w:tcW w:w="1837" w:type="dxa"/>
          </w:tcPr>
          <w:p w14:paraId="68AD4513" w14:textId="77777777" w:rsidR="002767F4" w:rsidRDefault="001C679F">
            <w:pPr>
              <w:spacing w:before="0" w:after="0" w:line="280" w:lineRule="atLeast"/>
              <w:rPr>
                <w:sz w:val="22"/>
              </w:rPr>
            </w:pPr>
            <w:proofErr w:type="spellStart"/>
            <w:r>
              <w:rPr>
                <w:sz w:val="22"/>
              </w:rPr>
              <w:t>Spreadtrum</w:t>
            </w:r>
            <w:proofErr w:type="spellEnd"/>
          </w:p>
        </w:tc>
        <w:tc>
          <w:tcPr>
            <w:tcW w:w="8148" w:type="dxa"/>
          </w:tcPr>
          <w:p w14:paraId="5A3FCF94"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Rel-18, and could coexist with type C devices.</w:t>
            </w:r>
          </w:p>
        </w:tc>
      </w:tr>
      <w:tr w:rsidR="002767F4" w14:paraId="0F3F97D8" w14:textId="77777777">
        <w:trPr>
          <w:trHeight w:val="129"/>
        </w:trPr>
        <w:tc>
          <w:tcPr>
            <w:tcW w:w="1837" w:type="dxa"/>
          </w:tcPr>
          <w:p w14:paraId="159FDDC8" w14:textId="77777777" w:rsidR="002767F4" w:rsidRDefault="001C679F">
            <w:pPr>
              <w:spacing w:after="0" w:line="280" w:lineRule="atLeast"/>
              <w:rPr>
                <w:sz w:val="22"/>
              </w:rPr>
            </w:pPr>
            <w:r>
              <w:rPr>
                <w:sz w:val="22"/>
              </w:rPr>
              <w:t>Toyota</w:t>
            </w:r>
          </w:p>
        </w:tc>
        <w:tc>
          <w:tcPr>
            <w:tcW w:w="8148" w:type="dxa"/>
          </w:tcPr>
          <w:p w14:paraId="310BFE59"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34297B1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3664FF1F"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5B9C1E34" w14:textId="77777777" w:rsidR="002767F4" w:rsidRDefault="001C679F">
            <w:pPr>
              <w:spacing w:after="0" w:line="280" w:lineRule="atLeast"/>
              <w:rPr>
                <w:sz w:val="22"/>
              </w:rPr>
            </w:pPr>
            <w:r>
              <w:rPr>
                <w:sz w:val="22"/>
              </w:rPr>
              <w:t>•</w:t>
            </w:r>
            <w:r>
              <w:rPr>
                <w:sz w:val="22"/>
              </w:rPr>
              <w:tab/>
              <w:t>Type C devices are Rel-14/Rel-15 devices that contain only LTE SL modules</w:t>
            </w:r>
          </w:p>
        </w:tc>
      </w:tr>
      <w:tr w:rsidR="002767F4" w14:paraId="68D907F0" w14:textId="77777777">
        <w:trPr>
          <w:trHeight w:val="129"/>
        </w:trPr>
        <w:tc>
          <w:tcPr>
            <w:tcW w:w="1837" w:type="dxa"/>
          </w:tcPr>
          <w:p w14:paraId="15B102FA"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42CBEB90" w14:textId="77777777" w:rsidR="002767F4" w:rsidRDefault="001C679F">
            <w:pPr>
              <w:spacing w:before="0" w:after="0" w:line="280" w:lineRule="atLeast"/>
              <w:rPr>
                <w:sz w:val="22"/>
              </w:rPr>
            </w:pPr>
            <w:r>
              <w:rPr>
                <w:sz w:val="22"/>
              </w:rPr>
              <w:t>Proposal 1:</w:t>
            </w:r>
            <w:r>
              <w:rPr>
                <w:sz w:val="22"/>
              </w:rPr>
              <w:tab/>
              <w:t>Considering the deployment scenarios, in addition to Rel-18 devices, Type C,D,E devices should be considered together.</w:t>
            </w:r>
          </w:p>
          <w:p w14:paraId="2418DCBD" w14:textId="77777777" w:rsidR="002767F4" w:rsidRDefault="001C679F">
            <w:pPr>
              <w:spacing w:before="0" w:after="0" w:line="280" w:lineRule="atLeast"/>
              <w:rPr>
                <w:sz w:val="22"/>
              </w:rPr>
            </w:pPr>
            <w:r>
              <w:rPr>
                <w:sz w:val="22"/>
              </w:rPr>
              <w:lastRenderedPageBreak/>
              <w:t>Proposal 2:</w:t>
            </w:r>
            <w:r>
              <w:rPr>
                <w:sz w:val="22"/>
              </w:rPr>
              <w:tab/>
              <w:t>To evaluate and support semi-static co-channel coexistence for LTE sidelink and NR sidelink, Type C/D/E devices should be taken into account.</w:t>
            </w:r>
          </w:p>
        </w:tc>
      </w:tr>
      <w:tr w:rsidR="002767F4" w14:paraId="562D794A" w14:textId="77777777">
        <w:trPr>
          <w:trHeight w:val="129"/>
        </w:trPr>
        <w:tc>
          <w:tcPr>
            <w:tcW w:w="1837" w:type="dxa"/>
          </w:tcPr>
          <w:p w14:paraId="691274C0" w14:textId="77777777" w:rsidR="002767F4" w:rsidRDefault="001C679F">
            <w:pPr>
              <w:spacing w:before="0" w:after="0" w:line="280" w:lineRule="atLeast"/>
              <w:rPr>
                <w:sz w:val="22"/>
              </w:rPr>
            </w:pPr>
            <w:r>
              <w:rPr>
                <w:sz w:val="22"/>
              </w:rPr>
              <w:lastRenderedPageBreak/>
              <w:t>OPPO</w:t>
            </w:r>
          </w:p>
        </w:tc>
        <w:tc>
          <w:tcPr>
            <w:tcW w:w="8148" w:type="dxa"/>
          </w:tcPr>
          <w:p w14:paraId="0415DF8B" w14:textId="77777777" w:rsidR="002767F4" w:rsidRDefault="001C679F">
            <w:pPr>
              <w:spacing w:before="0" w:after="0" w:line="280" w:lineRule="atLeast"/>
              <w:rPr>
                <w:sz w:val="22"/>
              </w:rPr>
            </w:pPr>
            <w:r>
              <w:rPr>
                <w:sz w:val="22"/>
              </w:rPr>
              <w:t>Proposal 1: Co-channel coexistence should focus on the coexistence between Rel-18 devices and LTE devices.</w:t>
            </w:r>
          </w:p>
        </w:tc>
      </w:tr>
      <w:tr w:rsidR="002767F4" w14:paraId="46848A9C" w14:textId="77777777">
        <w:trPr>
          <w:trHeight w:val="129"/>
        </w:trPr>
        <w:tc>
          <w:tcPr>
            <w:tcW w:w="1837" w:type="dxa"/>
          </w:tcPr>
          <w:p w14:paraId="2992E2A7" w14:textId="77777777" w:rsidR="002767F4" w:rsidRDefault="001C679F">
            <w:pPr>
              <w:spacing w:before="0" w:after="0" w:line="280" w:lineRule="atLeast"/>
              <w:rPr>
                <w:sz w:val="22"/>
              </w:rPr>
            </w:pPr>
            <w:r>
              <w:rPr>
                <w:sz w:val="22"/>
              </w:rPr>
              <w:t>CATT, GOHIGH</w:t>
            </w:r>
          </w:p>
        </w:tc>
        <w:tc>
          <w:tcPr>
            <w:tcW w:w="8148" w:type="dxa"/>
          </w:tcPr>
          <w:p w14:paraId="030DE12F" w14:textId="77777777" w:rsidR="002767F4" w:rsidRDefault="001C679F">
            <w:pPr>
              <w:spacing w:before="0" w:after="0" w:line="280" w:lineRule="atLeast"/>
              <w:rPr>
                <w:sz w:val="22"/>
              </w:rPr>
            </w:pPr>
            <w:r>
              <w:rPr>
                <w:sz w:val="22"/>
              </w:rPr>
              <w:t>Proposal 2: Feasibility of the co-channel coexistence solutions need to be evaluated with Type D/E devices.</w:t>
            </w:r>
          </w:p>
        </w:tc>
      </w:tr>
      <w:tr w:rsidR="002767F4" w14:paraId="42DE3E68" w14:textId="77777777">
        <w:trPr>
          <w:trHeight w:val="129"/>
        </w:trPr>
        <w:tc>
          <w:tcPr>
            <w:tcW w:w="1837" w:type="dxa"/>
          </w:tcPr>
          <w:p w14:paraId="65C667E6" w14:textId="77777777" w:rsidR="002767F4" w:rsidRDefault="001C679F">
            <w:pPr>
              <w:spacing w:before="0" w:after="0" w:line="280" w:lineRule="atLeast"/>
              <w:rPr>
                <w:sz w:val="22"/>
              </w:rPr>
            </w:pPr>
            <w:r>
              <w:rPr>
                <w:sz w:val="22"/>
              </w:rPr>
              <w:t>NEC</w:t>
            </w:r>
          </w:p>
        </w:tc>
        <w:tc>
          <w:tcPr>
            <w:tcW w:w="8148" w:type="dxa"/>
          </w:tcPr>
          <w:p w14:paraId="078CE29C" w14:textId="77777777" w:rsidR="002767F4" w:rsidRDefault="001C679F">
            <w:pPr>
              <w:spacing w:before="0" w:after="0" w:line="280" w:lineRule="atLeast"/>
              <w:rPr>
                <w:sz w:val="22"/>
              </w:rPr>
            </w:pPr>
            <w:r>
              <w:rPr>
                <w:sz w:val="22"/>
              </w:rPr>
              <w:t>Proposal 5:</w:t>
            </w:r>
            <w:r>
              <w:rPr>
                <w:sz w:val="22"/>
              </w:rPr>
              <w:tab/>
              <w:t>Type A UE (with LTE SL and NR SL modules) should be considered to work in solution C (shared resource pool for the two RATs).</w:t>
            </w:r>
          </w:p>
        </w:tc>
      </w:tr>
      <w:tr w:rsidR="002767F4" w14:paraId="5593CE57" w14:textId="77777777">
        <w:trPr>
          <w:trHeight w:val="129"/>
        </w:trPr>
        <w:tc>
          <w:tcPr>
            <w:tcW w:w="1837" w:type="dxa"/>
          </w:tcPr>
          <w:p w14:paraId="630CFD69" w14:textId="77777777" w:rsidR="002767F4" w:rsidRDefault="001C679F">
            <w:pPr>
              <w:spacing w:after="0" w:line="280" w:lineRule="atLeast"/>
              <w:rPr>
                <w:sz w:val="22"/>
              </w:rPr>
            </w:pPr>
            <w:r>
              <w:rPr>
                <w:sz w:val="22"/>
              </w:rPr>
              <w:t>Panasonic</w:t>
            </w:r>
          </w:p>
        </w:tc>
        <w:tc>
          <w:tcPr>
            <w:tcW w:w="8148" w:type="dxa"/>
          </w:tcPr>
          <w:p w14:paraId="046298FD" w14:textId="77777777" w:rsidR="002767F4" w:rsidRDefault="001C679F">
            <w:pPr>
              <w:spacing w:after="0" w:line="280" w:lineRule="atLeast"/>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2767F4" w14:paraId="4F594B79" w14:textId="77777777">
        <w:trPr>
          <w:trHeight w:val="129"/>
        </w:trPr>
        <w:tc>
          <w:tcPr>
            <w:tcW w:w="1837" w:type="dxa"/>
          </w:tcPr>
          <w:p w14:paraId="225FD4CC" w14:textId="77777777" w:rsidR="002767F4" w:rsidRDefault="001C679F">
            <w:pPr>
              <w:spacing w:after="0" w:line="280" w:lineRule="atLeast"/>
              <w:rPr>
                <w:sz w:val="22"/>
              </w:rPr>
            </w:pPr>
            <w:proofErr w:type="spellStart"/>
            <w:r>
              <w:rPr>
                <w:sz w:val="22"/>
              </w:rPr>
              <w:t>Transsion</w:t>
            </w:r>
            <w:proofErr w:type="spellEnd"/>
          </w:p>
        </w:tc>
        <w:tc>
          <w:tcPr>
            <w:tcW w:w="8148" w:type="dxa"/>
          </w:tcPr>
          <w:p w14:paraId="51734CE2" w14:textId="77777777" w:rsidR="002767F4" w:rsidRDefault="001C679F">
            <w:pPr>
              <w:spacing w:after="0" w:line="280" w:lineRule="atLeast"/>
              <w:rPr>
                <w:sz w:val="22"/>
              </w:rPr>
            </w:pPr>
            <w:r>
              <w:rPr>
                <w:sz w:val="22"/>
              </w:rPr>
              <w:t>Proposal 1: For the study of co-channel coexistence solutions in Rel-18, at least device type A and device type C should be considered.</w:t>
            </w:r>
          </w:p>
        </w:tc>
      </w:tr>
      <w:tr w:rsidR="002767F4" w14:paraId="5CC2FABC" w14:textId="77777777">
        <w:trPr>
          <w:trHeight w:val="129"/>
        </w:trPr>
        <w:tc>
          <w:tcPr>
            <w:tcW w:w="1837" w:type="dxa"/>
          </w:tcPr>
          <w:p w14:paraId="2FB144D6" w14:textId="77777777" w:rsidR="002767F4" w:rsidRDefault="001C679F">
            <w:pPr>
              <w:spacing w:after="0" w:line="280" w:lineRule="atLeast"/>
              <w:rPr>
                <w:sz w:val="22"/>
              </w:rPr>
            </w:pPr>
            <w:r>
              <w:rPr>
                <w:sz w:val="22"/>
              </w:rPr>
              <w:t>Mitsubishi</w:t>
            </w:r>
          </w:p>
        </w:tc>
        <w:tc>
          <w:tcPr>
            <w:tcW w:w="8148" w:type="dxa"/>
          </w:tcPr>
          <w:p w14:paraId="3EAAA474"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373C065"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7AA8BCC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365E1EB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53CC3967" w14:textId="77777777" w:rsidR="002767F4" w:rsidRDefault="001C679F">
            <w:pPr>
              <w:spacing w:after="0" w:line="280" w:lineRule="atLeast"/>
              <w:rPr>
                <w:sz w:val="22"/>
              </w:rPr>
            </w:pPr>
            <w:r>
              <w:rPr>
                <w:sz w:val="22"/>
              </w:rPr>
              <w:t xml:space="preserve">3. </w:t>
            </w:r>
            <w:r>
              <w:rPr>
                <w:sz w:val="22"/>
              </w:rPr>
              <w:tab/>
              <w:t>Type C devices are Rel-14/Rel-15 devices that contain only LTE SL modules</w:t>
            </w:r>
          </w:p>
        </w:tc>
      </w:tr>
      <w:tr w:rsidR="002767F4" w14:paraId="0A03095D" w14:textId="77777777">
        <w:trPr>
          <w:trHeight w:val="129"/>
        </w:trPr>
        <w:tc>
          <w:tcPr>
            <w:tcW w:w="1837" w:type="dxa"/>
          </w:tcPr>
          <w:p w14:paraId="3F19E1BA" w14:textId="77777777" w:rsidR="002767F4" w:rsidRDefault="001C679F">
            <w:pPr>
              <w:spacing w:before="0" w:after="0" w:line="280" w:lineRule="atLeast"/>
              <w:rPr>
                <w:sz w:val="22"/>
              </w:rPr>
            </w:pPr>
            <w:r>
              <w:rPr>
                <w:sz w:val="22"/>
              </w:rPr>
              <w:t>Qualcomm</w:t>
            </w:r>
          </w:p>
        </w:tc>
        <w:tc>
          <w:tcPr>
            <w:tcW w:w="8148" w:type="dxa"/>
          </w:tcPr>
          <w:p w14:paraId="5EF577D5" w14:textId="77777777" w:rsidR="002767F4" w:rsidRDefault="001C679F">
            <w:pPr>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B47208E" w14:textId="77777777">
        <w:trPr>
          <w:trHeight w:val="129"/>
        </w:trPr>
        <w:tc>
          <w:tcPr>
            <w:tcW w:w="1837" w:type="dxa"/>
          </w:tcPr>
          <w:p w14:paraId="318AE63D" w14:textId="77777777" w:rsidR="002767F4" w:rsidRDefault="001C679F">
            <w:pPr>
              <w:spacing w:after="0" w:line="280" w:lineRule="atLeast"/>
              <w:rPr>
                <w:sz w:val="22"/>
              </w:rPr>
            </w:pPr>
            <w:r>
              <w:rPr>
                <w:sz w:val="22"/>
              </w:rPr>
              <w:t>Apple</w:t>
            </w:r>
          </w:p>
        </w:tc>
        <w:tc>
          <w:tcPr>
            <w:tcW w:w="8148" w:type="dxa"/>
          </w:tcPr>
          <w:p w14:paraId="38AF8781"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40EE356F"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0D84A770"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35182B6F" w14:textId="77777777" w:rsidR="002767F4" w:rsidRDefault="001C679F">
            <w:pPr>
              <w:spacing w:after="0" w:line="280" w:lineRule="atLeast"/>
              <w:rPr>
                <w:sz w:val="22"/>
              </w:rPr>
            </w:pPr>
            <w:r>
              <w:rPr>
                <w:sz w:val="22"/>
              </w:rPr>
              <w:t>•</w:t>
            </w:r>
            <w:r>
              <w:rPr>
                <w:sz w:val="22"/>
              </w:rPr>
              <w:tab/>
              <w:t>Type C devices are the devices with only LTE sidelink module.</w:t>
            </w:r>
          </w:p>
        </w:tc>
      </w:tr>
      <w:tr w:rsidR="002767F4" w14:paraId="055BA836" w14:textId="77777777">
        <w:trPr>
          <w:trHeight w:val="129"/>
        </w:trPr>
        <w:tc>
          <w:tcPr>
            <w:tcW w:w="1837" w:type="dxa"/>
          </w:tcPr>
          <w:p w14:paraId="72B8E29E" w14:textId="77777777" w:rsidR="002767F4" w:rsidRDefault="001C679F">
            <w:pPr>
              <w:spacing w:before="0" w:after="0" w:line="280" w:lineRule="atLeast"/>
              <w:rPr>
                <w:sz w:val="22"/>
              </w:rPr>
            </w:pPr>
            <w:r>
              <w:rPr>
                <w:sz w:val="22"/>
              </w:rPr>
              <w:t>Ericsson</w:t>
            </w:r>
          </w:p>
        </w:tc>
        <w:tc>
          <w:tcPr>
            <w:tcW w:w="8148" w:type="dxa"/>
          </w:tcPr>
          <w:p w14:paraId="39DAAB21" w14:textId="77777777" w:rsidR="002767F4" w:rsidRDefault="001C679F">
            <w:pPr>
              <w:spacing w:before="0" w:after="0" w:line="280" w:lineRule="atLeast"/>
              <w:rPr>
                <w:sz w:val="22"/>
              </w:rPr>
            </w:pPr>
            <w:r>
              <w:rPr>
                <w:sz w:val="22"/>
              </w:rPr>
              <w:t>Observation 7</w:t>
            </w:r>
            <w:r>
              <w:rPr>
                <w:sz w:val="22"/>
              </w:rPr>
              <w:tab/>
              <w:t>Coexistence solutions for both Type C and Type E are required. A common design is preferable.</w:t>
            </w:r>
          </w:p>
          <w:p w14:paraId="14E3E1D7" w14:textId="77777777" w:rsidR="002767F4" w:rsidRDefault="001C679F">
            <w:pPr>
              <w:spacing w:before="0" w:after="0" w:line="280" w:lineRule="atLeast"/>
              <w:rPr>
                <w:sz w:val="22"/>
              </w:rPr>
            </w:pPr>
            <w:r>
              <w:rPr>
                <w:sz w:val="22"/>
              </w:rPr>
              <w:t>Observation 8</w:t>
            </w:r>
            <w:r>
              <w:rPr>
                <w:sz w:val="22"/>
              </w:rPr>
              <w:tab/>
              <w:t xml:space="preserve">Coexistence with type D </w:t>
            </w:r>
            <w:proofErr w:type="spellStart"/>
            <w:r>
              <w:rPr>
                <w:sz w:val="22"/>
              </w:rPr>
              <w:t>Ues</w:t>
            </w:r>
            <w:proofErr w:type="spellEnd"/>
            <w:r>
              <w:rPr>
                <w:sz w:val="22"/>
              </w:rPr>
              <w:t xml:space="preserve"> is not the focus of this work, but it must be guaranteed too.</w:t>
            </w:r>
          </w:p>
        </w:tc>
      </w:tr>
      <w:tr w:rsidR="002767F4" w14:paraId="6AFD5D7F" w14:textId="77777777">
        <w:trPr>
          <w:trHeight w:val="129"/>
        </w:trPr>
        <w:tc>
          <w:tcPr>
            <w:tcW w:w="1837" w:type="dxa"/>
          </w:tcPr>
          <w:p w14:paraId="2850CE73" w14:textId="77777777" w:rsidR="002767F4" w:rsidRDefault="001C679F">
            <w:pPr>
              <w:spacing w:before="0" w:after="0" w:line="280" w:lineRule="atLeast"/>
              <w:rPr>
                <w:sz w:val="22"/>
              </w:rPr>
            </w:pPr>
            <w:r>
              <w:rPr>
                <w:sz w:val="22"/>
              </w:rPr>
              <w:t>Continental</w:t>
            </w:r>
          </w:p>
        </w:tc>
        <w:tc>
          <w:tcPr>
            <w:tcW w:w="8148" w:type="dxa"/>
          </w:tcPr>
          <w:p w14:paraId="3F0CD969" w14:textId="77777777" w:rsidR="002767F4" w:rsidRDefault="001C679F">
            <w:pPr>
              <w:spacing w:before="0" w:after="0" w:line="280" w:lineRule="atLeast"/>
              <w:rPr>
                <w:sz w:val="22"/>
              </w:rPr>
            </w:pPr>
            <w:r>
              <w:rPr>
                <w:sz w:val="22"/>
              </w:rPr>
              <w:t xml:space="preserve">Proposal 1: The study of co-channel coexistence, while focusing on NR SL Rel. 18, should be functional and compatible with the presence of Type A, B, and C devices.  </w:t>
            </w:r>
          </w:p>
        </w:tc>
      </w:tr>
    </w:tbl>
    <w:p w14:paraId="14F8AE80" w14:textId="77777777" w:rsidR="002767F4" w:rsidRDefault="002767F4">
      <w:pPr>
        <w:rPr>
          <w:rFonts w:eastAsia="MS Mincho"/>
          <w:sz w:val="22"/>
          <w:szCs w:val="24"/>
          <w:lang w:val="en-US"/>
        </w:rPr>
      </w:pPr>
    </w:p>
    <w:p w14:paraId="234B2491" w14:textId="77777777" w:rsidR="002767F4" w:rsidRDefault="001C679F">
      <w:pPr>
        <w:pStyle w:val="Heading3"/>
      </w:pPr>
      <w:r>
        <w:t>Company Views for 1</w:t>
      </w:r>
      <w:r>
        <w:rPr>
          <w:vertAlign w:val="superscript"/>
        </w:rPr>
        <w:t>st</w:t>
      </w:r>
      <w:r>
        <w:t xml:space="preserve"> Round of Discussions</w:t>
      </w:r>
    </w:p>
    <w:p w14:paraId="14C68DC5" w14:textId="77777777" w:rsidR="002767F4" w:rsidRDefault="001C679F">
      <w:pPr>
        <w:pStyle w:val="3GPPNormalText"/>
        <w:spacing w:before="240" w:after="0"/>
      </w:pPr>
      <w:r>
        <w:t>Would the following proposal be acceptable to the companies?</w:t>
      </w:r>
    </w:p>
    <w:p w14:paraId="20396FCC" w14:textId="77777777" w:rsidR="002767F4" w:rsidRDefault="001C679F">
      <w:pPr>
        <w:pStyle w:val="3GPPNormalText"/>
        <w:spacing w:before="120" w:after="0"/>
        <w:rPr>
          <w:b/>
        </w:rPr>
      </w:pPr>
      <w:r>
        <w:rPr>
          <w:b/>
        </w:rPr>
        <w:t>Proposal 1-3:</w:t>
      </w:r>
    </w:p>
    <w:p w14:paraId="5682A58C"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6D15CDCA"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7884A7BB"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2A60B3EA" w14:textId="77777777">
        <w:trPr>
          <w:trHeight w:val="158"/>
        </w:trPr>
        <w:tc>
          <w:tcPr>
            <w:tcW w:w="1680" w:type="dxa"/>
          </w:tcPr>
          <w:p w14:paraId="142399C3" w14:textId="77777777" w:rsidR="002767F4" w:rsidRDefault="001C679F">
            <w:pPr>
              <w:spacing w:before="0" w:after="0" w:line="280" w:lineRule="atLeast"/>
              <w:rPr>
                <w:b/>
                <w:bCs/>
                <w:sz w:val="22"/>
              </w:rPr>
            </w:pPr>
            <w:r>
              <w:rPr>
                <w:b/>
                <w:bCs/>
                <w:sz w:val="22"/>
              </w:rPr>
              <w:lastRenderedPageBreak/>
              <w:t>Company</w:t>
            </w:r>
          </w:p>
        </w:tc>
        <w:tc>
          <w:tcPr>
            <w:tcW w:w="1735" w:type="dxa"/>
          </w:tcPr>
          <w:p w14:paraId="34CE85D0" w14:textId="77777777" w:rsidR="002767F4" w:rsidRDefault="001C679F">
            <w:pPr>
              <w:spacing w:before="0" w:after="0" w:line="280" w:lineRule="atLeast"/>
              <w:rPr>
                <w:b/>
                <w:bCs/>
                <w:sz w:val="22"/>
              </w:rPr>
            </w:pPr>
            <w:r>
              <w:rPr>
                <w:b/>
                <w:bCs/>
                <w:sz w:val="22"/>
              </w:rPr>
              <w:t>Yes/No</w:t>
            </w:r>
          </w:p>
        </w:tc>
        <w:tc>
          <w:tcPr>
            <w:tcW w:w="6570" w:type="dxa"/>
          </w:tcPr>
          <w:p w14:paraId="71F04A56" w14:textId="77777777" w:rsidR="002767F4" w:rsidRDefault="001C679F">
            <w:pPr>
              <w:spacing w:before="0" w:after="0" w:line="280" w:lineRule="atLeast"/>
              <w:rPr>
                <w:b/>
                <w:bCs/>
                <w:sz w:val="22"/>
              </w:rPr>
            </w:pPr>
            <w:r>
              <w:rPr>
                <w:b/>
                <w:bCs/>
                <w:sz w:val="22"/>
              </w:rPr>
              <w:t>Comments</w:t>
            </w:r>
          </w:p>
        </w:tc>
      </w:tr>
      <w:tr w:rsidR="002767F4" w14:paraId="344DD2A0" w14:textId="77777777">
        <w:trPr>
          <w:trHeight w:val="158"/>
        </w:trPr>
        <w:tc>
          <w:tcPr>
            <w:tcW w:w="1680" w:type="dxa"/>
          </w:tcPr>
          <w:p w14:paraId="5AE2D66C" w14:textId="77777777" w:rsidR="002767F4" w:rsidRDefault="001C679F">
            <w:pPr>
              <w:spacing w:before="0" w:after="0" w:line="280" w:lineRule="atLeast"/>
              <w:rPr>
                <w:sz w:val="22"/>
              </w:rPr>
            </w:pPr>
            <w:r>
              <w:rPr>
                <w:sz w:val="22"/>
              </w:rPr>
              <w:t>Intel</w:t>
            </w:r>
          </w:p>
        </w:tc>
        <w:tc>
          <w:tcPr>
            <w:tcW w:w="1735" w:type="dxa"/>
          </w:tcPr>
          <w:p w14:paraId="4B48D2D6" w14:textId="77777777" w:rsidR="002767F4" w:rsidRDefault="001C679F">
            <w:pPr>
              <w:spacing w:before="0" w:after="0" w:line="280" w:lineRule="atLeast"/>
              <w:rPr>
                <w:sz w:val="22"/>
              </w:rPr>
            </w:pPr>
            <w:r>
              <w:rPr>
                <w:sz w:val="22"/>
              </w:rPr>
              <w:t>No</w:t>
            </w:r>
          </w:p>
        </w:tc>
        <w:tc>
          <w:tcPr>
            <w:tcW w:w="6570" w:type="dxa"/>
          </w:tcPr>
          <w:p w14:paraId="43CD4145" w14:textId="77777777" w:rsidR="002767F4" w:rsidRDefault="001C679F">
            <w:pPr>
              <w:spacing w:before="0" w:after="0" w:line="280" w:lineRule="atLeast"/>
              <w:rPr>
                <w:sz w:val="22"/>
              </w:rPr>
            </w:pPr>
            <w:r>
              <w:rPr>
                <w:sz w:val="22"/>
              </w:rPr>
              <w:t xml:space="preserve">As explained above, we think that the type B devices should be considered as part of the problem, but we do not think that solutions should be targeted for these types of devices </w:t>
            </w:r>
          </w:p>
        </w:tc>
      </w:tr>
      <w:tr w:rsidR="002767F4" w14:paraId="3446C15A" w14:textId="77777777">
        <w:trPr>
          <w:trHeight w:val="158"/>
        </w:trPr>
        <w:tc>
          <w:tcPr>
            <w:tcW w:w="1680" w:type="dxa"/>
          </w:tcPr>
          <w:p w14:paraId="289626CF" w14:textId="77777777" w:rsidR="002767F4" w:rsidRDefault="001C679F">
            <w:pPr>
              <w:spacing w:before="0" w:after="0" w:line="280" w:lineRule="atLeast"/>
              <w:rPr>
                <w:sz w:val="22"/>
              </w:rPr>
            </w:pPr>
            <w:r>
              <w:rPr>
                <w:sz w:val="22"/>
              </w:rPr>
              <w:t>Apple</w:t>
            </w:r>
          </w:p>
        </w:tc>
        <w:tc>
          <w:tcPr>
            <w:tcW w:w="1735" w:type="dxa"/>
          </w:tcPr>
          <w:p w14:paraId="235B8F25" w14:textId="77777777" w:rsidR="002767F4" w:rsidRDefault="001C679F">
            <w:pPr>
              <w:spacing w:before="0" w:after="0" w:line="280" w:lineRule="atLeast"/>
              <w:rPr>
                <w:sz w:val="22"/>
              </w:rPr>
            </w:pPr>
            <w:r>
              <w:rPr>
                <w:sz w:val="22"/>
              </w:rPr>
              <w:t>Yes</w:t>
            </w:r>
          </w:p>
        </w:tc>
        <w:tc>
          <w:tcPr>
            <w:tcW w:w="6570" w:type="dxa"/>
          </w:tcPr>
          <w:p w14:paraId="0A8F3DE9" w14:textId="77777777" w:rsidR="002767F4" w:rsidRDefault="002767F4">
            <w:pPr>
              <w:spacing w:before="0" w:after="0" w:line="280" w:lineRule="atLeast"/>
              <w:rPr>
                <w:sz w:val="22"/>
              </w:rPr>
            </w:pPr>
          </w:p>
        </w:tc>
      </w:tr>
      <w:tr w:rsidR="002767F4" w14:paraId="25399099" w14:textId="77777777">
        <w:trPr>
          <w:trHeight w:val="158"/>
        </w:trPr>
        <w:tc>
          <w:tcPr>
            <w:tcW w:w="1680" w:type="dxa"/>
          </w:tcPr>
          <w:p w14:paraId="19746BE5" w14:textId="77777777" w:rsidR="002767F4" w:rsidRDefault="001C679F">
            <w:pPr>
              <w:spacing w:before="0" w:after="0" w:line="280" w:lineRule="atLeast"/>
              <w:rPr>
                <w:sz w:val="22"/>
              </w:rPr>
            </w:pPr>
            <w:r>
              <w:rPr>
                <w:sz w:val="22"/>
              </w:rPr>
              <w:t>Qualcomm</w:t>
            </w:r>
          </w:p>
        </w:tc>
        <w:tc>
          <w:tcPr>
            <w:tcW w:w="1735" w:type="dxa"/>
          </w:tcPr>
          <w:p w14:paraId="225BEDA2" w14:textId="77777777" w:rsidR="002767F4" w:rsidRDefault="001C679F">
            <w:pPr>
              <w:spacing w:before="0" w:after="0" w:line="280" w:lineRule="atLeast"/>
              <w:rPr>
                <w:sz w:val="22"/>
              </w:rPr>
            </w:pPr>
            <w:r>
              <w:rPr>
                <w:sz w:val="22"/>
              </w:rPr>
              <w:t>Yes</w:t>
            </w:r>
          </w:p>
        </w:tc>
        <w:tc>
          <w:tcPr>
            <w:tcW w:w="6570" w:type="dxa"/>
          </w:tcPr>
          <w:p w14:paraId="3BB83798" w14:textId="77777777" w:rsidR="002767F4" w:rsidRDefault="002767F4">
            <w:pPr>
              <w:spacing w:before="0" w:after="0" w:line="280" w:lineRule="atLeast"/>
              <w:rPr>
                <w:sz w:val="22"/>
              </w:rPr>
            </w:pPr>
          </w:p>
        </w:tc>
      </w:tr>
      <w:tr w:rsidR="002767F4" w14:paraId="2D66087D" w14:textId="77777777">
        <w:trPr>
          <w:trHeight w:val="158"/>
        </w:trPr>
        <w:tc>
          <w:tcPr>
            <w:tcW w:w="1680" w:type="dxa"/>
          </w:tcPr>
          <w:p w14:paraId="2C6CF0E9"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A62DE61"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6DFA10DE" w14:textId="77777777" w:rsidR="002767F4" w:rsidRDefault="002767F4">
            <w:pPr>
              <w:spacing w:before="0" w:after="0" w:line="280" w:lineRule="atLeast"/>
              <w:rPr>
                <w:sz w:val="22"/>
              </w:rPr>
            </w:pPr>
          </w:p>
        </w:tc>
      </w:tr>
      <w:tr w:rsidR="002767F4" w14:paraId="45B1EA00" w14:textId="77777777">
        <w:trPr>
          <w:trHeight w:val="158"/>
        </w:trPr>
        <w:tc>
          <w:tcPr>
            <w:tcW w:w="1680" w:type="dxa"/>
          </w:tcPr>
          <w:p w14:paraId="3E60765B" w14:textId="77777777" w:rsidR="002767F4" w:rsidRDefault="001C679F">
            <w:pPr>
              <w:spacing w:after="0" w:line="280" w:lineRule="atLeast"/>
              <w:rPr>
                <w:sz w:val="22"/>
                <w:lang w:eastAsia="zh-CN"/>
              </w:rPr>
            </w:pPr>
            <w:r>
              <w:rPr>
                <w:sz w:val="22"/>
                <w:lang w:eastAsia="zh-CN"/>
              </w:rPr>
              <w:t>CATT</w:t>
            </w:r>
          </w:p>
        </w:tc>
        <w:tc>
          <w:tcPr>
            <w:tcW w:w="1735" w:type="dxa"/>
          </w:tcPr>
          <w:p w14:paraId="15A95DD3" w14:textId="77777777" w:rsidR="002767F4" w:rsidRDefault="001C679F">
            <w:pPr>
              <w:spacing w:after="0" w:line="280" w:lineRule="atLeast"/>
              <w:rPr>
                <w:sz w:val="22"/>
                <w:lang w:eastAsia="zh-CN"/>
              </w:rPr>
            </w:pPr>
            <w:r>
              <w:rPr>
                <w:sz w:val="22"/>
                <w:lang w:eastAsia="zh-CN"/>
              </w:rPr>
              <w:t>With update</w:t>
            </w:r>
          </w:p>
        </w:tc>
        <w:tc>
          <w:tcPr>
            <w:tcW w:w="6570" w:type="dxa"/>
          </w:tcPr>
          <w:p w14:paraId="1D81162F" w14:textId="77777777" w:rsidR="002767F4" w:rsidRDefault="001C679F">
            <w:pPr>
              <w:pStyle w:val="ListParagraph"/>
              <w:numPr>
                <w:ilvl w:val="1"/>
                <w:numId w:val="9"/>
              </w:numPr>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7C3CDB31" w14:textId="77777777" w:rsidR="002767F4" w:rsidRDefault="002767F4">
            <w:pPr>
              <w:spacing w:after="0" w:line="280" w:lineRule="atLeast"/>
              <w:rPr>
                <w:sz w:val="22"/>
              </w:rPr>
            </w:pPr>
          </w:p>
        </w:tc>
      </w:tr>
      <w:tr w:rsidR="002767F4" w14:paraId="1F91448E" w14:textId="77777777">
        <w:trPr>
          <w:trHeight w:val="158"/>
        </w:trPr>
        <w:tc>
          <w:tcPr>
            <w:tcW w:w="1680" w:type="dxa"/>
          </w:tcPr>
          <w:p w14:paraId="556ADDF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FD1152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32578A0" w14:textId="77777777" w:rsidR="002767F4" w:rsidRDefault="002767F4">
            <w:pPr>
              <w:spacing w:after="0" w:line="280" w:lineRule="atLeast"/>
              <w:rPr>
                <w:sz w:val="22"/>
                <w:lang w:eastAsia="zh-CN"/>
              </w:rPr>
            </w:pPr>
          </w:p>
        </w:tc>
      </w:tr>
      <w:tr w:rsidR="002767F4" w14:paraId="6C635042" w14:textId="77777777">
        <w:trPr>
          <w:trHeight w:val="158"/>
        </w:trPr>
        <w:tc>
          <w:tcPr>
            <w:tcW w:w="1680" w:type="dxa"/>
          </w:tcPr>
          <w:p w14:paraId="22FFB86E" w14:textId="77777777" w:rsidR="002767F4" w:rsidRDefault="001C679F">
            <w:pPr>
              <w:spacing w:after="0" w:line="280" w:lineRule="atLeast"/>
              <w:rPr>
                <w:sz w:val="22"/>
                <w:lang w:eastAsia="zh-CN"/>
              </w:rPr>
            </w:pPr>
            <w:r>
              <w:rPr>
                <w:sz w:val="22"/>
                <w:lang w:eastAsia="zh-CN"/>
              </w:rPr>
              <w:t>Lenovo</w:t>
            </w:r>
          </w:p>
        </w:tc>
        <w:tc>
          <w:tcPr>
            <w:tcW w:w="1735" w:type="dxa"/>
          </w:tcPr>
          <w:p w14:paraId="47531A52"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5A2584C5" w14:textId="77777777" w:rsidR="002767F4" w:rsidRDefault="002767F4">
            <w:pPr>
              <w:spacing w:after="0" w:line="280" w:lineRule="atLeast"/>
              <w:rPr>
                <w:sz w:val="22"/>
                <w:lang w:eastAsia="zh-CN"/>
              </w:rPr>
            </w:pPr>
          </w:p>
        </w:tc>
      </w:tr>
      <w:tr w:rsidR="002767F4" w14:paraId="5E96E941" w14:textId="77777777">
        <w:trPr>
          <w:trHeight w:val="158"/>
        </w:trPr>
        <w:tc>
          <w:tcPr>
            <w:tcW w:w="1680" w:type="dxa"/>
          </w:tcPr>
          <w:p w14:paraId="390AD3E3"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F6F721F"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79F41E" w14:textId="77777777" w:rsidR="002767F4" w:rsidRDefault="002767F4">
            <w:pPr>
              <w:spacing w:after="0" w:line="280" w:lineRule="atLeast"/>
              <w:rPr>
                <w:sz w:val="22"/>
                <w:lang w:eastAsia="zh-CN"/>
              </w:rPr>
            </w:pPr>
          </w:p>
        </w:tc>
      </w:tr>
      <w:tr w:rsidR="002767F4" w14:paraId="0C0DF410" w14:textId="77777777">
        <w:trPr>
          <w:trHeight w:val="158"/>
        </w:trPr>
        <w:tc>
          <w:tcPr>
            <w:tcW w:w="1680" w:type="dxa"/>
          </w:tcPr>
          <w:p w14:paraId="5E7F51F5"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577FAB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D95E92" w14:textId="77777777" w:rsidR="002767F4" w:rsidRDefault="002767F4">
            <w:pPr>
              <w:spacing w:after="0" w:line="280" w:lineRule="atLeast"/>
              <w:rPr>
                <w:sz w:val="22"/>
                <w:lang w:eastAsia="zh-CN"/>
              </w:rPr>
            </w:pPr>
          </w:p>
        </w:tc>
      </w:tr>
      <w:tr w:rsidR="002767F4" w14:paraId="55E71C21" w14:textId="77777777">
        <w:trPr>
          <w:trHeight w:val="158"/>
        </w:trPr>
        <w:tc>
          <w:tcPr>
            <w:tcW w:w="1680" w:type="dxa"/>
          </w:tcPr>
          <w:p w14:paraId="0E58C862"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F0BFE69"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A2C05CC" w14:textId="77777777" w:rsidR="002767F4" w:rsidRDefault="002767F4">
            <w:pPr>
              <w:spacing w:after="0" w:line="280" w:lineRule="atLeast"/>
              <w:rPr>
                <w:sz w:val="22"/>
                <w:lang w:eastAsia="zh-CN"/>
              </w:rPr>
            </w:pPr>
          </w:p>
        </w:tc>
      </w:tr>
      <w:tr w:rsidR="002767F4" w14:paraId="54525A77" w14:textId="77777777">
        <w:trPr>
          <w:trHeight w:val="158"/>
        </w:trPr>
        <w:tc>
          <w:tcPr>
            <w:tcW w:w="1680" w:type="dxa"/>
          </w:tcPr>
          <w:p w14:paraId="1E2F0099"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C36A2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27070B89" w14:textId="77777777" w:rsidR="002767F4" w:rsidRDefault="002767F4">
            <w:pPr>
              <w:spacing w:after="0" w:line="280" w:lineRule="atLeast"/>
              <w:rPr>
                <w:sz w:val="22"/>
                <w:lang w:eastAsia="zh-CN"/>
              </w:rPr>
            </w:pPr>
          </w:p>
        </w:tc>
      </w:tr>
      <w:tr w:rsidR="002767F4" w14:paraId="7E71D5AB" w14:textId="77777777">
        <w:trPr>
          <w:trHeight w:val="158"/>
        </w:trPr>
        <w:tc>
          <w:tcPr>
            <w:tcW w:w="1680" w:type="dxa"/>
          </w:tcPr>
          <w:p w14:paraId="76655CF2" w14:textId="77777777" w:rsidR="002767F4" w:rsidRDefault="001C679F">
            <w:pPr>
              <w:spacing w:after="0" w:line="280" w:lineRule="atLeast"/>
              <w:rPr>
                <w:sz w:val="22"/>
                <w:lang w:eastAsia="zh-CN"/>
              </w:rPr>
            </w:pPr>
            <w:r>
              <w:rPr>
                <w:sz w:val="22"/>
                <w:lang w:eastAsia="zh-CN"/>
              </w:rPr>
              <w:t>Panasonic</w:t>
            </w:r>
          </w:p>
        </w:tc>
        <w:tc>
          <w:tcPr>
            <w:tcW w:w="1735" w:type="dxa"/>
          </w:tcPr>
          <w:p w14:paraId="29ABA853" w14:textId="77777777" w:rsidR="002767F4" w:rsidRDefault="001C679F">
            <w:pPr>
              <w:spacing w:after="0" w:line="280" w:lineRule="atLeast"/>
              <w:rPr>
                <w:sz w:val="22"/>
                <w:lang w:eastAsia="zh-CN"/>
              </w:rPr>
            </w:pPr>
            <w:r>
              <w:rPr>
                <w:sz w:val="22"/>
                <w:lang w:eastAsia="zh-CN"/>
              </w:rPr>
              <w:t>Yes</w:t>
            </w:r>
          </w:p>
        </w:tc>
        <w:tc>
          <w:tcPr>
            <w:tcW w:w="6570" w:type="dxa"/>
          </w:tcPr>
          <w:p w14:paraId="39654E19" w14:textId="77777777" w:rsidR="002767F4" w:rsidRDefault="002767F4">
            <w:pPr>
              <w:spacing w:after="0" w:line="280" w:lineRule="atLeast"/>
              <w:rPr>
                <w:sz w:val="22"/>
                <w:lang w:eastAsia="zh-CN"/>
              </w:rPr>
            </w:pPr>
          </w:p>
        </w:tc>
      </w:tr>
      <w:tr w:rsidR="002767F4" w14:paraId="5A8717DA" w14:textId="77777777">
        <w:trPr>
          <w:trHeight w:val="158"/>
        </w:trPr>
        <w:tc>
          <w:tcPr>
            <w:tcW w:w="1680" w:type="dxa"/>
          </w:tcPr>
          <w:p w14:paraId="701EF0FD"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6E0FFB17"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2091D2" w14:textId="77777777" w:rsidR="002767F4" w:rsidRDefault="002767F4">
            <w:pPr>
              <w:spacing w:after="0" w:line="280" w:lineRule="atLeast"/>
              <w:rPr>
                <w:sz w:val="22"/>
                <w:lang w:eastAsia="zh-CN"/>
              </w:rPr>
            </w:pPr>
          </w:p>
        </w:tc>
      </w:tr>
      <w:tr w:rsidR="002767F4" w14:paraId="7472CF9C" w14:textId="77777777">
        <w:trPr>
          <w:trHeight w:val="158"/>
        </w:trPr>
        <w:tc>
          <w:tcPr>
            <w:tcW w:w="1680" w:type="dxa"/>
          </w:tcPr>
          <w:p w14:paraId="0BAAFC10"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39949A93"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14FACC0D" w14:textId="77777777" w:rsidR="002767F4" w:rsidRDefault="002767F4">
            <w:pPr>
              <w:spacing w:after="0" w:line="280" w:lineRule="atLeast"/>
              <w:rPr>
                <w:sz w:val="22"/>
                <w:lang w:eastAsia="zh-CN"/>
              </w:rPr>
            </w:pPr>
          </w:p>
        </w:tc>
      </w:tr>
      <w:tr w:rsidR="002767F4" w14:paraId="16C74039" w14:textId="77777777">
        <w:trPr>
          <w:trHeight w:val="158"/>
        </w:trPr>
        <w:tc>
          <w:tcPr>
            <w:tcW w:w="1680" w:type="dxa"/>
          </w:tcPr>
          <w:p w14:paraId="7393790C" w14:textId="77777777" w:rsidR="002767F4" w:rsidRDefault="001C679F">
            <w:pPr>
              <w:spacing w:before="0" w:after="0" w:line="280" w:lineRule="atLeast"/>
              <w:rPr>
                <w:sz w:val="22"/>
              </w:rPr>
            </w:pPr>
            <w:r>
              <w:rPr>
                <w:sz w:val="22"/>
              </w:rPr>
              <w:t>Nokia, NSB</w:t>
            </w:r>
          </w:p>
        </w:tc>
        <w:tc>
          <w:tcPr>
            <w:tcW w:w="1735" w:type="dxa"/>
          </w:tcPr>
          <w:p w14:paraId="7B97B86B" w14:textId="77777777" w:rsidR="002767F4" w:rsidRDefault="001C679F">
            <w:pPr>
              <w:spacing w:before="0" w:after="0" w:line="280" w:lineRule="atLeast"/>
              <w:rPr>
                <w:sz w:val="22"/>
              </w:rPr>
            </w:pPr>
            <w:r>
              <w:rPr>
                <w:sz w:val="22"/>
              </w:rPr>
              <w:t>Yes</w:t>
            </w:r>
          </w:p>
        </w:tc>
        <w:tc>
          <w:tcPr>
            <w:tcW w:w="6570" w:type="dxa"/>
          </w:tcPr>
          <w:p w14:paraId="068AD2D7" w14:textId="77777777" w:rsidR="002767F4" w:rsidRDefault="002767F4">
            <w:pPr>
              <w:spacing w:before="0" w:after="0" w:line="280" w:lineRule="atLeast"/>
              <w:rPr>
                <w:sz w:val="22"/>
              </w:rPr>
            </w:pPr>
          </w:p>
        </w:tc>
      </w:tr>
      <w:tr w:rsidR="002767F4" w14:paraId="51B661A0" w14:textId="77777777">
        <w:trPr>
          <w:trHeight w:val="158"/>
        </w:trPr>
        <w:tc>
          <w:tcPr>
            <w:tcW w:w="1680" w:type="dxa"/>
          </w:tcPr>
          <w:p w14:paraId="74F7946F" w14:textId="77777777" w:rsidR="002767F4" w:rsidRDefault="001C679F">
            <w:pPr>
              <w:spacing w:before="0" w:after="0" w:line="280" w:lineRule="atLeast"/>
              <w:rPr>
                <w:sz w:val="22"/>
                <w:lang w:val="en-US" w:eastAsia="zh-CN"/>
              </w:rPr>
            </w:pPr>
            <w:proofErr w:type="spellStart"/>
            <w:r>
              <w:rPr>
                <w:rFonts w:hint="eastAsia"/>
                <w:sz w:val="22"/>
                <w:lang w:val="en-US" w:eastAsia="zh-CN"/>
              </w:rPr>
              <w:t>ZTE,Sanechips</w:t>
            </w:r>
            <w:proofErr w:type="spellEnd"/>
          </w:p>
        </w:tc>
        <w:tc>
          <w:tcPr>
            <w:tcW w:w="1735" w:type="dxa"/>
          </w:tcPr>
          <w:p w14:paraId="59065C56"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64112C60" w14:textId="77777777" w:rsidR="002767F4" w:rsidRDefault="001C679F">
            <w:pPr>
              <w:spacing w:before="0" w:after="0" w:line="280" w:lineRule="atLeast"/>
              <w:rPr>
                <w:lang w:val="en-US" w:eastAsia="zh-CN"/>
              </w:rPr>
            </w:pPr>
            <w:r>
              <w:rPr>
                <w:rFonts w:hint="eastAsia"/>
                <w:sz w:val="22"/>
                <w:lang w:val="en-US" w:eastAsia="zh-CN"/>
              </w:rPr>
              <w:t xml:space="preserve">Following the agreement below, we can see </w:t>
            </w:r>
            <w:r>
              <w:t>semi-static resource pool partitioning</w:t>
            </w:r>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14:paraId="01E0569D" w14:textId="77777777" w:rsidR="002767F4" w:rsidRDefault="002767F4">
            <w:pPr>
              <w:spacing w:before="0" w:after="0" w:line="280" w:lineRule="atLeast"/>
              <w:rPr>
                <w:lang w:val="en-US" w:eastAsia="zh-CN"/>
              </w:rPr>
            </w:pPr>
          </w:p>
          <w:p w14:paraId="1667828E" w14:textId="77777777" w:rsidR="002767F4" w:rsidRDefault="001C679F">
            <w:pPr>
              <w:spacing w:line="280" w:lineRule="atLeast"/>
              <w:rPr>
                <w:b/>
              </w:rPr>
            </w:pPr>
            <w:r>
              <w:rPr>
                <w:b/>
                <w:highlight w:val="green"/>
              </w:rPr>
              <w:t>Agreement</w:t>
            </w:r>
          </w:p>
          <w:p w14:paraId="1C0839F0" w14:textId="77777777" w:rsidR="002767F4" w:rsidRDefault="001C679F">
            <w:pPr>
              <w:spacing w:line="280" w:lineRule="atLeast"/>
            </w:pPr>
            <w:r>
              <w:t>Feasibility of semi-static resource pool partitioning and dynamic resource sharing as possible solutions for co-channel coexistence are to be studied.</w:t>
            </w:r>
          </w:p>
          <w:p w14:paraId="02A36716" w14:textId="77777777" w:rsidR="002767F4" w:rsidRDefault="002767F4">
            <w:pPr>
              <w:spacing w:before="0" w:after="0" w:line="280" w:lineRule="atLeast"/>
              <w:rPr>
                <w:sz w:val="22"/>
              </w:rPr>
            </w:pPr>
          </w:p>
        </w:tc>
      </w:tr>
      <w:tr w:rsidR="002767F4" w14:paraId="3665398F" w14:textId="77777777">
        <w:trPr>
          <w:trHeight w:val="158"/>
        </w:trPr>
        <w:tc>
          <w:tcPr>
            <w:tcW w:w="1680" w:type="dxa"/>
          </w:tcPr>
          <w:p w14:paraId="5CCC1E87"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1DBC0500"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51189050" w14:textId="77777777" w:rsidR="002767F4" w:rsidRDefault="002767F4">
            <w:pPr>
              <w:spacing w:before="0" w:after="0" w:line="280" w:lineRule="atLeast"/>
              <w:rPr>
                <w:sz w:val="22"/>
              </w:rPr>
            </w:pPr>
          </w:p>
        </w:tc>
      </w:tr>
      <w:tr w:rsidR="002767F4" w14:paraId="26617D2B" w14:textId="77777777">
        <w:trPr>
          <w:trHeight w:val="158"/>
        </w:trPr>
        <w:tc>
          <w:tcPr>
            <w:tcW w:w="1680" w:type="dxa"/>
          </w:tcPr>
          <w:p w14:paraId="645DFD63"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4CEA206"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62A789B" w14:textId="77777777" w:rsidR="002767F4" w:rsidRDefault="001C679F">
            <w:pPr>
              <w:spacing w:after="0" w:line="280" w:lineRule="atLeast"/>
              <w:rPr>
                <w:sz w:val="22"/>
              </w:rPr>
            </w:pPr>
            <w:r>
              <w:rPr>
                <w:sz w:val="22"/>
              </w:rPr>
              <w:t>We think the resource pool can include LTE SL devices as well NR SL devices from Rel-16/17 and 18. Backward computability with Rel-16/17 NR should be guaranteed.</w:t>
            </w:r>
          </w:p>
        </w:tc>
      </w:tr>
      <w:tr w:rsidR="002767F4" w14:paraId="2E25A75D" w14:textId="77777777">
        <w:trPr>
          <w:trHeight w:val="158"/>
        </w:trPr>
        <w:tc>
          <w:tcPr>
            <w:tcW w:w="1680" w:type="dxa"/>
          </w:tcPr>
          <w:p w14:paraId="050BB09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2C816B44"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BFCD934" w14:textId="77777777" w:rsidR="002767F4" w:rsidRDefault="002767F4">
            <w:pPr>
              <w:spacing w:after="0" w:line="280" w:lineRule="atLeast"/>
              <w:rPr>
                <w:sz w:val="22"/>
                <w:highlight w:val="yellow"/>
                <w:lang w:eastAsia="zh-CN"/>
              </w:rPr>
            </w:pPr>
          </w:p>
        </w:tc>
      </w:tr>
      <w:tr w:rsidR="002767F4" w14:paraId="426D04D3" w14:textId="77777777">
        <w:trPr>
          <w:trHeight w:val="158"/>
        </w:trPr>
        <w:tc>
          <w:tcPr>
            <w:tcW w:w="1680" w:type="dxa"/>
          </w:tcPr>
          <w:p w14:paraId="75925DD8" w14:textId="77777777" w:rsidR="002767F4" w:rsidRDefault="001C679F">
            <w:pPr>
              <w:spacing w:after="0" w:line="280" w:lineRule="atLeast"/>
              <w:rPr>
                <w:sz w:val="22"/>
                <w:lang w:eastAsia="zh-CN"/>
              </w:rPr>
            </w:pPr>
            <w:r>
              <w:rPr>
                <w:sz w:val="22"/>
                <w:lang w:eastAsia="zh-CN"/>
              </w:rPr>
              <w:t>Ericsson</w:t>
            </w:r>
          </w:p>
        </w:tc>
        <w:tc>
          <w:tcPr>
            <w:tcW w:w="1735" w:type="dxa"/>
          </w:tcPr>
          <w:p w14:paraId="0B27171E" w14:textId="77777777" w:rsidR="002767F4" w:rsidRDefault="001C679F">
            <w:pPr>
              <w:spacing w:after="0" w:line="280" w:lineRule="atLeast"/>
              <w:rPr>
                <w:sz w:val="22"/>
                <w:lang w:eastAsia="zh-CN"/>
              </w:rPr>
            </w:pPr>
            <w:r>
              <w:rPr>
                <w:sz w:val="22"/>
                <w:lang w:eastAsia="zh-CN"/>
              </w:rPr>
              <w:t>OK</w:t>
            </w:r>
          </w:p>
        </w:tc>
        <w:tc>
          <w:tcPr>
            <w:tcW w:w="6570" w:type="dxa"/>
          </w:tcPr>
          <w:p w14:paraId="75AE7FE2" w14:textId="77777777" w:rsidR="002767F4" w:rsidRDefault="002767F4">
            <w:pPr>
              <w:spacing w:after="0" w:line="280" w:lineRule="atLeast"/>
              <w:rPr>
                <w:sz w:val="22"/>
                <w:highlight w:val="yellow"/>
                <w:lang w:eastAsia="zh-CN"/>
              </w:rPr>
            </w:pPr>
          </w:p>
        </w:tc>
      </w:tr>
      <w:tr w:rsidR="002767F4" w14:paraId="15BEABDF" w14:textId="77777777">
        <w:trPr>
          <w:trHeight w:val="158"/>
        </w:trPr>
        <w:tc>
          <w:tcPr>
            <w:tcW w:w="1680" w:type="dxa"/>
          </w:tcPr>
          <w:p w14:paraId="6B5EF914" w14:textId="77777777" w:rsidR="002767F4" w:rsidRDefault="001C679F">
            <w:pPr>
              <w:spacing w:after="0" w:line="280" w:lineRule="atLeast"/>
              <w:rPr>
                <w:sz w:val="22"/>
                <w:lang w:eastAsia="zh-CN"/>
              </w:rPr>
            </w:pPr>
            <w:r>
              <w:rPr>
                <w:rFonts w:hint="eastAsia"/>
                <w:sz w:val="22"/>
                <w:lang w:val="en-US" w:eastAsia="zh-CN"/>
              </w:rPr>
              <w:t>S</w:t>
            </w:r>
            <w:r>
              <w:rPr>
                <w:sz w:val="22"/>
                <w:lang w:val="en-US" w:eastAsia="zh-CN"/>
              </w:rPr>
              <w:t>harp</w:t>
            </w:r>
          </w:p>
        </w:tc>
        <w:tc>
          <w:tcPr>
            <w:tcW w:w="1735" w:type="dxa"/>
          </w:tcPr>
          <w:p w14:paraId="358659B8" w14:textId="77777777" w:rsidR="002767F4" w:rsidRDefault="001C679F">
            <w:pPr>
              <w:spacing w:after="0" w:line="280" w:lineRule="atLeast"/>
              <w:rPr>
                <w:sz w:val="22"/>
                <w:lang w:eastAsia="zh-CN"/>
              </w:rPr>
            </w:pPr>
            <w:r>
              <w:rPr>
                <w:rFonts w:hint="eastAsia"/>
                <w:sz w:val="22"/>
                <w:lang w:val="en-US" w:eastAsia="zh-CN"/>
              </w:rPr>
              <w:t>Y</w:t>
            </w:r>
            <w:r>
              <w:rPr>
                <w:sz w:val="22"/>
                <w:lang w:val="en-US" w:eastAsia="zh-CN"/>
              </w:rPr>
              <w:t>es</w:t>
            </w:r>
          </w:p>
        </w:tc>
        <w:tc>
          <w:tcPr>
            <w:tcW w:w="6570" w:type="dxa"/>
          </w:tcPr>
          <w:p w14:paraId="7E2CBF95" w14:textId="77777777" w:rsidR="002767F4" w:rsidRDefault="002767F4">
            <w:pPr>
              <w:spacing w:after="0" w:line="280" w:lineRule="atLeast"/>
              <w:rPr>
                <w:sz w:val="22"/>
                <w:highlight w:val="yellow"/>
                <w:lang w:eastAsia="zh-CN"/>
              </w:rPr>
            </w:pPr>
          </w:p>
        </w:tc>
      </w:tr>
      <w:tr w:rsidR="002767F4" w14:paraId="18DBE80A" w14:textId="77777777">
        <w:trPr>
          <w:trHeight w:val="158"/>
        </w:trPr>
        <w:tc>
          <w:tcPr>
            <w:tcW w:w="1680" w:type="dxa"/>
          </w:tcPr>
          <w:p w14:paraId="4ED43D7D" w14:textId="77777777" w:rsidR="002767F4" w:rsidRDefault="001C679F">
            <w:pPr>
              <w:spacing w:before="0" w:after="0" w:line="280" w:lineRule="atLeast"/>
              <w:rPr>
                <w:sz w:val="22"/>
              </w:rPr>
            </w:pPr>
            <w:r>
              <w:rPr>
                <w:sz w:val="22"/>
              </w:rPr>
              <w:lastRenderedPageBreak/>
              <w:t xml:space="preserve">Huawei, </w:t>
            </w:r>
            <w:proofErr w:type="spellStart"/>
            <w:r>
              <w:rPr>
                <w:sz w:val="22"/>
              </w:rPr>
              <w:t>HiSilicon</w:t>
            </w:r>
            <w:proofErr w:type="spellEnd"/>
          </w:p>
        </w:tc>
        <w:tc>
          <w:tcPr>
            <w:tcW w:w="1735" w:type="dxa"/>
          </w:tcPr>
          <w:p w14:paraId="3F47B615" w14:textId="77777777" w:rsidR="002767F4" w:rsidRDefault="001C679F">
            <w:pPr>
              <w:spacing w:before="0" w:after="0" w:line="280" w:lineRule="atLeast"/>
              <w:rPr>
                <w:sz w:val="22"/>
              </w:rPr>
            </w:pPr>
            <w:r>
              <w:rPr>
                <w:sz w:val="22"/>
              </w:rPr>
              <w:t>Comments</w:t>
            </w:r>
          </w:p>
        </w:tc>
        <w:tc>
          <w:tcPr>
            <w:tcW w:w="6570" w:type="dxa"/>
          </w:tcPr>
          <w:p w14:paraId="3D211D05" w14:textId="77777777" w:rsidR="002767F4" w:rsidRDefault="001C679F">
            <w:pPr>
              <w:pStyle w:val="3GPPNormalText"/>
              <w:spacing w:after="0" w:line="280" w:lineRule="atLeast"/>
            </w:pPr>
            <w:r>
              <w:t>Rel-18 UE’s transmission cannot impact the transmission of LTE. Thus, we agree with the direction that the supported type A device has to at least coexist with LTE SL devices.</w:t>
            </w:r>
          </w:p>
          <w:p w14:paraId="3A63170B" w14:textId="77777777" w:rsidR="002767F4" w:rsidRDefault="001C679F">
            <w:pPr>
              <w:pStyle w:val="3GPPNormalText"/>
              <w:spacing w:after="0" w:line="280" w:lineRule="atLeast"/>
            </w:pPr>
            <w:r>
              <w:t>But we don’t agree the type B device defined in proposal 1-2a (or RAN1 first clarifies the type B devices and then come back this proposal). See our comments to proposal 1-2a/b/c.</w:t>
            </w:r>
          </w:p>
          <w:p w14:paraId="0677CCC1" w14:textId="77777777" w:rsidR="002767F4" w:rsidRDefault="001C679F">
            <w:pPr>
              <w:pStyle w:val="3GPPNormalText"/>
              <w:spacing w:after="0" w:line="280" w:lineRule="atLeast"/>
            </w:pPr>
            <w:r>
              <w:t xml:space="preserve">Thus, we suggest the following agreement: </w:t>
            </w:r>
          </w:p>
          <w:p w14:paraId="3CF6ADBA" w14:textId="77777777" w:rsidR="002767F4" w:rsidRDefault="001C679F">
            <w:pPr>
              <w:pStyle w:val="3GPPNormalText"/>
              <w:spacing w:after="0" w:line="280" w:lineRule="atLeast"/>
              <w:rPr>
                <w:b/>
              </w:rPr>
            </w:pPr>
            <w:r>
              <w:rPr>
                <w:b/>
              </w:rPr>
              <w:t>Proposal 1-3:</w:t>
            </w:r>
          </w:p>
          <w:p w14:paraId="5E739973"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w:t>
            </w:r>
            <w:r>
              <w:rPr>
                <w:rFonts w:ascii="Times New Roman" w:eastAsia="MS Mincho" w:hAnsi="Times New Roman"/>
                <w:b/>
                <w:strike/>
                <w:color w:val="FF0000"/>
                <w:szCs w:val="24"/>
              </w:rPr>
              <w:t>and/or type B</w:t>
            </w:r>
            <w:r>
              <w:rPr>
                <w:rFonts w:ascii="Times New Roman" w:eastAsia="MS Mincho" w:hAnsi="Times New Roman"/>
                <w:b/>
                <w:szCs w:val="24"/>
              </w:rPr>
              <w:t>) has to at least coexist with LTE SL devices.</w:t>
            </w:r>
          </w:p>
          <w:p w14:paraId="13D2CBAA" w14:textId="77777777" w:rsidR="002767F4" w:rsidRDefault="001C679F">
            <w:pPr>
              <w:pStyle w:val="ListParagraph"/>
              <w:numPr>
                <w:ilvl w:val="1"/>
                <w:numId w:val="9"/>
              </w:numPr>
              <w:ind w:left="720"/>
            </w:pPr>
            <w:r>
              <w:rPr>
                <w:rFonts w:ascii="Times New Roman" w:eastAsia="MS Mincho" w:hAnsi="Times New Roman"/>
                <w:b/>
                <w:szCs w:val="24"/>
              </w:rPr>
              <w:t xml:space="preserve">RAN1 does not pursue any further enhancements for device type other than A </w:t>
            </w:r>
            <w:r>
              <w:rPr>
                <w:rFonts w:ascii="Times New Roman" w:eastAsia="MS Mincho" w:hAnsi="Times New Roman"/>
                <w:b/>
                <w:strike/>
                <w:color w:val="FF0000"/>
                <w:szCs w:val="24"/>
              </w:rPr>
              <w:t>and/or B</w:t>
            </w:r>
            <w:r>
              <w:rPr>
                <w:rFonts w:ascii="Times New Roman" w:eastAsia="MS Mincho" w:hAnsi="Times New Roman"/>
                <w:b/>
                <w:szCs w:val="24"/>
              </w:rPr>
              <w:t>.</w:t>
            </w:r>
          </w:p>
        </w:tc>
      </w:tr>
      <w:tr w:rsidR="002767F4" w14:paraId="3A3D3305" w14:textId="77777777">
        <w:trPr>
          <w:trHeight w:val="158"/>
        </w:trPr>
        <w:tc>
          <w:tcPr>
            <w:tcW w:w="1680" w:type="dxa"/>
          </w:tcPr>
          <w:p w14:paraId="476192B6" w14:textId="77777777" w:rsidR="002767F4" w:rsidRDefault="001C679F">
            <w:pPr>
              <w:spacing w:after="0" w:line="280" w:lineRule="atLeast"/>
              <w:rPr>
                <w:sz w:val="22"/>
              </w:rPr>
            </w:pPr>
            <w:r>
              <w:rPr>
                <w:sz w:val="22"/>
              </w:rPr>
              <w:t>MediaTek</w:t>
            </w:r>
          </w:p>
        </w:tc>
        <w:tc>
          <w:tcPr>
            <w:tcW w:w="1735" w:type="dxa"/>
          </w:tcPr>
          <w:p w14:paraId="05462A1C" w14:textId="77777777" w:rsidR="002767F4" w:rsidRDefault="001C679F">
            <w:pPr>
              <w:spacing w:after="0" w:line="280" w:lineRule="atLeast"/>
              <w:rPr>
                <w:sz w:val="22"/>
              </w:rPr>
            </w:pPr>
            <w:r>
              <w:rPr>
                <w:sz w:val="22"/>
              </w:rPr>
              <w:t>Yes</w:t>
            </w:r>
          </w:p>
        </w:tc>
        <w:tc>
          <w:tcPr>
            <w:tcW w:w="6570" w:type="dxa"/>
          </w:tcPr>
          <w:p w14:paraId="6FCA2D6A" w14:textId="77777777" w:rsidR="002767F4" w:rsidRDefault="001C679F">
            <w:pPr>
              <w:pStyle w:val="3GPPNormalText"/>
              <w:spacing w:after="0" w:line="280" w:lineRule="atLeast"/>
            </w:pPr>
            <w:r>
              <w:t xml:space="preserve">We agree with this proposal. Perhaps, it’s better to remove the whole part in parenthesis (i.e., type-A and/or type-B) for now until issues 1-1 and 1-2 are agreed. </w:t>
            </w:r>
          </w:p>
        </w:tc>
      </w:tr>
      <w:tr w:rsidR="002767F4" w14:paraId="338301AF" w14:textId="77777777">
        <w:trPr>
          <w:trHeight w:val="158"/>
        </w:trPr>
        <w:tc>
          <w:tcPr>
            <w:tcW w:w="1680" w:type="dxa"/>
          </w:tcPr>
          <w:p w14:paraId="58DB15DD" w14:textId="77777777" w:rsidR="002767F4" w:rsidRDefault="001C679F">
            <w:pPr>
              <w:spacing w:after="0" w:line="280" w:lineRule="atLeast"/>
              <w:rPr>
                <w:sz w:val="22"/>
              </w:rPr>
            </w:pPr>
            <w:r>
              <w:rPr>
                <w:sz w:val="22"/>
                <w:lang w:val="en-US" w:eastAsia="zh-CN"/>
              </w:rPr>
              <w:t>Continental</w:t>
            </w:r>
          </w:p>
        </w:tc>
        <w:tc>
          <w:tcPr>
            <w:tcW w:w="1735" w:type="dxa"/>
          </w:tcPr>
          <w:p w14:paraId="67E2B153" w14:textId="77777777" w:rsidR="002767F4" w:rsidRDefault="001C679F">
            <w:pPr>
              <w:spacing w:after="0" w:line="280" w:lineRule="atLeast"/>
              <w:rPr>
                <w:sz w:val="22"/>
              </w:rPr>
            </w:pPr>
            <w:r>
              <w:rPr>
                <w:sz w:val="22"/>
                <w:lang w:val="en-US" w:eastAsia="zh-CN"/>
              </w:rPr>
              <w:t>Yes</w:t>
            </w:r>
          </w:p>
        </w:tc>
        <w:tc>
          <w:tcPr>
            <w:tcW w:w="6570" w:type="dxa"/>
          </w:tcPr>
          <w:p w14:paraId="7EB9A885" w14:textId="77777777" w:rsidR="002767F4" w:rsidRDefault="001C679F">
            <w:pPr>
              <w:pStyle w:val="3GPPNormalText"/>
              <w:spacing w:after="0" w:line="280" w:lineRule="atLeast"/>
            </w:pPr>
            <w:r>
              <w:rPr>
                <w:lang w:eastAsia="zh-CN"/>
              </w:rPr>
              <w:t>Continental</w:t>
            </w:r>
          </w:p>
        </w:tc>
      </w:tr>
    </w:tbl>
    <w:p w14:paraId="43E46AB8" w14:textId="77777777" w:rsidR="002767F4" w:rsidRDefault="002767F4">
      <w:pPr>
        <w:pStyle w:val="3GPPNormalText"/>
        <w:spacing w:before="240" w:after="0"/>
        <w:rPr>
          <w:b/>
          <w:lang w:val="en-GB"/>
        </w:rPr>
      </w:pPr>
    </w:p>
    <w:p w14:paraId="2CDEEE03" w14:textId="77777777" w:rsidR="002767F4" w:rsidRDefault="001C679F">
      <w:pPr>
        <w:pStyle w:val="Heading3"/>
      </w:pPr>
      <w:r>
        <w:t>Summary of 1</w:t>
      </w:r>
      <w:r>
        <w:rPr>
          <w:vertAlign w:val="superscript"/>
        </w:rPr>
        <w:t>st</w:t>
      </w:r>
      <w:r>
        <w:t xml:space="preserve"> Round of Discussions</w:t>
      </w:r>
    </w:p>
    <w:p w14:paraId="7F5DA268" w14:textId="77777777" w:rsidR="002767F4" w:rsidRDefault="001C679F">
      <w:pPr>
        <w:jc w:val="both"/>
        <w:rPr>
          <w:rFonts w:eastAsia="MS Mincho"/>
          <w:sz w:val="22"/>
          <w:szCs w:val="24"/>
          <w:lang w:val="en-US"/>
        </w:rPr>
      </w:pPr>
      <w:r>
        <w:rPr>
          <w:rFonts w:eastAsia="MS Mincho"/>
          <w:sz w:val="22"/>
          <w:szCs w:val="24"/>
          <w:lang w:val="en-US"/>
        </w:rPr>
        <w:t>Based on the company views, 17 companies are supportive of the proposal, while 2 do not.</w:t>
      </w:r>
    </w:p>
    <w:p w14:paraId="462C6E43" w14:textId="77777777" w:rsidR="002767F4" w:rsidRDefault="001C679F">
      <w:pPr>
        <w:jc w:val="both"/>
        <w:rPr>
          <w:rFonts w:eastAsia="MS Mincho"/>
          <w:sz w:val="22"/>
          <w:szCs w:val="24"/>
          <w:lang w:val="en-US"/>
        </w:rPr>
      </w:pPr>
      <w:r>
        <w:rPr>
          <w:rFonts w:eastAsia="MS Mincho"/>
          <w:sz w:val="22"/>
          <w:szCs w:val="24"/>
          <w:lang w:val="en-US"/>
        </w:rPr>
        <w:t>To address Samsung’s and ZTE’s comment, the backward compatibility aspect is a something every objective of Rel-18 should adhere to, and in the FL’s view, should be common knowledge to all companies, and hence does not need to be explicitly mentioned as part of an agreement.</w:t>
      </w:r>
    </w:p>
    <w:p w14:paraId="318ECB32" w14:textId="77777777" w:rsidR="002767F4" w:rsidRDefault="002767F4">
      <w:pPr>
        <w:rPr>
          <w:rFonts w:eastAsia="MS Mincho"/>
          <w:sz w:val="22"/>
          <w:szCs w:val="24"/>
          <w:lang w:val="en-US"/>
        </w:rPr>
      </w:pPr>
    </w:p>
    <w:p w14:paraId="4E16023F" w14:textId="77777777" w:rsidR="002767F4" w:rsidRDefault="001C679F">
      <w:pPr>
        <w:pStyle w:val="Heading3"/>
      </w:pPr>
      <w:r>
        <w:t>Proposal for Online/Offline Session – Tuesday 23</w:t>
      </w:r>
      <w:r>
        <w:rPr>
          <w:vertAlign w:val="superscript"/>
        </w:rPr>
        <w:t>rd</w:t>
      </w:r>
      <w:r>
        <w:t xml:space="preserve"> August</w:t>
      </w:r>
    </w:p>
    <w:p w14:paraId="3D6116DC"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0B6C5F2" w14:textId="77777777" w:rsidR="002767F4" w:rsidRDefault="001C679F">
      <w:pPr>
        <w:pStyle w:val="3GPPNormalText"/>
        <w:spacing w:before="120" w:after="0"/>
        <w:rPr>
          <w:b/>
        </w:rPr>
      </w:pPr>
      <w:r>
        <w:rPr>
          <w:b/>
          <w:highlight w:val="yellow"/>
        </w:rPr>
        <w:t>Proposal 1-3 (I):</w:t>
      </w:r>
    </w:p>
    <w:p w14:paraId="0ED4AE75"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1035744E"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6DBB97D8" w14:textId="77777777" w:rsidR="002767F4" w:rsidRDefault="002767F4">
      <w:pPr>
        <w:rPr>
          <w:rFonts w:eastAsia="MS Mincho"/>
          <w:sz w:val="22"/>
          <w:szCs w:val="24"/>
          <w:lang w:val="en-US"/>
        </w:rPr>
      </w:pPr>
    </w:p>
    <w:p w14:paraId="50BD2C8F"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046343CB" w14:textId="77777777" w:rsidR="002767F4" w:rsidRDefault="001C679F">
      <w:pPr>
        <w:pStyle w:val="3GPPNormalText"/>
        <w:spacing w:before="240" w:after="0"/>
      </w:pPr>
      <w:r>
        <w:t>Would the following proposal be acceptable to the companies?</w:t>
      </w:r>
    </w:p>
    <w:p w14:paraId="6F2C6E0D" w14:textId="77777777" w:rsidR="002767F4" w:rsidRDefault="001C679F">
      <w:pPr>
        <w:pStyle w:val="3GPPNormalText"/>
        <w:spacing w:before="120" w:after="0"/>
        <w:rPr>
          <w:b/>
        </w:rPr>
      </w:pPr>
      <w:r>
        <w:rPr>
          <w:b/>
          <w:highlight w:val="yellow"/>
        </w:rPr>
        <w:t>Proposal 1-3 (I):</w:t>
      </w:r>
    </w:p>
    <w:p w14:paraId="1686E87A"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50915E9F"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lastRenderedPageBreak/>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73E7CC7B"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2F918369" w14:textId="77777777">
        <w:trPr>
          <w:trHeight w:val="158"/>
        </w:trPr>
        <w:tc>
          <w:tcPr>
            <w:tcW w:w="1680" w:type="dxa"/>
          </w:tcPr>
          <w:p w14:paraId="1E9C78E8" w14:textId="77777777" w:rsidR="002767F4" w:rsidRDefault="001C679F">
            <w:pPr>
              <w:spacing w:before="0" w:after="0" w:line="280" w:lineRule="atLeast"/>
              <w:rPr>
                <w:b/>
                <w:bCs/>
                <w:sz w:val="22"/>
              </w:rPr>
            </w:pPr>
            <w:r>
              <w:rPr>
                <w:b/>
                <w:bCs/>
                <w:sz w:val="22"/>
              </w:rPr>
              <w:t>Company</w:t>
            </w:r>
          </w:p>
        </w:tc>
        <w:tc>
          <w:tcPr>
            <w:tcW w:w="1735" w:type="dxa"/>
          </w:tcPr>
          <w:p w14:paraId="73D7173F" w14:textId="77777777" w:rsidR="002767F4" w:rsidRDefault="001C679F">
            <w:pPr>
              <w:spacing w:before="0" w:after="0" w:line="280" w:lineRule="atLeast"/>
              <w:rPr>
                <w:b/>
                <w:bCs/>
                <w:sz w:val="22"/>
              </w:rPr>
            </w:pPr>
            <w:r>
              <w:rPr>
                <w:b/>
                <w:bCs/>
                <w:sz w:val="22"/>
              </w:rPr>
              <w:t>Yes/No</w:t>
            </w:r>
          </w:p>
        </w:tc>
        <w:tc>
          <w:tcPr>
            <w:tcW w:w="6570" w:type="dxa"/>
          </w:tcPr>
          <w:p w14:paraId="1DA3CA38" w14:textId="77777777" w:rsidR="002767F4" w:rsidRDefault="001C679F">
            <w:pPr>
              <w:spacing w:before="0" w:after="0" w:line="280" w:lineRule="atLeast"/>
              <w:rPr>
                <w:b/>
                <w:bCs/>
                <w:sz w:val="22"/>
              </w:rPr>
            </w:pPr>
            <w:r>
              <w:rPr>
                <w:b/>
                <w:bCs/>
                <w:sz w:val="22"/>
              </w:rPr>
              <w:t>Comments</w:t>
            </w:r>
          </w:p>
        </w:tc>
      </w:tr>
      <w:tr w:rsidR="002767F4" w14:paraId="21CAD03F" w14:textId="77777777">
        <w:trPr>
          <w:trHeight w:val="158"/>
        </w:trPr>
        <w:tc>
          <w:tcPr>
            <w:tcW w:w="1680" w:type="dxa"/>
          </w:tcPr>
          <w:p w14:paraId="7C6B2E67" w14:textId="77777777" w:rsidR="002767F4" w:rsidRDefault="001C679F">
            <w:pPr>
              <w:spacing w:before="0" w:after="0" w:line="280" w:lineRule="atLeast"/>
              <w:rPr>
                <w:sz w:val="22"/>
              </w:rPr>
            </w:pPr>
            <w:r>
              <w:rPr>
                <w:sz w:val="22"/>
              </w:rPr>
              <w:t>CATT2</w:t>
            </w:r>
          </w:p>
        </w:tc>
        <w:tc>
          <w:tcPr>
            <w:tcW w:w="1735" w:type="dxa"/>
          </w:tcPr>
          <w:p w14:paraId="36E02EC3" w14:textId="77777777" w:rsidR="002767F4" w:rsidRDefault="001C679F">
            <w:pPr>
              <w:spacing w:before="0" w:after="0" w:line="280" w:lineRule="atLeast"/>
              <w:rPr>
                <w:sz w:val="22"/>
              </w:rPr>
            </w:pPr>
            <w:r>
              <w:rPr>
                <w:sz w:val="22"/>
              </w:rPr>
              <w:t>Yes</w:t>
            </w:r>
          </w:p>
        </w:tc>
        <w:tc>
          <w:tcPr>
            <w:tcW w:w="6570" w:type="dxa"/>
          </w:tcPr>
          <w:p w14:paraId="516EC6BB" w14:textId="77777777" w:rsidR="002767F4" w:rsidRDefault="002767F4">
            <w:pPr>
              <w:spacing w:before="0" w:after="0" w:line="280" w:lineRule="atLeast"/>
              <w:rPr>
                <w:sz w:val="22"/>
              </w:rPr>
            </w:pPr>
          </w:p>
        </w:tc>
      </w:tr>
      <w:tr w:rsidR="002767F4" w14:paraId="56327A43" w14:textId="77777777">
        <w:trPr>
          <w:trHeight w:val="158"/>
        </w:trPr>
        <w:tc>
          <w:tcPr>
            <w:tcW w:w="1680" w:type="dxa"/>
          </w:tcPr>
          <w:p w14:paraId="7CA3D255" w14:textId="77777777" w:rsidR="002767F4" w:rsidRDefault="001C679F">
            <w:pPr>
              <w:spacing w:before="0" w:after="0" w:line="280" w:lineRule="atLeast"/>
              <w:rPr>
                <w:sz w:val="22"/>
              </w:rPr>
            </w:pPr>
            <w:r>
              <w:rPr>
                <w:sz w:val="22"/>
              </w:rPr>
              <w:t>Toyota</w:t>
            </w:r>
          </w:p>
        </w:tc>
        <w:tc>
          <w:tcPr>
            <w:tcW w:w="1735" w:type="dxa"/>
          </w:tcPr>
          <w:p w14:paraId="33C8F1BA" w14:textId="77777777" w:rsidR="002767F4" w:rsidRDefault="001C679F">
            <w:pPr>
              <w:spacing w:before="0" w:after="0" w:line="280" w:lineRule="atLeast"/>
              <w:rPr>
                <w:sz w:val="22"/>
              </w:rPr>
            </w:pPr>
            <w:r>
              <w:rPr>
                <w:sz w:val="22"/>
              </w:rPr>
              <w:t>Yes with comment</w:t>
            </w:r>
          </w:p>
        </w:tc>
        <w:tc>
          <w:tcPr>
            <w:tcW w:w="6570" w:type="dxa"/>
          </w:tcPr>
          <w:p w14:paraId="3EEE474F" w14:textId="77777777" w:rsidR="002767F4" w:rsidRDefault="001C679F">
            <w:pPr>
              <w:spacing w:before="0" w:after="0" w:line="280" w:lineRule="atLeast"/>
              <w:rPr>
                <w:sz w:val="22"/>
              </w:rPr>
            </w:pPr>
            <w:r>
              <w:rPr>
                <w:sz w:val="22"/>
              </w:rPr>
              <w:t xml:space="preserve">The “… </w:t>
            </w:r>
            <w:r>
              <w:rPr>
                <w:b/>
                <w:bCs/>
                <w:sz w:val="22"/>
                <w:u w:val="single"/>
              </w:rPr>
              <w:t>for</w:t>
            </w:r>
            <w:r>
              <w:rPr>
                <w:sz w:val="22"/>
              </w:rPr>
              <w:t xml:space="preserve"> device type other than A and/or B” could be misunderstood in a way that we do not consider the co-existence with legacy UEs. We should clarify to: “… </w:t>
            </w:r>
            <w:r>
              <w:rPr>
                <w:b/>
                <w:bCs/>
                <w:sz w:val="22"/>
                <w:u w:val="single"/>
              </w:rPr>
              <w:t>applying to</w:t>
            </w:r>
            <w:r>
              <w:rPr>
                <w:sz w:val="22"/>
              </w:rPr>
              <w:t>…”.</w:t>
            </w:r>
          </w:p>
        </w:tc>
      </w:tr>
      <w:tr w:rsidR="002767F4" w14:paraId="46D5A3A6" w14:textId="77777777">
        <w:trPr>
          <w:trHeight w:val="158"/>
        </w:trPr>
        <w:tc>
          <w:tcPr>
            <w:tcW w:w="1680" w:type="dxa"/>
          </w:tcPr>
          <w:p w14:paraId="69895100" w14:textId="77777777" w:rsidR="002767F4" w:rsidRDefault="001C679F">
            <w:pPr>
              <w:spacing w:before="0" w:after="0" w:line="280" w:lineRule="atLeast"/>
              <w:rPr>
                <w:sz w:val="22"/>
              </w:rPr>
            </w:pPr>
            <w:r>
              <w:rPr>
                <w:sz w:val="22"/>
              </w:rPr>
              <w:t>Qualcomm</w:t>
            </w:r>
          </w:p>
        </w:tc>
        <w:tc>
          <w:tcPr>
            <w:tcW w:w="1735" w:type="dxa"/>
          </w:tcPr>
          <w:p w14:paraId="53F56615" w14:textId="77777777" w:rsidR="002767F4" w:rsidRDefault="001C679F">
            <w:pPr>
              <w:spacing w:before="0" w:after="0" w:line="280" w:lineRule="atLeast"/>
              <w:rPr>
                <w:sz w:val="22"/>
              </w:rPr>
            </w:pPr>
            <w:r>
              <w:rPr>
                <w:sz w:val="22"/>
              </w:rPr>
              <w:t>Comments</w:t>
            </w:r>
          </w:p>
        </w:tc>
        <w:tc>
          <w:tcPr>
            <w:tcW w:w="6570" w:type="dxa"/>
          </w:tcPr>
          <w:p w14:paraId="085A21DA" w14:textId="77777777" w:rsidR="002767F4" w:rsidRDefault="001C679F">
            <w:pPr>
              <w:spacing w:before="0" w:after="0" w:line="280" w:lineRule="atLeast"/>
              <w:rPr>
                <w:sz w:val="22"/>
              </w:rPr>
            </w:pPr>
            <w:r>
              <w:rPr>
                <w:sz w:val="22"/>
              </w:rPr>
              <w:t>Given that the support of Type A devices is now a working assumption, the wording “Type A or Type B” does not make sense. We propose to re-word the proposal as follows:</w:t>
            </w:r>
          </w:p>
          <w:p w14:paraId="04D16318" w14:textId="77777777" w:rsidR="002767F4" w:rsidRDefault="002767F4">
            <w:pPr>
              <w:spacing w:before="0" w:after="0" w:line="280" w:lineRule="atLeast"/>
              <w:rPr>
                <w:sz w:val="22"/>
              </w:rPr>
            </w:pPr>
          </w:p>
          <w:p w14:paraId="6FD33A5A" w14:textId="77777777" w:rsidR="002767F4" w:rsidRDefault="001C679F">
            <w:pPr>
              <w:pStyle w:val="ListParagraph"/>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w:t>
            </w:r>
            <w:r>
              <w:rPr>
                <w:rFonts w:ascii="Times New Roman" w:eastAsia="MS Mincho" w:hAnsi="Times New Roman"/>
                <w:b/>
                <w:strike/>
                <w:color w:val="2E74B5" w:themeColor="accent1" w:themeShade="BF"/>
                <w:szCs w:val="24"/>
              </w:rPr>
              <w:t xml:space="preserve">(type A and/or type B) </w:t>
            </w:r>
            <w:r>
              <w:rPr>
                <w:rFonts w:ascii="Times New Roman" w:eastAsia="MS Mincho" w:hAnsi="Times New Roman"/>
                <w:b/>
                <w:color w:val="2E74B5" w:themeColor="accent1" w:themeShade="BF"/>
                <w:szCs w:val="24"/>
              </w:rPr>
              <w:t>Type A (and Type B if agreed)</w:t>
            </w:r>
            <w:r>
              <w:rPr>
                <w:rFonts w:ascii="Times New Roman" w:eastAsia="MS Mincho" w:hAnsi="Times New Roman"/>
                <w:b/>
                <w:szCs w:val="24"/>
              </w:rPr>
              <w:t xml:space="preserve"> has to at least coexist with LTE SL devices.</w:t>
            </w:r>
          </w:p>
          <w:p w14:paraId="15727619"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 xml:space="preserve">enhancements for device type other than A </w:t>
            </w:r>
            <w:r>
              <w:rPr>
                <w:rFonts w:ascii="Times New Roman" w:eastAsia="MS Mincho" w:hAnsi="Times New Roman"/>
                <w:b/>
                <w:strike/>
                <w:color w:val="2E74B5" w:themeColor="accent1" w:themeShade="BF"/>
                <w:szCs w:val="24"/>
              </w:rPr>
              <w:t xml:space="preserve">and/or B. </w:t>
            </w:r>
            <w:r>
              <w:rPr>
                <w:rFonts w:ascii="Times New Roman" w:eastAsia="MS Mincho" w:hAnsi="Times New Roman"/>
                <w:b/>
                <w:color w:val="2E74B5" w:themeColor="accent1" w:themeShade="BF"/>
                <w:szCs w:val="24"/>
              </w:rPr>
              <w:t>(and B if agreed)</w:t>
            </w:r>
          </w:p>
          <w:p w14:paraId="63296A08" w14:textId="77777777" w:rsidR="002767F4" w:rsidRDefault="002767F4">
            <w:pPr>
              <w:spacing w:before="0" w:after="0" w:line="280" w:lineRule="atLeast"/>
              <w:rPr>
                <w:sz w:val="22"/>
              </w:rPr>
            </w:pPr>
          </w:p>
        </w:tc>
      </w:tr>
      <w:tr w:rsidR="002767F4" w14:paraId="39C76995" w14:textId="77777777">
        <w:trPr>
          <w:trHeight w:val="158"/>
        </w:trPr>
        <w:tc>
          <w:tcPr>
            <w:tcW w:w="1680" w:type="dxa"/>
          </w:tcPr>
          <w:p w14:paraId="0CF402FB" w14:textId="77777777" w:rsidR="002767F4" w:rsidRDefault="001C679F">
            <w:pPr>
              <w:spacing w:before="0" w:after="0" w:line="280" w:lineRule="atLeast"/>
              <w:rPr>
                <w:sz w:val="22"/>
              </w:rPr>
            </w:pPr>
            <w:r>
              <w:rPr>
                <w:sz w:val="22"/>
              </w:rPr>
              <w:t>Intel</w:t>
            </w:r>
          </w:p>
        </w:tc>
        <w:tc>
          <w:tcPr>
            <w:tcW w:w="1735" w:type="dxa"/>
          </w:tcPr>
          <w:p w14:paraId="08230B56" w14:textId="77777777" w:rsidR="002767F4" w:rsidRDefault="001C679F">
            <w:pPr>
              <w:spacing w:before="0" w:after="0" w:line="280" w:lineRule="atLeast"/>
              <w:rPr>
                <w:sz w:val="22"/>
              </w:rPr>
            </w:pPr>
            <w:r>
              <w:rPr>
                <w:sz w:val="22"/>
              </w:rPr>
              <w:t>Comments</w:t>
            </w:r>
          </w:p>
        </w:tc>
        <w:tc>
          <w:tcPr>
            <w:tcW w:w="6570" w:type="dxa"/>
          </w:tcPr>
          <w:p w14:paraId="4376A5E7" w14:textId="77777777" w:rsidR="002767F4" w:rsidRDefault="001C679F">
            <w:pPr>
              <w:spacing w:before="0" w:after="0" w:line="280" w:lineRule="atLeast"/>
              <w:rPr>
                <w:sz w:val="22"/>
              </w:rPr>
            </w:pPr>
            <w:r>
              <w:rPr>
                <w:sz w:val="22"/>
              </w:rPr>
              <w:t>We are OK with QC’s proposal.</w:t>
            </w:r>
          </w:p>
        </w:tc>
      </w:tr>
      <w:tr w:rsidR="002767F4" w14:paraId="79702423" w14:textId="77777777">
        <w:trPr>
          <w:trHeight w:val="158"/>
        </w:trPr>
        <w:tc>
          <w:tcPr>
            <w:tcW w:w="1680" w:type="dxa"/>
          </w:tcPr>
          <w:p w14:paraId="322A4AB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B8193FE"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517499E" w14:textId="77777777" w:rsidR="002767F4" w:rsidRDefault="002767F4">
            <w:pPr>
              <w:spacing w:after="0" w:line="280" w:lineRule="atLeast"/>
              <w:rPr>
                <w:sz w:val="22"/>
              </w:rPr>
            </w:pPr>
          </w:p>
        </w:tc>
      </w:tr>
      <w:tr w:rsidR="002767F4" w14:paraId="688DA019" w14:textId="77777777">
        <w:trPr>
          <w:trHeight w:val="158"/>
        </w:trPr>
        <w:tc>
          <w:tcPr>
            <w:tcW w:w="1680" w:type="dxa"/>
          </w:tcPr>
          <w:p w14:paraId="5E274893"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5" w:type="dxa"/>
          </w:tcPr>
          <w:p w14:paraId="241824F8" w14:textId="77777777" w:rsidR="002767F4" w:rsidRDefault="001C679F">
            <w:pPr>
              <w:spacing w:before="0" w:after="0" w:line="280" w:lineRule="atLeast"/>
              <w:rPr>
                <w:rFonts w:eastAsia="Malgun Gothic"/>
                <w:sz w:val="22"/>
                <w:lang w:eastAsia="ko-KR"/>
              </w:rPr>
            </w:pPr>
            <w:r>
              <w:rPr>
                <w:rFonts w:hint="eastAsia"/>
                <w:sz w:val="22"/>
                <w:lang w:val="en-US" w:eastAsia="zh-CN"/>
              </w:rPr>
              <w:t>Yes with comment</w:t>
            </w:r>
          </w:p>
        </w:tc>
        <w:tc>
          <w:tcPr>
            <w:tcW w:w="6570" w:type="dxa"/>
          </w:tcPr>
          <w:p w14:paraId="4D4EF158" w14:textId="77777777" w:rsidR="002767F4" w:rsidRDefault="001C679F">
            <w:pPr>
              <w:spacing w:before="0" w:after="0" w:line="280" w:lineRule="atLeast"/>
              <w:rPr>
                <w:sz w:val="22"/>
              </w:rPr>
            </w:pPr>
            <w:r>
              <w:rPr>
                <w:rFonts w:hint="eastAsia"/>
                <w:sz w:val="22"/>
                <w:lang w:val="en-US" w:eastAsia="zh-CN"/>
              </w:rPr>
              <w:t xml:space="preserve">Device type B should be removed if </w:t>
            </w:r>
            <w:r>
              <w:rPr>
                <w:bCs/>
              </w:rPr>
              <w:t>Conclusion 1-2a (I)</w:t>
            </w:r>
            <w:r>
              <w:rPr>
                <w:rFonts w:hint="eastAsia"/>
                <w:bCs/>
                <w:lang w:val="en-US" w:eastAsia="zh-CN"/>
              </w:rPr>
              <w:t xml:space="preserve"> is agreed.</w:t>
            </w:r>
            <w:r>
              <w:rPr>
                <w:rFonts w:hint="eastAsia"/>
                <w:sz w:val="22"/>
                <w:lang w:val="en-US" w:eastAsia="zh-CN"/>
              </w:rPr>
              <w:t xml:space="preserve">  </w:t>
            </w:r>
          </w:p>
        </w:tc>
      </w:tr>
      <w:tr w:rsidR="00062204" w14:paraId="00014911" w14:textId="77777777">
        <w:trPr>
          <w:trHeight w:val="158"/>
        </w:trPr>
        <w:tc>
          <w:tcPr>
            <w:tcW w:w="1680" w:type="dxa"/>
          </w:tcPr>
          <w:p w14:paraId="5BC7D341" w14:textId="694CE7C2" w:rsidR="00062204" w:rsidRDefault="00DA57E1">
            <w:pPr>
              <w:spacing w:after="0" w:line="280" w:lineRule="atLeast"/>
              <w:rPr>
                <w:sz w:val="22"/>
                <w:lang w:val="en-US" w:eastAsia="zh-CN"/>
              </w:rPr>
            </w:pPr>
            <w:r>
              <w:rPr>
                <w:sz w:val="22"/>
                <w:lang w:val="en-US" w:eastAsia="zh-CN"/>
              </w:rPr>
              <w:t>V</w:t>
            </w:r>
            <w:r w:rsidR="00062204">
              <w:rPr>
                <w:sz w:val="22"/>
                <w:lang w:val="en-US" w:eastAsia="zh-CN"/>
              </w:rPr>
              <w:t>ivo</w:t>
            </w:r>
          </w:p>
        </w:tc>
        <w:tc>
          <w:tcPr>
            <w:tcW w:w="1735" w:type="dxa"/>
          </w:tcPr>
          <w:p w14:paraId="1C00432D" w14:textId="76A0A887" w:rsidR="00062204" w:rsidRDefault="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11DD1AA" w14:textId="77777777" w:rsidR="00062204" w:rsidRDefault="00062204">
            <w:pPr>
              <w:spacing w:after="0" w:line="280" w:lineRule="atLeast"/>
              <w:rPr>
                <w:sz w:val="22"/>
                <w:lang w:val="en-US" w:eastAsia="zh-CN"/>
              </w:rPr>
            </w:pPr>
          </w:p>
        </w:tc>
      </w:tr>
      <w:tr w:rsidR="00900489" w14:paraId="45C7B21A" w14:textId="77777777">
        <w:trPr>
          <w:trHeight w:val="158"/>
        </w:trPr>
        <w:tc>
          <w:tcPr>
            <w:tcW w:w="1680" w:type="dxa"/>
          </w:tcPr>
          <w:p w14:paraId="483F7C5C" w14:textId="08A6CAC8" w:rsidR="00900489" w:rsidRDefault="00900489">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5" w:type="dxa"/>
          </w:tcPr>
          <w:p w14:paraId="4692AD76" w14:textId="064338E5" w:rsidR="00900489" w:rsidRDefault="00900489">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415721F" w14:textId="77777777" w:rsidR="00900489" w:rsidRDefault="00900489">
            <w:pPr>
              <w:spacing w:after="0" w:line="280" w:lineRule="atLeast"/>
              <w:rPr>
                <w:sz w:val="22"/>
                <w:lang w:val="en-US" w:eastAsia="zh-CN"/>
              </w:rPr>
            </w:pPr>
          </w:p>
        </w:tc>
      </w:tr>
      <w:tr w:rsidR="00486482" w14:paraId="5A453EC1" w14:textId="77777777">
        <w:trPr>
          <w:trHeight w:val="158"/>
        </w:trPr>
        <w:tc>
          <w:tcPr>
            <w:tcW w:w="1680" w:type="dxa"/>
          </w:tcPr>
          <w:p w14:paraId="6D781532" w14:textId="2DC5D1FE"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5" w:type="dxa"/>
          </w:tcPr>
          <w:p w14:paraId="32D21926" w14:textId="5CFEDFDB" w:rsidR="00486482" w:rsidRDefault="00486482" w:rsidP="00486482">
            <w:pPr>
              <w:spacing w:after="0" w:line="280" w:lineRule="atLeast"/>
              <w:rPr>
                <w:sz w:val="22"/>
                <w:lang w:val="en-US" w:eastAsia="zh-CN"/>
              </w:rPr>
            </w:pPr>
            <w:r>
              <w:rPr>
                <w:rFonts w:hint="eastAsia"/>
                <w:sz w:val="22"/>
                <w:lang w:eastAsia="zh-CN"/>
              </w:rPr>
              <w:t>C</w:t>
            </w:r>
            <w:r>
              <w:rPr>
                <w:sz w:val="22"/>
                <w:lang w:eastAsia="zh-CN"/>
              </w:rPr>
              <w:t>omments</w:t>
            </w:r>
          </w:p>
        </w:tc>
        <w:tc>
          <w:tcPr>
            <w:tcW w:w="6570" w:type="dxa"/>
          </w:tcPr>
          <w:p w14:paraId="411B958E" w14:textId="5D7913EE" w:rsidR="00486482" w:rsidRDefault="00486482" w:rsidP="00486482">
            <w:pPr>
              <w:spacing w:after="0" w:line="280" w:lineRule="atLeast"/>
              <w:rPr>
                <w:sz w:val="22"/>
                <w:lang w:val="en-US" w:eastAsia="zh-CN"/>
              </w:rPr>
            </w:pPr>
            <w:r>
              <w:rPr>
                <w:rFonts w:hint="eastAsia"/>
                <w:sz w:val="22"/>
                <w:lang w:eastAsia="zh-CN"/>
              </w:rPr>
              <w:t>O</w:t>
            </w:r>
            <w:r>
              <w:rPr>
                <w:sz w:val="22"/>
                <w:lang w:eastAsia="zh-CN"/>
              </w:rPr>
              <w:t>K with QC’s version.</w:t>
            </w:r>
          </w:p>
        </w:tc>
      </w:tr>
      <w:tr w:rsidR="009A1531" w14:paraId="47D1322B" w14:textId="77777777">
        <w:trPr>
          <w:trHeight w:val="158"/>
        </w:trPr>
        <w:tc>
          <w:tcPr>
            <w:tcW w:w="1680" w:type="dxa"/>
          </w:tcPr>
          <w:p w14:paraId="47F19183" w14:textId="5594B899" w:rsidR="009A1531" w:rsidRDefault="009A1531" w:rsidP="009A1531">
            <w:pPr>
              <w:spacing w:after="0" w:line="280" w:lineRule="atLeast"/>
              <w:rPr>
                <w:sz w:val="22"/>
                <w:lang w:eastAsia="zh-CN"/>
              </w:rPr>
            </w:pPr>
            <w:r>
              <w:rPr>
                <w:sz w:val="22"/>
                <w:lang w:val="en-US" w:eastAsia="zh-CN"/>
              </w:rPr>
              <w:t>Panasonic</w:t>
            </w:r>
          </w:p>
        </w:tc>
        <w:tc>
          <w:tcPr>
            <w:tcW w:w="1735" w:type="dxa"/>
          </w:tcPr>
          <w:p w14:paraId="19681759" w14:textId="457A9ED2" w:rsidR="009A1531" w:rsidRDefault="009A1531" w:rsidP="009A1531">
            <w:pPr>
              <w:spacing w:after="0" w:line="280" w:lineRule="atLeast"/>
              <w:rPr>
                <w:sz w:val="22"/>
                <w:lang w:eastAsia="zh-CN"/>
              </w:rPr>
            </w:pPr>
            <w:r>
              <w:rPr>
                <w:sz w:val="22"/>
                <w:lang w:val="en-US" w:eastAsia="zh-CN"/>
              </w:rPr>
              <w:t xml:space="preserve">Yes </w:t>
            </w:r>
          </w:p>
        </w:tc>
        <w:tc>
          <w:tcPr>
            <w:tcW w:w="6570" w:type="dxa"/>
          </w:tcPr>
          <w:p w14:paraId="4954731E" w14:textId="77777777" w:rsidR="009A1531" w:rsidRDefault="009A1531" w:rsidP="009A1531">
            <w:pPr>
              <w:spacing w:after="0" w:line="280" w:lineRule="atLeast"/>
              <w:rPr>
                <w:sz w:val="22"/>
                <w:lang w:eastAsia="zh-CN"/>
              </w:rPr>
            </w:pPr>
          </w:p>
        </w:tc>
      </w:tr>
      <w:tr w:rsidR="00DA6159" w14:paraId="6E4FB0D3" w14:textId="77777777">
        <w:trPr>
          <w:trHeight w:val="158"/>
        </w:trPr>
        <w:tc>
          <w:tcPr>
            <w:tcW w:w="1680" w:type="dxa"/>
          </w:tcPr>
          <w:p w14:paraId="3FC19414" w14:textId="023F7D40" w:rsidR="00DA6159" w:rsidRDefault="00DA6159" w:rsidP="009A1531">
            <w:pPr>
              <w:spacing w:after="0" w:line="280" w:lineRule="atLeast"/>
              <w:rPr>
                <w:sz w:val="22"/>
                <w:lang w:val="en-US" w:eastAsia="zh-CN"/>
              </w:rPr>
            </w:pPr>
            <w:r>
              <w:rPr>
                <w:rFonts w:hint="eastAsia"/>
                <w:sz w:val="22"/>
                <w:lang w:val="en-US" w:eastAsia="zh-CN"/>
              </w:rPr>
              <w:t>Lenovo</w:t>
            </w:r>
          </w:p>
        </w:tc>
        <w:tc>
          <w:tcPr>
            <w:tcW w:w="1735" w:type="dxa"/>
          </w:tcPr>
          <w:p w14:paraId="005AA0B5" w14:textId="58B4B79F" w:rsidR="00DA6159" w:rsidRDefault="00DA6159" w:rsidP="009A1531">
            <w:pPr>
              <w:spacing w:after="0" w:line="280" w:lineRule="atLeast"/>
              <w:rPr>
                <w:sz w:val="22"/>
                <w:lang w:val="en-US" w:eastAsia="zh-CN"/>
              </w:rPr>
            </w:pPr>
            <w:r>
              <w:rPr>
                <w:rFonts w:hint="eastAsia"/>
                <w:sz w:val="22"/>
                <w:lang w:val="en-US" w:eastAsia="zh-CN"/>
              </w:rPr>
              <w:t>Yes</w:t>
            </w:r>
          </w:p>
        </w:tc>
        <w:tc>
          <w:tcPr>
            <w:tcW w:w="6570" w:type="dxa"/>
          </w:tcPr>
          <w:p w14:paraId="2FD3E046" w14:textId="77777777" w:rsidR="00DA6159" w:rsidRDefault="00DA6159" w:rsidP="009A1531">
            <w:pPr>
              <w:spacing w:after="0" w:line="280" w:lineRule="atLeast"/>
              <w:rPr>
                <w:sz w:val="22"/>
                <w:lang w:eastAsia="zh-CN"/>
              </w:rPr>
            </w:pPr>
          </w:p>
        </w:tc>
      </w:tr>
      <w:tr w:rsidR="002B578F" w14:paraId="2D3E58B7" w14:textId="77777777">
        <w:trPr>
          <w:trHeight w:val="158"/>
        </w:trPr>
        <w:tc>
          <w:tcPr>
            <w:tcW w:w="1680" w:type="dxa"/>
          </w:tcPr>
          <w:p w14:paraId="7B65C2B7" w14:textId="7B5C805D" w:rsidR="002B578F" w:rsidRDefault="002B578F" w:rsidP="009A1531">
            <w:pPr>
              <w:spacing w:after="0" w:line="280" w:lineRule="atLeast"/>
              <w:rPr>
                <w:sz w:val="22"/>
                <w:lang w:val="en-US" w:eastAsia="zh-CN"/>
              </w:rPr>
            </w:pPr>
            <w:r>
              <w:rPr>
                <w:rFonts w:hint="eastAsia"/>
                <w:sz w:val="22"/>
                <w:lang w:val="en-US" w:eastAsia="zh-CN"/>
              </w:rPr>
              <w:t>NEC</w:t>
            </w:r>
          </w:p>
        </w:tc>
        <w:tc>
          <w:tcPr>
            <w:tcW w:w="1735" w:type="dxa"/>
          </w:tcPr>
          <w:p w14:paraId="09EBF094" w14:textId="406DFE54" w:rsidR="002B578F" w:rsidRDefault="002B578F" w:rsidP="009A1531">
            <w:pPr>
              <w:spacing w:after="0" w:line="280" w:lineRule="atLeast"/>
              <w:rPr>
                <w:sz w:val="22"/>
                <w:lang w:val="en-US" w:eastAsia="zh-CN"/>
              </w:rPr>
            </w:pPr>
            <w:r>
              <w:rPr>
                <w:sz w:val="22"/>
                <w:lang w:val="en-US" w:eastAsia="zh-CN"/>
              </w:rPr>
              <w:t xml:space="preserve">Yes </w:t>
            </w:r>
          </w:p>
        </w:tc>
        <w:tc>
          <w:tcPr>
            <w:tcW w:w="6570" w:type="dxa"/>
          </w:tcPr>
          <w:p w14:paraId="3B790840" w14:textId="77777777" w:rsidR="002B578F" w:rsidRDefault="002B578F" w:rsidP="009A1531">
            <w:pPr>
              <w:spacing w:after="0" w:line="280" w:lineRule="atLeast"/>
              <w:rPr>
                <w:sz w:val="22"/>
                <w:lang w:eastAsia="zh-CN"/>
              </w:rPr>
            </w:pPr>
          </w:p>
        </w:tc>
      </w:tr>
      <w:tr w:rsidR="00E6705A" w14:paraId="6A4DA3FD" w14:textId="77777777">
        <w:trPr>
          <w:trHeight w:val="158"/>
        </w:trPr>
        <w:tc>
          <w:tcPr>
            <w:tcW w:w="1680" w:type="dxa"/>
          </w:tcPr>
          <w:p w14:paraId="0ABB7582" w14:textId="7BEBBA0E" w:rsidR="00E6705A" w:rsidRDefault="00E6705A" w:rsidP="00E6705A">
            <w:pPr>
              <w:spacing w:after="0" w:line="280" w:lineRule="atLeast"/>
              <w:rPr>
                <w:sz w:val="22"/>
                <w:lang w:val="en-US" w:eastAsia="zh-CN"/>
              </w:rPr>
            </w:pPr>
            <w:r>
              <w:rPr>
                <w:sz w:val="22"/>
              </w:rPr>
              <w:t>Ericsson</w:t>
            </w:r>
          </w:p>
        </w:tc>
        <w:tc>
          <w:tcPr>
            <w:tcW w:w="1735" w:type="dxa"/>
          </w:tcPr>
          <w:p w14:paraId="5497BE3D" w14:textId="1D4DACCA" w:rsidR="00E6705A" w:rsidRDefault="00E6705A" w:rsidP="00E6705A">
            <w:pPr>
              <w:spacing w:after="0" w:line="280" w:lineRule="atLeast"/>
              <w:rPr>
                <w:sz w:val="22"/>
                <w:lang w:val="en-US" w:eastAsia="zh-CN"/>
              </w:rPr>
            </w:pPr>
            <w:r>
              <w:rPr>
                <w:sz w:val="22"/>
              </w:rPr>
              <w:t>OK</w:t>
            </w:r>
          </w:p>
        </w:tc>
        <w:tc>
          <w:tcPr>
            <w:tcW w:w="6570" w:type="dxa"/>
          </w:tcPr>
          <w:p w14:paraId="47EA850B" w14:textId="77777777" w:rsidR="00E6705A" w:rsidRDefault="00E6705A" w:rsidP="00E6705A">
            <w:pPr>
              <w:spacing w:before="0" w:after="0"/>
              <w:rPr>
                <w:sz w:val="22"/>
              </w:rPr>
            </w:pPr>
            <w:r>
              <w:rPr>
                <w:sz w:val="22"/>
              </w:rPr>
              <w:t>Although we are fine with the proposal, we do not see much value in discussing it:</w:t>
            </w:r>
          </w:p>
          <w:p w14:paraId="0AFED1AA" w14:textId="77777777" w:rsidR="00E6705A" w:rsidRDefault="00E6705A" w:rsidP="00E6705A">
            <w:pPr>
              <w:spacing w:before="0" w:after="0"/>
              <w:rPr>
                <w:sz w:val="22"/>
              </w:rPr>
            </w:pPr>
            <w:r>
              <w:rPr>
                <w:sz w:val="22"/>
              </w:rPr>
              <w:t>-Coexistence with LTE SL devices is the objective in the WID.</w:t>
            </w:r>
          </w:p>
          <w:p w14:paraId="5C6A04F9" w14:textId="6CBE11FD" w:rsidR="00E6705A" w:rsidRDefault="00E6705A" w:rsidP="00E6705A">
            <w:pPr>
              <w:spacing w:after="0" w:line="280" w:lineRule="atLeast"/>
              <w:rPr>
                <w:sz w:val="22"/>
                <w:lang w:eastAsia="zh-CN"/>
              </w:rPr>
            </w:pPr>
            <w:r>
              <w:rPr>
                <w:sz w:val="22"/>
              </w:rPr>
              <w:t>-Besides that, coexistence with other NR SL devices (</w:t>
            </w:r>
            <w:proofErr w:type="spellStart"/>
            <w:r>
              <w:rPr>
                <w:sz w:val="22"/>
              </w:rPr>
              <w:t>Rel</w:t>
            </w:r>
            <w:proofErr w:type="spellEnd"/>
            <w:r>
              <w:rPr>
                <w:sz w:val="22"/>
              </w:rPr>
              <w:t xml:space="preserve"> 16-17) is also mandated by the WID (although we think that RAN1 does not need to do much with regards to this objective if the basic PHY structures and procedures are kept in place).</w:t>
            </w:r>
          </w:p>
        </w:tc>
      </w:tr>
      <w:tr w:rsidR="00F06CE5" w14:paraId="46F407C4" w14:textId="77777777">
        <w:trPr>
          <w:trHeight w:val="158"/>
        </w:trPr>
        <w:tc>
          <w:tcPr>
            <w:tcW w:w="1680" w:type="dxa"/>
          </w:tcPr>
          <w:p w14:paraId="79EFCE8B" w14:textId="6E8A00EB" w:rsidR="00F06CE5" w:rsidRDefault="00F06CE5" w:rsidP="00E6705A">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FD3A440" w14:textId="4F7177F0" w:rsidR="00F06CE5" w:rsidRDefault="00F06CE5" w:rsidP="00E6705A">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55131E5" w14:textId="77777777" w:rsidR="00F06CE5" w:rsidRDefault="00F06CE5" w:rsidP="00E6705A">
            <w:pPr>
              <w:spacing w:after="0"/>
              <w:rPr>
                <w:sz w:val="22"/>
              </w:rPr>
            </w:pPr>
          </w:p>
        </w:tc>
      </w:tr>
      <w:tr w:rsidR="00DD0321" w14:paraId="0F6E63E9" w14:textId="77777777">
        <w:trPr>
          <w:trHeight w:val="158"/>
        </w:trPr>
        <w:tc>
          <w:tcPr>
            <w:tcW w:w="1680" w:type="dxa"/>
          </w:tcPr>
          <w:p w14:paraId="356D4667" w14:textId="4C0B7EC6" w:rsidR="00DD0321" w:rsidRDefault="00DD0321" w:rsidP="00E6705A">
            <w:pPr>
              <w:spacing w:after="0" w:line="280" w:lineRule="atLeast"/>
              <w:rPr>
                <w:sz w:val="22"/>
                <w:lang w:eastAsia="zh-CN"/>
              </w:rPr>
            </w:pPr>
            <w:r>
              <w:rPr>
                <w:sz w:val="22"/>
                <w:lang w:eastAsia="zh-CN"/>
              </w:rPr>
              <w:t>Continental</w:t>
            </w:r>
          </w:p>
        </w:tc>
        <w:tc>
          <w:tcPr>
            <w:tcW w:w="1735" w:type="dxa"/>
          </w:tcPr>
          <w:p w14:paraId="3C32AD84" w14:textId="51337F15" w:rsidR="00DD0321" w:rsidRDefault="00DD0321" w:rsidP="00E6705A">
            <w:pPr>
              <w:spacing w:after="0" w:line="280" w:lineRule="atLeast"/>
              <w:rPr>
                <w:sz w:val="22"/>
                <w:lang w:eastAsia="zh-CN"/>
              </w:rPr>
            </w:pPr>
            <w:r>
              <w:rPr>
                <w:sz w:val="22"/>
                <w:lang w:eastAsia="zh-CN"/>
              </w:rPr>
              <w:t>Yes</w:t>
            </w:r>
          </w:p>
        </w:tc>
        <w:tc>
          <w:tcPr>
            <w:tcW w:w="6570" w:type="dxa"/>
          </w:tcPr>
          <w:p w14:paraId="7F378175" w14:textId="77777777" w:rsidR="00DD0321" w:rsidRDefault="00DD0321" w:rsidP="00E6705A">
            <w:pPr>
              <w:spacing w:after="0"/>
              <w:rPr>
                <w:sz w:val="22"/>
              </w:rPr>
            </w:pPr>
          </w:p>
        </w:tc>
      </w:tr>
      <w:tr w:rsidR="00901B58" w14:paraId="43213413" w14:textId="77777777">
        <w:trPr>
          <w:trHeight w:val="158"/>
        </w:trPr>
        <w:tc>
          <w:tcPr>
            <w:tcW w:w="1680" w:type="dxa"/>
          </w:tcPr>
          <w:p w14:paraId="5661AC3C" w14:textId="08483CB0" w:rsidR="00901B58" w:rsidRDefault="00901B58" w:rsidP="00E6705A">
            <w:pPr>
              <w:spacing w:after="0" w:line="280" w:lineRule="atLeast"/>
              <w:rPr>
                <w:sz w:val="22"/>
                <w:lang w:eastAsia="zh-CN"/>
              </w:rPr>
            </w:pPr>
            <w:r>
              <w:rPr>
                <w:sz w:val="22"/>
                <w:lang w:eastAsia="zh-CN"/>
              </w:rPr>
              <w:t>Sony</w:t>
            </w:r>
          </w:p>
        </w:tc>
        <w:tc>
          <w:tcPr>
            <w:tcW w:w="1735" w:type="dxa"/>
          </w:tcPr>
          <w:p w14:paraId="7C195847" w14:textId="7F3FFD41" w:rsidR="00901B58" w:rsidRDefault="00901B58" w:rsidP="00E6705A">
            <w:pPr>
              <w:spacing w:after="0" w:line="280" w:lineRule="atLeast"/>
              <w:rPr>
                <w:sz w:val="22"/>
                <w:lang w:eastAsia="zh-CN"/>
              </w:rPr>
            </w:pPr>
            <w:r>
              <w:rPr>
                <w:sz w:val="22"/>
                <w:lang w:eastAsia="zh-CN"/>
              </w:rPr>
              <w:t>Comments</w:t>
            </w:r>
          </w:p>
        </w:tc>
        <w:tc>
          <w:tcPr>
            <w:tcW w:w="6570" w:type="dxa"/>
          </w:tcPr>
          <w:p w14:paraId="735C9DDE" w14:textId="0476276E" w:rsidR="00901B58" w:rsidRDefault="00901B58" w:rsidP="00E6705A">
            <w:pPr>
              <w:spacing w:after="0"/>
              <w:rPr>
                <w:sz w:val="22"/>
              </w:rPr>
            </w:pPr>
            <w:r>
              <w:rPr>
                <w:rFonts w:hint="eastAsia"/>
                <w:sz w:val="22"/>
                <w:lang w:eastAsia="zh-CN"/>
              </w:rPr>
              <w:t>O</w:t>
            </w:r>
            <w:r>
              <w:rPr>
                <w:sz w:val="22"/>
                <w:lang w:eastAsia="zh-CN"/>
              </w:rPr>
              <w:t>K with QC’s version.</w:t>
            </w:r>
          </w:p>
        </w:tc>
      </w:tr>
      <w:tr w:rsidR="001A77FA" w14:paraId="262CFA76" w14:textId="77777777">
        <w:trPr>
          <w:trHeight w:val="158"/>
        </w:trPr>
        <w:tc>
          <w:tcPr>
            <w:tcW w:w="1680" w:type="dxa"/>
          </w:tcPr>
          <w:p w14:paraId="35EB1076" w14:textId="7DA17DE8" w:rsidR="001A77FA" w:rsidRDefault="001A77FA" w:rsidP="001A77FA">
            <w:pPr>
              <w:spacing w:after="0" w:line="280" w:lineRule="atLeast"/>
              <w:rPr>
                <w:sz w:val="22"/>
                <w:lang w:eastAsia="zh-CN"/>
              </w:rPr>
            </w:pPr>
            <w:r>
              <w:rPr>
                <w:sz w:val="22"/>
              </w:rPr>
              <w:t xml:space="preserve">Fraunhofer </w:t>
            </w:r>
          </w:p>
        </w:tc>
        <w:tc>
          <w:tcPr>
            <w:tcW w:w="1735" w:type="dxa"/>
          </w:tcPr>
          <w:p w14:paraId="15E34275" w14:textId="376821DF" w:rsidR="001A77FA" w:rsidRDefault="001A77FA" w:rsidP="001A77FA">
            <w:pPr>
              <w:spacing w:after="0" w:line="280" w:lineRule="atLeast"/>
              <w:rPr>
                <w:sz w:val="22"/>
                <w:lang w:eastAsia="zh-CN"/>
              </w:rPr>
            </w:pPr>
            <w:r>
              <w:rPr>
                <w:sz w:val="22"/>
              </w:rPr>
              <w:t>Yes</w:t>
            </w:r>
          </w:p>
        </w:tc>
        <w:tc>
          <w:tcPr>
            <w:tcW w:w="6570" w:type="dxa"/>
          </w:tcPr>
          <w:p w14:paraId="4A792FD6" w14:textId="30E833C4" w:rsidR="001A77FA" w:rsidRDefault="001A77FA" w:rsidP="001A77FA">
            <w:pPr>
              <w:spacing w:after="0"/>
              <w:rPr>
                <w:sz w:val="22"/>
                <w:lang w:eastAsia="zh-CN"/>
              </w:rPr>
            </w:pPr>
            <w:r>
              <w:rPr>
                <w:sz w:val="22"/>
              </w:rPr>
              <w:t>We are fine with the proposal but also agree with the changes provided by QC.</w:t>
            </w:r>
          </w:p>
        </w:tc>
      </w:tr>
      <w:tr w:rsidR="00DA57E1" w14:paraId="5F83A02F" w14:textId="77777777">
        <w:trPr>
          <w:trHeight w:val="158"/>
        </w:trPr>
        <w:tc>
          <w:tcPr>
            <w:tcW w:w="1680" w:type="dxa"/>
          </w:tcPr>
          <w:p w14:paraId="36051745" w14:textId="0980F46A"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E</w:t>
            </w:r>
            <w:r>
              <w:rPr>
                <w:rFonts w:eastAsia="Malgun Gothic"/>
                <w:sz w:val="22"/>
                <w:lang w:eastAsia="ko-KR"/>
              </w:rPr>
              <w:t>TRI</w:t>
            </w:r>
          </w:p>
        </w:tc>
        <w:tc>
          <w:tcPr>
            <w:tcW w:w="1735" w:type="dxa"/>
          </w:tcPr>
          <w:p w14:paraId="7C5A957E" w14:textId="303053F6"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A260466" w14:textId="77777777" w:rsidR="00DA57E1" w:rsidRDefault="00DA57E1" w:rsidP="001A77FA">
            <w:pPr>
              <w:spacing w:after="0"/>
              <w:rPr>
                <w:sz w:val="22"/>
              </w:rPr>
            </w:pPr>
          </w:p>
        </w:tc>
      </w:tr>
      <w:tr w:rsidR="001D5713" w14:paraId="31A6D27B" w14:textId="77777777">
        <w:trPr>
          <w:trHeight w:val="158"/>
        </w:trPr>
        <w:tc>
          <w:tcPr>
            <w:tcW w:w="1680" w:type="dxa"/>
          </w:tcPr>
          <w:p w14:paraId="57631E6B" w14:textId="41206B00" w:rsidR="001D5713" w:rsidRPr="00971C93" w:rsidRDefault="001D5713" w:rsidP="001D5713">
            <w:pPr>
              <w:spacing w:after="0" w:line="280" w:lineRule="atLeast"/>
              <w:rPr>
                <w:rFonts w:eastAsia="Malgun Gothic"/>
                <w:sz w:val="22"/>
                <w:szCs w:val="22"/>
                <w:lang w:eastAsia="ko-KR"/>
              </w:rPr>
            </w:pPr>
            <w:r w:rsidRPr="00971C93">
              <w:rPr>
                <w:sz w:val="22"/>
                <w:szCs w:val="22"/>
              </w:rPr>
              <w:lastRenderedPageBreak/>
              <w:t>MediaTek</w:t>
            </w:r>
          </w:p>
        </w:tc>
        <w:tc>
          <w:tcPr>
            <w:tcW w:w="1735" w:type="dxa"/>
          </w:tcPr>
          <w:p w14:paraId="1092D0A8" w14:textId="3BA6971E" w:rsidR="001D5713" w:rsidRPr="00971C93" w:rsidRDefault="001D5713" w:rsidP="001D5713">
            <w:pPr>
              <w:spacing w:after="0" w:line="280" w:lineRule="atLeast"/>
              <w:rPr>
                <w:rFonts w:eastAsia="Malgun Gothic"/>
                <w:sz w:val="22"/>
                <w:szCs w:val="22"/>
                <w:lang w:eastAsia="ko-KR"/>
              </w:rPr>
            </w:pPr>
            <w:r w:rsidRPr="00971C93">
              <w:rPr>
                <w:sz w:val="22"/>
                <w:szCs w:val="22"/>
              </w:rPr>
              <w:t>Yes</w:t>
            </w:r>
          </w:p>
        </w:tc>
        <w:tc>
          <w:tcPr>
            <w:tcW w:w="6570" w:type="dxa"/>
          </w:tcPr>
          <w:p w14:paraId="7E271E57" w14:textId="2A98DEBC" w:rsidR="001D5713" w:rsidRPr="00971C93" w:rsidRDefault="001D5713" w:rsidP="001D5713">
            <w:pPr>
              <w:spacing w:after="0"/>
              <w:rPr>
                <w:sz w:val="22"/>
                <w:szCs w:val="22"/>
              </w:rPr>
            </w:pPr>
            <w:r w:rsidRPr="00971C93">
              <w:rPr>
                <w:sz w:val="22"/>
                <w:szCs w:val="22"/>
              </w:rPr>
              <w:t>We’re OK with this. But a question</w:t>
            </w:r>
            <w:r w:rsidR="002F328A">
              <w:rPr>
                <w:sz w:val="22"/>
                <w:szCs w:val="22"/>
              </w:rPr>
              <w:t xml:space="preserve"> –</w:t>
            </w:r>
            <w:r w:rsidRPr="00971C93">
              <w:rPr>
                <w:sz w:val="22"/>
                <w:szCs w:val="22"/>
              </w:rPr>
              <w:t xml:space="preserve"> have we agreed on a definition for type-B yet? Do we consider dual-module devices without R16 IDC support as type-B device? </w:t>
            </w:r>
          </w:p>
          <w:p w14:paraId="3DC3E758" w14:textId="77777777" w:rsidR="001D5713" w:rsidRPr="00971C93" w:rsidRDefault="001D5713" w:rsidP="001D5713">
            <w:pPr>
              <w:spacing w:after="0"/>
              <w:rPr>
                <w:sz w:val="22"/>
                <w:szCs w:val="22"/>
              </w:rPr>
            </w:pPr>
            <w:r w:rsidRPr="00971C93">
              <w:rPr>
                <w:sz w:val="22"/>
                <w:szCs w:val="22"/>
              </w:rPr>
              <w:t>Also, one minor suggestion on the wording is to swap “at least” and “coexist”:</w:t>
            </w:r>
          </w:p>
          <w:p w14:paraId="47CE97D7" w14:textId="7ADDBA71" w:rsidR="001D5713" w:rsidRPr="00971C93" w:rsidRDefault="001D5713" w:rsidP="00971C93">
            <w:pPr>
              <w:pStyle w:val="ListParagraph"/>
              <w:numPr>
                <w:ilvl w:val="0"/>
                <w:numId w:val="23"/>
              </w:numPr>
              <w:spacing w:line="256" w:lineRule="auto"/>
            </w:pPr>
            <w:r w:rsidRPr="00971C93">
              <w:rPr>
                <w:rFonts w:eastAsia="MS Mincho"/>
                <w:b/>
              </w:rPr>
              <w:t xml:space="preserve">“… has to </w:t>
            </w:r>
            <w:r w:rsidRPr="00971C93">
              <w:rPr>
                <w:rFonts w:eastAsia="MS Mincho"/>
                <w:b/>
                <w:strike/>
              </w:rPr>
              <w:t xml:space="preserve">at least </w:t>
            </w:r>
            <w:r w:rsidRPr="00971C93">
              <w:rPr>
                <w:rFonts w:eastAsia="MS Mincho"/>
                <w:b/>
                <w:color w:val="4472C4" w:themeColor="accent5"/>
              </w:rPr>
              <w:t xml:space="preserve">coexist at least </w:t>
            </w:r>
            <w:r w:rsidRPr="00971C93">
              <w:rPr>
                <w:rFonts w:eastAsia="MS Mincho"/>
                <w:b/>
              </w:rPr>
              <w:t>with LTE SL devices</w:t>
            </w:r>
            <w:r w:rsidRPr="00971C93">
              <w:t xml:space="preserve"> .</w:t>
            </w:r>
          </w:p>
          <w:p w14:paraId="6B5B8915" w14:textId="010028BA" w:rsidR="001D5713" w:rsidRPr="00971C93" w:rsidRDefault="001D5713" w:rsidP="001D5713">
            <w:pPr>
              <w:spacing w:after="0"/>
              <w:rPr>
                <w:sz w:val="22"/>
                <w:szCs w:val="22"/>
              </w:rPr>
            </w:pPr>
          </w:p>
        </w:tc>
      </w:tr>
      <w:tr w:rsidR="002314E8" w:rsidRPr="00DD3D15" w14:paraId="41DD8DCC" w14:textId="77777777" w:rsidTr="002314E8">
        <w:trPr>
          <w:trHeight w:val="158"/>
        </w:trPr>
        <w:tc>
          <w:tcPr>
            <w:tcW w:w="1680" w:type="dxa"/>
          </w:tcPr>
          <w:p w14:paraId="0AA06130" w14:textId="77777777" w:rsidR="002314E8" w:rsidRPr="00DD3D15" w:rsidRDefault="002314E8" w:rsidP="00E15AFD">
            <w:pPr>
              <w:spacing w:before="0" w:after="0"/>
              <w:rPr>
                <w:sz w:val="22"/>
              </w:rPr>
            </w:pPr>
            <w:r>
              <w:rPr>
                <w:sz w:val="22"/>
              </w:rPr>
              <w:t>Nokia, NSB</w:t>
            </w:r>
          </w:p>
        </w:tc>
        <w:tc>
          <w:tcPr>
            <w:tcW w:w="1735" w:type="dxa"/>
          </w:tcPr>
          <w:p w14:paraId="45BD3399" w14:textId="77777777" w:rsidR="002314E8" w:rsidRPr="00DD3D15" w:rsidRDefault="002314E8" w:rsidP="00E15AFD">
            <w:pPr>
              <w:spacing w:before="0" w:after="0"/>
              <w:rPr>
                <w:sz w:val="22"/>
              </w:rPr>
            </w:pPr>
            <w:r>
              <w:rPr>
                <w:sz w:val="22"/>
              </w:rPr>
              <w:t>Yes</w:t>
            </w:r>
          </w:p>
        </w:tc>
        <w:tc>
          <w:tcPr>
            <w:tcW w:w="6570" w:type="dxa"/>
          </w:tcPr>
          <w:p w14:paraId="0671412A" w14:textId="77777777" w:rsidR="002314E8" w:rsidRPr="00DD3D15" w:rsidRDefault="002314E8" w:rsidP="00E15AFD">
            <w:pPr>
              <w:spacing w:before="0" w:after="0"/>
              <w:rPr>
                <w:sz w:val="22"/>
              </w:rPr>
            </w:pPr>
          </w:p>
        </w:tc>
      </w:tr>
      <w:tr w:rsidR="00BB048C" w:rsidRPr="00DD3D15" w14:paraId="55BC5663" w14:textId="77777777" w:rsidTr="002314E8">
        <w:trPr>
          <w:trHeight w:val="158"/>
        </w:trPr>
        <w:tc>
          <w:tcPr>
            <w:tcW w:w="1680" w:type="dxa"/>
          </w:tcPr>
          <w:p w14:paraId="638293A2" w14:textId="6A96629E" w:rsidR="00BB048C" w:rsidRDefault="00BB048C" w:rsidP="00BB048C">
            <w:pPr>
              <w:spacing w:after="0"/>
              <w:rPr>
                <w:sz w:val="22"/>
              </w:rPr>
            </w:pPr>
            <w:r>
              <w:rPr>
                <w:sz w:val="22"/>
                <w:szCs w:val="22"/>
              </w:rPr>
              <w:t>Samsung</w:t>
            </w:r>
          </w:p>
        </w:tc>
        <w:tc>
          <w:tcPr>
            <w:tcW w:w="1735" w:type="dxa"/>
          </w:tcPr>
          <w:p w14:paraId="23669E9F" w14:textId="26522EE0" w:rsidR="00BB048C" w:rsidRDefault="00BB048C" w:rsidP="00BB048C">
            <w:pPr>
              <w:spacing w:after="0"/>
              <w:rPr>
                <w:sz w:val="22"/>
              </w:rPr>
            </w:pPr>
            <w:r>
              <w:rPr>
                <w:sz w:val="22"/>
                <w:szCs w:val="22"/>
              </w:rPr>
              <w:t>Comment</w:t>
            </w:r>
          </w:p>
        </w:tc>
        <w:tc>
          <w:tcPr>
            <w:tcW w:w="6570" w:type="dxa"/>
          </w:tcPr>
          <w:p w14:paraId="39DD1B4C" w14:textId="77777777" w:rsidR="00BB048C" w:rsidRDefault="00BB048C" w:rsidP="00BB048C">
            <w:pPr>
              <w:spacing w:after="0"/>
              <w:rPr>
                <w:sz w:val="22"/>
                <w:szCs w:val="22"/>
              </w:rPr>
            </w:pPr>
            <w:r>
              <w:rPr>
                <w:sz w:val="22"/>
                <w:szCs w:val="22"/>
              </w:rPr>
              <w:t>Type B device has not been defined yet. So this proposal is not clear.</w:t>
            </w:r>
          </w:p>
          <w:p w14:paraId="32DFFB66" w14:textId="726CF6DE" w:rsidR="00BB048C" w:rsidRPr="00DD3D15" w:rsidRDefault="00BB048C" w:rsidP="00BB048C">
            <w:pPr>
              <w:spacing w:after="0"/>
              <w:rPr>
                <w:sz w:val="22"/>
              </w:rPr>
            </w:pPr>
            <w:r>
              <w:rPr>
                <w:sz w:val="22"/>
                <w:szCs w:val="22"/>
              </w:rPr>
              <w:t xml:space="preserve">Resource pool can include, LTE SL devices + Rel-18 </w:t>
            </w:r>
            <w:proofErr w:type="spellStart"/>
            <w:r>
              <w:rPr>
                <w:sz w:val="22"/>
                <w:szCs w:val="22"/>
              </w:rPr>
              <w:t>TypeA</w:t>
            </w:r>
            <w:proofErr w:type="spellEnd"/>
            <w:r>
              <w:rPr>
                <w:sz w:val="22"/>
                <w:szCs w:val="22"/>
              </w:rPr>
              <w:t xml:space="preserve"> devices + devices (Rel-16/17/18) that support SL NR only.</w:t>
            </w:r>
          </w:p>
        </w:tc>
      </w:tr>
      <w:tr w:rsidR="009D0109" w:rsidRPr="00DD3D15" w14:paraId="58C411BA" w14:textId="77777777" w:rsidTr="002314E8">
        <w:trPr>
          <w:trHeight w:val="158"/>
        </w:trPr>
        <w:tc>
          <w:tcPr>
            <w:tcW w:w="1680" w:type="dxa"/>
          </w:tcPr>
          <w:p w14:paraId="294DEF40" w14:textId="5F26E326" w:rsidR="009D0109" w:rsidRDefault="009D0109" w:rsidP="00BB048C">
            <w:pPr>
              <w:spacing w:after="0"/>
              <w:rPr>
                <w:sz w:val="22"/>
                <w:szCs w:val="22"/>
              </w:rPr>
            </w:pPr>
            <w:r>
              <w:rPr>
                <w:sz w:val="22"/>
                <w:szCs w:val="22"/>
              </w:rPr>
              <w:t>Bosch</w:t>
            </w:r>
          </w:p>
        </w:tc>
        <w:tc>
          <w:tcPr>
            <w:tcW w:w="1735" w:type="dxa"/>
          </w:tcPr>
          <w:p w14:paraId="2DE0401F" w14:textId="6F45AD88" w:rsidR="009D0109" w:rsidRDefault="009D0109" w:rsidP="00BB048C">
            <w:pPr>
              <w:spacing w:after="0"/>
              <w:rPr>
                <w:sz w:val="22"/>
                <w:szCs w:val="22"/>
              </w:rPr>
            </w:pPr>
            <w:r>
              <w:rPr>
                <w:sz w:val="22"/>
                <w:szCs w:val="22"/>
              </w:rPr>
              <w:t>Comments</w:t>
            </w:r>
          </w:p>
        </w:tc>
        <w:tc>
          <w:tcPr>
            <w:tcW w:w="6570" w:type="dxa"/>
          </w:tcPr>
          <w:p w14:paraId="0F089EE3" w14:textId="5173885B" w:rsidR="009D0109" w:rsidRDefault="009D0109" w:rsidP="00BB048C">
            <w:pPr>
              <w:spacing w:after="0"/>
              <w:rPr>
                <w:sz w:val="22"/>
                <w:szCs w:val="22"/>
              </w:rPr>
            </w:pPr>
            <w:r>
              <w:rPr>
                <w:sz w:val="22"/>
                <w:szCs w:val="22"/>
              </w:rPr>
              <w:t>We are fine with the proposal in principle; however, we need to agree on it after defining Type B as a potential candidate.</w:t>
            </w:r>
          </w:p>
        </w:tc>
      </w:tr>
    </w:tbl>
    <w:p w14:paraId="1C43C4D6" w14:textId="77777777" w:rsidR="002767F4" w:rsidRDefault="002767F4">
      <w:pPr>
        <w:pStyle w:val="3GPPNormalText"/>
        <w:spacing w:before="240" w:after="0"/>
        <w:rPr>
          <w:b/>
        </w:rPr>
      </w:pPr>
    </w:p>
    <w:p w14:paraId="6EE312D7"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1856BECA" w14:textId="77777777" w:rsidR="002767F4" w:rsidRDefault="001C679F">
      <w:pPr>
        <w:rPr>
          <w:rFonts w:eastAsia="MS Mincho"/>
          <w:sz w:val="22"/>
          <w:szCs w:val="24"/>
          <w:lang w:val="en-US"/>
        </w:rPr>
      </w:pPr>
      <w:r>
        <w:rPr>
          <w:rFonts w:eastAsia="MS Mincho"/>
          <w:sz w:val="22"/>
          <w:szCs w:val="24"/>
          <w:lang w:val="en-US"/>
        </w:rPr>
        <w:t>TBD</w:t>
      </w:r>
    </w:p>
    <w:p w14:paraId="52E20873" w14:textId="77777777" w:rsidR="002767F4" w:rsidRDefault="002767F4">
      <w:pPr>
        <w:rPr>
          <w:rFonts w:eastAsia="MS Mincho"/>
          <w:sz w:val="22"/>
          <w:szCs w:val="24"/>
          <w:lang w:val="en-US"/>
        </w:rPr>
      </w:pPr>
    </w:p>
    <w:p w14:paraId="446AFF0A" w14:textId="77777777" w:rsidR="002767F4" w:rsidRDefault="001C679F">
      <w:pPr>
        <w:pStyle w:val="Heading1"/>
      </w:pPr>
      <w:r>
        <w:t>Resource Pool Partitioning and Sharing</w:t>
      </w:r>
    </w:p>
    <w:p w14:paraId="57C7059D" w14:textId="77777777" w:rsidR="002767F4" w:rsidRDefault="001C679F">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TableGrid"/>
        <w:tblW w:w="9962" w:type="dxa"/>
        <w:tblLayout w:type="fixed"/>
        <w:tblLook w:val="04A0" w:firstRow="1" w:lastRow="0" w:firstColumn="1" w:lastColumn="0" w:noHBand="0" w:noVBand="1"/>
      </w:tblPr>
      <w:tblGrid>
        <w:gridCol w:w="9962"/>
      </w:tblGrid>
      <w:tr w:rsidR="002767F4" w14:paraId="5867EAB3" w14:textId="77777777">
        <w:tc>
          <w:tcPr>
            <w:tcW w:w="9962" w:type="dxa"/>
          </w:tcPr>
          <w:p w14:paraId="092F2FDB"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24B9389" w14:textId="77777777" w:rsidR="002767F4" w:rsidRDefault="001C679F">
            <w:pPr>
              <w:spacing w:before="0" w:after="120" w:line="280" w:lineRule="atLeast"/>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14:paraId="25A3BFA7" w14:textId="77777777" w:rsidR="002767F4" w:rsidRDefault="001C679F">
      <w:pPr>
        <w:pStyle w:val="3GPPNormalText"/>
        <w:spacing w:before="120"/>
      </w:pPr>
      <w:r>
        <w:t xml:space="preserve">Based on the inputs from the contributions, 2 flavors of semi-static co-channel coexistence were expressed by companies, while dynamic co-channel coexistence was also discussed. </w:t>
      </w:r>
    </w:p>
    <w:p w14:paraId="15FC2F5B" w14:textId="77777777" w:rsidR="002767F4" w:rsidRDefault="001C679F">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6B166B1" w14:textId="77777777" w:rsidR="002767F4" w:rsidRDefault="001C679F">
      <w:pPr>
        <w:pStyle w:val="3GPPNormalText"/>
        <w:spacing w:before="120" w:after="0"/>
      </w:pPr>
      <w:r>
        <w:t>Hence the following solutions were discussed:</w:t>
      </w:r>
    </w:p>
    <w:p w14:paraId="5EBD435B" w14:textId="77777777" w:rsidR="002767F4" w:rsidRDefault="001C679F">
      <w:pPr>
        <w:pStyle w:val="3GPPNormalText"/>
        <w:numPr>
          <w:ilvl w:val="0"/>
          <w:numId w:val="13"/>
        </w:numPr>
        <w:spacing w:after="0"/>
        <w:ind w:left="360"/>
      </w:pPr>
      <w:r>
        <w:t>TDM based Semi-static Resource Pool Partitioning (SRPP) – Solution A</w:t>
      </w:r>
    </w:p>
    <w:p w14:paraId="1DCDD699" w14:textId="77777777" w:rsidR="002767F4" w:rsidRDefault="001C679F">
      <w:pPr>
        <w:pStyle w:val="3GPPNormalText"/>
        <w:spacing w:after="0"/>
        <w:ind w:left="360"/>
      </w:pPr>
      <w:r>
        <w:t>Separate resource pools for LTE SL and NR SL in the same channel or band, configured over different time slots.</w:t>
      </w:r>
    </w:p>
    <w:p w14:paraId="7CAE6B91" w14:textId="77777777" w:rsidR="002767F4" w:rsidRDefault="001C679F">
      <w:pPr>
        <w:pStyle w:val="3GPPNormalText"/>
        <w:numPr>
          <w:ilvl w:val="1"/>
          <w:numId w:val="13"/>
        </w:numPr>
        <w:spacing w:after="0"/>
        <w:ind w:left="720"/>
      </w:pPr>
      <w:r>
        <w:t>Supporting companies (11) – [1], [3], [7], [9], [10] (baseline), [15], [19], [21], [23], [25], [28]</w:t>
      </w:r>
    </w:p>
    <w:p w14:paraId="4A619E86" w14:textId="77777777" w:rsidR="002767F4" w:rsidRDefault="001C679F">
      <w:pPr>
        <w:pStyle w:val="3GPPNormalText"/>
        <w:numPr>
          <w:ilvl w:val="0"/>
          <w:numId w:val="13"/>
        </w:numPr>
        <w:spacing w:after="0"/>
        <w:ind w:left="360"/>
      </w:pPr>
      <w:r>
        <w:t>FDM based Semi-static Resource Pool Partitioning (SRPP) – Solution B</w:t>
      </w:r>
    </w:p>
    <w:p w14:paraId="1E0B5678" w14:textId="77777777" w:rsidR="002767F4" w:rsidRDefault="001C679F">
      <w:pPr>
        <w:pStyle w:val="3GPPNormalText"/>
        <w:spacing w:after="0"/>
        <w:ind w:left="360"/>
      </w:pPr>
      <w:r>
        <w:lastRenderedPageBreak/>
        <w:t>Separate resource pools for LTE SL and NR SL in the same time slots, configured over different channels or bands.</w:t>
      </w:r>
    </w:p>
    <w:p w14:paraId="340100A0" w14:textId="77777777" w:rsidR="002767F4" w:rsidRDefault="001C679F">
      <w:pPr>
        <w:pStyle w:val="3GPPNormalText"/>
        <w:numPr>
          <w:ilvl w:val="1"/>
          <w:numId w:val="13"/>
        </w:numPr>
        <w:spacing w:after="0"/>
        <w:ind w:left="720"/>
      </w:pPr>
      <w:r>
        <w:t>Supporting companies (11) – [4], [7], [9], [11], [13], [15], [16], [19], [27], [28], [30]</w:t>
      </w:r>
    </w:p>
    <w:p w14:paraId="2581DB75" w14:textId="77777777" w:rsidR="002767F4" w:rsidRDefault="001C679F">
      <w:pPr>
        <w:pStyle w:val="3GPPNormalText"/>
        <w:numPr>
          <w:ilvl w:val="1"/>
          <w:numId w:val="13"/>
        </w:numPr>
        <w:spacing w:after="0"/>
        <w:ind w:left="720"/>
      </w:pPr>
      <w:r>
        <w:t xml:space="preserve">Non-supporting companies (3) – [1], [3], [10], </w:t>
      </w:r>
    </w:p>
    <w:p w14:paraId="01CCEF79" w14:textId="77777777" w:rsidR="002767F4" w:rsidRDefault="001C679F">
      <w:pPr>
        <w:pStyle w:val="3GPPNormalText"/>
        <w:numPr>
          <w:ilvl w:val="0"/>
          <w:numId w:val="13"/>
        </w:numPr>
        <w:spacing w:after="0"/>
        <w:ind w:left="360"/>
      </w:pPr>
      <w:r>
        <w:t>Semi-static Resource Pool Partitioning (SRPP).</w:t>
      </w:r>
    </w:p>
    <w:p w14:paraId="2E0BB1E0" w14:textId="77777777" w:rsidR="002767F4" w:rsidRDefault="001C679F">
      <w:pPr>
        <w:pStyle w:val="3GPPNormalText"/>
        <w:numPr>
          <w:ilvl w:val="1"/>
          <w:numId w:val="13"/>
        </w:numPr>
        <w:spacing w:after="0"/>
        <w:ind w:left="720"/>
      </w:pPr>
      <w:r>
        <w:t xml:space="preserve">Supporting companies (9) – [2], [5], [9], [14], [17] (low priority), [19], [20] (baseline), [29], [31], </w:t>
      </w:r>
    </w:p>
    <w:p w14:paraId="11B3ABB5" w14:textId="77777777" w:rsidR="002767F4" w:rsidRDefault="001C679F">
      <w:pPr>
        <w:pStyle w:val="3GPPNormalText"/>
        <w:numPr>
          <w:ilvl w:val="1"/>
          <w:numId w:val="13"/>
        </w:numPr>
        <w:spacing w:after="0"/>
        <w:ind w:left="720"/>
      </w:pPr>
      <w:r>
        <w:t>Non-supporting companies (2) [6], [26]</w:t>
      </w:r>
    </w:p>
    <w:p w14:paraId="34CEF441" w14:textId="77777777" w:rsidR="002767F4" w:rsidRDefault="001C679F">
      <w:pPr>
        <w:pStyle w:val="3GPPNormalText"/>
        <w:numPr>
          <w:ilvl w:val="0"/>
          <w:numId w:val="13"/>
        </w:numPr>
        <w:spacing w:after="0"/>
        <w:ind w:left="360"/>
      </w:pPr>
      <w:r>
        <w:t>Dynamic Resource Pool Sharing (DRPS) – Solution C</w:t>
      </w:r>
    </w:p>
    <w:p w14:paraId="027D2F9E" w14:textId="77777777" w:rsidR="002767F4" w:rsidRDefault="001C679F">
      <w:pPr>
        <w:pStyle w:val="3GPPNormalText"/>
        <w:spacing w:after="0"/>
        <w:ind w:left="360"/>
      </w:pPr>
      <w:r>
        <w:t>Same resource pool for LTE SL and NR SL, sharing resources across time and frequency, overlapping fully or partially.</w:t>
      </w:r>
    </w:p>
    <w:p w14:paraId="17987740" w14:textId="77777777" w:rsidR="002767F4" w:rsidRDefault="001C679F">
      <w:pPr>
        <w:pStyle w:val="3GPPNormalText"/>
        <w:numPr>
          <w:ilvl w:val="1"/>
          <w:numId w:val="13"/>
        </w:numPr>
        <w:spacing w:after="0"/>
        <w:ind w:left="720"/>
      </w:pPr>
      <w:r>
        <w:t>Supporting companies (17) – [1], [2], [3], [6], [9], [10], [11], [12], [16], [18], [21] (low priority), [22], [25], [26], [29], [30], [33]</w:t>
      </w:r>
    </w:p>
    <w:p w14:paraId="4F23843B" w14:textId="77777777" w:rsidR="002767F4" w:rsidRDefault="002767F4">
      <w:pPr>
        <w:pStyle w:val="3GPPNormalText"/>
      </w:pPr>
    </w:p>
    <w:p w14:paraId="20949BD5" w14:textId="77777777" w:rsidR="002767F4" w:rsidRDefault="001C679F">
      <w:pPr>
        <w:pStyle w:val="Heading2"/>
        <w:ind w:left="540"/>
      </w:pPr>
      <w:r>
        <w:t xml:space="preserve"> [</w:t>
      </w:r>
      <w:r>
        <w:rPr>
          <w:i/>
        </w:rPr>
        <w:t>ACTIVE</w:t>
      </w:r>
      <w:r>
        <w:t>] Issue 2-1: TDM-based Semi-static Resource Pool Partitioning</w:t>
      </w:r>
    </w:p>
    <w:p w14:paraId="002B1067" w14:textId="77777777" w:rsidR="002767F4" w:rsidRDefault="001C679F">
      <w:pPr>
        <w:pStyle w:val="Heading3"/>
      </w:pPr>
      <w:r>
        <w:t xml:space="preserve">Summary of Company Views from </w:t>
      </w:r>
      <w:proofErr w:type="spellStart"/>
      <w:r>
        <w:t>Tdocs</w:t>
      </w:r>
      <w:proofErr w:type="spellEnd"/>
    </w:p>
    <w:p w14:paraId="0F20E09D" w14:textId="77777777" w:rsidR="002767F4" w:rsidRDefault="001C679F">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7B55AC6B" w14:textId="77777777" w:rsidR="002767F4" w:rsidRDefault="001C679F">
      <w:pPr>
        <w:pStyle w:val="3GPPNormalText"/>
        <w:numPr>
          <w:ilvl w:val="0"/>
          <w:numId w:val="13"/>
        </w:numPr>
        <w:spacing w:after="0"/>
        <w:ind w:left="360"/>
      </w:pPr>
      <w:r>
        <w:t>It can easily be configured with minimal or no specification work since both the LTE SL and NR SL resource pools can be configured to be discontinuous over time. [1], [3], [4], [5], [14], [15], [21], [28], [29]</w:t>
      </w:r>
    </w:p>
    <w:p w14:paraId="20C474B9" w14:textId="77777777" w:rsidR="002767F4" w:rsidRDefault="001C679F">
      <w:pPr>
        <w:pStyle w:val="3GPPNormalText"/>
        <w:numPr>
          <w:ilvl w:val="0"/>
          <w:numId w:val="13"/>
        </w:numPr>
        <w:spacing w:after="0"/>
        <w:ind w:left="360"/>
      </w:pPr>
      <w:r>
        <w:t>No restrictions needed on the different SCSs that can be used for the NR SL resource pool. [3], [30]</w:t>
      </w:r>
    </w:p>
    <w:p w14:paraId="2BBE9FD2" w14:textId="77777777" w:rsidR="002767F4" w:rsidRDefault="001C679F">
      <w:pPr>
        <w:pStyle w:val="3GPPNormalText"/>
        <w:numPr>
          <w:ilvl w:val="0"/>
          <w:numId w:val="13"/>
        </w:numPr>
        <w:spacing w:after="0"/>
        <w:ind w:left="360"/>
      </w:pPr>
      <w:r>
        <w:t xml:space="preserve">The slot boundaries between the NR SL and the LTE SL resource pools have to be aligned. [7], [14] </w:t>
      </w:r>
    </w:p>
    <w:p w14:paraId="4B06011F" w14:textId="77777777" w:rsidR="002767F4" w:rsidRDefault="001C679F">
      <w:pPr>
        <w:pStyle w:val="3GPPNormalText"/>
        <w:numPr>
          <w:ilvl w:val="1"/>
          <w:numId w:val="13"/>
        </w:numPr>
        <w:spacing w:after="0"/>
        <w:ind w:left="720"/>
      </w:pPr>
      <w:r>
        <w:t>This could be achieved by using the same synchronization source. [14]</w:t>
      </w:r>
    </w:p>
    <w:p w14:paraId="4065E731" w14:textId="77777777" w:rsidR="002767F4" w:rsidRDefault="001C679F">
      <w:pPr>
        <w:pStyle w:val="3GPPNormalText"/>
        <w:numPr>
          <w:ilvl w:val="0"/>
          <w:numId w:val="13"/>
        </w:numPr>
        <w:spacing w:after="0"/>
        <w:ind w:left="360"/>
      </w:pPr>
      <w:r>
        <w:t>While the solution performs well if the proportion of NR SL to LTE SL traffic load is known, small deviations in this proportion can cause performance degradation. [26], [30]</w:t>
      </w:r>
    </w:p>
    <w:p w14:paraId="20630FFB" w14:textId="77777777" w:rsidR="002767F4" w:rsidRDefault="001C679F">
      <w:pPr>
        <w:pStyle w:val="3GPPNormalText"/>
        <w:numPr>
          <w:ilvl w:val="0"/>
          <w:numId w:val="13"/>
        </w:numPr>
        <w:ind w:left="360"/>
      </w:pPr>
      <w:r>
        <w:t xml:space="preserve">Does not cause any AGC issues to the LTE SL </w:t>
      </w:r>
      <w:proofErr w:type="spellStart"/>
      <w:r>
        <w:t>Ues</w:t>
      </w:r>
      <w:proofErr w:type="spellEnd"/>
      <w:r>
        <w:t xml:space="preserve"> since the resource pools are </w:t>
      </w:r>
      <w:proofErr w:type="spellStart"/>
      <w:r>
        <w:t>TDMed</w:t>
      </w:r>
      <w:proofErr w:type="spellEnd"/>
      <w:r>
        <w:t>. [7]</w:t>
      </w:r>
    </w:p>
    <w:p w14:paraId="1368C71C" w14:textId="77777777" w:rsidR="002767F4" w:rsidRDefault="001C679F">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 in 38.213, in Section 16.7, that the subframe boundaries of the NR SL and LTE SL transmission have to be aligned. This can be reused for Rel-18, and discussed further in Section 5.2.</w:t>
      </w:r>
    </w:p>
    <w:p w14:paraId="35AB361E" w14:textId="77777777" w:rsidR="002767F4" w:rsidRDefault="001C679F">
      <w:pPr>
        <w:spacing w:after="120"/>
        <w:jc w:val="both"/>
        <w:rPr>
          <w:rFonts w:eastAsia="MS Mincho"/>
          <w:sz w:val="22"/>
          <w:szCs w:val="22"/>
        </w:rPr>
      </w:pPr>
      <w:r>
        <w:rPr>
          <w:rFonts w:eastAsia="MS Mincho"/>
          <w:sz w:val="22"/>
          <w:szCs w:val="22"/>
        </w:rPr>
        <w:t>On the other hand, a few companies had expressed the following concerns:</w:t>
      </w:r>
    </w:p>
    <w:p w14:paraId="0447F88A" w14:textId="77777777" w:rsidR="002767F4" w:rsidRDefault="001C679F">
      <w:pPr>
        <w:pStyle w:val="3GPPNormalText"/>
        <w:numPr>
          <w:ilvl w:val="0"/>
          <w:numId w:val="13"/>
        </w:numPr>
        <w:spacing w:after="0"/>
        <w:ind w:left="360"/>
      </w:pPr>
      <w:r>
        <w:t>LTE SL resource pools cannot be updated in a timely and flexible manner. [5], [26]</w:t>
      </w:r>
    </w:p>
    <w:p w14:paraId="58167F3A" w14:textId="77777777" w:rsidR="002767F4" w:rsidRDefault="001C679F">
      <w:pPr>
        <w:pStyle w:val="3GPPNormalText"/>
        <w:numPr>
          <w:ilvl w:val="0"/>
          <w:numId w:val="13"/>
        </w:numPr>
        <w:spacing w:after="0"/>
        <w:ind w:left="360"/>
      </w:pPr>
      <w:r>
        <w:t xml:space="preserve">The solution could potentially cause latency delays, as pointed out by some companies. [2], [9], [14], [28]  </w:t>
      </w:r>
    </w:p>
    <w:p w14:paraId="721BBDA4" w14:textId="77777777" w:rsidR="002767F4" w:rsidRDefault="001C679F">
      <w:pPr>
        <w:pStyle w:val="3GPPNormalText"/>
        <w:numPr>
          <w:ilvl w:val="0"/>
          <w:numId w:val="13"/>
        </w:numPr>
        <w:ind w:left="360"/>
      </w:pPr>
      <w:r>
        <w:t>It would not be able to adapt to the changes in the network due to a hard split in the spectrum. [5], [6], [9], [14], [26]</w:t>
      </w:r>
    </w:p>
    <w:p w14:paraId="2D473A29" w14:textId="77777777" w:rsidR="002767F4" w:rsidRDefault="001C679F">
      <w:pPr>
        <w:pStyle w:val="3GPPNormalText"/>
      </w:pPr>
      <w:r>
        <w:t>In the FL’s understanding, TDM-based semi-static resource partitioning is already possible using the Rel-16/17 specifications through configuration. Hence, it can be concluded that this can be used as a solution for coexistence between LTE SL and NR SL.</w:t>
      </w:r>
    </w:p>
    <w:p w14:paraId="208EFADB" w14:textId="77777777" w:rsidR="002767F4" w:rsidRDefault="002767F4">
      <w:pPr>
        <w:pStyle w:val="3GPPNormalText"/>
      </w:pPr>
    </w:p>
    <w:p w14:paraId="283A73BC" w14:textId="77777777" w:rsidR="002767F4" w:rsidRDefault="001C679F">
      <w:pPr>
        <w:pStyle w:val="Heading4"/>
        <w:tabs>
          <w:tab w:val="left" w:pos="568"/>
        </w:tabs>
        <w:ind w:left="900"/>
        <w:rPr>
          <w:lang w:val="en-US"/>
        </w:rPr>
      </w:pPr>
      <w:r>
        <w:rPr>
          <w:lang w:val="en-US"/>
        </w:rPr>
        <w:t>Company Proposals:</w:t>
      </w:r>
    </w:p>
    <w:p w14:paraId="6576B468"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93C3260" w14:textId="77777777">
        <w:trPr>
          <w:trHeight w:val="228"/>
        </w:trPr>
        <w:tc>
          <w:tcPr>
            <w:tcW w:w="1837" w:type="dxa"/>
          </w:tcPr>
          <w:p w14:paraId="15F3F411" w14:textId="77777777" w:rsidR="002767F4" w:rsidRDefault="001C679F">
            <w:pPr>
              <w:spacing w:before="0" w:after="0" w:line="280" w:lineRule="atLeast"/>
              <w:rPr>
                <w:b/>
                <w:sz w:val="22"/>
              </w:rPr>
            </w:pPr>
            <w:r>
              <w:rPr>
                <w:rFonts w:hint="eastAsia"/>
                <w:b/>
                <w:sz w:val="22"/>
              </w:rPr>
              <w:lastRenderedPageBreak/>
              <w:t>C</w:t>
            </w:r>
            <w:r>
              <w:rPr>
                <w:b/>
                <w:sz w:val="22"/>
              </w:rPr>
              <w:t>ompany</w:t>
            </w:r>
          </w:p>
        </w:tc>
        <w:tc>
          <w:tcPr>
            <w:tcW w:w="8148" w:type="dxa"/>
          </w:tcPr>
          <w:p w14:paraId="4AE6F46F" w14:textId="77777777" w:rsidR="002767F4" w:rsidRDefault="001C679F">
            <w:pPr>
              <w:spacing w:before="0" w:after="0" w:line="280" w:lineRule="atLeast"/>
              <w:rPr>
                <w:b/>
                <w:sz w:val="22"/>
              </w:rPr>
            </w:pPr>
            <w:r>
              <w:rPr>
                <w:b/>
                <w:sz w:val="22"/>
              </w:rPr>
              <w:t>Company proposal related to this issue</w:t>
            </w:r>
          </w:p>
        </w:tc>
      </w:tr>
      <w:tr w:rsidR="002767F4" w14:paraId="4047E5A7" w14:textId="77777777">
        <w:trPr>
          <w:trHeight w:val="129"/>
        </w:trPr>
        <w:tc>
          <w:tcPr>
            <w:tcW w:w="1837" w:type="dxa"/>
          </w:tcPr>
          <w:p w14:paraId="35653D81" w14:textId="77777777" w:rsidR="002767F4" w:rsidRDefault="001C679F">
            <w:pPr>
              <w:spacing w:before="0" w:after="0" w:line="280" w:lineRule="atLeast"/>
              <w:rPr>
                <w:sz w:val="22"/>
              </w:rPr>
            </w:pPr>
            <w:r>
              <w:rPr>
                <w:sz w:val="22"/>
              </w:rPr>
              <w:t>Nokia, Nokia Shanghai Bell</w:t>
            </w:r>
          </w:p>
        </w:tc>
        <w:tc>
          <w:tcPr>
            <w:tcW w:w="8148" w:type="dxa"/>
          </w:tcPr>
          <w:p w14:paraId="07F55349"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988CDB1" w14:textId="77777777" w:rsidR="002767F4" w:rsidRDefault="001C679F">
            <w:pPr>
              <w:tabs>
                <w:tab w:val="left" w:pos="3364"/>
              </w:tabs>
              <w:spacing w:before="0" w:after="0" w:line="280" w:lineRule="atLeast"/>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2767F4" w14:paraId="0BC84099" w14:textId="77777777">
        <w:trPr>
          <w:trHeight w:val="129"/>
        </w:trPr>
        <w:tc>
          <w:tcPr>
            <w:tcW w:w="1837" w:type="dxa"/>
          </w:tcPr>
          <w:p w14:paraId="21421628"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7F58B1E0" w14:textId="77777777" w:rsidR="002767F4" w:rsidRDefault="001C679F">
            <w:pPr>
              <w:spacing w:before="0" w:after="0" w:line="280" w:lineRule="atLeast"/>
              <w:rPr>
                <w:sz w:val="22"/>
              </w:rPr>
            </w:pPr>
            <w:r>
              <w:rPr>
                <w:sz w:val="22"/>
              </w:rPr>
              <w:t>Observation 1: Current RAN1 and RAN2 specification allows resource pool partitioning between LTE sidelink and NR sidelink, which is a simple and effective way to support co-channel co-existence of the two RATs.</w:t>
            </w:r>
          </w:p>
          <w:p w14:paraId="08ACEB2B" w14:textId="77777777" w:rsidR="002767F4" w:rsidRDefault="001C679F">
            <w:pPr>
              <w:spacing w:before="0" w:after="0" w:line="280" w:lineRule="atLeast"/>
              <w:rPr>
                <w:sz w:val="22"/>
              </w:rPr>
            </w:pPr>
            <w:r>
              <w:rPr>
                <w:sz w:val="22"/>
              </w:rPr>
              <w:t>Proposal 4: For semi-static resource pool partitioning as a solution for co-channel coexistence:</w:t>
            </w:r>
          </w:p>
          <w:p w14:paraId="6CC68FC9" w14:textId="77777777" w:rsidR="002767F4" w:rsidRDefault="001C679F">
            <w:pPr>
              <w:spacing w:before="0" w:after="0" w:line="280" w:lineRule="atLeast"/>
              <w:rPr>
                <w:sz w:val="22"/>
              </w:rPr>
            </w:pPr>
            <w:r>
              <w:rPr>
                <w:sz w:val="22"/>
              </w:rPr>
              <w:t>•</w:t>
            </w:r>
            <w:r>
              <w:rPr>
                <w:sz w:val="22"/>
              </w:rPr>
              <w:tab/>
              <w:t>Support TDM-based resource pool partitioning when the NR SL BWP is configured with 15 kHz, 30 kHz, or higher SCS.</w:t>
            </w:r>
          </w:p>
          <w:p w14:paraId="1886F095"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8CF78EB" w14:textId="77777777">
        <w:trPr>
          <w:trHeight w:val="129"/>
        </w:trPr>
        <w:tc>
          <w:tcPr>
            <w:tcW w:w="1837" w:type="dxa"/>
          </w:tcPr>
          <w:p w14:paraId="1C62F777" w14:textId="77777777" w:rsidR="002767F4" w:rsidRDefault="001C679F">
            <w:pPr>
              <w:spacing w:before="0" w:after="0" w:line="280" w:lineRule="atLeast"/>
              <w:rPr>
                <w:sz w:val="22"/>
              </w:rPr>
            </w:pPr>
            <w:r>
              <w:rPr>
                <w:sz w:val="22"/>
              </w:rPr>
              <w:t>Vivo</w:t>
            </w:r>
          </w:p>
        </w:tc>
        <w:tc>
          <w:tcPr>
            <w:tcW w:w="8148" w:type="dxa"/>
          </w:tcPr>
          <w:p w14:paraId="1BBC47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210E01F6" w14:textId="77777777" w:rsidR="002767F4" w:rsidRDefault="001C679F">
            <w:pPr>
              <w:spacing w:before="0" w:after="0" w:line="280" w:lineRule="atLeast"/>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316E0585"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64D6A046" w14:textId="77777777" w:rsidR="002767F4" w:rsidRDefault="001C679F">
            <w:pPr>
              <w:spacing w:before="0" w:after="0" w:line="280" w:lineRule="atLeast"/>
              <w:rPr>
                <w:sz w:val="22"/>
              </w:rPr>
            </w:pPr>
            <w:r>
              <w:rPr>
                <w:sz w:val="22"/>
              </w:rPr>
              <w:t>Proposal 2: Semi-static resource pool separation is applicable for co-channel coexistence for LTE sidelink and NR sidelink.</w:t>
            </w:r>
          </w:p>
        </w:tc>
      </w:tr>
      <w:tr w:rsidR="002767F4" w14:paraId="39D65C69" w14:textId="77777777">
        <w:trPr>
          <w:trHeight w:val="129"/>
        </w:trPr>
        <w:tc>
          <w:tcPr>
            <w:tcW w:w="1837" w:type="dxa"/>
          </w:tcPr>
          <w:p w14:paraId="6A5EA0E4" w14:textId="77777777" w:rsidR="002767F4" w:rsidRDefault="001C679F">
            <w:pPr>
              <w:spacing w:before="0" w:after="0" w:line="280" w:lineRule="atLeast"/>
              <w:rPr>
                <w:sz w:val="22"/>
              </w:rPr>
            </w:pPr>
            <w:r>
              <w:rPr>
                <w:sz w:val="22"/>
              </w:rPr>
              <w:t>Toyota</w:t>
            </w:r>
          </w:p>
        </w:tc>
        <w:tc>
          <w:tcPr>
            <w:tcW w:w="8148" w:type="dxa"/>
          </w:tcPr>
          <w:p w14:paraId="4B4F3CA5" w14:textId="77777777" w:rsidR="002767F4" w:rsidRDefault="001C679F">
            <w:pPr>
              <w:spacing w:before="0" w:after="0" w:line="280" w:lineRule="atLeast"/>
              <w:rPr>
                <w:sz w:val="22"/>
              </w:rPr>
            </w:pPr>
            <w:r>
              <w:rPr>
                <w:sz w:val="22"/>
              </w:rPr>
              <w:t>Observation 1:</w:t>
            </w:r>
            <w:r>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2767F4" w14:paraId="0B9C1D74" w14:textId="77777777">
        <w:trPr>
          <w:trHeight w:val="129"/>
        </w:trPr>
        <w:tc>
          <w:tcPr>
            <w:tcW w:w="1837" w:type="dxa"/>
          </w:tcPr>
          <w:p w14:paraId="6FA3F325"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7FB3CBD2" w14:textId="77777777" w:rsidR="002767F4" w:rsidRDefault="001C679F">
            <w:pPr>
              <w:spacing w:before="0" w:after="0" w:line="280" w:lineRule="atLeast"/>
              <w:rPr>
                <w:sz w:val="22"/>
              </w:rPr>
            </w:pPr>
            <w:r>
              <w:rPr>
                <w:sz w:val="22"/>
              </w:rPr>
              <w:t xml:space="preserve">Observation 2: </w:t>
            </w:r>
            <w:r>
              <w:rPr>
                <w:sz w:val="22"/>
              </w:rPr>
              <w:tab/>
              <w:t xml:space="preserve">TDM based co-channel coexistence solutions can support all of Rel-16/17/18 NR sidelink coexistence with LTE sidelink and allows flexible subcarrier spacing configuration without causing interference and AGC issues to </w:t>
            </w:r>
            <w:proofErr w:type="spellStart"/>
            <w:r>
              <w:rPr>
                <w:sz w:val="22"/>
              </w:rPr>
              <w:t>LTEor</w:t>
            </w:r>
            <w:proofErr w:type="spellEnd"/>
            <w:r>
              <w:rPr>
                <w:sz w:val="22"/>
              </w:rPr>
              <w:t xml:space="preserve"> NR sidelink. </w:t>
            </w:r>
          </w:p>
          <w:p w14:paraId="2F9F4162" w14:textId="77777777" w:rsidR="002767F4" w:rsidRDefault="001C679F">
            <w:pPr>
              <w:spacing w:before="0" w:after="0" w:line="280" w:lineRule="atLeast"/>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2767F4" w14:paraId="7D9FAB8C" w14:textId="77777777">
        <w:trPr>
          <w:trHeight w:val="129"/>
        </w:trPr>
        <w:tc>
          <w:tcPr>
            <w:tcW w:w="1837" w:type="dxa"/>
          </w:tcPr>
          <w:p w14:paraId="7F229E3D" w14:textId="77777777" w:rsidR="002767F4" w:rsidRDefault="001C679F">
            <w:pPr>
              <w:spacing w:before="0" w:after="0" w:line="280" w:lineRule="atLeast"/>
              <w:rPr>
                <w:sz w:val="22"/>
              </w:rPr>
            </w:pPr>
            <w:r>
              <w:rPr>
                <w:sz w:val="22"/>
              </w:rPr>
              <w:t>OPPO</w:t>
            </w:r>
          </w:p>
        </w:tc>
        <w:tc>
          <w:tcPr>
            <w:tcW w:w="8148" w:type="dxa"/>
          </w:tcPr>
          <w:p w14:paraId="6E1D85B7"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tc>
      </w:tr>
      <w:tr w:rsidR="002767F4" w14:paraId="71DF20C8" w14:textId="77777777">
        <w:trPr>
          <w:trHeight w:val="129"/>
        </w:trPr>
        <w:tc>
          <w:tcPr>
            <w:tcW w:w="1837" w:type="dxa"/>
          </w:tcPr>
          <w:p w14:paraId="7185139D" w14:textId="77777777" w:rsidR="002767F4" w:rsidRDefault="001C679F">
            <w:pPr>
              <w:spacing w:before="0" w:after="0" w:line="280" w:lineRule="atLeast"/>
              <w:rPr>
                <w:sz w:val="22"/>
              </w:rPr>
            </w:pPr>
            <w:r>
              <w:rPr>
                <w:sz w:val="22"/>
              </w:rPr>
              <w:t>CATT, GOHIGH</w:t>
            </w:r>
          </w:p>
        </w:tc>
        <w:tc>
          <w:tcPr>
            <w:tcW w:w="8148" w:type="dxa"/>
          </w:tcPr>
          <w:p w14:paraId="194E74AF" w14:textId="77777777" w:rsidR="002767F4" w:rsidRDefault="001C679F">
            <w:pPr>
              <w:spacing w:before="0" w:after="0" w:line="280" w:lineRule="atLeast"/>
              <w:rPr>
                <w:sz w:val="22"/>
              </w:rPr>
            </w:pPr>
            <w:r>
              <w:rPr>
                <w:sz w:val="22"/>
              </w:rPr>
              <w:t>Proposal 4: TDM based resource pool partition should be the baseline for co-channel coexistence mechanism between LTE sidelink and NR sidelink.</w:t>
            </w:r>
          </w:p>
        </w:tc>
      </w:tr>
      <w:tr w:rsidR="002767F4" w14:paraId="275E20CD" w14:textId="77777777">
        <w:trPr>
          <w:trHeight w:val="129"/>
        </w:trPr>
        <w:tc>
          <w:tcPr>
            <w:tcW w:w="1837" w:type="dxa"/>
          </w:tcPr>
          <w:p w14:paraId="17F9963D" w14:textId="77777777" w:rsidR="002767F4" w:rsidRDefault="001C679F">
            <w:pPr>
              <w:spacing w:before="0" w:after="0" w:line="280" w:lineRule="atLeast"/>
              <w:rPr>
                <w:sz w:val="22"/>
              </w:rPr>
            </w:pPr>
            <w:r>
              <w:rPr>
                <w:sz w:val="22"/>
              </w:rPr>
              <w:t>Intel</w:t>
            </w:r>
          </w:p>
        </w:tc>
        <w:tc>
          <w:tcPr>
            <w:tcW w:w="8148" w:type="dxa"/>
          </w:tcPr>
          <w:p w14:paraId="5D05661E" w14:textId="77777777" w:rsidR="002767F4" w:rsidRDefault="001C679F">
            <w:pPr>
              <w:spacing w:before="0" w:after="0" w:line="280" w:lineRule="atLeast"/>
              <w:rPr>
                <w:sz w:val="22"/>
              </w:rPr>
            </w:pPr>
            <w:r>
              <w:rPr>
                <w:sz w:val="22"/>
              </w:rPr>
              <w:t xml:space="preserve">Observation 1: </w:t>
            </w:r>
          </w:p>
          <w:p w14:paraId="332B8370" w14:textId="77777777" w:rsidR="002767F4" w:rsidRDefault="001C679F">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35DB7053" w14:textId="77777777">
        <w:trPr>
          <w:trHeight w:val="129"/>
        </w:trPr>
        <w:tc>
          <w:tcPr>
            <w:tcW w:w="1837" w:type="dxa"/>
          </w:tcPr>
          <w:p w14:paraId="611D2C64" w14:textId="77777777" w:rsidR="002767F4" w:rsidRDefault="001C679F">
            <w:pPr>
              <w:spacing w:before="0" w:after="0" w:line="280" w:lineRule="atLeast"/>
              <w:rPr>
                <w:sz w:val="22"/>
              </w:rPr>
            </w:pPr>
            <w:r>
              <w:rPr>
                <w:sz w:val="22"/>
              </w:rPr>
              <w:t>Xiaomi</w:t>
            </w:r>
          </w:p>
        </w:tc>
        <w:tc>
          <w:tcPr>
            <w:tcW w:w="8148" w:type="dxa"/>
          </w:tcPr>
          <w:p w14:paraId="373CE2F4" w14:textId="77777777" w:rsidR="002767F4" w:rsidRDefault="001C679F">
            <w:pPr>
              <w:spacing w:before="0" w:after="0" w:line="280" w:lineRule="atLeast"/>
              <w:rPr>
                <w:sz w:val="22"/>
              </w:rPr>
            </w:pPr>
            <w:r>
              <w:rPr>
                <w:sz w:val="22"/>
              </w:rPr>
              <w:t>Proposal 3: TDM-based semi-static resource pool partitioning between NR and LTE sidelink can be supported using the existing R16/17 mechanism.</w:t>
            </w:r>
          </w:p>
        </w:tc>
      </w:tr>
      <w:tr w:rsidR="002767F4" w14:paraId="6127A375" w14:textId="77777777">
        <w:trPr>
          <w:trHeight w:val="129"/>
        </w:trPr>
        <w:tc>
          <w:tcPr>
            <w:tcW w:w="1837" w:type="dxa"/>
          </w:tcPr>
          <w:p w14:paraId="3E70F725" w14:textId="77777777" w:rsidR="002767F4" w:rsidRDefault="001C679F">
            <w:pPr>
              <w:spacing w:before="0" w:after="0" w:line="280" w:lineRule="atLeast"/>
              <w:rPr>
                <w:sz w:val="22"/>
              </w:rPr>
            </w:pPr>
            <w:proofErr w:type="spellStart"/>
            <w:r>
              <w:rPr>
                <w:sz w:val="22"/>
              </w:rPr>
              <w:lastRenderedPageBreak/>
              <w:t>Transsion</w:t>
            </w:r>
            <w:proofErr w:type="spellEnd"/>
          </w:p>
        </w:tc>
        <w:tc>
          <w:tcPr>
            <w:tcW w:w="8148" w:type="dxa"/>
          </w:tcPr>
          <w:p w14:paraId="0EC61BDD" w14:textId="77777777" w:rsidR="002767F4" w:rsidRDefault="001C679F">
            <w:pPr>
              <w:spacing w:before="0" w:after="0" w:line="280" w:lineRule="atLeast"/>
              <w:rPr>
                <w:sz w:val="22"/>
              </w:rPr>
            </w:pPr>
            <w:r>
              <w:rPr>
                <w:sz w:val="22"/>
              </w:rPr>
              <w:t>Proposal 4: The solution of Semi-static resource pool partitioning should be considered as a low priority.</w:t>
            </w:r>
          </w:p>
        </w:tc>
      </w:tr>
      <w:tr w:rsidR="002767F4" w14:paraId="138A30DA" w14:textId="77777777">
        <w:trPr>
          <w:trHeight w:val="129"/>
        </w:trPr>
        <w:tc>
          <w:tcPr>
            <w:tcW w:w="1837" w:type="dxa"/>
          </w:tcPr>
          <w:p w14:paraId="48B6A5DB" w14:textId="77777777" w:rsidR="002767F4" w:rsidRDefault="001C679F">
            <w:pPr>
              <w:spacing w:before="0" w:after="0" w:line="280" w:lineRule="atLeast"/>
              <w:rPr>
                <w:sz w:val="22"/>
              </w:rPr>
            </w:pPr>
            <w:r>
              <w:rPr>
                <w:sz w:val="22"/>
              </w:rPr>
              <w:t>China Telecom</w:t>
            </w:r>
          </w:p>
        </w:tc>
        <w:tc>
          <w:tcPr>
            <w:tcW w:w="8148" w:type="dxa"/>
          </w:tcPr>
          <w:p w14:paraId="2205A10C" w14:textId="77777777" w:rsidR="002767F4" w:rsidRDefault="001C679F">
            <w:pPr>
              <w:spacing w:before="0" w:after="0" w:line="280" w:lineRule="atLeast"/>
              <w:rPr>
                <w:sz w:val="22"/>
              </w:rPr>
            </w:pPr>
            <w:r>
              <w:rPr>
                <w:sz w:val="22"/>
              </w:rPr>
              <w:t xml:space="preserve">Proposal 3: For semi-static configured resource allocation in co-channel coexistence for LTE sidelink and NR sidelink, </w:t>
            </w:r>
          </w:p>
          <w:p w14:paraId="4CFFFEB5" w14:textId="77777777" w:rsidR="002767F4" w:rsidRDefault="001C679F">
            <w:pPr>
              <w:spacing w:before="0" w:after="0" w:line="280" w:lineRule="atLeast"/>
              <w:rPr>
                <w:sz w:val="22"/>
              </w:rPr>
            </w:pPr>
            <w:r>
              <w:rPr>
                <w:sz w:val="22"/>
              </w:rPr>
              <w:t>o</w:t>
            </w:r>
            <w:r>
              <w:rPr>
                <w:sz w:val="22"/>
              </w:rPr>
              <w:tab/>
              <w:t>Reuse in-device coexistence operation in Rel-16 as much as possible.</w:t>
            </w:r>
          </w:p>
          <w:p w14:paraId="13DB4C2F" w14:textId="77777777" w:rsidR="002767F4" w:rsidRDefault="001C679F">
            <w:pPr>
              <w:spacing w:before="0" w:after="0" w:line="280" w:lineRule="atLeast"/>
              <w:rPr>
                <w:sz w:val="22"/>
              </w:rPr>
            </w:pPr>
            <w:r>
              <w:rPr>
                <w:sz w:val="22"/>
              </w:rPr>
              <w:t>O</w:t>
            </w:r>
            <w:r>
              <w:rPr>
                <w:sz w:val="22"/>
              </w:rPr>
              <w:tab/>
              <w:t>TDM-ed and/or FDM-ed resource pools can be supported for LTE and NR sidelink.</w:t>
            </w:r>
          </w:p>
          <w:p w14:paraId="5F06662A"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16755D02" w14:textId="77777777">
        <w:trPr>
          <w:trHeight w:val="129"/>
        </w:trPr>
        <w:tc>
          <w:tcPr>
            <w:tcW w:w="1837" w:type="dxa"/>
          </w:tcPr>
          <w:p w14:paraId="3780DBA2" w14:textId="77777777" w:rsidR="002767F4" w:rsidRDefault="001C679F">
            <w:pPr>
              <w:spacing w:before="0" w:after="0" w:line="280" w:lineRule="atLeast"/>
              <w:rPr>
                <w:sz w:val="22"/>
              </w:rPr>
            </w:pPr>
            <w:r>
              <w:rPr>
                <w:sz w:val="22"/>
              </w:rPr>
              <w:t>Samsung</w:t>
            </w:r>
          </w:p>
        </w:tc>
        <w:tc>
          <w:tcPr>
            <w:tcW w:w="8148" w:type="dxa"/>
          </w:tcPr>
          <w:p w14:paraId="6576B7C8"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42E01136" w14:textId="77777777">
        <w:trPr>
          <w:trHeight w:val="129"/>
        </w:trPr>
        <w:tc>
          <w:tcPr>
            <w:tcW w:w="1837" w:type="dxa"/>
          </w:tcPr>
          <w:p w14:paraId="2F7DD80A" w14:textId="77777777" w:rsidR="002767F4" w:rsidRDefault="001C679F">
            <w:pPr>
              <w:spacing w:before="0" w:after="0" w:line="280" w:lineRule="atLeast"/>
              <w:rPr>
                <w:sz w:val="22"/>
              </w:rPr>
            </w:pPr>
            <w:r>
              <w:rPr>
                <w:sz w:val="22"/>
              </w:rPr>
              <w:t>CMCC</w:t>
            </w:r>
          </w:p>
        </w:tc>
        <w:tc>
          <w:tcPr>
            <w:tcW w:w="8148" w:type="dxa"/>
          </w:tcPr>
          <w:p w14:paraId="09D5C7F6" w14:textId="77777777" w:rsidR="002767F4" w:rsidRDefault="001C679F">
            <w:pPr>
              <w:spacing w:before="0" w:after="0" w:line="280" w:lineRule="atLeast"/>
              <w:rPr>
                <w:sz w:val="22"/>
              </w:rPr>
            </w:pPr>
            <w:r>
              <w:rPr>
                <w:sz w:val="22"/>
              </w:rPr>
              <w:t>Observation 1: The method of semi-static resource pool partitioning has less specification impact and more benefits for reducing the workload of RAN1, but it may have a lack of resource efficiency.</w:t>
            </w:r>
          </w:p>
          <w:p w14:paraId="6964D10D" w14:textId="77777777" w:rsidR="002767F4" w:rsidRDefault="001C679F">
            <w:pPr>
              <w:spacing w:before="0" w:after="0" w:line="280" w:lineRule="atLeast"/>
              <w:rPr>
                <w:sz w:val="22"/>
              </w:rPr>
            </w:pPr>
            <w:r>
              <w:rPr>
                <w:sz w:val="22"/>
              </w:rPr>
              <w:t xml:space="preserve">Proposal 3: Semi-static resource pool partitioning (Alt 1 – TDM) should be studied with a first priority in Rel-18. </w:t>
            </w:r>
          </w:p>
          <w:p w14:paraId="5BB4D1C3"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2767F4" w14:paraId="04D7EA1A" w14:textId="77777777">
        <w:trPr>
          <w:trHeight w:val="129"/>
        </w:trPr>
        <w:tc>
          <w:tcPr>
            <w:tcW w:w="1837" w:type="dxa"/>
          </w:tcPr>
          <w:p w14:paraId="2901299F" w14:textId="77777777" w:rsidR="002767F4" w:rsidRDefault="001C679F">
            <w:pPr>
              <w:spacing w:before="0" w:after="0" w:line="280" w:lineRule="atLeast"/>
              <w:rPr>
                <w:sz w:val="22"/>
              </w:rPr>
            </w:pPr>
            <w:r>
              <w:rPr>
                <w:sz w:val="22"/>
              </w:rPr>
              <w:t>MediaTek</w:t>
            </w:r>
          </w:p>
        </w:tc>
        <w:tc>
          <w:tcPr>
            <w:tcW w:w="8148" w:type="dxa"/>
          </w:tcPr>
          <w:p w14:paraId="2CA68CE8" w14:textId="77777777" w:rsidR="002767F4" w:rsidRDefault="001C679F">
            <w:pPr>
              <w:spacing w:before="0" w:after="0" w:line="280" w:lineRule="atLeast"/>
              <w:rPr>
                <w:sz w:val="22"/>
              </w:rPr>
            </w:pPr>
            <w:r>
              <w:rPr>
                <w:sz w:val="22"/>
              </w:rPr>
              <w:t>Observation 1: Separating LTE SL and NR SL resource pools in time domain (based on Rel-16 NR V2X long-term TDM) is a promising semi-static solution as a baseline approach for coexistence.</w:t>
            </w:r>
          </w:p>
          <w:p w14:paraId="0C787973" w14:textId="77777777" w:rsidR="002767F4" w:rsidRDefault="001C679F">
            <w:pPr>
              <w:spacing w:before="0" w:after="0" w:line="280" w:lineRule="atLeast"/>
              <w:rPr>
                <w:sz w:val="22"/>
              </w:rPr>
            </w:pPr>
            <w:r>
              <w:rPr>
                <w:sz w:val="22"/>
              </w:rPr>
              <w:t>Proposal 2: Semi-static resource pool separation approach in time-domain (based on Rel-16 NR V2X long-term TDM) is supported in Rel-18 for co-channel coexistence as a baseline solution.</w:t>
            </w:r>
          </w:p>
        </w:tc>
      </w:tr>
      <w:tr w:rsidR="002767F4" w14:paraId="478AE8AF" w14:textId="77777777">
        <w:trPr>
          <w:trHeight w:val="129"/>
        </w:trPr>
        <w:tc>
          <w:tcPr>
            <w:tcW w:w="1837" w:type="dxa"/>
          </w:tcPr>
          <w:p w14:paraId="6A3C9932" w14:textId="77777777" w:rsidR="002767F4" w:rsidRDefault="001C679F">
            <w:pPr>
              <w:spacing w:before="0" w:after="0" w:line="280" w:lineRule="atLeast"/>
              <w:rPr>
                <w:sz w:val="22"/>
              </w:rPr>
            </w:pPr>
            <w:r>
              <w:rPr>
                <w:sz w:val="22"/>
              </w:rPr>
              <w:t>Mitsubishi</w:t>
            </w:r>
          </w:p>
        </w:tc>
        <w:tc>
          <w:tcPr>
            <w:tcW w:w="8148" w:type="dxa"/>
          </w:tcPr>
          <w:p w14:paraId="31CE0462" w14:textId="77777777" w:rsidR="002767F4" w:rsidRDefault="001C679F">
            <w:pPr>
              <w:spacing w:before="0" w:after="0" w:line="280" w:lineRule="atLeast"/>
              <w:rPr>
                <w:sz w:val="22"/>
              </w:rPr>
            </w:pPr>
            <w:r>
              <w:rPr>
                <w:sz w:val="22"/>
              </w:rPr>
              <w:t>Proposal 1: Support co-channel coexistence with resource pool separation between LTE-V2X and NR-V2X. Further investigate which specification work or enhancements are needed beyond the Rel.16 framework.</w:t>
            </w:r>
          </w:p>
        </w:tc>
      </w:tr>
      <w:tr w:rsidR="002767F4" w14:paraId="057F9BE8" w14:textId="77777777">
        <w:trPr>
          <w:trHeight w:val="129"/>
        </w:trPr>
        <w:tc>
          <w:tcPr>
            <w:tcW w:w="1837" w:type="dxa"/>
          </w:tcPr>
          <w:p w14:paraId="370D6D8C" w14:textId="77777777" w:rsidR="002767F4" w:rsidRDefault="001C679F">
            <w:pPr>
              <w:spacing w:before="0" w:after="0" w:line="280" w:lineRule="atLeast"/>
              <w:rPr>
                <w:sz w:val="22"/>
              </w:rPr>
            </w:pPr>
            <w:r>
              <w:rPr>
                <w:sz w:val="22"/>
              </w:rPr>
              <w:t>Qualcomm</w:t>
            </w:r>
          </w:p>
        </w:tc>
        <w:tc>
          <w:tcPr>
            <w:tcW w:w="8148" w:type="dxa"/>
          </w:tcPr>
          <w:p w14:paraId="193063E3" w14:textId="77777777" w:rsidR="002767F4" w:rsidRDefault="001C679F">
            <w:pPr>
              <w:spacing w:before="0" w:after="0" w:line="280" w:lineRule="atLeast"/>
              <w:rPr>
                <w:sz w:val="22"/>
              </w:rPr>
            </w:pPr>
            <w:r>
              <w:rPr>
                <w:sz w:val="22"/>
              </w:rPr>
              <w:t>Observation 3: Semi-static TDM RP partitioning will require the network or device/vehicle manufacturer to update the RP pool partition as the sidelink system changes and evolves.</w:t>
            </w:r>
          </w:p>
          <w:p w14:paraId="7074AEA3" w14:textId="77777777" w:rsidR="002767F4" w:rsidRDefault="001C679F">
            <w:pPr>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475CA5BD" w14:textId="77777777" w:rsidR="002767F4" w:rsidRDefault="001C679F">
            <w:pPr>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484F2DAF" w14:textId="77777777" w:rsidR="002767F4" w:rsidRDefault="001C679F">
            <w:pPr>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20986D3D" w14:textId="77777777" w:rsidR="002767F4" w:rsidRDefault="001C679F">
            <w:pPr>
              <w:spacing w:before="0" w:after="0" w:line="280" w:lineRule="atLeast"/>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12A38EC3" w14:textId="77777777" w:rsidR="002767F4" w:rsidRDefault="001C679F">
            <w:pPr>
              <w:spacing w:before="0" w:after="0" w:line="280" w:lineRule="atLeast"/>
              <w:rPr>
                <w:sz w:val="22"/>
              </w:rPr>
            </w:pPr>
            <w:r>
              <w:rPr>
                <w:sz w:val="22"/>
              </w:rPr>
              <w:t>Observation 10: Mismatch of the (pre-)configured (semi-)static RP partition across devices degrades both NR and LTE performance.</w:t>
            </w:r>
          </w:p>
          <w:p w14:paraId="27A87AE6" w14:textId="77777777" w:rsidR="002767F4" w:rsidRDefault="001C679F">
            <w:pPr>
              <w:spacing w:before="0" w:after="0" w:line="280" w:lineRule="atLeast"/>
              <w:rPr>
                <w:sz w:val="22"/>
              </w:rPr>
            </w:pPr>
            <w:r>
              <w:rPr>
                <w:sz w:val="22"/>
              </w:rPr>
              <w:t xml:space="preserve">Proposal 5: Specify mechanism for dynamic resource sharing between NR SL and LTE SL co-channel coexistence.  </w:t>
            </w:r>
          </w:p>
        </w:tc>
      </w:tr>
      <w:tr w:rsidR="002767F4" w14:paraId="47C2004C" w14:textId="77777777">
        <w:trPr>
          <w:trHeight w:val="129"/>
        </w:trPr>
        <w:tc>
          <w:tcPr>
            <w:tcW w:w="1837" w:type="dxa"/>
          </w:tcPr>
          <w:p w14:paraId="0B8CB84D" w14:textId="77777777" w:rsidR="002767F4" w:rsidRDefault="001C679F">
            <w:pPr>
              <w:spacing w:before="0" w:after="0" w:line="280" w:lineRule="atLeast"/>
              <w:rPr>
                <w:sz w:val="22"/>
              </w:rPr>
            </w:pPr>
            <w:r>
              <w:rPr>
                <w:sz w:val="22"/>
              </w:rPr>
              <w:t>Apple</w:t>
            </w:r>
          </w:p>
        </w:tc>
        <w:tc>
          <w:tcPr>
            <w:tcW w:w="8148" w:type="dxa"/>
          </w:tcPr>
          <w:p w14:paraId="30870B1C" w14:textId="77777777" w:rsidR="002767F4" w:rsidRDefault="001C679F">
            <w:pPr>
              <w:spacing w:before="0" w:after="0" w:line="280" w:lineRule="atLeast"/>
              <w:rPr>
                <w:sz w:val="22"/>
              </w:rPr>
            </w:pPr>
            <w:r>
              <w:rPr>
                <w:sz w:val="22"/>
              </w:rPr>
              <w:t>Proposal 3: The TDM-based semi-static resource pool partitioning is feasible for co-channel coexistence, where no specification impact is expected.</w:t>
            </w:r>
          </w:p>
        </w:tc>
      </w:tr>
      <w:tr w:rsidR="002767F4" w14:paraId="3948D5DC" w14:textId="77777777">
        <w:trPr>
          <w:trHeight w:val="129"/>
        </w:trPr>
        <w:tc>
          <w:tcPr>
            <w:tcW w:w="1837" w:type="dxa"/>
          </w:tcPr>
          <w:p w14:paraId="78923641" w14:textId="77777777" w:rsidR="002767F4" w:rsidRDefault="001C679F">
            <w:pPr>
              <w:spacing w:before="0" w:after="0" w:line="280" w:lineRule="atLeast"/>
              <w:rPr>
                <w:sz w:val="22"/>
              </w:rPr>
            </w:pPr>
            <w:r>
              <w:rPr>
                <w:sz w:val="22"/>
              </w:rPr>
              <w:lastRenderedPageBreak/>
              <w:t>NTT DOCOMO</w:t>
            </w:r>
          </w:p>
        </w:tc>
        <w:tc>
          <w:tcPr>
            <w:tcW w:w="8148" w:type="dxa"/>
          </w:tcPr>
          <w:p w14:paraId="1C3842DE" w14:textId="77777777" w:rsidR="002767F4" w:rsidRDefault="001C679F">
            <w:pPr>
              <w:spacing w:before="0" w:after="0" w:line="280" w:lineRule="atLeast"/>
              <w:rPr>
                <w:sz w:val="22"/>
              </w:rPr>
            </w:pPr>
            <w:r>
              <w:rPr>
                <w:sz w:val="22"/>
              </w:rPr>
              <w:t>Observation 3:</w:t>
            </w:r>
          </w:p>
          <w:p w14:paraId="3569FDD0" w14:textId="77777777" w:rsidR="002767F4" w:rsidRDefault="001C679F">
            <w:pPr>
              <w:spacing w:before="0" w:after="0" w:line="280" w:lineRule="atLeast"/>
              <w:rPr>
                <w:sz w:val="22"/>
              </w:rPr>
            </w:pPr>
            <w:r>
              <w:rPr>
                <w:sz w:val="22"/>
              </w:rPr>
              <w:t>•</w:t>
            </w:r>
            <w:r>
              <w:rPr>
                <w:sz w:val="22"/>
              </w:rPr>
              <w:tab/>
              <w:t>Rel-16 in-device coexistence was discussed and specified for semi-static resource pool partitioning.</w:t>
            </w:r>
          </w:p>
          <w:p w14:paraId="3E3AF31F" w14:textId="77777777" w:rsidR="002767F4" w:rsidRDefault="001C679F">
            <w:pPr>
              <w:spacing w:before="0" w:after="0" w:line="280" w:lineRule="atLeast"/>
              <w:rPr>
                <w:sz w:val="22"/>
              </w:rPr>
            </w:pPr>
            <w:r>
              <w:rPr>
                <w:sz w:val="22"/>
              </w:rPr>
              <w:t>Proposal 3:</w:t>
            </w:r>
          </w:p>
          <w:p w14:paraId="768DCEF0" w14:textId="77777777" w:rsidR="002767F4" w:rsidRDefault="001C679F">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AE64A1C" w14:textId="77777777">
        <w:trPr>
          <w:trHeight w:val="129"/>
        </w:trPr>
        <w:tc>
          <w:tcPr>
            <w:tcW w:w="1837" w:type="dxa"/>
          </w:tcPr>
          <w:p w14:paraId="3A411863" w14:textId="77777777" w:rsidR="002767F4" w:rsidRDefault="001C679F">
            <w:pPr>
              <w:spacing w:before="0" w:after="0" w:line="280" w:lineRule="atLeast"/>
              <w:rPr>
                <w:sz w:val="22"/>
              </w:rPr>
            </w:pPr>
            <w:r>
              <w:rPr>
                <w:sz w:val="22"/>
              </w:rPr>
              <w:t>Bosch</w:t>
            </w:r>
          </w:p>
        </w:tc>
        <w:tc>
          <w:tcPr>
            <w:tcW w:w="8148" w:type="dxa"/>
          </w:tcPr>
          <w:p w14:paraId="6E516208" w14:textId="77777777" w:rsidR="002767F4" w:rsidRDefault="001C679F">
            <w:pPr>
              <w:spacing w:before="0" w:after="0" w:line="280" w:lineRule="atLeast"/>
              <w:rPr>
                <w:sz w:val="22"/>
              </w:rPr>
            </w:pPr>
            <w:r>
              <w:rPr>
                <w:sz w:val="22"/>
              </w:rPr>
              <w:t xml:space="preserve">Observation 5: For Idle/in-active </w:t>
            </w:r>
            <w:proofErr w:type="spellStart"/>
            <w:r>
              <w:rPr>
                <w:sz w:val="22"/>
              </w:rPr>
              <w:t>Ues</w:t>
            </w:r>
            <w:proofErr w:type="spellEnd"/>
            <w:r>
              <w:rPr>
                <w:sz w:val="22"/>
              </w:rPr>
              <w:t>, semi-Static resource pool partitioning need to be optimized to consider the variable LTE vs. NR penetration rate, the required load for each RAT, etc.</w:t>
            </w:r>
          </w:p>
          <w:p w14:paraId="432AC577" w14:textId="77777777" w:rsidR="002767F4" w:rsidRDefault="001C679F">
            <w:pPr>
              <w:spacing w:before="0" w:after="0" w:line="280" w:lineRule="atLeast"/>
              <w:rPr>
                <w:sz w:val="22"/>
              </w:rPr>
            </w:pPr>
            <w:r>
              <w:rPr>
                <w:sz w:val="22"/>
              </w:rPr>
              <w:t>Observation 6: TDM resource pool partitioning can allow co-channel coexistence of LTE V2X and NR SL with different sub-carrier spacing (e.g., 30 and 60 kHz).</w:t>
            </w:r>
          </w:p>
        </w:tc>
      </w:tr>
      <w:tr w:rsidR="002767F4" w14:paraId="11CD8095" w14:textId="77777777">
        <w:trPr>
          <w:trHeight w:val="129"/>
        </w:trPr>
        <w:tc>
          <w:tcPr>
            <w:tcW w:w="1837" w:type="dxa"/>
          </w:tcPr>
          <w:p w14:paraId="4FB5F2E1" w14:textId="77777777" w:rsidR="002767F4" w:rsidRDefault="001C679F">
            <w:pPr>
              <w:spacing w:before="0" w:after="0" w:line="280" w:lineRule="atLeast"/>
              <w:rPr>
                <w:sz w:val="22"/>
              </w:rPr>
            </w:pPr>
            <w:r>
              <w:rPr>
                <w:sz w:val="22"/>
              </w:rPr>
              <w:t>Ericsson</w:t>
            </w:r>
          </w:p>
        </w:tc>
        <w:tc>
          <w:tcPr>
            <w:tcW w:w="8148" w:type="dxa"/>
          </w:tcPr>
          <w:p w14:paraId="1233925C" w14:textId="77777777" w:rsidR="002767F4" w:rsidRDefault="001C679F">
            <w:pPr>
              <w:spacing w:before="0" w:after="0" w:line="280" w:lineRule="atLeast"/>
              <w:rPr>
                <w:sz w:val="22"/>
              </w:rPr>
            </w:pPr>
            <w:r>
              <w:rPr>
                <w:sz w:val="22"/>
              </w:rPr>
              <w:t>Observation 9</w:t>
            </w:r>
            <w:r>
              <w:rPr>
                <w:sz w:val="22"/>
              </w:rPr>
              <w:tab/>
              <w:t>For LTE SL and NR SL co-channel coexistence, SCS is limited to 15 kHz.</w:t>
            </w:r>
          </w:p>
          <w:p w14:paraId="5F82871F" w14:textId="77777777" w:rsidR="002767F4" w:rsidRDefault="001C679F">
            <w:pPr>
              <w:spacing w:before="0" w:after="0" w:line="280" w:lineRule="atLeast"/>
              <w:rPr>
                <w:sz w:val="22"/>
              </w:rPr>
            </w:pPr>
            <w:r>
              <w:rPr>
                <w:sz w:val="22"/>
              </w:rPr>
              <w:t>Proposal 4</w:t>
            </w:r>
            <w:r>
              <w:rPr>
                <w:sz w:val="22"/>
              </w:rPr>
              <w:tab/>
              <w:t>For semi-static co-channel coexistence with LTE SL, NR SL supports:</w:t>
            </w:r>
          </w:p>
          <w:p w14:paraId="2D8696D7" w14:textId="77777777" w:rsidR="002767F4" w:rsidRDefault="001C679F">
            <w:pPr>
              <w:spacing w:before="0" w:after="0" w:line="280" w:lineRule="atLeast"/>
              <w:rPr>
                <w:sz w:val="22"/>
              </w:rPr>
            </w:pPr>
            <w:r>
              <w:rPr>
                <w:sz w:val="22"/>
              </w:rPr>
              <w:t>•</w:t>
            </w:r>
            <w:r>
              <w:rPr>
                <w:sz w:val="22"/>
              </w:rPr>
              <w:tab/>
              <w:t>Configuring two different classes of resources within a resource pool</w:t>
            </w:r>
          </w:p>
          <w:p w14:paraId="1F558322" w14:textId="77777777" w:rsidR="002767F4" w:rsidRDefault="001C679F">
            <w:pPr>
              <w:spacing w:before="0" w:after="0" w:line="280" w:lineRule="atLeast"/>
              <w:rPr>
                <w:sz w:val="22"/>
              </w:rPr>
            </w:pPr>
            <w:r>
              <w:rPr>
                <w:sz w:val="22"/>
              </w:rPr>
              <w:t>•</w:t>
            </w:r>
            <w:r>
              <w:rPr>
                <w:sz w:val="22"/>
              </w:rPr>
              <w:tab/>
              <w:t>Selecting resources from both classes if LTE SL transmissions are not detected</w:t>
            </w:r>
          </w:p>
          <w:p w14:paraId="2E947EB4" w14:textId="77777777" w:rsidR="002767F4" w:rsidRDefault="001C679F">
            <w:pPr>
              <w:spacing w:before="0" w:after="0" w:line="280" w:lineRule="atLeast"/>
              <w:rPr>
                <w:sz w:val="22"/>
              </w:rPr>
            </w:pPr>
            <w:r>
              <w:rPr>
                <w:sz w:val="22"/>
              </w:rPr>
              <w:t>•</w:t>
            </w:r>
            <w:r>
              <w:rPr>
                <w:sz w:val="22"/>
              </w:rPr>
              <w:tab/>
              <w:t>Restricting selection of resources to a fixed class if LTE SL transmissions are detected</w:t>
            </w:r>
          </w:p>
        </w:tc>
      </w:tr>
    </w:tbl>
    <w:p w14:paraId="13CA88A8" w14:textId="77777777" w:rsidR="002767F4" w:rsidRDefault="002767F4">
      <w:pPr>
        <w:rPr>
          <w:rFonts w:eastAsia="MS Mincho"/>
          <w:sz w:val="22"/>
          <w:szCs w:val="24"/>
          <w:lang w:val="en-US"/>
        </w:rPr>
      </w:pPr>
    </w:p>
    <w:p w14:paraId="5BE9552B" w14:textId="77777777" w:rsidR="002767F4" w:rsidRDefault="001C679F">
      <w:pPr>
        <w:pStyle w:val="Heading3"/>
      </w:pPr>
      <w:r>
        <w:t>Company Views for 1</w:t>
      </w:r>
      <w:r>
        <w:rPr>
          <w:vertAlign w:val="superscript"/>
        </w:rPr>
        <w:t>st</w:t>
      </w:r>
      <w:r>
        <w:t xml:space="preserve"> Round of Discussions</w:t>
      </w:r>
    </w:p>
    <w:p w14:paraId="21753F0B" w14:textId="77777777" w:rsidR="002767F4" w:rsidRDefault="001C679F">
      <w:pPr>
        <w:pStyle w:val="3GPPNormalText"/>
        <w:spacing w:before="240" w:after="0"/>
      </w:pPr>
      <w:r>
        <w:t>Would the following proposal be acceptable to the companies?</w:t>
      </w:r>
    </w:p>
    <w:p w14:paraId="2A005C78" w14:textId="77777777" w:rsidR="002767F4" w:rsidRDefault="001C679F">
      <w:pPr>
        <w:pStyle w:val="3GPPNormalText"/>
        <w:spacing w:before="120" w:after="0"/>
        <w:rPr>
          <w:b/>
        </w:rPr>
      </w:pPr>
      <w:r>
        <w:rPr>
          <w:b/>
        </w:rPr>
        <w:t>Conclusion 2-1:</w:t>
      </w:r>
    </w:p>
    <w:p w14:paraId="6AE8286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762FC30"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5B71B88B"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2F43E880" w14:textId="77777777">
        <w:trPr>
          <w:trHeight w:val="158"/>
        </w:trPr>
        <w:tc>
          <w:tcPr>
            <w:tcW w:w="1680" w:type="dxa"/>
          </w:tcPr>
          <w:p w14:paraId="34C1970C" w14:textId="77777777" w:rsidR="002767F4" w:rsidRDefault="001C679F">
            <w:pPr>
              <w:spacing w:before="0" w:after="0" w:line="280" w:lineRule="atLeast"/>
              <w:rPr>
                <w:b/>
                <w:bCs/>
                <w:sz w:val="22"/>
              </w:rPr>
            </w:pPr>
            <w:r>
              <w:rPr>
                <w:b/>
                <w:bCs/>
                <w:sz w:val="22"/>
              </w:rPr>
              <w:t>Company</w:t>
            </w:r>
          </w:p>
        </w:tc>
        <w:tc>
          <w:tcPr>
            <w:tcW w:w="1735" w:type="dxa"/>
          </w:tcPr>
          <w:p w14:paraId="01CC6614" w14:textId="77777777" w:rsidR="002767F4" w:rsidRDefault="002767F4">
            <w:pPr>
              <w:spacing w:before="0" w:after="0" w:line="280" w:lineRule="atLeast"/>
              <w:rPr>
                <w:b/>
                <w:bCs/>
                <w:sz w:val="22"/>
              </w:rPr>
            </w:pPr>
          </w:p>
        </w:tc>
        <w:tc>
          <w:tcPr>
            <w:tcW w:w="6570" w:type="dxa"/>
          </w:tcPr>
          <w:p w14:paraId="1974C205" w14:textId="77777777" w:rsidR="002767F4" w:rsidRDefault="001C679F">
            <w:pPr>
              <w:spacing w:before="0" w:after="0" w:line="280" w:lineRule="atLeast"/>
              <w:rPr>
                <w:b/>
                <w:bCs/>
                <w:sz w:val="22"/>
              </w:rPr>
            </w:pPr>
            <w:r>
              <w:rPr>
                <w:b/>
                <w:bCs/>
                <w:sz w:val="22"/>
              </w:rPr>
              <w:t>Comments</w:t>
            </w:r>
          </w:p>
        </w:tc>
      </w:tr>
      <w:tr w:rsidR="002767F4" w14:paraId="2E708C90" w14:textId="77777777">
        <w:trPr>
          <w:trHeight w:val="158"/>
        </w:trPr>
        <w:tc>
          <w:tcPr>
            <w:tcW w:w="1680" w:type="dxa"/>
          </w:tcPr>
          <w:p w14:paraId="5B3B4732" w14:textId="77777777" w:rsidR="002767F4" w:rsidRDefault="001C679F">
            <w:pPr>
              <w:spacing w:before="0" w:after="0" w:line="280" w:lineRule="atLeast"/>
              <w:rPr>
                <w:sz w:val="22"/>
              </w:rPr>
            </w:pPr>
            <w:r>
              <w:rPr>
                <w:sz w:val="22"/>
              </w:rPr>
              <w:t>Intel</w:t>
            </w:r>
          </w:p>
        </w:tc>
        <w:tc>
          <w:tcPr>
            <w:tcW w:w="1735" w:type="dxa"/>
          </w:tcPr>
          <w:p w14:paraId="0C273B0F" w14:textId="77777777" w:rsidR="002767F4" w:rsidRDefault="001C679F">
            <w:pPr>
              <w:spacing w:before="0" w:after="0" w:line="280" w:lineRule="atLeast"/>
              <w:rPr>
                <w:sz w:val="22"/>
              </w:rPr>
            </w:pPr>
            <w:r>
              <w:rPr>
                <w:sz w:val="22"/>
              </w:rPr>
              <w:t>No</w:t>
            </w:r>
          </w:p>
        </w:tc>
        <w:tc>
          <w:tcPr>
            <w:tcW w:w="6570" w:type="dxa"/>
          </w:tcPr>
          <w:p w14:paraId="58116585" w14:textId="77777777" w:rsidR="002767F4" w:rsidRDefault="001C679F">
            <w:pPr>
              <w:spacing w:before="0" w:after="0" w:line="280" w:lineRule="atLeast"/>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2767F4" w14:paraId="78A034EC" w14:textId="77777777">
        <w:trPr>
          <w:trHeight w:val="158"/>
        </w:trPr>
        <w:tc>
          <w:tcPr>
            <w:tcW w:w="1680" w:type="dxa"/>
          </w:tcPr>
          <w:p w14:paraId="2ECD43B6" w14:textId="77777777" w:rsidR="002767F4" w:rsidRDefault="001C679F">
            <w:pPr>
              <w:spacing w:before="0" w:after="0" w:line="280" w:lineRule="atLeast"/>
              <w:rPr>
                <w:sz w:val="22"/>
              </w:rPr>
            </w:pPr>
            <w:r>
              <w:rPr>
                <w:sz w:val="22"/>
              </w:rPr>
              <w:t>Apple</w:t>
            </w:r>
          </w:p>
        </w:tc>
        <w:tc>
          <w:tcPr>
            <w:tcW w:w="1735" w:type="dxa"/>
          </w:tcPr>
          <w:p w14:paraId="13AB56F7" w14:textId="77777777" w:rsidR="002767F4" w:rsidRDefault="001C679F">
            <w:pPr>
              <w:spacing w:before="0" w:after="0" w:line="280" w:lineRule="atLeast"/>
              <w:rPr>
                <w:sz w:val="22"/>
              </w:rPr>
            </w:pPr>
            <w:r>
              <w:rPr>
                <w:sz w:val="22"/>
              </w:rPr>
              <w:t>Yes</w:t>
            </w:r>
          </w:p>
        </w:tc>
        <w:tc>
          <w:tcPr>
            <w:tcW w:w="6570" w:type="dxa"/>
          </w:tcPr>
          <w:p w14:paraId="2F33FDE6" w14:textId="77777777" w:rsidR="002767F4" w:rsidRDefault="002767F4">
            <w:pPr>
              <w:spacing w:before="0" w:after="0" w:line="280" w:lineRule="atLeast"/>
              <w:rPr>
                <w:sz w:val="22"/>
              </w:rPr>
            </w:pPr>
          </w:p>
        </w:tc>
      </w:tr>
      <w:tr w:rsidR="002767F4" w14:paraId="142B9E1D" w14:textId="77777777">
        <w:trPr>
          <w:trHeight w:val="158"/>
        </w:trPr>
        <w:tc>
          <w:tcPr>
            <w:tcW w:w="1680" w:type="dxa"/>
          </w:tcPr>
          <w:p w14:paraId="351B2FCE" w14:textId="77777777" w:rsidR="002767F4" w:rsidRDefault="001C679F">
            <w:pPr>
              <w:spacing w:before="0" w:after="0" w:line="280" w:lineRule="atLeast"/>
              <w:rPr>
                <w:sz w:val="22"/>
              </w:rPr>
            </w:pPr>
            <w:r>
              <w:rPr>
                <w:sz w:val="22"/>
              </w:rPr>
              <w:t>Qualcomm</w:t>
            </w:r>
          </w:p>
        </w:tc>
        <w:tc>
          <w:tcPr>
            <w:tcW w:w="1735" w:type="dxa"/>
          </w:tcPr>
          <w:p w14:paraId="6F05C53B" w14:textId="77777777" w:rsidR="002767F4" w:rsidRDefault="001C679F">
            <w:pPr>
              <w:spacing w:before="0" w:after="0" w:line="280" w:lineRule="atLeast"/>
              <w:rPr>
                <w:sz w:val="22"/>
              </w:rPr>
            </w:pPr>
            <w:r>
              <w:rPr>
                <w:sz w:val="22"/>
              </w:rPr>
              <w:t>Comment</w:t>
            </w:r>
          </w:p>
        </w:tc>
        <w:tc>
          <w:tcPr>
            <w:tcW w:w="6570" w:type="dxa"/>
          </w:tcPr>
          <w:p w14:paraId="4B6C48A4" w14:textId="77777777" w:rsidR="002767F4" w:rsidRDefault="001C679F">
            <w:pPr>
              <w:spacing w:before="0" w:after="0" w:line="280" w:lineRule="atLeast"/>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2767F4" w14:paraId="0CC8EEDC" w14:textId="77777777">
        <w:trPr>
          <w:trHeight w:val="158"/>
        </w:trPr>
        <w:tc>
          <w:tcPr>
            <w:tcW w:w="1680" w:type="dxa"/>
          </w:tcPr>
          <w:p w14:paraId="685D6C8A"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319D83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71881635" w14:textId="77777777" w:rsidR="002767F4" w:rsidRDefault="002767F4">
            <w:pPr>
              <w:spacing w:before="0" w:after="0" w:line="280" w:lineRule="atLeast"/>
              <w:rPr>
                <w:sz w:val="22"/>
              </w:rPr>
            </w:pPr>
          </w:p>
        </w:tc>
      </w:tr>
      <w:tr w:rsidR="002767F4" w14:paraId="581D7578" w14:textId="77777777">
        <w:trPr>
          <w:trHeight w:val="158"/>
        </w:trPr>
        <w:tc>
          <w:tcPr>
            <w:tcW w:w="1680" w:type="dxa"/>
          </w:tcPr>
          <w:p w14:paraId="13802E4A" w14:textId="77777777" w:rsidR="002767F4" w:rsidRDefault="001C679F">
            <w:pPr>
              <w:spacing w:after="0" w:line="280" w:lineRule="atLeast"/>
              <w:rPr>
                <w:sz w:val="22"/>
                <w:lang w:eastAsia="zh-CN"/>
              </w:rPr>
            </w:pPr>
            <w:r>
              <w:rPr>
                <w:sz w:val="22"/>
                <w:lang w:eastAsia="zh-CN"/>
              </w:rPr>
              <w:t>CATT</w:t>
            </w:r>
          </w:p>
        </w:tc>
        <w:tc>
          <w:tcPr>
            <w:tcW w:w="1735" w:type="dxa"/>
          </w:tcPr>
          <w:p w14:paraId="377C817C" w14:textId="77777777" w:rsidR="002767F4" w:rsidRDefault="001C679F">
            <w:pPr>
              <w:spacing w:after="0" w:line="280" w:lineRule="atLeast"/>
              <w:rPr>
                <w:sz w:val="22"/>
                <w:lang w:eastAsia="zh-CN"/>
              </w:rPr>
            </w:pPr>
            <w:r>
              <w:rPr>
                <w:sz w:val="22"/>
                <w:lang w:eastAsia="zh-CN"/>
              </w:rPr>
              <w:t>Yes</w:t>
            </w:r>
          </w:p>
        </w:tc>
        <w:tc>
          <w:tcPr>
            <w:tcW w:w="6570" w:type="dxa"/>
          </w:tcPr>
          <w:p w14:paraId="3E803927" w14:textId="77777777" w:rsidR="002767F4" w:rsidRDefault="002767F4">
            <w:pPr>
              <w:spacing w:after="0" w:line="280" w:lineRule="atLeast"/>
              <w:rPr>
                <w:sz w:val="22"/>
              </w:rPr>
            </w:pPr>
          </w:p>
        </w:tc>
      </w:tr>
      <w:tr w:rsidR="002767F4" w14:paraId="754F5349" w14:textId="77777777">
        <w:trPr>
          <w:trHeight w:val="158"/>
        </w:trPr>
        <w:tc>
          <w:tcPr>
            <w:tcW w:w="1680" w:type="dxa"/>
          </w:tcPr>
          <w:p w14:paraId="7D30506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18ABC58"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026845ED" w14:textId="77777777" w:rsidR="002767F4" w:rsidRDefault="001C679F">
            <w:pPr>
              <w:spacing w:after="0" w:line="280" w:lineRule="atLeast"/>
              <w:rPr>
                <w:sz w:val="22"/>
              </w:rPr>
            </w:pPr>
            <w:r>
              <w:rPr>
                <w:sz w:val="22"/>
              </w:rPr>
              <w:t xml:space="preserve">In our understanding, TDM-based semi-static resource pool partitioning in the main bullet refers to different </w:t>
            </w:r>
            <w:proofErr w:type="spellStart"/>
            <w:r>
              <w:rPr>
                <w:sz w:val="22"/>
              </w:rPr>
              <w:t>TDMed</w:t>
            </w:r>
            <w:proofErr w:type="spellEnd"/>
            <w:r>
              <w:rPr>
                <w:sz w:val="22"/>
              </w:rPr>
              <w:t xml:space="preserve"> pools for LTE and NR instead of </w:t>
            </w:r>
            <w:proofErr w:type="spellStart"/>
            <w:r>
              <w:rPr>
                <w:sz w:val="22"/>
              </w:rPr>
              <w:t>TDMed</w:t>
            </w:r>
            <w:proofErr w:type="spellEnd"/>
            <w:r>
              <w:rPr>
                <w:sz w:val="22"/>
              </w:rPr>
              <w:t xml:space="preserve"> resource sets in the same pool. Suggest to make it clearer.</w:t>
            </w:r>
          </w:p>
        </w:tc>
      </w:tr>
      <w:tr w:rsidR="002767F4" w14:paraId="626DDDC7" w14:textId="77777777">
        <w:trPr>
          <w:trHeight w:val="158"/>
        </w:trPr>
        <w:tc>
          <w:tcPr>
            <w:tcW w:w="1680" w:type="dxa"/>
          </w:tcPr>
          <w:p w14:paraId="7F3B0E94"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17AB4CAA"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A8C3D7" w14:textId="77777777" w:rsidR="002767F4" w:rsidRDefault="002767F4">
            <w:pPr>
              <w:spacing w:after="0" w:line="280" w:lineRule="atLeast"/>
              <w:rPr>
                <w:sz w:val="22"/>
              </w:rPr>
            </w:pPr>
          </w:p>
        </w:tc>
      </w:tr>
      <w:tr w:rsidR="002767F4" w14:paraId="206B804A" w14:textId="77777777">
        <w:trPr>
          <w:trHeight w:val="158"/>
        </w:trPr>
        <w:tc>
          <w:tcPr>
            <w:tcW w:w="1680" w:type="dxa"/>
          </w:tcPr>
          <w:p w14:paraId="2BE210DB" w14:textId="77777777" w:rsidR="002767F4" w:rsidRDefault="001C679F">
            <w:pPr>
              <w:spacing w:after="0" w:line="280" w:lineRule="atLeast"/>
              <w:rPr>
                <w:sz w:val="22"/>
                <w:lang w:eastAsia="zh-CN"/>
              </w:rPr>
            </w:pPr>
            <w:r>
              <w:rPr>
                <w:rFonts w:hint="eastAsia"/>
                <w:sz w:val="22"/>
                <w:lang w:eastAsia="zh-CN"/>
              </w:rPr>
              <w:lastRenderedPageBreak/>
              <w:t>O</w:t>
            </w:r>
            <w:r>
              <w:rPr>
                <w:sz w:val="22"/>
                <w:lang w:eastAsia="zh-CN"/>
              </w:rPr>
              <w:t>PPO</w:t>
            </w:r>
          </w:p>
        </w:tc>
        <w:tc>
          <w:tcPr>
            <w:tcW w:w="1735" w:type="dxa"/>
          </w:tcPr>
          <w:p w14:paraId="1AAD7B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0C5B2A1E" w14:textId="77777777" w:rsidR="002767F4" w:rsidRDefault="002767F4">
            <w:pPr>
              <w:spacing w:after="0" w:line="280" w:lineRule="atLeast"/>
              <w:rPr>
                <w:sz w:val="22"/>
              </w:rPr>
            </w:pPr>
          </w:p>
        </w:tc>
      </w:tr>
      <w:tr w:rsidR="002767F4" w14:paraId="2DC6B4BF" w14:textId="77777777">
        <w:trPr>
          <w:trHeight w:val="158"/>
        </w:trPr>
        <w:tc>
          <w:tcPr>
            <w:tcW w:w="1680" w:type="dxa"/>
          </w:tcPr>
          <w:p w14:paraId="572563FC"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7990D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B751B7" w14:textId="77777777" w:rsidR="002767F4" w:rsidRDefault="002767F4">
            <w:pPr>
              <w:spacing w:after="0" w:line="280" w:lineRule="atLeast"/>
              <w:rPr>
                <w:sz w:val="22"/>
              </w:rPr>
            </w:pPr>
          </w:p>
        </w:tc>
      </w:tr>
      <w:tr w:rsidR="002767F4" w14:paraId="32E2AEA8" w14:textId="77777777">
        <w:trPr>
          <w:trHeight w:val="158"/>
        </w:trPr>
        <w:tc>
          <w:tcPr>
            <w:tcW w:w="1680" w:type="dxa"/>
          </w:tcPr>
          <w:p w14:paraId="3B10C001"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CA2BE2F"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A66C00E" w14:textId="77777777" w:rsidR="002767F4" w:rsidRDefault="002767F4">
            <w:pPr>
              <w:spacing w:after="0" w:line="280" w:lineRule="atLeast"/>
              <w:rPr>
                <w:sz w:val="22"/>
              </w:rPr>
            </w:pPr>
          </w:p>
        </w:tc>
      </w:tr>
      <w:tr w:rsidR="002767F4" w14:paraId="73B5C927" w14:textId="77777777">
        <w:trPr>
          <w:trHeight w:val="158"/>
        </w:trPr>
        <w:tc>
          <w:tcPr>
            <w:tcW w:w="1680" w:type="dxa"/>
          </w:tcPr>
          <w:p w14:paraId="3D53272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A116E3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9BD06AC" w14:textId="77777777" w:rsidR="002767F4" w:rsidRDefault="002767F4">
            <w:pPr>
              <w:spacing w:after="0" w:line="280" w:lineRule="atLeast"/>
              <w:rPr>
                <w:sz w:val="22"/>
              </w:rPr>
            </w:pPr>
          </w:p>
        </w:tc>
      </w:tr>
      <w:tr w:rsidR="002767F4" w14:paraId="1E9182E4" w14:textId="77777777">
        <w:trPr>
          <w:trHeight w:val="158"/>
        </w:trPr>
        <w:tc>
          <w:tcPr>
            <w:tcW w:w="1680" w:type="dxa"/>
          </w:tcPr>
          <w:p w14:paraId="1FF2C0C0" w14:textId="77777777" w:rsidR="002767F4" w:rsidRDefault="001C679F">
            <w:pPr>
              <w:spacing w:after="0" w:line="280" w:lineRule="atLeast"/>
              <w:rPr>
                <w:sz w:val="22"/>
                <w:lang w:eastAsia="zh-CN"/>
              </w:rPr>
            </w:pPr>
            <w:r>
              <w:rPr>
                <w:sz w:val="22"/>
                <w:lang w:eastAsia="zh-CN"/>
              </w:rPr>
              <w:t>Panasonic</w:t>
            </w:r>
          </w:p>
        </w:tc>
        <w:tc>
          <w:tcPr>
            <w:tcW w:w="1735" w:type="dxa"/>
          </w:tcPr>
          <w:p w14:paraId="3ED948A9" w14:textId="77777777" w:rsidR="002767F4" w:rsidRDefault="001C679F">
            <w:pPr>
              <w:spacing w:after="0" w:line="280" w:lineRule="atLeast"/>
              <w:rPr>
                <w:sz w:val="22"/>
                <w:lang w:eastAsia="zh-CN"/>
              </w:rPr>
            </w:pPr>
            <w:r>
              <w:rPr>
                <w:sz w:val="22"/>
                <w:lang w:eastAsia="zh-CN"/>
              </w:rPr>
              <w:t>Yes</w:t>
            </w:r>
          </w:p>
        </w:tc>
        <w:tc>
          <w:tcPr>
            <w:tcW w:w="6570" w:type="dxa"/>
          </w:tcPr>
          <w:p w14:paraId="30C55D1A" w14:textId="77777777" w:rsidR="002767F4" w:rsidRDefault="002767F4">
            <w:pPr>
              <w:spacing w:after="0" w:line="280" w:lineRule="atLeast"/>
              <w:rPr>
                <w:sz w:val="22"/>
              </w:rPr>
            </w:pPr>
          </w:p>
        </w:tc>
      </w:tr>
      <w:tr w:rsidR="002767F4" w14:paraId="4B5D5EBA" w14:textId="77777777">
        <w:trPr>
          <w:trHeight w:val="158"/>
        </w:trPr>
        <w:tc>
          <w:tcPr>
            <w:tcW w:w="1680" w:type="dxa"/>
          </w:tcPr>
          <w:p w14:paraId="4F573381"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F5FAB10"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4325E6D" w14:textId="77777777" w:rsidR="002767F4" w:rsidRDefault="002767F4">
            <w:pPr>
              <w:spacing w:after="0" w:line="280" w:lineRule="atLeast"/>
              <w:rPr>
                <w:sz w:val="22"/>
              </w:rPr>
            </w:pPr>
          </w:p>
        </w:tc>
      </w:tr>
      <w:tr w:rsidR="002767F4" w14:paraId="541BC118" w14:textId="77777777">
        <w:trPr>
          <w:trHeight w:val="158"/>
        </w:trPr>
        <w:tc>
          <w:tcPr>
            <w:tcW w:w="1680" w:type="dxa"/>
          </w:tcPr>
          <w:p w14:paraId="5807EB66"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42DE7C20"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6C4CA9D2" w14:textId="77777777" w:rsidR="002767F4" w:rsidRDefault="002767F4">
            <w:pPr>
              <w:spacing w:after="0" w:line="280" w:lineRule="atLeast"/>
              <w:rPr>
                <w:sz w:val="22"/>
              </w:rPr>
            </w:pPr>
          </w:p>
        </w:tc>
      </w:tr>
      <w:tr w:rsidR="002767F4" w14:paraId="54A24236" w14:textId="77777777">
        <w:trPr>
          <w:gridAfter w:val="1"/>
          <w:wAfter w:w="6570" w:type="dxa"/>
          <w:trHeight w:val="158"/>
        </w:trPr>
        <w:tc>
          <w:tcPr>
            <w:tcW w:w="1680" w:type="dxa"/>
          </w:tcPr>
          <w:p w14:paraId="47CB8D76" w14:textId="77777777" w:rsidR="002767F4" w:rsidRDefault="001C679F">
            <w:pPr>
              <w:spacing w:before="0" w:after="0" w:line="280" w:lineRule="atLeast"/>
              <w:rPr>
                <w:sz w:val="22"/>
              </w:rPr>
            </w:pPr>
            <w:r>
              <w:rPr>
                <w:sz w:val="22"/>
              </w:rPr>
              <w:t>Nokia, NSB</w:t>
            </w:r>
          </w:p>
        </w:tc>
        <w:tc>
          <w:tcPr>
            <w:tcW w:w="1735" w:type="dxa"/>
          </w:tcPr>
          <w:p w14:paraId="66FEB63D" w14:textId="77777777" w:rsidR="002767F4" w:rsidRDefault="001C679F">
            <w:pPr>
              <w:spacing w:before="0" w:after="0" w:line="280" w:lineRule="atLeast"/>
              <w:rPr>
                <w:sz w:val="22"/>
              </w:rPr>
            </w:pPr>
            <w:r>
              <w:rPr>
                <w:sz w:val="22"/>
              </w:rPr>
              <w:t>Yes</w:t>
            </w:r>
          </w:p>
        </w:tc>
      </w:tr>
      <w:tr w:rsidR="002767F4" w14:paraId="266118C2" w14:textId="77777777">
        <w:trPr>
          <w:trHeight w:val="158"/>
        </w:trPr>
        <w:tc>
          <w:tcPr>
            <w:tcW w:w="1680" w:type="dxa"/>
          </w:tcPr>
          <w:p w14:paraId="6FD2FBB7" w14:textId="77777777" w:rsidR="002767F4" w:rsidRDefault="001C679F">
            <w:pPr>
              <w:spacing w:before="0" w:after="0" w:line="280" w:lineRule="atLeast"/>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0C0F7D1E"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93F8F16" w14:textId="77777777" w:rsidR="002767F4" w:rsidRDefault="001C679F">
            <w:pPr>
              <w:spacing w:before="0" w:after="0" w:line="280" w:lineRule="atLeast"/>
              <w:rPr>
                <w:sz w:val="22"/>
                <w:lang w:val="en-US" w:eastAsia="zh-CN"/>
              </w:rPr>
            </w:pPr>
            <w:r>
              <w:rPr>
                <w:rFonts w:hint="eastAsia"/>
                <w:sz w:val="22"/>
                <w:lang w:val="en-US" w:eastAsia="zh-CN"/>
              </w:rPr>
              <w:t xml:space="preserve">For the FFS part, we think the spec. impact on </w:t>
            </w:r>
            <w:r>
              <w:rPr>
                <w:sz w:val="22"/>
              </w:rPr>
              <w:t xml:space="preserve"> the time position and number of S-SSBs and synchronization signals, the number of reserved slots, and align</w:t>
            </w:r>
            <w:proofErr w:type="spellStart"/>
            <w:r>
              <w:rPr>
                <w:rFonts w:hint="eastAsia"/>
                <w:sz w:val="22"/>
                <w:lang w:val="en-US" w:eastAsia="zh-CN"/>
              </w:rPr>
              <w:t>ment</w:t>
            </w:r>
            <w:proofErr w:type="spellEnd"/>
            <w:r>
              <w:rPr>
                <w:rFonts w:hint="eastAsia"/>
                <w:sz w:val="22"/>
                <w:lang w:val="en-US" w:eastAsia="zh-CN"/>
              </w:rPr>
              <w:t xml:space="preserve"> of</w:t>
            </w:r>
            <w:r>
              <w:rPr>
                <w:sz w:val="22"/>
              </w:rPr>
              <w:t xml:space="preserve"> slot boundary</w:t>
            </w:r>
            <w:r>
              <w:rPr>
                <w:rFonts w:hint="eastAsia"/>
                <w:sz w:val="22"/>
                <w:lang w:val="en-US" w:eastAsia="zh-CN"/>
              </w:rPr>
              <w:t xml:space="preserve"> should be captured as FFS to give a hint on future work</w:t>
            </w:r>
          </w:p>
        </w:tc>
      </w:tr>
      <w:tr w:rsidR="002767F4" w14:paraId="7D167038" w14:textId="77777777">
        <w:trPr>
          <w:trHeight w:val="158"/>
        </w:trPr>
        <w:tc>
          <w:tcPr>
            <w:tcW w:w="1680" w:type="dxa"/>
          </w:tcPr>
          <w:p w14:paraId="75FF952D"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690AE338"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61BBCF8E" w14:textId="77777777" w:rsidR="002767F4" w:rsidRDefault="002767F4">
            <w:pPr>
              <w:spacing w:before="0" w:after="0" w:line="280" w:lineRule="atLeast"/>
              <w:rPr>
                <w:sz w:val="22"/>
                <w:lang w:val="en-US" w:eastAsia="zh-CN"/>
              </w:rPr>
            </w:pPr>
          </w:p>
        </w:tc>
      </w:tr>
      <w:tr w:rsidR="002767F4" w14:paraId="41059E79" w14:textId="77777777">
        <w:trPr>
          <w:trHeight w:val="158"/>
        </w:trPr>
        <w:tc>
          <w:tcPr>
            <w:tcW w:w="1680" w:type="dxa"/>
          </w:tcPr>
          <w:p w14:paraId="60DC1B4A"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70FC4F7"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30424D4" w14:textId="77777777" w:rsidR="002767F4" w:rsidRDefault="001C679F">
            <w:pPr>
              <w:spacing w:after="0" w:line="280" w:lineRule="atLeast"/>
              <w:rPr>
                <w:sz w:val="22"/>
                <w:lang w:val="en-US" w:eastAsia="zh-CN"/>
              </w:rPr>
            </w:pPr>
            <w:r>
              <w:rPr>
                <w:sz w:val="22"/>
              </w:rPr>
              <w:t>OK. We should add “</w:t>
            </w:r>
            <w:r>
              <w:rPr>
                <w:color w:val="FF0000"/>
                <w:sz w:val="22"/>
              </w:rPr>
              <w:t xml:space="preserve">From a RAN1 perspective, </w:t>
            </w:r>
            <w:r>
              <w:rPr>
                <w:sz w:val="22"/>
              </w:rPr>
              <w:t>…” This conclusion is only for RAN1 specifications.</w:t>
            </w:r>
          </w:p>
        </w:tc>
      </w:tr>
      <w:tr w:rsidR="002767F4" w14:paraId="46EC9C20" w14:textId="77777777">
        <w:trPr>
          <w:trHeight w:val="158"/>
        </w:trPr>
        <w:tc>
          <w:tcPr>
            <w:tcW w:w="1680" w:type="dxa"/>
            <w:shd w:val="clear" w:color="auto" w:fill="auto"/>
          </w:tcPr>
          <w:p w14:paraId="0F9D7069" w14:textId="77777777" w:rsidR="002767F4" w:rsidRDefault="001C679F">
            <w:pPr>
              <w:spacing w:after="0" w:line="280" w:lineRule="atLeast"/>
              <w:rPr>
                <w:sz w:val="22"/>
                <w:lang w:val="en-US" w:eastAsia="zh-CN"/>
              </w:rPr>
            </w:pPr>
            <w:r>
              <w:rPr>
                <w:sz w:val="22"/>
                <w:lang w:val="en-US" w:eastAsia="zh-CN"/>
              </w:rPr>
              <w:t>Toyota</w:t>
            </w:r>
          </w:p>
        </w:tc>
        <w:tc>
          <w:tcPr>
            <w:tcW w:w="1735" w:type="dxa"/>
            <w:shd w:val="clear" w:color="auto" w:fill="auto"/>
          </w:tcPr>
          <w:p w14:paraId="25EE2791"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C709ABA" w14:textId="77777777" w:rsidR="002767F4" w:rsidRDefault="002767F4">
            <w:pPr>
              <w:spacing w:after="0" w:line="280" w:lineRule="atLeast"/>
              <w:rPr>
                <w:sz w:val="22"/>
                <w:highlight w:val="yellow"/>
              </w:rPr>
            </w:pPr>
          </w:p>
        </w:tc>
      </w:tr>
      <w:tr w:rsidR="002767F4" w14:paraId="71FABF03" w14:textId="77777777">
        <w:trPr>
          <w:trHeight w:val="158"/>
        </w:trPr>
        <w:tc>
          <w:tcPr>
            <w:tcW w:w="1680" w:type="dxa"/>
            <w:shd w:val="clear" w:color="auto" w:fill="auto"/>
          </w:tcPr>
          <w:p w14:paraId="7E2E4732" w14:textId="77777777" w:rsidR="002767F4" w:rsidRDefault="001C679F">
            <w:pPr>
              <w:spacing w:after="0" w:line="280" w:lineRule="atLeast"/>
              <w:rPr>
                <w:sz w:val="22"/>
                <w:lang w:val="en-US" w:eastAsia="zh-CN"/>
              </w:rPr>
            </w:pPr>
            <w:r>
              <w:rPr>
                <w:sz w:val="22"/>
              </w:rPr>
              <w:t>Ericsson</w:t>
            </w:r>
          </w:p>
        </w:tc>
        <w:tc>
          <w:tcPr>
            <w:tcW w:w="1735" w:type="dxa"/>
            <w:shd w:val="clear" w:color="auto" w:fill="auto"/>
          </w:tcPr>
          <w:p w14:paraId="506E459F" w14:textId="77777777" w:rsidR="002767F4" w:rsidRDefault="001C679F">
            <w:pPr>
              <w:spacing w:after="0" w:line="280" w:lineRule="atLeast"/>
              <w:rPr>
                <w:sz w:val="22"/>
                <w:lang w:val="en-US" w:eastAsia="zh-CN"/>
              </w:rPr>
            </w:pPr>
            <w:r>
              <w:rPr>
                <w:sz w:val="22"/>
              </w:rPr>
              <w:t>Comments</w:t>
            </w:r>
          </w:p>
        </w:tc>
        <w:tc>
          <w:tcPr>
            <w:tcW w:w="6570" w:type="dxa"/>
          </w:tcPr>
          <w:p w14:paraId="3171B35D" w14:textId="77777777" w:rsidR="002767F4" w:rsidRDefault="001C679F">
            <w:pPr>
              <w:spacing w:after="0" w:line="280" w:lineRule="atLeast"/>
              <w:rPr>
                <w:sz w:val="22"/>
                <w:highlight w:val="yellow"/>
              </w:rPr>
            </w:pPr>
            <w:r>
              <w:rPr>
                <w:sz w:val="22"/>
              </w:rPr>
              <w:t xml:space="preserve">We are fine with this, but we think that further specification is clearly needed. There is room for improving semi-static resource pool partitioning </w:t>
            </w:r>
            <w:proofErr w:type="spellStart"/>
            <w:r>
              <w:rPr>
                <w:sz w:val="22"/>
              </w:rPr>
              <w:t>wrt</w:t>
            </w:r>
            <w:proofErr w:type="spellEnd"/>
            <w:r>
              <w:rPr>
                <w:sz w:val="22"/>
              </w:rPr>
              <w:t xml:space="preserve"> Rel-16.</w:t>
            </w:r>
          </w:p>
        </w:tc>
      </w:tr>
      <w:tr w:rsidR="002767F4" w14:paraId="54A9B780" w14:textId="77777777">
        <w:trPr>
          <w:trHeight w:val="158"/>
        </w:trPr>
        <w:tc>
          <w:tcPr>
            <w:tcW w:w="1680" w:type="dxa"/>
            <w:shd w:val="clear" w:color="auto" w:fill="auto"/>
          </w:tcPr>
          <w:p w14:paraId="3B7EDA30"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shd w:val="clear" w:color="auto" w:fill="auto"/>
          </w:tcPr>
          <w:p w14:paraId="0C854645"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FE58EF1" w14:textId="77777777" w:rsidR="002767F4" w:rsidRDefault="002767F4">
            <w:pPr>
              <w:spacing w:after="0" w:line="280" w:lineRule="atLeast"/>
              <w:rPr>
                <w:sz w:val="22"/>
              </w:rPr>
            </w:pPr>
          </w:p>
        </w:tc>
      </w:tr>
      <w:tr w:rsidR="002767F4" w14:paraId="458916EB" w14:textId="77777777">
        <w:trPr>
          <w:trHeight w:val="158"/>
        </w:trPr>
        <w:tc>
          <w:tcPr>
            <w:tcW w:w="1680" w:type="dxa"/>
          </w:tcPr>
          <w:p w14:paraId="0DF17E66"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048ABAD1" w14:textId="77777777" w:rsidR="002767F4" w:rsidRDefault="001C679F">
            <w:pPr>
              <w:spacing w:before="0" w:after="0" w:line="280" w:lineRule="atLeast"/>
              <w:rPr>
                <w:sz w:val="22"/>
              </w:rPr>
            </w:pPr>
            <w:r>
              <w:rPr>
                <w:sz w:val="22"/>
              </w:rPr>
              <w:t>Yes</w:t>
            </w:r>
          </w:p>
        </w:tc>
        <w:tc>
          <w:tcPr>
            <w:tcW w:w="6570" w:type="dxa"/>
          </w:tcPr>
          <w:p w14:paraId="592D9A66" w14:textId="77777777" w:rsidR="002767F4" w:rsidRDefault="002767F4">
            <w:pPr>
              <w:spacing w:before="0" w:after="0" w:line="280" w:lineRule="atLeast"/>
              <w:rPr>
                <w:sz w:val="22"/>
              </w:rPr>
            </w:pPr>
          </w:p>
        </w:tc>
      </w:tr>
      <w:tr w:rsidR="002767F4" w14:paraId="46BD379E" w14:textId="77777777">
        <w:trPr>
          <w:trHeight w:val="158"/>
        </w:trPr>
        <w:tc>
          <w:tcPr>
            <w:tcW w:w="1680" w:type="dxa"/>
          </w:tcPr>
          <w:p w14:paraId="3741035F" w14:textId="77777777" w:rsidR="002767F4" w:rsidRDefault="001C679F">
            <w:pPr>
              <w:spacing w:after="0" w:line="280" w:lineRule="atLeast"/>
              <w:rPr>
                <w:sz w:val="22"/>
              </w:rPr>
            </w:pPr>
            <w:r>
              <w:rPr>
                <w:sz w:val="22"/>
              </w:rPr>
              <w:t>MediaTek</w:t>
            </w:r>
          </w:p>
        </w:tc>
        <w:tc>
          <w:tcPr>
            <w:tcW w:w="1735" w:type="dxa"/>
          </w:tcPr>
          <w:p w14:paraId="542B30B9" w14:textId="77777777" w:rsidR="002767F4" w:rsidRDefault="001C679F">
            <w:pPr>
              <w:spacing w:after="0" w:line="280" w:lineRule="atLeast"/>
              <w:rPr>
                <w:sz w:val="22"/>
              </w:rPr>
            </w:pPr>
            <w:r>
              <w:rPr>
                <w:sz w:val="22"/>
              </w:rPr>
              <w:t>Yes</w:t>
            </w:r>
          </w:p>
        </w:tc>
        <w:tc>
          <w:tcPr>
            <w:tcW w:w="6570" w:type="dxa"/>
          </w:tcPr>
          <w:p w14:paraId="17F9018D" w14:textId="77777777" w:rsidR="002767F4" w:rsidRDefault="002767F4">
            <w:pPr>
              <w:spacing w:after="0" w:line="280" w:lineRule="atLeast"/>
              <w:rPr>
                <w:sz w:val="22"/>
              </w:rPr>
            </w:pPr>
          </w:p>
        </w:tc>
      </w:tr>
      <w:tr w:rsidR="002767F4" w14:paraId="634B5CFC" w14:textId="77777777">
        <w:trPr>
          <w:trHeight w:val="158"/>
        </w:trPr>
        <w:tc>
          <w:tcPr>
            <w:tcW w:w="1680" w:type="dxa"/>
          </w:tcPr>
          <w:p w14:paraId="640B877B" w14:textId="77777777" w:rsidR="002767F4" w:rsidRDefault="001C679F">
            <w:pPr>
              <w:spacing w:after="0" w:line="280" w:lineRule="atLeast"/>
              <w:rPr>
                <w:sz w:val="22"/>
              </w:rPr>
            </w:pPr>
            <w:r>
              <w:rPr>
                <w:sz w:val="22"/>
                <w:lang w:val="en-US" w:eastAsia="zh-CN"/>
              </w:rPr>
              <w:t>Continental</w:t>
            </w:r>
          </w:p>
        </w:tc>
        <w:tc>
          <w:tcPr>
            <w:tcW w:w="1735" w:type="dxa"/>
          </w:tcPr>
          <w:p w14:paraId="295966C8" w14:textId="77777777" w:rsidR="002767F4" w:rsidRDefault="001C679F">
            <w:pPr>
              <w:spacing w:after="0" w:line="280" w:lineRule="atLeast"/>
              <w:rPr>
                <w:sz w:val="22"/>
              </w:rPr>
            </w:pPr>
            <w:r>
              <w:rPr>
                <w:sz w:val="22"/>
                <w:lang w:val="en-US" w:eastAsia="zh-CN"/>
              </w:rPr>
              <w:t>Yes</w:t>
            </w:r>
          </w:p>
        </w:tc>
        <w:tc>
          <w:tcPr>
            <w:tcW w:w="6570" w:type="dxa"/>
          </w:tcPr>
          <w:p w14:paraId="65C8CC1D" w14:textId="77777777" w:rsidR="002767F4" w:rsidRDefault="002767F4">
            <w:pPr>
              <w:spacing w:after="0" w:line="280" w:lineRule="atLeast"/>
              <w:rPr>
                <w:sz w:val="22"/>
              </w:rPr>
            </w:pPr>
          </w:p>
        </w:tc>
      </w:tr>
    </w:tbl>
    <w:p w14:paraId="5D3B1154" w14:textId="77777777" w:rsidR="002767F4" w:rsidRDefault="002767F4">
      <w:pPr>
        <w:pStyle w:val="3GPPNormalText"/>
        <w:spacing w:before="240" w:after="0"/>
        <w:rPr>
          <w:b/>
        </w:rPr>
      </w:pPr>
    </w:p>
    <w:p w14:paraId="3E149EEE" w14:textId="77777777" w:rsidR="002767F4" w:rsidRDefault="001C679F">
      <w:pPr>
        <w:pStyle w:val="Heading3"/>
      </w:pPr>
      <w:r>
        <w:t>Summary of 1</w:t>
      </w:r>
      <w:r>
        <w:rPr>
          <w:vertAlign w:val="superscript"/>
        </w:rPr>
        <w:t>st</w:t>
      </w:r>
      <w:r>
        <w:t xml:space="preserve"> Round of Discussions</w:t>
      </w:r>
    </w:p>
    <w:p w14:paraId="3821DB04" w14:textId="77777777" w:rsidR="002767F4" w:rsidRDefault="001C679F">
      <w:pPr>
        <w:jc w:val="both"/>
        <w:rPr>
          <w:rFonts w:eastAsia="MS Mincho"/>
          <w:sz w:val="22"/>
          <w:szCs w:val="24"/>
          <w:lang w:val="en-US"/>
        </w:rPr>
      </w:pPr>
      <w:r>
        <w:rPr>
          <w:rFonts w:eastAsia="MS Mincho"/>
          <w:sz w:val="22"/>
          <w:szCs w:val="24"/>
          <w:lang w:val="en-US"/>
        </w:rPr>
        <w:t>Based on the company views, 21 companies are supportive of the proposal, while 1 does not.</w:t>
      </w:r>
    </w:p>
    <w:p w14:paraId="05DBF808" w14:textId="77777777" w:rsidR="002767F4" w:rsidRDefault="001C679F">
      <w:pPr>
        <w:jc w:val="both"/>
        <w:rPr>
          <w:rFonts w:eastAsia="MS Mincho"/>
          <w:sz w:val="22"/>
          <w:szCs w:val="24"/>
          <w:lang w:val="en-US"/>
        </w:rPr>
      </w:pPr>
      <w:r>
        <w:rPr>
          <w:rFonts w:eastAsia="MS Mincho"/>
          <w:sz w:val="22"/>
          <w:szCs w:val="24"/>
          <w:lang w:val="en-US"/>
        </w:rPr>
        <w:t xml:space="preserve">To address </w:t>
      </w:r>
      <w:proofErr w:type="spellStart"/>
      <w:r>
        <w:rPr>
          <w:rFonts w:eastAsia="MS Mincho"/>
          <w:sz w:val="22"/>
          <w:szCs w:val="24"/>
          <w:lang w:val="en-US"/>
        </w:rPr>
        <w:t>Vivo’s</w:t>
      </w:r>
      <w:proofErr w:type="spellEnd"/>
      <w:r>
        <w:rPr>
          <w:rFonts w:eastAsia="MS Mincho"/>
          <w:sz w:val="22"/>
          <w:szCs w:val="24"/>
          <w:lang w:val="en-US"/>
        </w:rPr>
        <w:t xml:space="preserve"> comment, the understanding behind the proposal is to use separate resource pools for LTE SL and NR SL that are </w:t>
      </w:r>
      <w:proofErr w:type="spellStart"/>
      <w:r>
        <w:rPr>
          <w:rFonts w:eastAsia="MS Mincho"/>
          <w:sz w:val="22"/>
          <w:szCs w:val="24"/>
          <w:lang w:val="en-US"/>
        </w:rPr>
        <w:t>TDMed</w:t>
      </w:r>
      <w:proofErr w:type="spellEnd"/>
      <w:r>
        <w:rPr>
          <w:rFonts w:eastAsia="MS Mincho"/>
          <w:sz w:val="22"/>
          <w:szCs w:val="24"/>
          <w:lang w:val="en-US"/>
        </w:rPr>
        <w:t xml:space="preserve"> with each other.</w:t>
      </w:r>
    </w:p>
    <w:p w14:paraId="62C6FAA2" w14:textId="77777777" w:rsidR="002767F4" w:rsidRDefault="001C679F">
      <w:pPr>
        <w:jc w:val="both"/>
        <w:rPr>
          <w:rFonts w:eastAsia="MS Mincho"/>
          <w:sz w:val="22"/>
          <w:szCs w:val="24"/>
          <w:lang w:val="en-US"/>
        </w:rPr>
      </w:pPr>
      <w:r>
        <w:rPr>
          <w:rFonts w:eastAsia="MS Mincho"/>
          <w:sz w:val="22"/>
          <w:szCs w:val="24"/>
          <w:lang w:val="en-US"/>
        </w:rPr>
        <w:t>Regarding ZTE’s comment, the aspect of synchronization is handled separately in issue 3.2.</w:t>
      </w:r>
    </w:p>
    <w:p w14:paraId="068A0DBE" w14:textId="77777777" w:rsidR="002767F4" w:rsidRDefault="001C679F">
      <w:pPr>
        <w:pStyle w:val="3GPPNormalText"/>
        <w:spacing w:after="0"/>
      </w:pPr>
      <w:r>
        <w:t>Qualcomm’s comment on stating that SRPS can be used as a solution for co-channel coexistence is a justification for the below conclusion. This can be captured as a note, but can be discussed online.</w:t>
      </w:r>
    </w:p>
    <w:p w14:paraId="793DF348" w14:textId="77777777" w:rsidR="002767F4" w:rsidRDefault="002767F4">
      <w:pPr>
        <w:pStyle w:val="3GPPNormalText"/>
        <w:spacing w:after="0"/>
      </w:pPr>
    </w:p>
    <w:p w14:paraId="58AB1960" w14:textId="77777777" w:rsidR="002767F4" w:rsidRDefault="001C679F">
      <w:pPr>
        <w:pStyle w:val="Heading3"/>
      </w:pPr>
      <w:r>
        <w:t>Proposal for Online/Offline Session – Tuesday 23</w:t>
      </w:r>
      <w:r>
        <w:rPr>
          <w:vertAlign w:val="superscript"/>
        </w:rPr>
        <w:t>rd</w:t>
      </w:r>
      <w:r>
        <w:t xml:space="preserve"> August</w:t>
      </w:r>
    </w:p>
    <w:p w14:paraId="36F95A68"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170E1C27" w14:textId="77777777" w:rsidR="002767F4" w:rsidRDefault="001C679F">
      <w:pPr>
        <w:pStyle w:val="3GPPNormalText"/>
        <w:spacing w:before="120" w:after="0"/>
        <w:rPr>
          <w:b/>
        </w:rPr>
      </w:pPr>
      <w:r>
        <w:rPr>
          <w:b/>
          <w:highlight w:val="yellow"/>
        </w:rPr>
        <w:lastRenderedPageBreak/>
        <w:t>Conclusion 2-1 (I):</w:t>
      </w:r>
    </w:p>
    <w:p w14:paraId="135ACBE1"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1D4C23B3"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0D023CE8"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9E75092" w14:textId="77777777" w:rsidR="002767F4" w:rsidRDefault="002767F4">
      <w:pPr>
        <w:pStyle w:val="3GPPNormalText"/>
        <w:spacing w:after="0"/>
      </w:pPr>
    </w:p>
    <w:p w14:paraId="2A0AC509"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7A35B57F" w14:textId="77777777" w:rsidR="002767F4" w:rsidRDefault="001C679F">
      <w:pPr>
        <w:pStyle w:val="3GPPNormalText"/>
        <w:spacing w:before="240" w:after="0"/>
      </w:pPr>
      <w:r>
        <w:t>Would the following conclusion be acceptable to the companies?</w:t>
      </w:r>
    </w:p>
    <w:p w14:paraId="7980B10F" w14:textId="77777777" w:rsidR="002767F4" w:rsidRDefault="001C679F">
      <w:pPr>
        <w:pStyle w:val="3GPPNormalText"/>
        <w:spacing w:before="120" w:after="0"/>
        <w:rPr>
          <w:b/>
        </w:rPr>
      </w:pPr>
      <w:r>
        <w:rPr>
          <w:b/>
          <w:highlight w:val="yellow"/>
        </w:rPr>
        <w:t>Conclusion 2-1 (I):</w:t>
      </w:r>
    </w:p>
    <w:p w14:paraId="59158A41"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2A65B88E"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B65EA5E"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FDCD644"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7ABB62B8" w14:textId="77777777">
        <w:trPr>
          <w:trHeight w:val="158"/>
        </w:trPr>
        <w:tc>
          <w:tcPr>
            <w:tcW w:w="1680" w:type="dxa"/>
          </w:tcPr>
          <w:p w14:paraId="4614B86F" w14:textId="77777777" w:rsidR="002767F4" w:rsidRDefault="001C679F">
            <w:pPr>
              <w:spacing w:before="0" w:after="0" w:line="280" w:lineRule="atLeast"/>
              <w:rPr>
                <w:b/>
                <w:bCs/>
                <w:sz w:val="22"/>
              </w:rPr>
            </w:pPr>
            <w:r>
              <w:rPr>
                <w:b/>
                <w:bCs/>
                <w:sz w:val="22"/>
              </w:rPr>
              <w:t>Company</w:t>
            </w:r>
          </w:p>
        </w:tc>
        <w:tc>
          <w:tcPr>
            <w:tcW w:w="1735" w:type="dxa"/>
          </w:tcPr>
          <w:p w14:paraId="23F449FA" w14:textId="77777777" w:rsidR="002767F4" w:rsidRDefault="001C679F">
            <w:pPr>
              <w:spacing w:before="0" w:after="0" w:line="280" w:lineRule="atLeast"/>
              <w:rPr>
                <w:b/>
                <w:bCs/>
                <w:sz w:val="22"/>
              </w:rPr>
            </w:pPr>
            <w:r>
              <w:rPr>
                <w:b/>
                <w:bCs/>
                <w:sz w:val="22"/>
              </w:rPr>
              <w:t>Yes/No</w:t>
            </w:r>
          </w:p>
        </w:tc>
        <w:tc>
          <w:tcPr>
            <w:tcW w:w="6570" w:type="dxa"/>
          </w:tcPr>
          <w:p w14:paraId="6DC6B284" w14:textId="77777777" w:rsidR="002767F4" w:rsidRDefault="001C679F">
            <w:pPr>
              <w:spacing w:before="0" w:after="0" w:line="280" w:lineRule="atLeast"/>
              <w:rPr>
                <w:b/>
                <w:bCs/>
                <w:sz w:val="22"/>
              </w:rPr>
            </w:pPr>
            <w:r>
              <w:rPr>
                <w:b/>
                <w:bCs/>
                <w:sz w:val="22"/>
              </w:rPr>
              <w:t>Comments</w:t>
            </w:r>
          </w:p>
        </w:tc>
      </w:tr>
      <w:tr w:rsidR="002767F4" w14:paraId="73701C6F" w14:textId="77777777">
        <w:trPr>
          <w:trHeight w:val="158"/>
        </w:trPr>
        <w:tc>
          <w:tcPr>
            <w:tcW w:w="1680" w:type="dxa"/>
          </w:tcPr>
          <w:p w14:paraId="01C714EC" w14:textId="77777777" w:rsidR="002767F4" w:rsidRDefault="001C679F">
            <w:pPr>
              <w:spacing w:before="0" w:after="0" w:line="280" w:lineRule="atLeast"/>
              <w:rPr>
                <w:sz w:val="22"/>
              </w:rPr>
            </w:pPr>
            <w:r>
              <w:rPr>
                <w:sz w:val="22"/>
              </w:rPr>
              <w:t>CATT2</w:t>
            </w:r>
          </w:p>
        </w:tc>
        <w:tc>
          <w:tcPr>
            <w:tcW w:w="1735" w:type="dxa"/>
          </w:tcPr>
          <w:p w14:paraId="4D7A60C0" w14:textId="77777777" w:rsidR="002767F4" w:rsidRDefault="001C679F">
            <w:pPr>
              <w:spacing w:before="0" w:after="0" w:line="280" w:lineRule="atLeast"/>
              <w:rPr>
                <w:sz w:val="22"/>
              </w:rPr>
            </w:pPr>
            <w:r>
              <w:rPr>
                <w:sz w:val="22"/>
              </w:rPr>
              <w:t>Yes</w:t>
            </w:r>
          </w:p>
        </w:tc>
        <w:tc>
          <w:tcPr>
            <w:tcW w:w="6570" w:type="dxa"/>
          </w:tcPr>
          <w:p w14:paraId="6ADE765F" w14:textId="77777777" w:rsidR="002767F4" w:rsidRDefault="002767F4">
            <w:pPr>
              <w:spacing w:before="0" w:after="0" w:line="280" w:lineRule="atLeast"/>
              <w:rPr>
                <w:sz w:val="22"/>
              </w:rPr>
            </w:pPr>
          </w:p>
        </w:tc>
      </w:tr>
      <w:tr w:rsidR="002767F4" w14:paraId="614C22E2" w14:textId="77777777">
        <w:trPr>
          <w:trHeight w:val="158"/>
        </w:trPr>
        <w:tc>
          <w:tcPr>
            <w:tcW w:w="1680" w:type="dxa"/>
          </w:tcPr>
          <w:p w14:paraId="2EFFCD54" w14:textId="77777777" w:rsidR="002767F4" w:rsidRDefault="001C679F">
            <w:pPr>
              <w:spacing w:before="0" w:after="0" w:line="280" w:lineRule="atLeast"/>
              <w:rPr>
                <w:sz w:val="22"/>
              </w:rPr>
            </w:pPr>
            <w:r>
              <w:rPr>
                <w:sz w:val="22"/>
              </w:rPr>
              <w:t>Toyota</w:t>
            </w:r>
          </w:p>
        </w:tc>
        <w:tc>
          <w:tcPr>
            <w:tcW w:w="1735" w:type="dxa"/>
          </w:tcPr>
          <w:p w14:paraId="2674E4DC" w14:textId="77777777" w:rsidR="002767F4" w:rsidRDefault="001C679F">
            <w:pPr>
              <w:spacing w:before="0" w:after="0" w:line="280" w:lineRule="atLeast"/>
              <w:rPr>
                <w:sz w:val="22"/>
              </w:rPr>
            </w:pPr>
            <w:r>
              <w:rPr>
                <w:sz w:val="22"/>
              </w:rPr>
              <w:t>Yes</w:t>
            </w:r>
          </w:p>
        </w:tc>
        <w:tc>
          <w:tcPr>
            <w:tcW w:w="6570" w:type="dxa"/>
          </w:tcPr>
          <w:p w14:paraId="6D7CA17D" w14:textId="77777777" w:rsidR="002767F4" w:rsidRDefault="002767F4">
            <w:pPr>
              <w:spacing w:before="0" w:after="0" w:line="280" w:lineRule="atLeast"/>
              <w:rPr>
                <w:sz w:val="22"/>
              </w:rPr>
            </w:pPr>
          </w:p>
        </w:tc>
      </w:tr>
      <w:tr w:rsidR="002767F4" w14:paraId="40617A24" w14:textId="77777777">
        <w:trPr>
          <w:trHeight w:val="158"/>
        </w:trPr>
        <w:tc>
          <w:tcPr>
            <w:tcW w:w="1680" w:type="dxa"/>
          </w:tcPr>
          <w:p w14:paraId="40E31649" w14:textId="77777777" w:rsidR="002767F4" w:rsidRDefault="001C679F">
            <w:pPr>
              <w:spacing w:before="0" w:after="0" w:line="280" w:lineRule="atLeast"/>
              <w:rPr>
                <w:sz w:val="22"/>
              </w:rPr>
            </w:pPr>
            <w:r>
              <w:rPr>
                <w:sz w:val="22"/>
              </w:rPr>
              <w:t>Qualcomm</w:t>
            </w:r>
          </w:p>
        </w:tc>
        <w:tc>
          <w:tcPr>
            <w:tcW w:w="1735" w:type="dxa"/>
          </w:tcPr>
          <w:p w14:paraId="62DAD4B8" w14:textId="77777777" w:rsidR="002767F4" w:rsidRDefault="001C679F">
            <w:pPr>
              <w:spacing w:before="0" w:after="0" w:line="280" w:lineRule="atLeast"/>
              <w:rPr>
                <w:sz w:val="22"/>
              </w:rPr>
            </w:pPr>
            <w:r>
              <w:rPr>
                <w:sz w:val="22"/>
              </w:rPr>
              <w:t>Comments</w:t>
            </w:r>
          </w:p>
        </w:tc>
        <w:tc>
          <w:tcPr>
            <w:tcW w:w="6570" w:type="dxa"/>
          </w:tcPr>
          <w:p w14:paraId="001F8DC2" w14:textId="77777777" w:rsidR="002767F4" w:rsidRDefault="001C679F">
            <w:pPr>
              <w:spacing w:before="0" w:after="0" w:line="280" w:lineRule="atLeast"/>
              <w:rPr>
                <w:sz w:val="22"/>
              </w:rPr>
            </w:pPr>
            <w:r>
              <w:rPr>
                <w:sz w:val="22"/>
              </w:rPr>
              <w:t xml:space="preserve">While we agree with the FL’s position in principle, we feel that the use of the term “can be used” is rather vague in this particular context. Any technique for cochannel coexistence can be use, but the main question that RAN 1 tries to answer is whether the technique is beneficial to the system when used. </w:t>
            </w:r>
          </w:p>
          <w:p w14:paraId="558E0911" w14:textId="77777777" w:rsidR="002767F4" w:rsidRDefault="002767F4">
            <w:pPr>
              <w:spacing w:before="0" w:after="0" w:line="280" w:lineRule="atLeast"/>
              <w:rPr>
                <w:sz w:val="22"/>
              </w:rPr>
            </w:pPr>
          </w:p>
          <w:p w14:paraId="44FEB6DB" w14:textId="77777777" w:rsidR="002767F4" w:rsidRDefault="001C679F">
            <w:pPr>
              <w:spacing w:before="0" w:after="0" w:line="280" w:lineRule="atLeast"/>
              <w:rPr>
                <w:sz w:val="22"/>
              </w:rPr>
            </w:pPr>
            <w:r>
              <w:rPr>
                <w:sz w:val="22"/>
              </w:rPr>
              <w:t>To that extent, as demonstrated by the analysis by various companies (including Qualcomm), a TDM based partition can be used to a certain degree to guarantee a minimum system performance. In our view, it is critical to capture this insight in this conclusion. Dynamic resource sharing may improve upon this under certain conditions but that may be discussed as a part of a separate proposal.</w:t>
            </w:r>
          </w:p>
          <w:p w14:paraId="7AB9C413" w14:textId="77777777" w:rsidR="002767F4" w:rsidRDefault="002767F4">
            <w:pPr>
              <w:spacing w:before="0" w:after="0" w:line="280" w:lineRule="atLeast"/>
              <w:rPr>
                <w:sz w:val="22"/>
              </w:rPr>
            </w:pPr>
          </w:p>
          <w:p w14:paraId="43A408E9" w14:textId="77777777" w:rsidR="002767F4" w:rsidRDefault="001C679F">
            <w:pPr>
              <w:spacing w:before="0" w:after="0" w:line="280" w:lineRule="atLeast"/>
              <w:rPr>
                <w:sz w:val="22"/>
              </w:rPr>
            </w:pPr>
            <w:r>
              <w:rPr>
                <w:sz w:val="22"/>
              </w:rPr>
              <w:t>Hence, based on our analysis as well as the analysis and proposals by other companies, we propose the following wording to make the conclusion clear (in blue):</w:t>
            </w:r>
          </w:p>
          <w:p w14:paraId="06F69DCD" w14:textId="77777777" w:rsidR="002767F4" w:rsidRDefault="001C679F">
            <w:pPr>
              <w:pStyle w:val="ListParagraph"/>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can be used based on Rel-16/17 specifications</w:t>
            </w:r>
            <w:r>
              <w:rPr>
                <w:rFonts w:ascii="Times New Roman" w:eastAsia="MS Mincho" w:hAnsi="Times New Roman"/>
                <w:b/>
                <w:color w:val="2E74B5" w:themeColor="accent1" w:themeShade="BF"/>
                <w:szCs w:val="24"/>
              </w:rPr>
              <w:t xml:space="preserve"> to guarantee a minimum baseline performance given the evaluation results</w:t>
            </w:r>
            <w:r>
              <w:rPr>
                <w:rFonts w:ascii="Times New Roman" w:eastAsia="MS Mincho" w:hAnsi="Times New Roman"/>
                <w:b/>
                <w:szCs w:val="24"/>
              </w:rPr>
              <w:t>.</w:t>
            </w:r>
          </w:p>
          <w:p w14:paraId="3E107C11" w14:textId="77777777" w:rsidR="002767F4" w:rsidRDefault="001C679F">
            <w:pPr>
              <w:pStyle w:val="ListParagraph"/>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97473AA" w14:textId="77777777" w:rsidR="002767F4" w:rsidRDefault="001C679F">
            <w:pPr>
              <w:pStyle w:val="ListParagraph"/>
              <w:numPr>
                <w:ilvl w:val="1"/>
                <w:numId w:val="9"/>
              </w:numPr>
              <w:spacing w:line="280" w:lineRule="atLeast"/>
              <w:ind w:left="72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3861248" w14:textId="77777777" w:rsidR="002767F4" w:rsidRDefault="002767F4">
            <w:pPr>
              <w:spacing w:before="0" w:after="0" w:line="280" w:lineRule="atLeast"/>
              <w:rPr>
                <w:sz w:val="22"/>
              </w:rPr>
            </w:pPr>
          </w:p>
          <w:p w14:paraId="69781F9B" w14:textId="77777777" w:rsidR="002767F4" w:rsidRDefault="002767F4">
            <w:pPr>
              <w:spacing w:before="0" w:after="0" w:line="280" w:lineRule="atLeast"/>
              <w:rPr>
                <w:sz w:val="22"/>
              </w:rPr>
            </w:pPr>
          </w:p>
        </w:tc>
      </w:tr>
      <w:tr w:rsidR="002767F4" w14:paraId="7905A00A" w14:textId="77777777">
        <w:trPr>
          <w:trHeight w:val="158"/>
        </w:trPr>
        <w:tc>
          <w:tcPr>
            <w:tcW w:w="1680" w:type="dxa"/>
          </w:tcPr>
          <w:p w14:paraId="76978214" w14:textId="77777777" w:rsidR="002767F4" w:rsidRDefault="001C679F">
            <w:pPr>
              <w:spacing w:before="0" w:after="0" w:line="280" w:lineRule="atLeast"/>
              <w:rPr>
                <w:sz w:val="22"/>
              </w:rPr>
            </w:pPr>
            <w:r>
              <w:rPr>
                <w:sz w:val="22"/>
              </w:rPr>
              <w:lastRenderedPageBreak/>
              <w:t>Intel</w:t>
            </w:r>
          </w:p>
        </w:tc>
        <w:tc>
          <w:tcPr>
            <w:tcW w:w="1735" w:type="dxa"/>
          </w:tcPr>
          <w:p w14:paraId="2D6632A7" w14:textId="77777777" w:rsidR="002767F4" w:rsidRDefault="001C679F">
            <w:pPr>
              <w:spacing w:before="0" w:after="0" w:line="280" w:lineRule="atLeast"/>
              <w:rPr>
                <w:sz w:val="22"/>
              </w:rPr>
            </w:pPr>
            <w:r>
              <w:rPr>
                <w:sz w:val="22"/>
              </w:rPr>
              <w:t>Yes</w:t>
            </w:r>
          </w:p>
        </w:tc>
        <w:tc>
          <w:tcPr>
            <w:tcW w:w="6570" w:type="dxa"/>
          </w:tcPr>
          <w:p w14:paraId="44B1EE09" w14:textId="77777777" w:rsidR="002767F4" w:rsidRDefault="001C679F">
            <w:pPr>
              <w:spacing w:before="0" w:after="0" w:line="280" w:lineRule="atLeast"/>
              <w:rPr>
                <w:sz w:val="22"/>
              </w:rPr>
            </w:pPr>
            <w:r>
              <w:rPr>
                <w:sz w:val="22"/>
              </w:rPr>
              <w:t>Also OK with QC’s edits</w:t>
            </w:r>
          </w:p>
        </w:tc>
      </w:tr>
      <w:tr w:rsidR="002767F4" w14:paraId="52BE40CC" w14:textId="77777777">
        <w:trPr>
          <w:trHeight w:val="158"/>
        </w:trPr>
        <w:tc>
          <w:tcPr>
            <w:tcW w:w="1680" w:type="dxa"/>
          </w:tcPr>
          <w:p w14:paraId="67D9987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1BBF32A"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26C607C" w14:textId="77777777" w:rsidR="002767F4" w:rsidRDefault="002767F4">
            <w:pPr>
              <w:spacing w:after="0" w:line="280" w:lineRule="atLeast"/>
              <w:rPr>
                <w:sz w:val="22"/>
              </w:rPr>
            </w:pPr>
          </w:p>
        </w:tc>
      </w:tr>
      <w:tr w:rsidR="002767F4" w14:paraId="7731E1A6" w14:textId="77777777">
        <w:trPr>
          <w:trHeight w:val="158"/>
        </w:trPr>
        <w:tc>
          <w:tcPr>
            <w:tcW w:w="1680" w:type="dxa"/>
          </w:tcPr>
          <w:p w14:paraId="67C8C473"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5" w:type="dxa"/>
          </w:tcPr>
          <w:p w14:paraId="1C2550AA"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5E9437E9" w14:textId="77777777" w:rsidR="002767F4" w:rsidRDefault="002767F4">
            <w:pPr>
              <w:spacing w:before="0" w:after="0" w:line="280" w:lineRule="atLeast"/>
              <w:rPr>
                <w:sz w:val="22"/>
              </w:rPr>
            </w:pPr>
          </w:p>
        </w:tc>
      </w:tr>
      <w:tr w:rsidR="00062204" w14:paraId="51D050AE" w14:textId="77777777">
        <w:trPr>
          <w:trHeight w:val="158"/>
        </w:trPr>
        <w:tc>
          <w:tcPr>
            <w:tcW w:w="1680" w:type="dxa"/>
          </w:tcPr>
          <w:p w14:paraId="6B0293CD" w14:textId="62C66D39" w:rsidR="00062204" w:rsidRDefault="00062204" w:rsidP="00062204">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5CED1B67" w14:textId="224082E4" w:rsidR="00062204" w:rsidRDefault="00062204" w:rsidP="00062204">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F41290B" w14:textId="77777777" w:rsidR="00062204" w:rsidRPr="00062204" w:rsidRDefault="00062204" w:rsidP="00062204">
            <w:pPr>
              <w:spacing w:before="0" w:after="0" w:line="280" w:lineRule="atLeast"/>
              <w:rPr>
                <w:sz w:val="22"/>
                <w:lang w:val="en-US" w:eastAsia="zh-CN"/>
              </w:rPr>
            </w:pPr>
          </w:p>
        </w:tc>
      </w:tr>
      <w:tr w:rsidR="002604EE" w14:paraId="58EEFF62" w14:textId="77777777">
        <w:trPr>
          <w:trHeight w:val="158"/>
        </w:trPr>
        <w:tc>
          <w:tcPr>
            <w:tcW w:w="1680" w:type="dxa"/>
          </w:tcPr>
          <w:p w14:paraId="3B1EC9EE" w14:textId="79007A5A" w:rsidR="002604EE" w:rsidRDefault="002604EE" w:rsidP="00062204">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5" w:type="dxa"/>
          </w:tcPr>
          <w:p w14:paraId="273591B2" w14:textId="15505B07" w:rsidR="002604EE" w:rsidRDefault="002604EE"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4D23292A" w14:textId="77777777" w:rsidR="002604EE" w:rsidRPr="00062204" w:rsidRDefault="002604EE" w:rsidP="00062204">
            <w:pPr>
              <w:spacing w:after="0" w:line="280" w:lineRule="atLeast"/>
              <w:rPr>
                <w:sz w:val="22"/>
                <w:lang w:val="en-US" w:eastAsia="zh-CN"/>
              </w:rPr>
            </w:pPr>
          </w:p>
        </w:tc>
      </w:tr>
      <w:tr w:rsidR="00486482" w14:paraId="14BFC91D" w14:textId="77777777">
        <w:trPr>
          <w:trHeight w:val="158"/>
        </w:trPr>
        <w:tc>
          <w:tcPr>
            <w:tcW w:w="1680" w:type="dxa"/>
          </w:tcPr>
          <w:p w14:paraId="03A8BF55" w14:textId="4FDBAC72"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5" w:type="dxa"/>
          </w:tcPr>
          <w:p w14:paraId="7BC0E350" w14:textId="0EE26FDF"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0" w:type="dxa"/>
          </w:tcPr>
          <w:p w14:paraId="31DD602F" w14:textId="5C22C707" w:rsidR="00486482" w:rsidRPr="00062204" w:rsidRDefault="00486482" w:rsidP="00486482">
            <w:pPr>
              <w:spacing w:after="0" w:line="280" w:lineRule="atLeast"/>
              <w:rPr>
                <w:sz w:val="22"/>
                <w:lang w:val="en-US" w:eastAsia="zh-CN"/>
              </w:rPr>
            </w:pPr>
            <w:r>
              <w:rPr>
                <w:rFonts w:hint="eastAsia"/>
                <w:sz w:val="22"/>
                <w:lang w:eastAsia="zh-CN"/>
              </w:rPr>
              <w:t>W</w:t>
            </w:r>
            <w:r>
              <w:rPr>
                <w:sz w:val="22"/>
                <w:lang w:eastAsia="zh-CN"/>
              </w:rPr>
              <w:t>e don’t think text inserted by QC is necessary for the purpose of this conclusion. Performance comparison, if any, can be captured in other RAN1 observations/conclusions.</w:t>
            </w:r>
          </w:p>
        </w:tc>
      </w:tr>
      <w:tr w:rsidR="004B053E" w14:paraId="65782A59" w14:textId="77777777">
        <w:trPr>
          <w:trHeight w:val="158"/>
        </w:trPr>
        <w:tc>
          <w:tcPr>
            <w:tcW w:w="1680" w:type="dxa"/>
          </w:tcPr>
          <w:p w14:paraId="2F2A1034" w14:textId="1E8C07EB" w:rsidR="004B053E" w:rsidRDefault="004B053E" w:rsidP="004B053E">
            <w:pPr>
              <w:spacing w:after="0" w:line="280" w:lineRule="atLeast"/>
              <w:rPr>
                <w:sz w:val="22"/>
                <w:lang w:eastAsia="zh-CN"/>
              </w:rPr>
            </w:pPr>
            <w:r>
              <w:rPr>
                <w:sz w:val="22"/>
                <w:lang w:val="en-US" w:eastAsia="zh-CN"/>
              </w:rPr>
              <w:t>Panasonic</w:t>
            </w:r>
          </w:p>
        </w:tc>
        <w:tc>
          <w:tcPr>
            <w:tcW w:w="1735" w:type="dxa"/>
          </w:tcPr>
          <w:p w14:paraId="7BBC70E8" w14:textId="7D188CB2" w:rsidR="004B053E" w:rsidRDefault="004B053E" w:rsidP="004B053E">
            <w:pPr>
              <w:spacing w:after="0" w:line="280" w:lineRule="atLeast"/>
              <w:rPr>
                <w:sz w:val="22"/>
                <w:lang w:eastAsia="zh-CN"/>
              </w:rPr>
            </w:pPr>
            <w:r>
              <w:rPr>
                <w:sz w:val="22"/>
                <w:lang w:val="en-US" w:eastAsia="zh-CN"/>
              </w:rPr>
              <w:t xml:space="preserve">Yes </w:t>
            </w:r>
          </w:p>
        </w:tc>
        <w:tc>
          <w:tcPr>
            <w:tcW w:w="6570" w:type="dxa"/>
          </w:tcPr>
          <w:p w14:paraId="07446234" w14:textId="354D80CA" w:rsidR="004B053E" w:rsidRDefault="004B053E" w:rsidP="004B053E">
            <w:pPr>
              <w:spacing w:after="0" w:line="280" w:lineRule="atLeast"/>
              <w:rPr>
                <w:sz w:val="22"/>
                <w:lang w:eastAsia="zh-CN"/>
              </w:rPr>
            </w:pPr>
            <w:r>
              <w:rPr>
                <w:sz w:val="22"/>
                <w:lang w:eastAsia="zh-CN"/>
              </w:rPr>
              <w:t xml:space="preserve">We are ok with QC’s version for better clarification. </w:t>
            </w:r>
          </w:p>
        </w:tc>
      </w:tr>
      <w:tr w:rsidR="007366F9" w14:paraId="22BF2EA6" w14:textId="77777777">
        <w:trPr>
          <w:trHeight w:val="158"/>
        </w:trPr>
        <w:tc>
          <w:tcPr>
            <w:tcW w:w="1680" w:type="dxa"/>
          </w:tcPr>
          <w:p w14:paraId="797649CC" w14:textId="1B6D6B0D" w:rsidR="007366F9" w:rsidRDefault="007366F9" w:rsidP="004B053E">
            <w:pPr>
              <w:spacing w:after="0" w:line="280" w:lineRule="atLeast"/>
              <w:rPr>
                <w:sz w:val="22"/>
                <w:lang w:val="en-US" w:eastAsia="zh-CN"/>
              </w:rPr>
            </w:pPr>
            <w:r>
              <w:rPr>
                <w:rFonts w:hint="eastAsia"/>
                <w:sz w:val="22"/>
                <w:lang w:val="en-US" w:eastAsia="zh-CN"/>
              </w:rPr>
              <w:t>Lenovo</w:t>
            </w:r>
          </w:p>
        </w:tc>
        <w:tc>
          <w:tcPr>
            <w:tcW w:w="1735" w:type="dxa"/>
          </w:tcPr>
          <w:p w14:paraId="49FA11C4" w14:textId="4FB095E8" w:rsidR="007366F9" w:rsidRDefault="007366F9" w:rsidP="004B053E">
            <w:pPr>
              <w:spacing w:after="0" w:line="280" w:lineRule="atLeast"/>
              <w:rPr>
                <w:sz w:val="22"/>
                <w:lang w:val="en-US" w:eastAsia="zh-CN"/>
              </w:rPr>
            </w:pPr>
            <w:r>
              <w:rPr>
                <w:rFonts w:hint="eastAsia"/>
                <w:sz w:val="22"/>
                <w:lang w:val="en-US" w:eastAsia="zh-CN"/>
              </w:rPr>
              <w:t>Yes</w:t>
            </w:r>
          </w:p>
        </w:tc>
        <w:tc>
          <w:tcPr>
            <w:tcW w:w="6570" w:type="dxa"/>
          </w:tcPr>
          <w:p w14:paraId="19887362" w14:textId="77777777" w:rsidR="007366F9" w:rsidRDefault="007366F9" w:rsidP="004B053E">
            <w:pPr>
              <w:spacing w:after="0" w:line="280" w:lineRule="atLeast"/>
              <w:rPr>
                <w:sz w:val="22"/>
                <w:lang w:eastAsia="zh-CN"/>
              </w:rPr>
            </w:pPr>
          </w:p>
        </w:tc>
      </w:tr>
      <w:tr w:rsidR="002B578F" w14:paraId="38E39F8F" w14:textId="77777777">
        <w:trPr>
          <w:trHeight w:val="158"/>
        </w:trPr>
        <w:tc>
          <w:tcPr>
            <w:tcW w:w="1680" w:type="dxa"/>
          </w:tcPr>
          <w:p w14:paraId="49E9FEF5" w14:textId="61D74206" w:rsidR="002B578F" w:rsidRDefault="002B578F" w:rsidP="004B053E">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30E6CC81" w14:textId="5F13A1B5" w:rsidR="002B578F" w:rsidRDefault="002B578F" w:rsidP="004B053E">
            <w:pPr>
              <w:spacing w:after="0" w:line="280" w:lineRule="atLeast"/>
              <w:rPr>
                <w:sz w:val="22"/>
                <w:lang w:val="en-US" w:eastAsia="zh-CN"/>
              </w:rPr>
            </w:pPr>
            <w:r>
              <w:rPr>
                <w:sz w:val="22"/>
                <w:lang w:val="en-US" w:eastAsia="zh-CN"/>
              </w:rPr>
              <w:t xml:space="preserve">Yes </w:t>
            </w:r>
          </w:p>
        </w:tc>
        <w:tc>
          <w:tcPr>
            <w:tcW w:w="6570" w:type="dxa"/>
          </w:tcPr>
          <w:p w14:paraId="21403FFD" w14:textId="77777777" w:rsidR="002B578F" w:rsidRDefault="002B578F" w:rsidP="004B053E">
            <w:pPr>
              <w:spacing w:after="0" w:line="280" w:lineRule="atLeast"/>
              <w:rPr>
                <w:sz w:val="22"/>
                <w:lang w:eastAsia="zh-CN"/>
              </w:rPr>
            </w:pPr>
          </w:p>
        </w:tc>
      </w:tr>
      <w:tr w:rsidR="00E6705A" w14:paraId="0542335C" w14:textId="77777777">
        <w:trPr>
          <w:trHeight w:val="158"/>
        </w:trPr>
        <w:tc>
          <w:tcPr>
            <w:tcW w:w="1680" w:type="dxa"/>
          </w:tcPr>
          <w:p w14:paraId="4D2AF028" w14:textId="6B99AF58" w:rsidR="00E6705A" w:rsidRDefault="00E6705A" w:rsidP="00E6705A">
            <w:pPr>
              <w:spacing w:after="0" w:line="280" w:lineRule="atLeast"/>
              <w:rPr>
                <w:sz w:val="22"/>
                <w:lang w:val="en-US" w:eastAsia="zh-CN"/>
              </w:rPr>
            </w:pPr>
            <w:r>
              <w:rPr>
                <w:sz w:val="22"/>
              </w:rPr>
              <w:t>Ericsson</w:t>
            </w:r>
          </w:p>
        </w:tc>
        <w:tc>
          <w:tcPr>
            <w:tcW w:w="1735" w:type="dxa"/>
          </w:tcPr>
          <w:p w14:paraId="034C03A7" w14:textId="01E8AFEB" w:rsidR="00E6705A" w:rsidRDefault="00E6705A" w:rsidP="00E6705A">
            <w:pPr>
              <w:spacing w:after="0" w:line="280" w:lineRule="atLeast"/>
              <w:rPr>
                <w:sz w:val="22"/>
                <w:lang w:val="en-US" w:eastAsia="zh-CN"/>
              </w:rPr>
            </w:pPr>
            <w:r>
              <w:rPr>
                <w:sz w:val="22"/>
              </w:rPr>
              <w:t>No</w:t>
            </w:r>
          </w:p>
        </w:tc>
        <w:tc>
          <w:tcPr>
            <w:tcW w:w="6570" w:type="dxa"/>
          </w:tcPr>
          <w:p w14:paraId="56B1820B" w14:textId="77777777" w:rsidR="00E6705A" w:rsidRDefault="00E6705A" w:rsidP="00E6705A">
            <w:pPr>
              <w:spacing w:before="0" w:after="0"/>
              <w:rPr>
                <w:sz w:val="22"/>
              </w:rPr>
            </w:pPr>
            <w:r>
              <w:rPr>
                <w:sz w:val="22"/>
              </w:rPr>
              <w:t>We agree that resource pool partitioning is possible using the Rel-16-17 specifications. In our view that is just static coexistence. Already specified and, apparently, insufficient.</w:t>
            </w:r>
          </w:p>
          <w:p w14:paraId="72D6B843" w14:textId="77777777" w:rsidR="00E6705A" w:rsidRDefault="00E6705A" w:rsidP="00E6705A">
            <w:pPr>
              <w:spacing w:before="0" w:after="0"/>
              <w:rPr>
                <w:sz w:val="22"/>
              </w:rPr>
            </w:pPr>
          </w:p>
          <w:p w14:paraId="3267D222" w14:textId="77777777" w:rsidR="00E6705A" w:rsidRDefault="00E6705A" w:rsidP="00E6705A">
            <w:pPr>
              <w:spacing w:before="0" w:after="0"/>
              <w:rPr>
                <w:sz w:val="22"/>
              </w:rPr>
            </w:pPr>
            <w:r>
              <w:rPr>
                <w:sz w:val="22"/>
              </w:rPr>
              <w:t>The Rel-18 should look at true semi-static and dynamic coexistence methods that improve upon Rel-16/17.</w:t>
            </w:r>
          </w:p>
          <w:p w14:paraId="53F53C7D" w14:textId="77777777" w:rsidR="00E6705A" w:rsidRDefault="00E6705A" w:rsidP="00E6705A">
            <w:pPr>
              <w:spacing w:before="0" w:after="0"/>
              <w:rPr>
                <w:sz w:val="22"/>
              </w:rPr>
            </w:pPr>
          </w:p>
          <w:p w14:paraId="021E74F6" w14:textId="77777777" w:rsidR="00E6705A" w:rsidRPr="000D2B14" w:rsidRDefault="00E6705A" w:rsidP="00E6705A">
            <w:pPr>
              <w:spacing w:before="0" w:after="0"/>
              <w:rPr>
                <w:b/>
                <w:bCs/>
                <w:sz w:val="22"/>
              </w:rPr>
            </w:pPr>
            <w:r w:rsidRPr="000D2B14">
              <w:rPr>
                <w:b/>
                <w:bCs/>
                <w:sz w:val="22"/>
              </w:rPr>
              <w:t>Observation:</w:t>
            </w:r>
          </w:p>
          <w:p w14:paraId="1634DE55" w14:textId="6579A3E8" w:rsidR="00E6705A" w:rsidRDefault="00E6705A" w:rsidP="00E6705A">
            <w:pPr>
              <w:spacing w:after="0" w:line="280" w:lineRule="atLeast"/>
              <w:rPr>
                <w:sz w:val="22"/>
                <w:lang w:eastAsia="zh-CN"/>
              </w:rPr>
            </w:pPr>
            <w:r>
              <w:t>Rel-16-17 specifications allow for TDM-based static resource pool partitioning</w:t>
            </w:r>
          </w:p>
        </w:tc>
      </w:tr>
      <w:tr w:rsidR="0026117E" w14:paraId="287014DC" w14:textId="77777777">
        <w:trPr>
          <w:trHeight w:val="158"/>
        </w:trPr>
        <w:tc>
          <w:tcPr>
            <w:tcW w:w="1680" w:type="dxa"/>
          </w:tcPr>
          <w:p w14:paraId="571E15A1" w14:textId="3C457027" w:rsidR="0026117E" w:rsidRDefault="0026117E" w:rsidP="00E6705A">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3830B8C6" w14:textId="661CF387" w:rsidR="0026117E" w:rsidRDefault="0026117E" w:rsidP="00E6705A">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02D645D" w14:textId="77777777" w:rsidR="0026117E" w:rsidRDefault="0026117E" w:rsidP="00E6705A">
            <w:pPr>
              <w:spacing w:after="0"/>
              <w:rPr>
                <w:sz w:val="22"/>
              </w:rPr>
            </w:pPr>
          </w:p>
        </w:tc>
      </w:tr>
      <w:tr w:rsidR="00DD0321" w14:paraId="35F82FA0" w14:textId="77777777">
        <w:trPr>
          <w:trHeight w:val="158"/>
        </w:trPr>
        <w:tc>
          <w:tcPr>
            <w:tcW w:w="1680" w:type="dxa"/>
          </w:tcPr>
          <w:p w14:paraId="7B4F474A" w14:textId="185A5B86" w:rsidR="00DD0321" w:rsidRDefault="00DD0321" w:rsidP="00DD0321">
            <w:pPr>
              <w:spacing w:after="0" w:line="280" w:lineRule="atLeast"/>
              <w:rPr>
                <w:sz w:val="22"/>
                <w:lang w:eastAsia="zh-CN"/>
              </w:rPr>
            </w:pPr>
            <w:r>
              <w:rPr>
                <w:sz w:val="22"/>
              </w:rPr>
              <w:t>Continental</w:t>
            </w:r>
          </w:p>
        </w:tc>
        <w:tc>
          <w:tcPr>
            <w:tcW w:w="1735" w:type="dxa"/>
          </w:tcPr>
          <w:p w14:paraId="2B6EE502" w14:textId="5D75E038" w:rsidR="00DD0321" w:rsidRDefault="00DD0321" w:rsidP="00DD0321">
            <w:pPr>
              <w:spacing w:after="0" w:line="280" w:lineRule="atLeast"/>
              <w:rPr>
                <w:sz w:val="22"/>
                <w:lang w:eastAsia="zh-CN"/>
              </w:rPr>
            </w:pPr>
            <w:r>
              <w:rPr>
                <w:sz w:val="22"/>
              </w:rPr>
              <w:t>No</w:t>
            </w:r>
          </w:p>
        </w:tc>
        <w:tc>
          <w:tcPr>
            <w:tcW w:w="6570" w:type="dxa"/>
          </w:tcPr>
          <w:p w14:paraId="585452C5" w14:textId="0E27BB8F" w:rsidR="00DD0321" w:rsidRDefault="00DD0321" w:rsidP="00DD0321">
            <w:pPr>
              <w:spacing w:after="0"/>
              <w:rPr>
                <w:sz w:val="22"/>
              </w:rPr>
            </w:pPr>
            <w:r>
              <w:rPr>
                <w:sz w:val="22"/>
              </w:rPr>
              <w:t>We share Ericsson’s view. The solution for co-existence should consider the possibility of some more dynamic scheme than just semi-statically allocation, particularly non-overlapping one.</w:t>
            </w:r>
          </w:p>
        </w:tc>
      </w:tr>
      <w:tr w:rsidR="009924A0" w14:paraId="1EFB586D" w14:textId="77777777">
        <w:trPr>
          <w:trHeight w:val="158"/>
        </w:trPr>
        <w:tc>
          <w:tcPr>
            <w:tcW w:w="1680" w:type="dxa"/>
          </w:tcPr>
          <w:p w14:paraId="70FA9EFD" w14:textId="66CB3969" w:rsidR="009924A0" w:rsidRDefault="009924A0" w:rsidP="00DD0321">
            <w:pPr>
              <w:spacing w:after="0" w:line="280" w:lineRule="atLeast"/>
              <w:rPr>
                <w:sz w:val="22"/>
              </w:rPr>
            </w:pPr>
            <w:r>
              <w:rPr>
                <w:sz w:val="22"/>
              </w:rPr>
              <w:t>Sony</w:t>
            </w:r>
          </w:p>
        </w:tc>
        <w:tc>
          <w:tcPr>
            <w:tcW w:w="1735" w:type="dxa"/>
          </w:tcPr>
          <w:p w14:paraId="59B255A8" w14:textId="4BA5ABD0" w:rsidR="009924A0" w:rsidRDefault="009924A0" w:rsidP="00DD0321">
            <w:pPr>
              <w:spacing w:after="0" w:line="280" w:lineRule="atLeast"/>
              <w:rPr>
                <w:sz w:val="22"/>
              </w:rPr>
            </w:pPr>
            <w:r>
              <w:rPr>
                <w:sz w:val="22"/>
              </w:rPr>
              <w:t>Yes</w:t>
            </w:r>
          </w:p>
        </w:tc>
        <w:tc>
          <w:tcPr>
            <w:tcW w:w="6570" w:type="dxa"/>
          </w:tcPr>
          <w:p w14:paraId="298CF0B7" w14:textId="77777777" w:rsidR="009924A0" w:rsidRDefault="009924A0" w:rsidP="00DD0321">
            <w:pPr>
              <w:spacing w:after="0"/>
              <w:rPr>
                <w:sz w:val="22"/>
              </w:rPr>
            </w:pPr>
          </w:p>
        </w:tc>
      </w:tr>
      <w:tr w:rsidR="001A77FA" w14:paraId="40CCDCBF" w14:textId="77777777">
        <w:trPr>
          <w:trHeight w:val="158"/>
        </w:trPr>
        <w:tc>
          <w:tcPr>
            <w:tcW w:w="1680" w:type="dxa"/>
          </w:tcPr>
          <w:p w14:paraId="3A929E4E" w14:textId="05988ADA" w:rsidR="001A77FA" w:rsidRDefault="001A77FA" w:rsidP="001A77FA">
            <w:pPr>
              <w:spacing w:after="0" w:line="280" w:lineRule="atLeast"/>
              <w:rPr>
                <w:sz w:val="22"/>
              </w:rPr>
            </w:pPr>
            <w:r>
              <w:rPr>
                <w:sz w:val="22"/>
              </w:rPr>
              <w:t>Fraunhofer</w:t>
            </w:r>
          </w:p>
        </w:tc>
        <w:tc>
          <w:tcPr>
            <w:tcW w:w="1735" w:type="dxa"/>
          </w:tcPr>
          <w:p w14:paraId="25CFE16A" w14:textId="481388EA" w:rsidR="001A77FA" w:rsidRDefault="001A77FA" w:rsidP="001A77FA">
            <w:pPr>
              <w:spacing w:after="0" w:line="280" w:lineRule="atLeast"/>
              <w:rPr>
                <w:sz w:val="22"/>
              </w:rPr>
            </w:pPr>
            <w:r>
              <w:rPr>
                <w:sz w:val="22"/>
              </w:rPr>
              <w:t>Yes</w:t>
            </w:r>
          </w:p>
        </w:tc>
        <w:tc>
          <w:tcPr>
            <w:tcW w:w="6570" w:type="dxa"/>
          </w:tcPr>
          <w:p w14:paraId="3307797F" w14:textId="307849EF" w:rsidR="001A77FA" w:rsidRDefault="001A77FA" w:rsidP="001A77FA">
            <w:pPr>
              <w:spacing w:after="0"/>
              <w:rPr>
                <w:sz w:val="22"/>
              </w:rPr>
            </w:pPr>
            <w:r>
              <w:rPr>
                <w:sz w:val="22"/>
              </w:rPr>
              <w:t xml:space="preserve">We don’t believe the additional blue text provided by QC is required. </w:t>
            </w:r>
          </w:p>
        </w:tc>
      </w:tr>
      <w:tr w:rsidR="00DA57E1" w14:paraId="3A2BA859" w14:textId="77777777">
        <w:trPr>
          <w:trHeight w:val="158"/>
        </w:trPr>
        <w:tc>
          <w:tcPr>
            <w:tcW w:w="1680" w:type="dxa"/>
          </w:tcPr>
          <w:p w14:paraId="02B92E66" w14:textId="7CD3498B"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E</w:t>
            </w:r>
            <w:r>
              <w:rPr>
                <w:rFonts w:eastAsia="Malgun Gothic"/>
                <w:sz w:val="22"/>
                <w:lang w:eastAsia="ko-KR"/>
              </w:rPr>
              <w:t>TRI</w:t>
            </w:r>
          </w:p>
        </w:tc>
        <w:tc>
          <w:tcPr>
            <w:tcW w:w="1735" w:type="dxa"/>
          </w:tcPr>
          <w:p w14:paraId="1535B83A" w14:textId="6E3F3479"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8E95340" w14:textId="77777777" w:rsidR="00DA57E1" w:rsidRDefault="00DA57E1" w:rsidP="001A77FA">
            <w:pPr>
              <w:spacing w:after="0"/>
              <w:rPr>
                <w:sz w:val="22"/>
              </w:rPr>
            </w:pPr>
          </w:p>
        </w:tc>
      </w:tr>
      <w:tr w:rsidR="0049200D" w14:paraId="776F1716" w14:textId="77777777">
        <w:trPr>
          <w:trHeight w:val="158"/>
        </w:trPr>
        <w:tc>
          <w:tcPr>
            <w:tcW w:w="1680" w:type="dxa"/>
          </w:tcPr>
          <w:p w14:paraId="07BE04FF" w14:textId="66717B4C" w:rsidR="0049200D" w:rsidRDefault="0049200D" w:rsidP="0049200D">
            <w:pPr>
              <w:spacing w:after="0" w:line="280" w:lineRule="atLeast"/>
              <w:rPr>
                <w:rFonts w:eastAsia="Malgun Gothic"/>
                <w:sz w:val="22"/>
                <w:lang w:eastAsia="ko-KR"/>
              </w:rPr>
            </w:pPr>
            <w:r>
              <w:rPr>
                <w:sz w:val="22"/>
              </w:rPr>
              <w:t>MediaTek</w:t>
            </w:r>
          </w:p>
        </w:tc>
        <w:tc>
          <w:tcPr>
            <w:tcW w:w="1735" w:type="dxa"/>
          </w:tcPr>
          <w:p w14:paraId="1FD270FF" w14:textId="2A93F1EB" w:rsidR="0049200D" w:rsidRDefault="0049200D" w:rsidP="0049200D">
            <w:pPr>
              <w:spacing w:after="0" w:line="280" w:lineRule="atLeast"/>
              <w:rPr>
                <w:rFonts w:eastAsia="Malgun Gothic"/>
                <w:sz w:val="22"/>
                <w:lang w:eastAsia="ko-KR"/>
              </w:rPr>
            </w:pPr>
            <w:r>
              <w:rPr>
                <w:sz w:val="22"/>
              </w:rPr>
              <w:t>Comment</w:t>
            </w:r>
          </w:p>
        </w:tc>
        <w:tc>
          <w:tcPr>
            <w:tcW w:w="6570" w:type="dxa"/>
          </w:tcPr>
          <w:p w14:paraId="6745AF9D" w14:textId="181EF842" w:rsidR="0049200D" w:rsidRDefault="0049200D" w:rsidP="0049200D">
            <w:pPr>
              <w:spacing w:after="0"/>
              <w:rPr>
                <w:sz w:val="22"/>
              </w:rPr>
            </w:pPr>
            <w:r>
              <w:rPr>
                <w:sz w:val="22"/>
              </w:rPr>
              <w:t xml:space="preserve">We agree with Ericsson’s point. We can accept the previous version of FL’s proposal with FFS any spec change part included. In </w:t>
            </w:r>
            <w:r w:rsidR="00251290">
              <w:rPr>
                <w:sz w:val="22"/>
              </w:rPr>
              <w:t xml:space="preserve">either </w:t>
            </w:r>
            <w:r>
              <w:rPr>
                <w:sz w:val="22"/>
              </w:rPr>
              <w:t xml:space="preserve">case, we don’t think that QC’s suggestion is needed. </w:t>
            </w:r>
          </w:p>
        </w:tc>
      </w:tr>
      <w:tr w:rsidR="002314E8" w:rsidRPr="00DD3D15" w14:paraId="77E4B113" w14:textId="77777777" w:rsidTr="002314E8">
        <w:trPr>
          <w:trHeight w:val="158"/>
        </w:trPr>
        <w:tc>
          <w:tcPr>
            <w:tcW w:w="1680" w:type="dxa"/>
          </w:tcPr>
          <w:p w14:paraId="07ADE0A3" w14:textId="77777777" w:rsidR="002314E8" w:rsidRPr="00DD3D15" w:rsidRDefault="002314E8" w:rsidP="00E15AFD">
            <w:pPr>
              <w:spacing w:before="0" w:after="0"/>
              <w:rPr>
                <w:sz w:val="22"/>
              </w:rPr>
            </w:pPr>
            <w:r>
              <w:rPr>
                <w:sz w:val="22"/>
              </w:rPr>
              <w:t>Nokia, NSB</w:t>
            </w:r>
          </w:p>
        </w:tc>
        <w:tc>
          <w:tcPr>
            <w:tcW w:w="1735" w:type="dxa"/>
          </w:tcPr>
          <w:p w14:paraId="348F7C6C" w14:textId="77777777" w:rsidR="002314E8" w:rsidRPr="00DD3D15" w:rsidRDefault="002314E8" w:rsidP="00E15AFD">
            <w:pPr>
              <w:spacing w:before="0" w:after="0"/>
              <w:rPr>
                <w:sz w:val="22"/>
              </w:rPr>
            </w:pPr>
            <w:r>
              <w:rPr>
                <w:sz w:val="22"/>
              </w:rPr>
              <w:t>Yes</w:t>
            </w:r>
          </w:p>
        </w:tc>
        <w:tc>
          <w:tcPr>
            <w:tcW w:w="6570" w:type="dxa"/>
          </w:tcPr>
          <w:p w14:paraId="7FA4FF57" w14:textId="77777777" w:rsidR="002314E8" w:rsidRPr="00DD3D15" w:rsidRDefault="002314E8" w:rsidP="00E15AFD">
            <w:pPr>
              <w:spacing w:before="0" w:after="0"/>
              <w:rPr>
                <w:sz w:val="22"/>
              </w:rPr>
            </w:pPr>
          </w:p>
        </w:tc>
      </w:tr>
      <w:tr w:rsidR="00BB048C" w:rsidRPr="00DD3D15" w14:paraId="564333D4" w14:textId="77777777" w:rsidTr="002314E8">
        <w:trPr>
          <w:trHeight w:val="158"/>
        </w:trPr>
        <w:tc>
          <w:tcPr>
            <w:tcW w:w="1680" w:type="dxa"/>
          </w:tcPr>
          <w:p w14:paraId="79BE0C65" w14:textId="25554723" w:rsidR="00BB048C" w:rsidRDefault="00BB048C" w:rsidP="00BB048C">
            <w:pPr>
              <w:spacing w:after="0"/>
              <w:rPr>
                <w:sz w:val="22"/>
              </w:rPr>
            </w:pPr>
            <w:r>
              <w:rPr>
                <w:sz w:val="22"/>
              </w:rPr>
              <w:t>Samsung</w:t>
            </w:r>
          </w:p>
        </w:tc>
        <w:tc>
          <w:tcPr>
            <w:tcW w:w="1735" w:type="dxa"/>
          </w:tcPr>
          <w:p w14:paraId="0AEE6F89" w14:textId="5396C701" w:rsidR="00BB048C" w:rsidRDefault="00BB048C" w:rsidP="00BB048C">
            <w:pPr>
              <w:spacing w:after="0"/>
              <w:rPr>
                <w:sz w:val="22"/>
              </w:rPr>
            </w:pPr>
            <w:r>
              <w:rPr>
                <w:sz w:val="22"/>
              </w:rPr>
              <w:t>Yes</w:t>
            </w:r>
          </w:p>
        </w:tc>
        <w:tc>
          <w:tcPr>
            <w:tcW w:w="6570" w:type="dxa"/>
          </w:tcPr>
          <w:p w14:paraId="5A5D6188" w14:textId="77777777" w:rsidR="00BB048C" w:rsidRDefault="00BB048C" w:rsidP="00BB048C">
            <w:pPr>
              <w:spacing w:after="0"/>
              <w:rPr>
                <w:sz w:val="22"/>
              </w:rPr>
            </w:pPr>
            <w:r>
              <w:rPr>
                <w:sz w:val="22"/>
              </w:rPr>
              <w:t>A small update:</w:t>
            </w:r>
          </w:p>
          <w:p w14:paraId="4B737506" w14:textId="77777777" w:rsidR="00BB048C" w:rsidRDefault="00BB048C" w:rsidP="00BB048C">
            <w:pPr>
              <w:pStyle w:val="ListParagraph"/>
              <w:numPr>
                <w:ilvl w:val="1"/>
                <w:numId w:val="9"/>
              </w:numPr>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Note: The LTE and NR resource pools do not overlap </w:t>
            </w:r>
            <w:r w:rsidRPr="002C538F">
              <w:rPr>
                <w:rFonts w:ascii="Times New Roman" w:eastAsia="MS Mincho" w:hAnsi="Times New Roman"/>
                <w:b/>
                <w:color w:val="0000FF"/>
                <w:szCs w:val="24"/>
                <w:lang w:val="en-GB"/>
              </w:rPr>
              <w:t>in time with</w:t>
            </w:r>
            <w:r>
              <w:rPr>
                <w:rFonts w:ascii="Times New Roman" w:eastAsia="MS Mincho" w:hAnsi="Times New Roman"/>
                <w:b/>
                <w:color w:val="FF0000"/>
                <w:szCs w:val="24"/>
                <w:lang w:val="en-GB"/>
              </w:rPr>
              <w:t xml:space="preserve"> each other in the TDM-based semi-static resource pool partitioning.</w:t>
            </w:r>
          </w:p>
          <w:p w14:paraId="7839A386" w14:textId="77777777" w:rsidR="00BB048C" w:rsidRPr="00DD3D15" w:rsidRDefault="00BB048C" w:rsidP="00BB048C">
            <w:pPr>
              <w:spacing w:after="0"/>
              <w:rPr>
                <w:sz w:val="22"/>
              </w:rPr>
            </w:pPr>
          </w:p>
        </w:tc>
      </w:tr>
    </w:tbl>
    <w:p w14:paraId="4FAA8EBF" w14:textId="77777777" w:rsidR="002767F4" w:rsidRDefault="002767F4">
      <w:pPr>
        <w:pStyle w:val="3GPPNormalText"/>
        <w:spacing w:before="240" w:after="0"/>
        <w:rPr>
          <w:b/>
        </w:rPr>
      </w:pPr>
    </w:p>
    <w:p w14:paraId="5D330F86" w14:textId="77777777" w:rsidR="002767F4" w:rsidRDefault="001C679F">
      <w:pPr>
        <w:pStyle w:val="Heading3"/>
        <w:tabs>
          <w:tab w:val="clear" w:pos="432"/>
        </w:tabs>
        <w:spacing w:line="240" w:lineRule="auto"/>
      </w:pPr>
      <w:r>
        <w:lastRenderedPageBreak/>
        <w:t>Summary of 2</w:t>
      </w:r>
      <w:r>
        <w:rPr>
          <w:vertAlign w:val="superscript"/>
        </w:rPr>
        <w:t>nd</w:t>
      </w:r>
      <w:r>
        <w:t xml:space="preserve"> Round of Discussions</w:t>
      </w:r>
    </w:p>
    <w:p w14:paraId="0AE7753A" w14:textId="77777777" w:rsidR="002767F4" w:rsidRDefault="001C679F">
      <w:pPr>
        <w:rPr>
          <w:rFonts w:eastAsia="MS Mincho"/>
          <w:sz w:val="22"/>
          <w:szCs w:val="24"/>
          <w:lang w:val="en-US"/>
        </w:rPr>
      </w:pPr>
      <w:r>
        <w:rPr>
          <w:rFonts w:eastAsia="MS Mincho"/>
          <w:sz w:val="22"/>
          <w:szCs w:val="24"/>
          <w:lang w:val="en-US"/>
        </w:rPr>
        <w:t>TBD</w:t>
      </w:r>
    </w:p>
    <w:p w14:paraId="6C88FAF9" w14:textId="77777777" w:rsidR="002767F4" w:rsidRDefault="002767F4">
      <w:pPr>
        <w:pStyle w:val="3GPPNormalText"/>
        <w:spacing w:after="0"/>
      </w:pPr>
    </w:p>
    <w:p w14:paraId="5E11188B" w14:textId="77777777" w:rsidR="002767F4" w:rsidRDefault="001C679F">
      <w:pPr>
        <w:pStyle w:val="Heading2"/>
        <w:ind w:left="540"/>
      </w:pPr>
      <w:r>
        <w:t>[</w:t>
      </w:r>
      <w:r>
        <w:rPr>
          <w:i/>
        </w:rPr>
        <w:t>ACTIVE</w:t>
      </w:r>
      <w:r>
        <w:t>] Issue 2-2: FDM-based Semi-static Resource Pool Partitioning</w:t>
      </w:r>
    </w:p>
    <w:p w14:paraId="50E77086" w14:textId="77777777" w:rsidR="002767F4" w:rsidRDefault="001C679F">
      <w:pPr>
        <w:pStyle w:val="Heading3"/>
      </w:pPr>
      <w:r>
        <w:t xml:space="preserve">Summary of Company Views from </w:t>
      </w:r>
      <w:proofErr w:type="spellStart"/>
      <w:r>
        <w:t>Tdocs</w:t>
      </w:r>
      <w:proofErr w:type="spellEnd"/>
    </w:p>
    <w:p w14:paraId="59D4B153" w14:textId="77777777" w:rsidR="002767F4" w:rsidRDefault="001C679F">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TableGrid"/>
        <w:tblW w:w="9962" w:type="dxa"/>
        <w:tblLayout w:type="fixed"/>
        <w:tblLook w:val="04A0" w:firstRow="1" w:lastRow="0" w:firstColumn="1" w:lastColumn="0" w:noHBand="0" w:noVBand="1"/>
      </w:tblPr>
      <w:tblGrid>
        <w:gridCol w:w="9962"/>
      </w:tblGrid>
      <w:tr w:rsidR="002767F4" w14:paraId="0D8465E7" w14:textId="77777777">
        <w:tc>
          <w:tcPr>
            <w:tcW w:w="9962" w:type="dxa"/>
          </w:tcPr>
          <w:p w14:paraId="4FA3A587" w14:textId="77777777" w:rsidR="002767F4" w:rsidRDefault="001C679F">
            <w:pPr>
              <w:spacing w:after="120" w:line="280" w:lineRule="atLeast"/>
              <w:rPr>
                <w:b/>
                <w:bCs/>
                <w:sz w:val="22"/>
                <w:szCs w:val="22"/>
                <w:highlight w:val="lightGray"/>
                <w:lang w:val="en-US" w:eastAsia="ja-JP"/>
              </w:rPr>
            </w:pPr>
            <w:r>
              <w:rPr>
                <w:b/>
                <w:bCs/>
                <w:sz w:val="22"/>
                <w:szCs w:val="22"/>
                <w:highlight w:val="lightGray"/>
                <w:lang w:eastAsia="ja-JP"/>
              </w:rPr>
              <w:t xml:space="preserve">Proposal 2-3(IV): </w:t>
            </w:r>
          </w:p>
          <w:p w14:paraId="541206DB" w14:textId="77777777" w:rsidR="002767F4" w:rsidRDefault="001C679F">
            <w:pPr>
              <w:pStyle w:val="ListParagraph"/>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529DDF17" w14:textId="77777777" w:rsidR="002767F4" w:rsidRDefault="001C679F">
            <w:pPr>
              <w:pStyle w:val="ListParagraph"/>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2B45FBA7" w14:textId="77777777" w:rsidR="002767F4" w:rsidRDefault="002767F4">
      <w:pPr>
        <w:spacing w:after="120"/>
        <w:jc w:val="both"/>
        <w:rPr>
          <w:rFonts w:eastAsia="MS Mincho"/>
          <w:sz w:val="22"/>
          <w:szCs w:val="22"/>
        </w:rPr>
      </w:pPr>
    </w:p>
    <w:p w14:paraId="36D3FA01" w14:textId="77777777" w:rsidR="002767F4" w:rsidRDefault="001C679F">
      <w:pPr>
        <w:pStyle w:val="3GPPNormalText"/>
        <w:spacing w:before="120" w:after="0"/>
      </w:pPr>
      <w:r>
        <w:t>Based on the contributions from companies, 11 companies support the use of FDM-based SRPP, while 3 companies do not support it.</w:t>
      </w:r>
    </w:p>
    <w:p w14:paraId="7D2AC503" w14:textId="77777777" w:rsidR="002767F4" w:rsidRDefault="001C679F">
      <w:pPr>
        <w:pStyle w:val="3GPPNormalText"/>
        <w:spacing w:before="120" w:after="0"/>
      </w:pPr>
      <w:r>
        <w:t>The following were the concerns expressed by companies regarding FDM-based SRPP:</w:t>
      </w:r>
    </w:p>
    <w:p w14:paraId="6CD4FD52" w14:textId="77777777" w:rsidR="002767F4" w:rsidRDefault="001C679F">
      <w:pPr>
        <w:pStyle w:val="3GPPNormalText"/>
        <w:numPr>
          <w:ilvl w:val="0"/>
          <w:numId w:val="13"/>
        </w:numPr>
        <w:spacing w:after="0"/>
        <w:ind w:left="360"/>
      </w:pPr>
      <w:r>
        <w:t>LTE SL resource pools cannot be updated in a timely and flexible manner, would not be able to adapt to the changes in the network due to a hard split in the spectrum.  [1], [5], [9], [14]. [26]</w:t>
      </w:r>
    </w:p>
    <w:p w14:paraId="42072F18" w14:textId="77777777" w:rsidR="002767F4" w:rsidRDefault="001C679F">
      <w:pPr>
        <w:pStyle w:val="3GPPNormalText"/>
        <w:numPr>
          <w:ilvl w:val="0"/>
          <w:numId w:val="13"/>
        </w:numPr>
        <w:spacing w:after="0"/>
        <w:ind w:left="360"/>
      </w:pPr>
      <w:r>
        <w:t xml:space="preserve">Configuration of different SCSs for the NR SL resource pool other than the 15 kHz SCS used for the LTE SL resource pool, would cause AGC setting issues for the LTE SL </w:t>
      </w:r>
      <w:proofErr w:type="spellStart"/>
      <w:r>
        <w:t>Ues</w:t>
      </w:r>
      <w:proofErr w:type="spellEnd"/>
      <w:r>
        <w:t>. [1], [3], [7]</w:t>
      </w:r>
    </w:p>
    <w:p w14:paraId="28A692BF" w14:textId="77777777" w:rsidR="002767F4" w:rsidRDefault="001C679F">
      <w:pPr>
        <w:pStyle w:val="3GPPNormalText"/>
        <w:numPr>
          <w:ilvl w:val="0"/>
          <w:numId w:val="13"/>
        </w:numPr>
        <w:spacing w:after="0"/>
        <w:ind w:left="360"/>
      </w:pPr>
      <w:r>
        <w:t xml:space="preserve">Gap in frequency domain is required to avoid performance degradation due to the IBE effect. [2], [16], [23], [28], </w:t>
      </w:r>
    </w:p>
    <w:p w14:paraId="195879DD" w14:textId="77777777" w:rsidR="002767F4" w:rsidRDefault="001C679F">
      <w:pPr>
        <w:pStyle w:val="3GPPNormalText"/>
        <w:numPr>
          <w:ilvl w:val="1"/>
          <w:numId w:val="13"/>
        </w:numPr>
        <w:spacing w:after="0"/>
        <w:ind w:left="720"/>
      </w:pPr>
      <w:r>
        <w:t>A guard band between the LTE SL and NR SL carrier might not be sufficient without proper configuration, which does not result in any specification impact. [14]</w:t>
      </w:r>
    </w:p>
    <w:p w14:paraId="7247C9E8" w14:textId="77777777" w:rsidR="002767F4" w:rsidRDefault="001C679F">
      <w:pPr>
        <w:pStyle w:val="3GPPNormalText"/>
        <w:numPr>
          <w:ilvl w:val="0"/>
          <w:numId w:val="13"/>
        </w:numPr>
        <w:spacing w:after="0"/>
        <w:ind w:left="360"/>
      </w:pPr>
      <w:r>
        <w:t xml:space="preserve">The presence of PSFCH in the NR SL resource pools would cause AGC setting issues for the LTE SL </w:t>
      </w:r>
      <w:proofErr w:type="spellStart"/>
      <w:r>
        <w:t>Ues</w:t>
      </w:r>
      <w:proofErr w:type="spellEnd"/>
      <w:r>
        <w:t>. [1], [26]</w:t>
      </w:r>
    </w:p>
    <w:p w14:paraId="4719B314" w14:textId="77777777" w:rsidR="002767F4" w:rsidRDefault="001C679F">
      <w:pPr>
        <w:pStyle w:val="3GPPNormalText"/>
        <w:numPr>
          <w:ilvl w:val="0"/>
          <w:numId w:val="13"/>
        </w:numPr>
        <w:ind w:left="360"/>
      </w:pPr>
      <w:r>
        <w:t>Half-duplex problem could occur if the NR SL and LTE SL transmissions take place in the same time. [2]</w:t>
      </w:r>
    </w:p>
    <w:p w14:paraId="3FF7F263" w14:textId="77777777" w:rsidR="002767F4" w:rsidRDefault="001C679F">
      <w:pPr>
        <w:pStyle w:val="3GPPNormalText"/>
        <w:spacing w:before="120" w:after="0"/>
      </w:pPr>
      <w:r>
        <w:t>In order to address the AGC issue caused due to differing SCSs in the NR SL and LTE SL resource pools, the following solutions were proposed:</w:t>
      </w:r>
    </w:p>
    <w:p w14:paraId="261A9DED" w14:textId="77777777" w:rsidR="002767F4" w:rsidRDefault="001C679F">
      <w:pPr>
        <w:pStyle w:val="3GPPNormalText"/>
        <w:numPr>
          <w:ilvl w:val="0"/>
          <w:numId w:val="13"/>
        </w:numPr>
        <w:spacing w:after="0"/>
        <w:ind w:left="360"/>
      </w:pPr>
      <w:r>
        <w:t>Fix the SCS for the NR SL resource pool to 15 kHz SCS. [4], [9], [11], [13], [14], [15], [16], [17], [28]</w:t>
      </w:r>
    </w:p>
    <w:p w14:paraId="66295E65" w14:textId="77777777" w:rsidR="002767F4" w:rsidRDefault="001C679F">
      <w:pPr>
        <w:pStyle w:val="3GPPNormalText"/>
        <w:numPr>
          <w:ilvl w:val="0"/>
          <w:numId w:val="13"/>
        </w:numPr>
        <w:spacing w:after="0"/>
        <w:ind w:left="360"/>
      </w:pPr>
      <w:r>
        <w:t xml:space="preserve">Rel-18 NR SL </w:t>
      </w:r>
      <w:proofErr w:type="spellStart"/>
      <w:r>
        <w:t>Ues</w:t>
      </w:r>
      <w:proofErr w:type="spellEnd"/>
      <w:r>
        <w:t xml:space="preserve"> should occupy all symbols within a 15 kHz subframe. [7], [13], [14]</w:t>
      </w:r>
    </w:p>
    <w:p w14:paraId="5C17259A" w14:textId="77777777" w:rsidR="002767F4" w:rsidRDefault="001C679F">
      <w:pPr>
        <w:pStyle w:val="3GPPNormalText"/>
        <w:numPr>
          <w:ilvl w:val="0"/>
          <w:numId w:val="13"/>
        </w:numPr>
        <w:ind w:left="360"/>
      </w:pPr>
      <w:r>
        <w:t>Multi slot aggregation can be considered where same or different TBs can be transmitted in each slot. [7]</w:t>
      </w:r>
    </w:p>
    <w:p w14:paraId="7F0A67C6" w14:textId="77777777" w:rsidR="002767F4" w:rsidRDefault="001C679F">
      <w:pPr>
        <w:pStyle w:val="3GPPNormalText"/>
        <w:spacing w:before="120" w:after="0"/>
      </w:pPr>
      <w:r>
        <w:t>In order to address the AGC issue caused due to PSFCH being configured in NR SL resource pools, the following solutions were proposed:</w:t>
      </w:r>
    </w:p>
    <w:p w14:paraId="4D3C072C" w14:textId="77777777" w:rsidR="002767F4" w:rsidRDefault="001C679F">
      <w:pPr>
        <w:pStyle w:val="3GPPNormalText"/>
        <w:numPr>
          <w:ilvl w:val="0"/>
          <w:numId w:val="13"/>
        </w:numPr>
        <w:spacing w:after="0"/>
        <w:ind w:left="360"/>
      </w:pPr>
      <w:r>
        <w:t>No transmission/reception of PSFCH in resources overlapping with LTE SL subframes. [4], [7], [14], [15], [16], [28]</w:t>
      </w:r>
    </w:p>
    <w:p w14:paraId="12EC00B9" w14:textId="77777777" w:rsidR="002767F4" w:rsidRDefault="001C679F">
      <w:pPr>
        <w:pStyle w:val="3GPPNormalText"/>
        <w:numPr>
          <w:ilvl w:val="0"/>
          <w:numId w:val="13"/>
        </w:numPr>
        <w:spacing w:after="0"/>
        <w:ind w:left="360"/>
      </w:pPr>
      <w:r>
        <w:t>Use long PSFCH with same number of symbols as PSCCH/PSSCH. [7]</w:t>
      </w:r>
    </w:p>
    <w:p w14:paraId="02E4759A" w14:textId="77777777" w:rsidR="002767F4" w:rsidRDefault="001C679F">
      <w:pPr>
        <w:pStyle w:val="3GPPNormalText"/>
        <w:numPr>
          <w:ilvl w:val="0"/>
          <w:numId w:val="13"/>
        </w:numPr>
        <w:spacing w:after="0"/>
        <w:ind w:left="360"/>
      </w:pPr>
      <w:r>
        <w:t>PSFCH is not supported in FDM-based SRPP. [13]</w:t>
      </w:r>
    </w:p>
    <w:p w14:paraId="118057DC" w14:textId="77777777" w:rsidR="002767F4" w:rsidRDefault="001C679F">
      <w:pPr>
        <w:pStyle w:val="3GPPNormalText"/>
        <w:numPr>
          <w:ilvl w:val="0"/>
          <w:numId w:val="13"/>
        </w:numPr>
        <w:ind w:left="360"/>
      </w:pPr>
      <w:r>
        <w:lastRenderedPageBreak/>
        <w:t>Use different SCSs. [16]</w:t>
      </w:r>
    </w:p>
    <w:p w14:paraId="03B74E45" w14:textId="77777777" w:rsidR="002767F4" w:rsidRDefault="001C679F">
      <w:pPr>
        <w:pStyle w:val="3GPPNormalText"/>
      </w:pPr>
      <w:r>
        <w:t>In the FL’s understanding, FDM-based semi-static resource partitioning is already possible using the Rel-16/17 specifications through configuration.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2A427227" w14:textId="77777777" w:rsidR="002767F4" w:rsidRDefault="002767F4">
      <w:pPr>
        <w:jc w:val="both"/>
        <w:rPr>
          <w:rFonts w:eastAsia="MS Mincho"/>
          <w:szCs w:val="24"/>
        </w:rPr>
      </w:pPr>
    </w:p>
    <w:p w14:paraId="522207C7" w14:textId="77777777" w:rsidR="002767F4" w:rsidRDefault="001C679F">
      <w:pPr>
        <w:pStyle w:val="Heading4"/>
        <w:tabs>
          <w:tab w:val="left" w:pos="568"/>
        </w:tabs>
        <w:ind w:left="900"/>
        <w:rPr>
          <w:lang w:val="en-US"/>
        </w:rPr>
      </w:pPr>
      <w:r>
        <w:rPr>
          <w:lang w:val="en-US"/>
        </w:rPr>
        <w:t>Company Proposals:</w:t>
      </w:r>
    </w:p>
    <w:p w14:paraId="7E912D50"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B11B493" w14:textId="77777777">
        <w:trPr>
          <w:trHeight w:val="228"/>
        </w:trPr>
        <w:tc>
          <w:tcPr>
            <w:tcW w:w="1837" w:type="dxa"/>
          </w:tcPr>
          <w:p w14:paraId="228455F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E2C0F8" w14:textId="77777777" w:rsidR="002767F4" w:rsidRDefault="001C679F">
            <w:pPr>
              <w:spacing w:before="0" w:after="0" w:line="280" w:lineRule="atLeast"/>
              <w:rPr>
                <w:b/>
                <w:sz w:val="22"/>
              </w:rPr>
            </w:pPr>
            <w:r>
              <w:rPr>
                <w:b/>
                <w:sz w:val="22"/>
              </w:rPr>
              <w:t>Company proposal related to this issue</w:t>
            </w:r>
          </w:p>
        </w:tc>
      </w:tr>
      <w:tr w:rsidR="002767F4" w14:paraId="6E3DF72C" w14:textId="77777777">
        <w:trPr>
          <w:trHeight w:val="129"/>
        </w:trPr>
        <w:tc>
          <w:tcPr>
            <w:tcW w:w="1837" w:type="dxa"/>
          </w:tcPr>
          <w:p w14:paraId="11493403" w14:textId="77777777" w:rsidR="002767F4" w:rsidRDefault="001C679F">
            <w:pPr>
              <w:spacing w:before="0" w:after="0" w:line="280" w:lineRule="atLeast"/>
              <w:rPr>
                <w:sz w:val="22"/>
              </w:rPr>
            </w:pPr>
            <w:r>
              <w:rPr>
                <w:sz w:val="22"/>
              </w:rPr>
              <w:t>Nokia, Nokia Shanghai Bell</w:t>
            </w:r>
          </w:p>
        </w:tc>
        <w:tc>
          <w:tcPr>
            <w:tcW w:w="8148" w:type="dxa"/>
          </w:tcPr>
          <w:p w14:paraId="405D0AF1"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4C798DB3" w14:textId="77777777" w:rsidR="002767F4" w:rsidRDefault="001C679F">
            <w:pPr>
              <w:tabs>
                <w:tab w:val="left" w:pos="3364"/>
              </w:tabs>
              <w:spacing w:before="0" w:after="0" w:line="280" w:lineRule="atLeast"/>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2767F4" w14:paraId="53EF7B1E" w14:textId="77777777">
        <w:trPr>
          <w:trHeight w:val="129"/>
        </w:trPr>
        <w:tc>
          <w:tcPr>
            <w:tcW w:w="1837" w:type="dxa"/>
          </w:tcPr>
          <w:p w14:paraId="5A404972" w14:textId="77777777" w:rsidR="002767F4" w:rsidRDefault="001C679F">
            <w:pPr>
              <w:spacing w:before="0" w:after="0" w:line="280" w:lineRule="atLeast"/>
              <w:rPr>
                <w:sz w:val="22"/>
              </w:rPr>
            </w:pPr>
            <w:r>
              <w:rPr>
                <w:sz w:val="22"/>
              </w:rPr>
              <w:t>LG</w:t>
            </w:r>
          </w:p>
        </w:tc>
        <w:tc>
          <w:tcPr>
            <w:tcW w:w="8148" w:type="dxa"/>
          </w:tcPr>
          <w:p w14:paraId="6F4E7AFE" w14:textId="77777777" w:rsidR="002767F4" w:rsidRDefault="001C679F">
            <w:pPr>
              <w:spacing w:before="0" w:after="0" w:line="280" w:lineRule="atLeast"/>
              <w:rPr>
                <w:sz w:val="22"/>
              </w:rPr>
            </w:pPr>
            <w:r>
              <w:rPr>
                <w:sz w:val="22"/>
              </w:rPr>
              <w:t>Proposal 2: The following two types of operations need to be investigated for the coexistence between LTE SL and NR SL in the same frequency channel:</w:t>
            </w:r>
          </w:p>
          <w:p w14:paraId="30D167A6" w14:textId="77777777" w:rsidR="002767F4" w:rsidRDefault="001C679F">
            <w:pPr>
              <w:spacing w:before="0" w:after="0" w:line="280" w:lineRule="atLeast"/>
              <w:rPr>
                <w:sz w:val="22"/>
              </w:rPr>
            </w:pPr>
            <w:r>
              <w:rPr>
                <w:sz w:val="22"/>
              </w:rPr>
              <w:t></w:t>
            </w:r>
            <w:r>
              <w:rPr>
                <w:sz w:val="22"/>
              </w:rPr>
              <w:tab/>
              <w:t>Semi-static resource partitioning between LTE SL and NR SL in the same frequency channel</w:t>
            </w:r>
          </w:p>
          <w:p w14:paraId="6C820B1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2767F4" w14:paraId="07FF11B8" w14:textId="77777777">
        <w:trPr>
          <w:trHeight w:val="129"/>
        </w:trPr>
        <w:tc>
          <w:tcPr>
            <w:tcW w:w="1837" w:type="dxa"/>
          </w:tcPr>
          <w:p w14:paraId="25531620"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7F84967F" w14:textId="77777777" w:rsidR="002767F4" w:rsidRDefault="001C679F">
            <w:pPr>
              <w:spacing w:before="0" w:after="0" w:line="280" w:lineRule="atLeast"/>
              <w:rPr>
                <w:sz w:val="22"/>
              </w:rPr>
            </w:pPr>
            <w:r>
              <w:rPr>
                <w:sz w:val="22"/>
              </w:rPr>
              <w:t>Proposal 4: For semi-static resource pool partitioning as a solution for co-channel coexistence:</w:t>
            </w:r>
          </w:p>
          <w:p w14:paraId="1C8E944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24DB314D"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791B661" w14:textId="77777777">
        <w:trPr>
          <w:trHeight w:val="129"/>
        </w:trPr>
        <w:tc>
          <w:tcPr>
            <w:tcW w:w="1837" w:type="dxa"/>
          </w:tcPr>
          <w:p w14:paraId="5F5782E7" w14:textId="77777777" w:rsidR="002767F4" w:rsidRDefault="001C679F">
            <w:pPr>
              <w:spacing w:before="0" w:after="0" w:line="280" w:lineRule="atLeast"/>
              <w:rPr>
                <w:sz w:val="22"/>
              </w:rPr>
            </w:pPr>
            <w:proofErr w:type="spellStart"/>
            <w:r>
              <w:rPr>
                <w:sz w:val="22"/>
              </w:rPr>
              <w:t>Spreadtrum</w:t>
            </w:r>
            <w:proofErr w:type="spellEnd"/>
          </w:p>
        </w:tc>
        <w:tc>
          <w:tcPr>
            <w:tcW w:w="8148" w:type="dxa"/>
          </w:tcPr>
          <w:p w14:paraId="3B45C790" w14:textId="77777777" w:rsidR="002767F4" w:rsidRDefault="001C679F">
            <w:pPr>
              <w:spacing w:before="0" w:after="0" w:line="280" w:lineRule="atLeast"/>
              <w:rPr>
                <w:sz w:val="22"/>
              </w:rPr>
            </w:pPr>
            <w:r>
              <w:rPr>
                <w:sz w:val="22"/>
              </w:rPr>
              <w:t>Proposal 2: To avoid the AGC issue, the SCS configured for SL BWP with NR SL resource pools is limited to 15kHz only.</w:t>
            </w:r>
          </w:p>
          <w:p w14:paraId="7F05AB83" w14:textId="77777777" w:rsidR="002767F4" w:rsidRDefault="001C679F">
            <w:pPr>
              <w:spacing w:before="0" w:after="0" w:line="280" w:lineRule="atLeast"/>
              <w:rPr>
                <w:sz w:val="22"/>
              </w:rPr>
            </w:pPr>
            <w:r>
              <w:rPr>
                <w:sz w:val="22"/>
              </w:rPr>
              <w:t>Proposal 3: The slot(s) with PSFCH symbols of NR resource pool should be excluded from the LTE resource pool, if HARQ-ACK feedback is supported in FDM solution.</w:t>
            </w:r>
          </w:p>
        </w:tc>
      </w:tr>
      <w:tr w:rsidR="002767F4" w14:paraId="7EE676AC" w14:textId="77777777">
        <w:trPr>
          <w:trHeight w:val="129"/>
        </w:trPr>
        <w:tc>
          <w:tcPr>
            <w:tcW w:w="1837" w:type="dxa"/>
          </w:tcPr>
          <w:p w14:paraId="4C0E6F65" w14:textId="77777777" w:rsidR="002767F4" w:rsidRDefault="001C679F">
            <w:pPr>
              <w:spacing w:before="0" w:after="0" w:line="280" w:lineRule="atLeast"/>
              <w:rPr>
                <w:sz w:val="22"/>
              </w:rPr>
            </w:pPr>
            <w:r>
              <w:rPr>
                <w:sz w:val="22"/>
              </w:rPr>
              <w:t>Vivo</w:t>
            </w:r>
          </w:p>
        </w:tc>
        <w:tc>
          <w:tcPr>
            <w:tcW w:w="8148" w:type="dxa"/>
          </w:tcPr>
          <w:p w14:paraId="60D44C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4B860B61" w14:textId="77777777" w:rsidR="002767F4" w:rsidRDefault="001C679F">
            <w:pPr>
              <w:spacing w:before="0" w:after="0" w:line="280" w:lineRule="atLeast"/>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706F7123"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7E5430F1" w14:textId="77777777" w:rsidR="002767F4" w:rsidRDefault="001C679F">
            <w:pPr>
              <w:spacing w:before="0" w:after="0" w:line="280" w:lineRule="atLeast"/>
              <w:rPr>
                <w:sz w:val="22"/>
              </w:rPr>
            </w:pPr>
            <w:r>
              <w:rPr>
                <w:sz w:val="22"/>
              </w:rPr>
              <w:t>Proposal 2: Semi-static resource pool separation is applicable for co-channel coexistence for LTE sidelink and NR sidelink.</w:t>
            </w:r>
          </w:p>
        </w:tc>
      </w:tr>
      <w:tr w:rsidR="002767F4" w14:paraId="17281E1A" w14:textId="77777777">
        <w:trPr>
          <w:trHeight w:val="129"/>
        </w:trPr>
        <w:tc>
          <w:tcPr>
            <w:tcW w:w="1837" w:type="dxa"/>
          </w:tcPr>
          <w:p w14:paraId="6A639EB1"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0ACBD009" w14:textId="77777777" w:rsidR="002767F4" w:rsidRDefault="001C679F">
            <w:pPr>
              <w:spacing w:before="0" w:after="0" w:line="280" w:lineRule="atLeast"/>
              <w:rPr>
                <w:sz w:val="22"/>
              </w:rPr>
            </w:pPr>
            <w:r>
              <w:rPr>
                <w:sz w:val="22"/>
              </w:rPr>
              <w:t xml:space="preserve">Observation 3: </w:t>
            </w:r>
            <w:r>
              <w:rPr>
                <w:sz w:val="22"/>
              </w:rPr>
              <w:tab/>
              <w:t xml:space="preserve">FDM based co-channel coexistence solutions can support all of Rel-16/17/18 NR sidelink coexistence with LTE sidelink, and some specification changes on NR sidelink are expected. </w:t>
            </w:r>
          </w:p>
          <w:p w14:paraId="47F893AE" w14:textId="77777777" w:rsidR="002767F4" w:rsidRDefault="001C679F">
            <w:pPr>
              <w:spacing w:before="0" w:after="0" w:line="280" w:lineRule="atLeast"/>
              <w:rPr>
                <w:sz w:val="22"/>
              </w:rPr>
            </w:pPr>
            <w:r>
              <w:rPr>
                <w:sz w:val="22"/>
              </w:rPr>
              <w:lastRenderedPageBreak/>
              <w:t xml:space="preserve">Observation 5: </w:t>
            </w:r>
            <w:r>
              <w:rPr>
                <w:sz w:val="22"/>
              </w:rPr>
              <w:tab/>
              <w:t xml:space="preserve">FDM based co-channel coexistence and dynamic co-channel coexistence may have AGC issues due to different SCS adopted by NR SL and LTE SL, or PSFCH of NR SL. </w:t>
            </w:r>
          </w:p>
          <w:p w14:paraId="26464CB5" w14:textId="77777777" w:rsidR="002767F4" w:rsidRDefault="001C679F">
            <w:pPr>
              <w:spacing w:before="0" w:after="0" w:line="280" w:lineRule="atLeast"/>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71F99511" w14:textId="77777777" w:rsidR="002767F4" w:rsidRDefault="001C679F">
            <w:pPr>
              <w:spacing w:before="0" w:after="0" w:line="280" w:lineRule="atLeast"/>
              <w:rPr>
                <w:sz w:val="22"/>
              </w:rPr>
            </w:pPr>
            <w:r>
              <w:rPr>
                <w:sz w:val="22"/>
              </w:rPr>
              <w:t>Proposal 9:</w:t>
            </w:r>
            <w:r>
              <w:rPr>
                <w:sz w:val="22"/>
              </w:rPr>
              <w:tab/>
              <w:t>To avoid the AGC issue caused by PSFCH, one of the following options can be considered:</w:t>
            </w:r>
          </w:p>
          <w:p w14:paraId="0ED89ACD" w14:textId="77777777" w:rsidR="002767F4" w:rsidRDefault="001C679F">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26B7540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62209605"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2767F4" w14:paraId="6C9F7075" w14:textId="77777777">
        <w:trPr>
          <w:trHeight w:val="129"/>
        </w:trPr>
        <w:tc>
          <w:tcPr>
            <w:tcW w:w="1837" w:type="dxa"/>
          </w:tcPr>
          <w:p w14:paraId="79178E94" w14:textId="77777777" w:rsidR="002767F4" w:rsidRDefault="001C679F">
            <w:pPr>
              <w:spacing w:before="0" w:after="0" w:line="280" w:lineRule="atLeast"/>
              <w:rPr>
                <w:sz w:val="22"/>
              </w:rPr>
            </w:pPr>
            <w:r>
              <w:rPr>
                <w:sz w:val="22"/>
              </w:rPr>
              <w:lastRenderedPageBreak/>
              <w:t>OPPO</w:t>
            </w:r>
          </w:p>
        </w:tc>
        <w:tc>
          <w:tcPr>
            <w:tcW w:w="8148" w:type="dxa"/>
          </w:tcPr>
          <w:p w14:paraId="17C5BA61"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p w14:paraId="178BE366" w14:textId="77777777" w:rsidR="002767F4" w:rsidRDefault="001C679F">
            <w:pPr>
              <w:spacing w:before="0" w:after="0" w:line="280" w:lineRule="atLeast"/>
              <w:rPr>
                <w:sz w:val="22"/>
              </w:rPr>
            </w:pPr>
            <w:r>
              <w:rPr>
                <w:sz w:val="22"/>
              </w:rPr>
              <w:t>Proposal 5: For FDM-based semi-static resource pool partitioning, the SL BWP configured with NR SL resource pools is limited with a SCS of 15 kHz.</w:t>
            </w:r>
          </w:p>
        </w:tc>
      </w:tr>
      <w:tr w:rsidR="002767F4" w14:paraId="196EC4D1" w14:textId="77777777">
        <w:trPr>
          <w:trHeight w:val="129"/>
        </w:trPr>
        <w:tc>
          <w:tcPr>
            <w:tcW w:w="1837" w:type="dxa"/>
          </w:tcPr>
          <w:p w14:paraId="3BAA1F62" w14:textId="77777777" w:rsidR="002767F4" w:rsidRDefault="001C679F">
            <w:pPr>
              <w:spacing w:before="0" w:after="0" w:line="280" w:lineRule="atLeast"/>
              <w:rPr>
                <w:sz w:val="22"/>
              </w:rPr>
            </w:pPr>
            <w:r>
              <w:rPr>
                <w:sz w:val="22"/>
              </w:rPr>
              <w:t>CATT, GOHIGH</w:t>
            </w:r>
          </w:p>
        </w:tc>
        <w:tc>
          <w:tcPr>
            <w:tcW w:w="8148" w:type="dxa"/>
          </w:tcPr>
          <w:p w14:paraId="0882B537" w14:textId="77777777" w:rsidR="002767F4" w:rsidRDefault="001C679F">
            <w:pPr>
              <w:spacing w:before="0" w:after="0" w:line="280" w:lineRule="atLeast"/>
              <w:rPr>
                <w:sz w:val="22"/>
              </w:rPr>
            </w:pPr>
            <w:r>
              <w:rPr>
                <w:sz w:val="22"/>
              </w:rPr>
              <w:t>Proposal 5: FDM based semi-static resource pool partition solution is not adopted for co-channel coexistence mechanism between LTE sidelink and NR sidelink in Rel-18.</w:t>
            </w:r>
          </w:p>
        </w:tc>
      </w:tr>
      <w:tr w:rsidR="002767F4" w14:paraId="0B39E191" w14:textId="77777777">
        <w:trPr>
          <w:trHeight w:val="129"/>
        </w:trPr>
        <w:tc>
          <w:tcPr>
            <w:tcW w:w="1837" w:type="dxa"/>
          </w:tcPr>
          <w:p w14:paraId="4981447E" w14:textId="77777777" w:rsidR="002767F4" w:rsidRDefault="001C679F">
            <w:pPr>
              <w:spacing w:before="0" w:after="0" w:line="280" w:lineRule="atLeast"/>
              <w:rPr>
                <w:sz w:val="22"/>
              </w:rPr>
            </w:pPr>
            <w:r>
              <w:rPr>
                <w:sz w:val="22"/>
              </w:rPr>
              <w:t>Fraunhofer</w:t>
            </w:r>
          </w:p>
        </w:tc>
        <w:tc>
          <w:tcPr>
            <w:tcW w:w="8148" w:type="dxa"/>
          </w:tcPr>
          <w:p w14:paraId="7F2D62F2" w14:textId="77777777" w:rsidR="002767F4" w:rsidRDefault="001C679F">
            <w:pPr>
              <w:spacing w:before="0" w:after="0" w:line="280" w:lineRule="atLeast"/>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rsidR="002767F4" w14:paraId="6AEF4D13" w14:textId="77777777">
        <w:trPr>
          <w:trHeight w:val="129"/>
        </w:trPr>
        <w:tc>
          <w:tcPr>
            <w:tcW w:w="1837" w:type="dxa"/>
          </w:tcPr>
          <w:p w14:paraId="468F30B2" w14:textId="77777777" w:rsidR="002767F4" w:rsidRDefault="001C679F">
            <w:pPr>
              <w:spacing w:before="0" w:after="0" w:line="280" w:lineRule="atLeast"/>
              <w:rPr>
                <w:sz w:val="22"/>
              </w:rPr>
            </w:pPr>
            <w:r>
              <w:rPr>
                <w:sz w:val="22"/>
              </w:rPr>
              <w:t>NEC</w:t>
            </w:r>
          </w:p>
        </w:tc>
        <w:tc>
          <w:tcPr>
            <w:tcW w:w="8148" w:type="dxa"/>
          </w:tcPr>
          <w:p w14:paraId="7E4BFF44" w14:textId="77777777" w:rsidR="002767F4" w:rsidRDefault="001C679F">
            <w:pPr>
              <w:spacing w:before="0" w:after="0" w:line="280" w:lineRule="atLeast"/>
              <w:rPr>
                <w:sz w:val="22"/>
              </w:rPr>
            </w:pPr>
            <w:r>
              <w:rPr>
                <w:sz w:val="22"/>
              </w:rPr>
              <w:t>Proposal 2:</w:t>
            </w:r>
            <w:r>
              <w:rPr>
                <w:sz w:val="22"/>
              </w:rPr>
              <w:tab/>
              <w:t>For solution B (FDM resource pools for the two RATs) and solution C (shared resource pool for the two RATs), the following basic settings should be used for NR sidelink:</w:t>
            </w:r>
          </w:p>
          <w:p w14:paraId="448CD567" w14:textId="77777777" w:rsidR="002767F4" w:rsidRDefault="001C679F">
            <w:pPr>
              <w:spacing w:before="0" w:after="0" w:line="280" w:lineRule="atLeast"/>
              <w:rPr>
                <w:sz w:val="22"/>
              </w:rPr>
            </w:pPr>
            <w:r>
              <w:rPr>
                <w:sz w:val="22"/>
              </w:rPr>
              <w:t>−</w:t>
            </w:r>
            <w:r>
              <w:rPr>
                <w:sz w:val="22"/>
              </w:rPr>
              <w:tab/>
              <w:t xml:space="preserve">15kHz; </w:t>
            </w:r>
          </w:p>
          <w:p w14:paraId="69E3BA70" w14:textId="77777777" w:rsidR="002767F4" w:rsidRDefault="001C679F">
            <w:pPr>
              <w:spacing w:before="0" w:after="0" w:line="280" w:lineRule="atLeast"/>
              <w:rPr>
                <w:sz w:val="22"/>
              </w:rPr>
            </w:pPr>
            <w:r>
              <w:rPr>
                <w:sz w:val="22"/>
              </w:rPr>
              <w:t>−</w:t>
            </w:r>
            <w:r>
              <w:rPr>
                <w:sz w:val="22"/>
              </w:rPr>
              <w:tab/>
              <w:t>all symbols in a slot used as sidelink symbols;</w:t>
            </w:r>
          </w:p>
          <w:p w14:paraId="60745BB6" w14:textId="77777777" w:rsidR="002767F4" w:rsidRDefault="001C679F">
            <w:pPr>
              <w:spacing w:before="0" w:after="0" w:line="280" w:lineRule="atLeast"/>
              <w:rPr>
                <w:sz w:val="22"/>
              </w:rPr>
            </w:pPr>
            <w:r>
              <w:rPr>
                <w:sz w:val="22"/>
              </w:rPr>
              <w:t>−</w:t>
            </w:r>
            <w:r>
              <w:rPr>
                <w:sz w:val="22"/>
              </w:rPr>
              <w:tab/>
              <w:t>PSFCH is not supported;</w:t>
            </w:r>
          </w:p>
        </w:tc>
      </w:tr>
      <w:tr w:rsidR="002767F4" w14:paraId="633349EC" w14:textId="77777777">
        <w:trPr>
          <w:trHeight w:val="129"/>
        </w:trPr>
        <w:tc>
          <w:tcPr>
            <w:tcW w:w="1837" w:type="dxa"/>
          </w:tcPr>
          <w:p w14:paraId="796CCAAF" w14:textId="77777777" w:rsidR="002767F4" w:rsidRDefault="001C679F">
            <w:pPr>
              <w:spacing w:before="0" w:after="0" w:line="280" w:lineRule="atLeast"/>
              <w:rPr>
                <w:sz w:val="22"/>
              </w:rPr>
            </w:pPr>
            <w:r>
              <w:rPr>
                <w:sz w:val="22"/>
              </w:rPr>
              <w:t>Intel</w:t>
            </w:r>
          </w:p>
        </w:tc>
        <w:tc>
          <w:tcPr>
            <w:tcW w:w="8148" w:type="dxa"/>
          </w:tcPr>
          <w:p w14:paraId="5DA89448" w14:textId="77777777" w:rsidR="002767F4" w:rsidRDefault="001C679F">
            <w:pPr>
              <w:spacing w:before="0" w:after="0" w:line="280" w:lineRule="atLeast"/>
              <w:rPr>
                <w:sz w:val="22"/>
              </w:rPr>
            </w:pPr>
            <w:r>
              <w:rPr>
                <w:sz w:val="22"/>
              </w:rPr>
              <w:t xml:space="preserve">Observation 1: </w:t>
            </w:r>
          </w:p>
          <w:p w14:paraId="274D7FF9" w14:textId="77777777" w:rsidR="002767F4" w:rsidRDefault="001C679F">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20798DB8" w14:textId="77777777">
        <w:trPr>
          <w:trHeight w:val="129"/>
        </w:trPr>
        <w:tc>
          <w:tcPr>
            <w:tcW w:w="1837" w:type="dxa"/>
          </w:tcPr>
          <w:p w14:paraId="41A7D41A" w14:textId="77777777" w:rsidR="002767F4" w:rsidRDefault="001C679F">
            <w:pPr>
              <w:spacing w:before="0" w:after="0" w:line="280" w:lineRule="atLeast"/>
              <w:rPr>
                <w:sz w:val="22"/>
              </w:rPr>
            </w:pPr>
            <w:r>
              <w:rPr>
                <w:sz w:val="22"/>
              </w:rPr>
              <w:t>Xiaomi</w:t>
            </w:r>
          </w:p>
        </w:tc>
        <w:tc>
          <w:tcPr>
            <w:tcW w:w="8148" w:type="dxa"/>
          </w:tcPr>
          <w:p w14:paraId="5E80BC77" w14:textId="77777777" w:rsidR="002767F4" w:rsidRDefault="001C679F">
            <w:pPr>
              <w:spacing w:before="0" w:after="0" w:line="280" w:lineRule="atLeast"/>
              <w:rPr>
                <w:sz w:val="22"/>
              </w:rPr>
            </w:pPr>
            <w:r>
              <w:rPr>
                <w:sz w:val="22"/>
              </w:rPr>
              <w:t>Proposal 4: For FDM based resource pool partitioning, only 15KHz SCS is supported for NR SL.</w:t>
            </w:r>
          </w:p>
          <w:p w14:paraId="0BCB04F7" w14:textId="77777777" w:rsidR="002767F4" w:rsidRDefault="001C679F">
            <w:pPr>
              <w:spacing w:before="0" w:after="0" w:line="280" w:lineRule="atLeast"/>
              <w:rPr>
                <w:sz w:val="22"/>
              </w:rPr>
            </w:pPr>
            <w:r>
              <w:rPr>
                <w:sz w:val="22"/>
              </w:rPr>
              <w:t>Proposal 5:  For FDM based resource pool partitioning, NR SL and LTE SL shall be synchronized</w:t>
            </w:r>
          </w:p>
          <w:p w14:paraId="068A2225" w14:textId="77777777" w:rsidR="002767F4" w:rsidRDefault="001C679F">
            <w:pPr>
              <w:spacing w:before="0" w:after="0" w:line="280" w:lineRule="atLeast"/>
              <w:rPr>
                <w:sz w:val="22"/>
              </w:rPr>
            </w:pPr>
            <w:r>
              <w:rPr>
                <w:sz w:val="22"/>
              </w:rPr>
              <w:t>- the subframe and slot boundary of two RATs shall be aligned.</w:t>
            </w:r>
          </w:p>
          <w:p w14:paraId="7C4C9192" w14:textId="77777777" w:rsidR="002767F4" w:rsidRDefault="001C679F">
            <w:pPr>
              <w:spacing w:before="0" w:after="0" w:line="280" w:lineRule="atLeast"/>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2767F4" w14:paraId="7DB1418A" w14:textId="77777777">
        <w:trPr>
          <w:trHeight w:val="129"/>
        </w:trPr>
        <w:tc>
          <w:tcPr>
            <w:tcW w:w="1837" w:type="dxa"/>
          </w:tcPr>
          <w:p w14:paraId="723E9319" w14:textId="77777777" w:rsidR="002767F4" w:rsidRDefault="001C679F">
            <w:pPr>
              <w:spacing w:before="0" w:after="0" w:line="280" w:lineRule="atLeast"/>
              <w:rPr>
                <w:sz w:val="22"/>
              </w:rPr>
            </w:pPr>
            <w:r>
              <w:rPr>
                <w:sz w:val="22"/>
              </w:rPr>
              <w:t>Panasonic</w:t>
            </w:r>
          </w:p>
        </w:tc>
        <w:tc>
          <w:tcPr>
            <w:tcW w:w="8148" w:type="dxa"/>
          </w:tcPr>
          <w:p w14:paraId="659E1C51" w14:textId="77777777" w:rsidR="002767F4" w:rsidRDefault="001C679F">
            <w:pPr>
              <w:spacing w:before="0" w:after="0" w:line="280" w:lineRule="atLeast"/>
              <w:rPr>
                <w:sz w:val="22"/>
              </w:rPr>
            </w:pPr>
            <w:r>
              <w:rPr>
                <w:sz w:val="22"/>
              </w:rPr>
              <w:t xml:space="preserve">Proposal 2: For </w:t>
            </w:r>
            <w:proofErr w:type="spellStart"/>
            <w:r>
              <w:rPr>
                <w:sz w:val="22"/>
              </w:rPr>
              <w:t>FDMed</w:t>
            </w:r>
            <w:proofErr w:type="spellEnd"/>
            <w:r>
              <w:rPr>
                <w:sz w:val="22"/>
              </w:rPr>
              <w:t xml:space="preserve"> LTE and NR SL resource pools with semi-static resource pool partitioning, to fix SCS being 15kHz to avoid non-orthogonality between different SCS, and not to have </w:t>
            </w:r>
            <w:proofErr w:type="spellStart"/>
            <w:r>
              <w:rPr>
                <w:sz w:val="22"/>
              </w:rPr>
              <w:t>FDMed</w:t>
            </w:r>
            <w:proofErr w:type="spellEnd"/>
            <w:r>
              <w:rPr>
                <w:sz w:val="22"/>
              </w:rPr>
              <w:t xml:space="preserve"> PSFCH in NR to avoid AGC issue. (Note we are also ok with different SCS if the issue caused by PSFCH can be resolved)</w:t>
            </w:r>
          </w:p>
        </w:tc>
      </w:tr>
      <w:tr w:rsidR="002767F4" w14:paraId="4CEA756B" w14:textId="77777777">
        <w:trPr>
          <w:trHeight w:val="129"/>
        </w:trPr>
        <w:tc>
          <w:tcPr>
            <w:tcW w:w="1837" w:type="dxa"/>
          </w:tcPr>
          <w:p w14:paraId="142C3D7A" w14:textId="77777777" w:rsidR="002767F4" w:rsidRDefault="001C679F">
            <w:pPr>
              <w:spacing w:before="0" w:after="0" w:line="280" w:lineRule="atLeast"/>
              <w:rPr>
                <w:sz w:val="22"/>
              </w:rPr>
            </w:pPr>
            <w:proofErr w:type="spellStart"/>
            <w:r>
              <w:rPr>
                <w:sz w:val="22"/>
              </w:rPr>
              <w:t>Transsion</w:t>
            </w:r>
            <w:proofErr w:type="spellEnd"/>
          </w:p>
        </w:tc>
        <w:tc>
          <w:tcPr>
            <w:tcW w:w="8148" w:type="dxa"/>
          </w:tcPr>
          <w:p w14:paraId="003F2BFE" w14:textId="77777777" w:rsidR="002767F4" w:rsidRDefault="001C679F">
            <w:pPr>
              <w:spacing w:before="0" w:after="0" w:line="280" w:lineRule="atLeast"/>
              <w:rPr>
                <w:sz w:val="22"/>
              </w:rPr>
            </w:pPr>
            <w:r>
              <w:rPr>
                <w:sz w:val="22"/>
              </w:rPr>
              <w:t>Proposal 4: The solution of Semi-static resource pool partitioning should be considered as a low priority.</w:t>
            </w:r>
          </w:p>
          <w:p w14:paraId="12876B5E" w14:textId="77777777" w:rsidR="002767F4" w:rsidRDefault="001C679F">
            <w:pPr>
              <w:spacing w:before="0" w:after="0" w:line="280" w:lineRule="atLeast"/>
              <w:rPr>
                <w:sz w:val="22"/>
              </w:rPr>
            </w:pPr>
            <w:r>
              <w:rPr>
                <w:sz w:val="22"/>
              </w:rPr>
              <w:lastRenderedPageBreak/>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702EC28C" w14:textId="77777777" w:rsidR="002767F4" w:rsidRDefault="001C679F">
            <w:pPr>
              <w:spacing w:before="0" w:after="0" w:line="280" w:lineRule="atLeast"/>
              <w:rPr>
                <w:sz w:val="22"/>
              </w:rPr>
            </w:pPr>
            <w:r>
              <w:rPr>
                <w:sz w:val="22"/>
              </w:rPr>
              <w:t>Proposal 6: For studying the feasibility of FDM-based semi-static resource pool partitioning as a possible solution for co-channel coexistence, it should be investigated whether PSFCH can be configured in NR sidelink resource pool.</w:t>
            </w:r>
          </w:p>
        </w:tc>
      </w:tr>
      <w:tr w:rsidR="002767F4" w14:paraId="2247DB40" w14:textId="77777777">
        <w:trPr>
          <w:trHeight w:val="129"/>
        </w:trPr>
        <w:tc>
          <w:tcPr>
            <w:tcW w:w="1837" w:type="dxa"/>
          </w:tcPr>
          <w:p w14:paraId="59A75FF6" w14:textId="77777777" w:rsidR="002767F4" w:rsidRDefault="001C679F">
            <w:pPr>
              <w:spacing w:before="0" w:after="0" w:line="280" w:lineRule="atLeast"/>
              <w:rPr>
                <w:sz w:val="22"/>
              </w:rPr>
            </w:pPr>
            <w:r>
              <w:rPr>
                <w:sz w:val="22"/>
              </w:rPr>
              <w:lastRenderedPageBreak/>
              <w:t>China Telecom</w:t>
            </w:r>
          </w:p>
        </w:tc>
        <w:tc>
          <w:tcPr>
            <w:tcW w:w="8148" w:type="dxa"/>
          </w:tcPr>
          <w:p w14:paraId="05195542" w14:textId="77777777" w:rsidR="002767F4" w:rsidRDefault="001C679F">
            <w:pPr>
              <w:spacing w:before="0" w:after="0" w:line="280" w:lineRule="atLeast"/>
              <w:rPr>
                <w:sz w:val="22"/>
              </w:rPr>
            </w:pPr>
            <w:r>
              <w:rPr>
                <w:sz w:val="22"/>
              </w:rPr>
              <w:t xml:space="preserve">Proposal 3: For semi-static configured resource allocation in co-channel coexistence for LTE sidelink and NR sidelink, </w:t>
            </w:r>
          </w:p>
          <w:p w14:paraId="37E8863D" w14:textId="77777777" w:rsidR="002767F4" w:rsidRDefault="001C679F">
            <w:pPr>
              <w:spacing w:before="0" w:after="0" w:line="280" w:lineRule="atLeast"/>
              <w:rPr>
                <w:sz w:val="22"/>
              </w:rPr>
            </w:pPr>
            <w:r>
              <w:rPr>
                <w:sz w:val="22"/>
              </w:rPr>
              <w:t>o</w:t>
            </w:r>
            <w:r>
              <w:rPr>
                <w:sz w:val="22"/>
              </w:rPr>
              <w:tab/>
              <w:t>Reuse in-device coexistence operation in Rel-16 as much as possible.</w:t>
            </w:r>
          </w:p>
          <w:p w14:paraId="6E72B404" w14:textId="77777777" w:rsidR="002767F4" w:rsidRDefault="001C679F">
            <w:pPr>
              <w:spacing w:before="0" w:after="0" w:line="280" w:lineRule="atLeast"/>
              <w:rPr>
                <w:sz w:val="22"/>
              </w:rPr>
            </w:pPr>
            <w:r>
              <w:rPr>
                <w:sz w:val="22"/>
              </w:rPr>
              <w:t>O</w:t>
            </w:r>
            <w:r>
              <w:rPr>
                <w:sz w:val="22"/>
              </w:rPr>
              <w:tab/>
              <w:t>TDM-ed and/or FDM-ed resource pools can be supported for LTE and NR sidelink.</w:t>
            </w:r>
          </w:p>
          <w:p w14:paraId="4170DFD6"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01DF7833" w14:textId="77777777">
        <w:trPr>
          <w:trHeight w:val="129"/>
        </w:trPr>
        <w:tc>
          <w:tcPr>
            <w:tcW w:w="1837" w:type="dxa"/>
          </w:tcPr>
          <w:p w14:paraId="39B2FD2B" w14:textId="77777777" w:rsidR="002767F4" w:rsidRDefault="001C679F">
            <w:pPr>
              <w:spacing w:before="0" w:after="0" w:line="280" w:lineRule="atLeast"/>
              <w:rPr>
                <w:sz w:val="22"/>
              </w:rPr>
            </w:pPr>
            <w:r>
              <w:rPr>
                <w:sz w:val="22"/>
              </w:rPr>
              <w:t>Samsung</w:t>
            </w:r>
          </w:p>
        </w:tc>
        <w:tc>
          <w:tcPr>
            <w:tcW w:w="8148" w:type="dxa"/>
          </w:tcPr>
          <w:p w14:paraId="22A72913"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1B31D407" w14:textId="77777777">
        <w:trPr>
          <w:trHeight w:val="129"/>
        </w:trPr>
        <w:tc>
          <w:tcPr>
            <w:tcW w:w="1837" w:type="dxa"/>
          </w:tcPr>
          <w:p w14:paraId="7512FC23" w14:textId="77777777" w:rsidR="002767F4" w:rsidRDefault="001C679F">
            <w:pPr>
              <w:spacing w:before="0" w:after="0" w:line="280" w:lineRule="atLeast"/>
              <w:rPr>
                <w:sz w:val="22"/>
              </w:rPr>
            </w:pPr>
            <w:r>
              <w:rPr>
                <w:sz w:val="22"/>
              </w:rPr>
              <w:t>MediaTek</w:t>
            </w:r>
          </w:p>
        </w:tc>
        <w:tc>
          <w:tcPr>
            <w:tcW w:w="8148" w:type="dxa"/>
          </w:tcPr>
          <w:p w14:paraId="745FD315" w14:textId="77777777" w:rsidR="002767F4" w:rsidRDefault="001C679F">
            <w:pPr>
              <w:spacing w:before="0" w:after="0" w:line="280" w:lineRule="atLeast"/>
              <w:rPr>
                <w:sz w:val="22"/>
              </w:rPr>
            </w:pPr>
            <w:r>
              <w:rPr>
                <w:sz w:val="22"/>
              </w:rPr>
              <w:t>Observation 2: FDM-based semi-static approach can be feasible; however, resource efficiency may be sub-optimal due to guard band requirement.</w:t>
            </w:r>
          </w:p>
        </w:tc>
      </w:tr>
      <w:tr w:rsidR="002767F4" w14:paraId="40A0211E" w14:textId="77777777">
        <w:trPr>
          <w:trHeight w:val="129"/>
        </w:trPr>
        <w:tc>
          <w:tcPr>
            <w:tcW w:w="1837" w:type="dxa"/>
          </w:tcPr>
          <w:p w14:paraId="619FCCB5" w14:textId="77777777" w:rsidR="002767F4" w:rsidRDefault="001C679F">
            <w:pPr>
              <w:spacing w:before="0" w:after="0" w:line="280" w:lineRule="atLeast"/>
              <w:rPr>
                <w:sz w:val="22"/>
              </w:rPr>
            </w:pPr>
            <w:r>
              <w:rPr>
                <w:sz w:val="22"/>
              </w:rPr>
              <w:t>Sharp</w:t>
            </w:r>
          </w:p>
        </w:tc>
        <w:tc>
          <w:tcPr>
            <w:tcW w:w="8148" w:type="dxa"/>
          </w:tcPr>
          <w:p w14:paraId="4A7D367C" w14:textId="77777777" w:rsidR="002767F4" w:rsidRDefault="001C679F">
            <w:pPr>
              <w:spacing w:before="0" w:after="0" w:line="280" w:lineRule="atLeast"/>
              <w:rPr>
                <w:sz w:val="22"/>
              </w:rPr>
            </w:pPr>
            <w:r>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2767F4" w14:paraId="6BBE641D" w14:textId="77777777">
        <w:trPr>
          <w:trHeight w:val="129"/>
        </w:trPr>
        <w:tc>
          <w:tcPr>
            <w:tcW w:w="1837" w:type="dxa"/>
          </w:tcPr>
          <w:p w14:paraId="5A234F38" w14:textId="77777777" w:rsidR="002767F4" w:rsidRDefault="001C679F">
            <w:pPr>
              <w:spacing w:before="0" w:after="0" w:line="280" w:lineRule="atLeast"/>
              <w:rPr>
                <w:sz w:val="22"/>
              </w:rPr>
            </w:pPr>
            <w:r>
              <w:rPr>
                <w:sz w:val="22"/>
              </w:rPr>
              <w:t>Apple</w:t>
            </w:r>
          </w:p>
        </w:tc>
        <w:tc>
          <w:tcPr>
            <w:tcW w:w="8148" w:type="dxa"/>
          </w:tcPr>
          <w:p w14:paraId="17A2F096" w14:textId="77777777" w:rsidR="002767F4" w:rsidRDefault="001C679F">
            <w:pPr>
              <w:spacing w:before="0" w:after="0" w:line="280" w:lineRule="atLeast"/>
              <w:rPr>
                <w:sz w:val="22"/>
              </w:rPr>
            </w:pPr>
            <w:r>
              <w:rPr>
                <w:sz w:val="22"/>
              </w:rPr>
              <w:t>Proposal 4: To support FDM-based semi-static resource pool partitioning for co-channel coexistence, consider the following two solutions for AGC issue due to different SCS between NR sidelink and LTE sidelink:</w:t>
            </w:r>
          </w:p>
          <w:p w14:paraId="60F46AC7" w14:textId="77777777" w:rsidR="002767F4" w:rsidRDefault="001C679F">
            <w:pPr>
              <w:spacing w:before="0" w:after="0" w:line="280" w:lineRule="atLeast"/>
              <w:rPr>
                <w:sz w:val="22"/>
              </w:rPr>
            </w:pPr>
            <w:r>
              <w:rPr>
                <w:sz w:val="22"/>
              </w:rPr>
              <w:t>•</w:t>
            </w:r>
            <w:r>
              <w:rPr>
                <w:sz w:val="22"/>
              </w:rPr>
              <w:tab/>
              <w:t xml:space="preserve">Guard band is introduced between LTE sidelink resource pool and NR sidelink resource pool </w:t>
            </w:r>
          </w:p>
          <w:p w14:paraId="1BB14EA7" w14:textId="77777777" w:rsidR="002767F4" w:rsidRDefault="001C679F">
            <w:pPr>
              <w:spacing w:before="0" w:after="0" w:line="280" w:lineRule="atLeast"/>
              <w:rPr>
                <w:sz w:val="22"/>
              </w:rPr>
            </w:pPr>
            <w:r>
              <w:rPr>
                <w:sz w:val="22"/>
              </w:rPr>
              <w:t>•</w:t>
            </w:r>
            <w:r>
              <w:rPr>
                <w:sz w:val="22"/>
              </w:rPr>
              <w:tab/>
              <w:t>The numerology of NR sidelink is always 15 kHz.</w:t>
            </w:r>
          </w:p>
          <w:p w14:paraId="7C2327E5" w14:textId="77777777" w:rsidR="002767F4" w:rsidRDefault="001C679F">
            <w:pPr>
              <w:spacing w:before="0" w:after="0" w:line="280" w:lineRule="atLeast"/>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2767F4" w14:paraId="5A2D22C6" w14:textId="77777777">
        <w:trPr>
          <w:trHeight w:val="129"/>
        </w:trPr>
        <w:tc>
          <w:tcPr>
            <w:tcW w:w="1837" w:type="dxa"/>
          </w:tcPr>
          <w:p w14:paraId="0213AA58" w14:textId="77777777" w:rsidR="002767F4" w:rsidRDefault="001C679F">
            <w:pPr>
              <w:spacing w:before="0" w:after="0" w:line="280" w:lineRule="atLeast"/>
              <w:rPr>
                <w:sz w:val="22"/>
              </w:rPr>
            </w:pPr>
            <w:r>
              <w:rPr>
                <w:sz w:val="22"/>
              </w:rPr>
              <w:t>NTT DOCOMO</w:t>
            </w:r>
          </w:p>
        </w:tc>
        <w:tc>
          <w:tcPr>
            <w:tcW w:w="8148" w:type="dxa"/>
          </w:tcPr>
          <w:p w14:paraId="477AA48C" w14:textId="77777777" w:rsidR="002767F4" w:rsidRDefault="001C679F">
            <w:pPr>
              <w:spacing w:before="0" w:after="0" w:line="280" w:lineRule="atLeast"/>
              <w:rPr>
                <w:sz w:val="22"/>
              </w:rPr>
            </w:pPr>
            <w:r>
              <w:rPr>
                <w:sz w:val="22"/>
              </w:rPr>
              <w:t>Observation 3:</w:t>
            </w:r>
          </w:p>
          <w:p w14:paraId="470759A4" w14:textId="77777777" w:rsidR="002767F4" w:rsidRDefault="001C679F">
            <w:pPr>
              <w:spacing w:before="0" w:after="0" w:line="280" w:lineRule="atLeast"/>
              <w:rPr>
                <w:sz w:val="22"/>
              </w:rPr>
            </w:pPr>
            <w:r>
              <w:rPr>
                <w:sz w:val="22"/>
              </w:rPr>
              <w:t>•</w:t>
            </w:r>
            <w:r>
              <w:rPr>
                <w:sz w:val="22"/>
              </w:rPr>
              <w:tab/>
              <w:t>Rel-16 in-device coexistence was discussed and specified for semi-static resource pool partitioning.</w:t>
            </w:r>
          </w:p>
          <w:p w14:paraId="0006BDB3" w14:textId="77777777" w:rsidR="002767F4" w:rsidRDefault="001C679F">
            <w:pPr>
              <w:spacing w:before="0" w:after="0" w:line="280" w:lineRule="atLeast"/>
              <w:rPr>
                <w:sz w:val="22"/>
              </w:rPr>
            </w:pPr>
            <w:r>
              <w:rPr>
                <w:sz w:val="22"/>
              </w:rPr>
              <w:t>Proposal 3:</w:t>
            </w:r>
          </w:p>
          <w:p w14:paraId="1DA83CB1" w14:textId="77777777" w:rsidR="002767F4" w:rsidRDefault="001C679F">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C450C3B" w14:textId="77777777">
        <w:trPr>
          <w:trHeight w:val="129"/>
        </w:trPr>
        <w:tc>
          <w:tcPr>
            <w:tcW w:w="1837" w:type="dxa"/>
          </w:tcPr>
          <w:p w14:paraId="109BF08E" w14:textId="77777777" w:rsidR="002767F4" w:rsidRDefault="001C679F">
            <w:pPr>
              <w:spacing w:before="0" w:after="0" w:line="280" w:lineRule="atLeast"/>
              <w:rPr>
                <w:sz w:val="22"/>
              </w:rPr>
            </w:pPr>
            <w:r>
              <w:rPr>
                <w:sz w:val="22"/>
              </w:rPr>
              <w:t>Bosch</w:t>
            </w:r>
          </w:p>
        </w:tc>
        <w:tc>
          <w:tcPr>
            <w:tcW w:w="8148" w:type="dxa"/>
          </w:tcPr>
          <w:p w14:paraId="49683D45" w14:textId="77777777" w:rsidR="002767F4" w:rsidRDefault="001C679F">
            <w:pPr>
              <w:spacing w:before="0" w:after="0" w:line="280" w:lineRule="atLeast"/>
              <w:rPr>
                <w:sz w:val="22"/>
              </w:rPr>
            </w:pPr>
            <w:r>
              <w:rPr>
                <w:sz w:val="22"/>
              </w:rPr>
              <w:t xml:space="preserve">Proposal 4: Confirm the following proposal for semi-static resource pool partitioning: </w:t>
            </w:r>
          </w:p>
          <w:p w14:paraId="3F03570F" w14:textId="77777777" w:rsidR="002767F4" w:rsidRDefault="001C679F">
            <w:pPr>
              <w:spacing w:before="0" w:after="0" w:line="280" w:lineRule="atLeast"/>
              <w:rPr>
                <w:sz w:val="22"/>
              </w:rPr>
            </w:pPr>
            <w:r>
              <w:rPr>
                <w:sz w:val="22"/>
              </w:rPr>
              <w:t>For studying the feasibility of FDM-based semi-static resource pool partitioning as a possible solution for co-channel coexistence, the following aspects are to be investigated:</w:t>
            </w:r>
          </w:p>
          <w:p w14:paraId="7E2FAFDD" w14:textId="77777777" w:rsidR="002767F4" w:rsidRDefault="001C679F">
            <w:pPr>
              <w:spacing w:before="0" w:after="0" w:line="280" w:lineRule="atLeast"/>
              <w:rPr>
                <w:sz w:val="22"/>
              </w:rPr>
            </w:pPr>
            <w:r>
              <w:rPr>
                <w:sz w:val="22"/>
              </w:rPr>
              <w:t>•</w:t>
            </w:r>
            <w:r>
              <w:rPr>
                <w:sz w:val="22"/>
              </w:rPr>
              <w:tab/>
              <w:t>Handling of numerologies other than 15kHz</w:t>
            </w:r>
          </w:p>
          <w:p w14:paraId="067AB430" w14:textId="77777777" w:rsidR="002767F4" w:rsidRDefault="001C679F">
            <w:pPr>
              <w:spacing w:before="0" w:after="0" w:line="280" w:lineRule="atLeast"/>
              <w:rPr>
                <w:sz w:val="22"/>
              </w:rPr>
            </w:pPr>
            <w:r>
              <w:rPr>
                <w:sz w:val="22"/>
              </w:rPr>
              <w:t>•</w:t>
            </w:r>
            <w:r>
              <w:rPr>
                <w:sz w:val="22"/>
              </w:rPr>
              <w:tab/>
              <w:t>Configuration of overlapping time resources for LTE SL and NR SL including in slots where NR PSFCH may be transmitted, taking into account the handling of AGC.</w:t>
            </w:r>
          </w:p>
          <w:p w14:paraId="2C5F5581" w14:textId="77777777" w:rsidR="002767F4" w:rsidRDefault="001C679F">
            <w:pPr>
              <w:spacing w:before="0" w:after="0" w:line="280" w:lineRule="atLeast"/>
              <w:rPr>
                <w:sz w:val="22"/>
              </w:rPr>
            </w:pPr>
            <w:r>
              <w:rPr>
                <w:sz w:val="22"/>
              </w:rPr>
              <w:t>•</w:t>
            </w:r>
            <w:r>
              <w:rPr>
                <w:sz w:val="22"/>
              </w:rPr>
              <w:tab/>
              <w:t>Mechanisms to avoid dropping of NR SL transmissions impacted by LTE SL transmissions.</w:t>
            </w:r>
          </w:p>
          <w:p w14:paraId="605FF4F4" w14:textId="77777777" w:rsidR="002767F4" w:rsidRDefault="001C679F">
            <w:pPr>
              <w:spacing w:before="0" w:after="0" w:line="280" w:lineRule="atLeast"/>
              <w:rPr>
                <w:sz w:val="22"/>
              </w:rPr>
            </w:pPr>
            <w:r>
              <w:rPr>
                <w:sz w:val="22"/>
              </w:rPr>
              <w:t>•</w:t>
            </w:r>
            <w:r>
              <w:rPr>
                <w:sz w:val="22"/>
              </w:rPr>
              <w:tab/>
              <w:t>FFS: Other aspects.</w:t>
            </w:r>
          </w:p>
        </w:tc>
      </w:tr>
    </w:tbl>
    <w:p w14:paraId="5FF31A3C" w14:textId="77777777" w:rsidR="002767F4" w:rsidRDefault="002767F4">
      <w:pPr>
        <w:rPr>
          <w:rFonts w:eastAsia="MS Mincho"/>
          <w:sz w:val="22"/>
          <w:szCs w:val="24"/>
          <w:lang w:val="en-US"/>
        </w:rPr>
      </w:pPr>
    </w:p>
    <w:p w14:paraId="0C4251BB" w14:textId="77777777" w:rsidR="002767F4" w:rsidRDefault="001C679F">
      <w:pPr>
        <w:pStyle w:val="Heading3"/>
      </w:pPr>
      <w:r>
        <w:lastRenderedPageBreak/>
        <w:t>Company Views for 1</w:t>
      </w:r>
      <w:r>
        <w:rPr>
          <w:vertAlign w:val="superscript"/>
        </w:rPr>
        <w:t>st</w:t>
      </w:r>
      <w:r>
        <w:t xml:space="preserve"> Round of Discussions</w:t>
      </w:r>
    </w:p>
    <w:p w14:paraId="674635EB" w14:textId="77777777" w:rsidR="002767F4" w:rsidRDefault="001C679F">
      <w:pPr>
        <w:pStyle w:val="3GPPNormalText"/>
        <w:spacing w:before="240" w:after="0"/>
      </w:pPr>
      <w:r>
        <w:t>Would the following proposal be acceptable to the companies?</w:t>
      </w:r>
    </w:p>
    <w:p w14:paraId="0B8F610D" w14:textId="77777777" w:rsidR="002767F4" w:rsidRDefault="001C679F">
      <w:pPr>
        <w:pStyle w:val="3GPPNormalText"/>
        <w:spacing w:before="120" w:after="0"/>
        <w:rPr>
          <w:b/>
        </w:rPr>
      </w:pPr>
      <w:r>
        <w:rPr>
          <w:b/>
        </w:rPr>
        <w:t>Proposal 2-2:</w:t>
      </w:r>
    </w:p>
    <w:p w14:paraId="168AD9A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67CDDD9F"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FBC0ECD"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4C90B9D8"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7367878"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2FB88E1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5630549C"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5A12BBF9" w14:textId="77777777">
        <w:trPr>
          <w:trHeight w:val="158"/>
        </w:trPr>
        <w:tc>
          <w:tcPr>
            <w:tcW w:w="1680" w:type="dxa"/>
          </w:tcPr>
          <w:p w14:paraId="172AC45C" w14:textId="77777777" w:rsidR="002767F4" w:rsidRDefault="001C679F">
            <w:pPr>
              <w:spacing w:before="0" w:after="0" w:line="280" w:lineRule="atLeast"/>
              <w:rPr>
                <w:b/>
                <w:bCs/>
                <w:sz w:val="22"/>
              </w:rPr>
            </w:pPr>
            <w:r>
              <w:rPr>
                <w:b/>
                <w:bCs/>
                <w:sz w:val="22"/>
              </w:rPr>
              <w:t>Company</w:t>
            </w:r>
          </w:p>
        </w:tc>
        <w:tc>
          <w:tcPr>
            <w:tcW w:w="1735" w:type="dxa"/>
          </w:tcPr>
          <w:p w14:paraId="5EBBAF2C" w14:textId="77777777" w:rsidR="002767F4" w:rsidRDefault="002767F4">
            <w:pPr>
              <w:spacing w:before="0" w:after="0" w:line="280" w:lineRule="atLeast"/>
              <w:rPr>
                <w:b/>
                <w:bCs/>
                <w:sz w:val="22"/>
              </w:rPr>
            </w:pPr>
          </w:p>
        </w:tc>
        <w:tc>
          <w:tcPr>
            <w:tcW w:w="6570" w:type="dxa"/>
          </w:tcPr>
          <w:p w14:paraId="613C1C33" w14:textId="77777777" w:rsidR="002767F4" w:rsidRDefault="001C679F">
            <w:pPr>
              <w:spacing w:before="0" w:after="0" w:line="280" w:lineRule="atLeast"/>
              <w:rPr>
                <w:b/>
                <w:bCs/>
                <w:sz w:val="22"/>
              </w:rPr>
            </w:pPr>
            <w:r>
              <w:rPr>
                <w:b/>
                <w:bCs/>
                <w:sz w:val="22"/>
              </w:rPr>
              <w:t>Comments</w:t>
            </w:r>
          </w:p>
        </w:tc>
      </w:tr>
      <w:tr w:rsidR="002767F4" w14:paraId="0C82EB29" w14:textId="77777777">
        <w:trPr>
          <w:trHeight w:val="158"/>
        </w:trPr>
        <w:tc>
          <w:tcPr>
            <w:tcW w:w="1680" w:type="dxa"/>
          </w:tcPr>
          <w:p w14:paraId="1BC22B6E" w14:textId="77777777" w:rsidR="002767F4" w:rsidRDefault="001C679F">
            <w:pPr>
              <w:spacing w:before="0" w:after="0" w:line="280" w:lineRule="atLeast"/>
              <w:rPr>
                <w:sz w:val="22"/>
              </w:rPr>
            </w:pPr>
            <w:r>
              <w:rPr>
                <w:sz w:val="22"/>
              </w:rPr>
              <w:t>Intel</w:t>
            </w:r>
          </w:p>
        </w:tc>
        <w:tc>
          <w:tcPr>
            <w:tcW w:w="1735" w:type="dxa"/>
          </w:tcPr>
          <w:p w14:paraId="0308EAFD" w14:textId="77777777" w:rsidR="002767F4" w:rsidRDefault="001C679F">
            <w:pPr>
              <w:spacing w:before="0" w:after="0" w:line="280" w:lineRule="atLeast"/>
              <w:rPr>
                <w:sz w:val="22"/>
              </w:rPr>
            </w:pPr>
            <w:r>
              <w:rPr>
                <w:sz w:val="22"/>
              </w:rPr>
              <w:t>Comments</w:t>
            </w:r>
          </w:p>
        </w:tc>
        <w:tc>
          <w:tcPr>
            <w:tcW w:w="6570" w:type="dxa"/>
          </w:tcPr>
          <w:p w14:paraId="082B9F17" w14:textId="77777777" w:rsidR="002767F4" w:rsidRDefault="001C679F">
            <w:pPr>
              <w:spacing w:before="0" w:after="0" w:line="280" w:lineRule="atLeast"/>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2767F4" w14:paraId="71972C3C" w14:textId="77777777">
        <w:trPr>
          <w:trHeight w:val="158"/>
        </w:trPr>
        <w:tc>
          <w:tcPr>
            <w:tcW w:w="1680" w:type="dxa"/>
          </w:tcPr>
          <w:p w14:paraId="1584380A" w14:textId="77777777" w:rsidR="002767F4" w:rsidRDefault="001C679F">
            <w:pPr>
              <w:spacing w:before="0" w:after="0" w:line="280" w:lineRule="atLeast"/>
              <w:rPr>
                <w:sz w:val="22"/>
              </w:rPr>
            </w:pPr>
            <w:r>
              <w:rPr>
                <w:sz w:val="22"/>
              </w:rPr>
              <w:t>Apple</w:t>
            </w:r>
          </w:p>
        </w:tc>
        <w:tc>
          <w:tcPr>
            <w:tcW w:w="1735" w:type="dxa"/>
          </w:tcPr>
          <w:p w14:paraId="0C668C0A" w14:textId="77777777" w:rsidR="002767F4" w:rsidRDefault="001C679F">
            <w:pPr>
              <w:spacing w:before="0" w:after="0" w:line="280" w:lineRule="atLeast"/>
              <w:rPr>
                <w:sz w:val="22"/>
              </w:rPr>
            </w:pPr>
            <w:r>
              <w:rPr>
                <w:sz w:val="22"/>
              </w:rPr>
              <w:t>Yes</w:t>
            </w:r>
          </w:p>
        </w:tc>
        <w:tc>
          <w:tcPr>
            <w:tcW w:w="6570" w:type="dxa"/>
          </w:tcPr>
          <w:p w14:paraId="55171540" w14:textId="77777777" w:rsidR="002767F4" w:rsidRDefault="001C679F">
            <w:pPr>
              <w:spacing w:before="0" w:after="0" w:line="280" w:lineRule="atLeast"/>
              <w:rPr>
                <w:sz w:val="22"/>
              </w:rPr>
            </w:pPr>
            <w:r>
              <w:rPr>
                <w:sz w:val="22"/>
              </w:rPr>
              <w:t>If possible, we may list the exemplary solutions in the two FFS sub-bullets. But we are fine with the current version in general.</w:t>
            </w:r>
          </w:p>
        </w:tc>
      </w:tr>
      <w:tr w:rsidR="002767F4" w14:paraId="212EC35D" w14:textId="77777777">
        <w:trPr>
          <w:trHeight w:val="158"/>
        </w:trPr>
        <w:tc>
          <w:tcPr>
            <w:tcW w:w="1680" w:type="dxa"/>
          </w:tcPr>
          <w:p w14:paraId="4F8900E4" w14:textId="77777777" w:rsidR="002767F4" w:rsidRDefault="001C679F">
            <w:pPr>
              <w:spacing w:before="0" w:after="0" w:line="280" w:lineRule="atLeast"/>
              <w:rPr>
                <w:sz w:val="22"/>
              </w:rPr>
            </w:pPr>
            <w:r>
              <w:rPr>
                <w:sz w:val="22"/>
              </w:rPr>
              <w:t>Qualcomm</w:t>
            </w:r>
          </w:p>
        </w:tc>
        <w:tc>
          <w:tcPr>
            <w:tcW w:w="1735" w:type="dxa"/>
          </w:tcPr>
          <w:p w14:paraId="55F417D9" w14:textId="77777777" w:rsidR="002767F4" w:rsidRDefault="001C679F">
            <w:pPr>
              <w:spacing w:before="0" w:after="0" w:line="280" w:lineRule="atLeast"/>
              <w:rPr>
                <w:sz w:val="22"/>
              </w:rPr>
            </w:pPr>
            <w:r>
              <w:rPr>
                <w:sz w:val="22"/>
              </w:rPr>
              <w:t>No with comments</w:t>
            </w:r>
          </w:p>
        </w:tc>
        <w:tc>
          <w:tcPr>
            <w:tcW w:w="6570" w:type="dxa"/>
          </w:tcPr>
          <w:p w14:paraId="1043C4B0" w14:textId="77777777" w:rsidR="002767F4" w:rsidRDefault="001C679F">
            <w:pPr>
              <w:spacing w:before="0" w:after="0" w:line="280" w:lineRule="atLeast"/>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12DD5A26" w14:textId="77777777" w:rsidR="002767F4" w:rsidRDefault="001C679F">
            <w:pPr>
              <w:pStyle w:val="ListParagraph"/>
              <w:numPr>
                <w:ilvl w:val="0"/>
                <w:numId w:val="14"/>
              </w:numPr>
              <w:spacing w:line="280" w:lineRule="atLeast"/>
              <w:rPr>
                <w:rFonts w:ascii="Times New Roman" w:hAnsi="Times New Roman"/>
              </w:rPr>
            </w:pPr>
            <w:r>
              <w:rPr>
                <w:rFonts w:ascii="Times New Roman" w:hAnsi="Times New Roman"/>
              </w:rPr>
              <w:t>Analysis and simulation are required to assess the effect of the FDM of NR PSFCH transmissions with LTE transmissions.</w:t>
            </w:r>
          </w:p>
          <w:p w14:paraId="50D81ED9" w14:textId="77777777" w:rsidR="002767F4" w:rsidRDefault="001C679F">
            <w:pPr>
              <w:pStyle w:val="ListParagraph"/>
              <w:numPr>
                <w:ilvl w:val="0"/>
                <w:numId w:val="14"/>
              </w:numPr>
              <w:spacing w:line="280" w:lineRule="atLeast"/>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0E2449C5" w14:textId="77777777" w:rsidR="002767F4" w:rsidRDefault="001C679F">
            <w:pPr>
              <w:spacing w:before="0" w:after="0" w:line="280" w:lineRule="atLeast"/>
              <w:rPr>
                <w:sz w:val="22"/>
              </w:rPr>
            </w:pPr>
            <w:r>
              <w:rPr>
                <w:sz w:val="22"/>
                <w:szCs w:val="22"/>
              </w:rPr>
              <w:t>Further, the AGC calibration cannot be done independently as the UE will measure the Rx-ed energy on the entire band to set the gain state.</w:t>
            </w:r>
          </w:p>
        </w:tc>
      </w:tr>
      <w:tr w:rsidR="002767F4" w14:paraId="2B6F9DF4" w14:textId="77777777">
        <w:trPr>
          <w:trHeight w:val="158"/>
        </w:trPr>
        <w:tc>
          <w:tcPr>
            <w:tcW w:w="1680" w:type="dxa"/>
          </w:tcPr>
          <w:p w14:paraId="1A09947D"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C9240BF" w14:textId="77777777" w:rsidR="002767F4" w:rsidRDefault="001C679F">
            <w:pPr>
              <w:spacing w:before="0" w:after="0" w:line="280" w:lineRule="atLeast"/>
              <w:rPr>
                <w:sz w:val="22"/>
                <w:lang w:eastAsia="zh-CN"/>
              </w:rPr>
            </w:pPr>
            <w:r>
              <w:rPr>
                <w:rFonts w:hint="eastAsia"/>
                <w:sz w:val="22"/>
                <w:lang w:eastAsia="zh-CN"/>
              </w:rPr>
              <w:t>C</w:t>
            </w:r>
            <w:r>
              <w:rPr>
                <w:sz w:val="22"/>
                <w:lang w:eastAsia="zh-CN"/>
              </w:rPr>
              <w:t>omment</w:t>
            </w:r>
          </w:p>
        </w:tc>
        <w:tc>
          <w:tcPr>
            <w:tcW w:w="6570" w:type="dxa"/>
          </w:tcPr>
          <w:p w14:paraId="11CAC837" w14:textId="77777777" w:rsidR="002767F4" w:rsidRDefault="001C679F">
            <w:pPr>
              <w:spacing w:before="0" w:after="0" w:line="280" w:lineRule="atLeast"/>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w:t>
            </w:r>
            <w:proofErr w:type="spellStart"/>
            <w:r>
              <w:rPr>
                <w:sz w:val="22"/>
                <w:lang w:eastAsia="zh-CN"/>
              </w:rPr>
              <w:t>TDMed</w:t>
            </w:r>
            <w:proofErr w:type="spellEnd"/>
            <w:r>
              <w:rPr>
                <w:sz w:val="22"/>
                <w:lang w:eastAsia="zh-CN"/>
              </w:rPr>
              <w:t>, is it reasonable to assume that UE has the ability to detect the transmission in a LTE resource pool outside the NR resource pool (or even outside BWP)? Clearly, this sub-bullet may suit for dynamic resource sharing rather than semi-static FDM resource pool separation.</w:t>
            </w:r>
          </w:p>
        </w:tc>
      </w:tr>
      <w:tr w:rsidR="002767F4" w14:paraId="6C04044D" w14:textId="77777777">
        <w:trPr>
          <w:trHeight w:val="158"/>
        </w:trPr>
        <w:tc>
          <w:tcPr>
            <w:tcW w:w="1680" w:type="dxa"/>
          </w:tcPr>
          <w:p w14:paraId="740B676A" w14:textId="77777777" w:rsidR="002767F4" w:rsidRDefault="001C679F">
            <w:pPr>
              <w:spacing w:after="0" w:line="280" w:lineRule="atLeast"/>
              <w:rPr>
                <w:sz w:val="22"/>
                <w:lang w:eastAsia="zh-CN"/>
              </w:rPr>
            </w:pPr>
            <w:r>
              <w:rPr>
                <w:sz w:val="22"/>
                <w:lang w:eastAsia="zh-CN"/>
              </w:rPr>
              <w:t>CATT</w:t>
            </w:r>
          </w:p>
        </w:tc>
        <w:tc>
          <w:tcPr>
            <w:tcW w:w="1735" w:type="dxa"/>
          </w:tcPr>
          <w:p w14:paraId="748B3C2D" w14:textId="77777777" w:rsidR="002767F4" w:rsidRDefault="001C679F">
            <w:pPr>
              <w:spacing w:after="0" w:line="280" w:lineRule="atLeast"/>
              <w:rPr>
                <w:sz w:val="22"/>
                <w:lang w:eastAsia="zh-CN"/>
              </w:rPr>
            </w:pPr>
            <w:r>
              <w:rPr>
                <w:sz w:val="22"/>
                <w:lang w:eastAsia="zh-CN"/>
              </w:rPr>
              <w:t>Need update</w:t>
            </w:r>
          </w:p>
        </w:tc>
        <w:tc>
          <w:tcPr>
            <w:tcW w:w="6570" w:type="dxa"/>
          </w:tcPr>
          <w:p w14:paraId="1C906F21" w14:textId="77777777" w:rsidR="002767F4" w:rsidRDefault="001C679F">
            <w:pPr>
              <w:spacing w:after="0" w:line="280" w:lineRule="atLeast"/>
              <w:rPr>
                <w:sz w:val="22"/>
                <w:lang w:eastAsia="zh-CN"/>
              </w:rPr>
            </w:pPr>
            <w:r>
              <w:rPr>
                <w:sz w:val="22"/>
                <w:lang w:eastAsia="zh-CN"/>
              </w:rPr>
              <w:t>The listed two requirement to enable FDM is not conclusive.</w:t>
            </w:r>
          </w:p>
        </w:tc>
      </w:tr>
      <w:tr w:rsidR="002767F4" w14:paraId="7231D505" w14:textId="77777777">
        <w:trPr>
          <w:trHeight w:val="158"/>
        </w:trPr>
        <w:tc>
          <w:tcPr>
            <w:tcW w:w="1680" w:type="dxa"/>
          </w:tcPr>
          <w:p w14:paraId="7125EA77"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6A0D808" w14:textId="77777777" w:rsidR="002767F4" w:rsidRDefault="001C679F">
            <w:pPr>
              <w:spacing w:after="0" w:line="280" w:lineRule="atLeast"/>
              <w:rPr>
                <w:sz w:val="22"/>
                <w:lang w:eastAsia="zh-CN"/>
              </w:rPr>
            </w:pPr>
            <w:r>
              <w:rPr>
                <w:rFonts w:hint="eastAsia"/>
                <w:sz w:val="22"/>
                <w:lang w:eastAsia="zh-CN"/>
              </w:rPr>
              <w:t>Y</w:t>
            </w:r>
            <w:r>
              <w:rPr>
                <w:sz w:val="22"/>
                <w:lang w:eastAsia="zh-CN"/>
              </w:rPr>
              <w:t>es with removal of the first FFS</w:t>
            </w:r>
          </w:p>
        </w:tc>
        <w:tc>
          <w:tcPr>
            <w:tcW w:w="6570" w:type="dxa"/>
          </w:tcPr>
          <w:p w14:paraId="738C8E09" w14:textId="77777777" w:rsidR="002767F4" w:rsidRDefault="001C679F">
            <w:pPr>
              <w:spacing w:after="0" w:line="280" w:lineRule="atLeast"/>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2767F4" w14:paraId="472B7065" w14:textId="77777777">
        <w:trPr>
          <w:trHeight w:val="158"/>
        </w:trPr>
        <w:tc>
          <w:tcPr>
            <w:tcW w:w="1680" w:type="dxa"/>
          </w:tcPr>
          <w:p w14:paraId="7CC6146D" w14:textId="77777777" w:rsidR="002767F4" w:rsidRDefault="001C679F">
            <w:pPr>
              <w:spacing w:after="0" w:line="280" w:lineRule="atLeast"/>
              <w:rPr>
                <w:sz w:val="22"/>
                <w:lang w:eastAsia="zh-CN"/>
              </w:rPr>
            </w:pPr>
            <w:r>
              <w:rPr>
                <w:rFonts w:hint="eastAsia"/>
                <w:sz w:val="22"/>
                <w:lang w:eastAsia="zh-CN"/>
              </w:rPr>
              <w:lastRenderedPageBreak/>
              <w:t>O</w:t>
            </w:r>
            <w:r>
              <w:rPr>
                <w:sz w:val="22"/>
                <w:lang w:eastAsia="zh-CN"/>
              </w:rPr>
              <w:t>PPO</w:t>
            </w:r>
          </w:p>
        </w:tc>
        <w:tc>
          <w:tcPr>
            <w:tcW w:w="1735" w:type="dxa"/>
          </w:tcPr>
          <w:p w14:paraId="560AA44A"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714D8D1C" w14:textId="77777777" w:rsidR="002767F4" w:rsidRDefault="001C679F">
            <w:pPr>
              <w:spacing w:after="0" w:line="280" w:lineRule="atLeast"/>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2767F4" w14:paraId="11AB9634" w14:textId="77777777">
        <w:trPr>
          <w:trHeight w:val="158"/>
        </w:trPr>
        <w:tc>
          <w:tcPr>
            <w:tcW w:w="1680" w:type="dxa"/>
          </w:tcPr>
          <w:p w14:paraId="6883AB08"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1E4531AB" w14:textId="77777777" w:rsidR="002767F4" w:rsidRDefault="001C679F">
            <w:pPr>
              <w:spacing w:after="0" w:line="280" w:lineRule="atLeast"/>
              <w:rPr>
                <w:sz w:val="22"/>
                <w:lang w:eastAsia="zh-CN"/>
              </w:rPr>
            </w:pPr>
            <w:r>
              <w:rPr>
                <w:rFonts w:hint="eastAsia"/>
                <w:sz w:val="22"/>
                <w:lang w:eastAsia="zh-CN"/>
              </w:rPr>
              <w:t>Y</w:t>
            </w:r>
            <w:r>
              <w:rPr>
                <w:sz w:val="22"/>
                <w:lang w:eastAsia="zh-CN"/>
              </w:rPr>
              <w:t xml:space="preserve">es </w:t>
            </w:r>
          </w:p>
        </w:tc>
        <w:tc>
          <w:tcPr>
            <w:tcW w:w="6570" w:type="dxa"/>
          </w:tcPr>
          <w:p w14:paraId="5F8F25D7"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to remove the first two FFSs to simple the workload.</w:t>
            </w:r>
          </w:p>
        </w:tc>
      </w:tr>
      <w:tr w:rsidR="002767F4" w14:paraId="3DC789EB" w14:textId="77777777">
        <w:trPr>
          <w:trHeight w:val="158"/>
        </w:trPr>
        <w:tc>
          <w:tcPr>
            <w:tcW w:w="1680" w:type="dxa"/>
          </w:tcPr>
          <w:p w14:paraId="7EAE0E58"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66954C7"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1E65E96" w14:textId="77777777" w:rsidR="002767F4" w:rsidRDefault="002767F4">
            <w:pPr>
              <w:spacing w:after="0" w:line="280" w:lineRule="atLeast"/>
              <w:rPr>
                <w:sz w:val="22"/>
                <w:lang w:eastAsia="zh-CN"/>
              </w:rPr>
            </w:pPr>
          </w:p>
        </w:tc>
      </w:tr>
      <w:tr w:rsidR="002767F4" w14:paraId="22365DD8" w14:textId="77777777">
        <w:trPr>
          <w:trHeight w:val="158"/>
        </w:trPr>
        <w:tc>
          <w:tcPr>
            <w:tcW w:w="1680" w:type="dxa"/>
          </w:tcPr>
          <w:p w14:paraId="2B02C5A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46563D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60B5316F" w14:textId="77777777" w:rsidR="002767F4" w:rsidRDefault="002767F4">
            <w:pPr>
              <w:spacing w:after="0" w:line="280" w:lineRule="atLeast"/>
              <w:rPr>
                <w:sz w:val="22"/>
                <w:lang w:eastAsia="zh-CN"/>
              </w:rPr>
            </w:pPr>
          </w:p>
        </w:tc>
      </w:tr>
      <w:tr w:rsidR="002767F4" w14:paraId="35BE21D5" w14:textId="77777777">
        <w:trPr>
          <w:trHeight w:val="158"/>
        </w:trPr>
        <w:tc>
          <w:tcPr>
            <w:tcW w:w="1680" w:type="dxa"/>
          </w:tcPr>
          <w:p w14:paraId="1ABAFE3D" w14:textId="77777777" w:rsidR="002767F4" w:rsidRDefault="001C679F">
            <w:pPr>
              <w:spacing w:after="0" w:line="280" w:lineRule="atLeast"/>
              <w:rPr>
                <w:sz w:val="22"/>
                <w:lang w:eastAsia="zh-CN"/>
              </w:rPr>
            </w:pPr>
            <w:r>
              <w:rPr>
                <w:sz w:val="22"/>
                <w:lang w:eastAsia="zh-CN"/>
              </w:rPr>
              <w:t>Panasonic</w:t>
            </w:r>
          </w:p>
        </w:tc>
        <w:tc>
          <w:tcPr>
            <w:tcW w:w="1735" w:type="dxa"/>
          </w:tcPr>
          <w:p w14:paraId="12B82AAD" w14:textId="77777777" w:rsidR="002767F4" w:rsidRDefault="001C679F">
            <w:pPr>
              <w:spacing w:after="0" w:line="280" w:lineRule="atLeast"/>
              <w:rPr>
                <w:sz w:val="22"/>
                <w:lang w:eastAsia="zh-CN"/>
              </w:rPr>
            </w:pPr>
            <w:r>
              <w:rPr>
                <w:sz w:val="22"/>
                <w:lang w:eastAsia="zh-CN"/>
              </w:rPr>
              <w:t>Yes</w:t>
            </w:r>
          </w:p>
        </w:tc>
        <w:tc>
          <w:tcPr>
            <w:tcW w:w="6570" w:type="dxa"/>
          </w:tcPr>
          <w:p w14:paraId="3E49F162" w14:textId="77777777" w:rsidR="002767F4" w:rsidRDefault="002767F4">
            <w:pPr>
              <w:spacing w:after="0" w:line="280" w:lineRule="atLeast"/>
              <w:rPr>
                <w:sz w:val="22"/>
                <w:lang w:eastAsia="zh-CN"/>
              </w:rPr>
            </w:pPr>
          </w:p>
        </w:tc>
      </w:tr>
      <w:tr w:rsidR="002767F4" w14:paraId="09ABF80B" w14:textId="77777777">
        <w:trPr>
          <w:trHeight w:val="158"/>
        </w:trPr>
        <w:tc>
          <w:tcPr>
            <w:tcW w:w="1680" w:type="dxa"/>
          </w:tcPr>
          <w:p w14:paraId="5A24AB10"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4BC377FA"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24DE92A1" w14:textId="77777777" w:rsidR="002767F4" w:rsidRDefault="002767F4">
            <w:pPr>
              <w:spacing w:after="0" w:line="280" w:lineRule="atLeast"/>
              <w:rPr>
                <w:sz w:val="22"/>
                <w:lang w:eastAsia="zh-CN"/>
              </w:rPr>
            </w:pPr>
          </w:p>
        </w:tc>
      </w:tr>
      <w:tr w:rsidR="002767F4" w14:paraId="10F7AAC4" w14:textId="77777777">
        <w:trPr>
          <w:trHeight w:val="158"/>
        </w:trPr>
        <w:tc>
          <w:tcPr>
            <w:tcW w:w="1680" w:type="dxa"/>
          </w:tcPr>
          <w:p w14:paraId="25577166"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26A620C3"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4E438FFD" w14:textId="77777777" w:rsidR="002767F4" w:rsidRDefault="001C679F">
            <w:pPr>
              <w:spacing w:after="0" w:line="280" w:lineRule="atLeast"/>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2767F4" w14:paraId="337B53BA" w14:textId="77777777">
        <w:trPr>
          <w:trHeight w:val="158"/>
        </w:trPr>
        <w:tc>
          <w:tcPr>
            <w:tcW w:w="1680" w:type="dxa"/>
          </w:tcPr>
          <w:p w14:paraId="085ECA1E" w14:textId="77777777" w:rsidR="002767F4" w:rsidRDefault="001C679F">
            <w:pPr>
              <w:spacing w:before="0" w:after="0" w:line="280" w:lineRule="atLeast"/>
              <w:rPr>
                <w:sz w:val="22"/>
              </w:rPr>
            </w:pPr>
            <w:r>
              <w:rPr>
                <w:sz w:val="22"/>
              </w:rPr>
              <w:t>Nokia, NSB</w:t>
            </w:r>
          </w:p>
        </w:tc>
        <w:tc>
          <w:tcPr>
            <w:tcW w:w="1735" w:type="dxa"/>
          </w:tcPr>
          <w:p w14:paraId="377C9B1E" w14:textId="77777777" w:rsidR="002767F4" w:rsidRDefault="001C679F">
            <w:pPr>
              <w:spacing w:before="0" w:after="0" w:line="280" w:lineRule="atLeast"/>
              <w:rPr>
                <w:sz w:val="22"/>
              </w:rPr>
            </w:pPr>
            <w:r>
              <w:rPr>
                <w:sz w:val="22"/>
              </w:rPr>
              <w:t>OK with comments</w:t>
            </w:r>
          </w:p>
        </w:tc>
        <w:tc>
          <w:tcPr>
            <w:tcW w:w="6570" w:type="dxa"/>
          </w:tcPr>
          <w:p w14:paraId="4257ACE8" w14:textId="77777777" w:rsidR="002767F4" w:rsidRDefault="001C679F">
            <w:pPr>
              <w:spacing w:before="0" w:after="0" w:line="280" w:lineRule="atLeast"/>
              <w:rPr>
                <w:sz w:val="22"/>
              </w:rPr>
            </w:pPr>
            <w:r>
              <w:rPr>
                <w:sz w:val="22"/>
                <w:szCs w:val="22"/>
              </w:rPr>
              <w:t>We support keeping the FFS points.</w:t>
            </w:r>
            <w:r>
              <w:rPr>
                <w:sz w:val="22"/>
              </w:rPr>
              <w:t xml:space="preserve"> </w:t>
            </w:r>
          </w:p>
          <w:p w14:paraId="38912669" w14:textId="77777777" w:rsidR="002767F4" w:rsidRDefault="001C679F">
            <w:pPr>
              <w:spacing w:before="0" w:after="0" w:line="280" w:lineRule="atLeast"/>
              <w:rPr>
                <w:sz w:val="22"/>
                <w:szCs w:val="22"/>
              </w:rPr>
            </w:pPr>
            <w:r>
              <w:rPr>
                <w:sz w:val="22"/>
              </w:rPr>
              <w:t xml:space="preserve">Regarding “Transmission/reception of PSFCH in resources overlapping with LTE SL subframes is not permitted” – what is the definition here of “LTE SL subframe”?  </w:t>
            </w:r>
          </w:p>
        </w:tc>
      </w:tr>
      <w:tr w:rsidR="002767F4" w14:paraId="4C74C45C" w14:textId="77777777">
        <w:trPr>
          <w:trHeight w:val="158"/>
        </w:trPr>
        <w:tc>
          <w:tcPr>
            <w:tcW w:w="1680" w:type="dxa"/>
          </w:tcPr>
          <w:p w14:paraId="1D47C849" w14:textId="77777777" w:rsidR="002767F4" w:rsidRDefault="001C679F">
            <w:pPr>
              <w:spacing w:before="0" w:after="0" w:line="280" w:lineRule="atLeast"/>
              <w:rPr>
                <w:sz w:val="22"/>
                <w:lang w:val="en-US" w:eastAsia="zh-CN"/>
              </w:rPr>
            </w:pPr>
            <w:proofErr w:type="spellStart"/>
            <w:r>
              <w:rPr>
                <w:rFonts w:hint="eastAsia"/>
                <w:sz w:val="22"/>
                <w:lang w:val="en-US" w:eastAsia="zh-CN"/>
              </w:rPr>
              <w:t>ZTE,Sanechips</w:t>
            </w:r>
            <w:proofErr w:type="spellEnd"/>
          </w:p>
        </w:tc>
        <w:tc>
          <w:tcPr>
            <w:tcW w:w="1735" w:type="dxa"/>
          </w:tcPr>
          <w:p w14:paraId="65DB5775"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2AB71386" w14:textId="77777777" w:rsidR="002767F4" w:rsidRDefault="001C679F">
            <w:pPr>
              <w:spacing w:before="0" w:after="0" w:line="280" w:lineRule="atLeast"/>
              <w:rPr>
                <w:sz w:val="22"/>
                <w:lang w:val="en-US" w:eastAsia="zh-CN"/>
              </w:rPr>
            </w:pPr>
            <w:r>
              <w:rPr>
                <w:rFonts w:hint="eastAsia"/>
                <w:sz w:val="22"/>
                <w:lang w:val="en-US" w:eastAsia="zh-CN"/>
              </w:rPr>
              <w:t>Slot boundary alignment(timing issue) should be considered together.</w:t>
            </w:r>
          </w:p>
        </w:tc>
      </w:tr>
      <w:tr w:rsidR="002767F4" w14:paraId="0ADE7BC9" w14:textId="77777777">
        <w:trPr>
          <w:trHeight w:val="158"/>
        </w:trPr>
        <w:tc>
          <w:tcPr>
            <w:tcW w:w="1680" w:type="dxa"/>
          </w:tcPr>
          <w:p w14:paraId="369DDE9B"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6171AA56"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60A090C3" w14:textId="77777777" w:rsidR="002767F4" w:rsidRDefault="002767F4">
            <w:pPr>
              <w:spacing w:before="0" w:after="0" w:line="280" w:lineRule="atLeast"/>
              <w:rPr>
                <w:sz w:val="22"/>
                <w:szCs w:val="22"/>
              </w:rPr>
            </w:pPr>
          </w:p>
        </w:tc>
      </w:tr>
      <w:tr w:rsidR="002767F4" w14:paraId="4D2540EB" w14:textId="77777777">
        <w:trPr>
          <w:trHeight w:val="158"/>
        </w:trPr>
        <w:tc>
          <w:tcPr>
            <w:tcW w:w="1680" w:type="dxa"/>
          </w:tcPr>
          <w:p w14:paraId="143F7390"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61410EDD"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17E40CEE" w14:textId="77777777" w:rsidR="002767F4" w:rsidRDefault="001C679F">
            <w:pPr>
              <w:spacing w:before="0" w:after="0" w:line="280" w:lineRule="atLeast"/>
              <w:rPr>
                <w:sz w:val="22"/>
              </w:rPr>
            </w:pPr>
            <w:r>
              <w:rPr>
                <w:sz w:val="22"/>
              </w:rPr>
              <w:t xml:space="preserve">Suggest the following updates </w:t>
            </w:r>
          </w:p>
          <w:p w14:paraId="22D0B55E" w14:textId="77777777" w:rsidR="002767F4" w:rsidRDefault="001C679F">
            <w:pPr>
              <w:spacing w:before="0" w:after="0" w:line="280" w:lineRule="atLeast"/>
              <w:rPr>
                <w:sz w:val="22"/>
              </w:rPr>
            </w:pPr>
            <w:r>
              <w:rPr>
                <w:sz w:val="22"/>
              </w:rPr>
              <w:t>1. Similar to conclusion 2-1, add “from a RAN1 perspective …”</w:t>
            </w:r>
          </w:p>
          <w:p w14:paraId="3BCAA5C0" w14:textId="77777777" w:rsidR="002767F4" w:rsidRDefault="001C679F">
            <w:pPr>
              <w:spacing w:before="0" w:after="0" w:line="280" w:lineRule="atLeast"/>
              <w:rPr>
                <w:sz w:val="22"/>
              </w:rPr>
            </w:pPr>
            <w:r>
              <w:rPr>
                <w:sz w:val="22"/>
              </w:rPr>
              <w:t>2. there should be no PSFCH in overlapping resources:</w:t>
            </w:r>
          </w:p>
          <w:p w14:paraId="68457EFB" w14:textId="77777777" w:rsidR="002767F4" w:rsidRDefault="001C679F">
            <w:pPr>
              <w:spacing w:after="0" w:line="280" w:lineRule="atLeast"/>
              <w:rPr>
                <w:sz w:val="22"/>
                <w:szCs w:val="22"/>
              </w:rPr>
            </w:pPr>
            <w:r>
              <w:rPr>
                <w:rFonts w:eastAsia="MS Mincho"/>
                <w:b/>
                <w:strike/>
                <w:color w:val="FF0000"/>
                <w:szCs w:val="24"/>
              </w:rPr>
              <w:t>Transmission/reception</w:t>
            </w:r>
            <w:r>
              <w:rPr>
                <w:rFonts w:eastAsia="MS Mincho"/>
                <w:b/>
                <w:color w:val="FF0000"/>
                <w:szCs w:val="24"/>
              </w:rPr>
              <w:t xml:space="preserve"> configuration </w:t>
            </w:r>
            <w:r>
              <w:rPr>
                <w:rFonts w:eastAsia="MS Mincho"/>
                <w:b/>
                <w:szCs w:val="24"/>
              </w:rPr>
              <w:t xml:space="preserve">of PSFCH </w:t>
            </w:r>
            <w:r>
              <w:rPr>
                <w:rFonts w:eastAsia="MS Mincho"/>
                <w:b/>
                <w:strike/>
                <w:color w:val="FF0000"/>
                <w:szCs w:val="24"/>
              </w:rPr>
              <w:t>in</w:t>
            </w:r>
            <w:r>
              <w:rPr>
                <w:rFonts w:eastAsia="MS Mincho"/>
                <w:b/>
                <w:szCs w:val="24"/>
              </w:rPr>
              <w:t xml:space="preserve"> resources overlapping with LTE SL subframes is not permitted</w:t>
            </w:r>
          </w:p>
        </w:tc>
      </w:tr>
      <w:tr w:rsidR="002767F4" w14:paraId="725FE5DC" w14:textId="77777777">
        <w:trPr>
          <w:trHeight w:val="158"/>
        </w:trPr>
        <w:tc>
          <w:tcPr>
            <w:tcW w:w="1680" w:type="dxa"/>
          </w:tcPr>
          <w:p w14:paraId="29385A2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71E666E6" w14:textId="77777777" w:rsidR="002767F4" w:rsidRDefault="001C679F">
            <w:pPr>
              <w:spacing w:after="0" w:line="280" w:lineRule="atLeast"/>
              <w:rPr>
                <w:sz w:val="22"/>
                <w:lang w:val="en-US" w:eastAsia="zh-CN"/>
              </w:rPr>
            </w:pPr>
            <w:r>
              <w:rPr>
                <w:sz w:val="22"/>
                <w:lang w:val="en-US" w:eastAsia="zh-CN"/>
              </w:rPr>
              <w:t>No</w:t>
            </w:r>
          </w:p>
          <w:p w14:paraId="2F06674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23B449C9" w14:textId="77777777" w:rsidR="002767F4" w:rsidRDefault="001C679F">
            <w:pPr>
              <w:spacing w:after="0" w:line="280" w:lineRule="atLeast"/>
              <w:rPr>
                <w:sz w:val="22"/>
                <w:lang w:eastAsia="zh-CN"/>
              </w:rPr>
            </w:pPr>
            <w:r>
              <w:rPr>
                <w:sz w:val="22"/>
                <w:lang w:eastAsia="zh-CN"/>
              </w:rPr>
              <w:t>First proposal: No. SCS limited to 15kHz would be too restrictive.</w:t>
            </w:r>
          </w:p>
          <w:p w14:paraId="567F72B1" w14:textId="77777777" w:rsidR="002767F4" w:rsidRDefault="001C679F">
            <w:pPr>
              <w:spacing w:after="0" w:line="280" w:lineRule="atLeast"/>
              <w:rPr>
                <w:sz w:val="22"/>
                <w:lang w:eastAsia="zh-CN"/>
              </w:rPr>
            </w:pPr>
            <w:r>
              <w:rPr>
                <w:sz w:val="22"/>
                <w:lang w:eastAsia="zh-CN"/>
              </w:rPr>
              <w:t>Second proposal: We support the second proposal as a way forward (</w:t>
            </w:r>
            <w:r>
              <w:rPr>
                <w:rFonts w:eastAsia="MS Mincho"/>
                <w:szCs w:val="24"/>
              </w:rPr>
              <w:t>Transmission/reception of PSFCH in resources overlapping with LTE SL subframes is not permitted</w:t>
            </w:r>
            <w:r>
              <w:rPr>
                <w:sz w:val="22"/>
                <w:lang w:eastAsia="zh-CN"/>
              </w:rPr>
              <w:t>) to solve the AGC issue.</w:t>
            </w:r>
          </w:p>
        </w:tc>
      </w:tr>
      <w:tr w:rsidR="002767F4" w14:paraId="55D4189E" w14:textId="77777777">
        <w:trPr>
          <w:trHeight w:val="158"/>
        </w:trPr>
        <w:tc>
          <w:tcPr>
            <w:tcW w:w="1680" w:type="dxa"/>
          </w:tcPr>
          <w:p w14:paraId="640228E6" w14:textId="77777777" w:rsidR="002767F4" w:rsidRDefault="001C679F">
            <w:pPr>
              <w:spacing w:after="0" w:line="280" w:lineRule="atLeast"/>
              <w:rPr>
                <w:sz w:val="22"/>
                <w:lang w:val="en-US" w:eastAsia="zh-CN"/>
              </w:rPr>
            </w:pPr>
            <w:r>
              <w:rPr>
                <w:sz w:val="22"/>
              </w:rPr>
              <w:t>Ericsson</w:t>
            </w:r>
          </w:p>
        </w:tc>
        <w:tc>
          <w:tcPr>
            <w:tcW w:w="1735" w:type="dxa"/>
          </w:tcPr>
          <w:p w14:paraId="41E7E2AF" w14:textId="77777777" w:rsidR="002767F4" w:rsidRDefault="001C679F">
            <w:pPr>
              <w:spacing w:after="0" w:line="280" w:lineRule="atLeast"/>
              <w:rPr>
                <w:sz w:val="22"/>
                <w:lang w:val="en-US" w:eastAsia="zh-CN"/>
              </w:rPr>
            </w:pPr>
            <w:r>
              <w:rPr>
                <w:sz w:val="22"/>
              </w:rPr>
              <w:t>Comments</w:t>
            </w:r>
          </w:p>
        </w:tc>
        <w:tc>
          <w:tcPr>
            <w:tcW w:w="6570" w:type="dxa"/>
          </w:tcPr>
          <w:p w14:paraId="77F03953" w14:textId="77777777" w:rsidR="002767F4" w:rsidRDefault="001C679F">
            <w:pPr>
              <w:spacing w:after="0" w:line="280" w:lineRule="atLeast"/>
              <w:rPr>
                <w:sz w:val="22"/>
                <w:lang w:eastAsia="zh-CN"/>
              </w:rPr>
            </w:pPr>
            <w:r>
              <w:rPr>
                <w:sz w:val="22"/>
              </w:rPr>
              <w:t>We do not see the need for this proposal. It is a mere observation of what can be achieve using appropriate configuration.</w:t>
            </w:r>
          </w:p>
        </w:tc>
      </w:tr>
      <w:tr w:rsidR="002767F4" w14:paraId="0AEBB678" w14:textId="77777777">
        <w:trPr>
          <w:trHeight w:val="158"/>
        </w:trPr>
        <w:tc>
          <w:tcPr>
            <w:tcW w:w="1680" w:type="dxa"/>
          </w:tcPr>
          <w:p w14:paraId="44C13BCA"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441F9EC8"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0C1B35CD" w14:textId="77777777" w:rsidR="002767F4" w:rsidRDefault="002767F4">
            <w:pPr>
              <w:spacing w:after="0" w:line="280" w:lineRule="atLeast"/>
              <w:rPr>
                <w:sz w:val="22"/>
              </w:rPr>
            </w:pPr>
          </w:p>
        </w:tc>
      </w:tr>
      <w:tr w:rsidR="002767F4" w14:paraId="7B9D7FB4" w14:textId="77777777">
        <w:trPr>
          <w:trHeight w:val="158"/>
        </w:trPr>
        <w:tc>
          <w:tcPr>
            <w:tcW w:w="1680" w:type="dxa"/>
          </w:tcPr>
          <w:p w14:paraId="0FC3C787" w14:textId="77777777" w:rsidR="002767F4" w:rsidRDefault="001C679F">
            <w:pPr>
              <w:spacing w:before="0" w:after="0" w:line="280" w:lineRule="atLeast"/>
              <w:rPr>
                <w:sz w:val="22"/>
                <w:szCs w:val="22"/>
              </w:rPr>
            </w:pPr>
            <w:r>
              <w:rPr>
                <w:sz w:val="22"/>
                <w:szCs w:val="22"/>
              </w:rPr>
              <w:t xml:space="preserve">Huawei, </w:t>
            </w:r>
            <w:proofErr w:type="spellStart"/>
            <w:r>
              <w:rPr>
                <w:sz w:val="22"/>
                <w:szCs w:val="22"/>
              </w:rPr>
              <w:t>HiSilicon</w:t>
            </w:r>
            <w:proofErr w:type="spellEnd"/>
          </w:p>
        </w:tc>
        <w:tc>
          <w:tcPr>
            <w:tcW w:w="1735" w:type="dxa"/>
          </w:tcPr>
          <w:p w14:paraId="64CA46C7" w14:textId="77777777" w:rsidR="002767F4" w:rsidRDefault="001C679F">
            <w:pPr>
              <w:spacing w:before="0" w:after="0" w:line="280" w:lineRule="atLeast"/>
              <w:rPr>
                <w:sz w:val="22"/>
                <w:szCs w:val="22"/>
              </w:rPr>
            </w:pPr>
            <w:r>
              <w:rPr>
                <w:sz w:val="22"/>
                <w:szCs w:val="22"/>
              </w:rPr>
              <w:t>No</w:t>
            </w:r>
          </w:p>
        </w:tc>
        <w:tc>
          <w:tcPr>
            <w:tcW w:w="6570" w:type="dxa"/>
          </w:tcPr>
          <w:p w14:paraId="3F0A3E19" w14:textId="77777777" w:rsidR="002767F4" w:rsidRDefault="001C679F">
            <w:pPr>
              <w:spacing w:before="0" w:after="0" w:line="280" w:lineRule="atLeast"/>
              <w:rPr>
                <w:sz w:val="22"/>
                <w:szCs w:val="22"/>
                <w:lang w:eastAsia="zh-CN"/>
              </w:rPr>
            </w:pPr>
            <w:r>
              <w:rPr>
                <w:sz w:val="22"/>
                <w:szCs w:val="22"/>
                <w:lang w:eastAsia="zh-CN"/>
              </w:rPr>
              <w:t xml:space="preserve">We prefer not to support </w:t>
            </w:r>
            <w:proofErr w:type="spellStart"/>
            <w:r>
              <w:rPr>
                <w:sz w:val="22"/>
                <w:szCs w:val="22"/>
                <w:lang w:eastAsia="zh-CN"/>
              </w:rPr>
              <w:t>FDMed</w:t>
            </w:r>
            <w:proofErr w:type="spellEnd"/>
            <w:r>
              <w:rPr>
                <w:sz w:val="22"/>
                <w:szCs w:val="22"/>
                <w:lang w:eastAsia="zh-CN"/>
              </w:rPr>
              <w:t xml:space="preserve"> case.</w:t>
            </w:r>
          </w:p>
          <w:p w14:paraId="06FD1DF3" w14:textId="77777777" w:rsidR="002767F4" w:rsidRDefault="001C679F">
            <w:pPr>
              <w:tabs>
                <w:tab w:val="left" w:pos="841"/>
              </w:tabs>
              <w:spacing w:after="0" w:line="280" w:lineRule="atLeast"/>
              <w:rPr>
                <w:sz w:val="22"/>
                <w:szCs w:val="22"/>
              </w:rPr>
            </w:pPr>
            <w:r>
              <w:rPr>
                <w:sz w:val="22"/>
                <w:szCs w:val="22"/>
              </w:rPr>
              <w:t xml:space="preserve">For </w:t>
            </w:r>
            <w:proofErr w:type="spellStart"/>
            <w:r>
              <w:rPr>
                <w:sz w:val="22"/>
                <w:szCs w:val="22"/>
              </w:rPr>
              <w:t>FDMed</w:t>
            </w:r>
            <w:proofErr w:type="spellEnd"/>
            <w:r>
              <w:rPr>
                <w:sz w:val="22"/>
                <w:szCs w:val="22"/>
              </w:rPr>
              <w:t xml:space="preserve"> case, the resource pools of LTE-V and NR-V cannot be adjacent in the frequency domain in the same channel due to interference. An easy way is to define guard bands between two resource pools. In Rel-16, associated RF parameters are not defined in RAN4, because it is assumed that LTE-V and NR-V operate in different carriers respectively. However, in Rel-18 co-channel coexistence, it will take additional effort in RAN4 to discuss how to set the guard band between resource pools in a carrier and define related RF parameters. </w:t>
            </w:r>
          </w:p>
          <w:p w14:paraId="3772B717" w14:textId="77777777" w:rsidR="002767F4" w:rsidRDefault="001C679F">
            <w:pPr>
              <w:tabs>
                <w:tab w:val="left" w:pos="841"/>
              </w:tabs>
              <w:spacing w:after="0" w:line="280" w:lineRule="atLeast"/>
              <w:rPr>
                <w:sz w:val="22"/>
                <w:szCs w:val="22"/>
              </w:rPr>
            </w:pPr>
            <w:r>
              <w:rPr>
                <w:sz w:val="22"/>
                <w:szCs w:val="22"/>
              </w:rPr>
              <w:lastRenderedPageBreak/>
              <w:t xml:space="preserve">Therefore, considering the difficulties on the usage of </w:t>
            </w:r>
            <w:proofErr w:type="spellStart"/>
            <w:r>
              <w:rPr>
                <w:sz w:val="22"/>
                <w:szCs w:val="22"/>
              </w:rPr>
              <w:t>FDMed</w:t>
            </w:r>
            <w:proofErr w:type="spellEnd"/>
            <w:r>
              <w:rPr>
                <w:sz w:val="22"/>
                <w:szCs w:val="22"/>
              </w:rPr>
              <w:t xml:space="preserve"> case and additional workload on RAN4, RAN1 should not support the FDM-based semi-static resource pool partitioning. </w:t>
            </w:r>
          </w:p>
          <w:p w14:paraId="46E6AF98" w14:textId="77777777" w:rsidR="002767F4" w:rsidRDefault="001C679F">
            <w:pPr>
              <w:tabs>
                <w:tab w:val="left" w:pos="841"/>
              </w:tabs>
              <w:spacing w:after="0" w:line="280" w:lineRule="atLeast"/>
              <w:rPr>
                <w:sz w:val="22"/>
                <w:szCs w:val="22"/>
              </w:rPr>
            </w:pPr>
            <w:r>
              <w:rPr>
                <w:sz w:val="22"/>
                <w:szCs w:val="22"/>
              </w:rPr>
              <w:t>Thus, we suggest the proposal as following:</w:t>
            </w:r>
          </w:p>
          <w:p w14:paraId="1AEB2393" w14:textId="77777777" w:rsidR="002767F4" w:rsidRDefault="001C679F">
            <w:pPr>
              <w:pStyle w:val="3GPPNormalText"/>
              <w:spacing w:after="0" w:line="280" w:lineRule="atLeast"/>
              <w:rPr>
                <w:b/>
                <w:szCs w:val="22"/>
              </w:rPr>
            </w:pPr>
            <w:r>
              <w:rPr>
                <w:b/>
                <w:szCs w:val="22"/>
              </w:rPr>
              <w:t>Proposal 2-2:</w:t>
            </w:r>
          </w:p>
          <w:p w14:paraId="49C09193" w14:textId="77777777" w:rsidR="002767F4" w:rsidRDefault="001C679F">
            <w:pPr>
              <w:spacing w:before="0" w:after="0" w:line="280" w:lineRule="atLeast"/>
              <w:rPr>
                <w:sz w:val="22"/>
                <w:szCs w:val="22"/>
                <w:lang w:eastAsia="zh-CN"/>
              </w:rPr>
            </w:pPr>
            <w:r>
              <w:rPr>
                <w:b/>
                <w:sz w:val="22"/>
                <w:szCs w:val="22"/>
              </w:rPr>
              <w:t xml:space="preserve">For co-channel coexistence in Rel-18, </w:t>
            </w:r>
            <w:r>
              <w:rPr>
                <w:b/>
                <w:color w:val="FF0000"/>
                <w:sz w:val="22"/>
                <w:szCs w:val="22"/>
              </w:rPr>
              <w:t xml:space="preserve">FDM-based semi-static resource pool partitioning </w:t>
            </w:r>
            <w:r>
              <w:rPr>
                <w:rFonts w:eastAsia="SimSun"/>
                <w:b/>
                <w:color w:val="FF0000"/>
                <w:sz w:val="22"/>
                <w:szCs w:val="22"/>
              </w:rPr>
              <w:t>is not supported.</w:t>
            </w:r>
          </w:p>
        </w:tc>
      </w:tr>
      <w:tr w:rsidR="002767F4" w14:paraId="210D2BE2" w14:textId="77777777">
        <w:trPr>
          <w:trHeight w:val="158"/>
        </w:trPr>
        <w:tc>
          <w:tcPr>
            <w:tcW w:w="1680" w:type="dxa"/>
          </w:tcPr>
          <w:p w14:paraId="64390B48" w14:textId="77777777" w:rsidR="002767F4" w:rsidRDefault="001C679F">
            <w:pPr>
              <w:spacing w:after="0" w:line="280" w:lineRule="atLeast"/>
              <w:rPr>
                <w:sz w:val="22"/>
                <w:szCs w:val="22"/>
              </w:rPr>
            </w:pPr>
            <w:r>
              <w:rPr>
                <w:sz w:val="22"/>
                <w:szCs w:val="22"/>
              </w:rPr>
              <w:lastRenderedPageBreak/>
              <w:t>MediaTek</w:t>
            </w:r>
          </w:p>
        </w:tc>
        <w:tc>
          <w:tcPr>
            <w:tcW w:w="1735" w:type="dxa"/>
          </w:tcPr>
          <w:p w14:paraId="7B72C2C3" w14:textId="77777777" w:rsidR="002767F4" w:rsidRDefault="001C679F">
            <w:pPr>
              <w:spacing w:after="0" w:line="280" w:lineRule="atLeast"/>
              <w:rPr>
                <w:sz w:val="22"/>
                <w:szCs w:val="22"/>
              </w:rPr>
            </w:pPr>
            <w:r>
              <w:rPr>
                <w:sz w:val="22"/>
                <w:szCs w:val="22"/>
              </w:rPr>
              <w:t>No (please see comment)</w:t>
            </w:r>
          </w:p>
        </w:tc>
        <w:tc>
          <w:tcPr>
            <w:tcW w:w="6570" w:type="dxa"/>
          </w:tcPr>
          <w:p w14:paraId="7CA6AB79" w14:textId="77777777" w:rsidR="002767F4" w:rsidRDefault="001C679F">
            <w:pPr>
              <w:spacing w:after="0" w:line="280" w:lineRule="atLeast"/>
              <w:rPr>
                <w:sz w:val="22"/>
                <w:szCs w:val="22"/>
                <w:lang w:eastAsia="zh-CN"/>
              </w:rPr>
            </w:pPr>
            <w:r>
              <w:rPr>
                <w:sz w:val="22"/>
                <w:szCs w:val="22"/>
                <w:lang w:eastAsia="zh-CN"/>
              </w:rPr>
              <w:t xml:space="preserve">We prefer not to support FDM due to difficult AGC issues. </w:t>
            </w:r>
          </w:p>
        </w:tc>
      </w:tr>
    </w:tbl>
    <w:p w14:paraId="1159385F" w14:textId="77777777" w:rsidR="002767F4" w:rsidRDefault="002767F4">
      <w:pPr>
        <w:pStyle w:val="3GPPNormalText"/>
        <w:spacing w:before="240" w:after="0"/>
        <w:rPr>
          <w:b/>
          <w:lang w:val="en-GB"/>
        </w:rPr>
      </w:pPr>
    </w:p>
    <w:p w14:paraId="26D461FD" w14:textId="77777777" w:rsidR="002767F4" w:rsidRDefault="001C679F">
      <w:pPr>
        <w:pStyle w:val="Heading3"/>
      </w:pPr>
      <w:r>
        <w:t>Summary of 1</w:t>
      </w:r>
      <w:r>
        <w:rPr>
          <w:vertAlign w:val="superscript"/>
        </w:rPr>
        <w:t>st</w:t>
      </w:r>
      <w:r>
        <w:t xml:space="preserve"> Round of Discussions</w:t>
      </w:r>
    </w:p>
    <w:p w14:paraId="3CBFF9B5" w14:textId="77777777" w:rsidR="002767F4" w:rsidRDefault="001C679F">
      <w:pPr>
        <w:jc w:val="both"/>
        <w:rPr>
          <w:rFonts w:eastAsia="MS Mincho"/>
          <w:sz w:val="22"/>
          <w:szCs w:val="24"/>
          <w:lang w:val="en-US"/>
        </w:rPr>
      </w:pPr>
      <w:r>
        <w:rPr>
          <w:rFonts w:eastAsia="MS Mincho"/>
          <w:sz w:val="22"/>
          <w:szCs w:val="24"/>
          <w:lang w:val="en-US"/>
        </w:rPr>
        <w:t>Based on the company views, 10 companies are supportive of the proposal, while 3 companies does not.</w:t>
      </w:r>
    </w:p>
    <w:p w14:paraId="2BDB6394" w14:textId="77777777" w:rsidR="002767F4" w:rsidRDefault="001C679F">
      <w:pPr>
        <w:jc w:val="both"/>
        <w:rPr>
          <w:rFonts w:eastAsia="MS Mincho"/>
          <w:sz w:val="22"/>
          <w:szCs w:val="24"/>
          <w:lang w:val="en-US"/>
        </w:rPr>
      </w:pPr>
      <w:r>
        <w:rPr>
          <w:rFonts w:eastAsia="MS Mincho"/>
          <w:sz w:val="22"/>
          <w:szCs w:val="24"/>
          <w:lang w:val="en-US"/>
        </w:rPr>
        <w:t>Majority of the companies prefer to limit the SCS to 15 kHz SCS to circumvent the AGC issue. A similar number of companies also prefer to avoid the configuration of PSFCH resources with LTE SL subframes. In light of these views, the FFSs can be removed, which is advantageous for limiting the scope of the study. At the same time, restricting the SCS to 15 kHz also means restricting the capability of NR SL, along with any future evolutions.</w:t>
      </w:r>
    </w:p>
    <w:p w14:paraId="1A8801E7" w14:textId="77777777" w:rsidR="002767F4" w:rsidRDefault="001C679F">
      <w:pPr>
        <w:jc w:val="both"/>
        <w:rPr>
          <w:rFonts w:eastAsia="MS Mincho"/>
          <w:sz w:val="22"/>
          <w:szCs w:val="24"/>
          <w:lang w:val="en-US"/>
        </w:rPr>
      </w:pPr>
      <w:r>
        <w:rPr>
          <w:rFonts w:eastAsia="MS Mincho"/>
          <w:sz w:val="22"/>
          <w:szCs w:val="24"/>
          <w:lang w:val="en-US"/>
        </w:rPr>
        <w:t>Regarding Qualcomm’s and Huawei’s comment, the requirement of a guard band to avoid any untoward impact on performance has to be studied, and has been added in the new version.</w:t>
      </w:r>
    </w:p>
    <w:p w14:paraId="6EBDCC4A" w14:textId="77777777" w:rsidR="002767F4" w:rsidRDefault="002767F4">
      <w:pPr>
        <w:pStyle w:val="3GPPNormalText"/>
        <w:spacing w:after="0"/>
      </w:pPr>
    </w:p>
    <w:p w14:paraId="025316C4" w14:textId="77777777" w:rsidR="002767F4" w:rsidRDefault="001C679F">
      <w:pPr>
        <w:pStyle w:val="Heading3"/>
      </w:pPr>
      <w:r>
        <w:t>Proposal for Online/Offline Session – Tuesday 23</w:t>
      </w:r>
      <w:r>
        <w:rPr>
          <w:vertAlign w:val="superscript"/>
        </w:rPr>
        <w:t>rd</w:t>
      </w:r>
      <w:r>
        <w:t xml:space="preserve"> August</w:t>
      </w:r>
    </w:p>
    <w:p w14:paraId="489D15A0"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D536C59" w14:textId="77777777" w:rsidR="002767F4" w:rsidRDefault="001C679F">
      <w:pPr>
        <w:pStyle w:val="3GPPNormalText"/>
        <w:spacing w:before="120" w:after="0"/>
        <w:rPr>
          <w:b/>
        </w:rPr>
      </w:pPr>
      <w:r>
        <w:rPr>
          <w:b/>
          <w:highlight w:val="yellow"/>
        </w:rPr>
        <w:t>Proposal 2-2 (I):</w:t>
      </w:r>
    </w:p>
    <w:p w14:paraId="14707F4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3ACFA4AE"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ED718A"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12299C2B"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158D9B6"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pools.</w:t>
      </w:r>
    </w:p>
    <w:p w14:paraId="28A50EE2"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5F38BFED"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F27E069" w14:textId="77777777" w:rsidR="002767F4" w:rsidRDefault="002767F4">
      <w:pPr>
        <w:pStyle w:val="3GPPNormalText"/>
        <w:spacing w:after="0"/>
      </w:pPr>
    </w:p>
    <w:p w14:paraId="57D8D28B"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3411F364" w14:textId="77777777" w:rsidR="002767F4" w:rsidRDefault="001C679F">
      <w:pPr>
        <w:pStyle w:val="3GPPNormalText"/>
        <w:spacing w:before="240" w:after="0"/>
      </w:pPr>
      <w:r>
        <w:t>Would the following proposal be acceptable to the companies?</w:t>
      </w:r>
    </w:p>
    <w:p w14:paraId="2FB31573" w14:textId="77777777" w:rsidR="002767F4" w:rsidRDefault="001C679F">
      <w:pPr>
        <w:pStyle w:val="3GPPNormalText"/>
        <w:spacing w:before="120" w:after="0"/>
        <w:rPr>
          <w:b/>
        </w:rPr>
      </w:pPr>
      <w:r>
        <w:rPr>
          <w:b/>
          <w:highlight w:val="yellow"/>
        </w:rPr>
        <w:t>Proposal 2-2 (I):</w:t>
      </w:r>
    </w:p>
    <w:p w14:paraId="044AB99E"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41BF97E6"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E33208D"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A74C4CC"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2CAE9E74"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pools.</w:t>
      </w:r>
    </w:p>
    <w:p w14:paraId="42018189"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4ED343DA"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9DEEF4B"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6EE5C6E0" w14:textId="77777777">
        <w:trPr>
          <w:trHeight w:val="158"/>
        </w:trPr>
        <w:tc>
          <w:tcPr>
            <w:tcW w:w="1680" w:type="dxa"/>
          </w:tcPr>
          <w:p w14:paraId="188ED5B5" w14:textId="77777777" w:rsidR="002767F4" w:rsidRDefault="001C679F">
            <w:pPr>
              <w:spacing w:before="0" w:after="0" w:line="280" w:lineRule="atLeast"/>
              <w:rPr>
                <w:b/>
                <w:bCs/>
                <w:sz w:val="22"/>
              </w:rPr>
            </w:pPr>
            <w:r>
              <w:rPr>
                <w:b/>
                <w:bCs/>
                <w:sz w:val="22"/>
              </w:rPr>
              <w:t>Company</w:t>
            </w:r>
          </w:p>
        </w:tc>
        <w:tc>
          <w:tcPr>
            <w:tcW w:w="1735" w:type="dxa"/>
          </w:tcPr>
          <w:p w14:paraId="3AA942D7" w14:textId="77777777" w:rsidR="002767F4" w:rsidRDefault="001C679F">
            <w:pPr>
              <w:spacing w:before="0" w:after="0" w:line="280" w:lineRule="atLeast"/>
              <w:rPr>
                <w:b/>
                <w:bCs/>
                <w:sz w:val="22"/>
              </w:rPr>
            </w:pPr>
            <w:r>
              <w:rPr>
                <w:b/>
                <w:bCs/>
                <w:sz w:val="22"/>
              </w:rPr>
              <w:t>Yes/No</w:t>
            </w:r>
          </w:p>
        </w:tc>
        <w:tc>
          <w:tcPr>
            <w:tcW w:w="6570" w:type="dxa"/>
          </w:tcPr>
          <w:p w14:paraId="0A7613E4" w14:textId="77777777" w:rsidR="002767F4" w:rsidRDefault="001C679F">
            <w:pPr>
              <w:spacing w:before="0" w:after="0" w:line="280" w:lineRule="atLeast"/>
              <w:rPr>
                <w:b/>
                <w:bCs/>
                <w:sz w:val="22"/>
              </w:rPr>
            </w:pPr>
            <w:r>
              <w:rPr>
                <w:b/>
                <w:bCs/>
                <w:sz w:val="22"/>
              </w:rPr>
              <w:t>Comments</w:t>
            </w:r>
          </w:p>
        </w:tc>
      </w:tr>
      <w:tr w:rsidR="002767F4" w14:paraId="3684E7A8" w14:textId="77777777">
        <w:trPr>
          <w:trHeight w:val="158"/>
        </w:trPr>
        <w:tc>
          <w:tcPr>
            <w:tcW w:w="1680" w:type="dxa"/>
          </w:tcPr>
          <w:p w14:paraId="000B704C" w14:textId="77777777" w:rsidR="002767F4" w:rsidRDefault="001C679F">
            <w:pPr>
              <w:spacing w:before="0" w:after="0" w:line="280" w:lineRule="atLeast"/>
              <w:rPr>
                <w:sz w:val="22"/>
              </w:rPr>
            </w:pPr>
            <w:r>
              <w:rPr>
                <w:sz w:val="22"/>
              </w:rPr>
              <w:t>CATT2</w:t>
            </w:r>
          </w:p>
        </w:tc>
        <w:tc>
          <w:tcPr>
            <w:tcW w:w="1735" w:type="dxa"/>
          </w:tcPr>
          <w:p w14:paraId="51DFBCE5" w14:textId="77777777" w:rsidR="002767F4" w:rsidRDefault="001C679F">
            <w:pPr>
              <w:spacing w:before="0" w:after="0" w:line="280" w:lineRule="atLeast"/>
              <w:rPr>
                <w:sz w:val="22"/>
              </w:rPr>
            </w:pPr>
            <w:r>
              <w:rPr>
                <w:sz w:val="22"/>
              </w:rPr>
              <w:t>No</w:t>
            </w:r>
          </w:p>
        </w:tc>
        <w:tc>
          <w:tcPr>
            <w:tcW w:w="6570" w:type="dxa"/>
          </w:tcPr>
          <w:p w14:paraId="0F5E7A42" w14:textId="77777777" w:rsidR="002767F4" w:rsidRDefault="001C679F">
            <w:pPr>
              <w:spacing w:before="0" w:after="0" w:line="280" w:lineRule="atLeast"/>
              <w:rPr>
                <w:sz w:val="22"/>
              </w:rPr>
            </w:pPr>
            <w:r>
              <w:rPr>
                <w:sz w:val="22"/>
              </w:rPr>
              <w:t xml:space="preserve">The conclusion is premature. The use case limitation and potential RAN4 work regarding guard band requirement needs consideration. </w:t>
            </w:r>
          </w:p>
        </w:tc>
      </w:tr>
      <w:tr w:rsidR="002767F4" w14:paraId="2BCE10DE" w14:textId="77777777">
        <w:trPr>
          <w:trHeight w:val="158"/>
        </w:trPr>
        <w:tc>
          <w:tcPr>
            <w:tcW w:w="1680" w:type="dxa"/>
          </w:tcPr>
          <w:p w14:paraId="23B7DBEB" w14:textId="77777777" w:rsidR="002767F4" w:rsidRDefault="001C679F">
            <w:pPr>
              <w:spacing w:before="0" w:after="0" w:line="280" w:lineRule="atLeast"/>
              <w:rPr>
                <w:sz w:val="22"/>
              </w:rPr>
            </w:pPr>
            <w:r>
              <w:rPr>
                <w:sz w:val="22"/>
              </w:rPr>
              <w:t>Toyota</w:t>
            </w:r>
          </w:p>
        </w:tc>
        <w:tc>
          <w:tcPr>
            <w:tcW w:w="1735" w:type="dxa"/>
          </w:tcPr>
          <w:p w14:paraId="5F7C8F93" w14:textId="77777777" w:rsidR="002767F4" w:rsidRDefault="001C679F">
            <w:pPr>
              <w:spacing w:before="0" w:after="0" w:line="280" w:lineRule="atLeast"/>
              <w:rPr>
                <w:sz w:val="22"/>
              </w:rPr>
            </w:pPr>
            <w:r>
              <w:rPr>
                <w:sz w:val="22"/>
              </w:rPr>
              <w:t>Yes with comments.</w:t>
            </w:r>
          </w:p>
        </w:tc>
        <w:tc>
          <w:tcPr>
            <w:tcW w:w="6570" w:type="dxa"/>
          </w:tcPr>
          <w:p w14:paraId="489CE600" w14:textId="77777777" w:rsidR="002767F4" w:rsidRDefault="001C679F">
            <w:pPr>
              <w:spacing w:before="0" w:after="0" w:line="280" w:lineRule="atLeast"/>
              <w:rPr>
                <w:sz w:val="22"/>
              </w:rPr>
            </w:pPr>
            <w:r>
              <w:rPr>
                <w:sz w:val="22"/>
              </w:rPr>
              <w:t>While the 15kHz limitation would represent a restriction of the solution, we are ok with this as a way forward if this is the majority view.</w:t>
            </w:r>
          </w:p>
          <w:p w14:paraId="4630618C" w14:textId="77777777" w:rsidR="002767F4" w:rsidRDefault="002767F4">
            <w:pPr>
              <w:spacing w:before="0" w:after="0" w:line="280" w:lineRule="atLeast"/>
              <w:rPr>
                <w:sz w:val="22"/>
              </w:rPr>
            </w:pPr>
          </w:p>
          <w:p w14:paraId="491AFFA4" w14:textId="77777777" w:rsidR="002767F4" w:rsidRDefault="001C679F">
            <w:pPr>
              <w:spacing w:before="0" w:after="0" w:line="280" w:lineRule="atLeast"/>
              <w:rPr>
                <w:sz w:val="22"/>
              </w:rPr>
            </w:pPr>
            <w:r>
              <w:rPr>
                <w:sz w:val="22"/>
              </w:rPr>
              <w:t>We support “</w:t>
            </w:r>
            <w:r>
              <w:rPr>
                <w:rFonts w:eastAsia="MS Mincho"/>
                <w:b/>
                <w:szCs w:val="24"/>
              </w:rPr>
              <w:t>Transmission/reception of PSFCH in resources overlapping with LTE SL subframes is not permitted</w:t>
            </w:r>
            <w:r>
              <w:rPr>
                <w:sz w:val="22"/>
              </w:rPr>
              <w:t>”.</w:t>
            </w:r>
          </w:p>
        </w:tc>
      </w:tr>
      <w:tr w:rsidR="002767F4" w14:paraId="1579ADC3" w14:textId="77777777">
        <w:trPr>
          <w:trHeight w:val="158"/>
        </w:trPr>
        <w:tc>
          <w:tcPr>
            <w:tcW w:w="1680" w:type="dxa"/>
          </w:tcPr>
          <w:p w14:paraId="1B69E9C5" w14:textId="77777777" w:rsidR="002767F4" w:rsidRDefault="001C679F">
            <w:pPr>
              <w:spacing w:before="0" w:after="0" w:line="280" w:lineRule="atLeast"/>
              <w:rPr>
                <w:sz w:val="22"/>
              </w:rPr>
            </w:pPr>
            <w:r>
              <w:rPr>
                <w:sz w:val="22"/>
              </w:rPr>
              <w:t>Qualcomm</w:t>
            </w:r>
          </w:p>
        </w:tc>
        <w:tc>
          <w:tcPr>
            <w:tcW w:w="1735" w:type="dxa"/>
          </w:tcPr>
          <w:p w14:paraId="4939EB3B" w14:textId="77777777" w:rsidR="002767F4" w:rsidRDefault="001C679F">
            <w:pPr>
              <w:spacing w:before="0" w:after="0" w:line="280" w:lineRule="atLeast"/>
              <w:rPr>
                <w:sz w:val="22"/>
              </w:rPr>
            </w:pPr>
            <w:r>
              <w:rPr>
                <w:sz w:val="22"/>
              </w:rPr>
              <w:t>No</w:t>
            </w:r>
          </w:p>
        </w:tc>
        <w:tc>
          <w:tcPr>
            <w:tcW w:w="6570" w:type="dxa"/>
          </w:tcPr>
          <w:p w14:paraId="4E0206E8" w14:textId="77777777" w:rsidR="002767F4" w:rsidRDefault="001C679F">
            <w:pPr>
              <w:spacing w:before="0" w:after="0" w:line="280" w:lineRule="atLeast"/>
              <w:rPr>
                <w:sz w:val="22"/>
              </w:rPr>
            </w:pPr>
            <w:r>
              <w:rPr>
                <w:sz w:val="22"/>
              </w:rPr>
              <w:t>Following our comments on Conclusion 2-1(I), we do not think that FDM-based semi-static pool partition “can be used” in a way that guarantees a meaningful minimum system performance.</w:t>
            </w:r>
          </w:p>
          <w:p w14:paraId="3ECFCF45" w14:textId="77777777" w:rsidR="002767F4" w:rsidRDefault="002767F4">
            <w:pPr>
              <w:spacing w:before="0" w:after="0" w:line="280" w:lineRule="atLeast"/>
              <w:rPr>
                <w:sz w:val="22"/>
              </w:rPr>
            </w:pPr>
          </w:p>
          <w:p w14:paraId="454F4D80" w14:textId="77777777" w:rsidR="002767F4" w:rsidRDefault="001C679F">
            <w:pPr>
              <w:spacing w:before="0" w:after="0" w:line="280" w:lineRule="atLeast"/>
              <w:rPr>
                <w:sz w:val="22"/>
              </w:rPr>
            </w:pPr>
            <w:r>
              <w:rPr>
                <w:sz w:val="22"/>
              </w:rPr>
              <w:t>There are considerable number of open issues for this, for instance the support of PSFCH resources, the effect of the guard band on system performance, especially given that a limited bandwidth is shared by two RAT, etc.</w:t>
            </w:r>
          </w:p>
          <w:p w14:paraId="0E5D13A0" w14:textId="77777777" w:rsidR="002767F4" w:rsidRDefault="002767F4">
            <w:pPr>
              <w:spacing w:before="0" w:after="0" w:line="280" w:lineRule="atLeast"/>
              <w:rPr>
                <w:sz w:val="22"/>
              </w:rPr>
            </w:pPr>
          </w:p>
          <w:p w14:paraId="23C698B9" w14:textId="77777777" w:rsidR="002767F4" w:rsidRDefault="001C679F">
            <w:pPr>
              <w:spacing w:before="0" w:after="0" w:line="280" w:lineRule="atLeast"/>
              <w:rPr>
                <w:sz w:val="22"/>
                <w:szCs w:val="22"/>
              </w:rPr>
            </w:pPr>
            <w:r>
              <w:rPr>
                <w:sz w:val="22"/>
                <w:szCs w:val="22"/>
              </w:rPr>
              <w:t>Moreover, it is unclear how we can enable PSFCH Tx/Rx is they are not allowed to overlap with LTE SL subframes in time. The second bullet point:</w:t>
            </w:r>
          </w:p>
          <w:p w14:paraId="14DDC282" w14:textId="77777777" w:rsidR="002767F4" w:rsidRDefault="001C679F">
            <w:pPr>
              <w:pStyle w:val="ListParagraph"/>
              <w:numPr>
                <w:ilvl w:val="0"/>
                <w:numId w:val="15"/>
              </w:numPr>
              <w:spacing w:line="280" w:lineRule="atLeast"/>
              <w:rPr>
                <w:rFonts w:ascii="Times New Roman" w:hAnsi="Times New Roman"/>
                <w:b/>
                <w:bCs/>
                <w:color w:val="FF0000"/>
              </w:rPr>
            </w:pPr>
            <w:r>
              <w:rPr>
                <w:rFonts w:ascii="Times New Roman" w:hAnsi="Times New Roman"/>
                <w:b/>
                <w:bCs/>
                <w:color w:val="FF0000"/>
              </w:rPr>
              <w:t>Transmission/reception of PSFCH in resources overlapping with LTE SL subframes is not permitted.</w:t>
            </w:r>
          </w:p>
          <w:p w14:paraId="1A7BABC7" w14:textId="77777777" w:rsidR="002767F4" w:rsidRDefault="001C679F">
            <w:pPr>
              <w:spacing w:before="0" w:after="0" w:line="280" w:lineRule="atLeast"/>
              <w:rPr>
                <w:sz w:val="22"/>
              </w:rPr>
            </w:pPr>
            <w:r>
              <w:rPr>
                <w:sz w:val="22"/>
                <w:szCs w:val="22"/>
              </w:rPr>
              <w:t>if implemented will imply that PSFCH Tx/Rx can never occur in the shared pool, as a part of every subframe will be FDM-ed for LTE SL.</w:t>
            </w:r>
          </w:p>
        </w:tc>
      </w:tr>
      <w:tr w:rsidR="002767F4" w14:paraId="2876EAC2" w14:textId="77777777">
        <w:trPr>
          <w:trHeight w:val="158"/>
        </w:trPr>
        <w:tc>
          <w:tcPr>
            <w:tcW w:w="1680" w:type="dxa"/>
          </w:tcPr>
          <w:p w14:paraId="780BDBB7" w14:textId="77777777" w:rsidR="002767F4" w:rsidRDefault="001C679F">
            <w:pPr>
              <w:spacing w:before="0" w:after="0" w:line="280" w:lineRule="atLeast"/>
              <w:rPr>
                <w:sz w:val="22"/>
              </w:rPr>
            </w:pPr>
            <w:r>
              <w:rPr>
                <w:sz w:val="22"/>
              </w:rPr>
              <w:t>Intel</w:t>
            </w:r>
          </w:p>
        </w:tc>
        <w:tc>
          <w:tcPr>
            <w:tcW w:w="1735" w:type="dxa"/>
          </w:tcPr>
          <w:p w14:paraId="79F8FF6D" w14:textId="77777777" w:rsidR="002767F4" w:rsidRDefault="001C679F">
            <w:pPr>
              <w:spacing w:before="0" w:after="0" w:line="280" w:lineRule="atLeast"/>
              <w:rPr>
                <w:sz w:val="22"/>
              </w:rPr>
            </w:pPr>
            <w:r>
              <w:rPr>
                <w:sz w:val="22"/>
              </w:rPr>
              <w:t>Comments</w:t>
            </w:r>
          </w:p>
        </w:tc>
        <w:tc>
          <w:tcPr>
            <w:tcW w:w="6570" w:type="dxa"/>
          </w:tcPr>
          <w:p w14:paraId="606BF3DA" w14:textId="77777777" w:rsidR="002767F4" w:rsidRDefault="001C679F">
            <w:pPr>
              <w:spacing w:before="0" w:after="0" w:line="280" w:lineRule="atLeast"/>
              <w:rPr>
                <w:sz w:val="22"/>
              </w:rPr>
            </w:pPr>
            <w:r>
              <w:rPr>
                <w:sz w:val="22"/>
              </w:rPr>
              <w:t>We are generally OK with the proposal, but we will like to better understand the meaning of the FFS.</w:t>
            </w:r>
          </w:p>
        </w:tc>
      </w:tr>
      <w:tr w:rsidR="002767F4" w14:paraId="70A44E34" w14:textId="77777777">
        <w:trPr>
          <w:trHeight w:val="158"/>
        </w:trPr>
        <w:tc>
          <w:tcPr>
            <w:tcW w:w="1680" w:type="dxa"/>
          </w:tcPr>
          <w:p w14:paraId="7518D1E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439FC1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89B2FC" w14:textId="77777777" w:rsidR="002767F4" w:rsidRDefault="002767F4">
            <w:pPr>
              <w:spacing w:after="0" w:line="280" w:lineRule="atLeast"/>
              <w:rPr>
                <w:sz w:val="22"/>
              </w:rPr>
            </w:pPr>
          </w:p>
        </w:tc>
      </w:tr>
      <w:tr w:rsidR="002767F4" w14:paraId="5E7E63FD" w14:textId="77777777">
        <w:trPr>
          <w:trHeight w:val="158"/>
        </w:trPr>
        <w:tc>
          <w:tcPr>
            <w:tcW w:w="1680" w:type="dxa"/>
          </w:tcPr>
          <w:p w14:paraId="6A5906DE"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5" w:type="dxa"/>
          </w:tcPr>
          <w:p w14:paraId="746954BA"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07E45ADC" w14:textId="77777777" w:rsidR="002767F4" w:rsidRDefault="002767F4">
            <w:pPr>
              <w:spacing w:before="0" w:after="0" w:line="280" w:lineRule="atLeast"/>
              <w:rPr>
                <w:sz w:val="22"/>
              </w:rPr>
            </w:pPr>
          </w:p>
        </w:tc>
      </w:tr>
      <w:tr w:rsidR="00062204" w14:paraId="520A89CA" w14:textId="77777777">
        <w:trPr>
          <w:trHeight w:val="158"/>
        </w:trPr>
        <w:tc>
          <w:tcPr>
            <w:tcW w:w="1680" w:type="dxa"/>
          </w:tcPr>
          <w:p w14:paraId="0E97E49A" w14:textId="77777777" w:rsidR="00062204" w:rsidRDefault="00062204">
            <w:pPr>
              <w:spacing w:after="0" w:line="280" w:lineRule="atLeast"/>
              <w:rPr>
                <w:sz w:val="22"/>
                <w:lang w:val="en-US" w:eastAsia="zh-CN"/>
              </w:rPr>
            </w:pPr>
          </w:p>
        </w:tc>
        <w:tc>
          <w:tcPr>
            <w:tcW w:w="1735" w:type="dxa"/>
          </w:tcPr>
          <w:p w14:paraId="742993DA" w14:textId="77777777" w:rsidR="00062204" w:rsidRDefault="00062204">
            <w:pPr>
              <w:spacing w:after="0" w:line="280" w:lineRule="atLeast"/>
              <w:rPr>
                <w:sz w:val="22"/>
                <w:lang w:val="en-US" w:eastAsia="zh-CN"/>
              </w:rPr>
            </w:pPr>
          </w:p>
        </w:tc>
        <w:tc>
          <w:tcPr>
            <w:tcW w:w="6570" w:type="dxa"/>
          </w:tcPr>
          <w:p w14:paraId="7A19FCF7" w14:textId="77777777" w:rsidR="00062204" w:rsidRDefault="00062204">
            <w:pPr>
              <w:spacing w:after="0" w:line="280" w:lineRule="atLeast"/>
              <w:rPr>
                <w:sz w:val="22"/>
              </w:rPr>
            </w:pPr>
          </w:p>
        </w:tc>
      </w:tr>
      <w:tr w:rsidR="00062204" w:rsidRPr="00CC0154" w14:paraId="21B381F2" w14:textId="77777777" w:rsidTr="00062204">
        <w:trPr>
          <w:trHeight w:val="158"/>
        </w:trPr>
        <w:tc>
          <w:tcPr>
            <w:tcW w:w="1680" w:type="dxa"/>
          </w:tcPr>
          <w:p w14:paraId="1CDD0223" w14:textId="77777777" w:rsidR="00062204" w:rsidRDefault="00062204" w:rsidP="00C44949">
            <w:pPr>
              <w:spacing w:after="0"/>
              <w:rPr>
                <w:rFonts w:eastAsia="Malgun Gothic"/>
                <w:sz w:val="22"/>
                <w:lang w:eastAsia="ko-KR"/>
              </w:rPr>
            </w:pPr>
            <w:r>
              <w:rPr>
                <w:rFonts w:hint="eastAsia"/>
                <w:sz w:val="22"/>
                <w:lang w:eastAsia="zh-CN"/>
              </w:rPr>
              <w:t>v</w:t>
            </w:r>
            <w:r>
              <w:rPr>
                <w:sz w:val="22"/>
                <w:lang w:eastAsia="zh-CN"/>
              </w:rPr>
              <w:t>ivo</w:t>
            </w:r>
          </w:p>
        </w:tc>
        <w:tc>
          <w:tcPr>
            <w:tcW w:w="1735" w:type="dxa"/>
          </w:tcPr>
          <w:p w14:paraId="65A7B28F" w14:textId="77777777" w:rsidR="00062204" w:rsidRDefault="00062204" w:rsidP="00C44949">
            <w:pPr>
              <w:spacing w:after="0"/>
              <w:rPr>
                <w:rFonts w:eastAsia="Malgun Gothic"/>
                <w:sz w:val="22"/>
                <w:lang w:eastAsia="ko-KR"/>
              </w:rPr>
            </w:pPr>
            <w:r>
              <w:rPr>
                <w:sz w:val="22"/>
                <w:lang w:eastAsia="zh-CN"/>
              </w:rPr>
              <w:t xml:space="preserve">Yes with </w:t>
            </w:r>
            <w:r>
              <w:rPr>
                <w:rFonts w:hint="eastAsia"/>
                <w:sz w:val="22"/>
                <w:lang w:eastAsia="zh-CN"/>
              </w:rPr>
              <w:t>c</w:t>
            </w:r>
            <w:r>
              <w:rPr>
                <w:sz w:val="22"/>
                <w:lang w:eastAsia="zh-CN"/>
              </w:rPr>
              <w:t>omments</w:t>
            </w:r>
          </w:p>
        </w:tc>
        <w:tc>
          <w:tcPr>
            <w:tcW w:w="6570" w:type="dxa"/>
          </w:tcPr>
          <w:p w14:paraId="6D79FA7A" w14:textId="77777777" w:rsidR="00062204" w:rsidRPr="0058535F" w:rsidRDefault="00062204" w:rsidP="00C44949">
            <w:pPr>
              <w:rPr>
                <w:bCs/>
                <w:szCs w:val="24"/>
                <w:lang w:eastAsia="zh-CN"/>
              </w:rPr>
            </w:pPr>
            <w:r>
              <w:rPr>
                <w:bCs/>
                <w:szCs w:val="24"/>
                <w:lang w:eastAsia="zh-CN"/>
              </w:rPr>
              <w:t xml:space="preserve">We </w:t>
            </w:r>
            <w:r w:rsidRPr="0058535F">
              <w:rPr>
                <w:rFonts w:hint="eastAsia"/>
                <w:bCs/>
                <w:szCs w:val="24"/>
                <w:lang w:eastAsia="zh-CN"/>
              </w:rPr>
              <w:t>prefer</w:t>
            </w:r>
            <w:r w:rsidRPr="0058535F">
              <w:rPr>
                <w:bCs/>
                <w:szCs w:val="24"/>
                <w:lang w:eastAsia="zh-CN"/>
              </w:rPr>
              <w:t xml:space="preserve"> to clarify that LTE/NR pools are not overlapped in frequency domain</w:t>
            </w:r>
          </w:p>
          <w:p w14:paraId="7B8B150D" w14:textId="77777777" w:rsidR="00062204" w:rsidRPr="00CC0154" w:rsidRDefault="00062204" w:rsidP="00062204">
            <w:pPr>
              <w:pStyle w:val="ListParagraph"/>
              <w:numPr>
                <w:ilvl w:val="0"/>
                <w:numId w:val="19"/>
              </w:numPr>
              <w:spacing w:line="280" w:lineRule="atLeast"/>
            </w:pPr>
            <w:r w:rsidRPr="00CC0154">
              <w:rPr>
                <w:rFonts w:eastAsia="MS Mincho"/>
                <w:b/>
                <w:color w:val="FF0000"/>
                <w:szCs w:val="24"/>
              </w:rPr>
              <w:lastRenderedPageBreak/>
              <w:t>Note: The LTE and NR resource pools do not overlap each other</w:t>
            </w:r>
            <w:r w:rsidRPr="00CC0154">
              <w:rPr>
                <w:rFonts w:eastAsia="MS Mincho"/>
                <w:b/>
                <w:color w:val="00B050"/>
                <w:szCs w:val="24"/>
              </w:rPr>
              <w:t xml:space="preserve"> in frequency domain</w:t>
            </w:r>
            <w:r w:rsidRPr="00CC0154">
              <w:rPr>
                <w:rFonts w:eastAsia="MS Mincho"/>
                <w:b/>
                <w:color w:val="FF0000"/>
                <w:szCs w:val="24"/>
              </w:rPr>
              <w:t xml:space="preserve"> in the FDM-based semi-static resource pool partitioning.</w:t>
            </w:r>
          </w:p>
        </w:tc>
      </w:tr>
      <w:tr w:rsidR="008B7505" w:rsidRPr="00CC0154" w14:paraId="109EDF6C" w14:textId="77777777" w:rsidTr="00062204">
        <w:trPr>
          <w:trHeight w:val="158"/>
        </w:trPr>
        <w:tc>
          <w:tcPr>
            <w:tcW w:w="1680" w:type="dxa"/>
          </w:tcPr>
          <w:p w14:paraId="0405DDE7" w14:textId="32CEE685" w:rsidR="008B7505" w:rsidRDefault="008B7505" w:rsidP="00C44949">
            <w:pPr>
              <w:spacing w:after="0"/>
              <w:rPr>
                <w:sz w:val="22"/>
                <w:lang w:eastAsia="zh-CN"/>
              </w:rPr>
            </w:pPr>
            <w:proofErr w:type="spellStart"/>
            <w:r>
              <w:rPr>
                <w:rFonts w:hint="eastAsia"/>
                <w:sz w:val="22"/>
                <w:lang w:eastAsia="zh-CN"/>
              </w:rPr>
              <w:lastRenderedPageBreak/>
              <w:t>S</w:t>
            </w:r>
            <w:r>
              <w:rPr>
                <w:sz w:val="22"/>
                <w:lang w:eastAsia="zh-CN"/>
              </w:rPr>
              <w:t>preadtrum</w:t>
            </w:r>
            <w:proofErr w:type="spellEnd"/>
          </w:p>
        </w:tc>
        <w:tc>
          <w:tcPr>
            <w:tcW w:w="1735" w:type="dxa"/>
          </w:tcPr>
          <w:p w14:paraId="701E936C" w14:textId="2FB2177C" w:rsidR="008B7505" w:rsidRDefault="008B7505" w:rsidP="00C44949">
            <w:pPr>
              <w:spacing w:after="0"/>
              <w:rPr>
                <w:sz w:val="22"/>
                <w:lang w:eastAsia="zh-CN"/>
              </w:rPr>
            </w:pPr>
            <w:r>
              <w:rPr>
                <w:sz w:val="22"/>
                <w:lang w:eastAsia="zh-CN"/>
              </w:rPr>
              <w:t>Yes with comments</w:t>
            </w:r>
          </w:p>
        </w:tc>
        <w:tc>
          <w:tcPr>
            <w:tcW w:w="6570" w:type="dxa"/>
          </w:tcPr>
          <w:p w14:paraId="600A9264" w14:textId="10D7129A" w:rsidR="008B7505" w:rsidRDefault="008B7505" w:rsidP="00C44949">
            <w:pPr>
              <w:rPr>
                <w:bCs/>
                <w:szCs w:val="24"/>
                <w:lang w:eastAsia="zh-CN"/>
              </w:rPr>
            </w:pPr>
            <w:r>
              <w:rPr>
                <w:sz w:val="22"/>
                <w:lang w:eastAsia="zh-CN"/>
              </w:rPr>
              <w:t>We are fine with this proposal if “t</w:t>
            </w:r>
            <w:r w:rsidRPr="00523E6C">
              <w:rPr>
                <w:sz w:val="22"/>
                <w:lang w:eastAsia="zh-CN"/>
              </w:rPr>
              <w:t>ransmission/reception of PSFCH in resources overlapping with LTE SL subframes is not permitted</w:t>
            </w:r>
            <w:r>
              <w:rPr>
                <w:sz w:val="22"/>
                <w:lang w:eastAsia="zh-CN"/>
              </w:rPr>
              <w:t xml:space="preserve">” is </w:t>
            </w:r>
            <w:r w:rsidRPr="00523E6C">
              <w:rPr>
                <w:sz w:val="22"/>
                <w:lang w:eastAsia="zh-CN"/>
              </w:rPr>
              <w:t>interpreted</w:t>
            </w:r>
            <w:r>
              <w:rPr>
                <w:sz w:val="22"/>
                <w:lang w:eastAsia="zh-CN"/>
              </w:rPr>
              <w:t xml:space="preserve"> as no PSFCH resources configured for LTE subframes.</w:t>
            </w:r>
          </w:p>
        </w:tc>
      </w:tr>
      <w:tr w:rsidR="00486482" w:rsidRPr="00CC0154" w14:paraId="3038DB61" w14:textId="77777777" w:rsidTr="00062204">
        <w:trPr>
          <w:trHeight w:val="158"/>
        </w:trPr>
        <w:tc>
          <w:tcPr>
            <w:tcW w:w="1680" w:type="dxa"/>
          </w:tcPr>
          <w:p w14:paraId="4DF712DE" w14:textId="3BF7AE16" w:rsidR="00486482" w:rsidRDefault="00486482" w:rsidP="00486482">
            <w:pPr>
              <w:spacing w:after="0"/>
              <w:rPr>
                <w:sz w:val="22"/>
                <w:lang w:eastAsia="zh-CN"/>
              </w:rPr>
            </w:pPr>
            <w:r>
              <w:rPr>
                <w:rFonts w:hint="eastAsia"/>
                <w:sz w:val="22"/>
                <w:lang w:eastAsia="zh-CN"/>
              </w:rPr>
              <w:t>Sharp</w:t>
            </w:r>
          </w:p>
        </w:tc>
        <w:tc>
          <w:tcPr>
            <w:tcW w:w="1735" w:type="dxa"/>
          </w:tcPr>
          <w:p w14:paraId="1A9BA4D2" w14:textId="0518AE3B" w:rsidR="00486482" w:rsidRDefault="00486482" w:rsidP="00486482">
            <w:pPr>
              <w:spacing w:after="0"/>
              <w:rPr>
                <w:sz w:val="22"/>
                <w:lang w:eastAsia="zh-CN"/>
              </w:rPr>
            </w:pPr>
            <w:r>
              <w:rPr>
                <w:rFonts w:hint="eastAsia"/>
                <w:sz w:val="22"/>
                <w:lang w:eastAsia="zh-CN"/>
              </w:rPr>
              <w:t>Y</w:t>
            </w:r>
            <w:r>
              <w:rPr>
                <w:sz w:val="22"/>
                <w:lang w:eastAsia="zh-CN"/>
              </w:rPr>
              <w:t>es</w:t>
            </w:r>
          </w:p>
        </w:tc>
        <w:tc>
          <w:tcPr>
            <w:tcW w:w="6570" w:type="dxa"/>
          </w:tcPr>
          <w:p w14:paraId="600EBB6B" w14:textId="77777777" w:rsidR="00486482" w:rsidRDefault="00486482" w:rsidP="00486482">
            <w:pPr>
              <w:rPr>
                <w:sz w:val="22"/>
                <w:lang w:eastAsia="zh-CN"/>
              </w:rPr>
            </w:pPr>
          </w:p>
        </w:tc>
      </w:tr>
      <w:tr w:rsidR="00DD7B14" w:rsidRPr="00CC0154" w14:paraId="663C7D2D" w14:textId="77777777" w:rsidTr="00062204">
        <w:trPr>
          <w:trHeight w:val="158"/>
        </w:trPr>
        <w:tc>
          <w:tcPr>
            <w:tcW w:w="1680" w:type="dxa"/>
          </w:tcPr>
          <w:p w14:paraId="64D08893" w14:textId="30B55A8F" w:rsidR="00DD7B14" w:rsidRDefault="00DD7B14" w:rsidP="00DD7B14">
            <w:pPr>
              <w:spacing w:after="0"/>
              <w:rPr>
                <w:sz w:val="22"/>
                <w:lang w:eastAsia="zh-CN"/>
              </w:rPr>
            </w:pPr>
            <w:r>
              <w:rPr>
                <w:sz w:val="22"/>
                <w:lang w:eastAsia="zh-CN"/>
              </w:rPr>
              <w:t>Panasonic</w:t>
            </w:r>
          </w:p>
        </w:tc>
        <w:tc>
          <w:tcPr>
            <w:tcW w:w="1735" w:type="dxa"/>
          </w:tcPr>
          <w:p w14:paraId="2F146857" w14:textId="3860004F" w:rsidR="00DD7B14" w:rsidRDefault="00DD7B14" w:rsidP="00DD7B14">
            <w:pPr>
              <w:spacing w:after="0"/>
              <w:rPr>
                <w:sz w:val="22"/>
                <w:lang w:eastAsia="zh-CN"/>
              </w:rPr>
            </w:pPr>
            <w:r>
              <w:rPr>
                <w:sz w:val="22"/>
                <w:lang w:eastAsia="zh-CN"/>
              </w:rPr>
              <w:t>Yes</w:t>
            </w:r>
          </w:p>
        </w:tc>
        <w:tc>
          <w:tcPr>
            <w:tcW w:w="6570" w:type="dxa"/>
          </w:tcPr>
          <w:p w14:paraId="3CF38B87" w14:textId="77777777" w:rsidR="00DD7B14" w:rsidRDefault="00DD7B14" w:rsidP="00DD7B14">
            <w:pPr>
              <w:rPr>
                <w:sz w:val="22"/>
                <w:lang w:eastAsia="zh-CN"/>
              </w:rPr>
            </w:pPr>
          </w:p>
        </w:tc>
      </w:tr>
      <w:tr w:rsidR="00F0750B" w:rsidRPr="00CC0154" w14:paraId="1DE59608" w14:textId="77777777" w:rsidTr="00062204">
        <w:trPr>
          <w:trHeight w:val="158"/>
        </w:trPr>
        <w:tc>
          <w:tcPr>
            <w:tcW w:w="1680" w:type="dxa"/>
          </w:tcPr>
          <w:p w14:paraId="1BB64C65" w14:textId="626993FA" w:rsidR="00F0750B" w:rsidRDefault="00F0750B" w:rsidP="00DD7B14">
            <w:pPr>
              <w:spacing w:after="0"/>
              <w:rPr>
                <w:sz w:val="22"/>
                <w:lang w:eastAsia="zh-CN"/>
              </w:rPr>
            </w:pPr>
            <w:r>
              <w:rPr>
                <w:rFonts w:hint="eastAsia"/>
                <w:sz w:val="22"/>
                <w:lang w:eastAsia="zh-CN"/>
              </w:rPr>
              <w:t>Lenovo</w:t>
            </w:r>
          </w:p>
        </w:tc>
        <w:tc>
          <w:tcPr>
            <w:tcW w:w="1735" w:type="dxa"/>
          </w:tcPr>
          <w:p w14:paraId="3B9D74A4" w14:textId="075EDABB" w:rsidR="00F0750B" w:rsidRDefault="00F0750B" w:rsidP="00DD7B14">
            <w:pPr>
              <w:spacing w:after="0"/>
              <w:rPr>
                <w:sz w:val="22"/>
                <w:lang w:eastAsia="zh-CN"/>
              </w:rPr>
            </w:pPr>
            <w:r>
              <w:rPr>
                <w:rFonts w:hint="eastAsia"/>
                <w:sz w:val="22"/>
                <w:lang w:eastAsia="zh-CN"/>
              </w:rPr>
              <w:t>Yes</w:t>
            </w:r>
          </w:p>
        </w:tc>
        <w:tc>
          <w:tcPr>
            <w:tcW w:w="6570" w:type="dxa"/>
          </w:tcPr>
          <w:p w14:paraId="22908907" w14:textId="77777777" w:rsidR="00F0750B" w:rsidRDefault="00F0750B" w:rsidP="00DD7B14">
            <w:pPr>
              <w:rPr>
                <w:sz w:val="22"/>
                <w:lang w:eastAsia="zh-CN"/>
              </w:rPr>
            </w:pPr>
          </w:p>
        </w:tc>
      </w:tr>
      <w:tr w:rsidR="002B578F" w:rsidRPr="00CC0154" w14:paraId="5221D470" w14:textId="77777777" w:rsidTr="00062204">
        <w:trPr>
          <w:trHeight w:val="158"/>
        </w:trPr>
        <w:tc>
          <w:tcPr>
            <w:tcW w:w="1680" w:type="dxa"/>
          </w:tcPr>
          <w:p w14:paraId="04B18568" w14:textId="146938FE" w:rsidR="002B578F" w:rsidRDefault="002B578F" w:rsidP="00DD7B14">
            <w:pPr>
              <w:spacing w:after="0"/>
              <w:rPr>
                <w:sz w:val="22"/>
                <w:lang w:eastAsia="zh-CN"/>
              </w:rPr>
            </w:pPr>
            <w:r>
              <w:rPr>
                <w:rFonts w:hint="eastAsia"/>
                <w:sz w:val="22"/>
                <w:lang w:eastAsia="zh-CN"/>
              </w:rPr>
              <w:t>N</w:t>
            </w:r>
            <w:r>
              <w:rPr>
                <w:sz w:val="22"/>
                <w:lang w:eastAsia="zh-CN"/>
              </w:rPr>
              <w:t>EC</w:t>
            </w:r>
          </w:p>
        </w:tc>
        <w:tc>
          <w:tcPr>
            <w:tcW w:w="1735" w:type="dxa"/>
          </w:tcPr>
          <w:p w14:paraId="29578F78" w14:textId="065CFEC7" w:rsidR="002B578F" w:rsidRDefault="002B578F" w:rsidP="00DD7B14">
            <w:pPr>
              <w:spacing w:after="0"/>
              <w:rPr>
                <w:sz w:val="22"/>
                <w:lang w:eastAsia="zh-CN"/>
              </w:rPr>
            </w:pPr>
            <w:r>
              <w:rPr>
                <w:sz w:val="22"/>
                <w:lang w:eastAsia="zh-CN"/>
              </w:rPr>
              <w:t xml:space="preserve">Yes </w:t>
            </w:r>
          </w:p>
        </w:tc>
        <w:tc>
          <w:tcPr>
            <w:tcW w:w="6570" w:type="dxa"/>
          </w:tcPr>
          <w:p w14:paraId="1F27BA46" w14:textId="77777777" w:rsidR="002B578F" w:rsidRDefault="002B578F" w:rsidP="00DD7B14">
            <w:pPr>
              <w:rPr>
                <w:sz w:val="22"/>
                <w:lang w:eastAsia="zh-CN"/>
              </w:rPr>
            </w:pPr>
          </w:p>
        </w:tc>
      </w:tr>
      <w:tr w:rsidR="00E6705A" w:rsidRPr="00CC0154" w14:paraId="4D4B06A5" w14:textId="77777777" w:rsidTr="00062204">
        <w:trPr>
          <w:trHeight w:val="158"/>
        </w:trPr>
        <w:tc>
          <w:tcPr>
            <w:tcW w:w="1680" w:type="dxa"/>
          </w:tcPr>
          <w:p w14:paraId="5A1E6E54" w14:textId="3305BF9A" w:rsidR="00E6705A" w:rsidRDefault="00E6705A" w:rsidP="00E6705A">
            <w:pPr>
              <w:spacing w:after="0"/>
              <w:rPr>
                <w:sz w:val="22"/>
                <w:lang w:eastAsia="zh-CN"/>
              </w:rPr>
            </w:pPr>
            <w:r>
              <w:rPr>
                <w:sz w:val="22"/>
              </w:rPr>
              <w:t>Ericsson</w:t>
            </w:r>
          </w:p>
        </w:tc>
        <w:tc>
          <w:tcPr>
            <w:tcW w:w="1735" w:type="dxa"/>
          </w:tcPr>
          <w:p w14:paraId="5C7B78A3" w14:textId="7E943E33" w:rsidR="00E6705A" w:rsidRDefault="00E6705A" w:rsidP="00E6705A">
            <w:pPr>
              <w:spacing w:after="0"/>
              <w:rPr>
                <w:sz w:val="22"/>
                <w:lang w:eastAsia="zh-CN"/>
              </w:rPr>
            </w:pPr>
            <w:r>
              <w:rPr>
                <w:sz w:val="22"/>
              </w:rPr>
              <w:t>See comment</w:t>
            </w:r>
          </w:p>
        </w:tc>
        <w:tc>
          <w:tcPr>
            <w:tcW w:w="6570" w:type="dxa"/>
          </w:tcPr>
          <w:p w14:paraId="182320C4" w14:textId="77777777" w:rsidR="00E6705A" w:rsidRPr="000D2B14" w:rsidRDefault="00E6705A" w:rsidP="00E6705A">
            <w:pPr>
              <w:spacing w:before="0" w:after="0"/>
              <w:rPr>
                <w:sz w:val="22"/>
              </w:rPr>
            </w:pPr>
            <w:r>
              <w:rPr>
                <w:sz w:val="22"/>
              </w:rPr>
              <w:t xml:space="preserve">While we agree with the proposed text, we think that these are mere observations. Given that the specification is already in place, it seems that this is just a matter of configuration. We do not see the need to capture </w:t>
            </w:r>
            <w:r w:rsidRPr="000D2B14">
              <w:rPr>
                <w:sz w:val="22"/>
              </w:rPr>
              <w:t>this in the chairman notes.</w:t>
            </w:r>
          </w:p>
          <w:p w14:paraId="16ACCAF5" w14:textId="77777777" w:rsidR="00E6705A" w:rsidRPr="000D2B14" w:rsidRDefault="00E6705A" w:rsidP="00E6705A">
            <w:pPr>
              <w:spacing w:before="0" w:after="0"/>
              <w:rPr>
                <w:sz w:val="22"/>
              </w:rPr>
            </w:pPr>
          </w:p>
          <w:p w14:paraId="7DF2E4FA" w14:textId="77777777" w:rsidR="00E6705A" w:rsidRPr="000D2B14" w:rsidRDefault="00E6705A" w:rsidP="00E6705A">
            <w:pPr>
              <w:spacing w:before="0" w:after="0"/>
              <w:rPr>
                <w:sz w:val="22"/>
              </w:rPr>
            </w:pPr>
            <w:r w:rsidRPr="000D2B14">
              <w:rPr>
                <w:sz w:val="22"/>
              </w:rPr>
              <w:t>If there is a decision to capture this in the chairman notes, we believe that:</w:t>
            </w:r>
          </w:p>
          <w:p w14:paraId="6A475210" w14:textId="77777777" w:rsidR="00E6705A" w:rsidRPr="000D2B14" w:rsidRDefault="00E6705A" w:rsidP="00E6705A">
            <w:pPr>
              <w:pStyle w:val="ListParagraph"/>
              <w:numPr>
                <w:ilvl w:val="0"/>
                <w:numId w:val="21"/>
              </w:numPr>
              <w:spacing w:line="280" w:lineRule="atLeast"/>
              <w:rPr>
                <w:rFonts w:ascii="Times New Roman" w:hAnsi="Times New Roman"/>
              </w:rPr>
            </w:pPr>
            <w:r w:rsidRPr="000D2B14">
              <w:rPr>
                <w:rFonts w:ascii="Times New Roman" w:hAnsi="Times New Roman"/>
              </w:rPr>
              <w:t>It should be an observation.</w:t>
            </w:r>
          </w:p>
          <w:p w14:paraId="07CFE32E" w14:textId="4D242AC5" w:rsidR="00E6705A" w:rsidRDefault="00E6705A" w:rsidP="00E6705A">
            <w:pPr>
              <w:rPr>
                <w:sz w:val="22"/>
                <w:lang w:eastAsia="zh-CN"/>
              </w:rPr>
            </w:pPr>
            <w:r w:rsidRPr="000D2B14">
              <w:t>Semi-static should be replaced by static.</w:t>
            </w:r>
          </w:p>
        </w:tc>
      </w:tr>
      <w:tr w:rsidR="00065BC7" w:rsidRPr="00CC0154" w14:paraId="2CE432E0" w14:textId="77777777" w:rsidTr="00062204">
        <w:trPr>
          <w:trHeight w:val="158"/>
        </w:trPr>
        <w:tc>
          <w:tcPr>
            <w:tcW w:w="1680" w:type="dxa"/>
          </w:tcPr>
          <w:p w14:paraId="3FB52E70" w14:textId="5573B784" w:rsidR="00065BC7" w:rsidRDefault="00065BC7" w:rsidP="00E6705A">
            <w:pPr>
              <w:spacing w:after="0"/>
              <w:rPr>
                <w:sz w:val="22"/>
                <w:lang w:eastAsia="zh-CN"/>
              </w:rPr>
            </w:pPr>
            <w:r>
              <w:rPr>
                <w:rFonts w:hint="eastAsia"/>
                <w:sz w:val="22"/>
                <w:lang w:eastAsia="zh-CN"/>
              </w:rPr>
              <w:t>O</w:t>
            </w:r>
            <w:r>
              <w:rPr>
                <w:sz w:val="22"/>
                <w:lang w:eastAsia="zh-CN"/>
              </w:rPr>
              <w:t>PPO</w:t>
            </w:r>
          </w:p>
        </w:tc>
        <w:tc>
          <w:tcPr>
            <w:tcW w:w="1735" w:type="dxa"/>
          </w:tcPr>
          <w:p w14:paraId="24C35D53" w14:textId="22CDE836" w:rsidR="00065BC7" w:rsidRDefault="00065BC7" w:rsidP="00E6705A">
            <w:pPr>
              <w:spacing w:after="0"/>
              <w:rPr>
                <w:sz w:val="22"/>
                <w:lang w:eastAsia="zh-CN"/>
              </w:rPr>
            </w:pPr>
            <w:r>
              <w:rPr>
                <w:rFonts w:hint="eastAsia"/>
                <w:sz w:val="22"/>
                <w:lang w:eastAsia="zh-CN"/>
              </w:rPr>
              <w:t>Y</w:t>
            </w:r>
            <w:r>
              <w:rPr>
                <w:sz w:val="22"/>
                <w:lang w:eastAsia="zh-CN"/>
              </w:rPr>
              <w:t>es with comments</w:t>
            </w:r>
          </w:p>
        </w:tc>
        <w:tc>
          <w:tcPr>
            <w:tcW w:w="6570" w:type="dxa"/>
          </w:tcPr>
          <w:p w14:paraId="75DFFC6F" w14:textId="50522167" w:rsidR="00065BC7" w:rsidRDefault="00065BC7" w:rsidP="00E6705A">
            <w:pPr>
              <w:spacing w:after="0"/>
              <w:rPr>
                <w:sz w:val="22"/>
              </w:rPr>
            </w:pPr>
            <w:r>
              <w:rPr>
                <w:rFonts w:hint="eastAsia"/>
                <w:sz w:val="22"/>
                <w:lang w:eastAsia="zh-CN"/>
              </w:rPr>
              <w:t>W</w:t>
            </w:r>
            <w:r>
              <w:rPr>
                <w:sz w:val="22"/>
                <w:lang w:eastAsia="zh-CN"/>
              </w:rPr>
              <w:t>e also think “t</w:t>
            </w:r>
            <w:r w:rsidRPr="00523E6C">
              <w:rPr>
                <w:sz w:val="22"/>
                <w:lang w:eastAsia="zh-CN"/>
              </w:rPr>
              <w:t>ransmission/reception of PSFCH in resources overlapping with LTE SL subframes is not permitted</w:t>
            </w:r>
            <w:r>
              <w:rPr>
                <w:sz w:val="22"/>
                <w:lang w:eastAsia="zh-CN"/>
              </w:rPr>
              <w:t>” should be further clarified. Does it refer to no PSFCH resource can be configured overlapping with the LTE subframes in time domain?</w:t>
            </w:r>
          </w:p>
        </w:tc>
      </w:tr>
      <w:tr w:rsidR="009924A0" w:rsidRPr="00CC0154" w14:paraId="7A9ABBC1" w14:textId="77777777" w:rsidTr="00062204">
        <w:trPr>
          <w:trHeight w:val="158"/>
        </w:trPr>
        <w:tc>
          <w:tcPr>
            <w:tcW w:w="1680" w:type="dxa"/>
          </w:tcPr>
          <w:p w14:paraId="2330B5D1" w14:textId="3ED049BB" w:rsidR="009924A0" w:rsidRDefault="009924A0" w:rsidP="00E6705A">
            <w:pPr>
              <w:spacing w:after="0"/>
              <w:rPr>
                <w:sz w:val="22"/>
                <w:lang w:eastAsia="zh-CN"/>
              </w:rPr>
            </w:pPr>
            <w:r>
              <w:rPr>
                <w:sz w:val="22"/>
                <w:lang w:eastAsia="zh-CN"/>
              </w:rPr>
              <w:t>Sony</w:t>
            </w:r>
          </w:p>
        </w:tc>
        <w:tc>
          <w:tcPr>
            <w:tcW w:w="1735" w:type="dxa"/>
          </w:tcPr>
          <w:p w14:paraId="1EBBDE62" w14:textId="4307F51A" w:rsidR="009924A0" w:rsidRDefault="009924A0" w:rsidP="00E6705A">
            <w:pPr>
              <w:spacing w:after="0"/>
              <w:rPr>
                <w:sz w:val="22"/>
                <w:lang w:eastAsia="zh-CN"/>
              </w:rPr>
            </w:pPr>
            <w:r>
              <w:rPr>
                <w:sz w:val="22"/>
                <w:lang w:eastAsia="zh-CN"/>
              </w:rPr>
              <w:t>Yes</w:t>
            </w:r>
          </w:p>
        </w:tc>
        <w:tc>
          <w:tcPr>
            <w:tcW w:w="6570" w:type="dxa"/>
          </w:tcPr>
          <w:p w14:paraId="284F05B5" w14:textId="77777777" w:rsidR="009924A0" w:rsidRDefault="009924A0" w:rsidP="00E6705A">
            <w:pPr>
              <w:spacing w:after="0"/>
              <w:rPr>
                <w:sz w:val="22"/>
                <w:lang w:eastAsia="zh-CN"/>
              </w:rPr>
            </w:pPr>
          </w:p>
        </w:tc>
      </w:tr>
      <w:tr w:rsidR="001A77FA" w:rsidRPr="00CC0154" w14:paraId="3E968E5C" w14:textId="77777777" w:rsidTr="00062204">
        <w:trPr>
          <w:trHeight w:val="158"/>
        </w:trPr>
        <w:tc>
          <w:tcPr>
            <w:tcW w:w="1680" w:type="dxa"/>
          </w:tcPr>
          <w:p w14:paraId="26C123F3" w14:textId="5794F938" w:rsidR="001A77FA" w:rsidRDefault="001A77FA" w:rsidP="001A77FA">
            <w:pPr>
              <w:spacing w:after="0"/>
              <w:rPr>
                <w:sz w:val="22"/>
                <w:lang w:eastAsia="zh-CN"/>
              </w:rPr>
            </w:pPr>
            <w:r>
              <w:rPr>
                <w:sz w:val="22"/>
              </w:rPr>
              <w:t>Fraunhofer</w:t>
            </w:r>
          </w:p>
        </w:tc>
        <w:tc>
          <w:tcPr>
            <w:tcW w:w="1735" w:type="dxa"/>
          </w:tcPr>
          <w:p w14:paraId="5A8CEA08" w14:textId="0929ABFE" w:rsidR="001A77FA" w:rsidRDefault="001A77FA" w:rsidP="001A77FA">
            <w:pPr>
              <w:spacing w:after="0"/>
              <w:rPr>
                <w:sz w:val="22"/>
                <w:lang w:eastAsia="zh-CN"/>
              </w:rPr>
            </w:pPr>
            <w:r>
              <w:rPr>
                <w:sz w:val="22"/>
              </w:rPr>
              <w:t>Yes</w:t>
            </w:r>
          </w:p>
        </w:tc>
        <w:tc>
          <w:tcPr>
            <w:tcW w:w="6570" w:type="dxa"/>
          </w:tcPr>
          <w:p w14:paraId="1EB7F02A" w14:textId="77777777" w:rsidR="001A77FA" w:rsidRDefault="001A77FA" w:rsidP="001A77FA">
            <w:pPr>
              <w:spacing w:after="0"/>
              <w:rPr>
                <w:sz w:val="22"/>
              </w:rPr>
            </w:pPr>
            <w:r>
              <w:rPr>
                <w:sz w:val="22"/>
              </w:rPr>
              <w:t xml:space="preserve">Agree with the comment from </w:t>
            </w:r>
            <w:proofErr w:type="spellStart"/>
            <w:r>
              <w:rPr>
                <w:sz w:val="22"/>
              </w:rPr>
              <w:t>Spreadtrum</w:t>
            </w:r>
            <w:proofErr w:type="spellEnd"/>
            <w:r>
              <w:rPr>
                <w:sz w:val="22"/>
              </w:rPr>
              <w:t xml:space="preserve"> and modify the following sub-bullet to:</w:t>
            </w:r>
          </w:p>
          <w:p w14:paraId="11853A47" w14:textId="77777777" w:rsidR="001A77FA" w:rsidRDefault="001A77FA" w:rsidP="001A77FA">
            <w:pPr>
              <w:pStyle w:val="ListParagraph"/>
              <w:numPr>
                <w:ilvl w:val="1"/>
                <w:numId w:val="9"/>
              </w:numPr>
              <w:ind w:left="720"/>
              <w:rPr>
                <w:rFonts w:ascii="Times New Roman" w:eastAsia="MS Mincho" w:hAnsi="Times New Roman"/>
                <w:b/>
                <w:szCs w:val="24"/>
                <w:lang w:val="en-GB"/>
              </w:rPr>
            </w:pPr>
            <w:r w:rsidRPr="00CC7901">
              <w:rPr>
                <w:rFonts w:ascii="Times New Roman" w:eastAsia="MS Mincho" w:hAnsi="Times New Roman"/>
                <w:b/>
                <w:color w:val="5B9BD5" w:themeColor="accent1"/>
                <w:szCs w:val="24"/>
                <w:lang w:val="en-GB"/>
              </w:rPr>
              <w:t xml:space="preserve">Configuration </w:t>
            </w:r>
            <w:r w:rsidRPr="00CC7901">
              <w:rPr>
                <w:rFonts w:ascii="Times New Roman" w:eastAsia="MS Mincho" w:hAnsi="Times New Roman"/>
                <w:b/>
                <w:strike/>
                <w:color w:val="FF0000"/>
                <w:szCs w:val="24"/>
                <w:lang w:val="en-GB"/>
              </w:rPr>
              <w:t>Transmission/reception</w:t>
            </w:r>
            <w:r>
              <w:rPr>
                <w:rFonts w:ascii="Times New Roman" w:eastAsia="MS Mincho" w:hAnsi="Times New Roman"/>
                <w:b/>
                <w:szCs w:val="24"/>
                <w:lang w:val="en-GB"/>
              </w:rPr>
              <w:t xml:space="preserve"> of PSFCH in resources overlapping with LTE SL subframes is not permitted.</w:t>
            </w:r>
          </w:p>
          <w:p w14:paraId="6AFB1D0E" w14:textId="77777777" w:rsidR="001A77FA" w:rsidRDefault="001A77FA" w:rsidP="001A77FA">
            <w:pPr>
              <w:spacing w:after="0"/>
              <w:rPr>
                <w:sz w:val="22"/>
                <w:lang w:eastAsia="zh-CN"/>
              </w:rPr>
            </w:pPr>
          </w:p>
        </w:tc>
      </w:tr>
      <w:tr w:rsidR="00DA57E1" w:rsidRPr="00CC0154" w14:paraId="513E2959" w14:textId="77777777" w:rsidTr="00062204">
        <w:trPr>
          <w:trHeight w:val="158"/>
        </w:trPr>
        <w:tc>
          <w:tcPr>
            <w:tcW w:w="1680" w:type="dxa"/>
          </w:tcPr>
          <w:p w14:paraId="7C58B183" w14:textId="257DFBFA" w:rsidR="00DA57E1" w:rsidRPr="00DA57E1" w:rsidRDefault="00DA57E1" w:rsidP="001A77FA">
            <w:pPr>
              <w:spacing w:after="0"/>
              <w:rPr>
                <w:rFonts w:eastAsia="Malgun Gothic"/>
                <w:sz w:val="22"/>
                <w:lang w:eastAsia="ko-KR"/>
              </w:rPr>
            </w:pPr>
            <w:r>
              <w:rPr>
                <w:rFonts w:eastAsia="Malgun Gothic" w:hint="eastAsia"/>
                <w:sz w:val="22"/>
                <w:lang w:eastAsia="ko-KR"/>
              </w:rPr>
              <w:t>E</w:t>
            </w:r>
            <w:r>
              <w:rPr>
                <w:rFonts w:eastAsia="Malgun Gothic"/>
                <w:sz w:val="22"/>
                <w:lang w:eastAsia="ko-KR"/>
              </w:rPr>
              <w:t>TRI</w:t>
            </w:r>
          </w:p>
        </w:tc>
        <w:tc>
          <w:tcPr>
            <w:tcW w:w="1735" w:type="dxa"/>
          </w:tcPr>
          <w:p w14:paraId="719EEAAB" w14:textId="0BA9F679" w:rsidR="00DA57E1" w:rsidRPr="00DA57E1" w:rsidRDefault="00DA57E1" w:rsidP="001A77FA">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89D9A87" w14:textId="77777777" w:rsidR="00DA57E1" w:rsidRDefault="00DA57E1" w:rsidP="001A77FA">
            <w:pPr>
              <w:spacing w:after="0"/>
              <w:rPr>
                <w:sz w:val="22"/>
              </w:rPr>
            </w:pPr>
          </w:p>
        </w:tc>
      </w:tr>
      <w:tr w:rsidR="001E385A" w:rsidRPr="001E385A" w14:paraId="4C91D2F8" w14:textId="77777777" w:rsidTr="00062204">
        <w:trPr>
          <w:trHeight w:val="158"/>
        </w:trPr>
        <w:tc>
          <w:tcPr>
            <w:tcW w:w="1680" w:type="dxa"/>
          </w:tcPr>
          <w:p w14:paraId="689EEDB1" w14:textId="6ADDCAA6" w:rsidR="001E385A" w:rsidRPr="001E385A" w:rsidRDefault="001E385A" w:rsidP="001E385A">
            <w:pPr>
              <w:spacing w:after="0"/>
              <w:rPr>
                <w:rFonts w:eastAsia="Malgun Gothic"/>
                <w:sz w:val="22"/>
                <w:lang w:eastAsia="ko-KR"/>
              </w:rPr>
            </w:pPr>
            <w:r w:rsidRPr="001E385A">
              <w:rPr>
                <w:sz w:val="22"/>
              </w:rPr>
              <w:t>MediaTek</w:t>
            </w:r>
          </w:p>
        </w:tc>
        <w:tc>
          <w:tcPr>
            <w:tcW w:w="1735" w:type="dxa"/>
          </w:tcPr>
          <w:p w14:paraId="34119C35" w14:textId="59B43EE9" w:rsidR="001E385A" w:rsidRPr="001E385A" w:rsidRDefault="001E385A" w:rsidP="001E385A">
            <w:pPr>
              <w:spacing w:after="0"/>
              <w:rPr>
                <w:rFonts w:eastAsia="Malgun Gothic"/>
                <w:sz w:val="22"/>
                <w:lang w:eastAsia="ko-KR"/>
              </w:rPr>
            </w:pPr>
            <w:r w:rsidRPr="001E385A">
              <w:rPr>
                <w:sz w:val="22"/>
              </w:rPr>
              <w:t>No</w:t>
            </w:r>
          </w:p>
        </w:tc>
        <w:tc>
          <w:tcPr>
            <w:tcW w:w="6570" w:type="dxa"/>
          </w:tcPr>
          <w:p w14:paraId="72DE4D2E" w14:textId="77777777" w:rsidR="001E385A" w:rsidRPr="001E385A" w:rsidRDefault="001E385A" w:rsidP="001E385A">
            <w:pPr>
              <w:spacing w:after="0"/>
              <w:rPr>
                <w:sz w:val="22"/>
              </w:rPr>
            </w:pPr>
            <w:r w:rsidRPr="001E385A">
              <w:rPr>
                <w:sz w:val="22"/>
              </w:rPr>
              <w:t xml:space="preserve">We don’t see any performance benefit of FDM over TDM, while TDM can support other SCS values, no guard band requirements, etc. In addition, supporting FDM will introduce a lot of workload for us and possibly for RAN4 as well. As raised in the previous meeting by many companies, we are not even certain that semi-static partitioning methods are applicable in practice due to the fixed configuration in existing networks today. So we prefer not supporting FDM. </w:t>
            </w:r>
          </w:p>
          <w:p w14:paraId="5543C410" w14:textId="77777777" w:rsidR="001E385A" w:rsidRPr="001E385A" w:rsidRDefault="001E385A" w:rsidP="001E385A">
            <w:pPr>
              <w:spacing w:after="0"/>
              <w:rPr>
                <w:sz w:val="22"/>
              </w:rPr>
            </w:pPr>
            <w:r w:rsidRPr="001E385A">
              <w:rPr>
                <w:sz w:val="22"/>
              </w:rPr>
              <w:lastRenderedPageBreak/>
              <w:t xml:space="preserve">If companies do prefer to support FDM though, can we at least include the green part in the FFS below to further check any possible issues: </w:t>
            </w:r>
          </w:p>
          <w:p w14:paraId="22A26F3A" w14:textId="23C57873" w:rsidR="001E385A" w:rsidRPr="001E385A" w:rsidRDefault="001E385A" w:rsidP="001E385A">
            <w:pPr>
              <w:pStyle w:val="ListParagraph"/>
              <w:numPr>
                <w:ilvl w:val="0"/>
                <w:numId w:val="23"/>
              </w:numPr>
            </w:pPr>
            <w:r w:rsidRPr="001E385A">
              <w:rPr>
                <w:rFonts w:eastAsia="MS Mincho"/>
                <w:b/>
              </w:rPr>
              <w:t xml:space="preserve">FFS </w:t>
            </w:r>
            <w:r w:rsidRPr="001E385A">
              <w:rPr>
                <w:rFonts w:eastAsia="MS Mincho"/>
                <w:b/>
                <w:strike/>
                <w:color w:val="FF0000"/>
              </w:rPr>
              <w:t>other constraints</w:t>
            </w:r>
            <w:r w:rsidRPr="001E385A">
              <w:rPr>
                <w:rFonts w:eastAsia="MS Mincho"/>
                <w:b/>
              </w:rPr>
              <w:t xml:space="preserve"> </w:t>
            </w:r>
            <w:r w:rsidRPr="001E385A">
              <w:rPr>
                <w:rFonts w:eastAsia="MS Mincho"/>
                <w:b/>
                <w:color w:val="00B050"/>
              </w:rPr>
              <w:t xml:space="preserve">any other constraints including </w:t>
            </w:r>
            <w:r w:rsidRPr="001E385A">
              <w:rPr>
                <w:rFonts w:eastAsia="MS Mincho"/>
                <w:b/>
                <w:color w:val="FF0000"/>
              </w:rPr>
              <w:t>guard band requirement</w:t>
            </w:r>
          </w:p>
        </w:tc>
      </w:tr>
      <w:tr w:rsidR="002314E8" w:rsidRPr="00DD3D15" w14:paraId="6816D58A" w14:textId="77777777" w:rsidTr="002314E8">
        <w:trPr>
          <w:trHeight w:val="158"/>
        </w:trPr>
        <w:tc>
          <w:tcPr>
            <w:tcW w:w="1680" w:type="dxa"/>
          </w:tcPr>
          <w:p w14:paraId="0376B018" w14:textId="77777777" w:rsidR="002314E8" w:rsidRPr="00DD3D15" w:rsidRDefault="002314E8" w:rsidP="00E15AFD">
            <w:pPr>
              <w:spacing w:before="0" w:after="0"/>
              <w:rPr>
                <w:sz w:val="22"/>
              </w:rPr>
            </w:pPr>
            <w:r>
              <w:rPr>
                <w:sz w:val="22"/>
              </w:rPr>
              <w:lastRenderedPageBreak/>
              <w:t>Nokia, NSB</w:t>
            </w:r>
          </w:p>
        </w:tc>
        <w:tc>
          <w:tcPr>
            <w:tcW w:w="1735" w:type="dxa"/>
          </w:tcPr>
          <w:p w14:paraId="7B4E3932" w14:textId="77777777" w:rsidR="002314E8" w:rsidRPr="00DD3D15" w:rsidRDefault="002314E8" w:rsidP="00E15AFD">
            <w:pPr>
              <w:spacing w:before="0" w:after="0"/>
              <w:rPr>
                <w:sz w:val="22"/>
              </w:rPr>
            </w:pPr>
            <w:r>
              <w:rPr>
                <w:sz w:val="22"/>
              </w:rPr>
              <w:t>No</w:t>
            </w:r>
          </w:p>
        </w:tc>
        <w:tc>
          <w:tcPr>
            <w:tcW w:w="6570" w:type="dxa"/>
          </w:tcPr>
          <w:p w14:paraId="02F52103" w14:textId="77777777" w:rsidR="002314E8" w:rsidRDefault="002314E8" w:rsidP="00E15AFD">
            <w:pPr>
              <w:spacing w:before="0" w:after="0"/>
              <w:rPr>
                <w:sz w:val="22"/>
              </w:rPr>
            </w:pPr>
            <w:r>
              <w:rPr>
                <w:sz w:val="22"/>
              </w:rPr>
              <w:t>The constraints (15 kHz SCS, no PSFCH) are very restrictive; this could be acceptable as conclusion to state that such a configuration is feasible, provided that further study on how to overcome these restrictions is not precluded.</w:t>
            </w:r>
          </w:p>
          <w:p w14:paraId="11002EA8" w14:textId="77777777" w:rsidR="002314E8" w:rsidRDefault="002314E8" w:rsidP="00E15AFD">
            <w:pPr>
              <w:spacing w:before="0" w:after="0"/>
              <w:rPr>
                <w:sz w:val="22"/>
              </w:rPr>
            </w:pPr>
          </w:p>
          <w:p w14:paraId="4F0AB036" w14:textId="77777777" w:rsidR="002314E8" w:rsidRPr="00DD3D15" w:rsidRDefault="002314E8" w:rsidP="00E15AFD">
            <w:pPr>
              <w:spacing w:before="0" w:after="0"/>
              <w:rPr>
                <w:sz w:val="22"/>
              </w:rPr>
            </w:pPr>
            <w:r>
              <w:rPr>
                <w:sz w:val="22"/>
              </w:rPr>
              <w:t xml:space="preserve">What is the exact definition of “LTE SL subframes” here? </w:t>
            </w:r>
            <w:r w:rsidRPr="00BF7B9D">
              <w:rPr>
                <w:sz w:val="22"/>
              </w:rPr>
              <w:t>Subf</w:t>
            </w:r>
            <w:r>
              <w:rPr>
                <w:sz w:val="22"/>
              </w:rPr>
              <w:t>r</w:t>
            </w:r>
            <w:r w:rsidRPr="00BF7B9D">
              <w:rPr>
                <w:sz w:val="22"/>
              </w:rPr>
              <w:t>ames in LTE pool(s) plus LTE sync subframes?</w:t>
            </w:r>
            <w:r>
              <w:rPr>
                <w:sz w:val="22"/>
              </w:rPr>
              <w:t xml:space="preserve"> Note that according to the expected configuration in Europe (ETSI ITS), the resource bitmap for the LTE pool is set to all 1s, so that would essentially disable PSFCH – except perhaps in LTE’s reserved subframes. Is the expectation that there will be some TDM aspect such that some LTE subframes are excluded from the LTE pool’s bitmap to allow PSFCH?</w:t>
            </w:r>
          </w:p>
        </w:tc>
      </w:tr>
      <w:tr w:rsidR="00BB048C" w:rsidRPr="00DD3D15" w14:paraId="6FD47DBC" w14:textId="77777777" w:rsidTr="002314E8">
        <w:trPr>
          <w:trHeight w:val="158"/>
        </w:trPr>
        <w:tc>
          <w:tcPr>
            <w:tcW w:w="1680" w:type="dxa"/>
          </w:tcPr>
          <w:p w14:paraId="19E7BD0C" w14:textId="1844EA4A" w:rsidR="00BB048C" w:rsidRDefault="00BB048C" w:rsidP="00BB048C">
            <w:pPr>
              <w:spacing w:after="0"/>
              <w:jc w:val="center"/>
              <w:rPr>
                <w:sz w:val="22"/>
              </w:rPr>
            </w:pPr>
            <w:r>
              <w:rPr>
                <w:sz w:val="22"/>
              </w:rPr>
              <w:t>Samsung</w:t>
            </w:r>
          </w:p>
        </w:tc>
        <w:tc>
          <w:tcPr>
            <w:tcW w:w="1735" w:type="dxa"/>
          </w:tcPr>
          <w:p w14:paraId="6A4C3E30" w14:textId="26DCDECB" w:rsidR="00BB048C" w:rsidRDefault="00BB048C" w:rsidP="00BB048C">
            <w:pPr>
              <w:spacing w:after="0"/>
              <w:rPr>
                <w:sz w:val="22"/>
              </w:rPr>
            </w:pPr>
            <w:r>
              <w:rPr>
                <w:sz w:val="22"/>
              </w:rPr>
              <w:t>Comment</w:t>
            </w:r>
          </w:p>
        </w:tc>
        <w:tc>
          <w:tcPr>
            <w:tcW w:w="6570" w:type="dxa"/>
          </w:tcPr>
          <w:p w14:paraId="025BD749" w14:textId="77777777" w:rsidR="00BB048C" w:rsidRDefault="00BB048C" w:rsidP="00BB048C">
            <w:pPr>
              <w:spacing w:after="0"/>
              <w:rPr>
                <w:sz w:val="22"/>
              </w:rPr>
            </w:pPr>
            <w:r>
              <w:rPr>
                <w:sz w:val="22"/>
              </w:rPr>
              <w:t>Update the following:</w:t>
            </w:r>
          </w:p>
          <w:p w14:paraId="185EAE37" w14:textId="77777777" w:rsidR="00BB048C" w:rsidRDefault="00BB048C" w:rsidP="00BB048C">
            <w:pPr>
              <w:pStyle w:val="ListParagraph"/>
              <w:numPr>
                <w:ilvl w:val="1"/>
                <w:numId w:val="9"/>
              </w:numPr>
              <w:ind w:left="720"/>
              <w:rPr>
                <w:rFonts w:ascii="Times New Roman" w:eastAsia="MS Mincho" w:hAnsi="Times New Roman"/>
                <w:b/>
                <w:szCs w:val="24"/>
                <w:lang w:val="en-GB"/>
              </w:rPr>
            </w:pPr>
            <w:r w:rsidRPr="002C538F">
              <w:rPr>
                <w:rFonts w:ascii="Times New Roman" w:eastAsia="MS Mincho" w:hAnsi="Times New Roman"/>
                <w:b/>
                <w:strike/>
                <w:color w:val="FF0000"/>
                <w:szCs w:val="24"/>
                <w:lang w:val="en-GB"/>
              </w:rPr>
              <w:t>Transmission/reception</w:t>
            </w:r>
            <w:r w:rsidRPr="002C538F">
              <w:rPr>
                <w:rFonts w:ascii="Times New Roman" w:eastAsia="MS Mincho" w:hAnsi="Times New Roman"/>
                <w:b/>
                <w:color w:val="FF0000"/>
                <w:szCs w:val="24"/>
                <w:lang w:val="en-GB"/>
              </w:rPr>
              <w:t xml:space="preserve"> </w:t>
            </w:r>
            <w:r>
              <w:rPr>
                <w:rFonts w:ascii="Times New Roman" w:eastAsia="MS Mincho" w:hAnsi="Times New Roman"/>
                <w:b/>
                <w:color w:val="FF0000"/>
                <w:szCs w:val="24"/>
                <w:lang w:val="en-GB"/>
              </w:rPr>
              <w:t>C</w:t>
            </w:r>
            <w:r w:rsidRPr="002C538F">
              <w:rPr>
                <w:rFonts w:ascii="Times New Roman" w:eastAsia="MS Mincho" w:hAnsi="Times New Roman"/>
                <w:b/>
                <w:color w:val="FF0000"/>
                <w:szCs w:val="24"/>
                <w:lang w:val="en-GB"/>
              </w:rPr>
              <w:t xml:space="preserve">onfiguration </w:t>
            </w:r>
            <w:r>
              <w:rPr>
                <w:rFonts w:ascii="Times New Roman" w:eastAsia="MS Mincho" w:hAnsi="Times New Roman"/>
                <w:b/>
                <w:szCs w:val="24"/>
                <w:lang w:val="en-GB"/>
              </w:rPr>
              <w:t>of PSFCH in resources overlapping with LTE SL subframes is not permitted.</w:t>
            </w:r>
          </w:p>
          <w:p w14:paraId="09FAA68F" w14:textId="77777777" w:rsidR="00BB048C" w:rsidRDefault="00BB048C" w:rsidP="00BB048C">
            <w:pPr>
              <w:spacing w:after="0"/>
              <w:rPr>
                <w:sz w:val="22"/>
              </w:rPr>
            </w:pPr>
          </w:p>
        </w:tc>
      </w:tr>
    </w:tbl>
    <w:p w14:paraId="31CED859" w14:textId="77777777" w:rsidR="002767F4" w:rsidRPr="00062204" w:rsidRDefault="002767F4">
      <w:pPr>
        <w:pStyle w:val="3GPPNormalText"/>
        <w:spacing w:before="240" w:after="0"/>
        <w:rPr>
          <w:b/>
          <w:lang w:val="en-GB"/>
        </w:rPr>
      </w:pPr>
    </w:p>
    <w:p w14:paraId="674E9656"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4CEA506F" w14:textId="77777777" w:rsidR="002767F4" w:rsidRDefault="001C679F">
      <w:pPr>
        <w:rPr>
          <w:rFonts w:eastAsia="MS Mincho"/>
          <w:sz w:val="22"/>
          <w:szCs w:val="24"/>
          <w:lang w:val="en-US"/>
        </w:rPr>
      </w:pPr>
      <w:r>
        <w:rPr>
          <w:rFonts w:eastAsia="MS Mincho"/>
          <w:sz w:val="22"/>
          <w:szCs w:val="24"/>
          <w:lang w:val="en-US"/>
        </w:rPr>
        <w:t>TBD</w:t>
      </w:r>
    </w:p>
    <w:p w14:paraId="541CA171" w14:textId="77777777" w:rsidR="002767F4" w:rsidRDefault="002767F4">
      <w:pPr>
        <w:pStyle w:val="3GPPNormalText"/>
        <w:spacing w:after="0"/>
      </w:pPr>
    </w:p>
    <w:p w14:paraId="696A5433" w14:textId="77777777" w:rsidR="002767F4" w:rsidRDefault="001C679F">
      <w:pPr>
        <w:pStyle w:val="Heading2"/>
        <w:ind w:left="540"/>
      </w:pPr>
      <w:r>
        <w:t xml:space="preserve"> [</w:t>
      </w:r>
      <w:r>
        <w:rPr>
          <w:i/>
        </w:rPr>
        <w:t>ACTIVE</w:t>
      </w:r>
      <w:r>
        <w:t>] Issue 2-3: Dynamic Resource Pool Sharing – SCS and PSFCH</w:t>
      </w:r>
    </w:p>
    <w:p w14:paraId="2F2D14CD" w14:textId="77777777" w:rsidR="002767F4" w:rsidRDefault="001C679F">
      <w:pPr>
        <w:pStyle w:val="Heading3"/>
      </w:pPr>
      <w:r>
        <w:t xml:space="preserve">Summary of Company Views on SCS from </w:t>
      </w:r>
      <w:proofErr w:type="spellStart"/>
      <w:r>
        <w:t>Tdocs</w:t>
      </w:r>
      <w:proofErr w:type="spellEnd"/>
    </w:p>
    <w:p w14:paraId="6F83C201" w14:textId="77777777" w:rsidR="002767F4" w:rsidRDefault="001C679F">
      <w:pPr>
        <w:pStyle w:val="3GPPNormalText"/>
        <w:spacing w:before="120" w:after="0"/>
      </w:pPr>
      <w:r>
        <w:t>Based on the contributions from companies, 17 companies support the use of DRPS. Although it has a few advantages, the AGC issues faced by the FDM-based SRPS is also present in the DRPS.</w:t>
      </w:r>
    </w:p>
    <w:p w14:paraId="2CB68FC8" w14:textId="77777777" w:rsidR="002767F4" w:rsidRDefault="001C679F">
      <w:pPr>
        <w:pStyle w:val="3GPPNormalText"/>
        <w:spacing w:before="120" w:after="0"/>
      </w:pPr>
      <w:r>
        <w:t xml:space="preserve">The primary concern expressed by companies regarding DRPS regarding the SCS is that configuration of different SCSs for the NR SL resource pool, other than the 15 kHz SCS used for the LTE SL resource pool, would cause AGC setting issues for the LTE SL </w:t>
      </w:r>
      <w:proofErr w:type="spellStart"/>
      <w:r>
        <w:t>Ues</w:t>
      </w:r>
      <w:proofErr w:type="spellEnd"/>
      <w:r>
        <w:t>. [2], [3], [6], [7], [12]</w:t>
      </w:r>
    </w:p>
    <w:p w14:paraId="72B6C964" w14:textId="77777777" w:rsidR="002767F4" w:rsidRDefault="001C679F">
      <w:pPr>
        <w:pStyle w:val="3GPPNormalText"/>
        <w:spacing w:before="120" w:after="0"/>
      </w:pPr>
      <w:r>
        <w:t>In order to address the AGC issue caused due to differing SCSs in the NR SL and LTE SL resource pools, the following solutions were proposed:</w:t>
      </w:r>
    </w:p>
    <w:p w14:paraId="6958E415" w14:textId="77777777" w:rsidR="002767F4" w:rsidRDefault="001C679F">
      <w:pPr>
        <w:pStyle w:val="3GPPNormalText"/>
        <w:numPr>
          <w:ilvl w:val="0"/>
          <w:numId w:val="13"/>
        </w:numPr>
        <w:spacing w:after="0"/>
        <w:ind w:left="360"/>
      </w:pPr>
      <w:r>
        <w:t>Fix the SCS for the NR SL resource pool to 15 kHz SCS. [2], [6], [7], [31], [11], [12], [13], [16], [31]</w:t>
      </w:r>
    </w:p>
    <w:p w14:paraId="1232E30E" w14:textId="77777777" w:rsidR="002767F4" w:rsidRDefault="001C679F">
      <w:pPr>
        <w:pStyle w:val="3GPPNormalText"/>
        <w:numPr>
          <w:ilvl w:val="1"/>
          <w:numId w:val="13"/>
        </w:numPr>
        <w:spacing w:after="0"/>
        <w:ind w:left="720"/>
      </w:pPr>
      <w:r>
        <w:t>Companies also argued that the NR SL resource pool should support higher SCS than 15 kHz, and not limit it. [1], [3], [6], [16], [22], [30], [33]</w:t>
      </w:r>
    </w:p>
    <w:p w14:paraId="453D595E" w14:textId="77777777" w:rsidR="002767F4" w:rsidRDefault="001C679F">
      <w:pPr>
        <w:pStyle w:val="3GPPNormalText"/>
        <w:numPr>
          <w:ilvl w:val="0"/>
          <w:numId w:val="13"/>
        </w:numPr>
        <w:spacing w:after="0"/>
        <w:ind w:left="360"/>
      </w:pPr>
      <w:r>
        <w:t xml:space="preserve">Rel-18 NR SL </w:t>
      </w:r>
      <w:proofErr w:type="spellStart"/>
      <w:r>
        <w:t>Ues</w:t>
      </w:r>
      <w:proofErr w:type="spellEnd"/>
      <w:r>
        <w:t xml:space="preserve"> should occupy all symbols within a 15 kHz subframe. [1], [7], [13], </w:t>
      </w:r>
    </w:p>
    <w:p w14:paraId="5D9A3759" w14:textId="77777777" w:rsidR="002767F4" w:rsidRDefault="001C679F">
      <w:pPr>
        <w:pStyle w:val="3GPPNormalText"/>
        <w:numPr>
          <w:ilvl w:val="0"/>
          <w:numId w:val="13"/>
        </w:numPr>
        <w:spacing w:after="0"/>
        <w:ind w:left="360"/>
      </w:pPr>
      <w:r>
        <w:lastRenderedPageBreak/>
        <w:t xml:space="preserve">NR SL </w:t>
      </w:r>
      <w:proofErr w:type="spellStart"/>
      <w:r>
        <w:t>Ues</w:t>
      </w:r>
      <w:proofErr w:type="spellEnd"/>
      <w:r>
        <w:t xml:space="preserve"> select resources in consecutive time slots depending on the SCS (2 time slots for 30 kHz). [1]</w:t>
      </w:r>
    </w:p>
    <w:p w14:paraId="004A4720" w14:textId="77777777" w:rsidR="002767F4" w:rsidRDefault="001C679F">
      <w:pPr>
        <w:pStyle w:val="3GPPNormalText"/>
        <w:numPr>
          <w:ilvl w:val="0"/>
          <w:numId w:val="13"/>
        </w:numPr>
        <w:spacing w:after="0"/>
        <w:ind w:left="360"/>
      </w:pPr>
      <w:r>
        <w:t xml:space="preserve">LTE SL </w:t>
      </w:r>
      <w:proofErr w:type="spellStart"/>
      <w:r>
        <w:t>Ues</w:t>
      </w:r>
      <w:proofErr w:type="spellEnd"/>
      <w:r>
        <w:t xml:space="preserve"> will not use time slots where NR SL </w:t>
      </w:r>
      <w:proofErr w:type="spellStart"/>
      <w:r>
        <w:t>Ues</w:t>
      </w:r>
      <w:proofErr w:type="spellEnd"/>
      <w:r>
        <w:t xml:space="preserve"> are transmitting. [3]</w:t>
      </w:r>
    </w:p>
    <w:p w14:paraId="3C97386B" w14:textId="77777777" w:rsidR="002767F4" w:rsidRDefault="001C679F">
      <w:pPr>
        <w:pStyle w:val="3GPPNormalText"/>
        <w:numPr>
          <w:ilvl w:val="0"/>
          <w:numId w:val="13"/>
        </w:numPr>
        <w:spacing w:after="0"/>
        <w:ind w:left="360"/>
      </w:pPr>
      <w:r>
        <w:t>Multi-slot aggregation can be considered where same or different TBs can be transmitted in each slot. [7]</w:t>
      </w:r>
    </w:p>
    <w:p w14:paraId="105C37A5" w14:textId="77777777" w:rsidR="002767F4" w:rsidRDefault="001C679F">
      <w:pPr>
        <w:pStyle w:val="3GPPNormalText"/>
        <w:numPr>
          <w:ilvl w:val="0"/>
          <w:numId w:val="13"/>
        </w:numPr>
        <w:ind w:left="360"/>
      </w:pPr>
      <w:r>
        <w:t>LTE SL PSCCH subchannel is configured non-adjacently to the corresponding LTE SL PSSCH such that the NR SL subchannel overlaps with only the LTE SL PSSCH. [18]</w:t>
      </w:r>
    </w:p>
    <w:p w14:paraId="3CCF5D7A" w14:textId="77777777" w:rsidR="002767F4" w:rsidRDefault="001C679F">
      <w:pPr>
        <w:pStyle w:val="3GPPNormalText"/>
      </w:pPr>
      <w:r>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7A41F56C" w14:textId="77777777" w:rsidR="002767F4" w:rsidRDefault="002767F4">
      <w:pPr>
        <w:spacing w:after="0"/>
        <w:rPr>
          <w:rFonts w:eastAsia="MS Mincho"/>
          <w:b/>
          <w:sz w:val="22"/>
          <w:szCs w:val="24"/>
          <w:lang w:val="en-US"/>
        </w:rPr>
      </w:pPr>
    </w:p>
    <w:p w14:paraId="4F7123D9" w14:textId="77777777" w:rsidR="002767F4" w:rsidRDefault="001C679F">
      <w:pPr>
        <w:pStyle w:val="Heading4"/>
        <w:tabs>
          <w:tab w:val="left" w:pos="568"/>
        </w:tabs>
        <w:ind w:left="900"/>
        <w:rPr>
          <w:lang w:val="en-US"/>
        </w:rPr>
      </w:pPr>
      <w:r>
        <w:rPr>
          <w:lang w:val="en-US"/>
        </w:rPr>
        <w:t>Company Proposals:</w:t>
      </w:r>
    </w:p>
    <w:p w14:paraId="42792029"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75F8E458" w14:textId="77777777">
        <w:trPr>
          <w:trHeight w:val="228"/>
        </w:trPr>
        <w:tc>
          <w:tcPr>
            <w:tcW w:w="1837" w:type="dxa"/>
          </w:tcPr>
          <w:p w14:paraId="3BD3A70D" w14:textId="77777777" w:rsidR="002767F4" w:rsidRDefault="001C679F">
            <w:pPr>
              <w:spacing w:before="0" w:after="0" w:line="280" w:lineRule="atLeast"/>
              <w:rPr>
                <w:b/>
                <w:sz w:val="22"/>
                <w:szCs w:val="22"/>
              </w:rPr>
            </w:pPr>
            <w:r>
              <w:rPr>
                <w:rFonts w:hint="eastAsia"/>
                <w:b/>
                <w:sz w:val="22"/>
                <w:szCs w:val="22"/>
              </w:rPr>
              <w:t>C</w:t>
            </w:r>
            <w:r>
              <w:rPr>
                <w:b/>
                <w:sz w:val="22"/>
                <w:szCs w:val="22"/>
              </w:rPr>
              <w:t>ompany</w:t>
            </w:r>
          </w:p>
        </w:tc>
        <w:tc>
          <w:tcPr>
            <w:tcW w:w="8148" w:type="dxa"/>
          </w:tcPr>
          <w:p w14:paraId="41BC759D" w14:textId="77777777" w:rsidR="002767F4" w:rsidRDefault="001C679F">
            <w:pPr>
              <w:spacing w:before="0" w:after="0" w:line="280" w:lineRule="atLeast"/>
              <w:rPr>
                <w:b/>
                <w:sz w:val="22"/>
                <w:szCs w:val="22"/>
              </w:rPr>
            </w:pPr>
            <w:r>
              <w:rPr>
                <w:b/>
                <w:sz w:val="22"/>
                <w:szCs w:val="22"/>
              </w:rPr>
              <w:t>Company proposal related to this issue</w:t>
            </w:r>
          </w:p>
        </w:tc>
      </w:tr>
      <w:tr w:rsidR="002767F4" w14:paraId="1960817F" w14:textId="77777777">
        <w:trPr>
          <w:trHeight w:val="129"/>
        </w:trPr>
        <w:tc>
          <w:tcPr>
            <w:tcW w:w="1837" w:type="dxa"/>
          </w:tcPr>
          <w:p w14:paraId="685CFBC7" w14:textId="77777777" w:rsidR="002767F4" w:rsidRDefault="001C679F">
            <w:pPr>
              <w:spacing w:before="0" w:after="0" w:line="280" w:lineRule="atLeast"/>
              <w:rPr>
                <w:sz w:val="22"/>
                <w:szCs w:val="22"/>
              </w:rPr>
            </w:pPr>
            <w:r>
              <w:rPr>
                <w:sz w:val="22"/>
                <w:szCs w:val="22"/>
              </w:rPr>
              <w:t>Nokia, Nokia Shanghai Bell</w:t>
            </w:r>
          </w:p>
        </w:tc>
        <w:tc>
          <w:tcPr>
            <w:tcW w:w="8148" w:type="dxa"/>
          </w:tcPr>
          <w:p w14:paraId="5233EC37" w14:textId="77777777" w:rsidR="002767F4" w:rsidRDefault="001C679F">
            <w:pPr>
              <w:spacing w:before="0" w:after="0" w:line="280" w:lineRule="atLeast"/>
              <w:rPr>
                <w:sz w:val="22"/>
                <w:szCs w:val="22"/>
              </w:rPr>
            </w:pPr>
            <w:r>
              <w:rPr>
                <w:sz w:val="22"/>
                <w:szCs w:val="22"/>
              </w:rPr>
              <w:t>Proposal 2: RAN1 to focus the feasibility study on mechanisms that enable dynamic co-channel coexistence.</w:t>
            </w:r>
          </w:p>
          <w:p w14:paraId="2CF9DB8A" w14:textId="77777777" w:rsidR="002767F4" w:rsidRDefault="001C679F">
            <w:pPr>
              <w:spacing w:before="0" w:after="0" w:line="280" w:lineRule="atLeast"/>
              <w:rPr>
                <w:sz w:val="22"/>
                <w:szCs w:val="22"/>
              </w:rPr>
            </w:pPr>
            <w:r>
              <w:rPr>
                <w:sz w:val="22"/>
                <w:szCs w:val="22"/>
              </w:rPr>
              <w:t>Proposal 3: NR SL should support higher SCS than 15 kHz for co-channel coexistence.</w:t>
            </w:r>
          </w:p>
          <w:p w14:paraId="086803A5" w14:textId="77777777" w:rsidR="002767F4" w:rsidRDefault="001C679F">
            <w:pPr>
              <w:spacing w:before="0" w:after="0" w:line="280" w:lineRule="atLeast"/>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2767F4" w14:paraId="4187AE95" w14:textId="77777777">
        <w:trPr>
          <w:trHeight w:val="129"/>
        </w:trPr>
        <w:tc>
          <w:tcPr>
            <w:tcW w:w="1837" w:type="dxa"/>
          </w:tcPr>
          <w:p w14:paraId="2654B397" w14:textId="77777777" w:rsidR="002767F4" w:rsidRDefault="001C679F">
            <w:pPr>
              <w:spacing w:before="0" w:after="0" w:line="280" w:lineRule="atLeast"/>
              <w:rPr>
                <w:sz w:val="22"/>
                <w:szCs w:val="22"/>
              </w:rPr>
            </w:pPr>
            <w:r>
              <w:rPr>
                <w:sz w:val="22"/>
                <w:szCs w:val="22"/>
              </w:rPr>
              <w:t>LG</w:t>
            </w:r>
          </w:p>
        </w:tc>
        <w:tc>
          <w:tcPr>
            <w:tcW w:w="8148" w:type="dxa"/>
          </w:tcPr>
          <w:p w14:paraId="1A7A6227" w14:textId="77777777" w:rsidR="002767F4" w:rsidRDefault="001C679F">
            <w:pPr>
              <w:spacing w:before="0" w:after="0" w:line="280" w:lineRule="atLeast"/>
              <w:rPr>
                <w:sz w:val="22"/>
                <w:szCs w:val="22"/>
              </w:rPr>
            </w:pPr>
            <w:r>
              <w:rPr>
                <w:sz w:val="22"/>
                <w:szCs w:val="22"/>
              </w:rPr>
              <w:t>Proposal 2: The following two types of operations need to be investigated for the coexistence between LTE SL and NR SL in the same frequency channel:</w:t>
            </w:r>
          </w:p>
          <w:p w14:paraId="641431C8"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75C6A7A9" w14:textId="77777777" w:rsidR="002767F4" w:rsidRDefault="001C679F">
            <w:pPr>
              <w:spacing w:before="0" w:after="0" w:line="280" w:lineRule="atLeast"/>
              <w:rPr>
                <w:sz w:val="22"/>
                <w:szCs w:val="22"/>
              </w:rPr>
            </w:pPr>
            <w:r>
              <w:rPr>
                <w:sz w:val="22"/>
                <w:szCs w:val="22"/>
              </w:rPr>
              <w:t></w:t>
            </w:r>
            <w:r>
              <w:rPr>
                <w:sz w:val="22"/>
                <w:szCs w:val="22"/>
              </w:rPr>
              <w:tab/>
              <w:t>Dynamic resource sharing between LTE SL and NR SL in the same frequency channel</w:t>
            </w:r>
          </w:p>
          <w:p w14:paraId="611AEEB6" w14:textId="77777777" w:rsidR="002767F4" w:rsidRDefault="001C679F">
            <w:pPr>
              <w:spacing w:before="0" w:after="0" w:line="280" w:lineRule="atLeast"/>
              <w:rPr>
                <w:sz w:val="22"/>
                <w:szCs w:val="22"/>
              </w:rPr>
            </w:pPr>
            <w:r>
              <w:rPr>
                <w:sz w:val="22"/>
                <w:szCs w:val="22"/>
              </w:rPr>
              <w:t>Proposal 3: When considering the dynamic resource sharing between LTE SL and NR SL in the same frequency channel, at least the following aspects need to be studied:</w:t>
            </w:r>
          </w:p>
          <w:p w14:paraId="6144A0BF" w14:textId="77777777" w:rsidR="002767F4" w:rsidRDefault="001C679F">
            <w:pPr>
              <w:spacing w:before="0" w:after="0" w:line="280" w:lineRule="atLeast"/>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20D7970E" w14:textId="77777777" w:rsidR="002767F4" w:rsidRDefault="001C679F">
            <w:pPr>
              <w:spacing w:before="0" w:after="0" w:line="280" w:lineRule="atLeast"/>
              <w:rPr>
                <w:sz w:val="22"/>
                <w:szCs w:val="22"/>
              </w:rPr>
            </w:pPr>
            <w:r>
              <w:rPr>
                <w:sz w:val="22"/>
                <w:szCs w:val="22"/>
              </w:rPr>
              <w:t></w:t>
            </w:r>
            <w:r>
              <w:rPr>
                <w:sz w:val="22"/>
                <w:szCs w:val="22"/>
              </w:rPr>
              <w:tab/>
              <w:t>Type/numerology of NR SL channel/signal that can be transmitted in the co-channel where LTE SL exists</w:t>
            </w:r>
          </w:p>
          <w:p w14:paraId="09CABB7F"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2767F4" w14:paraId="3401E121" w14:textId="77777777">
        <w:trPr>
          <w:trHeight w:val="129"/>
        </w:trPr>
        <w:tc>
          <w:tcPr>
            <w:tcW w:w="1837" w:type="dxa"/>
          </w:tcPr>
          <w:p w14:paraId="0D4173DB" w14:textId="77777777" w:rsidR="002767F4" w:rsidRDefault="001C679F">
            <w:pPr>
              <w:spacing w:before="0" w:after="0" w:line="280" w:lineRule="atLeast"/>
              <w:rPr>
                <w:sz w:val="22"/>
                <w:szCs w:val="22"/>
              </w:rPr>
            </w:pPr>
            <w:r>
              <w:rPr>
                <w:sz w:val="22"/>
                <w:szCs w:val="22"/>
              </w:rPr>
              <w:t xml:space="preserve">Huawei, </w:t>
            </w:r>
            <w:proofErr w:type="spellStart"/>
            <w:r>
              <w:rPr>
                <w:sz w:val="22"/>
                <w:szCs w:val="22"/>
              </w:rPr>
              <w:t>HiSilicon</w:t>
            </w:r>
            <w:proofErr w:type="spellEnd"/>
          </w:p>
        </w:tc>
        <w:tc>
          <w:tcPr>
            <w:tcW w:w="8148" w:type="dxa"/>
          </w:tcPr>
          <w:p w14:paraId="2306575A" w14:textId="77777777" w:rsidR="002767F4" w:rsidRDefault="001C679F">
            <w:pPr>
              <w:spacing w:before="0" w:after="0" w:line="280" w:lineRule="atLeast"/>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4551D36A" w14:textId="77777777" w:rsidR="002767F4" w:rsidRDefault="001C679F">
            <w:pPr>
              <w:spacing w:before="0" w:after="0" w:line="280" w:lineRule="atLeast"/>
              <w:rPr>
                <w:sz w:val="22"/>
                <w:szCs w:val="22"/>
              </w:rPr>
            </w:pPr>
            <w:r>
              <w:rPr>
                <w:sz w:val="22"/>
                <w:szCs w:val="22"/>
              </w:rPr>
              <w:t xml:space="preserve">Observation 2: 30 kHz SCS is necessary for a Rel-18 UE to support both co-existing with LTE-V </w:t>
            </w:r>
            <w:proofErr w:type="spellStart"/>
            <w:r>
              <w:rPr>
                <w:sz w:val="22"/>
                <w:szCs w:val="22"/>
              </w:rPr>
              <w:t>Ues</w:t>
            </w:r>
            <w:proofErr w:type="spellEnd"/>
            <w:r>
              <w:rPr>
                <w:sz w:val="22"/>
                <w:szCs w:val="22"/>
              </w:rPr>
              <w:t xml:space="preserve"> and communicating with legacy Rel-16/Rel-17 </w:t>
            </w:r>
            <w:proofErr w:type="spellStart"/>
            <w:r>
              <w:rPr>
                <w:sz w:val="22"/>
                <w:szCs w:val="22"/>
              </w:rPr>
              <w:t>Ues</w:t>
            </w:r>
            <w:proofErr w:type="spellEnd"/>
            <w:r>
              <w:rPr>
                <w:sz w:val="22"/>
                <w:szCs w:val="22"/>
              </w:rPr>
              <w:t xml:space="preserve"> within the same SL BWP.</w:t>
            </w:r>
          </w:p>
          <w:p w14:paraId="6F285A6E" w14:textId="77777777" w:rsidR="002767F4" w:rsidRDefault="001C679F">
            <w:pPr>
              <w:spacing w:before="0" w:after="0" w:line="280" w:lineRule="atLeast"/>
              <w:rPr>
                <w:sz w:val="22"/>
                <w:szCs w:val="22"/>
              </w:rPr>
            </w:pPr>
            <w:r>
              <w:rPr>
                <w:sz w:val="22"/>
                <w:szCs w:val="22"/>
              </w:rPr>
              <w:t>Observation 3: For Alt2 (dynamic resource sharing), different SCS used for NR-V and LTE-V lead to AGC issue on LTE-V reception and cause decoding failure for LTE-V.</w:t>
            </w:r>
          </w:p>
          <w:p w14:paraId="7A220E64" w14:textId="77777777" w:rsidR="002767F4" w:rsidRDefault="001C679F">
            <w:pPr>
              <w:spacing w:before="0" w:after="0" w:line="280" w:lineRule="atLeast"/>
              <w:rPr>
                <w:sz w:val="22"/>
                <w:szCs w:val="22"/>
              </w:rPr>
            </w:pPr>
            <w:r>
              <w:rPr>
                <w:sz w:val="22"/>
                <w:szCs w:val="22"/>
              </w:rPr>
              <w:t>Proposal 6: For NR-V and LTE-V co-channel co-existence via dynamic resource sharing,</w:t>
            </w:r>
          </w:p>
          <w:p w14:paraId="078F09D8" w14:textId="77777777" w:rsidR="002767F4" w:rsidRDefault="001C679F">
            <w:pPr>
              <w:spacing w:before="0" w:after="0" w:line="280" w:lineRule="atLeast"/>
              <w:rPr>
                <w:sz w:val="22"/>
                <w:szCs w:val="22"/>
              </w:rPr>
            </w:pPr>
            <w:r>
              <w:rPr>
                <w:sz w:val="22"/>
                <w:szCs w:val="22"/>
              </w:rPr>
              <w:t>•</w:t>
            </w:r>
            <w:r>
              <w:rPr>
                <w:sz w:val="22"/>
                <w:szCs w:val="22"/>
              </w:rPr>
              <w:tab/>
              <w:t>Support at least 15 kHz SCS for NR-V.</w:t>
            </w:r>
          </w:p>
          <w:p w14:paraId="15794C28" w14:textId="77777777" w:rsidR="002767F4" w:rsidRDefault="001C679F">
            <w:pPr>
              <w:spacing w:before="0" w:after="0" w:line="280" w:lineRule="atLeast"/>
              <w:rPr>
                <w:sz w:val="22"/>
                <w:szCs w:val="22"/>
              </w:rPr>
            </w:pPr>
            <w:r>
              <w:rPr>
                <w:sz w:val="22"/>
                <w:szCs w:val="22"/>
              </w:rPr>
              <w:lastRenderedPageBreak/>
              <w:t>•</w:t>
            </w:r>
            <w:r>
              <w:rPr>
                <w:sz w:val="22"/>
                <w:szCs w:val="22"/>
              </w:rPr>
              <w:tab/>
              <w:t>RAN1 further studies whether/how to support other SCS for NR-V subject to the following principles:</w:t>
            </w:r>
          </w:p>
          <w:p w14:paraId="696B6635" w14:textId="77777777" w:rsidR="002767F4" w:rsidRDefault="001C679F">
            <w:pPr>
              <w:spacing w:before="0" w:after="0" w:line="280" w:lineRule="atLeast"/>
              <w:rPr>
                <w:sz w:val="22"/>
                <w:szCs w:val="22"/>
              </w:rPr>
            </w:pPr>
            <w:r>
              <w:rPr>
                <w:sz w:val="22"/>
                <w:szCs w:val="22"/>
              </w:rPr>
              <w:t>o</w:t>
            </w:r>
            <w:r>
              <w:rPr>
                <w:sz w:val="22"/>
                <w:szCs w:val="22"/>
              </w:rPr>
              <w:tab/>
              <w:t>Principle 1: LTE-V’s performance is not impacted by NR-V.</w:t>
            </w:r>
          </w:p>
          <w:p w14:paraId="583CEAA0" w14:textId="77777777" w:rsidR="002767F4" w:rsidRDefault="001C679F">
            <w:pPr>
              <w:spacing w:before="0" w:after="0" w:line="280" w:lineRule="atLeast"/>
              <w:rPr>
                <w:sz w:val="22"/>
                <w:szCs w:val="22"/>
              </w:rPr>
            </w:pPr>
            <w:r>
              <w:rPr>
                <w:sz w:val="22"/>
                <w:szCs w:val="22"/>
              </w:rPr>
              <w:t>o</w:t>
            </w:r>
            <w:r>
              <w:rPr>
                <w:sz w:val="22"/>
                <w:szCs w:val="22"/>
              </w:rPr>
              <w:tab/>
              <w:t>Principle 2: RAN1 strives to have simple and unified design for different SCS to minimize the specification impact.</w:t>
            </w:r>
          </w:p>
        </w:tc>
      </w:tr>
      <w:tr w:rsidR="002767F4" w14:paraId="24975FBC" w14:textId="77777777">
        <w:trPr>
          <w:trHeight w:val="129"/>
        </w:trPr>
        <w:tc>
          <w:tcPr>
            <w:tcW w:w="1837" w:type="dxa"/>
          </w:tcPr>
          <w:p w14:paraId="47268322" w14:textId="77777777" w:rsidR="002767F4" w:rsidRDefault="001C679F">
            <w:pPr>
              <w:spacing w:before="0" w:after="0" w:line="280" w:lineRule="atLeast"/>
              <w:rPr>
                <w:sz w:val="22"/>
                <w:szCs w:val="22"/>
              </w:rPr>
            </w:pPr>
            <w:r>
              <w:rPr>
                <w:sz w:val="22"/>
                <w:szCs w:val="22"/>
              </w:rPr>
              <w:lastRenderedPageBreak/>
              <w:t>Toyota</w:t>
            </w:r>
          </w:p>
        </w:tc>
        <w:tc>
          <w:tcPr>
            <w:tcW w:w="8148" w:type="dxa"/>
          </w:tcPr>
          <w:p w14:paraId="2B818885" w14:textId="77777777" w:rsidR="002767F4" w:rsidRDefault="001C679F">
            <w:pPr>
              <w:spacing w:before="0" w:after="0" w:line="280" w:lineRule="atLeast"/>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235F0FA3" w14:textId="77777777" w:rsidR="002767F4" w:rsidRDefault="001C679F">
            <w:pPr>
              <w:spacing w:before="0" w:after="0" w:line="280" w:lineRule="atLeast"/>
              <w:rPr>
                <w:sz w:val="22"/>
                <w:szCs w:val="22"/>
              </w:rPr>
            </w:pPr>
            <w:r>
              <w:rPr>
                <w:sz w:val="22"/>
                <w:szCs w:val="22"/>
              </w:rPr>
              <w:t>Proposal 1:</w:t>
            </w:r>
            <w:r>
              <w:rPr>
                <w:sz w:val="22"/>
                <w:szCs w:val="22"/>
              </w:rPr>
              <w:tab/>
              <w:t>Dynamic resource sharing is supported.</w:t>
            </w:r>
          </w:p>
          <w:p w14:paraId="10E7B855" w14:textId="77777777" w:rsidR="002767F4" w:rsidRDefault="001C679F">
            <w:pPr>
              <w:spacing w:before="0" w:after="0" w:line="280" w:lineRule="atLeast"/>
              <w:rPr>
                <w:sz w:val="22"/>
                <w:szCs w:val="22"/>
              </w:rPr>
            </w:pPr>
            <w:r>
              <w:rPr>
                <w:sz w:val="22"/>
                <w:szCs w:val="22"/>
              </w:rPr>
              <w:t>Proposal 5:</w:t>
            </w:r>
            <w:r>
              <w:rPr>
                <w:sz w:val="22"/>
                <w:szCs w:val="22"/>
              </w:rPr>
              <w:tab/>
              <w:t>RAN1 to study solutions to support higher SCSs (&gt; 15 kHz) for NR SL and mitigate associated technical issues (e.g., AGC issue).</w:t>
            </w:r>
          </w:p>
        </w:tc>
      </w:tr>
      <w:tr w:rsidR="002767F4" w14:paraId="5C08500F" w14:textId="77777777">
        <w:trPr>
          <w:trHeight w:val="129"/>
        </w:trPr>
        <w:tc>
          <w:tcPr>
            <w:tcW w:w="1837" w:type="dxa"/>
          </w:tcPr>
          <w:p w14:paraId="5E407461" w14:textId="77777777" w:rsidR="002767F4" w:rsidRDefault="001C679F">
            <w:pPr>
              <w:spacing w:before="0" w:after="0" w:line="280" w:lineRule="atLeast"/>
              <w:rPr>
                <w:sz w:val="22"/>
                <w:szCs w:val="22"/>
              </w:rPr>
            </w:pPr>
            <w:r>
              <w:rPr>
                <w:sz w:val="22"/>
                <w:szCs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9BD9935" w14:textId="77777777" w:rsidR="002767F4" w:rsidRDefault="001C679F">
            <w:pPr>
              <w:spacing w:before="0" w:after="0" w:line="280" w:lineRule="atLeast"/>
              <w:rPr>
                <w:sz w:val="22"/>
                <w:szCs w:val="22"/>
              </w:rPr>
            </w:pPr>
            <w:r>
              <w:rPr>
                <w:sz w:val="22"/>
                <w:szCs w:val="22"/>
              </w:rPr>
              <w:t xml:space="preserve">Observation 4: </w:t>
            </w:r>
            <w:r>
              <w:rPr>
                <w:sz w:val="22"/>
                <w:szCs w:val="22"/>
              </w:rPr>
              <w:tab/>
              <w:t xml:space="preserve">Dynamic co-channel coexistence can be support by only Rel-18 NR sidelink coexisting coexistence with LTE sidelink only. </w:t>
            </w:r>
          </w:p>
          <w:p w14:paraId="29AB7CA4" w14:textId="77777777" w:rsidR="002767F4" w:rsidRDefault="001C679F">
            <w:pPr>
              <w:spacing w:before="0" w:after="0" w:line="280" w:lineRule="atLeast"/>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14:paraId="32D9791E" w14:textId="77777777" w:rsidR="002767F4" w:rsidRDefault="001C679F">
            <w:pPr>
              <w:spacing w:before="0" w:after="0" w:line="280" w:lineRule="atLeast"/>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2767F4" w14:paraId="41FAD33A" w14:textId="77777777">
        <w:trPr>
          <w:trHeight w:val="129"/>
        </w:trPr>
        <w:tc>
          <w:tcPr>
            <w:tcW w:w="1837" w:type="dxa"/>
          </w:tcPr>
          <w:p w14:paraId="45F43953" w14:textId="77777777" w:rsidR="002767F4" w:rsidRDefault="001C679F">
            <w:pPr>
              <w:spacing w:before="0" w:after="0" w:line="280" w:lineRule="atLeast"/>
              <w:rPr>
                <w:sz w:val="22"/>
                <w:szCs w:val="22"/>
              </w:rPr>
            </w:pPr>
            <w:r>
              <w:rPr>
                <w:sz w:val="22"/>
                <w:szCs w:val="22"/>
              </w:rPr>
              <w:t>CATT, GOHIGH</w:t>
            </w:r>
          </w:p>
        </w:tc>
        <w:tc>
          <w:tcPr>
            <w:tcW w:w="8148" w:type="dxa"/>
          </w:tcPr>
          <w:p w14:paraId="4547F1E1" w14:textId="77777777" w:rsidR="002767F4" w:rsidRDefault="001C679F">
            <w:pPr>
              <w:spacing w:before="0" w:after="0" w:line="280" w:lineRule="atLeast"/>
              <w:rPr>
                <w:sz w:val="22"/>
                <w:szCs w:val="22"/>
              </w:rPr>
            </w:pPr>
            <w:r>
              <w:rPr>
                <w:sz w:val="22"/>
                <w:szCs w:val="22"/>
              </w:rPr>
              <w:t>Observation 1: There is limited performance degradation of LTE SL for dynamic resource pool sharing solution comparing with TDM-based semi-static resource pool partition solution.</w:t>
            </w:r>
          </w:p>
          <w:p w14:paraId="74171E93" w14:textId="77777777" w:rsidR="002767F4" w:rsidRDefault="001C679F">
            <w:pPr>
              <w:spacing w:before="0" w:after="0" w:line="280" w:lineRule="atLeast"/>
              <w:rPr>
                <w:sz w:val="22"/>
                <w:szCs w:val="22"/>
              </w:rPr>
            </w:pPr>
            <w:r>
              <w:rPr>
                <w:sz w:val="22"/>
                <w:szCs w:val="22"/>
              </w:rPr>
              <w:t>Observation 2: There is notable performance improvement of NR SL for dynamic resource pool sharing solution comparing with TDM-based semi-static resource pool partition solution.</w:t>
            </w:r>
          </w:p>
          <w:p w14:paraId="35FCE570" w14:textId="77777777" w:rsidR="002767F4" w:rsidRDefault="001C679F">
            <w:pPr>
              <w:spacing w:before="0" w:after="0" w:line="280" w:lineRule="atLeast"/>
              <w:rPr>
                <w:sz w:val="22"/>
                <w:szCs w:val="22"/>
              </w:rPr>
            </w:pPr>
            <w:r>
              <w:rPr>
                <w:sz w:val="22"/>
                <w:szCs w:val="22"/>
              </w:rPr>
              <w:t>Proposal 6: Dynamic resource sharing solution for co-channel coexistence for LTE sidelink and NR sidelink can be considered in Rel-18.</w:t>
            </w:r>
          </w:p>
        </w:tc>
      </w:tr>
      <w:tr w:rsidR="002767F4" w14:paraId="3468946D" w14:textId="77777777">
        <w:trPr>
          <w:trHeight w:val="129"/>
        </w:trPr>
        <w:tc>
          <w:tcPr>
            <w:tcW w:w="1837" w:type="dxa"/>
          </w:tcPr>
          <w:p w14:paraId="4E86343B" w14:textId="77777777" w:rsidR="002767F4" w:rsidRDefault="001C679F">
            <w:pPr>
              <w:spacing w:before="0" w:after="0" w:line="280" w:lineRule="atLeast"/>
              <w:rPr>
                <w:sz w:val="22"/>
                <w:szCs w:val="22"/>
              </w:rPr>
            </w:pPr>
            <w:r>
              <w:rPr>
                <w:sz w:val="22"/>
                <w:szCs w:val="22"/>
              </w:rPr>
              <w:t>Fraunhofer</w:t>
            </w:r>
          </w:p>
        </w:tc>
        <w:tc>
          <w:tcPr>
            <w:tcW w:w="8148" w:type="dxa"/>
          </w:tcPr>
          <w:p w14:paraId="0D8EA550" w14:textId="77777777" w:rsidR="002767F4" w:rsidRDefault="001C679F">
            <w:pPr>
              <w:spacing w:before="0" w:after="0" w:line="280" w:lineRule="atLeast"/>
              <w:rPr>
                <w:sz w:val="22"/>
                <w:szCs w:val="22"/>
              </w:rPr>
            </w:pPr>
            <w:r>
              <w:rPr>
                <w:sz w:val="22"/>
                <w:szCs w:val="22"/>
              </w:rPr>
              <w:t>Proposal 4: For dynamic resource pool sharing, we propose to restrict the SCS for NR SL resource pools to 15 kHz.</w:t>
            </w:r>
          </w:p>
        </w:tc>
      </w:tr>
      <w:tr w:rsidR="002767F4" w14:paraId="10BF1D23" w14:textId="77777777">
        <w:trPr>
          <w:trHeight w:val="129"/>
        </w:trPr>
        <w:tc>
          <w:tcPr>
            <w:tcW w:w="1837" w:type="dxa"/>
          </w:tcPr>
          <w:p w14:paraId="2B12F370" w14:textId="77777777" w:rsidR="002767F4" w:rsidRDefault="001C679F">
            <w:pPr>
              <w:spacing w:before="0" w:after="0" w:line="280" w:lineRule="atLeast"/>
              <w:rPr>
                <w:sz w:val="22"/>
                <w:szCs w:val="22"/>
              </w:rPr>
            </w:pPr>
            <w:r>
              <w:rPr>
                <w:sz w:val="22"/>
                <w:szCs w:val="22"/>
              </w:rPr>
              <w:t>Lenovo</w:t>
            </w:r>
          </w:p>
        </w:tc>
        <w:tc>
          <w:tcPr>
            <w:tcW w:w="8148" w:type="dxa"/>
          </w:tcPr>
          <w:p w14:paraId="1111E15D" w14:textId="77777777" w:rsidR="002767F4" w:rsidRDefault="001C679F">
            <w:pPr>
              <w:spacing w:before="0" w:after="0" w:line="280" w:lineRule="atLeast"/>
              <w:rPr>
                <w:sz w:val="22"/>
                <w:szCs w:val="22"/>
              </w:rPr>
            </w:pPr>
            <w:r>
              <w:rPr>
                <w:sz w:val="22"/>
                <w:szCs w:val="22"/>
              </w:rPr>
              <w:t xml:space="preserve">Observation 1: The mixed numerologies of LTE sidelink and NR sidelink will increase the UE complexity. </w:t>
            </w:r>
          </w:p>
          <w:p w14:paraId="75FF5FCF" w14:textId="77777777" w:rsidR="002767F4" w:rsidRDefault="001C679F">
            <w:pPr>
              <w:spacing w:before="0" w:after="0" w:line="280" w:lineRule="atLeast"/>
              <w:rPr>
                <w:sz w:val="22"/>
                <w:szCs w:val="22"/>
              </w:rPr>
            </w:pPr>
            <w:r>
              <w:rPr>
                <w:sz w:val="22"/>
                <w:szCs w:val="22"/>
              </w:rPr>
              <w:t>Observation 2: AGC issue for LTE sidelink is a challenge for co-channel coexistence between LTE sidelink and NR sidelink.</w:t>
            </w:r>
          </w:p>
          <w:p w14:paraId="610B7CC9" w14:textId="77777777" w:rsidR="002767F4" w:rsidRDefault="001C679F">
            <w:pPr>
              <w:spacing w:before="0" w:after="0" w:line="280" w:lineRule="atLeast"/>
              <w:rPr>
                <w:sz w:val="22"/>
                <w:szCs w:val="22"/>
              </w:rPr>
            </w:pPr>
            <w:r>
              <w:rPr>
                <w:sz w:val="22"/>
                <w:szCs w:val="22"/>
              </w:rPr>
              <w:t>Proposal 3: For dynamic resource sharing the NR sidelink only supports sub-carrier spacing of 15kHz.</w:t>
            </w:r>
          </w:p>
        </w:tc>
      </w:tr>
      <w:tr w:rsidR="002767F4" w14:paraId="4C582927" w14:textId="77777777">
        <w:trPr>
          <w:trHeight w:val="129"/>
        </w:trPr>
        <w:tc>
          <w:tcPr>
            <w:tcW w:w="1837" w:type="dxa"/>
          </w:tcPr>
          <w:p w14:paraId="0ECD93B2" w14:textId="77777777" w:rsidR="002767F4" w:rsidRDefault="001C679F">
            <w:pPr>
              <w:spacing w:before="0" w:after="0" w:line="280" w:lineRule="atLeast"/>
              <w:rPr>
                <w:sz w:val="22"/>
                <w:szCs w:val="22"/>
              </w:rPr>
            </w:pPr>
            <w:r>
              <w:rPr>
                <w:sz w:val="22"/>
                <w:szCs w:val="22"/>
              </w:rPr>
              <w:t>NEC</w:t>
            </w:r>
          </w:p>
        </w:tc>
        <w:tc>
          <w:tcPr>
            <w:tcW w:w="8148" w:type="dxa"/>
          </w:tcPr>
          <w:p w14:paraId="7FA7CE2E" w14:textId="77777777" w:rsidR="002767F4" w:rsidRDefault="001C679F">
            <w:pPr>
              <w:spacing w:before="0" w:after="0" w:line="280" w:lineRule="atLeast"/>
              <w:rPr>
                <w:sz w:val="22"/>
                <w:szCs w:val="22"/>
              </w:rPr>
            </w:pPr>
            <w:r>
              <w:rPr>
                <w:sz w:val="22"/>
                <w:szCs w:val="22"/>
              </w:rPr>
              <w:t xml:space="preserve">Observation 1: </w:t>
            </w:r>
            <w:r>
              <w:rPr>
                <w:sz w:val="22"/>
                <w:szCs w:val="22"/>
              </w:rPr>
              <w:tab/>
              <w:t>In the case that an LTE sidelink resource pool and an NR sidelink resource pool are partially overlapped, extra complexity may be introduced for the discussion of sidelink co-existence.</w:t>
            </w:r>
          </w:p>
          <w:p w14:paraId="639DB597" w14:textId="77777777" w:rsidR="002767F4" w:rsidRDefault="001C679F">
            <w:pPr>
              <w:spacing w:before="0" w:after="0" w:line="280" w:lineRule="atLeast"/>
              <w:rPr>
                <w:sz w:val="22"/>
                <w:szCs w:val="22"/>
              </w:rPr>
            </w:pPr>
            <w:r>
              <w:rPr>
                <w:sz w:val="22"/>
                <w:szCs w:val="22"/>
              </w:rPr>
              <w:t>Proposal 1:</w:t>
            </w:r>
            <w:r>
              <w:rPr>
                <w:sz w:val="22"/>
                <w:szCs w:val="22"/>
              </w:rPr>
              <w:tab/>
              <w:t>Dynamic co-existence should be discussed based on resource pool level sharing, i.e., solution C, a resource pool should be configured for both the two RATs as a whole.</w:t>
            </w:r>
          </w:p>
          <w:p w14:paraId="344C5DDD" w14:textId="77777777" w:rsidR="002767F4" w:rsidRDefault="001C679F">
            <w:pPr>
              <w:spacing w:before="0" w:after="0" w:line="280" w:lineRule="atLeast"/>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70B9B25C" w14:textId="77777777" w:rsidR="002767F4" w:rsidRDefault="001C679F">
            <w:pPr>
              <w:spacing w:before="0" w:after="0" w:line="280" w:lineRule="atLeast"/>
              <w:rPr>
                <w:sz w:val="22"/>
                <w:szCs w:val="22"/>
              </w:rPr>
            </w:pPr>
            <w:r>
              <w:rPr>
                <w:sz w:val="22"/>
                <w:szCs w:val="22"/>
              </w:rPr>
              <w:t>−</w:t>
            </w:r>
            <w:r>
              <w:rPr>
                <w:sz w:val="22"/>
                <w:szCs w:val="22"/>
              </w:rPr>
              <w:tab/>
              <w:t xml:space="preserve">15kHz; </w:t>
            </w:r>
          </w:p>
          <w:p w14:paraId="1EFC73C7" w14:textId="77777777" w:rsidR="002767F4" w:rsidRDefault="001C679F">
            <w:pPr>
              <w:spacing w:before="0" w:after="0" w:line="280" w:lineRule="atLeast"/>
              <w:rPr>
                <w:sz w:val="22"/>
                <w:szCs w:val="22"/>
              </w:rPr>
            </w:pPr>
            <w:r>
              <w:rPr>
                <w:sz w:val="22"/>
                <w:szCs w:val="22"/>
              </w:rPr>
              <w:t>−</w:t>
            </w:r>
            <w:r>
              <w:rPr>
                <w:sz w:val="22"/>
                <w:szCs w:val="22"/>
              </w:rPr>
              <w:tab/>
              <w:t>all symbols in a slot used as sidelink symbols;</w:t>
            </w:r>
          </w:p>
          <w:p w14:paraId="55F2529D"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2767F4" w14:paraId="016094FA" w14:textId="77777777">
        <w:trPr>
          <w:trHeight w:val="129"/>
        </w:trPr>
        <w:tc>
          <w:tcPr>
            <w:tcW w:w="1837" w:type="dxa"/>
          </w:tcPr>
          <w:p w14:paraId="6D2F8805" w14:textId="77777777" w:rsidR="002767F4" w:rsidRDefault="001C679F">
            <w:pPr>
              <w:spacing w:before="0" w:after="0" w:line="280" w:lineRule="atLeast"/>
              <w:rPr>
                <w:sz w:val="22"/>
                <w:szCs w:val="22"/>
              </w:rPr>
            </w:pPr>
            <w:r>
              <w:rPr>
                <w:sz w:val="22"/>
                <w:szCs w:val="22"/>
              </w:rPr>
              <w:lastRenderedPageBreak/>
              <w:t>Panasonic</w:t>
            </w:r>
          </w:p>
        </w:tc>
        <w:tc>
          <w:tcPr>
            <w:tcW w:w="8148" w:type="dxa"/>
          </w:tcPr>
          <w:p w14:paraId="53821343" w14:textId="77777777" w:rsidR="002767F4" w:rsidRDefault="001C679F">
            <w:pPr>
              <w:spacing w:before="0" w:after="0" w:line="280" w:lineRule="atLeast"/>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4029DD76" w14:textId="77777777" w:rsidR="002767F4" w:rsidRDefault="001C679F">
            <w:pPr>
              <w:spacing w:before="0" w:after="0" w:line="280" w:lineRule="atLeast"/>
              <w:rPr>
                <w:sz w:val="22"/>
                <w:szCs w:val="22"/>
              </w:rPr>
            </w:pPr>
            <w:r>
              <w:rPr>
                <w:sz w:val="22"/>
                <w:szCs w:val="22"/>
              </w:rPr>
              <w:t xml:space="preserve">Proposal 13: For SCS handling in resource pool(s) with dynamic resource sharing between LTE and NR SL: </w:t>
            </w:r>
          </w:p>
          <w:p w14:paraId="2121D5D4" w14:textId="77777777" w:rsidR="002767F4" w:rsidRDefault="001C679F">
            <w:pPr>
              <w:spacing w:before="0" w:after="0" w:line="280" w:lineRule="atLeast"/>
              <w:rPr>
                <w:sz w:val="22"/>
                <w:szCs w:val="22"/>
              </w:rPr>
            </w:pPr>
            <w:r>
              <w:rPr>
                <w:sz w:val="22"/>
                <w:szCs w:val="22"/>
              </w:rPr>
              <w:t>- if type A devices is signalling its own reservation with both LTE and NR SCIs, it can be ok with different SCS if PSFCH can be resolved</w:t>
            </w:r>
          </w:p>
          <w:p w14:paraId="2A14F751" w14:textId="77777777" w:rsidR="002767F4" w:rsidRDefault="001C679F">
            <w:pPr>
              <w:spacing w:before="0" w:after="0" w:line="280" w:lineRule="atLeast"/>
              <w:rPr>
                <w:sz w:val="22"/>
                <w:szCs w:val="22"/>
              </w:rPr>
            </w:pPr>
            <w:r>
              <w:rPr>
                <w:sz w:val="22"/>
                <w:szCs w:val="22"/>
              </w:rPr>
              <w:t>- if type A devices is not signalling its own reservation with both LTE and NR SCIs, to limit the same SCS would be better as LTE SCI cannot indicate NR’s usage</w:t>
            </w:r>
          </w:p>
        </w:tc>
      </w:tr>
      <w:tr w:rsidR="002767F4" w14:paraId="04BC8781" w14:textId="77777777">
        <w:trPr>
          <w:trHeight w:val="129"/>
        </w:trPr>
        <w:tc>
          <w:tcPr>
            <w:tcW w:w="1837" w:type="dxa"/>
          </w:tcPr>
          <w:p w14:paraId="713FF749" w14:textId="77777777" w:rsidR="002767F4" w:rsidRDefault="001C679F">
            <w:pPr>
              <w:spacing w:before="0" w:after="0" w:line="280" w:lineRule="atLeast"/>
              <w:rPr>
                <w:sz w:val="22"/>
                <w:szCs w:val="22"/>
              </w:rPr>
            </w:pPr>
            <w:r>
              <w:rPr>
                <w:sz w:val="22"/>
                <w:szCs w:val="22"/>
              </w:rPr>
              <w:t>CAICT</w:t>
            </w:r>
          </w:p>
        </w:tc>
        <w:tc>
          <w:tcPr>
            <w:tcW w:w="8148" w:type="dxa"/>
          </w:tcPr>
          <w:p w14:paraId="3DFE9BC4" w14:textId="77777777" w:rsidR="002767F4" w:rsidRDefault="001C679F">
            <w:pPr>
              <w:spacing w:before="0" w:after="0" w:line="280" w:lineRule="atLeast"/>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6BAA70F6" w14:textId="77777777" w:rsidR="002767F4" w:rsidRDefault="001C679F">
            <w:pPr>
              <w:spacing w:before="0" w:after="0" w:line="280" w:lineRule="atLeast"/>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2767F4" w14:paraId="2804C07D" w14:textId="77777777">
        <w:trPr>
          <w:trHeight w:val="129"/>
        </w:trPr>
        <w:tc>
          <w:tcPr>
            <w:tcW w:w="1837" w:type="dxa"/>
          </w:tcPr>
          <w:p w14:paraId="4FA71656" w14:textId="77777777" w:rsidR="002767F4" w:rsidRDefault="001C679F">
            <w:pPr>
              <w:spacing w:before="0" w:after="0" w:line="280" w:lineRule="atLeast"/>
              <w:rPr>
                <w:sz w:val="22"/>
                <w:szCs w:val="22"/>
              </w:rPr>
            </w:pPr>
            <w:r>
              <w:rPr>
                <w:sz w:val="22"/>
                <w:szCs w:val="22"/>
              </w:rPr>
              <w:t>CMCC</w:t>
            </w:r>
          </w:p>
        </w:tc>
        <w:tc>
          <w:tcPr>
            <w:tcW w:w="8148" w:type="dxa"/>
          </w:tcPr>
          <w:p w14:paraId="5810BD1A" w14:textId="77777777" w:rsidR="002767F4" w:rsidRDefault="001C679F">
            <w:pPr>
              <w:spacing w:before="0" w:after="0" w:line="280" w:lineRule="atLeast"/>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153382D0" w14:textId="77777777" w:rsidR="002767F4" w:rsidRDefault="001C679F">
            <w:pPr>
              <w:spacing w:before="0" w:after="0" w:line="280" w:lineRule="atLeast"/>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a first priority in Rel-18. </w:t>
            </w:r>
          </w:p>
          <w:p w14:paraId="742E1C68" w14:textId="77777777" w:rsidR="002767F4" w:rsidRDefault="001C679F">
            <w:pPr>
              <w:spacing w:before="0" w:after="0" w:line="280" w:lineRule="atLeast"/>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2767F4" w14:paraId="120C18C6" w14:textId="77777777">
        <w:trPr>
          <w:trHeight w:val="129"/>
        </w:trPr>
        <w:tc>
          <w:tcPr>
            <w:tcW w:w="1837" w:type="dxa"/>
          </w:tcPr>
          <w:p w14:paraId="595934E1" w14:textId="77777777" w:rsidR="002767F4" w:rsidRDefault="001C679F">
            <w:pPr>
              <w:spacing w:before="0" w:after="0" w:line="280" w:lineRule="atLeast"/>
              <w:rPr>
                <w:sz w:val="22"/>
                <w:szCs w:val="22"/>
              </w:rPr>
            </w:pPr>
            <w:r>
              <w:rPr>
                <w:sz w:val="22"/>
                <w:szCs w:val="22"/>
              </w:rPr>
              <w:t>ETRI</w:t>
            </w:r>
          </w:p>
        </w:tc>
        <w:tc>
          <w:tcPr>
            <w:tcW w:w="8148" w:type="dxa"/>
          </w:tcPr>
          <w:p w14:paraId="4E4E81CA"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34D60B5C" w14:textId="77777777" w:rsidR="002767F4" w:rsidRDefault="001C679F">
            <w:pPr>
              <w:spacing w:before="0" w:after="0" w:line="280" w:lineRule="atLeast"/>
              <w:rPr>
                <w:sz w:val="22"/>
                <w:szCs w:val="22"/>
              </w:rPr>
            </w:pPr>
            <w:r>
              <w:rPr>
                <w:sz w:val="22"/>
                <w:szCs w:val="22"/>
              </w:rPr>
              <w:t></w:t>
            </w:r>
            <w:r>
              <w:rPr>
                <w:sz w:val="22"/>
                <w:szCs w:val="22"/>
              </w:rPr>
              <w:tab/>
              <w:t>Resource configuration (aligned resource grids between two RATs)</w:t>
            </w:r>
          </w:p>
          <w:p w14:paraId="127E8E42" w14:textId="77777777" w:rsidR="002767F4" w:rsidRDefault="001C679F">
            <w:pPr>
              <w:spacing w:before="0" w:after="0" w:line="280" w:lineRule="atLeast"/>
              <w:rPr>
                <w:sz w:val="22"/>
                <w:szCs w:val="22"/>
              </w:rPr>
            </w:pPr>
            <w:r>
              <w:rPr>
                <w:sz w:val="22"/>
                <w:szCs w:val="22"/>
              </w:rPr>
              <w:t>•</w:t>
            </w:r>
            <w:r>
              <w:rPr>
                <w:sz w:val="22"/>
                <w:szCs w:val="22"/>
              </w:rPr>
              <w:tab/>
              <w:t>Not limit to the same SCS i.e., 15kHz between LTE sidelink and NR sidelink</w:t>
            </w:r>
          </w:p>
          <w:p w14:paraId="1C24388B"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3499F9AC"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2767F4" w14:paraId="3031E7A0" w14:textId="77777777">
        <w:trPr>
          <w:trHeight w:val="129"/>
        </w:trPr>
        <w:tc>
          <w:tcPr>
            <w:tcW w:w="1837" w:type="dxa"/>
          </w:tcPr>
          <w:p w14:paraId="751F1CDF" w14:textId="77777777" w:rsidR="002767F4" w:rsidRDefault="001C679F">
            <w:pPr>
              <w:spacing w:before="0" w:after="0" w:line="280" w:lineRule="atLeast"/>
              <w:rPr>
                <w:sz w:val="22"/>
                <w:szCs w:val="22"/>
              </w:rPr>
            </w:pPr>
            <w:r>
              <w:rPr>
                <w:sz w:val="22"/>
                <w:szCs w:val="22"/>
              </w:rPr>
              <w:t>Mitsubishi</w:t>
            </w:r>
          </w:p>
        </w:tc>
        <w:tc>
          <w:tcPr>
            <w:tcW w:w="8148" w:type="dxa"/>
          </w:tcPr>
          <w:p w14:paraId="45A39903" w14:textId="77777777" w:rsidR="002767F4" w:rsidRDefault="001C679F">
            <w:pPr>
              <w:spacing w:before="0" w:after="0" w:line="280" w:lineRule="atLeast"/>
              <w:rPr>
                <w:sz w:val="22"/>
                <w:szCs w:val="22"/>
              </w:rPr>
            </w:pPr>
            <w:r>
              <w:rPr>
                <w:sz w:val="22"/>
                <w:szCs w:val="22"/>
              </w:rPr>
              <w:t>Proposal 2: Support co-channel coexistence with dynamic sharing and resource pool overlapping between LTE-V2X and NR-V2X.</w:t>
            </w:r>
          </w:p>
        </w:tc>
      </w:tr>
      <w:tr w:rsidR="002767F4" w14:paraId="197A64A9" w14:textId="77777777">
        <w:trPr>
          <w:trHeight w:val="129"/>
        </w:trPr>
        <w:tc>
          <w:tcPr>
            <w:tcW w:w="1837" w:type="dxa"/>
          </w:tcPr>
          <w:p w14:paraId="058FAF4F" w14:textId="77777777" w:rsidR="002767F4" w:rsidRDefault="001C679F">
            <w:pPr>
              <w:spacing w:before="0" w:after="0" w:line="280" w:lineRule="atLeast"/>
              <w:rPr>
                <w:sz w:val="22"/>
                <w:szCs w:val="22"/>
              </w:rPr>
            </w:pPr>
            <w:r>
              <w:rPr>
                <w:sz w:val="22"/>
                <w:szCs w:val="22"/>
              </w:rPr>
              <w:t>Qualcomm</w:t>
            </w:r>
          </w:p>
        </w:tc>
        <w:tc>
          <w:tcPr>
            <w:tcW w:w="8148" w:type="dxa"/>
          </w:tcPr>
          <w:p w14:paraId="7445166E" w14:textId="77777777" w:rsidR="002767F4" w:rsidRDefault="001C679F">
            <w:pPr>
              <w:spacing w:before="0" w:after="0" w:line="280" w:lineRule="atLeast"/>
              <w:rPr>
                <w:sz w:val="22"/>
                <w:szCs w:val="22"/>
              </w:rPr>
            </w:pPr>
            <w:r>
              <w:rPr>
                <w:sz w:val="22"/>
                <w:szCs w:val="22"/>
              </w:rPr>
              <w:t xml:space="preserve">Proposal 5: Specify mechanism for dynamic resource sharing between NR SL and LTE SL co-channel coexistence.  </w:t>
            </w:r>
          </w:p>
        </w:tc>
      </w:tr>
      <w:tr w:rsidR="002767F4" w14:paraId="099F289B" w14:textId="77777777">
        <w:trPr>
          <w:trHeight w:val="129"/>
        </w:trPr>
        <w:tc>
          <w:tcPr>
            <w:tcW w:w="1837" w:type="dxa"/>
          </w:tcPr>
          <w:p w14:paraId="0774740D" w14:textId="77777777" w:rsidR="002767F4" w:rsidRDefault="001C679F">
            <w:pPr>
              <w:spacing w:before="0" w:after="0" w:line="280" w:lineRule="atLeast"/>
              <w:rPr>
                <w:sz w:val="22"/>
                <w:szCs w:val="22"/>
              </w:rPr>
            </w:pPr>
            <w:r>
              <w:rPr>
                <w:sz w:val="22"/>
                <w:szCs w:val="22"/>
              </w:rPr>
              <w:t>Bosch</w:t>
            </w:r>
          </w:p>
        </w:tc>
        <w:tc>
          <w:tcPr>
            <w:tcW w:w="8148" w:type="dxa"/>
          </w:tcPr>
          <w:p w14:paraId="1994C33C" w14:textId="77777777" w:rsidR="002767F4" w:rsidRDefault="001C679F">
            <w:pPr>
              <w:spacing w:before="0" w:after="0" w:line="280" w:lineRule="atLeast"/>
              <w:rPr>
                <w:sz w:val="22"/>
                <w:szCs w:val="22"/>
              </w:rPr>
            </w:pPr>
            <w:r>
              <w:rPr>
                <w:sz w:val="22"/>
                <w:szCs w:val="22"/>
              </w:rPr>
              <w:t xml:space="preserve">Proposal 5: Confirm the following proposal for dynamic resource sharing (at least for </w:t>
            </w:r>
            <w:proofErr w:type="spellStart"/>
            <w:r>
              <w:rPr>
                <w:sz w:val="22"/>
                <w:szCs w:val="22"/>
              </w:rPr>
              <w:t>FDMed</w:t>
            </w:r>
            <w:proofErr w:type="spellEnd"/>
            <w:r>
              <w:rPr>
                <w:sz w:val="22"/>
                <w:szCs w:val="22"/>
              </w:rPr>
              <w:t xml:space="preserve"> situations): </w:t>
            </w:r>
          </w:p>
          <w:p w14:paraId="7B128439" w14:textId="77777777" w:rsidR="002767F4" w:rsidRDefault="001C679F">
            <w:pPr>
              <w:spacing w:before="0" w:after="0" w:line="280" w:lineRule="atLeast"/>
              <w:rPr>
                <w:sz w:val="22"/>
                <w:szCs w:val="22"/>
              </w:rPr>
            </w:pPr>
            <w:r>
              <w:rPr>
                <w:sz w:val="22"/>
                <w:szCs w:val="22"/>
              </w:rPr>
              <w:t xml:space="preserve">For studying the feasibility of dynamic resource sharing as a possible solution for co-channel coexistence (at least for </w:t>
            </w:r>
            <w:proofErr w:type="spellStart"/>
            <w:r>
              <w:rPr>
                <w:sz w:val="22"/>
                <w:szCs w:val="22"/>
              </w:rPr>
              <w:t>FDMed</w:t>
            </w:r>
            <w:proofErr w:type="spellEnd"/>
            <w:r>
              <w:rPr>
                <w:sz w:val="22"/>
                <w:szCs w:val="22"/>
              </w:rPr>
              <w:t xml:space="preserve"> situation), the following aspects are to be investigated:</w:t>
            </w:r>
          </w:p>
          <w:p w14:paraId="10677E17" w14:textId="77777777" w:rsidR="002767F4" w:rsidRDefault="001C679F">
            <w:pPr>
              <w:spacing w:before="0" w:after="0" w:line="280" w:lineRule="atLeast"/>
              <w:rPr>
                <w:sz w:val="22"/>
                <w:szCs w:val="22"/>
              </w:rPr>
            </w:pPr>
            <w:r>
              <w:rPr>
                <w:sz w:val="22"/>
                <w:szCs w:val="22"/>
              </w:rPr>
              <w:t>•</w:t>
            </w:r>
            <w:r>
              <w:rPr>
                <w:sz w:val="22"/>
                <w:szCs w:val="22"/>
              </w:rPr>
              <w:tab/>
              <w:t>Handling of numerologies other than 15kHz</w:t>
            </w:r>
          </w:p>
          <w:p w14:paraId="6D5CE3BD"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Configuration of overlapping time resources for LTE SL and NR SL including in slots where NR PSFCH may be transmitted, taking into account the handling of AGC.</w:t>
            </w:r>
          </w:p>
          <w:p w14:paraId="1F99AA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651C4C12" w14:textId="77777777" w:rsidR="002767F4" w:rsidRDefault="001C679F">
            <w:pPr>
              <w:spacing w:before="0" w:after="0" w:line="280" w:lineRule="atLeast"/>
              <w:rPr>
                <w:sz w:val="22"/>
                <w:szCs w:val="22"/>
              </w:rPr>
            </w:pPr>
            <w:r>
              <w:rPr>
                <w:color w:val="BFBFBF" w:themeColor="background1" w:themeShade="BF"/>
                <w:sz w:val="22"/>
                <w:szCs w:val="22"/>
              </w:rPr>
              <w:lastRenderedPageBreak/>
              <w:t>•</w:t>
            </w:r>
            <w:r>
              <w:rPr>
                <w:color w:val="BFBFBF" w:themeColor="background1" w:themeShade="BF"/>
                <w:sz w:val="22"/>
                <w:szCs w:val="22"/>
              </w:rPr>
              <w:tab/>
              <w:t>FFS: Other aspects.</w:t>
            </w:r>
          </w:p>
        </w:tc>
      </w:tr>
      <w:tr w:rsidR="002767F4" w14:paraId="3BACBE1B" w14:textId="77777777">
        <w:trPr>
          <w:trHeight w:val="129"/>
        </w:trPr>
        <w:tc>
          <w:tcPr>
            <w:tcW w:w="1837" w:type="dxa"/>
          </w:tcPr>
          <w:p w14:paraId="39E58286" w14:textId="77777777" w:rsidR="002767F4" w:rsidRDefault="001C679F">
            <w:pPr>
              <w:spacing w:before="0" w:after="0" w:line="280" w:lineRule="atLeast"/>
              <w:rPr>
                <w:sz w:val="22"/>
                <w:szCs w:val="22"/>
              </w:rPr>
            </w:pPr>
            <w:r>
              <w:rPr>
                <w:sz w:val="22"/>
                <w:szCs w:val="22"/>
              </w:rPr>
              <w:lastRenderedPageBreak/>
              <w:t>Ericsson</w:t>
            </w:r>
          </w:p>
        </w:tc>
        <w:tc>
          <w:tcPr>
            <w:tcW w:w="8148" w:type="dxa"/>
          </w:tcPr>
          <w:p w14:paraId="34CD1BB5" w14:textId="77777777" w:rsidR="002767F4" w:rsidRDefault="001C679F">
            <w:pPr>
              <w:spacing w:before="0" w:after="0" w:line="280" w:lineRule="atLeast"/>
              <w:rPr>
                <w:sz w:val="22"/>
                <w:szCs w:val="22"/>
              </w:rPr>
            </w:pPr>
            <w:r>
              <w:rPr>
                <w:sz w:val="22"/>
                <w:szCs w:val="22"/>
              </w:rPr>
              <w:t>Observation 9</w:t>
            </w:r>
            <w:r>
              <w:rPr>
                <w:sz w:val="22"/>
                <w:szCs w:val="22"/>
              </w:rPr>
              <w:tab/>
              <w:t>For LTE SL and NR SL co-channel coexistence, SCS is limited to 15 kHz.</w:t>
            </w:r>
          </w:p>
        </w:tc>
      </w:tr>
      <w:tr w:rsidR="002767F4" w14:paraId="3002545D" w14:textId="77777777">
        <w:trPr>
          <w:trHeight w:val="129"/>
        </w:trPr>
        <w:tc>
          <w:tcPr>
            <w:tcW w:w="1837" w:type="dxa"/>
          </w:tcPr>
          <w:p w14:paraId="6D05D2FE" w14:textId="77777777" w:rsidR="002767F4" w:rsidRDefault="001C679F">
            <w:pPr>
              <w:spacing w:before="0" w:after="0" w:line="280" w:lineRule="atLeast"/>
              <w:rPr>
                <w:sz w:val="22"/>
                <w:szCs w:val="22"/>
              </w:rPr>
            </w:pPr>
            <w:r>
              <w:rPr>
                <w:sz w:val="22"/>
                <w:szCs w:val="22"/>
              </w:rPr>
              <w:t>Continental</w:t>
            </w:r>
          </w:p>
        </w:tc>
        <w:tc>
          <w:tcPr>
            <w:tcW w:w="8148" w:type="dxa"/>
          </w:tcPr>
          <w:p w14:paraId="137C5B87" w14:textId="77777777" w:rsidR="002767F4" w:rsidRDefault="001C679F">
            <w:pPr>
              <w:spacing w:before="0" w:after="0" w:line="280" w:lineRule="atLeast"/>
              <w:rPr>
                <w:sz w:val="22"/>
                <w:szCs w:val="22"/>
              </w:rPr>
            </w:pPr>
            <w:r>
              <w:rPr>
                <w:sz w:val="22"/>
                <w:szCs w:val="22"/>
              </w:rPr>
              <w:t>Proposal 3: The study of co-channel co-existence should prioritize schemes allowing dynamic resource sharing between LTE SL and NR SL.</w:t>
            </w:r>
          </w:p>
          <w:p w14:paraId="24D00A42" w14:textId="77777777" w:rsidR="002767F4" w:rsidRDefault="001C679F">
            <w:pPr>
              <w:spacing w:before="0" w:after="0" w:line="280" w:lineRule="atLeast"/>
              <w:rPr>
                <w:sz w:val="22"/>
                <w:szCs w:val="22"/>
              </w:rPr>
            </w:pPr>
            <w:r>
              <w:rPr>
                <w:sz w:val="22"/>
                <w:szCs w:val="22"/>
              </w:rPr>
              <w:t xml:space="preserve">Proposal 4: RAN1 to study and clearly identify the pros, cons, and </w:t>
            </w:r>
            <w:proofErr w:type="spellStart"/>
            <w:r>
              <w:rPr>
                <w:sz w:val="22"/>
                <w:szCs w:val="22"/>
              </w:rPr>
              <w:t>tradeoffs</w:t>
            </w:r>
            <w:proofErr w:type="spellEnd"/>
            <w:r>
              <w:rPr>
                <w:sz w:val="22"/>
                <w:szCs w:val="22"/>
              </w:rPr>
              <w:t xml:space="preserve"> of:</w:t>
            </w:r>
          </w:p>
          <w:p w14:paraId="5C265300"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454B1CB6" w14:textId="77777777" w:rsidR="002767F4" w:rsidRDefault="001C679F">
            <w:pPr>
              <w:spacing w:before="0" w:after="0" w:line="280" w:lineRule="atLeast"/>
              <w:rPr>
                <w:sz w:val="22"/>
                <w:szCs w:val="22"/>
              </w:rPr>
            </w:pPr>
            <w:r>
              <w:rPr>
                <w:sz w:val="22"/>
                <w:szCs w:val="22"/>
              </w:rPr>
              <w:t>•</w:t>
            </w:r>
            <w:r>
              <w:rPr>
                <w:sz w:val="22"/>
                <w:szCs w:val="22"/>
              </w:rPr>
              <w:tab/>
              <w:t>usage of multiple numerologies in NR,</w:t>
            </w:r>
          </w:p>
          <w:p w14:paraId="6D9959AA"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2F11D003"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14:paraId="5965C34D"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646B4322" w14:textId="77777777" w:rsidR="002767F4" w:rsidRDefault="002767F4">
      <w:pPr>
        <w:rPr>
          <w:rFonts w:eastAsia="MS Mincho"/>
          <w:sz w:val="22"/>
          <w:szCs w:val="24"/>
          <w:lang w:val="en-US"/>
        </w:rPr>
      </w:pPr>
    </w:p>
    <w:p w14:paraId="01FB56E8" w14:textId="77777777" w:rsidR="002767F4" w:rsidRDefault="001C679F">
      <w:pPr>
        <w:pStyle w:val="Heading3"/>
      </w:pPr>
      <w:r>
        <w:t xml:space="preserve">Summary of Company Views on PSFCH from </w:t>
      </w:r>
      <w:proofErr w:type="spellStart"/>
      <w:r>
        <w:t>Tdocs</w:t>
      </w:r>
      <w:proofErr w:type="spellEnd"/>
      <w:r>
        <w:t xml:space="preserve"> </w:t>
      </w:r>
    </w:p>
    <w:p w14:paraId="2241B6CF" w14:textId="77777777" w:rsidR="002767F4" w:rsidRDefault="001C679F">
      <w:pPr>
        <w:pStyle w:val="3GPPNormalText"/>
      </w:pPr>
      <w:r>
        <w:t xml:space="preserve">Another concern expressed by companies regarding DRPS is the presence of PSFCH in the NR SL resource pools causing AGC setting issues for the LTE SL </w:t>
      </w:r>
      <w:proofErr w:type="spellStart"/>
      <w:r>
        <w:t>Ues</w:t>
      </w:r>
      <w:proofErr w:type="spellEnd"/>
      <w:r>
        <w:t>. [1], [3], [4], [5], [12], [18], [19], [25], [27], [30]</w:t>
      </w:r>
    </w:p>
    <w:p w14:paraId="4E0EE357" w14:textId="77777777" w:rsidR="002767F4" w:rsidRDefault="001C679F">
      <w:pPr>
        <w:pStyle w:val="3GPPNormalText"/>
        <w:spacing w:before="120" w:after="0"/>
      </w:pPr>
      <w:r>
        <w:t>In order to address the AGC issue caused due to PSFCH being configured in NR SL resource pools, the following solutions were proposed:</w:t>
      </w:r>
    </w:p>
    <w:p w14:paraId="2C345DAB" w14:textId="77777777" w:rsidR="002767F4" w:rsidRDefault="001C679F">
      <w:pPr>
        <w:pStyle w:val="3GPPNormalText"/>
        <w:numPr>
          <w:ilvl w:val="0"/>
          <w:numId w:val="13"/>
        </w:numPr>
        <w:spacing w:after="0"/>
        <w:ind w:left="360"/>
      </w:pPr>
      <w:r>
        <w:t xml:space="preserve">No transmission/reception of PSFCH in resources overlapping with LTE SL subframes, with NR </w:t>
      </w:r>
      <w:proofErr w:type="spellStart"/>
      <w:r>
        <w:t>Ues</w:t>
      </w:r>
      <w:proofErr w:type="spellEnd"/>
      <w:r>
        <w:t xml:space="preserve"> avoiding subframes used for LTE SL transmissions. [2], [3], [5], [7], [10], [12]</w:t>
      </w:r>
    </w:p>
    <w:p w14:paraId="6FFA3386" w14:textId="77777777" w:rsidR="002767F4" w:rsidRDefault="001C679F">
      <w:pPr>
        <w:pStyle w:val="3GPPNormalText"/>
        <w:numPr>
          <w:ilvl w:val="0"/>
          <w:numId w:val="13"/>
        </w:numPr>
        <w:spacing w:after="0"/>
        <w:ind w:left="360"/>
      </w:pPr>
      <w:r>
        <w:t>HARQ feedback is not supported in NR SL resource pools with DRPS. [7], [13], [16]</w:t>
      </w:r>
    </w:p>
    <w:p w14:paraId="6C9783AE" w14:textId="77777777" w:rsidR="002767F4" w:rsidRDefault="001C679F">
      <w:pPr>
        <w:pStyle w:val="3GPPNormalText"/>
        <w:numPr>
          <w:ilvl w:val="0"/>
          <w:numId w:val="13"/>
        </w:numPr>
        <w:spacing w:after="0"/>
        <w:ind w:left="360"/>
      </w:pPr>
      <w:r>
        <w:t xml:space="preserve">Use long PSFCH with same number of symbols as PSCCH/PSSCH. [1], [7], </w:t>
      </w:r>
    </w:p>
    <w:p w14:paraId="0BA3888D" w14:textId="77777777" w:rsidR="002767F4" w:rsidRDefault="001C679F">
      <w:pPr>
        <w:pStyle w:val="3GPPNormalText"/>
        <w:numPr>
          <w:ilvl w:val="0"/>
          <w:numId w:val="13"/>
        </w:numPr>
        <w:spacing w:after="0"/>
        <w:ind w:left="360"/>
      </w:pPr>
      <w:r>
        <w:t>NR SL UE sends LTE SCI to reserve the candidate slot containing a PSFCH occasion so that the LTE SL UE would exclude the reserved resources slot based on sensing. [5]</w:t>
      </w:r>
    </w:p>
    <w:p w14:paraId="1BBA30B6" w14:textId="77777777" w:rsidR="002767F4" w:rsidRDefault="001C679F">
      <w:pPr>
        <w:pStyle w:val="3GPPNormalText"/>
        <w:numPr>
          <w:ilvl w:val="0"/>
          <w:numId w:val="13"/>
        </w:numPr>
        <w:spacing w:after="0"/>
        <w:ind w:left="360"/>
      </w:pPr>
      <w:r>
        <w:t>Use only 60 kHz SCS and have PSFCH only in every 4</w:t>
      </w:r>
      <w:r>
        <w:rPr>
          <w:vertAlign w:val="superscript"/>
        </w:rPr>
        <w:t>th</w:t>
      </w:r>
      <w:r>
        <w:t xml:space="preserve"> slot to make it align with the LTE guard symbol. [1]</w:t>
      </w:r>
    </w:p>
    <w:p w14:paraId="50EB8564" w14:textId="77777777" w:rsidR="002767F4" w:rsidRDefault="001C679F">
      <w:pPr>
        <w:pStyle w:val="3GPPNormalText"/>
        <w:numPr>
          <w:ilvl w:val="0"/>
          <w:numId w:val="13"/>
        </w:numPr>
        <w:spacing w:after="0"/>
        <w:ind w:left="360"/>
      </w:pPr>
      <w:r>
        <w:t>Use common AGC symbol – a new slot format with the NR SL resource pool restricted to 15 kHz and share a common AGC symbol in the beginning of the time slot. [1]</w:t>
      </w:r>
    </w:p>
    <w:p w14:paraId="76692DE8" w14:textId="77777777" w:rsidR="002767F4" w:rsidRDefault="001C679F">
      <w:pPr>
        <w:pStyle w:val="3GPPNormalText"/>
        <w:numPr>
          <w:ilvl w:val="0"/>
          <w:numId w:val="13"/>
        </w:numPr>
        <w:ind w:left="360"/>
      </w:pPr>
      <w:r>
        <w:t>Use IUC. [12]</w:t>
      </w:r>
    </w:p>
    <w:p w14:paraId="3C1322A7" w14:textId="77777777" w:rsidR="002767F4" w:rsidRDefault="001C679F">
      <w:pPr>
        <w:pStyle w:val="3GPPNormalText"/>
      </w:pPr>
      <w:r>
        <w:t xml:space="preserve">According to the FL’s summary, the AGC issue caused due to PSFCH being configured in NR SL resource pools was discussed by 10 companies. Different solutions were suggested by companies, the most popular was for NR </w:t>
      </w:r>
      <w:proofErr w:type="spellStart"/>
      <w:r>
        <w:t>Ues</w:t>
      </w:r>
      <w:proofErr w:type="spellEnd"/>
      <w:r>
        <w:t xml:space="preserve"> avoiding the use of time slots with PSFCH that overlap with LTE SL subframes that are being used for LTE SL transmissions. Hence, as a starting point, this solution can be considered, while others can also be evaluated.</w:t>
      </w:r>
    </w:p>
    <w:p w14:paraId="452546CC" w14:textId="77777777" w:rsidR="002767F4" w:rsidRDefault="002767F4">
      <w:pPr>
        <w:jc w:val="both"/>
        <w:rPr>
          <w:rFonts w:eastAsia="MS Mincho"/>
          <w:szCs w:val="24"/>
        </w:rPr>
      </w:pPr>
    </w:p>
    <w:p w14:paraId="4219C9B0" w14:textId="77777777" w:rsidR="002767F4" w:rsidRDefault="001C679F">
      <w:pPr>
        <w:pStyle w:val="Heading4"/>
        <w:tabs>
          <w:tab w:val="left" w:pos="568"/>
        </w:tabs>
        <w:ind w:left="900"/>
        <w:rPr>
          <w:lang w:val="en-US"/>
        </w:rPr>
      </w:pPr>
      <w:r>
        <w:rPr>
          <w:lang w:val="en-US"/>
        </w:rPr>
        <w:t>Company Proposals:</w:t>
      </w:r>
    </w:p>
    <w:p w14:paraId="725B4D03"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5FA97403" w14:textId="77777777">
        <w:trPr>
          <w:trHeight w:val="228"/>
        </w:trPr>
        <w:tc>
          <w:tcPr>
            <w:tcW w:w="1837" w:type="dxa"/>
          </w:tcPr>
          <w:p w14:paraId="33A65165"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E8D5959" w14:textId="77777777" w:rsidR="002767F4" w:rsidRDefault="001C679F">
            <w:pPr>
              <w:spacing w:before="0" w:after="0" w:line="280" w:lineRule="atLeast"/>
              <w:rPr>
                <w:b/>
                <w:sz w:val="22"/>
              </w:rPr>
            </w:pPr>
            <w:r>
              <w:rPr>
                <w:b/>
                <w:sz w:val="22"/>
              </w:rPr>
              <w:t>Company proposal related to this issue</w:t>
            </w:r>
          </w:p>
        </w:tc>
      </w:tr>
      <w:tr w:rsidR="002767F4" w14:paraId="04877708" w14:textId="77777777">
        <w:trPr>
          <w:trHeight w:val="129"/>
        </w:trPr>
        <w:tc>
          <w:tcPr>
            <w:tcW w:w="1837" w:type="dxa"/>
          </w:tcPr>
          <w:p w14:paraId="02D47847" w14:textId="77777777" w:rsidR="002767F4" w:rsidRDefault="001C679F">
            <w:pPr>
              <w:spacing w:before="0" w:after="0" w:line="280" w:lineRule="atLeast"/>
              <w:rPr>
                <w:sz w:val="22"/>
              </w:rPr>
            </w:pPr>
            <w:r>
              <w:rPr>
                <w:sz w:val="22"/>
              </w:rPr>
              <w:t>Nokia, Nokia Shanghai Bell</w:t>
            </w:r>
          </w:p>
        </w:tc>
        <w:tc>
          <w:tcPr>
            <w:tcW w:w="8148" w:type="dxa"/>
          </w:tcPr>
          <w:p w14:paraId="2C16DF76" w14:textId="77777777" w:rsidR="002767F4" w:rsidRDefault="001C679F">
            <w:pPr>
              <w:spacing w:before="0" w:after="0" w:line="280" w:lineRule="atLeast"/>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2767F4" w14:paraId="2FDECEA5" w14:textId="77777777">
        <w:trPr>
          <w:trHeight w:val="129"/>
        </w:trPr>
        <w:tc>
          <w:tcPr>
            <w:tcW w:w="1837" w:type="dxa"/>
          </w:tcPr>
          <w:p w14:paraId="5BEE2B1F" w14:textId="77777777" w:rsidR="002767F4" w:rsidRDefault="001C679F">
            <w:pPr>
              <w:spacing w:before="0" w:after="0" w:line="280" w:lineRule="atLeast"/>
              <w:rPr>
                <w:sz w:val="22"/>
              </w:rPr>
            </w:pPr>
            <w:r>
              <w:rPr>
                <w:sz w:val="22"/>
              </w:rPr>
              <w:t>LG</w:t>
            </w:r>
          </w:p>
        </w:tc>
        <w:tc>
          <w:tcPr>
            <w:tcW w:w="8148" w:type="dxa"/>
          </w:tcPr>
          <w:p w14:paraId="5AF92D76"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2451E29B"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746F2CDF" w14:textId="77777777" w:rsidR="002767F4" w:rsidRDefault="001C679F">
            <w:pPr>
              <w:spacing w:before="0" w:after="0" w:line="280" w:lineRule="atLeast"/>
              <w:rPr>
                <w:color w:val="BFBFBF" w:themeColor="background1" w:themeShade="BF"/>
                <w:sz w:val="22"/>
              </w:rPr>
            </w:pPr>
            <w:r>
              <w:rPr>
                <w:color w:val="BFBFBF" w:themeColor="background1" w:themeShade="BF"/>
                <w:sz w:val="22"/>
              </w:rPr>
              <w:lastRenderedPageBreak/>
              <w:t></w:t>
            </w:r>
            <w:r>
              <w:rPr>
                <w:color w:val="BFBFBF" w:themeColor="background1" w:themeShade="BF"/>
                <w:sz w:val="22"/>
              </w:rPr>
              <w:tab/>
              <w:t>Type/numerology of NR SL channel/signal that can be transmitted in the co-channel where LTE SL exists</w:t>
            </w:r>
          </w:p>
          <w:p w14:paraId="68195BAC"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2767F4" w14:paraId="790657E9" w14:textId="77777777">
        <w:trPr>
          <w:trHeight w:val="129"/>
        </w:trPr>
        <w:tc>
          <w:tcPr>
            <w:tcW w:w="1837" w:type="dxa"/>
          </w:tcPr>
          <w:p w14:paraId="11AA5EC5" w14:textId="77777777" w:rsidR="002767F4" w:rsidRDefault="001C679F">
            <w:pPr>
              <w:spacing w:before="0" w:after="0" w:line="280" w:lineRule="atLeast"/>
              <w:rPr>
                <w:sz w:val="22"/>
              </w:rPr>
            </w:pPr>
            <w:r>
              <w:rPr>
                <w:sz w:val="22"/>
              </w:rPr>
              <w:lastRenderedPageBreak/>
              <w:t xml:space="preserve">Huawei, </w:t>
            </w:r>
            <w:proofErr w:type="spellStart"/>
            <w:r>
              <w:rPr>
                <w:sz w:val="22"/>
              </w:rPr>
              <w:t>HiSilicon</w:t>
            </w:r>
            <w:proofErr w:type="spellEnd"/>
          </w:p>
        </w:tc>
        <w:tc>
          <w:tcPr>
            <w:tcW w:w="8148" w:type="dxa"/>
          </w:tcPr>
          <w:p w14:paraId="50026257" w14:textId="77777777" w:rsidR="002767F4" w:rsidRDefault="001C679F">
            <w:pPr>
              <w:spacing w:before="0" w:after="0" w:line="280" w:lineRule="atLeast"/>
              <w:rPr>
                <w:sz w:val="22"/>
              </w:rPr>
            </w:pPr>
            <w:r>
              <w:rPr>
                <w:sz w:val="22"/>
              </w:rPr>
              <w:t>Observation 4: For Alt2 (dynamic resource sharing), collision may occur when LTE-V PSCCH/PSSCH and NR-V PSFCH are transmitted in the shared resource.</w:t>
            </w:r>
          </w:p>
          <w:p w14:paraId="068374FB" w14:textId="77777777" w:rsidR="002767F4" w:rsidRDefault="001C679F">
            <w:pPr>
              <w:spacing w:before="0" w:after="0" w:line="280" w:lineRule="atLeast"/>
              <w:rPr>
                <w:sz w:val="22"/>
              </w:rPr>
            </w:pPr>
            <w:r>
              <w:rPr>
                <w:sz w:val="22"/>
              </w:rPr>
              <w:t xml:space="preserve">Proposal 7: For NR-V and LTE-V co-channel co-existence via dynamic resource sharing, </w:t>
            </w:r>
          </w:p>
          <w:p w14:paraId="7C2B7EB2" w14:textId="77777777" w:rsidR="002767F4" w:rsidRDefault="001C679F">
            <w:pPr>
              <w:spacing w:before="0" w:after="0" w:line="280" w:lineRule="atLeast"/>
              <w:rPr>
                <w:sz w:val="22"/>
              </w:rPr>
            </w:pPr>
            <w:r>
              <w:rPr>
                <w:sz w:val="22"/>
              </w:rPr>
              <w:t>•</w:t>
            </w:r>
            <w:r>
              <w:rPr>
                <w:sz w:val="22"/>
              </w:rPr>
              <w:tab/>
              <w:t>PSFCH occasions are (pre-)configured in the shared resource pool as in Rel-16 NR-V.</w:t>
            </w:r>
          </w:p>
          <w:p w14:paraId="2BA877BD" w14:textId="77777777" w:rsidR="002767F4" w:rsidRDefault="001C679F">
            <w:pPr>
              <w:spacing w:before="0" w:after="0" w:line="280" w:lineRule="atLeast"/>
              <w:rPr>
                <w:sz w:val="22"/>
              </w:rPr>
            </w:pPr>
            <w:r>
              <w:rPr>
                <w:sz w:val="22"/>
              </w:rPr>
              <w:t>•</w:t>
            </w:r>
            <w:r>
              <w:rPr>
                <w:sz w:val="22"/>
              </w:rPr>
              <w:tab/>
              <w:t>PSFCH can be transmitted only if the PSFCH resource is not overlapped with LTE-V’s reservation.</w:t>
            </w:r>
          </w:p>
        </w:tc>
      </w:tr>
      <w:tr w:rsidR="002767F4" w14:paraId="54ADD6AA" w14:textId="77777777">
        <w:trPr>
          <w:trHeight w:val="129"/>
        </w:trPr>
        <w:tc>
          <w:tcPr>
            <w:tcW w:w="1837" w:type="dxa"/>
          </w:tcPr>
          <w:p w14:paraId="03678613" w14:textId="77777777" w:rsidR="002767F4" w:rsidRDefault="001C679F">
            <w:pPr>
              <w:spacing w:before="0" w:after="0" w:line="280" w:lineRule="atLeast"/>
              <w:rPr>
                <w:sz w:val="22"/>
              </w:rPr>
            </w:pPr>
            <w:proofErr w:type="spellStart"/>
            <w:r>
              <w:rPr>
                <w:sz w:val="22"/>
              </w:rPr>
              <w:t>Spreadtrum</w:t>
            </w:r>
            <w:proofErr w:type="spellEnd"/>
          </w:p>
        </w:tc>
        <w:tc>
          <w:tcPr>
            <w:tcW w:w="8148" w:type="dxa"/>
          </w:tcPr>
          <w:p w14:paraId="358F4744" w14:textId="77777777" w:rsidR="002767F4" w:rsidRDefault="001C679F">
            <w:pPr>
              <w:spacing w:before="0" w:after="0" w:line="280" w:lineRule="atLeast"/>
              <w:rPr>
                <w:sz w:val="22"/>
              </w:rPr>
            </w:pPr>
            <w:r>
              <w:rPr>
                <w:sz w:val="22"/>
              </w:rPr>
              <w:t>Proposal 8: Sidelink HARQ feedback enhancement should be studied for dynamic resource sharing.</w:t>
            </w:r>
          </w:p>
        </w:tc>
      </w:tr>
      <w:tr w:rsidR="002767F4" w14:paraId="157730B7" w14:textId="77777777">
        <w:trPr>
          <w:trHeight w:val="129"/>
        </w:trPr>
        <w:tc>
          <w:tcPr>
            <w:tcW w:w="1837" w:type="dxa"/>
          </w:tcPr>
          <w:p w14:paraId="2C11253B" w14:textId="77777777" w:rsidR="002767F4" w:rsidRDefault="001C679F">
            <w:pPr>
              <w:spacing w:before="0" w:after="0" w:line="280" w:lineRule="atLeast"/>
              <w:rPr>
                <w:sz w:val="22"/>
              </w:rPr>
            </w:pPr>
            <w:r>
              <w:rPr>
                <w:sz w:val="22"/>
              </w:rPr>
              <w:t>Vivo</w:t>
            </w:r>
          </w:p>
        </w:tc>
        <w:tc>
          <w:tcPr>
            <w:tcW w:w="8148" w:type="dxa"/>
          </w:tcPr>
          <w:p w14:paraId="28CE0A5F" w14:textId="77777777" w:rsidR="002767F4" w:rsidRDefault="001C679F">
            <w:pPr>
              <w:spacing w:before="0" w:after="0" w:line="280" w:lineRule="atLeast"/>
              <w:rPr>
                <w:sz w:val="22"/>
              </w:rPr>
            </w:pPr>
            <w:r>
              <w:rPr>
                <w:sz w:val="22"/>
              </w:rPr>
              <w:t>Observation 7: PSFCH of NR devices will be disturbed by the data transmission in the corresponding resource of LTE devices and vice versa.</w:t>
            </w:r>
          </w:p>
          <w:p w14:paraId="0370B25C" w14:textId="77777777" w:rsidR="002767F4" w:rsidRDefault="001C679F">
            <w:pPr>
              <w:spacing w:before="0" w:after="0" w:line="280" w:lineRule="atLeast"/>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2767F4" w14:paraId="0D2D08F2" w14:textId="77777777">
        <w:trPr>
          <w:trHeight w:val="129"/>
        </w:trPr>
        <w:tc>
          <w:tcPr>
            <w:tcW w:w="1837" w:type="dxa"/>
          </w:tcPr>
          <w:p w14:paraId="1894A64A"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19BC1524" w14:textId="77777777" w:rsidR="002767F4" w:rsidRDefault="001C679F">
            <w:pPr>
              <w:spacing w:before="0" w:after="0" w:line="280" w:lineRule="atLeast"/>
              <w:rPr>
                <w:sz w:val="22"/>
              </w:rPr>
            </w:pPr>
            <w:r>
              <w:rPr>
                <w:sz w:val="22"/>
              </w:rPr>
              <w:t>Proposal 9:</w:t>
            </w:r>
            <w:r>
              <w:rPr>
                <w:sz w:val="22"/>
              </w:rPr>
              <w:tab/>
              <w:t>To avoid the AGC issue caused by PSFCH, one of the following options can be considered:</w:t>
            </w:r>
          </w:p>
          <w:p w14:paraId="5F83B8A7" w14:textId="77777777" w:rsidR="002767F4" w:rsidRDefault="001C679F">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5B4FCFC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1FE41CAE" w14:textId="77777777" w:rsidR="002767F4" w:rsidRDefault="001C679F">
            <w:pPr>
              <w:spacing w:before="0" w:after="0" w:line="280" w:lineRule="atLeast"/>
            </w:pPr>
            <w:r>
              <w:rPr>
                <w:sz w:val="22"/>
              </w:rPr>
              <w:t>•</w:t>
            </w:r>
            <w:r>
              <w:rPr>
                <w:sz w:val="22"/>
              </w:rPr>
              <w:tab/>
              <w:t>Option 3: HARQ is not supported in case of dynamic co-channel coexistence.</w:t>
            </w:r>
            <w:r>
              <w:t xml:space="preserve"> </w:t>
            </w:r>
          </w:p>
        </w:tc>
      </w:tr>
      <w:tr w:rsidR="002767F4" w14:paraId="6AB40401" w14:textId="77777777">
        <w:trPr>
          <w:trHeight w:val="129"/>
        </w:trPr>
        <w:tc>
          <w:tcPr>
            <w:tcW w:w="1837" w:type="dxa"/>
          </w:tcPr>
          <w:p w14:paraId="13BCD534" w14:textId="77777777" w:rsidR="002767F4" w:rsidRDefault="001C679F">
            <w:pPr>
              <w:spacing w:before="0" w:after="0" w:line="280" w:lineRule="atLeast"/>
              <w:rPr>
                <w:sz w:val="22"/>
              </w:rPr>
            </w:pPr>
            <w:r>
              <w:rPr>
                <w:sz w:val="22"/>
                <w:szCs w:val="22"/>
              </w:rPr>
              <w:t>Lenovo</w:t>
            </w:r>
          </w:p>
        </w:tc>
        <w:tc>
          <w:tcPr>
            <w:tcW w:w="8148" w:type="dxa"/>
          </w:tcPr>
          <w:p w14:paraId="4E4BE296" w14:textId="77777777" w:rsidR="002767F4" w:rsidRDefault="001C679F">
            <w:pPr>
              <w:spacing w:before="0" w:after="0" w:line="280" w:lineRule="atLeast"/>
              <w:rPr>
                <w:sz w:val="22"/>
                <w:szCs w:val="22"/>
              </w:rPr>
            </w:pPr>
            <w:r>
              <w:rPr>
                <w:sz w:val="22"/>
                <w:szCs w:val="22"/>
              </w:rPr>
              <w:t>Proposal 4: Study the mechanism to avoid the AGC issue of LTE sidelink due to different frame structures, e.g., PSFCH is configured for NR sidelink.</w:t>
            </w:r>
          </w:p>
          <w:p w14:paraId="50408542" w14:textId="77777777" w:rsidR="002767F4" w:rsidRDefault="001C679F">
            <w:pPr>
              <w:spacing w:before="0" w:after="0" w:line="280" w:lineRule="atLeast"/>
              <w:rPr>
                <w:sz w:val="22"/>
              </w:rPr>
            </w:pPr>
            <w:r>
              <w:rPr>
                <w:sz w:val="22"/>
              </w:rPr>
              <w:t>Proposal 5: On the configuration of overlapping time resources for LTE sidelink and NR sidelink including in the slots where NR PSFCH may be transmitted, we propose to study following aspects:</w:t>
            </w:r>
          </w:p>
          <w:p w14:paraId="56451CFA" w14:textId="77777777" w:rsidR="002767F4" w:rsidRDefault="001C679F">
            <w:pPr>
              <w:spacing w:before="0" w:after="0" w:line="280" w:lineRule="atLeast"/>
              <w:rPr>
                <w:sz w:val="22"/>
              </w:rPr>
            </w:pPr>
            <w:r>
              <w:rPr>
                <w:sz w:val="22"/>
              </w:rPr>
              <w:t></w:t>
            </w:r>
            <w:r>
              <w:rPr>
                <w:sz w:val="22"/>
              </w:rPr>
              <w:tab/>
              <w:t>The impact of congestion control of NR sidelink (e.g., CBR measurement and CR evaluation) when the slots with PSFCH are not allowed to be configured for dynamic resource sharing</w:t>
            </w:r>
          </w:p>
          <w:p w14:paraId="34758128" w14:textId="77777777" w:rsidR="002767F4" w:rsidRDefault="001C679F">
            <w:pPr>
              <w:spacing w:before="0" w:after="0" w:line="280" w:lineRule="atLeast"/>
              <w:rPr>
                <w:sz w:val="22"/>
              </w:rPr>
            </w:pPr>
            <w:r>
              <w:rPr>
                <w:sz w:val="22"/>
              </w:rPr>
              <w:t></w:t>
            </w:r>
            <w:r>
              <w:rPr>
                <w:sz w:val="22"/>
              </w:rPr>
              <w:tab/>
              <w:t>How to avoid the AGC issue of LTE sidelink in the slot with PSFCH when slots with PSFCH could be configured for dynamic resource sharing, e.g.,</w:t>
            </w:r>
          </w:p>
          <w:p w14:paraId="1AE8A94F" w14:textId="77777777" w:rsidR="002767F4" w:rsidRDefault="001C679F">
            <w:pPr>
              <w:spacing w:before="0" w:after="0" w:line="280" w:lineRule="atLeast"/>
              <w:rPr>
                <w:sz w:val="22"/>
              </w:rPr>
            </w:pPr>
            <w:r>
              <w:rPr>
                <w:sz w:val="22"/>
              </w:rPr>
              <w:t></w:t>
            </w:r>
            <w:r>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2767F4" w14:paraId="10A39E95" w14:textId="77777777">
        <w:trPr>
          <w:trHeight w:val="129"/>
        </w:trPr>
        <w:tc>
          <w:tcPr>
            <w:tcW w:w="1837" w:type="dxa"/>
          </w:tcPr>
          <w:p w14:paraId="170A7F12" w14:textId="77777777" w:rsidR="002767F4" w:rsidRDefault="001C679F">
            <w:pPr>
              <w:spacing w:before="0" w:after="0" w:line="280" w:lineRule="atLeast"/>
              <w:rPr>
                <w:sz w:val="22"/>
                <w:szCs w:val="22"/>
              </w:rPr>
            </w:pPr>
            <w:r>
              <w:rPr>
                <w:sz w:val="22"/>
                <w:szCs w:val="22"/>
              </w:rPr>
              <w:t>NEC</w:t>
            </w:r>
          </w:p>
        </w:tc>
        <w:tc>
          <w:tcPr>
            <w:tcW w:w="8148" w:type="dxa"/>
          </w:tcPr>
          <w:p w14:paraId="08B98DD0" w14:textId="77777777" w:rsidR="002767F4" w:rsidRDefault="001C679F">
            <w:pPr>
              <w:spacing w:before="0" w:after="0" w:line="280" w:lineRule="atLeast"/>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518227D9"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15kHz; </w:t>
            </w:r>
          </w:p>
          <w:p w14:paraId="093F8E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663815A7" w14:textId="77777777" w:rsidR="002767F4" w:rsidRDefault="001C679F">
            <w:pPr>
              <w:spacing w:before="0" w:after="0" w:line="280" w:lineRule="atLeast"/>
              <w:rPr>
                <w:sz w:val="22"/>
                <w:szCs w:val="22"/>
              </w:rPr>
            </w:pPr>
            <w:r>
              <w:rPr>
                <w:sz w:val="22"/>
                <w:szCs w:val="22"/>
              </w:rPr>
              <w:t>−</w:t>
            </w:r>
            <w:r>
              <w:rPr>
                <w:sz w:val="22"/>
                <w:szCs w:val="22"/>
              </w:rPr>
              <w:tab/>
              <w:t>PSFCH is not supported;</w:t>
            </w:r>
          </w:p>
        </w:tc>
      </w:tr>
      <w:tr w:rsidR="002767F4" w14:paraId="3C5BE1E3" w14:textId="77777777">
        <w:trPr>
          <w:trHeight w:val="129"/>
        </w:trPr>
        <w:tc>
          <w:tcPr>
            <w:tcW w:w="1837" w:type="dxa"/>
          </w:tcPr>
          <w:p w14:paraId="700777B8" w14:textId="77777777" w:rsidR="002767F4" w:rsidRDefault="001C679F">
            <w:pPr>
              <w:spacing w:before="0" w:after="0" w:line="280" w:lineRule="atLeast"/>
              <w:rPr>
                <w:sz w:val="22"/>
              </w:rPr>
            </w:pPr>
            <w:r>
              <w:rPr>
                <w:sz w:val="22"/>
              </w:rPr>
              <w:t>Panasonic</w:t>
            </w:r>
          </w:p>
        </w:tc>
        <w:tc>
          <w:tcPr>
            <w:tcW w:w="8148" w:type="dxa"/>
          </w:tcPr>
          <w:p w14:paraId="6988B385" w14:textId="77777777" w:rsidR="002767F4" w:rsidRDefault="001C679F">
            <w:pPr>
              <w:spacing w:before="0" w:after="0" w:line="280" w:lineRule="atLeast"/>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2767F4" w14:paraId="538973A5" w14:textId="77777777">
        <w:trPr>
          <w:trHeight w:val="129"/>
        </w:trPr>
        <w:tc>
          <w:tcPr>
            <w:tcW w:w="1837" w:type="dxa"/>
          </w:tcPr>
          <w:p w14:paraId="2BF5A2E0" w14:textId="77777777" w:rsidR="002767F4" w:rsidRDefault="001C679F">
            <w:pPr>
              <w:spacing w:before="0" w:after="0" w:line="280" w:lineRule="atLeast"/>
              <w:rPr>
                <w:sz w:val="22"/>
              </w:rPr>
            </w:pPr>
            <w:r>
              <w:rPr>
                <w:sz w:val="22"/>
              </w:rPr>
              <w:lastRenderedPageBreak/>
              <w:t>CAICT</w:t>
            </w:r>
          </w:p>
        </w:tc>
        <w:tc>
          <w:tcPr>
            <w:tcW w:w="8148" w:type="dxa"/>
          </w:tcPr>
          <w:p w14:paraId="097623F3" w14:textId="77777777" w:rsidR="002767F4" w:rsidRDefault="001C679F">
            <w:pPr>
              <w:spacing w:before="0" w:after="0" w:line="280" w:lineRule="atLeast"/>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144DDA13" w14:textId="77777777" w:rsidR="002767F4" w:rsidRDefault="001C679F">
            <w:pPr>
              <w:spacing w:before="0" w:after="0" w:line="280" w:lineRule="atLeast"/>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09B3D89B" w14:textId="77777777" w:rsidR="002767F4" w:rsidRDefault="001C679F">
            <w:pPr>
              <w:spacing w:before="0" w:after="0" w:line="280" w:lineRule="atLeast"/>
              <w:rPr>
                <w:sz w:val="22"/>
              </w:rPr>
            </w:pPr>
            <w:r>
              <w:rPr>
                <w:sz w:val="22"/>
              </w:rPr>
              <w:t>Proposal2: FFS the mechanism of collision avoidance on the PSFCH resources/slots for dynamic co-channel co-existence between LTE SL Mode4 and NR SL Mode2.</w:t>
            </w:r>
          </w:p>
        </w:tc>
      </w:tr>
      <w:tr w:rsidR="002767F4" w14:paraId="7F6A443B" w14:textId="77777777">
        <w:trPr>
          <w:trHeight w:val="129"/>
        </w:trPr>
        <w:tc>
          <w:tcPr>
            <w:tcW w:w="1837" w:type="dxa"/>
          </w:tcPr>
          <w:p w14:paraId="5B2669C4" w14:textId="77777777" w:rsidR="002767F4" w:rsidRDefault="001C679F">
            <w:pPr>
              <w:spacing w:before="0" w:after="0" w:line="280" w:lineRule="atLeast"/>
              <w:rPr>
                <w:sz w:val="22"/>
              </w:rPr>
            </w:pPr>
            <w:r>
              <w:rPr>
                <w:sz w:val="22"/>
              </w:rPr>
              <w:t>China Telecom</w:t>
            </w:r>
          </w:p>
        </w:tc>
        <w:tc>
          <w:tcPr>
            <w:tcW w:w="8148" w:type="dxa"/>
          </w:tcPr>
          <w:p w14:paraId="6BB46276" w14:textId="77777777" w:rsidR="002767F4" w:rsidRDefault="001C679F">
            <w:pPr>
              <w:spacing w:before="0" w:after="0" w:line="280" w:lineRule="atLeast"/>
              <w:rPr>
                <w:sz w:val="22"/>
              </w:rPr>
            </w:pPr>
            <w:r>
              <w:rPr>
                <w:sz w:val="22"/>
              </w:rPr>
              <w:t xml:space="preserve">Proposal 4: For dynamic resource allocation in co-channel coexistence for LTE sidelink and NR sidelink, </w:t>
            </w:r>
          </w:p>
          <w:p w14:paraId="0232360B"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5B4FEA22" w14:textId="77777777" w:rsidR="002767F4" w:rsidRDefault="001C679F">
            <w:pPr>
              <w:spacing w:before="0" w:after="0" w:line="280" w:lineRule="atLeast"/>
              <w:rPr>
                <w:sz w:val="22"/>
              </w:rPr>
            </w:pPr>
            <w:r>
              <w:rPr>
                <w:sz w:val="22"/>
              </w:rPr>
              <w:t>O</w:t>
            </w:r>
            <w:r>
              <w:rPr>
                <w:sz w:val="22"/>
              </w:rPr>
              <w:tab/>
              <w:t>How to enable PSFCH in LTE and NR sidelink coexistence.</w:t>
            </w:r>
          </w:p>
          <w:p w14:paraId="23D605A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How to conduct sensing mechanism for LTE and NR sidelink.</w:t>
            </w:r>
          </w:p>
          <w:p w14:paraId="64A3A65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FFS: whether/how to support sensing information exchange between LTE and NR sidelink module.</w:t>
            </w:r>
          </w:p>
          <w:p w14:paraId="75314D2A"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0110276" w14:textId="77777777">
        <w:trPr>
          <w:trHeight w:val="129"/>
        </w:trPr>
        <w:tc>
          <w:tcPr>
            <w:tcW w:w="1837" w:type="dxa"/>
          </w:tcPr>
          <w:p w14:paraId="2AC894EE" w14:textId="77777777" w:rsidR="002767F4" w:rsidRDefault="001C679F">
            <w:pPr>
              <w:spacing w:before="0" w:after="0" w:line="280" w:lineRule="atLeast"/>
              <w:rPr>
                <w:sz w:val="22"/>
              </w:rPr>
            </w:pPr>
            <w:r>
              <w:rPr>
                <w:sz w:val="22"/>
              </w:rPr>
              <w:t>Mitsubishi</w:t>
            </w:r>
          </w:p>
        </w:tc>
        <w:tc>
          <w:tcPr>
            <w:tcW w:w="8148" w:type="dxa"/>
          </w:tcPr>
          <w:p w14:paraId="6C062DEC"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441CB12B"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1BC590F8" w14:textId="77777777" w:rsidR="002767F4" w:rsidRDefault="001C679F">
            <w:pPr>
              <w:spacing w:before="0" w:after="0" w:line="280" w:lineRule="atLeast"/>
              <w:rPr>
                <w:sz w:val="22"/>
              </w:rPr>
            </w:pPr>
            <w:r>
              <w:rPr>
                <w:sz w:val="22"/>
              </w:rPr>
              <w:tab/>
              <w:t>- Solutions for enabling NR with PSFCH enabled to coexist with LTE</w:t>
            </w:r>
            <w:r>
              <w:rPr>
                <w:sz w:val="22"/>
              </w:rPr>
              <w:tab/>
            </w:r>
          </w:p>
          <w:p w14:paraId="0557457A" w14:textId="77777777" w:rsidR="002767F4" w:rsidRDefault="001C679F">
            <w:pPr>
              <w:spacing w:before="0" w:after="0" w:line="280" w:lineRule="atLeast"/>
              <w:rPr>
                <w:sz w:val="22"/>
              </w:rPr>
            </w:pPr>
            <w:r>
              <w:rPr>
                <w:sz w:val="22"/>
              </w:rPr>
              <w:tab/>
            </w:r>
            <w:r>
              <w:rPr>
                <w:color w:val="BFBFBF" w:themeColor="background1" w:themeShade="BF"/>
                <w:sz w:val="22"/>
              </w:rPr>
              <w:t>- Solutions for coexistence and cross-RAT interpretation of sidelink synchronization signals</w:t>
            </w:r>
          </w:p>
        </w:tc>
      </w:tr>
      <w:tr w:rsidR="002767F4" w14:paraId="193CE4CA" w14:textId="77777777">
        <w:trPr>
          <w:trHeight w:val="129"/>
        </w:trPr>
        <w:tc>
          <w:tcPr>
            <w:tcW w:w="1837" w:type="dxa"/>
          </w:tcPr>
          <w:p w14:paraId="279811A1" w14:textId="77777777" w:rsidR="002767F4" w:rsidRDefault="001C679F">
            <w:pPr>
              <w:spacing w:before="0" w:after="0" w:line="280" w:lineRule="atLeast"/>
              <w:rPr>
                <w:sz w:val="22"/>
              </w:rPr>
            </w:pPr>
            <w:r>
              <w:rPr>
                <w:sz w:val="22"/>
              </w:rPr>
              <w:t>Qualcomm</w:t>
            </w:r>
          </w:p>
        </w:tc>
        <w:tc>
          <w:tcPr>
            <w:tcW w:w="8148" w:type="dxa"/>
          </w:tcPr>
          <w:p w14:paraId="0FE92024" w14:textId="77777777" w:rsidR="002767F4" w:rsidRDefault="001C679F">
            <w:pPr>
              <w:spacing w:before="0" w:after="0" w:line="280" w:lineRule="atLeast"/>
              <w:rPr>
                <w:sz w:val="22"/>
              </w:rPr>
            </w:pPr>
            <w:r>
              <w:rPr>
                <w:sz w:val="22"/>
              </w:rPr>
              <w:t>Proposal 3: NR SL UE-s are (pre-)configured with a basic set of available resources for transmissions which contain one or more PSFCH occasions.</w:t>
            </w:r>
          </w:p>
          <w:p w14:paraId="7D82AD3C" w14:textId="77777777" w:rsidR="002767F4" w:rsidRDefault="001C679F">
            <w:pPr>
              <w:spacing w:before="0" w:after="0" w:line="280" w:lineRule="atLeast"/>
              <w:rPr>
                <w:sz w:val="22"/>
              </w:rPr>
            </w:pPr>
            <w:r>
              <w:rPr>
                <w:sz w:val="22"/>
              </w:rPr>
              <w:t>Proposal 4: The NR SL UE, based on the estimation of NR SL traffic ratio, adds resources to, or removes resources from the current set of available transmission resources.</w:t>
            </w:r>
          </w:p>
        </w:tc>
      </w:tr>
      <w:tr w:rsidR="002767F4" w14:paraId="5E757DCC" w14:textId="77777777">
        <w:trPr>
          <w:trHeight w:val="129"/>
        </w:trPr>
        <w:tc>
          <w:tcPr>
            <w:tcW w:w="1837" w:type="dxa"/>
          </w:tcPr>
          <w:p w14:paraId="5021D4F3" w14:textId="77777777" w:rsidR="002767F4" w:rsidRDefault="001C679F">
            <w:pPr>
              <w:spacing w:before="0" w:after="0" w:line="280" w:lineRule="atLeast"/>
              <w:rPr>
                <w:sz w:val="22"/>
              </w:rPr>
            </w:pPr>
            <w:r>
              <w:rPr>
                <w:sz w:val="22"/>
              </w:rPr>
              <w:t>Sharp</w:t>
            </w:r>
          </w:p>
        </w:tc>
        <w:tc>
          <w:tcPr>
            <w:tcW w:w="8148" w:type="dxa"/>
          </w:tcPr>
          <w:p w14:paraId="3CF357A1" w14:textId="77777777" w:rsidR="002767F4" w:rsidRDefault="001C679F">
            <w:pPr>
              <w:spacing w:before="0" w:after="0" w:line="280" w:lineRule="atLeast"/>
              <w:rPr>
                <w:sz w:val="22"/>
              </w:rPr>
            </w:pPr>
            <w:r>
              <w:rPr>
                <w:sz w:val="22"/>
              </w:rPr>
              <w:t>Proposal 3: For study of the dynamic resource sharing solution, PSFCH configured in a NR SL resource pool is considered.</w:t>
            </w:r>
          </w:p>
        </w:tc>
      </w:tr>
      <w:tr w:rsidR="002767F4" w14:paraId="403EB1E2" w14:textId="77777777">
        <w:trPr>
          <w:trHeight w:val="129"/>
        </w:trPr>
        <w:tc>
          <w:tcPr>
            <w:tcW w:w="1837" w:type="dxa"/>
          </w:tcPr>
          <w:p w14:paraId="5C67F1CB" w14:textId="77777777" w:rsidR="002767F4" w:rsidRDefault="001C679F">
            <w:pPr>
              <w:spacing w:before="0" w:after="0" w:line="280" w:lineRule="atLeast"/>
              <w:rPr>
                <w:sz w:val="22"/>
              </w:rPr>
            </w:pPr>
            <w:r>
              <w:rPr>
                <w:sz w:val="22"/>
              </w:rPr>
              <w:t>Bosch</w:t>
            </w:r>
          </w:p>
        </w:tc>
        <w:tc>
          <w:tcPr>
            <w:tcW w:w="8148" w:type="dxa"/>
          </w:tcPr>
          <w:p w14:paraId="1AB3EE29" w14:textId="77777777" w:rsidR="002767F4" w:rsidRDefault="001C679F">
            <w:pPr>
              <w:spacing w:before="0" w:after="0" w:line="280" w:lineRule="atLeast"/>
              <w:rPr>
                <w:sz w:val="22"/>
              </w:rPr>
            </w:pPr>
            <w:r>
              <w:rPr>
                <w:sz w:val="22"/>
              </w:rPr>
              <w:t xml:space="preserve">Proposal 5: Confirm the following proposal for dynamic resource sharing (at least for </w:t>
            </w:r>
            <w:proofErr w:type="spellStart"/>
            <w:r>
              <w:rPr>
                <w:sz w:val="22"/>
              </w:rPr>
              <w:t>FDMed</w:t>
            </w:r>
            <w:proofErr w:type="spellEnd"/>
            <w:r>
              <w:rPr>
                <w:sz w:val="22"/>
              </w:rPr>
              <w:t xml:space="preserve"> situations): </w:t>
            </w:r>
          </w:p>
          <w:p w14:paraId="03C46693" w14:textId="77777777" w:rsidR="002767F4" w:rsidRDefault="001C679F">
            <w:pPr>
              <w:spacing w:before="0" w:after="0" w:line="280" w:lineRule="atLeast"/>
              <w:rPr>
                <w:sz w:val="22"/>
              </w:rPr>
            </w:pPr>
            <w:r>
              <w:rPr>
                <w:sz w:val="22"/>
              </w:rPr>
              <w:t xml:space="preserve">For studying the feasibility of dynamic resource sharing as a possible solution for co-channel coexistence (at least for </w:t>
            </w:r>
            <w:proofErr w:type="spellStart"/>
            <w:r>
              <w:rPr>
                <w:sz w:val="22"/>
              </w:rPr>
              <w:t>FDMed</w:t>
            </w:r>
            <w:proofErr w:type="spellEnd"/>
            <w:r>
              <w:rPr>
                <w:sz w:val="22"/>
              </w:rPr>
              <w:t xml:space="preserve"> situation), the following aspects are to be investigated:</w:t>
            </w:r>
          </w:p>
          <w:p w14:paraId="209FDA6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2F8AD326" w14:textId="77777777" w:rsidR="002767F4" w:rsidRDefault="001C679F">
            <w:pPr>
              <w:spacing w:before="0" w:after="0" w:line="280" w:lineRule="atLeast"/>
              <w:rPr>
                <w:sz w:val="22"/>
              </w:rPr>
            </w:pPr>
            <w:r>
              <w:rPr>
                <w:sz w:val="22"/>
              </w:rPr>
              <w:t>•</w:t>
            </w:r>
            <w:r>
              <w:rPr>
                <w:sz w:val="22"/>
              </w:rPr>
              <w:tab/>
              <w:t>Configuration of overlapping time resources for LTE SL and NR SL including in slots where NR PSFCH may be transmitted, taking into account the handling of AGC.</w:t>
            </w:r>
          </w:p>
          <w:p w14:paraId="7BD32CF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6F703F7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Other aspects.</w:t>
            </w:r>
          </w:p>
        </w:tc>
      </w:tr>
      <w:tr w:rsidR="002767F4" w14:paraId="19F160C7" w14:textId="77777777">
        <w:trPr>
          <w:trHeight w:val="129"/>
        </w:trPr>
        <w:tc>
          <w:tcPr>
            <w:tcW w:w="1837" w:type="dxa"/>
          </w:tcPr>
          <w:p w14:paraId="403B113B" w14:textId="77777777" w:rsidR="002767F4" w:rsidRDefault="001C679F">
            <w:pPr>
              <w:spacing w:before="0" w:after="0" w:line="280" w:lineRule="atLeast"/>
              <w:rPr>
                <w:sz w:val="22"/>
              </w:rPr>
            </w:pPr>
            <w:r>
              <w:rPr>
                <w:sz w:val="22"/>
              </w:rPr>
              <w:t>Ericsson</w:t>
            </w:r>
          </w:p>
        </w:tc>
        <w:tc>
          <w:tcPr>
            <w:tcW w:w="8148" w:type="dxa"/>
          </w:tcPr>
          <w:p w14:paraId="3510CE04" w14:textId="77777777" w:rsidR="002767F4" w:rsidRDefault="001C679F">
            <w:pPr>
              <w:spacing w:before="0" w:after="0" w:line="280" w:lineRule="atLeast"/>
              <w:rPr>
                <w:sz w:val="22"/>
              </w:rPr>
            </w:pPr>
            <w:r>
              <w:rPr>
                <w:sz w:val="22"/>
              </w:rPr>
              <w:t>Observation 10</w:t>
            </w:r>
            <w:r>
              <w:rPr>
                <w:sz w:val="22"/>
              </w:rPr>
              <w:tab/>
              <w:t>For LTE SL and NR SL co-channel coexistence, PSFCH periodicity should be 2 or 4.</w:t>
            </w:r>
          </w:p>
          <w:p w14:paraId="60BC312A" w14:textId="77777777" w:rsidR="002767F4" w:rsidRDefault="001C679F">
            <w:pPr>
              <w:spacing w:before="0" w:after="0" w:line="280" w:lineRule="atLeast"/>
              <w:rPr>
                <w:sz w:val="22"/>
              </w:rPr>
            </w:pPr>
            <w:r>
              <w:rPr>
                <w:sz w:val="22"/>
              </w:rPr>
              <w:t>Observation 13</w:t>
            </w:r>
            <w:r>
              <w:rPr>
                <w:sz w:val="22"/>
              </w:rPr>
              <w:tab/>
              <w:t>LTE Resource exclusion based on RSSI averages may successfully exclude resources in subframes overlapping with NR slots configured with PSFCH.</w:t>
            </w:r>
          </w:p>
          <w:p w14:paraId="2EB6FD90" w14:textId="77777777" w:rsidR="002767F4" w:rsidRDefault="001C679F">
            <w:pPr>
              <w:spacing w:before="0" w:after="0" w:line="280" w:lineRule="atLeast"/>
              <w:rPr>
                <w:sz w:val="22"/>
              </w:rPr>
            </w:pPr>
            <w:r>
              <w:rPr>
                <w:sz w:val="22"/>
              </w:rPr>
              <w:t>Observation 14</w:t>
            </w:r>
            <w:r>
              <w:rPr>
                <w:sz w:val="22"/>
              </w:rPr>
              <w:tab/>
              <w:t xml:space="preserve">For correct coexistence between NR and LTE </w:t>
            </w:r>
            <w:proofErr w:type="spellStart"/>
            <w:r>
              <w:rPr>
                <w:sz w:val="22"/>
              </w:rPr>
              <w:t>sidelinks</w:t>
            </w:r>
            <w:proofErr w:type="spellEnd"/>
            <w:r>
              <w:rPr>
                <w:sz w:val="22"/>
              </w:rPr>
              <w:t xml:space="preserve">, NR </w:t>
            </w:r>
            <w:proofErr w:type="spellStart"/>
            <w:r>
              <w:rPr>
                <w:sz w:val="22"/>
              </w:rPr>
              <w:t>Ues</w:t>
            </w:r>
            <w:proofErr w:type="spellEnd"/>
            <w:r>
              <w:rPr>
                <w:sz w:val="22"/>
              </w:rPr>
              <w:t xml:space="preserve"> should prioritize transmitting PSCCH+PSSCH using slots with PSFCH resources.</w:t>
            </w:r>
          </w:p>
          <w:p w14:paraId="3D2A46F8" w14:textId="77777777" w:rsidR="002767F4" w:rsidRDefault="001C679F">
            <w:pPr>
              <w:spacing w:before="0" w:after="0" w:line="280" w:lineRule="atLeast"/>
              <w:rPr>
                <w:sz w:val="22"/>
              </w:rPr>
            </w:pPr>
            <w:r>
              <w:rPr>
                <w:sz w:val="22"/>
              </w:rPr>
              <w:lastRenderedPageBreak/>
              <w:t>Proposal 5</w:t>
            </w:r>
            <w:r>
              <w:rPr>
                <w:sz w:val="22"/>
              </w:rPr>
              <w:tab/>
              <w:t xml:space="preserve">For dynamic coexistence of NR and LTE SLs, Rel-18 NR </w:t>
            </w:r>
            <w:proofErr w:type="spellStart"/>
            <w:r>
              <w:rPr>
                <w:sz w:val="22"/>
              </w:rPr>
              <w:t>Ues</w:t>
            </w:r>
            <w:proofErr w:type="spellEnd"/>
            <w:r>
              <w:rPr>
                <w:sz w:val="22"/>
              </w:rPr>
              <w:t xml:space="preserve"> prioritize selecting and transmitting on resources with PSFCH resources whenever LTE transmissions are detected. FFS details, including how to prioritize and how to detect LTE transmissions.</w:t>
            </w:r>
          </w:p>
        </w:tc>
      </w:tr>
      <w:tr w:rsidR="002767F4" w14:paraId="22C8D465" w14:textId="77777777">
        <w:trPr>
          <w:trHeight w:val="129"/>
        </w:trPr>
        <w:tc>
          <w:tcPr>
            <w:tcW w:w="1837" w:type="dxa"/>
          </w:tcPr>
          <w:p w14:paraId="5C1A6D1C" w14:textId="77777777" w:rsidR="002767F4" w:rsidRDefault="001C679F">
            <w:pPr>
              <w:spacing w:before="0" w:after="0" w:line="280" w:lineRule="atLeast"/>
              <w:rPr>
                <w:sz w:val="22"/>
              </w:rPr>
            </w:pPr>
            <w:r>
              <w:rPr>
                <w:sz w:val="22"/>
              </w:rPr>
              <w:lastRenderedPageBreak/>
              <w:t>WILUS</w:t>
            </w:r>
          </w:p>
        </w:tc>
        <w:tc>
          <w:tcPr>
            <w:tcW w:w="8148" w:type="dxa"/>
          </w:tcPr>
          <w:p w14:paraId="7CD8BB90" w14:textId="77777777" w:rsidR="002767F4" w:rsidRDefault="001C679F">
            <w:pPr>
              <w:spacing w:before="0" w:after="0" w:line="280" w:lineRule="atLeast"/>
              <w:rPr>
                <w:sz w:val="22"/>
              </w:rPr>
            </w:pPr>
            <w:r>
              <w:rPr>
                <w:sz w:val="22"/>
              </w:rPr>
              <w:t>Proposal 4: RAN1 should study the PSFCH configuration method in case of dynamic resource sharing.</w:t>
            </w:r>
          </w:p>
          <w:p w14:paraId="21A06ED6" w14:textId="77777777" w:rsidR="002767F4" w:rsidRDefault="001C679F">
            <w:pPr>
              <w:spacing w:before="0" w:after="0" w:line="280" w:lineRule="atLeast"/>
              <w:rPr>
                <w:sz w:val="22"/>
              </w:rPr>
            </w:pPr>
            <w:r>
              <w:rPr>
                <w:sz w:val="22"/>
              </w:rPr>
              <w:t>Proposal 5: Type A device can use the LTE SCI to avoid overlapping of PSFCH resource and LTE SL transmissions.</w:t>
            </w:r>
          </w:p>
        </w:tc>
      </w:tr>
      <w:tr w:rsidR="002767F4" w14:paraId="4575C8A6" w14:textId="77777777">
        <w:trPr>
          <w:trHeight w:val="129"/>
        </w:trPr>
        <w:tc>
          <w:tcPr>
            <w:tcW w:w="1837" w:type="dxa"/>
          </w:tcPr>
          <w:p w14:paraId="0D88F991" w14:textId="77777777" w:rsidR="002767F4" w:rsidRDefault="001C679F">
            <w:pPr>
              <w:spacing w:before="0" w:after="0" w:line="280" w:lineRule="atLeast"/>
              <w:rPr>
                <w:sz w:val="22"/>
              </w:rPr>
            </w:pPr>
            <w:r>
              <w:rPr>
                <w:sz w:val="22"/>
              </w:rPr>
              <w:t>Continental</w:t>
            </w:r>
          </w:p>
        </w:tc>
        <w:tc>
          <w:tcPr>
            <w:tcW w:w="8148" w:type="dxa"/>
          </w:tcPr>
          <w:p w14:paraId="5ADADF1B"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NR SL.</w:t>
            </w:r>
          </w:p>
          <w:p w14:paraId="19ADE7D3" w14:textId="77777777" w:rsidR="002767F4" w:rsidRDefault="001C679F">
            <w:pPr>
              <w:spacing w:before="0" w:after="0" w:line="280" w:lineRule="atLeast"/>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3FA35B6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8F63869"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18DF049D" w14:textId="77777777" w:rsidR="002767F4" w:rsidRDefault="001C679F">
            <w:pPr>
              <w:spacing w:before="0" w:after="0" w:line="280" w:lineRule="atLeast"/>
              <w:rPr>
                <w:sz w:val="22"/>
              </w:rPr>
            </w:pPr>
            <w:r>
              <w:rPr>
                <w:sz w:val="22"/>
              </w:rPr>
              <w:t>•</w:t>
            </w:r>
            <w:r>
              <w:rPr>
                <w:sz w:val="22"/>
              </w:rPr>
              <w:tab/>
              <w:t>PSFCH handling,</w:t>
            </w:r>
          </w:p>
          <w:p w14:paraId="3EC0C73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04A83E97"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529F5F12" w14:textId="77777777" w:rsidR="002767F4" w:rsidRDefault="002767F4">
      <w:pPr>
        <w:rPr>
          <w:rFonts w:eastAsia="MS Mincho"/>
          <w:sz w:val="22"/>
          <w:szCs w:val="24"/>
          <w:lang w:val="en-US"/>
        </w:rPr>
      </w:pPr>
    </w:p>
    <w:p w14:paraId="470F1C6A" w14:textId="77777777" w:rsidR="002767F4" w:rsidRDefault="002767F4">
      <w:pPr>
        <w:rPr>
          <w:rFonts w:eastAsia="MS Mincho"/>
          <w:sz w:val="22"/>
          <w:szCs w:val="24"/>
          <w:lang w:val="en-US"/>
        </w:rPr>
      </w:pPr>
    </w:p>
    <w:p w14:paraId="29C1F769" w14:textId="77777777" w:rsidR="002767F4" w:rsidRDefault="001C679F">
      <w:pPr>
        <w:pStyle w:val="Heading3"/>
      </w:pPr>
      <w:r>
        <w:t>Company Views for 1</w:t>
      </w:r>
      <w:r>
        <w:rPr>
          <w:vertAlign w:val="superscript"/>
        </w:rPr>
        <w:t>st</w:t>
      </w:r>
      <w:r>
        <w:t xml:space="preserve"> Round of Discussions</w:t>
      </w:r>
    </w:p>
    <w:p w14:paraId="113D3603" w14:textId="77777777" w:rsidR="002767F4" w:rsidRDefault="001C679F">
      <w:pPr>
        <w:pStyle w:val="3GPPNormalText"/>
        <w:spacing w:before="240" w:after="0"/>
      </w:pPr>
      <w:r>
        <w:t>Would the following proposal be acceptable to the companies?</w:t>
      </w:r>
    </w:p>
    <w:p w14:paraId="744DD3C6" w14:textId="77777777" w:rsidR="002767F4" w:rsidRDefault="001C679F">
      <w:pPr>
        <w:pStyle w:val="3GPPNormalText"/>
        <w:spacing w:before="120" w:after="0"/>
        <w:rPr>
          <w:b/>
        </w:rPr>
      </w:pPr>
      <w:r>
        <w:rPr>
          <w:b/>
        </w:rPr>
        <w:t>Proposal 2-3:</w:t>
      </w:r>
    </w:p>
    <w:p w14:paraId="68C2461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007E79B"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4CD377"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005951E1"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7DA6D716"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04966999"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195DC529"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7268F183" w14:textId="77777777">
        <w:trPr>
          <w:trHeight w:val="158"/>
        </w:trPr>
        <w:tc>
          <w:tcPr>
            <w:tcW w:w="1680" w:type="dxa"/>
          </w:tcPr>
          <w:p w14:paraId="3D6180AC" w14:textId="77777777" w:rsidR="002767F4" w:rsidRDefault="001C679F">
            <w:pPr>
              <w:spacing w:before="0" w:after="0" w:line="280" w:lineRule="atLeast"/>
              <w:rPr>
                <w:b/>
                <w:bCs/>
                <w:sz w:val="22"/>
              </w:rPr>
            </w:pPr>
            <w:r>
              <w:rPr>
                <w:b/>
                <w:bCs/>
                <w:sz w:val="22"/>
              </w:rPr>
              <w:t>Company</w:t>
            </w:r>
          </w:p>
        </w:tc>
        <w:tc>
          <w:tcPr>
            <w:tcW w:w="1735" w:type="dxa"/>
          </w:tcPr>
          <w:p w14:paraId="60922AF6" w14:textId="77777777" w:rsidR="002767F4" w:rsidRDefault="002767F4">
            <w:pPr>
              <w:spacing w:before="0" w:after="0" w:line="280" w:lineRule="atLeast"/>
              <w:rPr>
                <w:b/>
                <w:bCs/>
                <w:sz w:val="22"/>
              </w:rPr>
            </w:pPr>
          </w:p>
        </w:tc>
        <w:tc>
          <w:tcPr>
            <w:tcW w:w="6570" w:type="dxa"/>
          </w:tcPr>
          <w:p w14:paraId="62870F75" w14:textId="77777777" w:rsidR="002767F4" w:rsidRDefault="001C679F">
            <w:pPr>
              <w:spacing w:before="0" w:after="0" w:line="280" w:lineRule="atLeast"/>
              <w:rPr>
                <w:b/>
                <w:bCs/>
                <w:sz w:val="22"/>
              </w:rPr>
            </w:pPr>
            <w:r>
              <w:rPr>
                <w:b/>
                <w:bCs/>
                <w:sz w:val="22"/>
              </w:rPr>
              <w:t>Comments</w:t>
            </w:r>
          </w:p>
        </w:tc>
      </w:tr>
      <w:tr w:rsidR="002767F4" w14:paraId="658A0A37" w14:textId="77777777">
        <w:trPr>
          <w:trHeight w:val="158"/>
        </w:trPr>
        <w:tc>
          <w:tcPr>
            <w:tcW w:w="1680" w:type="dxa"/>
          </w:tcPr>
          <w:p w14:paraId="3F063204" w14:textId="77777777" w:rsidR="002767F4" w:rsidRDefault="001C679F">
            <w:pPr>
              <w:spacing w:before="0" w:after="0" w:line="280" w:lineRule="atLeast"/>
              <w:rPr>
                <w:sz w:val="22"/>
              </w:rPr>
            </w:pPr>
            <w:r>
              <w:rPr>
                <w:sz w:val="22"/>
              </w:rPr>
              <w:t>Intel</w:t>
            </w:r>
          </w:p>
        </w:tc>
        <w:tc>
          <w:tcPr>
            <w:tcW w:w="1735" w:type="dxa"/>
          </w:tcPr>
          <w:p w14:paraId="6BB98E01" w14:textId="77777777" w:rsidR="002767F4" w:rsidRDefault="001C679F">
            <w:pPr>
              <w:spacing w:before="0" w:after="0" w:line="280" w:lineRule="atLeast"/>
              <w:rPr>
                <w:sz w:val="22"/>
              </w:rPr>
            </w:pPr>
            <w:r>
              <w:rPr>
                <w:sz w:val="22"/>
              </w:rPr>
              <w:t>Comments</w:t>
            </w:r>
          </w:p>
        </w:tc>
        <w:tc>
          <w:tcPr>
            <w:tcW w:w="6570" w:type="dxa"/>
          </w:tcPr>
          <w:p w14:paraId="4889B24D" w14:textId="77777777" w:rsidR="002767F4" w:rsidRDefault="001C679F">
            <w:pPr>
              <w:spacing w:before="0" w:after="0" w:line="280" w:lineRule="atLeast"/>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2767F4" w14:paraId="7572C3AB" w14:textId="77777777">
        <w:trPr>
          <w:trHeight w:val="158"/>
        </w:trPr>
        <w:tc>
          <w:tcPr>
            <w:tcW w:w="1680" w:type="dxa"/>
          </w:tcPr>
          <w:p w14:paraId="7BB6BC70" w14:textId="77777777" w:rsidR="002767F4" w:rsidRDefault="001C679F">
            <w:pPr>
              <w:spacing w:before="0" w:after="0" w:line="280" w:lineRule="atLeast"/>
              <w:rPr>
                <w:sz w:val="22"/>
              </w:rPr>
            </w:pPr>
            <w:r>
              <w:rPr>
                <w:sz w:val="22"/>
              </w:rPr>
              <w:t>Apple</w:t>
            </w:r>
          </w:p>
        </w:tc>
        <w:tc>
          <w:tcPr>
            <w:tcW w:w="1735" w:type="dxa"/>
          </w:tcPr>
          <w:p w14:paraId="2C681A70" w14:textId="77777777" w:rsidR="002767F4" w:rsidRDefault="001C679F">
            <w:pPr>
              <w:spacing w:before="0" w:after="0" w:line="280" w:lineRule="atLeast"/>
              <w:rPr>
                <w:sz w:val="22"/>
              </w:rPr>
            </w:pPr>
            <w:r>
              <w:rPr>
                <w:sz w:val="22"/>
              </w:rPr>
              <w:t>Yes</w:t>
            </w:r>
          </w:p>
        </w:tc>
        <w:tc>
          <w:tcPr>
            <w:tcW w:w="6570" w:type="dxa"/>
          </w:tcPr>
          <w:p w14:paraId="30CAF702" w14:textId="77777777" w:rsidR="002767F4" w:rsidRDefault="002767F4">
            <w:pPr>
              <w:spacing w:before="0" w:after="0" w:line="280" w:lineRule="atLeast"/>
              <w:rPr>
                <w:sz w:val="22"/>
              </w:rPr>
            </w:pPr>
          </w:p>
        </w:tc>
      </w:tr>
      <w:tr w:rsidR="002767F4" w14:paraId="3C7A549B" w14:textId="77777777">
        <w:trPr>
          <w:trHeight w:val="158"/>
        </w:trPr>
        <w:tc>
          <w:tcPr>
            <w:tcW w:w="1680" w:type="dxa"/>
          </w:tcPr>
          <w:p w14:paraId="4EC95CF3" w14:textId="77777777" w:rsidR="002767F4" w:rsidRDefault="001C679F">
            <w:pPr>
              <w:spacing w:before="0" w:after="0" w:line="280" w:lineRule="atLeast"/>
              <w:rPr>
                <w:sz w:val="22"/>
              </w:rPr>
            </w:pPr>
            <w:r>
              <w:rPr>
                <w:sz w:val="22"/>
              </w:rPr>
              <w:t>Qualcomm</w:t>
            </w:r>
          </w:p>
        </w:tc>
        <w:tc>
          <w:tcPr>
            <w:tcW w:w="1735" w:type="dxa"/>
          </w:tcPr>
          <w:p w14:paraId="1DFFAA6D" w14:textId="77777777" w:rsidR="002767F4" w:rsidRDefault="001C679F">
            <w:pPr>
              <w:spacing w:before="0" w:after="0" w:line="280" w:lineRule="atLeast"/>
              <w:rPr>
                <w:sz w:val="22"/>
              </w:rPr>
            </w:pPr>
            <w:r>
              <w:rPr>
                <w:sz w:val="22"/>
              </w:rPr>
              <w:t>No with comments</w:t>
            </w:r>
          </w:p>
        </w:tc>
        <w:tc>
          <w:tcPr>
            <w:tcW w:w="6570" w:type="dxa"/>
          </w:tcPr>
          <w:p w14:paraId="7439CA65" w14:textId="77777777" w:rsidR="002767F4" w:rsidRDefault="001C679F">
            <w:pPr>
              <w:spacing w:before="0" w:after="0" w:line="280" w:lineRule="atLeast"/>
              <w:rPr>
                <w:sz w:val="22"/>
              </w:rPr>
            </w:pPr>
            <w:r>
              <w:rPr>
                <w:sz w:val="22"/>
              </w:rPr>
              <w:t xml:space="preserve">We agree to restricting the study of dynamic resource sharing to 15 kHz SCS across both RAT. </w:t>
            </w:r>
          </w:p>
          <w:p w14:paraId="68168ABC" w14:textId="77777777" w:rsidR="002767F4" w:rsidRDefault="002767F4">
            <w:pPr>
              <w:spacing w:before="0" w:after="0" w:line="280" w:lineRule="atLeast"/>
              <w:rPr>
                <w:sz w:val="22"/>
              </w:rPr>
            </w:pPr>
          </w:p>
          <w:p w14:paraId="43D54CDA" w14:textId="77777777" w:rsidR="002767F4" w:rsidRDefault="001C679F">
            <w:pPr>
              <w:spacing w:before="0" w:after="0" w:line="280" w:lineRule="atLeast"/>
              <w:rPr>
                <w:sz w:val="22"/>
              </w:rPr>
            </w:pPr>
            <w:r>
              <w:rPr>
                <w:sz w:val="22"/>
              </w:rPr>
              <w:t xml:space="preserve">But we do not think that NR SL UE-s avoiding Tx/Rx of PSFCH in time slots where there are LTE SL transmissions is a good way to support </w:t>
            </w:r>
            <w:r>
              <w:rPr>
                <w:sz w:val="22"/>
              </w:rPr>
              <w:lastRenderedPageBreak/>
              <w:t>coexistence. One scenario to consider is that different UE-s may detect different slots to have LTE Tx, and this will mean that these UE-s will avoid different PSFCH slots. This will eventually lead to a breakdown of the basic PSFCH mechanism.</w:t>
            </w:r>
          </w:p>
          <w:p w14:paraId="68F21904" w14:textId="77777777" w:rsidR="002767F4" w:rsidRDefault="002767F4">
            <w:pPr>
              <w:spacing w:before="0" w:after="0" w:line="280" w:lineRule="atLeast"/>
              <w:rPr>
                <w:sz w:val="22"/>
              </w:rPr>
            </w:pPr>
          </w:p>
          <w:p w14:paraId="2AB695C8" w14:textId="77777777" w:rsidR="002767F4" w:rsidRDefault="001C679F">
            <w:pPr>
              <w:spacing w:before="0" w:after="0" w:line="280" w:lineRule="atLeast"/>
              <w:rPr>
                <w:sz w:val="22"/>
              </w:rPr>
            </w:pPr>
            <w:r>
              <w:rPr>
                <w:sz w:val="22"/>
              </w:rPr>
              <w:t>Due to this and based on the analysis we presented we suggest the following re-wording of the proposal.</w:t>
            </w:r>
          </w:p>
          <w:p w14:paraId="399CDFA4" w14:textId="77777777" w:rsidR="002767F4" w:rsidRDefault="002767F4">
            <w:pPr>
              <w:spacing w:before="0" w:after="0" w:line="280" w:lineRule="atLeast"/>
              <w:rPr>
                <w:sz w:val="22"/>
              </w:rPr>
            </w:pPr>
          </w:p>
          <w:p w14:paraId="523C6314"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1B1E18F"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0272F59" w14:textId="77777777" w:rsidR="002767F4" w:rsidRDefault="001C679F">
            <w:pPr>
              <w:pStyle w:val="ListParagraph"/>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0A5041A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color w:val="FF0000"/>
                <w:szCs w:val="24"/>
                <w:lang w:val="en-GB"/>
              </w:rPr>
              <w:t xml:space="preserve">NR SL </w:t>
            </w:r>
            <w:proofErr w:type="spellStart"/>
            <w:r>
              <w:rPr>
                <w:rFonts w:ascii="Times New Roman" w:eastAsia="MS Mincho" w:hAnsi="Times New Roman"/>
                <w:b/>
                <w:color w:val="FF0000"/>
                <w:szCs w:val="24"/>
                <w:lang w:val="en-GB"/>
              </w:rPr>
              <w:t>Ues</w:t>
            </w:r>
            <w:proofErr w:type="spellEnd"/>
            <w:r>
              <w:rPr>
                <w:rFonts w:ascii="Times New Roman" w:eastAsia="MS Mincho" w:hAnsi="Times New Roman"/>
                <w:b/>
                <w:color w:val="FF0000"/>
                <w:szCs w:val="24"/>
                <w:lang w:val="en-GB"/>
              </w:rPr>
              <w:t xml:space="preserve"> use a basic set of periodically repeating PSFCH slots</w:t>
            </w:r>
          </w:p>
          <w:p w14:paraId="43F4433E" w14:textId="77777777" w:rsidR="002767F4" w:rsidRDefault="001C679F">
            <w:pPr>
              <w:pStyle w:val="ListParagraph"/>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0CC4809C" w14:textId="77777777" w:rsidR="002767F4" w:rsidRDefault="001C679F">
            <w:pPr>
              <w:pStyle w:val="ListParagraph"/>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6986A767" w14:textId="77777777" w:rsidR="002767F4" w:rsidRDefault="001C679F">
            <w:pPr>
              <w:pStyle w:val="ListParagraph"/>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DD1063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6E93A9D" w14:textId="77777777" w:rsidR="002767F4" w:rsidRDefault="002767F4">
            <w:pPr>
              <w:spacing w:before="0" w:after="0" w:line="280" w:lineRule="atLeast"/>
              <w:rPr>
                <w:sz w:val="22"/>
              </w:rPr>
            </w:pPr>
          </w:p>
        </w:tc>
      </w:tr>
      <w:tr w:rsidR="002767F4" w14:paraId="1AB05680" w14:textId="77777777">
        <w:trPr>
          <w:trHeight w:val="158"/>
        </w:trPr>
        <w:tc>
          <w:tcPr>
            <w:tcW w:w="1680" w:type="dxa"/>
          </w:tcPr>
          <w:p w14:paraId="3C0C814C" w14:textId="77777777" w:rsidR="002767F4" w:rsidRDefault="001C679F">
            <w:pPr>
              <w:spacing w:before="0" w:after="0" w:line="280" w:lineRule="atLeast"/>
              <w:rPr>
                <w:sz w:val="22"/>
                <w:lang w:eastAsia="zh-CN"/>
              </w:rPr>
            </w:pPr>
            <w:proofErr w:type="spellStart"/>
            <w:r>
              <w:rPr>
                <w:rFonts w:hint="eastAsia"/>
                <w:sz w:val="22"/>
                <w:lang w:eastAsia="zh-CN"/>
              </w:rPr>
              <w:lastRenderedPageBreak/>
              <w:t>S</w:t>
            </w:r>
            <w:r>
              <w:rPr>
                <w:sz w:val="22"/>
                <w:lang w:eastAsia="zh-CN"/>
              </w:rPr>
              <w:t>preadtrum</w:t>
            </w:r>
            <w:proofErr w:type="spellEnd"/>
          </w:p>
        </w:tc>
        <w:tc>
          <w:tcPr>
            <w:tcW w:w="1735" w:type="dxa"/>
          </w:tcPr>
          <w:p w14:paraId="46C902E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881E80F" w14:textId="77777777" w:rsidR="002767F4" w:rsidRDefault="002767F4">
            <w:pPr>
              <w:spacing w:before="0" w:after="0" w:line="280" w:lineRule="atLeast"/>
              <w:rPr>
                <w:sz w:val="22"/>
                <w:lang w:eastAsia="zh-CN"/>
              </w:rPr>
            </w:pPr>
          </w:p>
        </w:tc>
      </w:tr>
      <w:tr w:rsidR="002767F4" w14:paraId="65423CD9" w14:textId="77777777">
        <w:trPr>
          <w:trHeight w:val="158"/>
        </w:trPr>
        <w:tc>
          <w:tcPr>
            <w:tcW w:w="1680" w:type="dxa"/>
          </w:tcPr>
          <w:p w14:paraId="79F3382D" w14:textId="77777777" w:rsidR="002767F4" w:rsidRDefault="001C679F">
            <w:pPr>
              <w:spacing w:after="0" w:line="280" w:lineRule="atLeast"/>
              <w:rPr>
                <w:sz w:val="22"/>
                <w:lang w:eastAsia="zh-CN"/>
              </w:rPr>
            </w:pPr>
            <w:r>
              <w:rPr>
                <w:sz w:val="22"/>
                <w:lang w:eastAsia="zh-CN"/>
              </w:rPr>
              <w:t>CATT1</w:t>
            </w:r>
          </w:p>
        </w:tc>
        <w:tc>
          <w:tcPr>
            <w:tcW w:w="1735" w:type="dxa"/>
          </w:tcPr>
          <w:p w14:paraId="02BF01B9" w14:textId="77777777" w:rsidR="002767F4" w:rsidRDefault="001C679F">
            <w:pPr>
              <w:spacing w:after="0" w:line="280" w:lineRule="atLeast"/>
              <w:rPr>
                <w:sz w:val="22"/>
                <w:lang w:eastAsia="zh-CN"/>
              </w:rPr>
            </w:pPr>
            <w:r>
              <w:rPr>
                <w:sz w:val="22"/>
                <w:lang w:eastAsia="zh-CN"/>
              </w:rPr>
              <w:t>ok</w:t>
            </w:r>
          </w:p>
        </w:tc>
        <w:tc>
          <w:tcPr>
            <w:tcW w:w="6570" w:type="dxa"/>
          </w:tcPr>
          <w:p w14:paraId="74B1D4EB" w14:textId="77777777" w:rsidR="002767F4" w:rsidRDefault="002767F4">
            <w:pPr>
              <w:spacing w:after="0" w:line="280" w:lineRule="atLeast"/>
              <w:rPr>
                <w:sz w:val="22"/>
                <w:lang w:eastAsia="zh-CN"/>
              </w:rPr>
            </w:pPr>
          </w:p>
        </w:tc>
      </w:tr>
      <w:tr w:rsidR="002767F4" w14:paraId="5DBDE26F" w14:textId="77777777">
        <w:trPr>
          <w:trHeight w:val="158"/>
        </w:trPr>
        <w:tc>
          <w:tcPr>
            <w:tcW w:w="1680" w:type="dxa"/>
          </w:tcPr>
          <w:p w14:paraId="39253CF4"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64A03A99" w14:textId="77777777" w:rsidR="002767F4" w:rsidRDefault="001C679F">
            <w:pPr>
              <w:spacing w:after="0" w:line="280" w:lineRule="atLeast"/>
              <w:rPr>
                <w:sz w:val="22"/>
                <w:lang w:eastAsia="zh-CN"/>
              </w:rPr>
            </w:pPr>
            <w:r>
              <w:rPr>
                <w:rFonts w:hint="eastAsia"/>
                <w:sz w:val="22"/>
                <w:lang w:eastAsia="zh-CN"/>
              </w:rPr>
              <w:t>Y</w:t>
            </w:r>
            <w:r>
              <w:rPr>
                <w:sz w:val="22"/>
                <w:lang w:eastAsia="zh-CN"/>
              </w:rPr>
              <w:t>es except for the first FFS</w:t>
            </w:r>
          </w:p>
        </w:tc>
        <w:tc>
          <w:tcPr>
            <w:tcW w:w="6570" w:type="dxa"/>
          </w:tcPr>
          <w:p w14:paraId="71F4F73D" w14:textId="77777777" w:rsidR="002767F4" w:rsidRDefault="001C679F">
            <w:pPr>
              <w:spacing w:after="0" w:line="280" w:lineRule="atLeast"/>
              <w:rPr>
                <w:sz w:val="22"/>
                <w:lang w:eastAsia="zh-CN"/>
              </w:rPr>
            </w:pPr>
            <w:r>
              <w:rPr>
                <w:rFonts w:hint="eastAsia"/>
                <w:sz w:val="22"/>
                <w:lang w:eastAsia="zh-CN"/>
              </w:rPr>
              <w:t>W</w:t>
            </w:r>
            <w:r>
              <w:rPr>
                <w:sz w:val="22"/>
                <w:lang w:eastAsia="zh-CN"/>
              </w:rPr>
              <w:t>e prefer to restrict the study to 15 kHz SCS.</w:t>
            </w:r>
          </w:p>
        </w:tc>
      </w:tr>
      <w:tr w:rsidR="002767F4" w14:paraId="50AF5C1D" w14:textId="77777777">
        <w:trPr>
          <w:trHeight w:val="158"/>
        </w:trPr>
        <w:tc>
          <w:tcPr>
            <w:tcW w:w="1680" w:type="dxa"/>
          </w:tcPr>
          <w:p w14:paraId="58A49F27"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3E7A8B69" w14:textId="77777777" w:rsidR="002767F4" w:rsidRDefault="001C679F">
            <w:pPr>
              <w:spacing w:after="0" w:line="280" w:lineRule="atLeast"/>
              <w:rPr>
                <w:sz w:val="22"/>
                <w:lang w:eastAsia="zh-CN"/>
              </w:rPr>
            </w:pPr>
            <w:r>
              <w:rPr>
                <w:rFonts w:hint="eastAsia"/>
                <w:sz w:val="22"/>
                <w:lang w:eastAsia="zh-CN"/>
              </w:rPr>
              <w:t>C</w:t>
            </w:r>
            <w:r>
              <w:rPr>
                <w:sz w:val="22"/>
                <w:lang w:eastAsia="zh-CN"/>
              </w:rPr>
              <w:t>omment</w:t>
            </w:r>
          </w:p>
        </w:tc>
        <w:tc>
          <w:tcPr>
            <w:tcW w:w="6570" w:type="dxa"/>
          </w:tcPr>
          <w:p w14:paraId="7E4318BA" w14:textId="77777777" w:rsidR="002767F4" w:rsidRDefault="001C679F">
            <w:pPr>
              <w:spacing w:after="0" w:line="280" w:lineRule="atLeast"/>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6F1892C0"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1CC2C145"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767D2EBB" w14:textId="77777777" w:rsidR="002767F4" w:rsidRDefault="001C679F">
            <w:pPr>
              <w:pStyle w:val="ListParagraph"/>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B76C4C1"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5666EDAA"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lastRenderedPageBreak/>
              <w:t>FFS other solutions to overcome the AGC issue caused due to PSFCH being configured in NR SL resource pools.</w:t>
            </w:r>
          </w:p>
          <w:p w14:paraId="45B86C86"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4F281B62" w14:textId="77777777" w:rsidR="002767F4" w:rsidRDefault="002767F4">
            <w:pPr>
              <w:spacing w:after="0" w:line="280" w:lineRule="atLeast"/>
              <w:rPr>
                <w:sz w:val="22"/>
                <w:lang w:eastAsia="zh-CN"/>
              </w:rPr>
            </w:pPr>
          </w:p>
        </w:tc>
      </w:tr>
      <w:tr w:rsidR="002767F4" w14:paraId="2F7FF2DA" w14:textId="77777777">
        <w:trPr>
          <w:trHeight w:val="158"/>
        </w:trPr>
        <w:tc>
          <w:tcPr>
            <w:tcW w:w="1680" w:type="dxa"/>
          </w:tcPr>
          <w:p w14:paraId="726D9262" w14:textId="77777777" w:rsidR="002767F4" w:rsidRDefault="001C679F">
            <w:pPr>
              <w:spacing w:after="0" w:line="280" w:lineRule="atLeast"/>
              <w:rPr>
                <w:sz w:val="22"/>
                <w:lang w:eastAsia="zh-CN"/>
              </w:rPr>
            </w:pPr>
            <w:r>
              <w:rPr>
                <w:rFonts w:hint="eastAsia"/>
                <w:sz w:val="22"/>
                <w:lang w:eastAsia="zh-CN"/>
              </w:rPr>
              <w:lastRenderedPageBreak/>
              <w:t>O</w:t>
            </w:r>
            <w:r>
              <w:rPr>
                <w:sz w:val="22"/>
                <w:lang w:eastAsia="zh-CN"/>
              </w:rPr>
              <w:t>PPO</w:t>
            </w:r>
          </w:p>
        </w:tc>
        <w:tc>
          <w:tcPr>
            <w:tcW w:w="1735" w:type="dxa"/>
          </w:tcPr>
          <w:p w14:paraId="7095AF3D"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397097E5" w14:textId="77777777" w:rsidR="002767F4" w:rsidRDefault="001C679F">
            <w:pPr>
              <w:spacing w:after="0" w:line="280" w:lineRule="atLeast"/>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w:t>
            </w:r>
            <w:proofErr w:type="spellStart"/>
            <w:r>
              <w:rPr>
                <w:sz w:val="22"/>
                <w:lang w:eastAsia="zh-CN"/>
              </w:rPr>
              <w:t>i.e</w:t>
            </w:r>
            <w:proofErr w:type="spellEnd"/>
            <w:r>
              <w:rPr>
                <w:sz w:val="22"/>
                <w:lang w:eastAsia="zh-CN"/>
              </w:rPr>
              <w:t>, Transmission/reception of PSFCH in resources overlapping with LTE SL subframes is not permitted.)</w:t>
            </w:r>
          </w:p>
        </w:tc>
      </w:tr>
      <w:tr w:rsidR="002767F4" w14:paraId="4E6F14C4" w14:textId="77777777">
        <w:trPr>
          <w:trHeight w:val="158"/>
        </w:trPr>
        <w:tc>
          <w:tcPr>
            <w:tcW w:w="1680" w:type="dxa"/>
          </w:tcPr>
          <w:p w14:paraId="5A9453A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75B4D2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4AB65D9" w14:textId="77777777" w:rsidR="002767F4" w:rsidRDefault="002767F4">
            <w:pPr>
              <w:spacing w:after="0" w:line="280" w:lineRule="atLeast"/>
              <w:rPr>
                <w:sz w:val="22"/>
                <w:lang w:eastAsia="zh-CN"/>
              </w:rPr>
            </w:pPr>
          </w:p>
        </w:tc>
      </w:tr>
      <w:tr w:rsidR="002767F4" w14:paraId="56814D99" w14:textId="77777777">
        <w:trPr>
          <w:trHeight w:val="158"/>
        </w:trPr>
        <w:tc>
          <w:tcPr>
            <w:tcW w:w="1680" w:type="dxa"/>
          </w:tcPr>
          <w:p w14:paraId="167C825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41A1F77C" w14:textId="77777777" w:rsidR="002767F4" w:rsidRDefault="001C679F">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7DA037BF"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06878337" w14:textId="77777777" w:rsidR="002767F4" w:rsidRDefault="001C679F">
            <w:pPr>
              <w:spacing w:after="0" w:line="280" w:lineRule="atLeast"/>
              <w:rPr>
                <w:rFonts w:eastAsia="Malgun Gothic"/>
                <w:sz w:val="22"/>
                <w:lang w:eastAsia="ko-KR"/>
              </w:rPr>
            </w:pPr>
            <w:r>
              <w:rPr>
                <w:rFonts w:eastAsia="Malgun Gothic" w:hint="eastAsia"/>
                <w:sz w:val="22"/>
                <w:lang w:eastAsia="ko-KR"/>
              </w:rPr>
              <w:t>H</w:t>
            </w:r>
            <w:r>
              <w:rPr>
                <w:rFonts w:eastAsia="Malgun Gothic"/>
                <w:sz w:val="22"/>
                <w:lang w:eastAsia="ko-KR"/>
              </w:rPr>
              <w:t>owever, we do not agree to restrict the PSFCH configuration. If LTE sidelink UE do not use a subframe which corresponds to NR PSFCH slot occasion, then AGC issue will not happen. Hence, we suggest the change of the proposal.</w:t>
            </w:r>
          </w:p>
          <w:p w14:paraId="17C18CF4"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7493A6A"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F52E32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14:paraId="39E21A20"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3211233B"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2767F4" w14:paraId="55031A7C" w14:textId="77777777">
        <w:trPr>
          <w:trHeight w:val="158"/>
        </w:trPr>
        <w:tc>
          <w:tcPr>
            <w:tcW w:w="1680" w:type="dxa"/>
          </w:tcPr>
          <w:p w14:paraId="398AC52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1BB9D8C3"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3BD6CC8" w14:textId="77777777" w:rsidR="002767F4" w:rsidRDefault="002767F4">
            <w:pPr>
              <w:pStyle w:val="ListParagraph"/>
              <w:numPr>
                <w:ilvl w:val="1"/>
                <w:numId w:val="9"/>
              </w:numPr>
              <w:ind w:left="720"/>
              <w:rPr>
                <w:rFonts w:ascii="Times New Roman" w:eastAsia="Malgun Gothic" w:hAnsi="Times New Roman"/>
                <w:b/>
                <w:szCs w:val="24"/>
                <w:lang w:val="en-GB" w:eastAsia="ko-KR"/>
              </w:rPr>
            </w:pPr>
          </w:p>
        </w:tc>
      </w:tr>
      <w:tr w:rsidR="002767F4" w14:paraId="5E91B84A" w14:textId="77777777">
        <w:trPr>
          <w:trHeight w:val="158"/>
        </w:trPr>
        <w:tc>
          <w:tcPr>
            <w:tcW w:w="1680" w:type="dxa"/>
          </w:tcPr>
          <w:p w14:paraId="731BDB1D" w14:textId="77777777" w:rsidR="002767F4" w:rsidRDefault="001C679F">
            <w:pPr>
              <w:spacing w:after="0" w:line="280" w:lineRule="atLeast"/>
              <w:rPr>
                <w:sz w:val="22"/>
                <w:lang w:eastAsia="zh-CN"/>
              </w:rPr>
            </w:pPr>
            <w:r>
              <w:rPr>
                <w:sz w:val="22"/>
                <w:lang w:eastAsia="zh-CN"/>
              </w:rPr>
              <w:t>Panasonic</w:t>
            </w:r>
          </w:p>
        </w:tc>
        <w:tc>
          <w:tcPr>
            <w:tcW w:w="1735" w:type="dxa"/>
          </w:tcPr>
          <w:p w14:paraId="0EB1E019" w14:textId="77777777" w:rsidR="002767F4" w:rsidRDefault="001C679F">
            <w:pPr>
              <w:spacing w:after="0" w:line="280" w:lineRule="atLeast"/>
              <w:rPr>
                <w:sz w:val="22"/>
                <w:lang w:eastAsia="zh-CN"/>
              </w:rPr>
            </w:pPr>
            <w:r>
              <w:rPr>
                <w:sz w:val="22"/>
                <w:lang w:eastAsia="zh-CN"/>
              </w:rPr>
              <w:t>Yes</w:t>
            </w:r>
          </w:p>
        </w:tc>
        <w:tc>
          <w:tcPr>
            <w:tcW w:w="6570" w:type="dxa"/>
          </w:tcPr>
          <w:p w14:paraId="58EEDC99" w14:textId="77777777" w:rsidR="002767F4" w:rsidRDefault="002767F4">
            <w:pPr>
              <w:spacing w:after="0" w:line="280" w:lineRule="atLeast"/>
              <w:rPr>
                <w:sz w:val="22"/>
                <w:lang w:eastAsia="zh-CN"/>
              </w:rPr>
            </w:pPr>
          </w:p>
        </w:tc>
      </w:tr>
      <w:tr w:rsidR="002767F4" w14:paraId="66CEECDA" w14:textId="77777777">
        <w:trPr>
          <w:trHeight w:val="158"/>
        </w:trPr>
        <w:tc>
          <w:tcPr>
            <w:tcW w:w="1680" w:type="dxa"/>
          </w:tcPr>
          <w:p w14:paraId="1757DF81"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21260B91"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 with comment</w:t>
            </w:r>
          </w:p>
        </w:tc>
        <w:tc>
          <w:tcPr>
            <w:tcW w:w="6570" w:type="dxa"/>
          </w:tcPr>
          <w:p w14:paraId="4B9679E4" w14:textId="77777777" w:rsidR="002767F4" w:rsidRDefault="001C679F">
            <w:pPr>
              <w:rPr>
                <w:rFonts w:eastAsia="Malgun Gothic"/>
                <w:b/>
                <w:szCs w:val="24"/>
                <w:lang w:eastAsia="ko-KR"/>
              </w:rPr>
            </w:pPr>
            <w:r>
              <w:t xml:space="preserve">For dynamic co-existence study, it should be </w:t>
            </w:r>
            <w:proofErr w:type="spellStart"/>
            <w:r>
              <w:t>clarifed</w:t>
            </w:r>
            <w:proofErr w:type="spellEnd"/>
            <w:r>
              <w:t xml:space="preserve"> that resource pool level sharing is used for LTE SL and NR SL, i.e., a resource pool should be configured as shared resources for both the two RATs as a whole.</w:t>
            </w:r>
          </w:p>
        </w:tc>
      </w:tr>
      <w:tr w:rsidR="002767F4" w14:paraId="7B321434" w14:textId="77777777">
        <w:trPr>
          <w:trHeight w:val="158"/>
        </w:trPr>
        <w:tc>
          <w:tcPr>
            <w:tcW w:w="1680" w:type="dxa"/>
          </w:tcPr>
          <w:p w14:paraId="2B615CE9"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513617D5"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233D2145" w14:textId="77777777" w:rsidR="002767F4" w:rsidRDefault="001C679F">
            <w:pPr>
              <w:rPr>
                <w:rFonts w:eastAsia="Malgun Gothic"/>
                <w:lang w:eastAsia="ko-KR"/>
              </w:rPr>
            </w:pPr>
            <w:r>
              <w:rPr>
                <w:rFonts w:eastAsia="Malgun Gothic" w:hint="eastAsia"/>
                <w:lang w:eastAsia="ko-KR"/>
              </w:rPr>
              <w:t>O</w:t>
            </w:r>
            <w:r>
              <w:rPr>
                <w:rFonts w:eastAsia="Malgun Gothic"/>
                <w:lang w:eastAsia="ko-KR"/>
              </w:rPr>
              <w:t>K with FFS</w:t>
            </w:r>
          </w:p>
        </w:tc>
      </w:tr>
      <w:tr w:rsidR="002767F4" w14:paraId="6289FB6D" w14:textId="77777777">
        <w:trPr>
          <w:trHeight w:val="158"/>
        </w:trPr>
        <w:tc>
          <w:tcPr>
            <w:tcW w:w="1680" w:type="dxa"/>
          </w:tcPr>
          <w:p w14:paraId="4B3DFB50" w14:textId="77777777" w:rsidR="002767F4" w:rsidRDefault="001C679F">
            <w:pPr>
              <w:spacing w:before="0" w:after="0" w:line="280" w:lineRule="atLeast"/>
              <w:rPr>
                <w:sz w:val="22"/>
              </w:rPr>
            </w:pPr>
            <w:r>
              <w:rPr>
                <w:sz w:val="22"/>
              </w:rPr>
              <w:t>Nokia, NSB</w:t>
            </w:r>
          </w:p>
        </w:tc>
        <w:tc>
          <w:tcPr>
            <w:tcW w:w="1735" w:type="dxa"/>
          </w:tcPr>
          <w:p w14:paraId="23DEFF9C" w14:textId="77777777" w:rsidR="002767F4" w:rsidRDefault="001C679F">
            <w:pPr>
              <w:spacing w:before="0" w:after="0" w:line="280" w:lineRule="atLeast"/>
              <w:rPr>
                <w:sz w:val="22"/>
              </w:rPr>
            </w:pPr>
            <w:r>
              <w:rPr>
                <w:sz w:val="22"/>
              </w:rPr>
              <w:t>Yes</w:t>
            </w:r>
          </w:p>
        </w:tc>
        <w:tc>
          <w:tcPr>
            <w:tcW w:w="6570" w:type="dxa"/>
          </w:tcPr>
          <w:p w14:paraId="3D00CB74" w14:textId="77777777" w:rsidR="002767F4" w:rsidRDefault="001C679F">
            <w:pPr>
              <w:spacing w:before="0" w:after="0" w:line="280" w:lineRule="atLeast"/>
              <w:rPr>
                <w:sz w:val="22"/>
              </w:rPr>
            </w:pPr>
            <w:r>
              <w:rPr>
                <w:sz w:val="22"/>
              </w:rPr>
              <w:t>We support the FFS points</w:t>
            </w:r>
          </w:p>
        </w:tc>
      </w:tr>
      <w:tr w:rsidR="002767F4" w14:paraId="239A3ED5" w14:textId="77777777">
        <w:trPr>
          <w:trHeight w:val="158"/>
        </w:trPr>
        <w:tc>
          <w:tcPr>
            <w:tcW w:w="1680" w:type="dxa"/>
          </w:tcPr>
          <w:p w14:paraId="627F8014" w14:textId="77777777" w:rsidR="002767F4" w:rsidRDefault="001C679F">
            <w:pPr>
              <w:spacing w:before="0" w:after="0" w:line="280" w:lineRule="atLeast"/>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5061664B"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39E1BB8" w14:textId="77777777" w:rsidR="002767F4" w:rsidRDefault="001C679F">
            <w:pPr>
              <w:spacing w:before="0" w:after="0" w:line="280" w:lineRule="atLeast"/>
              <w:rPr>
                <w:sz w:val="22"/>
                <w:lang w:val="en-US" w:eastAsia="zh-CN"/>
              </w:rPr>
            </w:pPr>
            <w:r>
              <w:rPr>
                <w:rFonts w:hint="eastAsia"/>
                <w:sz w:val="22"/>
                <w:lang w:val="en-US" w:eastAsia="zh-CN"/>
              </w:rPr>
              <w:t>With the constraints mentioned above, the NR features is quit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2767F4" w14:paraId="0B08A6F1" w14:textId="77777777">
        <w:trPr>
          <w:trHeight w:val="158"/>
        </w:trPr>
        <w:tc>
          <w:tcPr>
            <w:tcW w:w="1680" w:type="dxa"/>
          </w:tcPr>
          <w:p w14:paraId="6F6934D0"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321BFBAF"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7693469B" w14:textId="77777777" w:rsidR="002767F4" w:rsidRDefault="002767F4">
            <w:pPr>
              <w:spacing w:before="0" w:after="0" w:line="280" w:lineRule="atLeast"/>
              <w:rPr>
                <w:sz w:val="22"/>
              </w:rPr>
            </w:pPr>
          </w:p>
        </w:tc>
      </w:tr>
      <w:tr w:rsidR="002767F4" w14:paraId="33798C4E" w14:textId="77777777">
        <w:trPr>
          <w:trHeight w:val="158"/>
        </w:trPr>
        <w:tc>
          <w:tcPr>
            <w:tcW w:w="1680" w:type="dxa"/>
          </w:tcPr>
          <w:p w14:paraId="65F91E20"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105A2C5" w14:textId="77777777" w:rsidR="002767F4" w:rsidRDefault="001C679F">
            <w:pPr>
              <w:spacing w:after="0" w:line="280" w:lineRule="atLeast"/>
              <w:rPr>
                <w:sz w:val="22"/>
                <w:lang w:val="en-US" w:eastAsia="zh-CN"/>
              </w:rPr>
            </w:pPr>
            <w:r>
              <w:rPr>
                <w:sz w:val="22"/>
                <w:lang w:val="en-US" w:eastAsia="zh-CN"/>
              </w:rPr>
              <w:t>No</w:t>
            </w:r>
          </w:p>
        </w:tc>
        <w:tc>
          <w:tcPr>
            <w:tcW w:w="6570" w:type="dxa"/>
          </w:tcPr>
          <w:p w14:paraId="70421DAE" w14:textId="77777777" w:rsidR="002767F4" w:rsidRDefault="001C679F">
            <w:pPr>
              <w:spacing w:after="0" w:line="280" w:lineRule="atLeast"/>
              <w:rPr>
                <w:sz w:val="22"/>
              </w:rPr>
            </w:pPr>
            <w:r>
              <w:rPr>
                <w:sz w:val="22"/>
              </w:rPr>
              <w:t>Quite restrictive to limit to 15 kHz and avoid PSFCH configuration in slots used for LTE.</w:t>
            </w:r>
          </w:p>
        </w:tc>
      </w:tr>
      <w:tr w:rsidR="002767F4" w14:paraId="5E6E0D63" w14:textId="77777777">
        <w:trPr>
          <w:trHeight w:val="158"/>
        </w:trPr>
        <w:tc>
          <w:tcPr>
            <w:tcW w:w="1680" w:type="dxa"/>
          </w:tcPr>
          <w:p w14:paraId="59085BFC"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30BDAF9C" w14:textId="77777777" w:rsidR="002767F4" w:rsidRDefault="001C679F">
            <w:pPr>
              <w:spacing w:after="0" w:line="280" w:lineRule="atLeast"/>
              <w:rPr>
                <w:sz w:val="22"/>
                <w:lang w:val="en-US" w:eastAsia="zh-CN"/>
              </w:rPr>
            </w:pPr>
            <w:r>
              <w:rPr>
                <w:sz w:val="22"/>
                <w:lang w:val="en-US" w:eastAsia="zh-CN"/>
              </w:rPr>
              <w:t>No</w:t>
            </w:r>
          </w:p>
          <w:p w14:paraId="7806BE1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5B6C6E7" w14:textId="77777777" w:rsidR="002767F4" w:rsidRDefault="001C679F">
            <w:pPr>
              <w:rPr>
                <w:rFonts w:eastAsia="Malgun Gothic"/>
                <w:bCs/>
                <w:szCs w:val="24"/>
                <w:lang w:eastAsia="ko-KR"/>
              </w:rPr>
            </w:pPr>
            <w:r>
              <w:rPr>
                <w:rFonts w:eastAsia="Malgun Gothic"/>
                <w:bCs/>
                <w:szCs w:val="24"/>
                <w:lang w:eastAsia="ko-KR"/>
              </w:rPr>
              <w:t>No for first proposal (15kHz limit would limit the solution that would be suboptimal).</w:t>
            </w:r>
          </w:p>
          <w:p w14:paraId="3FF96A41" w14:textId="77777777" w:rsidR="002767F4" w:rsidRDefault="001C679F">
            <w:pPr>
              <w:rPr>
                <w:rFonts w:eastAsia="Malgun Gothic"/>
                <w:bCs/>
                <w:szCs w:val="24"/>
                <w:lang w:eastAsia="ko-KR"/>
              </w:rPr>
            </w:pPr>
            <w:r>
              <w:rPr>
                <w:rFonts w:eastAsia="Malgun Gothic"/>
                <w:bCs/>
                <w:szCs w:val="24"/>
                <w:lang w:eastAsia="ko-KR"/>
              </w:rPr>
              <w:lastRenderedPageBreak/>
              <w:t>Yes for second proposal (</w:t>
            </w:r>
            <w:r>
              <w:rPr>
                <w:rFonts w:eastAsia="MS Mincho"/>
                <w:bCs/>
                <w:szCs w:val="24"/>
              </w:rPr>
              <w:t>NR SL UEs avoid the transmission/reception of PSFCH in time slots that overlap with subframes used for LTE SL transmissions).</w:t>
            </w:r>
          </w:p>
        </w:tc>
      </w:tr>
      <w:tr w:rsidR="002767F4" w14:paraId="0042E140" w14:textId="77777777">
        <w:trPr>
          <w:trHeight w:val="158"/>
        </w:trPr>
        <w:tc>
          <w:tcPr>
            <w:tcW w:w="1680" w:type="dxa"/>
          </w:tcPr>
          <w:p w14:paraId="3F047DA2" w14:textId="77777777" w:rsidR="002767F4" w:rsidRDefault="001C679F">
            <w:pPr>
              <w:spacing w:after="0" w:line="280" w:lineRule="atLeast"/>
              <w:rPr>
                <w:sz w:val="22"/>
                <w:lang w:val="en-US" w:eastAsia="zh-CN"/>
              </w:rPr>
            </w:pPr>
            <w:r>
              <w:rPr>
                <w:sz w:val="22"/>
              </w:rPr>
              <w:lastRenderedPageBreak/>
              <w:t>Ericsson</w:t>
            </w:r>
          </w:p>
        </w:tc>
        <w:tc>
          <w:tcPr>
            <w:tcW w:w="1735" w:type="dxa"/>
          </w:tcPr>
          <w:p w14:paraId="2A54948F" w14:textId="77777777" w:rsidR="002767F4" w:rsidRDefault="001C679F">
            <w:pPr>
              <w:spacing w:after="0" w:line="280" w:lineRule="atLeast"/>
              <w:rPr>
                <w:sz w:val="22"/>
                <w:lang w:val="en-US" w:eastAsia="zh-CN"/>
              </w:rPr>
            </w:pPr>
            <w:r>
              <w:rPr>
                <w:sz w:val="22"/>
              </w:rPr>
              <w:t>Do not agree</w:t>
            </w:r>
          </w:p>
        </w:tc>
        <w:tc>
          <w:tcPr>
            <w:tcW w:w="6570" w:type="dxa"/>
          </w:tcPr>
          <w:p w14:paraId="09D3EA39" w14:textId="77777777" w:rsidR="002767F4" w:rsidRDefault="001C679F">
            <w:pPr>
              <w:spacing w:before="0" w:after="0" w:line="280" w:lineRule="atLeast"/>
              <w:rPr>
                <w:sz w:val="22"/>
              </w:rPr>
            </w:pPr>
            <w:r>
              <w:rPr>
                <w:sz w:val="22"/>
              </w:rPr>
              <w:t>We share the view that 15 kHz must be used, but it is not necessary to have an agreement. It is preferable to state that “RAN1 assumes 15 kHz is used”</w:t>
            </w:r>
          </w:p>
          <w:p w14:paraId="21CD4FFF" w14:textId="77777777" w:rsidR="002767F4" w:rsidRDefault="001C679F">
            <w:pPr>
              <w:spacing w:before="0" w:after="0" w:line="280" w:lineRule="atLeast"/>
              <w:rPr>
                <w:sz w:val="22"/>
              </w:rPr>
            </w:pPr>
            <w:r>
              <w:rPr>
                <w:sz w:val="22"/>
              </w:rPr>
              <w:t>The second bullet is only a guiding principle. We think further discussion is needed to determine whether the LTE SL UEs or the NR SL UEs put it into practice.</w:t>
            </w:r>
          </w:p>
          <w:p w14:paraId="5C82A175" w14:textId="77777777" w:rsidR="002767F4" w:rsidRDefault="002767F4">
            <w:pPr>
              <w:spacing w:before="0" w:after="0" w:line="280" w:lineRule="atLeast"/>
              <w:rPr>
                <w:sz w:val="22"/>
              </w:rPr>
            </w:pPr>
          </w:p>
          <w:p w14:paraId="1A78EBB5" w14:textId="77777777" w:rsidR="002767F4" w:rsidRDefault="001C679F">
            <w:pPr>
              <w:pStyle w:val="3GPPNormalText"/>
              <w:spacing w:after="0" w:line="280" w:lineRule="atLeast"/>
              <w:rPr>
                <w:b/>
              </w:rPr>
            </w:pPr>
            <w:r>
              <w:rPr>
                <w:b/>
              </w:rPr>
              <w:t>Proposal 2-3:</w:t>
            </w:r>
          </w:p>
          <w:p w14:paraId="2BF74F4E" w14:textId="77777777" w:rsidR="002767F4" w:rsidRDefault="001C679F">
            <w:pPr>
              <w:pStyle w:val="ListParagraph"/>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dynamic resource pool sharing is studied, </w:t>
            </w:r>
            <w:r>
              <w:rPr>
                <w:rFonts w:ascii="Times New Roman" w:eastAsia="MS Mincho" w:hAnsi="Times New Roman"/>
                <w:b/>
                <w:strike/>
                <w:color w:val="FF0000"/>
                <w:szCs w:val="24"/>
              </w:rPr>
              <w:t>with the following constraints</w:t>
            </w:r>
            <w:r>
              <w:rPr>
                <w:rFonts w:ascii="Times New Roman" w:eastAsia="MS Mincho" w:hAnsi="Times New Roman"/>
                <w:b/>
                <w:szCs w:val="24"/>
              </w:rPr>
              <w:t>:</w:t>
            </w:r>
          </w:p>
          <w:p w14:paraId="49AA20ED"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NR SL resource pool is configured with only 15 kHz SCS.</w:t>
            </w:r>
          </w:p>
          <w:p w14:paraId="1EBE09C7" w14:textId="77777777" w:rsidR="002767F4" w:rsidRDefault="001C679F">
            <w:pPr>
              <w:pStyle w:val="ListParagraph"/>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B89DD6C"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trike/>
                <w:color w:val="FF0000"/>
                <w:szCs w:val="24"/>
                <w:lang w:val="en-GB"/>
              </w:rPr>
              <w:t xml:space="preserve">NR SL UEs </w:t>
            </w:r>
            <w:r>
              <w:rPr>
                <w:rFonts w:ascii="Times New Roman" w:eastAsia="MS Mincho" w:hAnsi="Times New Roman"/>
                <w:b/>
                <w:szCs w:val="24"/>
                <w:lang w:val="en-GB"/>
              </w:rPr>
              <w:t xml:space="preserve">avoid </w:t>
            </w:r>
            <w:r>
              <w:rPr>
                <w:rFonts w:ascii="Times New Roman" w:eastAsia="MS Mincho" w:hAnsi="Times New Roman"/>
                <w:b/>
                <w:color w:val="FF0000"/>
                <w:szCs w:val="24"/>
              </w:rPr>
              <w:t xml:space="preserve">collision between </w:t>
            </w:r>
            <w:r>
              <w:rPr>
                <w:rFonts w:ascii="Times New Roman" w:eastAsia="MS Mincho" w:hAnsi="Times New Roman"/>
                <w:b/>
                <w:strike/>
                <w:color w:val="FF0000"/>
                <w:szCs w:val="24"/>
                <w:lang w:val="en-GB"/>
              </w:rPr>
              <w:t>the transmission/reception of</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 xml:space="preserve">PSFCH </w:t>
            </w:r>
            <w:r>
              <w:rPr>
                <w:rFonts w:ascii="Times New Roman" w:eastAsia="MS Mincho" w:hAnsi="Times New Roman"/>
                <w:b/>
                <w:strike/>
                <w:color w:val="FF0000"/>
                <w:szCs w:val="24"/>
                <w:lang w:val="en-GB"/>
              </w:rPr>
              <w:t>in time slots that overlap with subframes used for</w:t>
            </w:r>
            <w:r>
              <w:rPr>
                <w:rFonts w:ascii="Times New Roman" w:eastAsia="MS Mincho" w:hAnsi="Times New Roman"/>
                <w:b/>
                <w:szCs w:val="24"/>
              </w:rPr>
              <w:t xml:space="preserve"> </w:t>
            </w:r>
            <w:r>
              <w:rPr>
                <w:rFonts w:ascii="Times New Roman" w:eastAsia="MS Mincho" w:hAnsi="Times New Roman"/>
                <w:b/>
                <w:color w:val="FF0000"/>
                <w:szCs w:val="24"/>
              </w:rPr>
              <w:t>and</w:t>
            </w:r>
            <w:r>
              <w:rPr>
                <w:rFonts w:ascii="Times New Roman" w:eastAsia="MS Mincho" w:hAnsi="Times New Roman"/>
                <w:b/>
                <w:szCs w:val="24"/>
                <w:lang w:val="en-GB"/>
              </w:rPr>
              <w:t xml:space="preserve"> LTE SL transmissions.</w:t>
            </w:r>
          </w:p>
          <w:p w14:paraId="73007909" w14:textId="77777777" w:rsidR="002767F4" w:rsidRDefault="001C679F">
            <w:pPr>
              <w:pStyle w:val="ListParagraph"/>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74303166"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other constraints.</w:t>
            </w:r>
          </w:p>
          <w:p w14:paraId="77E3FBE1" w14:textId="77777777" w:rsidR="002767F4" w:rsidRDefault="002767F4">
            <w:pPr>
              <w:spacing w:line="280" w:lineRule="atLeast"/>
              <w:rPr>
                <w:rFonts w:eastAsia="Malgun Gothic"/>
                <w:bCs/>
                <w:szCs w:val="24"/>
                <w:lang w:eastAsia="ko-KR"/>
              </w:rPr>
            </w:pPr>
          </w:p>
        </w:tc>
      </w:tr>
      <w:tr w:rsidR="002767F4" w14:paraId="3E3217C8" w14:textId="77777777">
        <w:trPr>
          <w:trHeight w:val="158"/>
        </w:trPr>
        <w:tc>
          <w:tcPr>
            <w:tcW w:w="1680" w:type="dxa"/>
          </w:tcPr>
          <w:p w14:paraId="20C80721"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34C63D47"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3429AF2D" w14:textId="77777777" w:rsidR="002767F4" w:rsidRDefault="002767F4">
            <w:pPr>
              <w:spacing w:after="0" w:line="280" w:lineRule="atLeast"/>
              <w:rPr>
                <w:sz w:val="22"/>
              </w:rPr>
            </w:pPr>
          </w:p>
        </w:tc>
      </w:tr>
      <w:tr w:rsidR="002767F4" w14:paraId="36C15362" w14:textId="77777777">
        <w:trPr>
          <w:trHeight w:val="158"/>
        </w:trPr>
        <w:tc>
          <w:tcPr>
            <w:tcW w:w="1680" w:type="dxa"/>
          </w:tcPr>
          <w:p w14:paraId="22C7239B"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4CADC3E1" w14:textId="77777777" w:rsidR="002767F4" w:rsidRDefault="001C679F">
            <w:pPr>
              <w:spacing w:before="0" w:after="0" w:line="280" w:lineRule="atLeast"/>
              <w:rPr>
                <w:sz w:val="22"/>
              </w:rPr>
            </w:pPr>
            <w:r>
              <w:rPr>
                <w:sz w:val="22"/>
              </w:rPr>
              <w:t>No</w:t>
            </w:r>
          </w:p>
        </w:tc>
        <w:tc>
          <w:tcPr>
            <w:tcW w:w="6570" w:type="dxa"/>
          </w:tcPr>
          <w:p w14:paraId="41406F05" w14:textId="77777777" w:rsidR="002767F4" w:rsidRDefault="001C679F">
            <w:pPr>
              <w:spacing w:before="0" w:after="0" w:line="280" w:lineRule="atLeast"/>
              <w:rPr>
                <w:sz w:val="22"/>
              </w:rPr>
            </w:pPr>
            <w:r>
              <w:rPr>
                <w:sz w:val="22"/>
              </w:rPr>
              <w:t>It seems too restricted to limit SCS=15kHz. 30 kHz SCS is necessary for a Rel-18 UE to support both co-existing with LTE-V UEs and communicating with legacy Rel-16/Rel-17 UEs within the same SL BWP, since it is the only mandatory SCS in Rel-16/17.</w:t>
            </w:r>
          </w:p>
          <w:p w14:paraId="5FEFFC50" w14:textId="77777777" w:rsidR="002767F4" w:rsidRDefault="002767F4">
            <w:pPr>
              <w:spacing w:before="0" w:after="0" w:line="280" w:lineRule="atLeast"/>
              <w:rPr>
                <w:sz w:val="22"/>
              </w:rPr>
            </w:pPr>
          </w:p>
          <w:p w14:paraId="14AF7FAD" w14:textId="77777777" w:rsidR="002767F4" w:rsidRDefault="001C679F">
            <w:pPr>
              <w:spacing w:before="0" w:after="0" w:line="280" w:lineRule="atLeast"/>
              <w:rPr>
                <w:sz w:val="22"/>
              </w:rPr>
            </w:pPr>
            <w:r>
              <w:rPr>
                <w:sz w:val="22"/>
              </w:rPr>
              <w:t>In NR sidelink, SCS is (per-)configured per BWP. And only a single BWP is supported in NR-V. For example, Rel-16 SL BWP is configured as the mandatory 30 kHz. If the Rel-18 UE needs to support both co-existing with LTE-V and communicating with legacy Rel-16 UEs within this BWP in separate resource pools, as shown in Figure 7, 30 kHz SCS is necessary in this objective. Otherwise, the UE that supports co-existence cannot communicate with legacy Rel-16 UE. And vice versa.</w:t>
            </w:r>
          </w:p>
          <w:p w14:paraId="2BC1D7EE" w14:textId="77777777" w:rsidR="002767F4" w:rsidRDefault="001C679F">
            <w:pPr>
              <w:spacing w:before="0" w:after="0" w:line="280" w:lineRule="atLeast"/>
              <w:rPr>
                <w:sz w:val="22"/>
              </w:rPr>
            </w:pPr>
            <w:r>
              <w:rPr>
                <w:noProof/>
                <w:lang w:val="en-US"/>
              </w:rPr>
              <w:drawing>
                <wp:inline distT="0" distB="0" distL="0" distR="0" wp14:anchorId="0422C365" wp14:editId="44AEA320">
                  <wp:extent cx="3931920" cy="594360"/>
                  <wp:effectExtent l="0" t="0" r="0" b="0"/>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15"/>
                          <a:stretch>
                            <a:fillRect/>
                          </a:stretch>
                        </pic:blipFill>
                        <pic:spPr>
                          <a:xfrm>
                            <a:off x="0" y="0"/>
                            <a:ext cx="4089887" cy="618509"/>
                          </a:xfrm>
                          <a:prstGeom prst="rect">
                            <a:avLst/>
                          </a:prstGeom>
                        </pic:spPr>
                      </pic:pic>
                    </a:graphicData>
                  </a:graphic>
                </wp:inline>
              </w:drawing>
            </w:r>
          </w:p>
          <w:p w14:paraId="46859542" w14:textId="77777777" w:rsidR="002767F4" w:rsidRDefault="001C679F">
            <w:pPr>
              <w:spacing w:before="0" w:after="0" w:line="280" w:lineRule="atLeast"/>
              <w:rPr>
                <w:sz w:val="16"/>
              </w:rPr>
            </w:pPr>
            <w:r>
              <w:rPr>
                <w:sz w:val="16"/>
              </w:rPr>
              <w:lastRenderedPageBreak/>
              <w:t>Figure 1 AGC and GAP symbols are aligned when NR SL BWP is configured with 15 kHz SCS</w:t>
            </w:r>
          </w:p>
          <w:p w14:paraId="0DBBEFFA" w14:textId="77777777" w:rsidR="002767F4" w:rsidRDefault="001C679F">
            <w:pPr>
              <w:pStyle w:val="3GPPNormalText"/>
              <w:spacing w:after="0" w:line="280" w:lineRule="atLeast"/>
              <w:rPr>
                <w:b/>
              </w:rPr>
            </w:pPr>
            <w:r>
              <w:rPr>
                <w:b/>
              </w:rPr>
              <w:t>Proposal 2-3:</w:t>
            </w:r>
          </w:p>
          <w:p w14:paraId="7DF20BFB"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9C284EF"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NR SL resource pool is configured with </w:t>
            </w:r>
            <w:r>
              <w:rPr>
                <w:rFonts w:ascii="Times New Roman" w:eastAsia="MS Mincho" w:hAnsi="Times New Roman"/>
                <w:b/>
                <w:color w:val="00B050"/>
                <w:szCs w:val="24"/>
                <w:lang w:val="en-GB"/>
              </w:rPr>
              <w:t xml:space="preserve">at least </w:t>
            </w:r>
            <w:r>
              <w:rPr>
                <w:rFonts w:ascii="Times New Roman" w:eastAsia="MS Mincho" w:hAnsi="Times New Roman"/>
                <w:b/>
                <w:strike/>
                <w:color w:val="00B050"/>
                <w:szCs w:val="24"/>
                <w:lang w:val="en-GB"/>
              </w:rPr>
              <w:t>only</w:t>
            </w:r>
            <w:r>
              <w:rPr>
                <w:rFonts w:ascii="Times New Roman" w:eastAsia="MS Mincho" w:hAnsi="Times New Roman"/>
                <w:b/>
                <w:color w:val="00B050"/>
                <w:szCs w:val="24"/>
                <w:lang w:val="en-GB"/>
              </w:rPr>
              <w:t xml:space="preserve"> </w:t>
            </w:r>
            <w:r>
              <w:rPr>
                <w:rFonts w:ascii="Times New Roman" w:eastAsia="MS Mincho" w:hAnsi="Times New Roman"/>
                <w:b/>
                <w:szCs w:val="24"/>
                <w:lang w:val="en-GB"/>
              </w:rPr>
              <w:t>15 kHz SCS.</w:t>
            </w:r>
          </w:p>
          <w:p w14:paraId="46729C44"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35E1B592"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2EFF65DA"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16F31E6F"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7E351AF" w14:textId="77777777" w:rsidR="002767F4" w:rsidRDefault="002767F4">
            <w:pPr>
              <w:spacing w:before="0" w:after="0" w:line="280" w:lineRule="atLeast"/>
              <w:rPr>
                <w:sz w:val="22"/>
              </w:rPr>
            </w:pPr>
          </w:p>
        </w:tc>
      </w:tr>
      <w:tr w:rsidR="002767F4" w14:paraId="519F2E78" w14:textId="77777777">
        <w:trPr>
          <w:trHeight w:val="158"/>
        </w:trPr>
        <w:tc>
          <w:tcPr>
            <w:tcW w:w="1680" w:type="dxa"/>
          </w:tcPr>
          <w:p w14:paraId="31A8A1E8" w14:textId="77777777" w:rsidR="002767F4" w:rsidRDefault="001C679F">
            <w:pPr>
              <w:spacing w:after="0" w:line="280" w:lineRule="atLeast"/>
              <w:rPr>
                <w:sz w:val="22"/>
              </w:rPr>
            </w:pPr>
            <w:r>
              <w:rPr>
                <w:sz w:val="22"/>
              </w:rPr>
              <w:lastRenderedPageBreak/>
              <w:t>MediaTek</w:t>
            </w:r>
          </w:p>
        </w:tc>
        <w:tc>
          <w:tcPr>
            <w:tcW w:w="1735" w:type="dxa"/>
          </w:tcPr>
          <w:p w14:paraId="2D5809D0" w14:textId="77777777" w:rsidR="002767F4" w:rsidRDefault="001C679F">
            <w:pPr>
              <w:spacing w:after="0" w:line="280" w:lineRule="atLeast"/>
              <w:rPr>
                <w:sz w:val="22"/>
              </w:rPr>
            </w:pPr>
            <w:r>
              <w:rPr>
                <w:sz w:val="22"/>
              </w:rPr>
              <w:t>Comment</w:t>
            </w:r>
          </w:p>
        </w:tc>
        <w:tc>
          <w:tcPr>
            <w:tcW w:w="6570" w:type="dxa"/>
          </w:tcPr>
          <w:p w14:paraId="257D43CF" w14:textId="77777777" w:rsidR="002767F4" w:rsidRDefault="001C679F">
            <w:pPr>
              <w:spacing w:after="0" w:line="280" w:lineRule="atLeast"/>
              <w:rPr>
                <w:sz w:val="22"/>
              </w:rPr>
            </w:pPr>
            <w:r>
              <w:rPr>
                <w:sz w:val="22"/>
              </w:rPr>
              <w:t xml:space="preserve">It’s too restrictive to limit NR SL to 15 KHz. As commented by Huawei, 30 </w:t>
            </w:r>
            <w:proofErr w:type="spellStart"/>
            <w:r>
              <w:rPr>
                <w:sz w:val="22"/>
              </w:rPr>
              <w:t>KHz</w:t>
            </w:r>
            <w:proofErr w:type="spellEnd"/>
            <w:r>
              <w:rPr>
                <w:sz w:val="22"/>
              </w:rPr>
              <w:t xml:space="preserve"> is mandatory SCS in R16 NR V2X. We are OK with the suggested version of the proposal by Huawei. </w:t>
            </w:r>
          </w:p>
        </w:tc>
      </w:tr>
      <w:tr w:rsidR="002767F4" w14:paraId="32CF88F0" w14:textId="77777777">
        <w:trPr>
          <w:trHeight w:val="158"/>
        </w:trPr>
        <w:tc>
          <w:tcPr>
            <w:tcW w:w="1680" w:type="dxa"/>
          </w:tcPr>
          <w:p w14:paraId="62C69C5D" w14:textId="77777777" w:rsidR="002767F4" w:rsidRDefault="001C679F">
            <w:pPr>
              <w:spacing w:after="0" w:line="280" w:lineRule="atLeast"/>
              <w:rPr>
                <w:sz w:val="22"/>
              </w:rPr>
            </w:pPr>
            <w:r>
              <w:rPr>
                <w:sz w:val="22"/>
                <w:lang w:val="en-US" w:eastAsia="zh-CN"/>
              </w:rPr>
              <w:t>Continental</w:t>
            </w:r>
          </w:p>
        </w:tc>
        <w:tc>
          <w:tcPr>
            <w:tcW w:w="1735" w:type="dxa"/>
          </w:tcPr>
          <w:p w14:paraId="786995C4" w14:textId="77777777" w:rsidR="002767F4" w:rsidRDefault="001C679F">
            <w:pPr>
              <w:spacing w:after="0" w:line="280" w:lineRule="atLeast"/>
              <w:rPr>
                <w:sz w:val="22"/>
              </w:rPr>
            </w:pPr>
            <w:r>
              <w:rPr>
                <w:sz w:val="22"/>
                <w:lang w:val="en-US" w:eastAsia="zh-CN"/>
              </w:rPr>
              <w:t>Comments</w:t>
            </w:r>
          </w:p>
        </w:tc>
        <w:tc>
          <w:tcPr>
            <w:tcW w:w="6570" w:type="dxa"/>
          </w:tcPr>
          <w:p w14:paraId="05A37552" w14:textId="77777777" w:rsidR="002767F4" w:rsidRDefault="001C679F">
            <w:pPr>
              <w:spacing w:line="280" w:lineRule="atLeast"/>
              <w:rPr>
                <w:rFonts w:eastAsia="Malgun Gothic"/>
                <w:bCs/>
                <w:szCs w:val="24"/>
                <w:lang w:eastAsia="ko-KR"/>
              </w:rPr>
            </w:pPr>
            <w:r>
              <w:rPr>
                <w:rFonts w:eastAsia="Malgun Gothic"/>
                <w:bCs/>
                <w:szCs w:val="24"/>
                <w:lang w:eastAsia="ko-KR"/>
              </w:rPr>
              <w:t>Regarding:</w:t>
            </w:r>
          </w:p>
          <w:p w14:paraId="6AD87AAA" w14:textId="77777777" w:rsidR="002767F4" w:rsidRDefault="001C679F">
            <w:pPr>
              <w:pStyle w:val="ListParagraph"/>
              <w:numPr>
                <w:ilvl w:val="1"/>
                <w:numId w:val="9"/>
              </w:numPr>
              <w:spacing w:line="280" w:lineRule="atLeast"/>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DE6CE96" w14:textId="77777777" w:rsidR="002767F4" w:rsidRDefault="001C679F">
            <w:pPr>
              <w:pStyle w:val="ListParagraph"/>
              <w:numPr>
                <w:ilvl w:val="2"/>
                <w:numId w:val="9"/>
              </w:numPr>
              <w:spacing w:line="280" w:lineRule="atLeast"/>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A9009A9" w14:textId="77777777" w:rsidR="002767F4" w:rsidRDefault="001C679F">
            <w:pPr>
              <w:spacing w:after="0" w:line="280" w:lineRule="atLeast"/>
              <w:rPr>
                <w:sz w:val="22"/>
              </w:rPr>
            </w:pPr>
            <w:r>
              <w:rPr>
                <w:rFonts w:eastAsia="Malgun Gothic"/>
                <w:bCs/>
                <w:szCs w:val="24"/>
                <w:lang w:eastAsia="ko-KR"/>
              </w:rPr>
              <w:t>If solutions to overcome the AGC issue are FFS, why the limitation of 15kHz is needed.</w:t>
            </w:r>
          </w:p>
        </w:tc>
      </w:tr>
    </w:tbl>
    <w:p w14:paraId="5EC53248" w14:textId="77777777" w:rsidR="002767F4" w:rsidRDefault="002767F4">
      <w:pPr>
        <w:pStyle w:val="3GPPNormalText"/>
        <w:spacing w:before="240" w:after="0"/>
        <w:rPr>
          <w:b/>
          <w:lang w:val="en-GB"/>
        </w:rPr>
      </w:pPr>
    </w:p>
    <w:p w14:paraId="4E26DEDB" w14:textId="77777777" w:rsidR="002767F4" w:rsidRDefault="001C679F">
      <w:pPr>
        <w:pStyle w:val="Heading3"/>
      </w:pPr>
      <w:r>
        <w:t>Summary of 1</w:t>
      </w:r>
      <w:r>
        <w:rPr>
          <w:vertAlign w:val="superscript"/>
        </w:rPr>
        <w:t>st</w:t>
      </w:r>
      <w:r>
        <w:t xml:space="preserve"> Round of Discussions</w:t>
      </w:r>
    </w:p>
    <w:p w14:paraId="44404436" w14:textId="77777777" w:rsidR="002767F4" w:rsidRDefault="001C679F">
      <w:pPr>
        <w:jc w:val="both"/>
        <w:rPr>
          <w:rFonts w:eastAsia="MS Mincho"/>
          <w:sz w:val="22"/>
          <w:szCs w:val="24"/>
          <w:lang w:val="en-US"/>
        </w:rPr>
      </w:pPr>
      <w:r>
        <w:rPr>
          <w:rFonts w:eastAsia="MS Mincho"/>
          <w:sz w:val="22"/>
          <w:szCs w:val="24"/>
          <w:lang w:val="en-US"/>
        </w:rPr>
        <w:t>Based on the company views, 11 companies are supportive of the proposal, while 6 companies does not.</w:t>
      </w:r>
    </w:p>
    <w:p w14:paraId="70859E7C" w14:textId="77777777" w:rsidR="002767F4" w:rsidRDefault="001C679F">
      <w:pPr>
        <w:jc w:val="both"/>
        <w:rPr>
          <w:rFonts w:eastAsia="MS Mincho"/>
          <w:sz w:val="22"/>
          <w:szCs w:val="24"/>
          <w:lang w:val="en-US"/>
        </w:rPr>
      </w:pPr>
      <w:r>
        <w:rPr>
          <w:rFonts w:eastAsia="MS Mincho"/>
          <w:sz w:val="22"/>
          <w:szCs w:val="24"/>
          <w:lang w:val="en-US"/>
        </w:rPr>
        <w:t>Regarding the use of 15 kHz SCS, while 5 companies insist that the restriction is required, 6 companies find that limiting it is too restrictive. In this case, it is possible to let the FFS remain, and companies can bring in other solutions that would allow the use of other SCSs for the NR SL resource pool.</w:t>
      </w:r>
    </w:p>
    <w:p w14:paraId="511DF734" w14:textId="77777777" w:rsidR="002767F4" w:rsidRDefault="001C679F">
      <w:pPr>
        <w:jc w:val="both"/>
        <w:rPr>
          <w:rFonts w:eastAsia="MS Mincho"/>
          <w:sz w:val="22"/>
          <w:szCs w:val="24"/>
          <w:lang w:val="en-US"/>
        </w:rPr>
      </w:pPr>
      <w:r>
        <w:rPr>
          <w:rFonts w:eastAsia="MS Mincho"/>
          <w:sz w:val="22"/>
          <w:szCs w:val="24"/>
          <w:lang w:val="en-US"/>
        </w:rPr>
        <w:t>It seems to be clear that companies are not entirely convinced that NR SL UEs avoiding the transmission/reception of PSFCH in overlapping LTE subframes is an efficient solution. With the addition of Qualcomm’s solution, the FL invites companies to compare and analyze the alternatives, which are reflected in the revised proposal.</w:t>
      </w:r>
    </w:p>
    <w:p w14:paraId="05A15EFC" w14:textId="77777777" w:rsidR="002767F4" w:rsidRDefault="002767F4">
      <w:pPr>
        <w:jc w:val="both"/>
        <w:rPr>
          <w:rFonts w:eastAsia="MS Mincho"/>
          <w:sz w:val="22"/>
          <w:szCs w:val="24"/>
          <w:lang w:val="en-US"/>
        </w:rPr>
      </w:pPr>
    </w:p>
    <w:p w14:paraId="1AC59BE7" w14:textId="77777777" w:rsidR="002767F4" w:rsidRDefault="001C679F">
      <w:pPr>
        <w:pStyle w:val="Heading3"/>
      </w:pPr>
      <w:r>
        <w:lastRenderedPageBreak/>
        <w:t>Proposal for Online/Offline Session – Tuesday 23</w:t>
      </w:r>
      <w:r>
        <w:rPr>
          <w:vertAlign w:val="superscript"/>
        </w:rPr>
        <w:t>rd</w:t>
      </w:r>
      <w:r>
        <w:t xml:space="preserve"> August</w:t>
      </w:r>
    </w:p>
    <w:p w14:paraId="29FAA2CB"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0F44103A" w14:textId="77777777" w:rsidR="002767F4" w:rsidRDefault="001C679F">
      <w:pPr>
        <w:pStyle w:val="3GPPNormalText"/>
        <w:spacing w:before="120" w:after="0"/>
        <w:rPr>
          <w:b/>
        </w:rPr>
      </w:pPr>
      <w:r>
        <w:rPr>
          <w:b/>
          <w:highlight w:val="yellow"/>
        </w:rPr>
        <w:t>Proposal 2-3 (I):</w:t>
      </w:r>
    </w:p>
    <w:p w14:paraId="412F49AD"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E2A4C10"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47B4CFF6"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E9AFB83"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NR SL </w:t>
      </w:r>
      <w:proofErr w:type="spellStart"/>
      <w:r>
        <w:rPr>
          <w:rFonts w:ascii="Times New Roman" w:eastAsia="MS Mincho" w:hAnsi="Times New Roman"/>
          <w:b/>
          <w:strike/>
          <w:color w:val="FF0000"/>
          <w:szCs w:val="24"/>
          <w:lang w:val="en-GB"/>
        </w:rPr>
        <w:t>Ues</w:t>
      </w:r>
      <w:proofErr w:type="spellEnd"/>
      <w:r>
        <w:rPr>
          <w:rFonts w:ascii="Times New Roman" w:eastAsia="MS Mincho" w:hAnsi="Times New Roman"/>
          <w:b/>
          <w:strike/>
          <w:color w:val="FF0000"/>
          <w:szCs w:val="24"/>
          <w:lang w:val="en-GB"/>
        </w:rPr>
        <w:t xml:space="preserve"> avoid the transmission/reception of PSFCH in time slots that overlap with subframes used for LTE SL transmissions.</w:t>
      </w:r>
    </w:p>
    <w:p w14:paraId="1AAFC70E"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4741E4E"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55BB7558"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13919719"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535E63A9"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67223278" w14:textId="77777777" w:rsidR="002767F4" w:rsidRDefault="002767F4">
      <w:pPr>
        <w:rPr>
          <w:rFonts w:ascii="Frutiger LT Com 45 Light" w:hAnsi="Frutiger LT Com 45 Light"/>
        </w:rPr>
      </w:pPr>
    </w:p>
    <w:p w14:paraId="25F70AE6"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1169E336" w14:textId="77777777" w:rsidR="002767F4" w:rsidRDefault="001C679F">
      <w:pPr>
        <w:pStyle w:val="3GPPNormalText"/>
        <w:spacing w:before="240" w:after="0"/>
      </w:pPr>
      <w:r>
        <w:t>Would the following proposal be acceptable to the companies?</w:t>
      </w:r>
    </w:p>
    <w:p w14:paraId="263E574D" w14:textId="77777777" w:rsidR="002767F4" w:rsidRDefault="001C679F">
      <w:pPr>
        <w:pStyle w:val="3GPPNormalText"/>
        <w:spacing w:before="120" w:after="0"/>
        <w:rPr>
          <w:b/>
        </w:rPr>
      </w:pPr>
      <w:r>
        <w:rPr>
          <w:b/>
          <w:highlight w:val="yellow"/>
        </w:rPr>
        <w:t>Proposal 2-3 (I):</w:t>
      </w:r>
    </w:p>
    <w:p w14:paraId="40A7DFCB"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34138C7"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782BEF73"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488E01B8"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NR SL </w:t>
      </w:r>
      <w:proofErr w:type="spellStart"/>
      <w:r>
        <w:rPr>
          <w:rFonts w:ascii="Times New Roman" w:eastAsia="MS Mincho" w:hAnsi="Times New Roman"/>
          <w:b/>
          <w:strike/>
          <w:color w:val="FF0000"/>
          <w:szCs w:val="24"/>
          <w:lang w:val="en-GB"/>
        </w:rPr>
        <w:t>Ues</w:t>
      </w:r>
      <w:proofErr w:type="spellEnd"/>
      <w:r>
        <w:rPr>
          <w:rFonts w:ascii="Times New Roman" w:eastAsia="MS Mincho" w:hAnsi="Times New Roman"/>
          <w:b/>
          <w:strike/>
          <w:color w:val="FF0000"/>
          <w:szCs w:val="24"/>
          <w:lang w:val="en-GB"/>
        </w:rPr>
        <w:t xml:space="preserve"> avoid the transmission/reception of PSFCH in time slots that overlap with subframes used for LTE SL transmissions.</w:t>
      </w:r>
    </w:p>
    <w:p w14:paraId="0AE4D2D4"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0778C079"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3E7C90F0"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4BD11CC1"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30490296"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7BF51299"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415F932A" w14:textId="77777777" w:rsidTr="002314E8">
        <w:trPr>
          <w:trHeight w:val="158"/>
        </w:trPr>
        <w:tc>
          <w:tcPr>
            <w:tcW w:w="1681" w:type="dxa"/>
          </w:tcPr>
          <w:p w14:paraId="03D77D2F" w14:textId="77777777" w:rsidR="002767F4" w:rsidRDefault="001C679F">
            <w:pPr>
              <w:spacing w:before="0" w:after="0" w:line="280" w:lineRule="atLeast"/>
              <w:rPr>
                <w:b/>
                <w:bCs/>
                <w:sz w:val="22"/>
              </w:rPr>
            </w:pPr>
            <w:r>
              <w:rPr>
                <w:b/>
                <w:bCs/>
                <w:sz w:val="22"/>
              </w:rPr>
              <w:t>Company</w:t>
            </w:r>
          </w:p>
        </w:tc>
        <w:tc>
          <w:tcPr>
            <w:tcW w:w="1736" w:type="dxa"/>
          </w:tcPr>
          <w:p w14:paraId="7CEA2274" w14:textId="77777777" w:rsidR="002767F4" w:rsidRDefault="001C679F">
            <w:pPr>
              <w:spacing w:before="0" w:after="0" w:line="280" w:lineRule="atLeast"/>
              <w:rPr>
                <w:b/>
                <w:bCs/>
                <w:sz w:val="22"/>
              </w:rPr>
            </w:pPr>
            <w:r>
              <w:rPr>
                <w:b/>
                <w:bCs/>
                <w:sz w:val="22"/>
              </w:rPr>
              <w:t>Yes/No</w:t>
            </w:r>
          </w:p>
        </w:tc>
        <w:tc>
          <w:tcPr>
            <w:tcW w:w="6573" w:type="dxa"/>
          </w:tcPr>
          <w:p w14:paraId="3D38A6B0" w14:textId="77777777" w:rsidR="002767F4" w:rsidRDefault="001C679F">
            <w:pPr>
              <w:spacing w:before="0" w:after="0" w:line="280" w:lineRule="atLeast"/>
              <w:rPr>
                <w:b/>
                <w:bCs/>
                <w:sz w:val="22"/>
              </w:rPr>
            </w:pPr>
            <w:r>
              <w:rPr>
                <w:b/>
                <w:bCs/>
                <w:sz w:val="22"/>
              </w:rPr>
              <w:t>Comments</w:t>
            </w:r>
          </w:p>
        </w:tc>
      </w:tr>
      <w:tr w:rsidR="002767F4" w14:paraId="62D31940" w14:textId="77777777" w:rsidTr="002314E8">
        <w:trPr>
          <w:trHeight w:val="158"/>
        </w:trPr>
        <w:tc>
          <w:tcPr>
            <w:tcW w:w="1681" w:type="dxa"/>
          </w:tcPr>
          <w:p w14:paraId="0A9D9B50" w14:textId="77777777" w:rsidR="002767F4" w:rsidRDefault="001C679F">
            <w:pPr>
              <w:spacing w:before="0" w:after="0" w:line="280" w:lineRule="atLeast"/>
              <w:rPr>
                <w:sz w:val="22"/>
              </w:rPr>
            </w:pPr>
            <w:r>
              <w:rPr>
                <w:sz w:val="22"/>
              </w:rPr>
              <w:t>CATT2</w:t>
            </w:r>
          </w:p>
        </w:tc>
        <w:tc>
          <w:tcPr>
            <w:tcW w:w="1736" w:type="dxa"/>
          </w:tcPr>
          <w:p w14:paraId="5B5BF280" w14:textId="77777777" w:rsidR="002767F4" w:rsidRDefault="001C679F">
            <w:pPr>
              <w:spacing w:before="0" w:after="0" w:line="280" w:lineRule="atLeast"/>
              <w:rPr>
                <w:sz w:val="22"/>
              </w:rPr>
            </w:pPr>
            <w:r>
              <w:rPr>
                <w:sz w:val="22"/>
              </w:rPr>
              <w:t>With update</w:t>
            </w:r>
          </w:p>
        </w:tc>
        <w:tc>
          <w:tcPr>
            <w:tcW w:w="6573" w:type="dxa"/>
          </w:tcPr>
          <w:p w14:paraId="7172F94E" w14:textId="77777777" w:rsidR="002767F4" w:rsidRDefault="001C679F">
            <w:pPr>
              <w:spacing w:before="0" w:after="0" w:line="280" w:lineRule="atLeast"/>
              <w:rPr>
                <w:sz w:val="22"/>
              </w:rPr>
            </w:pPr>
            <w:r>
              <w:rPr>
                <w:sz w:val="22"/>
              </w:rPr>
              <w:t xml:space="preserve">Alt2 needs further work. First of all, alt2 may also belong to al1 since it defines NR SL UE avoidance behaviour (use a basic set of periodically repeating …. ). Secondly, if these slots are semi-statically configured, </w:t>
            </w:r>
            <w:r>
              <w:rPr>
                <w:sz w:val="22"/>
              </w:rPr>
              <w:lastRenderedPageBreak/>
              <w:t>then this information could be used in resource pool level therefore LTE SL UE may skip these slot directly.</w:t>
            </w:r>
          </w:p>
        </w:tc>
      </w:tr>
      <w:tr w:rsidR="002767F4" w14:paraId="6D52D20C" w14:textId="77777777" w:rsidTr="002314E8">
        <w:trPr>
          <w:trHeight w:val="158"/>
        </w:trPr>
        <w:tc>
          <w:tcPr>
            <w:tcW w:w="1681" w:type="dxa"/>
          </w:tcPr>
          <w:p w14:paraId="577C8617" w14:textId="77777777" w:rsidR="002767F4" w:rsidRDefault="001C679F">
            <w:pPr>
              <w:spacing w:before="0" w:after="0" w:line="280" w:lineRule="atLeast"/>
              <w:rPr>
                <w:sz w:val="22"/>
              </w:rPr>
            </w:pPr>
            <w:r>
              <w:rPr>
                <w:sz w:val="22"/>
              </w:rPr>
              <w:lastRenderedPageBreak/>
              <w:t>Toyota</w:t>
            </w:r>
          </w:p>
        </w:tc>
        <w:tc>
          <w:tcPr>
            <w:tcW w:w="1736" w:type="dxa"/>
          </w:tcPr>
          <w:p w14:paraId="5F30F207" w14:textId="77777777" w:rsidR="002767F4" w:rsidRDefault="001C679F">
            <w:pPr>
              <w:spacing w:before="0" w:after="0" w:line="280" w:lineRule="atLeast"/>
              <w:rPr>
                <w:sz w:val="22"/>
              </w:rPr>
            </w:pPr>
            <w:r>
              <w:rPr>
                <w:sz w:val="22"/>
              </w:rPr>
              <w:t>Yes</w:t>
            </w:r>
          </w:p>
        </w:tc>
        <w:tc>
          <w:tcPr>
            <w:tcW w:w="6573" w:type="dxa"/>
          </w:tcPr>
          <w:p w14:paraId="73C1CFEE" w14:textId="77777777" w:rsidR="002767F4" w:rsidRDefault="001C679F">
            <w:pPr>
              <w:spacing w:before="0" w:after="0" w:line="280" w:lineRule="atLeast"/>
              <w:rPr>
                <w:sz w:val="22"/>
              </w:rPr>
            </w:pPr>
            <w:r>
              <w:rPr>
                <w:sz w:val="22"/>
              </w:rPr>
              <w:t>We support Alt 1.</w:t>
            </w:r>
          </w:p>
        </w:tc>
      </w:tr>
      <w:tr w:rsidR="002767F4" w14:paraId="4F674D46" w14:textId="77777777" w:rsidTr="002314E8">
        <w:trPr>
          <w:trHeight w:val="158"/>
        </w:trPr>
        <w:tc>
          <w:tcPr>
            <w:tcW w:w="1681" w:type="dxa"/>
          </w:tcPr>
          <w:p w14:paraId="1D51087A" w14:textId="77777777" w:rsidR="002767F4" w:rsidRDefault="001C679F">
            <w:pPr>
              <w:spacing w:before="0" w:after="0" w:line="280" w:lineRule="atLeast"/>
              <w:rPr>
                <w:sz w:val="22"/>
              </w:rPr>
            </w:pPr>
            <w:r>
              <w:rPr>
                <w:sz w:val="22"/>
              </w:rPr>
              <w:t>Qualcomm</w:t>
            </w:r>
          </w:p>
        </w:tc>
        <w:tc>
          <w:tcPr>
            <w:tcW w:w="1736" w:type="dxa"/>
          </w:tcPr>
          <w:p w14:paraId="48BEFC5F" w14:textId="77777777" w:rsidR="002767F4" w:rsidRDefault="001C679F">
            <w:pPr>
              <w:spacing w:before="0" w:after="0" w:line="280" w:lineRule="atLeast"/>
              <w:rPr>
                <w:sz w:val="22"/>
              </w:rPr>
            </w:pPr>
            <w:r>
              <w:rPr>
                <w:sz w:val="22"/>
              </w:rPr>
              <w:t>Yes with comments</w:t>
            </w:r>
          </w:p>
        </w:tc>
        <w:tc>
          <w:tcPr>
            <w:tcW w:w="6573" w:type="dxa"/>
          </w:tcPr>
          <w:p w14:paraId="61E4B05C" w14:textId="77777777" w:rsidR="002767F4" w:rsidRDefault="001C679F">
            <w:pPr>
              <w:spacing w:before="0" w:after="0" w:line="280" w:lineRule="atLeast"/>
              <w:rPr>
                <w:sz w:val="22"/>
              </w:rPr>
            </w:pPr>
            <w:r>
              <w:rPr>
                <w:sz w:val="22"/>
              </w:rPr>
              <w:t>We agree to the proposal made by the FL. But we still have strong reservations on Alt 1, as avoiding PSFCH Tx/Rx based on LTE SL transmissions or sensing will effectively lead to the break-down of HARQ based NR transmissions.</w:t>
            </w:r>
          </w:p>
          <w:p w14:paraId="1D4EB030" w14:textId="77777777" w:rsidR="002767F4" w:rsidRDefault="002767F4">
            <w:pPr>
              <w:spacing w:before="0" w:after="0" w:line="280" w:lineRule="atLeast"/>
              <w:rPr>
                <w:sz w:val="22"/>
              </w:rPr>
            </w:pPr>
          </w:p>
          <w:p w14:paraId="6EC9D117" w14:textId="77777777" w:rsidR="002767F4" w:rsidRDefault="001C679F">
            <w:pPr>
              <w:spacing w:before="0" w:after="0" w:line="280" w:lineRule="atLeast"/>
              <w:rPr>
                <w:sz w:val="22"/>
              </w:rPr>
            </w:pPr>
            <w:r>
              <w:rPr>
                <w:sz w:val="22"/>
              </w:rPr>
              <w:t>For the sake of progress, we are open to keep both the alternatives open to discussion for now and down select at a later stage based on further analysis.</w:t>
            </w:r>
          </w:p>
        </w:tc>
      </w:tr>
      <w:tr w:rsidR="002767F4" w14:paraId="5E8AE5AF" w14:textId="77777777" w:rsidTr="002314E8">
        <w:trPr>
          <w:trHeight w:val="158"/>
        </w:trPr>
        <w:tc>
          <w:tcPr>
            <w:tcW w:w="1681" w:type="dxa"/>
          </w:tcPr>
          <w:p w14:paraId="490C6240" w14:textId="77777777" w:rsidR="002767F4" w:rsidRDefault="001C679F">
            <w:pPr>
              <w:spacing w:before="0" w:after="0" w:line="280" w:lineRule="atLeast"/>
              <w:rPr>
                <w:sz w:val="22"/>
              </w:rPr>
            </w:pPr>
            <w:r>
              <w:rPr>
                <w:sz w:val="22"/>
              </w:rPr>
              <w:t>Intel</w:t>
            </w:r>
          </w:p>
        </w:tc>
        <w:tc>
          <w:tcPr>
            <w:tcW w:w="1736" w:type="dxa"/>
          </w:tcPr>
          <w:p w14:paraId="7B2219B2" w14:textId="77777777" w:rsidR="002767F4" w:rsidRDefault="001C679F">
            <w:pPr>
              <w:spacing w:before="0" w:after="0" w:line="280" w:lineRule="atLeast"/>
              <w:rPr>
                <w:sz w:val="22"/>
              </w:rPr>
            </w:pPr>
            <w:r>
              <w:rPr>
                <w:sz w:val="22"/>
              </w:rPr>
              <w:t>Comments</w:t>
            </w:r>
          </w:p>
        </w:tc>
        <w:tc>
          <w:tcPr>
            <w:tcW w:w="6573" w:type="dxa"/>
          </w:tcPr>
          <w:p w14:paraId="6640C9CF" w14:textId="77777777" w:rsidR="002767F4" w:rsidRDefault="001C679F">
            <w:pPr>
              <w:spacing w:before="0" w:after="0" w:line="280" w:lineRule="atLeast"/>
              <w:rPr>
                <w:sz w:val="22"/>
              </w:rPr>
            </w:pPr>
            <w:r>
              <w:rPr>
                <w:sz w:val="22"/>
              </w:rPr>
              <w:t xml:space="preserve">Generally OK with the spirit of the proposal. As for second sub-bullet, we would prefer to keep at this point the study open rather than limiting it to the two alternatives. </w:t>
            </w:r>
          </w:p>
        </w:tc>
      </w:tr>
      <w:tr w:rsidR="002767F4" w14:paraId="0A0CD48A" w14:textId="77777777" w:rsidTr="002314E8">
        <w:trPr>
          <w:trHeight w:val="158"/>
        </w:trPr>
        <w:tc>
          <w:tcPr>
            <w:tcW w:w="1681" w:type="dxa"/>
          </w:tcPr>
          <w:p w14:paraId="119A6276"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6AC01451"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omments</w:t>
            </w:r>
          </w:p>
        </w:tc>
        <w:tc>
          <w:tcPr>
            <w:tcW w:w="6573" w:type="dxa"/>
          </w:tcPr>
          <w:p w14:paraId="65D86441"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A</w:t>
            </w:r>
            <w:r>
              <w:rPr>
                <w:rFonts w:eastAsia="Malgun Gothic"/>
                <w:sz w:val="22"/>
                <w:lang w:eastAsia="ko-KR"/>
              </w:rPr>
              <w:t>gree with proposal of SCS (The first sub-bullet).</w:t>
            </w:r>
          </w:p>
          <w:p w14:paraId="398B02FB"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or the proposal of PSFCH with Alt 1, we think avoiding PSFCH transmission of high priority-NR SL transmission due to LTE SL UEs may cause reliability issues.</w:t>
            </w:r>
          </w:p>
          <w:p w14:paraId="24FE2A35"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 xml:space="preserve">or the proposal of PSFCH with Alt 2, RSSI based resource avoidance of LTE SL UEs may not be effective when the CBR is high, because LTE SL resource allocation Mode 4 performs resource exclusion based on SCI reservation and RSRP measurement earlier than the resource exclusion based on RSSI measurement. Hence, in our perspective, Alt 2 is effective only for limited scenarios. </w:t>
            </w:r>
          </w:p>
          <w:p w14:paraId="45A5F09F" w14:textId="77777777" w:rsidR="002767F4" w:rsidRDefault="001C679F">
            <w:pPr>
              <w:spacing w:after="0" w:line="280" w:lineRule="atLeast"/>
              <w:rPr>
                <w:sz w:val="22"/>
              </w:rPr>
            </w:pPr>
            <w:r>
              <w:rPr>
                <w:rFonts w:eastAsia="Malgun Gothic"/>
                <w:sz w:val="22"/>
                <w:lang w:eastAsia="ko-KR"/>
              </w:rPr>
              <w:t xml:space="preserve">Thus, </w:t>
            </w:r>
            <w:r>
              <w:rPr>
                <w:rFonts w:eastAsia="Malgun Gothic"/>
                <w:b/>
                <w:bCs/>
                <w:sz w:val="22"/>
                <w:lang w:eastAsia="ko-KR"/>
              </w:rPr>
              <w:t>we suggest FFS other solutions for NR SL which make LTE SL UE to avoid transmission in the subframe that corresponds to NR PSFCH occasion. For example, type A device can transmit LTE SCI to reserve the subframe that corresponds to NR PSFCH occasion, so LTE SL UE will not select the subframe.</w:t>
            </w:r>
          </w:p>
        </w:tc>
      </w:tr>
      <w:tr w:rsidR="002767F4" w14:paraId="503863DA" w14:textId="77777777" w:rsidTr="002314E8">
        <w:trPr>
          <w:trHeight w:val="158"/>
        </w:trPr>
        <w:tc>
          <w:tcPr>
            <w:tcW w:w="1681" w:type="dxa"/>
          </w:tcPr>
          <w:p w14:paraId="29425E44"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6" w:type="dxa"/>
          </w:tcPr>
          <w:p w14:paraId="72273004"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6469F712" w14:textId="77777777" w:rsidR="002767F4" w:rsidRDefault="001C679F">
            <w:pPr>
              <w:spacing w:before="0" w:after="0" w:line="280" w:lineRule="atLeast"/>
              <w:rPr>
                <w:rFonts w:eastAsia="Malgun Gothic"/>
                <w:sz w:val="22"/>
                <w:lang w:eastAsia="ko-KR"/>
              </w:rPr>
            </w:pPr>
            <w:r>
              <w:rPr>
                <w:rFonts w:hint="eastAsia"/>
                <w:sz w:val="22"/>
                <w:lang w:val="en-US" w:eastAsia="zh-CN"/>
              </w:rPr>
              <w:t xml:space="preserve">Regarding the last sub-bullet, we prefer Alt 1 </w:t>
            </w:r>
          </w:p>
        </w:tc>
      </w:tr>
      <w:tr w:rsidR="002767F4" w14:paraId="4E5E4C1B" w14:textId="77777777" w:rsidTr="002314E8">
        <w:trPr>
          <w:trHeight w:val="158"/>
        </w:trPr>
        <w:tc>
          <w:tcPr>
            <w:tcW w:w="1681" w:type="dxa"/>
          </w:tcPr>
          <w:p w14:paraId="1E5B74C5" w14:textId="415CF137" w:rsidR="002767F4" w:rsidRDefault="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359B637D" w14:textId="25BED141" w:rsidR="002767F4" w:rsidRDefault="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2544758C" w14:textId="77777777" w:rsidR="002767F4" w:rsidRDefault="002767F4">
            <w:pPr>
              <w:spacing w:before="0" w:after="0" w:line="280" w:lineRule="atLeast"/>
              <w:rPr>
                <w:sz w:val="22"/>
                <w:lang w:val="en-US" w:eastAsia="zh-CN"/>
              </w:rPr>
            </w:pPr>
          </w:p>
        </w:tc>
      </w:tr>
      <w:tr w:rsidR="008B7505" w14:paraId="0122A475" w14:textId="77777777" w:rsidTr="002314E8">
        <w:trPr>
          <w:trHeight w:val="158"/>
        </w:trPr>
        <w:tc>
          <w:tcPr>
            <w:tcW w:w="1681" w:type="dxa"/>
          </w:tcPr>
          <w:p w14:paraId="02BC28ED" w14:textId="36C4DC29" w:rsidR="008B7505" w:rsidRDefault="008B7505">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6" w:type="dxa"/>
          </w:tcPr>
          <w:p w14:paraId="077AB3D0" w14:textId="636DB351" w:rsidR="008B7505" w:rsidRDefault="008B7505">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0950F062" w14:textId="77777777" w:rsidR="008B7505" w:rsidRDefault="008B7505">
            <w:pPr>
              <w:spacing w:after="0" w:line="280" w:lineRule="atLeast"/>
              <w:rPr>
                <w:sz w:val="22"/>
                <w:lang w:val="en-US" w:eastAsia="zh-CN"/>
              </w:rPr>
            </w:pPr>
          </w:p>
        </w:tc>
      </w:tr>
      <w:tr w:rsidR="00486482" w14:paraId="3925D1FE" w14:textId="77777777" w:rsidTr="002314E8">
        <w:trPr>
          <w:trHeight w:val="158"/>
        </w:trPr>
        <w:tc>
          <w:tcPr>
            <w:tcW w:w="1681" w:type="dxa"/>
          </w:tcPr>
          <w:p w14:paraId="03265B06" w14:textId="5BD60A09"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6" w:type="dxa"/>
          </w:tcPr>
          <w:p w14:paraId="717EB7A3" w14:textId="4AC7DADC" w:rsidR="00486482" w:rsidRDefault="00486482" w:rsidP="00486482">
            <w:pPr>
              <w:spacing w:after="0" w:line="280" w:lineRule="atLeast"/>
              <w:rPr>
                <w:sz w:val="22"/>
                <w:lang w:val="en-US" w:eastAsia="zh-CN"/>
              </w:rPr>
            </w:pPr>
            <w:r>
              <w:rPr>
                <w:rFonts w:hint="eastAsia"/>
                <w:sz w:val="22"/>
                <w:lang w:eastAsia="zh-CN"/>
              </w:rPr>
              <w:t>C</w:t>
            </w:r>
            <w:r>
              <w:rPr>
                <w:sz w:val="22"/>
                <w:lang w:eastAsia="zh-CN"/>
              </w:rPr>
              <w:t>omments</w:t>
            </w:r>
          </w:p>
        </w:tc>
        <w:tc>
          <w:tcPr>
            <w:tcW w:w="6573" w:type="dxa"/>
          </w:tcPr>
          <w:p w14:paraId="2557ECD8" w14:textId="20DBFD1E" w:rsidR="00486482" w:rsidRDefault="00486482" w:rsidP="00486482">
            <w:pPr>
              <w:spacing w:after="0" w:line="280" w:lineRule="atLeast"/>
              <w:rPr>
                <w:sz w:val="22"/>
                <w:lang w:val="en-US" w:eastAsia="zh-CN"/>
              </w:rPr>
            </w:pPr>
            <w:r>
              <w:rPr>
                <w:rFonts w:hint="eastAsia"/>
                <w:sz w:val="22"/>
                <w:lang w:eastAsia="zh-CN"/>
              </w:rPr>
              <w:t>W</w:t>
            </w:r>
            <w:r>
              <w:rPr>
                <w:sz w:val="22"/>
                <w:lang w:eastAsia="zh-CN"/>
              </w:rPr>
              <w:t>e share Intel’s view about the 2</w:t>
            </w:r>
            <w:r w:rsidRPr="000E41B6">
              <w:rPr>
                <w:sz w:val="22"/>
                <w:vertAlign w:val="superscript"/>
                <w:lang w:eastAsia="zh-CN"/>
              </w:rPr>
              <w:t>nd</w:t>
            </w:r>
            <w:r>
              <w:rPr>
                <w:sz w:val="22"/>
                <w:lang w:eastAsia="zh-CN"/>
              </w:rPr>
              <w:t xml:space="preserve"> sub-bullet. It is too early to limit it to the two listed alternatives.</w:t>
            </w:r>
          </w:p>
        </w:tc>
      </w:tr>
      <w:tr w:rsidR="00D6469B" w14:paraId="780A9CAF" w14:textId="77777777" w:rsidTr="002314E8">
        <w:trPr>
          <w:trHeight w:val="158"/>
        </w:trPr>
        <w:tc>
          <w:tcPr>
            <w:tcW w:w="1681" w:type="dxa"/>
          </w:tcPr>
          <w:p w14:paraId="4051FF0C" w14:textId="35A71737" w:rsidR="00D6469B" w:rsidRDefault="00D6469B" w:rsidP="00D6469B">
            <w:pPr>
              <w:spacing w:after="0" w:line="280" w:lineRule="atLeast"/>
              <w:rPr>
                <w:sz w:val="22"/>
                <w:lang w:eastAsia="zh-CN"/>
              </w:rPr>
            </w:pPr>
            <w:r>
              <w:rPr>
                <w:sz w:val="22"/>
                <w:lang w:val="en-US" w:eastAsia="zh-CN"/>
              </w:rPr>
              <w:t>Panasonic</w:t>
            </w:r>
          </w:p>
        </w:tc>
        <w:tc>
          <w:tcPr>
            <w:tcW w:w="1736" w:type="dxa"/>
          </w:tcPr>
          <w:p w14:paraId="24B2362B" w14:textId="66326362" w:rsidR="00D6469B" w:rsidRDefault="00D6469B" w:rsidP="00D6469B">
            <w:pPr>
              <w:spacing w:after="0" w:line="280" w:lineRule="atLeast"/>
              <w:rPr>
                <w:sz w:val="22"/>
                <w:lang w:eastAsia="zh-CN"/>
              </w:rPr>
            </w:pPr>
            <w:r>
              <w:rPr>
                <w:sz w:val="22"/>
                <w:lang w:val="en-US" w:eastAsia="zh-CN"/>
              </w:rPr>
              <w:t xml:space="preserve">Yes </w:t>
            </w:r>
          </w:p>
        </w:tc>
        <w:tc>
          <w:tcPr>
            <w:tcW w:w="6573" w:type="dxa"/>
          </w:tcPr>
          <w:p w14:paraId="63D4DC0C" w14:textId="77777777" w:rsidR="00D6469B" w:rsidRDefault="00D6469B" w:rsidP="00D6469B">
            <w:pPr>
              <w:spacing w:after="0" w:line="280" w:lineRule="atLeast"/>
              <w:rPr>
                <w:sz w:val="22"/>
                <w:lang w:eastAsia="zh-CN"/>
              </w:rPr>
            </w:pPr>
          </w:p>
        </w:tc>
      </w:tr>
      <w:tr w:rsidR="00DD3C07" w14:paraId="2038CC19" w14:textId="77777777" w:rsidTr="002314E8">
        <w:trPr>
          <w:trHeight w:val="158"/>
        </w:trPr>
        <w:tc>
          <w:tcPr>
            <w:tcW w:w="1681" w:type="dxa"/>
          </w:tcPr>
          <w:p w14:paraId="35F40DA4" w14:textId="3DFAAD0E" w:rsidR="00DD3C07" w:rsidRDefault="00DD3C07" w:rsidP="00D6469B">
            <w:pPr>
              <w:spacing w:after="0" w:line="280" w:lineRule="atLeast"/>
              <w:rPr>
                <w:sz w:val="22"/>
                <w:lang w:val="en-US" w:eastAsia="zh-CN"/>
              </w:rPr>
            </w:pPr>
            <w:r>
              <w:rPr>
                <w:rFonts w:hint="eastAsia"/>
                <w:sz w:val="22"/>
                <w:lang w:val="en-US" w:eastAsia="zh-CN"/>
              </w:rPr>
              <w:t>Lenovo</w:t>
            </w:r>
          </w:p>
        </w:tc>
        <w:tc>
          <w:tcPr>
            <w:tcW w:w="1736" w:type="dxa"/>
          </w:tcPr>
          <w:p w14:paraId="6EBC1E19" w14:textId="55E7A56C" w:rsidR="00DD3C07" w:rsidRDefault="005D2CC2" w:rsidP="00D6469B">
            <w:pPr>
              <w:spacing w:after="0" w:line="280" w:lineRule="atLeast"/>
              <w:rPr>
                <w:sz w:val="22"/>
                <w:lang w:val="en-US" w:eastAsia="zh-CN"/>
              </w:rPr>
            </w:pPr>
            <w:r>
              <w:rPr>
                <w:rFonts w:hint="eastAsia"/>
                <w:sz w:val="22"/>
                <w:lang w:val="en-US" w:eastAsia="zh-CN"/>
              </w:rPr>
              <w:t>Yes</w:t>
            </w:r>
          </w:p>
        </w:tc>
        <w:tc>
          <w:tcPr>
            <w:tcW w:w="6573" w:type="dxa"/>
          </w:tcPr>
          <w:p w14:paraId="41DB96E6" w14:textId="2D9B75D7" w:rsidR="00DD3C07" w:rsidRDefault="005D2CC2" w:rsidP="00D6469B">
            <w:pPr>
              <w:spacing w:after="0" w:line="280" w:lineRule="atLeast"/>
              <w:rPr>
                <w:sz w:val="22"/>
                <w:lang w:eastAsia="zh-CN"/>
              </w:rPr>
            </w:pPr>
            <w:r>
              <w:rPr>
                <w:rFonts w:hint="eastAsia"/>
                <w:sz w:val="22"/>
                <w:lang w:eastAsia="zh-CN"/>
              </w:rPr>
              <w:t>We</w:t>
            </w:r>
            <w:r>
              <w:rPr>
                <w:sz w:val="22"/>
                <w:lang w:eastAsia="zh-CN"/>
              </w:rPr>
              <w:t xml:space="preserve"> </w:t>
            </w:r>
            <w:r>
              <w:rPr>
                <w:rFonts w:hint="eastAsia"/>
                <w:sz w:val="22"/>
                <w:lang w:eastAsia="zh-CN"/>
              </w:rPr>
              <w:t>support</w:t>
            </w:r>
            <w:r>
              <w:rPr>
                <w:sz w:val="22"/>
                <w:lang w:eastAsia="zh-CN"/>
              </w:rPr>
              <w:t xml:space="preserve"> </w:t>
            </w:r>
            <w:r>
              <w:rPr>
                <w:rFonts w:hint="eastAsia"/>
                <w:sz w:val="22"/>
                <w:lang w:eastAsia="zh-CN"/>
              </w:rPr>
              <w:t>the</w:t>
            </w:r>
            <w:r>
              <w:rPr>
                <w:sz w:val="22"/>
                <w:lang w:eastAsia="zh-CN"/>
              </w:rPr>
              <w:t xml:space="preserve"> </w:t>
            </w:r>
            <w:r>
              <w:rPr>
                <w:rFonts w:hint="eastAsia"/>
                <w:sz w:val="22"/>
                <w:lang w:eastAsia="zh-CN"/>
              </w:rPr>
              <w:t>limitation</w:t>
            </w:r>
            <w:r>
              <w:rPr>
                <w:sz w:val="22"/>
                <w:lang w:eastAsia="zh-CN"/>
              </w:rPr>
              <w:t xml:space="preserve"> </w:t>
            </w:r>
            <w:r>
              <w:rPr>
                <w:rFonts w:hint="eastAsia"/>
                <w:sz w:val="22"/>
                <w:lang w:eastAsia="zh-CN"/>
              </w:rPr>
              <w:t>on</w:t>
            </w:r>
            <w:r>
              <w:rPr>
                <w:sz w:val="22"/>
                <w:lang w:eastAsia="zh-CN"/>
              </w:rPr>
              <w:t xml:space="preserve"> </w:t>
            </w:r>
            <w:r>
              <w:rPr>
                <w:rFonts w:hint="eastAsia"/>
                <w:sz w:val="22"/>
                <w:lang w:eastAsia="zh-CN"/>
              </w:rPr>
              <w:t>SCS</w:t>
            </w:r>
            <w:r>
              <w:rPr>
                <w:sz w:val="22"/>
                <w:lang w:eastAsia="zh-CN"/>
              </w:rPr>
              <w:t>, and the solution for AGC issue due to PSFCH TX/RX should be further studied.</w:t>
            </w:r>
          </w:p>
        </w:tc>
      </w:tr>
      <w:tr w:rsidR="00DF7DA6" w14:paraId="184BF303" w14:textId="77777777" w:rsidTr="002314E8">
        <w:trPr>
          <w:trHeight w:val="158"/>
        </w:trPr>
        <w:tc>
          <w:tcPr>
            <w:tcW w:w="1681" w:type="dxa"/>
            <w:tcBorders>
              <w:top w:val="single" w:sz="4" w:space="0" w:color="auto"/>
              <w:left w:val="single" w:sz="4" w:space="0" w:color="auto"/>
              <w:bottom w:val="single" w:sz="4" w:space="0" w:color="auto"/>
              <w:right w:val="single" w:sz="4" w:space="0" w:color="auto"/>
            </w:tcBorders>
            <w:hideMark/>
          </w:tcPr>
          <w:p w14:paraId="319FB9C5" w14:textId="77777777" w:rsidR="00DF7DA6" w:rsidRDefault="00DF7DA6">
            <w:pPr>
              <w:spacing w:before="0" w:after="0" w:line="280" w:lineRule="atLeast"/>
              <w:rPr>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57A687BE" w14:textId="77777777" w:rsidR="00DF7DA6" w:rsidRDefault="00DF7DA6">
            <w:pPr>
              <w:spacing w:before="0" w:after="0" w:line="280" w:lineRule="atLeast"/>
              <w:rPr>
                <w:sz w:val="22"/>
                <w:lang w:eastAsia="zh-CN"/>
              </w:rPr>
            </w:pPr>
            <w:r>
              <w:rPr>
                <w:sz w:val="22"/>
                <w:lang w:eastAsia="zh-CN"/>
              </w:rPr>
              <w:t>Yes with comment</w:t>
            </w:r>
          </w:p>
        </w:tc>
        <w:tc>
          <w:tcPr>
            <w:tcW w:w="6573" w:type="dxa"/>
            <w:tcBorders>
              <w:top w:val="single" w:sz="4" w:space="0" w:color="auto"/>
              <w:left w:val="single" w:sz="4" w:space="0" w:color="auto"/>
              <w:bottom w:val="single" w:sz="4" w:space="0" w:color="auto"/>
              <w:right w:val="single" w:sz="4" w:space="0" w:color="auto"/>
            </w:tcBorders>
            <w:hideMark/>
          </w:tcPr>
          <w:p w14:paraId="2AB26150" w14:textId="77777777" w:rsidR="00DF7DA6" w:rsidRDefault="00DF7DA6">
            <w:pPr>
              <w:spacing w:before="0" w:after="0" w:line="280" w:lineRule="atLeast"/>
              <w:rPr>
                <w:noProof/>
              </w:rPr>
            </w:pPr>
            <w:r>
              <w:rPr>
                <w:noProof/>
              </w:rPr>
              <w:t>For dynamic co-existence study, it should be clarifed that resource pool level sharing is used for LTE SL and NR SL, i.e., a resource pool should be configured as shared resources for both the two RATs as a whole.</w:t>
            </w:r>
          </w:p>
        </w:tc>
      </w:tr>
      <w:tr w:rsidR="00E6705A" w14:paraId="4D868B3A" w14:textId="77777777" w:rsidTr="002314E8">
        <w:trPr>
          <w:trHeight w:val="158"/>
        </w:trPr>
        <w:tc>
          <w:tcPr>
            <w:tcW w:w="1681" w:type="dxa"/>
          </w:tcPr>
          <w:p w14:paraId="504170E6" w14:textId="0ABE4485" w:rsidR="00E6705A" w:rsidRPr="00DF7DA6" w:rsidRDefault="00E6705A" w:rsidP="00E6705A">
            <w:pPr>
              <w:spacing w:after="0" w:line="280" w:lineRule="atLeast"/>
              <w:rPr>
                <w:sz w:val="22"/>
                <w:lang w:val="en-US" w:eastAsia="zh-CN"/>
              </w:rPr>
            </w:pPr>
            <w:r>
              <w:rPr>
                <w:sz w:val="22"/>
              </w:rPr>
              <w:t>Ericsson</w:t>
            </w:r>
          </w:p>
        </w:tc>
        <w:tc>
          <w:tcPr>
            <w:tcW w:w="1736" w:type="dxa"/>
          </w:tcPr>
          <w:p w14:paraId="7994F720" w14:textId="4057599D" w:rsidR="00E6705A" w:rsidRDefault="00E6705A" w:rsidP="00E6705A">
            <w:pPr>
              <w:spacing w:after="0" w:line="280" w:lineRule="atLeast"/>
              <w:rPr>
                <w:sz w:val="22"/>
                <w:lang w:val="en-US" w:eastAsia="zh-CN"/>
              </w:rPr>
            </w:pPr>
            <w:r>
              <w:rPr>
                <w:sz w:val="22"/>
              </w:rPr>
              <w:t>Yes</w:t>
            </w:r>
          </w:p>
        </w:tc>
        <w:tc>
          <w:tcPr>
            <w:tcW w:w="6573" w:type="dxa"/>
          </w:tcPr>
          <w:p w14:paraId="7215B7D2" w14:textId="77777777" w:rsidR="00E6705A" w:rsidRDefault="00E6705A" w:rsidP="00E6705A">
            <w:pPr>
              <w:spacing w:before="0"/>
              <w:rPr>
                <w:sz w:val="22"/>
              </w:rPr>
            </w:pPr>
            <w:r w:rsidRPr="000D2B14">
              <w:rPr>
                <w:sz w:val="22"/>
              </w:rPr>
              <w:t>We</w:t>
            </w:r>
            <w:r>
              <w:rPr>
                <w:sz w:val="22"/>
              </w:rPr>
              <w:t xml:space="preserve"> are fine with the proposal, only a minor editorial suggestion</w:t>
            </w:r>
          </w:p>
          <w:p w14:paraId="62D98314" w14:textId="4639E0AF" w:rsidR="00E6705A" w:rsidRDefault="00E6705A" w:rsidP="00E6705A">
            <w:pPr>
              <w:spacing w:after="0" w:line="280" w:lineRule="atLeast"/>
              <w:rPr>
                <w:sz w:val="22"/>
                <w:lang w:eastAsia="zh-CN"/>
              </w:rPr>
            </w:pPr>
            <w:r>
              <w:rPr>
                <w:sz w:val="22"/>
              </w:rPr>
              <w:t>“For NR SL UEs to overcome the AGC issue” should be replaced by “For NR SL UEs to reduce the impact of the AGC issue”</w:t>
            </w:r>
          </w:p>
        </w:tc>
      </w:tr>
      <w:tr w:rsidR="00065BC7" w14:paraId="26F3C49C" w14:textId="77777777" w:rsidTr="002314E8">
        <w:trPr>
          <w:trHeight w:val="158"/>
        </w:trPr>
        <w:tc>
          <w:tcPr>
            <w:tcW w:w="1681" w:type="dxa"/>
          </w:tcPr>
          <w:p w14:paraId="01942CFC" w14:textId="03E93F4C" w:rsidR="00065BC7" w:rsidRDefault="00065BC7" w:rsidP="00E6705A">
            <w:pPr>
              <w:spacing w:after="0" w:line="280" w:lineRule="atLeast"/>
              <w:rPr>
                <w:sz w:val="22"/>
                <w:lang w:eastAsia="zh-CN"/>
              </w:rPr>
            </w:pPr>
            <w:r>
              <w:rPr>
                <w:rFonts w:hint="eastAsia"/>
                <w:sz w:val="22"/>
                <w:lang w:eastAsia="zh-CN"/>
              </w:rPr>
              <w:lastRenderedPageBreak/>
              <w:t>O</w:t>
            </w:r>
            <w:r>
              <w:rPr>
                <w:sz w:val="22"/>
                <w:lang w:eastAsia="zh-CN"/>
              </w:rPr>
              <w:t>PPO</w:t>
            </w:r>
          </w:p>
        </w:tc>
        <w:tc>
          <w:tcPr>
            <w:tcW w:w="1736" w:type="dxa"/>
          </w:tcPr>
          <w:p w14:paraId="2C8E7AE4" w14:textId="67B639E9" w:rsidR="00065BC7" w:rsidRDefault="00065BC7" w:rsidP="00E6705A">
            <w:pPr>
              <w:spacing w:after="0" w:line="280" w:lineRule="atLeast"/>
              <w:rPr>
                <w:sz w:val="22"/>
                <w:lang w:eastAsia="zh-CN"/>
              </w:rPr>
            </w:pPr>
            <w:r>
              <w:rPr>
                <w:rFonts w:hint="eastAsia"/>
                <w:sz w:val="22"/>
                <w:lang w:eastAsia="zh-CN"/>
              </w:rPr>
              <w:t>Y</w:t>
            </w:r>
            <w:r>
              <w:rPr>
                <w:sz w:val="22"/>
                <w:lang w:eastAsia="zh-CN"/>
              </w:rPr>
              <w:t>es</w:t>
            </w:r>
            <w:r w:rsidR="00805450">
              <w:rPr>
                <w:sz w:val="22"/>
                <w:lang w:eastAsia="zh-CN"/>
              </w:rPr>
              <w:t xml:space="preserve"> with comments</w:t>
            </w:r>
          </w:p>
        </w:tc>
        <w:tc>
          <w:tcPr>
            <w:tcW w:w="6573" w:type="dxa"/>
          </w:tcPr>
          <w:p w14:paraId="710D5145" w14:textId="7DADFFDC" w:rsidR="00065BC7" w:rsidRPr="000D2B14" w:rsidRDefault="00065BC7" w:rsidP="00E6705A">
            <w:pPr>
              <w:rPr>
                <w:sz w:val="22"/>
              </w:rPr>
            </w:pPr>
            <w:r w:rsidRPr="00065BC7">
              <w:rPr>
                <w:sz w:val="22"/>
              </w:rPr>
              <w:t>In our understanding, Alt 2 can be achieved by other methods other than the RSSI detection of LTE UE. For example, if the periodic PSFCH resources are configured in a TDM way with the LTE resource pool, LTE UE will not use these slots with PSFCH. Therefore, we propose to remove “using current R14 RSSI based resource avoidance” in Alt 2.</w:t>
            </w:r>
          </w:p>
        </w:tc>
      </w:tr>
      <w:tr w:rsidR="00DD0321" w14:paraId="4B81721E" w14:textId="77777777" w:rsidTr="002314E8">
        <w:trPr>
          <w:trHeight w:val="158"/>
        </w:trPr>
        <w:tc>
          <w:tcPr>
            <w:tcW w:w="1681" w:type="dxa"/>
          </w:tcPr>
          <w:p w14:paraId="0AFB24B8" w14:textId="765B0EC4" w:rsidR="00DD0321" w:rsidRDefault="00DD0321" w:rsidP="00E6705A">
            <w:pPr>
              <w:spacing w:after="0" w:line="280" w:lineRule="atLeast"/>
              <w:rPr>
                <w:sz w:val="22"/>
                <w:lang w:eastAsia="zh-CN"/>
              </w:rPr>
            </w:pPr>
            <w:r>
              <w:rPr>
                <w:sz w:val="22"/>
                <w:lang w:eastAsia="zh-CN"/>
              </w:rPr>
              <w:t>Continental</w:t>
            </w:r>
          </w:p>
        </w:tc>
        <w:tc>
          <w:tcPr>
            <w:tcW w:w="1736" w:type="dxa"/>
          </w:tcPr>
          <w:p w14:paraId="5FBC5DD7" w14:textId="6C83819F" w:rsidR="00DD0321" w:rsidRDefault="00DD0321" w:rsidP="00E6705A">
            <w:pPr>
              <w:spacing w:after="0" w:line="280" w:lineRule="atLeast"/>
              <w:rPr>
                <w:sz w:val="22"/>
                <w:lang w:eastAsia="zh-CN"/>
              </w:rPr>
            </w:pPr>
            <w:r>
              <w:rPr>
                <w:sz w:val="22"/>
                <w:lang w:eastAsia="zh-CN"/>
              </w:rPr>
              <w:t>Yes</w:t>
            </w:r>
          </w:p>
        </w:tc>
        <w:tc>
          <w:tcPr>
            <w:tcW w:w="6573" w:type="dxa"/>
          </w:tcPr>
          <w:p w14:paraId="5868E762" w14:textId="77777777" w:rsidR="00DD0321" w:rsidRPr="00065BC7" w:rsidRDefault="00DD0321" w:rsidP="00E6705A">
            <w:pPr>
              <w:rPr>
                <w:sz w:val="22"/>
              </w:rPr>
            </w:pPr>
          </w:p>
        </w:tc>
      </w:tr>
      <w:tr w:rsidR="009924A0" w14:paraId="13A98208" w14:textId="77777777" w:rsidTr="002314E8">
        <w:trPr>
          <w:trHeight w:val="158"/>
        </w:trPr>
        <w:tc>
          <w:tcPr>
            <w:tcW w:w="1681" w:type="dxa"/>
          </w:tcPr>
          <w:p w14:paraId="228B7E81" w14:textId="2855649D" w:rsidR="009924A0" w:rsidRDefault="009924A0" w:rsidP="00E6705A">
            <w:pPr>
              <w:spacing w:after="0" w:line="280" w:lineRule="atLeast"/>
              <w:rPr>
                <w:sz w:val="22"/>
                <w:lang w:eastAsia="zh-CN"/>
              </w:rPr>
            </w:pPr>
            <w:r>
              <w:rPr>
                <w:sz w:val="22"/>
                <w:lang w:eastAsia="zh-CN"/>
              </w:rPr>
              <w:t>Sony</w:t>
            </w:r>
          </w:p>
        </w:tc>
        <w:tc>
          <w:tcPr>
            <w:tcW w:w="1736" w:type="dxa"/>
          </w:tcPr>
          <w:p w14:paraId="5C80D12F" w14:textId="2424174C" w:rsidR="009924A0" w:rsidRDefault="009924A0" w:rsidP="00E6705A">
            <w:pPr>
              <w:spacing w:after="0" w:line="280" w:lineRule="atLeast"/>
              <w:rPr>
                <w:sz w:val="22"/>
                <w:lang w:eastAsia="zh-CN"/>
              </w:rPr>
            </w:pPr>
            <w:r>
              <w:rPr>
                <w:sz w:val="22"/>
                <w:lang w:eastAsia="zh-CN"/>
              </w:rPr>
              <w:t>Yes</w:t>
            </w:r>
          </w:p>
        </w:tc>
        <w:tc>
          <w:tcPr>
            <w:tcW w:w="6573" w:type="dxa"/>
          </w:tcPr>
          <w:p w14:paraId="54E5EC5D" w14:textId="77777777" w:rsidR="009924A0" w:rsidRPr="00065BC7" w:rsidRDefault="009924A0" w:rsidP="001A77FA">
            <w:pPr>
              <w:ind w:firstLine="289"/>
              <w:rPr>
                <w:sz w:val="22"/>
              </w:rPr>
            </w:pPr>
          </w:p>
        </w:tc>
      </w:tr>
      <w:tr w:rsidR="001A77FA" w14:paraId="67F4E1E3" w14:textId="77777777" w:rsidTr="002314E8">
        <w:trPr>
          <w:trHeight w:val="158"/>
        </w:trPr>
        <w:tc>
          <w:tcPr>
            <w:tcW w:w="1681" w:type="dxa"/>
          </w:tcPr>
          <w:p w14:paraId="7D7E3E08" w14:textId="65062834" w:rsidR="001A77FA" w:rsidRDefault="001A77FA" w:rsidP="001A77FA">
            <w:pPr>
              <w:spacing w:after="0" w:line="280" w:lineRule="atLeast"/>
              <w:rPr>
                <w:sz w:val="22"/>
                <w:lang w:eastAsia="zh-CN"/>
              </w:rPr>
            </w:pPr>
            <w:r>
              <w:rPr>
                <w:sz w:val="22"/>
              </w:rPr>
              <w:t>Fraunhofer</w:t>
            </w:r>
          </w:p>
        </w:tc>
        <w:tc>
          <w:tcPr>
            <w:tcW w:w="1736" w:type="dxa"/>
          </w:tcPr>
          <w:p w14:paraId="6F1EA9F8" w14:textId="38413B57" w:rsidR="001A77FA" w:rsidRDefault="001A77FA" w:rsidP="001A77FA">
            <w:pPr>
              <w:spacing w:after="0" w:line="280" w:lineRule="atLeast"/>
              <w:rPr>
                <w:sz w:val="22"/>
                <w:lang w:eastAsia="zh-CN"/>
              </w:rPr>
            </w:pPr>
            <w:r>
              <w:rPr>
                <w:sz w:val="22"/>
              </w:rPr>
              <w:t>Yes</w:t>
            </w:r>
          </w:p>
        </w:tc>
        <w:tc>
          <w:tcPr>
            <w:tcW w:w="6573" w:type="dxa"/>
          </w:tcPr>
          <w:p w14:paraId="066B930C" w14:textId="77777777" w:rsidR="001A77FA" w:rsidRPr="00065BC7" w:rsidRDefault="001A77FA" w:rsidP="001A77FA">
            <w:pPr>
              <w:ind w:firstLine="289"/>
              <w:rPr>
                <w:sz w:val="22"/>
              </w:rPr>
            </w:pPr>
          </w:p>
        </w:tc>
      </w:tr>
      <w:tr w:rsidR="00DA57E1" w14:paraId="05183A96" w14:textId="77777777" w:rsidTr="002314E8">
        <w:trPr>
          <w:trHeight w:val="158"/>
        </w:trPr>
        <w:tc>
          <w:tcPr>
            <w:tcW w:w="1681" w:type="dxa"/>
          </w:tcPr>
          <w:p w14:paraId="757C6082" w14:textId="2D8DD2C8" w:rsidR="00DA57E1" w:rsidRDefault="00DA57E1" w:rsidP="00DA57E1">
            <w:pPr>
              <w:spacing w:after="0" w:line="280" w:lineRule="atLeast"/>
              <w:rPr>
                <w:sz w:val="22"/>
              </w:rPr>
            </w:pPr>
            <w:r>
              <w:rPr>
                <w:rFonts w:eastAsia="Malgun Gothic" w:hint="eastAsia"/>
                <w:sz w:val="22"/>
                <w:lang w:eastAsia="ko-KR"/>
              </w:rPr>
              <w:t>E</w:t>
            </w:r>
            <w:r>
              <w:rPr>
                <w:rFonts w:eastAsia="Malgun Gothic"/>
                <w:sz w:val="22"/>
                <w:lang w:eastAsia="ko-KR"/>
              </w:rPr>
              <w:t>TRI</w:t>
            </w:r>
          </w:p>
        </w:tc>
        <w:tc>
          <w:tcPr>
            <w:tcW w:w="1736" w:type="dxa"/>
          </w:tcPr>
          <w:p w14:paraId="3F8F4A92" w14:textId="34DBFBD4" w:rsidR="00DA57E1" w:rsidRDefault="00DA57E1" w:rsidP="00DA57E1">
            <w:pPr>
              <w:spacing w:after="0" w:line="280" w:lineRule="atLeast"/>
              <w:rPr>
                <w:sz w:val="22"/>
              </w:rPr>
            </w:pPr>
            <w:r>
              <w:rPr>
                <w:rFonts w:eastAsia="Malgun Gothic" w:hint="eastAsia"/>
                <w:sz w:val="22"/>
                <w:lang w:eastAsia="ko-KR"/>
              </w:rPr>
              <w:t>Y</w:t>
            </w:r>
            <w:r>
              <w:rPr>
                <w:rFonts w:eastAsia="Malgun Gothic"/>
                <w:sz w:val="22"/>
                <w:lang w:eastAsia="ko-KR"/>
              </w:rPr>
              <w:t>es with comments</w:t>
            </w:r>
          </w:p>
        </w:tc>
        <w:tc>
          <w:tcPr>
            <w:tcW w:w="6573" w:type="dxa"/>
          </w:tcPr>
          <w:p w14:paraId="772C99E1" w14:textId="7658BE31" w:rsidR="00DA57E1" w:rsidRPr="00065BC7" w:rsidRDefault="00DA57E1" w:rsidP="00DA57E1">
            <w:pPr>
              <w:ind w:firstLine="289"/>
              <w:rPr>
                <w:sz w:val="22"/>
              </w:rPr>
            </w:pPr>
            <w:r>
              <w:rPr>
                <w:rFonts w:eastAsia="Malgun Gothic"/>
                <w:sz w:val="22"/>
                <w:lang w:eastAsia="ko-KR"/>
              </w:rPr>
              <w:t>Regarding the AGC issue in  PSFCH slot, other alternatives should not be precluded.</w:t>
            </w:r>
          </w:p>
        </w:tc>
      </w:tr>
      <w:tr w:rsidR="00C87C2C" w14:paraId="788F4C3A" w14:textId="77777777" w:rsidTr="002314E8">
        <w:trPr>
          <w:trHeight w:val="158"/>
        </w:trPr>
        <w:tc>
          <w:tcPr>
            <w:tcW w:w="1681" w:type="dxa"/>
          </w:tcPr>
          <w:p w14:paraId="51F16219" w14:textId="7A87E348" w:rsidR="00C87C2C" w:rsidRDefault="00C87C2C" w:rsidP="00C87C2C">
            <w:pPr>
              <w:spacing w:after="0" w:line="280" w:lineRule="atLeast"/>
              <w:rPr>
                <w:rFonts w:eastAsia="Malgun Gothic"/>
                <w:sz w:val="22"/>
                <w:lang w:eastAsia="ko-KR"/>
              </w:rPr>
            </w:pPr>
            <w:r>
              <w:rPr>
                <w:sz w:val="22"/>
              </w:rPr>
              <w:t>MediaTek</w:t>
            </w:r>
          </w:p>
        </w:tc>
        <w:tc>
          <w:tcPr>
            <w:tcW w:w="1736" w:type="dxa"/>
          </w:tcPr>
          <w:p w14:paraId="344D4CEC" w14:textId="4A273E10" w:rsidR="00C87C2C" w:rsidRDefault="00C87C2C" w:rsidP="00C87C2C">
            <w:pPr>
              <w:spacing w:after="0" w:line="280" w:lineRule="atLeast"/>
              <w:rPr>
                <w:rFonts w:eastAsia="Malgun Gothic"/>
                <w:sz w:val="22"/>
                <w:lang w:eastAsia="ko-KR"/>
              </w:rPr>
            </w:pPr>
            <w:r>
              <w:rPr>
                <w:sz w:val="22"/>
              </w:rPr>
              <w:t>Yes</w:t>
            </w:r>
          </w:p>
        </w:tc>
        <w:tc>
          <w:tcPr>
            <w:tcW w:w="6573" w:type="dxa"/>
          </w:tcPr>
          <w:p w14:paraId="148CCC88" w14:textId="5E84BDDC" w:rsidR="00C87C2C" w:rsidRDefault="00C87C2C" w:rsidP="00C87C2C">
            <w:pPr>
              <w:rPr>
                <w:rFonts w:eastAsia="Malgun Gothic"/>
                <w:sz w:val="22"/>
                <w:lang w:eastAsia="ko-KR"/>
              </w:rPr>
            </w:pPr>
            <w:r>
              <w:rPr>
                <w:sz w:val="22"/>
              </w:rPr>
              <w:t>We’re OK with this proposal. But we would like to add “</w:t>
            </w:r>
            <w:r w:rsidRPr="009B0F51">
              <w:rPr>
                <w:b/>
                <w:bCs/>
                <w:sz w:val="22"/>
              </w:rPr>
              <w:t>Alt-3: Any other solutions</w:t>
            </w:r>
            <w:r>
              <w:rPr>
                <w:sz w:val="22"/>
              </w:rPr>
              <w:t>” under the last FFS sub-bullet.</w:t>
            </w:r>
          </w:p>
        </w:tc>
      </w:tr>
      <w:tr w:rsidR="002314E8" w:rsidRPr="00DD3D15" w14:paraId="15609E45" w14:textId="77777777" w:rsidTr="002314E8">
        <w:trPr>
          <w:trHeight w:val="158"/>
        </w:trPr>
        <w:tc>
          <w:tcPr>
            <w:tcW w:w="1681" w:type="dxa"/>
          </w:tcPr>
          <w:p w14:paraId="62B577F5" w14:textId="77777777" w:rsidR="002314E8" w:rsidRPr="00DD3D15" w:rsidRDefault="002314E8" w:rsidP="00E15AFD">
            <w:pPr>
              <w:spacing w:before="0" w:after="0"/>
              <w:rPr>
                <w:sz w:val="22"/>
              </w:rPr>
            </w:pPr>
            <w:r>
              <w:rPr>
                <w:sz w:val="22"/>
              </w:rPr>
              <w:t>Nokia, NSB</w:t>
            </w:r>
          </w:p>
        </w:tc>
        <w:tc>
          <w:tcPr>
            <w:tcW w:w="1736" w:type="dxa"/>
          </w:tcPr>
          <w:p w14:paraId="66C7CCAA" w14:textId="77777777" w:rsidR="002314E8" w:rsidRPr="00DD3D15" w:rsidRDefault="002314E8" w:rsidP="00E15AFD">
            <w:pPr>
              <w:spacing w:before="0" w:after="0"/>
              <w:rPr>
                <w:sz w:val="22"/>
              </w:rPr>
            </w:pPr>
            <w:r>
              <w:rPr>
                <w:sz w:val="22"/>
              </w:rPr>
              <w:t>Yes</w:t>
            </w:r>
          </w:p>
        </w:tc>
        <w:tc>
          <w:tcPr>
            <w:tcW w:w="6573" w:type="dxa"/>
          </w:tcPr>
          <w:p w14:paraId="1A038DB8" w14:textId="77777777" w:rsidR="002314E8" w:rsidRPr="00DD3D15" w:rsidRDefault="002314E8" w:rsidP="00E15AFD">
            <w:pPr>
              <w:spacing w:before="0" w:after="0"/>
              <w:rPr>
                <w:sz w:val="22"/>
              </w:rPr>
            </w:pPr>
          </w:p>
        </w:tc>
      </w:tr>
      <w:tr w:rsidR="00BB048C" w:rsidRPr="00DD3D15" w14:paraId="0C053C1D" w14:textId="77777777" w:rsidTr="002314E8">
        <w:trPr>
          <w:trHeight w:val="158"/>
        </w:trPr>
        <w:tc>
          <w:tcPr>
            <w:tcW w:w="1681" w:type="dxa"/>
          </w:tcPr>
          <w:p w14:paraId="7C1715FA" w14:textId="2CCA8F25" w:rsidR="00BB048C" w:rsidRDefault="00BB048C" w:rsidP="00BB048C">
            <w:pPr>
              <w:spacing w:after="0"/>
              <w:rPr>
                <w:sz w:val="22"/>
              </w:rPr>
            </w:pPr>
            <w:r>
              <w:rPr>
                <w:sz w:val="22"/>
              </w:rPr>
              <w:t>Samsung</w:t>
            </w:r>
          </w:p>
        </w:tc>
        <w:tc>
          <w:tcPr>
            <w:tcW w:w="1736" w:type="dxa"/>
          </w:tcPr>
          <w:p w14:paraId="1CB31793" w14:textId="71E254D5" w:rsidR="00BB048C" w:rsidRDefault="00BB048C" w:rsidP="00BB048C">
            <w:pPr>
              <w:spacing w:after="0"/>
              <w:rPr>
                <w:sz w:val="22"/>
              </w:rPr>
            </w:pPr>
            <w:r>
              <w:rPr>
                <w:sz w:val="22"/>
              </w:rPr>
              <w:t>Comment</w:t>
            </w:r>
          </w:p>
        </w:tc>
        <w:tc>
          <w:tcPr>
            <w:tcW w:w="6573" w:type="dxa"/>
          </w:tcPr>
          <w:p w14:paraId="12DD59C8" w14:textId="77777777" w:rsidR="00BB048C" w:rsidRDefault="00BB048C" w:rsidP="00BB048C">
            <w:pPr>
              <w:rPr>
                <w:sz w:val="22"/>
              </w:rPr>
            </w:pPr>
            <w:r>
              <w:rPr>
                <w:sz w:val="22"/>
              </w:rPr>
              <w:t>It is too restrictive to include 15 kHz.</w:t>
            </w:r>
          </w:p>
          <w:p w14:paraId="50C9FE6F" w14:textId="77777777" w:rsidR="00BB048C" w:rsidRDefault="00BB048C" w:rsidP="00BB048C">
            <w:pPr>
              <w:rPr>
                <w:sz w:val="22"/>
              </w:rPr>
            </w:pPr>
            <w:r>
              <w:rPr>
                <w:sz w:val="22"/>
              </w:rPr>
              <w:t xml:space="preserve">For alternatives </w:t>
            </w:r>
            <w:r w:rsidRPr="002C538F">
              <w:rPr>
                <w:sz w:val="22"/>
              </w:rPr>
              <w:t>to overcome the AGC issue caused due to PSFCH</w:t>
            </w:r>
            <w:r>
              <w:rPr>
                <w:sz w:val="22"/>
              </w:rPr>
              <w:t>. Add other alternatives are not precluded.</w:t>
            </w:r>
          </w:p>
          <w:p w14:paraId="1D9C30B4" w14:textId="7032CBAD" w:rsidR="00BB048C" w:rsidRPr="00DD3D15" w:rsidRDefault="00BB048C" w:rsidP="00BB048C">
            <w:pPr>
              <w:spacing w:after="0"/>
              <w:rPr>
                <w:sz w:val="22"/>
              </w:rPr>
            </w:pPr>
            <w:r>
              <w:rPr>
                <w:sz w:val="22"/>
              </w:rPr>
              <w:t>Alt2 can require changes to LTE which has been excluded by prior agreements,</w:t>
            </w:r>
          </w:p>
        </w:tc>
      </w:tr>
    </w:tbl>
    <w:p w14:paraId="129A9642" w14:textId="77777777" w:rsidR="002767F4" w:rsidRDefault="002767F4">
      <w:pPr>
        <w:pStyle w:val="3GPPNormalText"/>
        <w:spacing w:before="240" w:after="0"/>
        <w:rPr>
          <w:b/>
        </w:rPr>
      </w:pPr>
    </w:p>
    <w:p w14:paraId="4F830B69"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7159A624" w14:textId="77777777" w:rsidR="002767F4" w:rsidRDefault="001C679F">
      <w:pPr>
        <w:rPr>
          <w:rFonts w:eastAsia="MS Mincho"/>
          <w:sz w:val="22"/>
          <w:szCs w:val="24"/>
          <w:lang w:val="en-US"/>
        </w:rPr>
      </w:pPr>
      <w:r>
        <w:rPr>
          <w:rFonts w:eastAsia="MS Mincho"/>
          <w:sz w:val="22"/>
          <w:szCs w:val="24"/>
          <w:lang w:val="en-US"/>
        </w:rPr>
        <w:t>TBD</w:t>
      </w:r>
    </w:p>
    <w:p w14:paraId="17479B9B" w14:textId="77777777" w:rsidR="002767F4" w:rsidRDefault="002767F4">
      <w:pPr>
        <w:rPr>
          <w:rFonts w:ascii="Frutiger LT Com 45 Light" w:hAnsi="Frutiger LT Com 45 Light"/>
        </w:rPr>
      </w:pPr>
    </w:p>
    <w:p w14:paraId="31294BC5" w14:textId="77777777" w:rsidR="002767F4" w:rsidRDefault="001C679F">
      <w:pPr>
        <w:pStyle w:val="Heading2"/>
        <w:ind w:left="540"/>
      </w:pPr>
      <w:r>
        <w:t xml:space="preserve"> [</w:t>
      </w:r>
      <w:r>
        <w:rPr>
          <w:i/>
        </w:rPr>
        <w:t>ACTIVE</w:t>
      </w:r>
      <w:r>
        <w:t>] Issue 2-4: Dynamic Resource Pool Sharing – Use of LTE Sensing Information</w:t>
      </w:r>
    </w:p>
    <w:p w14:paraId="184CA2D4" w14:textId="77777777" w:rsidR="002767F4" w:rsidRDefault="001C679F">
      <w:pPr>
        <w:pStyle w:val="Heading3"/>
      </w:pPr>
      <w:r>
        <w:t xml:space="preserve">Summary of Company Views from </w:t>
      </w:r>
      <w:proofErr w:type="spellStart"/>
      <w:r>
        <w:t>TDocs</w:t>
      </w:r>
      <w:proofErr w:type="spellEnd"/>
    </w:p>
    <w:p w14:paraId="4F0F65D3" w14:textId="77777777" w:rsidR="002767F4" w:rsidRDefault="001C679F">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TableGrid"/>
        <w:tblW w:w="9962" w:type="dxa"/>
        <w:tblLayout w:type="fixed"/>
        <w:tblLook w:val="04A0" w:firstRow="1" w:lastRow="0" w:firstColumn="1" w:lastColumn="0" w:noHBand="0" w:noVBand="1"/>
      </w:tblPr>
      <w:tblGrid>
        <w:gridCol w:w="9962"/>
      </w:tblGrid>
      <w:tr w:rsidR="002767F4" w14:paraId="11B58D82" w14:textId="77777777">
        <w:tc>
          <w:tcPr>
            <w:tcW w:w="9962" w:type="dxa"/>
          </w:tcPr>
          <w:p w14:paraId="1CC21C15"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DBC0F98"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12AF1C61"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2E066C4"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55D34984"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lastRenderedPageBreak/>
              <w:t>FFS details on how the LTE SL module shares the information to the NR SL module, exact information shared, timeline etc.</w:t>
            </w:r>
          </w:p>
          <w:p w14:paraId="25B81E67"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237319E8" w14:textId="77777777" w:rsidR="002767F4" w:rsidRDefault="001C679F">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7D027EDA" w14:textId="77777777" w:rsidR="002767F4" w:rsidRDefault="001C679F">
      <w:pPr>
        <w:pStyle w:val="3GPPNormalText"/>
        <w:spacing w:before="120" w:after="0"/>
      </w:pPr>
      <w:r>
        <w:lastRenderedPageBreak/>
        <w:t>In this section, company views on the FFS points that were raised in the agreement have been discussed and summarized.</w:t>
      </w:r>
    </w:p>
    <w:p w14:paraId="63C96E19" w14:textId="77777777" w:rsidR="002767F4" w:rsidRDefault="001C679F">
      <w:pPr>
        <w:pStyle w:val="3GPPNormalText"/>
        <w:spacing w:before="120" w:after="0"/>
      </w:pPr>
      <w:r>
        <w:t>Regarding how the NR SL module utilizes this information in its own resource selection procedures, the following aspects were discussed:</w:t>
      </w:r>
    </w:p>
    <w:p w14:paraId="4191AD7E"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NR SL module excludes the reserved resource(s) of LTE sidelink in its resource (re-)selection. [1], [4], [5], [8], [9], [10], [11], [16], [20], [29]</w:t>
      </w:r>
    </w:p>
    <w:p w14:paraId="0CB990A5"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45EEC390"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14:paraId="73D138EF"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3C822FEC"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69753764" w14:textId="77777777" w:rsidR="002767F4" w:rsidRDefault="001C679F">
      <w:pPr>
        <w:pStyle w:val="ListParagraph"/>
        <w:numPr>
          <w:ilvl w:val="1"/>
          <w:numId w:val="16"/>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50DADC2E" w14:textId="77777777" w:rsidR="002767F4" w:rsidRDefault="001C679F">
      <w:pPr>
        <w:pStyle w:val="3GPPNormalText"/>
        <w:spacing w:before="120" w:after="0"/>
      </w:pPr>
      <w:r>
        <w:t>In terms of the information shared by the LTE SL module to the NR SL module, the following parameters were identified:</w:t>
      </w:r>
    </w:p>
    <w:p w14:paraId="773DBD47"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16935491"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reservations not resulting from sensing, due to the LTE UE’s own transmission and reception of LTE PSSS/SSSS and PSSCH/PSCCH. [4], [15], [24], [27], [29]</w:t>
      </w:r>
    </w:p>
    <w:p w14:paraId="2D1FF740"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3E5D0B0C"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127D9910"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7765BC26"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14EFE6A2"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Time and frequency location of LTE sidelink reserved resources. [28]</w:t>
      </w:r>
    </w:p>
    <w:p w14:paraId="526F8CD2" w14:textId="77777777" w:rsidR="002767F4" w:rsidRDefault="001C679F">
      <w:pPr>
        <w:pStyle w:val="3GPPNormalText"/>
        <w:spacing w:before="120" w:after="0"/>
      </w:pPr>
      <w:r>
        <w:t>With regards to how and when the LTE SL module shares the sensing and resource reservation information to the NR SL module, the following views were captured:</w:t>
      </w:r>
    </w:p>
    <w:p w14:paraId="1C7A486E"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1A396C45"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27FB5169"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are delivered to in-device NR-V module in advance of T </w:t>
      </w:r>
      <w:proofErr w:type="spellStart"/>
      <w:r>
        <w:rPr>
          <w:rFonts w:ascii="Times New Roman" w:eastAsia="MS Mincho" w:hAnsi="Times New Roman" w:hint="eastAsia"/>
          <w:szCs w:val="24"/>
        </w:rPr>
        <w:t>ms</w:t>
      </w:r>
      <w:proofErr w:type="spellEnd"/>
      <w:r>
        <w:rPr>
          <w:rFonts w:ascii="Times New Roman" w:eastAsia="MS Mincho" w:hAnsi="Times New Roman" w:hint="eastAsia"/>
          <w:szCs w:val="24"/>
        </w:rPr>
        <w:t>,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6F6EE16A" w14:textId="77777777" w:rsidR="002767F4" w:rsidRDefault="001C679F">
      <w:pPr>
        <w:pStyle w:val="3GPPNormalText"/>
        <w:spacing w:before="120" w:after="0"/>
      </w:pPr>
      <w:r>
        <w:t xml:space="preserve">Another aspect that was mentioned was for LTE modules within the Type A devices to transmit a LTE SCI indicating resources that are being used by NR SL transmissions, so that other LTE </w:t>
      </w:r>
      <w:proofErr w:type="spellStart"/>
      <w:r>
        <w:t>Ues</w:t>
      </w:r>
      <w:proofErr w:type="spellEnd"/>
      <w:r>
        <w:t xml:space="preserve"> avoid using these resources. [5], [16], </w:t>
      </w:r>
    </w:p>
    <w:p w14:paraId="0BCA8929" w14:textId="77777777" w:rsidR="002767F4" w:rsidRDefault="001C679F">
      <w:pPr>
        <w:pStyle w:val="3GPPNormalText"/>
        <w:spacing w:before="120" w:after="0"/>
      </w:pPr>
      <w:r>
        <w:lastRenderedPageBreak/>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14:paraId="73FCA1DD" w14:textId="77777777" w:rsidR="002767F4" w:rsidRDefault="001C679F">
      <w:pPr>
        <w:pStyle w:val="3GPPNormalText"/>
        <w:spacing w:before="120" w:after="0"/>
      </w:pPr>
      <w:r>
        <w:t xml:space="preserve">Based on the above views, the FL understands that the NR SL module uses the sensing and resource reservation information from the LTE SL module to exclude resources being used by the LTE SL </w:t>
      </w:r>
      <w:proofErr w:type="spellStart"/>
      <w:r>
        <w:t>Ues</w:t>
      </w:r>
      <w:proofErr w:type="spellEnd"/>
      <w:r>
        <w:t xml:space="preserve">. A list of parameters that have to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w:t>
      </w:r>
      <w:proofErr w:type="spellStart"/>
      <w:r>
        <w:t>Ues</w:t>
      </w:r>
      <w:proofErr w:type="spellEnd"/>
      <w:r>
        <w:t>.</w:t>
      </w:r>
    </w:p>
    <w:p w14:paraId="3DDA8F6D" w14:textId="77777777" w:rsidR="002767F4" w:rsidRDefault="002767F4">
      <w:pPr>
        <w:jc w:val="both"/>
        <w:rPr>
          <w:rFonts w:eastAsia="MS Mincho"/>
          <w:szCs w:val="24"/>
        </w:rPr>
      </w:pPr>
    </w:p>
    <w:p w14:paraId="04BD110F" w14:textId="77777777" w:rsidR="002767F4" w:rsidRDefault="001C679F">
      <w:pPr>
        <w:pStyle w:val="Heading4"/>
        <w:tabs>
          <w:tab w:val="left" w:pos="568"/>
        </w:tabs>
        <w:ind w:left="900"/>
        <w:rPr>
          <w:lang w:val="en-US"/>
        </w:rPr>
      </w:pPr>
      <w:r>
        <w:rPr>
          <w:lang w:val="en-US"/>
        </w:rPr>
        <w:t>Company Proposals:</w:t>
      </w:r>
    </w:p>
    <w:p w14:paraId="6444125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BD54E88" w14:textId="77777777">
        <w:trPr>
          <w:trHeight w:val="228"/>
        </w:trPr>
        <w:tc>
          <w:tcPr>
            <w:tcW w:w="1837" w:type="dxa"/>
          </w:tcPr>
          <w:p w14:paraId="2281502E"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55EDB8BF" w14:textId="77777777" w:rsidR="002767F4" w:rsidRDefault="001C679F">
            <w:pPr>
              <w:spacing w:before="0" w:after="0" w:line="280" w:lineRule="atLeast"/>
              <w:rPr>
                <w:b/>
                <w:sz w:val="22"/>
              </w:rPr>
            </w:pPr>
            <w:r>
              <w:rPr>
                <w:b/>
                <w:sz w:val="22"/>
              </w:rPr>
              <w:t>Company proposal related to this issue</w:t>
            </w:r>
          </w:p>
        </w:tc>
      </w:tr>
      <w:tr w:rsidR="002767F4" w14:paraId="3CDFDA6F" w14:textId="77777777">
        <w:trPr>
          <w:trHeight w:val="129"/>
        </w:trPr>
        <w:tc>
          <w:tcPr>
            <w:tcW w:w="1837" w:type="dxa"/>
          </w:tcPr>
          <w:p w14:paraId="61327465" w14:textId="77777777" w:rsidR="002767F4" w:rsidRDefault="001C679F">
            <w:pPr>
              <w:spacing w:before="0" w:after="0" w:line="280" w:lineRule="atLeast"/>
              <w:rPr>
                <w:sz w:val="22"/>
              </w:rPr>
            </w:pPr>
            <w:r>
              <w:rPr>
                <w:sz w:val="22"/>
              </w:rPr>
              <w:t>Nokia, Nokia Shanghai Bell</w:t>
            </w:r>
          </w:p>
        </w:tc>
        <w:tc>
          <w:tcPr>
            <w:tcW w:w="8148" w:type="dxa"/>
          </w:tcPr>
          <w:p w14:paraId="67A84159" w14:textId="77777777" w:rsidR="002767F4" w:rsidRDefault="001C679F">
            <w:pPr>
              <w:spacing w:before="0" w:after="0" w:line="280" w:lineRule="atLeast"/>
              <w:rPr>
                <w:sz w:val="22"/>
              </w:rPr>
            </w:pPr>
            <w:r>
              <w:rPr>
                <w:sz w:val="22"/>
              </w:rPr>
              <w:t>Proposal 4: RAN1 to study how the resource exclusion step in the NR SL resource selection procedure can be updated in order to minimize impact to LTE SL.</w:t>
            </w:r>
          </w:p>
        </w:tc>
      </w:tr>
      <w:tr w:rsidR="002767F4" w14:paraId="3C2F4D4A" w14:textId="77777777">
        <w:trPr>
          <w:trHeight w:val="129"/>
        </w:trPr>
        <w:tc>
          <w:tcPr>
            <w:tcW w:w="1837" w:type="dxa"/>
          </w:tcPr>
          <w:p w14:paraId="72CBABC3" w14:textId="77777777" w:rsidR="002767F4" w:rsidRDefault="001C679F">
            <w:pPr>
              <w:spacing w:before="0" w:after="0" w:line="280" w:lineRule="atLeast"/>
              <w:rPr>
                <w:sz w:val="22"/>
              </w:rPr>
            </w:pPr>
            <w:r>
              <w:rPr>
                <w:sz w:val="22"/>
              </w:rPr>
              <w:t>LG</w:t>
            </w:r>
          </w:p>
        </w:tc>
        <w:tc>
          <w:tcPr>
            <w:tcW w:w="8148" w:type="dxa"/>
          </w:tcPr>
          <w:p w14:paraId="0A895712"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51DE1180"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4F522BA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1E624CF6" w14:textId="77777777" w:rsidR="002767F4" w:rsidRDefault="001C679F">
            <w:pPr>
              <w:spacing w:before="0" w:after="0" w:line="280" w:lineRule="atLeast"/>
              <w:rPr>
                <w:sz w:val="22"/>
              </w:rPr>
            </w:pPr>
            <w:r>
              <w:rPr>
                <w:sz w:val="22"/>
              </w:rPr>
              <w:t></w:t>
            </w:r>
            <w:r>
              <w:rPr>
                <w:sz w:val="22"/>
              </w:rPr>
              <w:tab/>
              <w:t>Whether/how to allow Mode 1 based NR SL transmission in the co-channel where LTE SL exists</w:t>
            </w:r>
          </w:p>
        </w:tc>
      </w:tr>
      <w:tr w:rsidR="002767F4" w14:paraId="57FDEB4F" w14:textId="77777777">
        <w:trPr>
          <w:trHeight w:val="129"/>
        </w:trPr>
        <w:tc>
          <w:tcPr>
            <w:tcW w:w="1837" w:type="dxa"/>
          </w:tcPr>
          <w:p w14:paraId="7DB4D424"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1D3B5521" w14:textId="77777777" w:rsidR="002767F4" w:rsidRDefault="001C679F">
            <w:pPr>
              <w:spacing w:before="0" w:after="0" w:line="280" w:lineRule="atLeast"/>
              <w:rPr>
                <w:sz w:val="22"/>
              </w:rPr>
            </w:pPr>
            <w:r>
              <w:rPr>
                <w:sz w:val="22"/>
              </w:rPr>
              <w:t xml:space="preserve">Observation 5: For Alt 2 (dynamic resource sharing), Rel-16 in-device coexistence framework shall be used to avoid large amount of specification workload in terms of re-designing NR-V. </w:t>
            </w:r>
          </w:p>
          <w:p w14:paraId="083D83C5" w14:textId="77777777" w:rsidR="002767F4" w:rsidRDefault="001C679F">
            <w:pPr>
              <w:spacing w:before="0" w:after="0" w:line="280" w:lineRule="atLeast"/>
              <w:rPr>
                <w:sz w:val="22"/>
              </w:rPr>
            </w:pPr>
            <w:r>
              <w:rPr>
                <w:sz w:val="22"/>
              </w:rPr>
              <w:t xml:space="preserve">Proposal 8: For Rel-18 co-channel co-existence via dynamic resource sharing, </w:t>
            </w:r>
          </w:p>
          <w:p w14:paraId="3AF4D98F" w14:textId="77777777" w:rsidR="002767F4" w:rsidRDefault="001C679F">
            <w:pPr>
              <w:spacing w:before="0" w:after="0" w:line="280" w:lineRule="atLeast"/>
              <w:rPr>
                <w:sz w:val="22"/>
              </w:rPr>
            </w:pPr>
            <w:r>
              <w:rPr>
                <w:sz w:val="22"/>
              </w:rPr>
              <w:t>•</w:t>
            </w:r>
            <w:r>
              <w:rPr>
                <w:sz w:val="22"/>
              </w:rPr>
              <w:tab/>
              <w:t xml:space="preserve">When NR-V numerology is 15 kHz, </w:t>
            </w:r>
          </w:p>
          <w:p w14:paraId="5E4B173E" w14:textId="77777777" w:rsidR="002767F4" w:rsidRDefault="001C679F">
            <w:pPr>
              <w:spacing w:before="0" w:after="0" w:line="280" w:lineRule="atLeast"/>
              <w:rPr>
                <w:sz w:val="22"/>
              </w:rPr>
            </w:pPr>
            <w:r>
              <w:rPr>
                <w:sz w:val="22"/>
              </w:rPr>
              <w:t>o</w:t>
            </w:r>
            <w:r>
              <w:rPr>
                <w:sz w:val="22"/>
              </w:rPr>
              <w:tab/>
              <w:t>LTE-V module shares candidate resource set to NR-V module.</w:t>
            </w:r>
          </w:p>
          <w:p w14:paraId="01C78CA1" w14:textId="77777777" w:rsidR="002767F4" w:rsidRDefault="001C679F">
            <w:pPr>
              <w:spacing w:before="0" w:after="0" w:line="280" w:lineRule="atLeast"/>
              <w:rPr>
                <w:sz w:val="22"/>
              </w:rPr>
            </w:pPr>
            <w:r>
              <w:rPr>
                <w:sz w:val="22"/>
              </w:rPr>
              <w:t>O</w:t>
            </w:r>
            <w:r>
              <w:rPr>
                <w:sz w:val="22"/>
              </w:rPr>
              <w:tab/>
              <w:t>NR-V module MAC layer takes intersection between LTE-V candidate resource set and NR-V candidate resource set to obtain the available candidate resource set.</w:t>
            </w:r>
          </w:p>
          <w:p w14:paraId="5F6AAD91" w14:textId="77777777" w:rsidR="002767F4" w:rsidRDefault="001C679F">
            <w:pPr>
              <w:spacing w:before="0" w:after="0" w:line="280" w:lineRule="atLeast"/>
              <w:rPr>
                <w:sz w:val="22"/>
              </w:rPr>
            </w:pPr>
            <w:r>
              <w:rPr>
                <w:sz w:val="22"/>
              </w:rPr>
              <w:t>O</w:t>
            </w:r>
            <w:r>
              <w:rPr>
                <w:rFonts w:hint="eastAsia"/>
                <w:sz w:val="22"/>
              </w:rPr>
              <w:tab/>
              <w:t xml:space="preserve">R16 NR-V timeline for in-device coexistence is reused, i.e., information from LTE-V are delivered to in-device NR-V module in advance of T </w:t>
            </w:r>
            <w:proofErr w:type="spellStart"/>
            <w:r>
              <w:rPr>
                <w:rFonts w:hint="eastAsia"/>
                <w:sz w:val="22"/>
              </w:rPr>
              <w:t>ms</w:t>
            </w:r>
            <w:proofErr w:type="spellEnd"/>
            <w:r>
              <w:rPr>
                <w:rFonts w:hint="eastAsia"/>
                <w:sz w:val="22"/>
              </w:rPr>
              <w:t>, where T</w:t>
            </w:r>
            <w:r>
              <w:rPr>
                <w:rFonts w:hint="eastAsia"/>
                <w:sz w:val="22"/>
              </w:rPr>
              <w:t>≤</w:t>
            </w:r>
            <w:r>
              <w:rPr>
                <w:rFonts w:hint="eastAsia"/>
                <w:sz w:val="22"/>
              </w:rPr>
              <w:t>4 and is based on UE implementation.</w:t>
            </w:r>
          </w:p>
          <w:p w14:paraId="1A916C8C" w14:textId="77777777" w:rsidR="002767F4" w:rsidRDefault="001C679F">
            <w:pPr>
              <w:spacing w:before="0" w:after="0" w:line="280" w:lineRule="atLeast"/>
              <w:rPr>
                <w:sz w:val="22"/>
              </w:rPr>
            </w:pPr>
            <w:r>
              <w:rPr>
                <w:sz w:val="22"/>
              </w:rPr>
              <w:t>•</w:t>
            </w:r>
            <w:r>
              <w:rPr>
                <w:sz w:val="22"/>
              </w:rPr>
              <w:tab/>
              <w:t>FFS the case when other NR-V numerology is used.</w:t>
            </w:r>
          </w:p>
        </w:tc>
      </w:tr>
      <w:tr w:rsidR="002767F4" w14:paraId="0706F68C" w14:textId="77777777">
        <w:trPr>
          <w:trHeight w:val="129"/>
        </w:trPr>
        <w:tc>
          <w:tcPr>
            <w:tcW w:w="1837" w:type="dxa"/>
          </w:tcPr>
          <w:p w14:paraId="4339153C" w14:textId="77777777" w:rsidR="002767F4" w:rsidRDefault="001C679F">
            <w:pPr>
              <w:spacing w:before="0" w:after="0" w:line="280" w:lineRule="atLeast"/>
              <w:rPr>
                <w:sz w:val="22"/>
              </w:rPr>
            </w:pPr>
            <w:proofErr w:type="spellStart"/>
            <w:r>
              <w:rPr>
                <w:sz w:val="22"/>
              </w:rPr>
              <w:t>Spreadtrum</w:t>
            </w:r>
            <w:proofErr w:type="spellEnd"/>
          </w:p>
        </w:tc>
        <w:tc>
          <w:tcPr>
            <w:tcW w:w="8148" w:type="dxa"/>
          </w:tcPr>
          <w:p w14:paraId="7FF068F9" w14:textId="77777777" w:rsidR="002767F4" w:rsidRDefault="001C679F">
            <w:pPr>
              <w:spacing w:before="0" w:after="0" w:line="280" w:lineRule="atLeast"/>
              <w:rPr>
                <w:sz w:val="22"/>
              </w:rPr>
            </w:pPr>
            <w:r>
              <w:rPr>
                <w:sz w:val="22"/>
              </w:rPr>
              <w:t>Proposal 4: NR SL module takes the sensing and resource reservation information transmitted shared by LTE module into account for the procedure of resource allocation.</w:t>
            </w:r>
          </w:p>
          <w:p w14:paraId="44F811EA" w14:textId="77777777" w:rsidR="002767F4" w:rsidRDefault="001C679F">
            <w:pPr>
              <w:spacing w:before="0" w:after="0" w:line="280" w:lineRule="atLeast"/>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7BD428C7" w14:textId="77777777" w:rsidR="002767F4" w:rsidRDefault="001C679F">
            <w:pPr>
              <w:spacing w:before="0" w:after="0" w:line="280" w:lineRule="atLeast"/>
              <w:rPr>
                <w:sz w:val="22"/>
              </w:rPr>
            </w:pPr>
            <w:r>
              <w:rPr>
                <w:sz w:val="22"/>
              </w:rPr>
              <w:t>Proposal 6: IUC-based solution, i.e., a Rel-18 UE could provide assist information to another UE for supporting its dynamic resource sharing, can be an alternative solution.</w:t>
            </w:r>
          </w:p>
          <w:p w14:paraId="152D5447" w14:textId="77777777" w:rsidR="002767F4" w:rsidRDefault="001C679F">
            <w:pPr>
              <w:spacing w:before="0" w:after="0" w:line="280" w:lineRule="atLeast"/>
              <w:rPr>
                <w:sz w:val="22"/>
              </w:rPr>
            </w:pPr>
            <w:r>
              <w:rPr>
                <w:sz w:val="22"/>
              </w:rPr>
              <w:lastRenderedPageBreak/>
              <w:t>Proposal 7: The capability of devices Type B for sensing and transmitting LTE sidelink should be further studied, if devices type B are considered to be supported.</w:t>
            </w:r>
          </w:p>
        </w:tc>
      </w:tr>
      <w:tr w:rsidR="002767F4" w14:paraId="5FBCF16E" w14:textId="77777777">
        <w:trPr>
          <w:trHeight w:val="129"/>
        </w:trPr>
        <w:tc>
          <w:tcPr>
            <w:tcW w:w="1837" w:type="dxa"/>
          </w:tcPr>
          <w:p w14:paraId="312D08AA" w14:textId="77777777" w:rsidR="002767F4" w:rsidRDefault="001C679F">
            <w:pPr>
              <w:spacing w:before="0" w:after="0" w:line="280" w:lineRule="atLeast"/>
              <w:rPr>
                <w:sz w:val="22"/>
              </w:rPr>
            </w:pPr>
            <w:r>
              <w:rPr>
                <w:sz w:val="22"/>
              </w:rPr>
              <w:lastRenderedPageBreak/>
              <w:t>Vivo</w:t>
            </w:r>
          </w:p>
        </w:tc>
        <w:tc>
          <w:tcPr>
            <w:tcW w:w="8148" w:type="dxa"/>
          </w:tcPr>
          <w:p w14:paraId="27B23741"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7AFE75C0" w14:textId="77777777" w:rsidR="002767F4" w:rsidRDefault="001C679F">
            <w:pPr>
              <w:spacing w:before="0" w:after="0" w:line="280" w:lineRule="atLeast"/>
              <w:rPr>
                <w:sz w:val="22"/>
              </w:rPr>
            </w:pPr>
            <w:r>
              <w:rPr>
                <w:sz w:val="22"/>
              </w:rPr>
              <w:t>Observation 3: One straightforward solution for the resource collision problem is to allow LTE always pre-empting NR resources, but the performance of NR RAT might be affected seriously in some cases.</w:t>
            </w:r>
          </w:p>
          <w:p w14:paraId="0EF84F59" w14:textId="77777777" w:rsidR="002767F4" w:rsidRDefault="001C679F">
            <w:pPr>
              <w:spacing w:before="0" w:after="0" w:line="280" w:lineRule="atLeast"/>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6708C1E7" w14:textId="77777777" w:rsidR="002767F4" w:rsidRDefault="001C679F">
            <w:pPr>
              <w:spacing w:before="0" w:after="0" w:line="280" w:lineRule="atLeast"/>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 xml:space="preserve">(NR SL </w:t>
            </w:r>
            <w:proofErr w:type="spellStart"/>
            <w:r>
              <w:rPr>
                <w:color w:val="FF0000"/>
                <w:sz w:val="22"/>
              </w:rPr>
              <w:t>Ues</w:t>
            </w:r>
            <w:proofErr w:type="spellEnd"/>
            <w:r>
              <w:rPr>
                <w:color w:val="FF0000"/>
                <w:sz w:val="22"/>
              </w:rPr>
              <w:t xml:space="preserve"> detect the resources reserved by LTE devices and then avoid the collision through resource (re-)selection, pre-evaluation and pre-emption)</w:t>
            </w:r>
            <w:r>
              <w:rPr>
                <w:sz w:val="22"/>
              </w:rPr>
              <w:t>.</w:t>
            </w:r>
          </w:p>
          <w:p w14:paraId="56039A13" w14:textId="77777777" w:rsidR="002767F4" w:rsidRDefault="001C679F">
            <w:pPr>
              <w:spacing w:before="0" w:after="0" w:line="280" w:lineRule="atLeast"/>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14:paraId="633ABEF7" w14:textId="77777777" w:rsidR="002767F4" w:rsidRDefault="001C679F">
            <w:pPr>
              <w:spacing w:before="0" w:after="0" w:line="280" w:lineRule="atLeast"/>
              <w:rPr>
                <w:sz w:val="22"/>
              </w:rPr>
            </w:pPr>
            <w:r>
              <w:rPr>
                <w:sz w:val="22"/>
              </w:rPr>
              <w:t xml:space="preserve">Observation 6: The DMRS pattern in LTE is different from NR, thus, LTE SL UE </w:t>
            </w:r>
            <w:proofErr w:type="spellStart"/>
            <w:r>
              <w:rPr>
                <w:sz w:val="22"/>
              </w:rPr>
              <w:t>can not</w:t>
            </w:r>
            <w:proofErr w:type="spellEnd"/>
            <w:r>
              <w:rPr>
                <w:sz w:val="22"/>
              </w:rPr>
              <w:t xml:space="preserve"> maintain the accurate RSRP when detecting the resources reserved by NR modules/</w:t>
            </w:r>
            <w:proofErr w:type="spellStart"/>
            <w:r>
              <w:rPr>
                <w:sz w:val="22"/>
              </w:rPr>
              <w:t>Ues</w:t>
            </w:r>
            <w:proofErr w:type="spellEnd"/>
            <w:r>
              <w:rPr>
                <w:sz w:val="22"/>
              </w:rPr>
              <w:t>.</w:t>
            </w:r>
          </w:p>
        </w:tc>
      </w:tr>
      <w:tr w:rsidR="002767F4" w14:paraId="099D5E90" w14:textId="77777777">
        <w:trPr>
          <w:trHeight w:val="129"/>
        </w:trPr>
        <w:tc>
          <w:tcPr>
            <w:tcW w:w="1837" w:type="dxa"/>
          </w:tcPr>
          <w:p w14:paraId="6E86F1C8" w14:textId="77777777" w:rsidR="002767F4" w:rsidRDefault="001C679F">
            <w:pPr>
              <w:spacing w:before="0" w:after="0" w:line="280" w:lineRule="atLeast"/>
              <w:rPr>
                <w:sz w:val="22"/>
              </w:rPr>
            </w:pPr>
            <w:r>
              <w:rPr>
                <w:sz w:val="22"/>
              </w:rPr>
              <w:t>Toyota</w:t>
            </w:r>
          </w:p>
        </w:tc>
        <w:tc>
          <w:tcPr>
            <w:tcW w:w="8148" w:type="dxa"/>
          </w:tcPr>
          <w:p w14:paraId="49F68A47" w14:textId="77777777" w:rsidR="002767F4" w:rsidRDefault="001C679F">
            <w:pPr>
              <w:spacing w:before="0" w:after="0" w:line="280" w:lineRule="atLeast"/>
              <w:rPr>
                <w:sz w:val="22"/>
              </w:rPr>
            </w:pPr>
            <w:r>
              <w:rPr>
                <w:sz w:val="22"/>
              </w:rPr>
              <w:t>Observation 3:</w:t>
            </w:r>
            <w:r>
              <w:rPr>
                <w:sz w:val="22"/>
              </w:rPr>
              <w:tab/>
              <w:t>For Type A devices, the NR SL timing requirements may not be valid anymore due to delays from the LTE SL module to the NR SL module.</w:t>
            </w:r>
          </w:p>
          <w:p w14:paraId="1223B31E" w14:textId="77777777" w:rsidR="002767F4" w:rsidRDefault="001C679F">
            <w:pPr>
              <w:spacing w:before="0" w:after="0" w:line="280" w:lineRule="atLeast"/>
              <w:rPr>
                <w:sz w:val="22"/>
              </w:rPr>
            </w:pPr>
            <w:r>
              <w:rPr>
                <w:sz w:val="22"/>
              </w:rPr>
              <w:t>Proposal 3:</w:t>
            </w:r>
            <w:r>
              <w:rPr>
                <w:sz w:val="22"/>
              </w:rPr>
              <w:tab/>
              <w:t>RAN1 to study the impact of information sharing delay between the LTE SL module and NR SL module in Type A devices (e.g., impact on NR SL timing requirements for resource (re-)selection).</w:t>
            </w:r>
          </w:p>
          <w:p w14:paraId="7E9B39E5" w14:textId="77777777" w:rsidR="002767F4" w:rsidRDefault="001C679F">
            <w:pPr>
              <w:spacing w:before="0" w:after="0" w:line="280" w:lineRule="atLeast"/>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240908A5" w14:textId="77777777" w:rsidR="002767F4" w:rsidRDefault="001C679F">
            <w:pPr>
              <w:spacing w:before="0" w:after="0" w:line="280" w:lineRule="atLeast"/>
              <w:rPr>
                <w:sz w:val="22"/>
              </w:rPr>
            </w:pPr>
            <w:r>
              <w:rPr>
                <w:sz w:val="22"/>
              </w:rPr>
              <w:t>Proposal 4:</w:t>
            </w:r>
            <w:r>
              <w:rPr>
                <w:sz w:val="22"/>
              </w:rPr>
              <w:tab/>
              <w:t>RAN1 to study solutions for Type B devices to obtain LTE SL sensing and/or LTE SL resource reservation information.</w:t>
            </w:r>
          </w:p>
        </w:tc>
      </w:tr>
      <w:tr w:rsidR="002767F4" w14:paraId="5AAE9AF1" w14:textId="77777777">
        <w:trPr>
          <w:trHeight w:val="129"/>
        </w:trPr>
        <w:tc>
          <w:tcPr>
            <w:tcW w:w="1837" w:type="dxa"/>
          </w:tcPr>
          <w:p w14:paraId="75416BC3"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9D0138B" w14:textId="77777777" w:rsidR="002767F4" w:rsidRDefault="001C679F">
            <w:pPr>
              <w:spacing w:before="0" w:after="0" w:line="280" w:lineRule="atLeast"/>
              <w:rPr>
                <w:sz w:val="22"/>
              </w:rPr>
            </w:pPr>
            <w:r>
              <w:rPr>
                <w:sz w:val="22"/>
              </w:rPr>
              <w:t xml:space="preserve">Observation 4: </w:t>
            </w:r>
            <w:r>
              <w:rPr>
                <w:sz w:val="22"/>
              </w:rPr>
              <w:tab/>
              <w:t xml:space="preserve">Dynamic co-channel coexistence can be support by only Rel-18 NR sidelink coexisting coexistence with LTE sidelink only. </w:t>
            </w:r>
          </w:p>
          <w:p w14:paraId="6E8AB780" w14:textId="77777777" w:rsidR="002767F4" w:rsidRDefault="001C679F">
            <w:pPr>
              <w:spacing w:before="0" w:after="0" w:line="280" w:lineRule="atLeast"/>
              <w:rPr>
                <w:sz w:val="22"/>
              </w:rPr>
            </w:pPr>
            <w:r>
              <w:rPr>
                <w:sz w:val="22"/>
              </w:rPr>
              <w:t>Proposal 10:</w:t>
            </w:r>
            <w:r>
              <w:rPr>
                <w:sz w:val="22"/>
              </w:rPr>
              <w:tab/>
              <w:t>Solution C should be supported in a way that a full set of NR SL functionality defined in Rel-16/17 is supported.</w:t>
            </w:r>
          </w:p>
        </w:tc>
      </w:tr>
      <w:tr w:rsidR="002767F4" w14:paraId="1EFDC25F" w14:textId="77777777">
        <w:trPr>
          <w:trHeight w:val="129"/>
        </w:trPr>
        <w:tc>
          <w:tcPr>
            <w:tcW w:w="1837" w:type="dxa"/>
          </w:tcPr>
          <w:p w14:paraId="777AE9B0" w14:textId="77777777" w:rsidR="002767F4" w:rsidRDefault="001C679F">
            <w:pPr>
              <w:spacing w:before="0" w:after="0" w:line="280" w:lineRule="atLeast"/>
              <w:rPr>
                <w:sz w:val="22"/>
              </w:rPr>
            </w:pPr>
            <w:r>
              <w:rPr>
                <w:sz w:val="22"/>
              </w:rPr>
              <w:t>Sony</w:t>
            </w:r>
          </w:p>
        </w:tc>
        <w:tc>
          <w:tcPr>
            <w:tcW w:w="8148" w:type="dxa"/>
          </w:tcPr>
          <w:p w14:paraId="4163F27C" w14:textId="77777777" w:rsidR="002767F4" w:rsidRDefault="001C679F">
            <w:pPr>
              <w:spacing w:before="0" w:after="0" w:line="280" w:lineRule="atLeast"/>
              <w:rPr>
                <w:sz w:val="22"/>
              </w:rPr>
            </w:pPr>
            <w:r>
              <w:rPr>
                <w:sz w:val="22"/>
              </w:rPr>
              <w:t>Proposal 1: Reuse inter-UE coordination scheme to exchange LTE/NR sidelink resource allocation information.</w:t>
            </w:r>
          </w:p>
          <w:p w14:paraId="325A481A" w14:textId="77777777" w:rsidR="002767F4" w:rsidRDefault="001C679F">
            <w:pPr>
              <w:spacing w:before="0" w:after="0" w:line="280" w:lineRule="atLeast"/>
              <w:rPr>
                <w:sz w:val="22"/>
              </w:rPr>
            </w:pPr>
            <w:r>
              <w:rPr>
                <w:sz w:val="22"/>
              </w:rPr>
              <w:t>Observation1: Exchange information dynamically and periodically between UE’s LTE RAT and NR RAT is supported for co-channel coexistence.</w:t>
            </w:r>
          </w:p>
          <w:p w14:paraId="4C8CEB1B" w14:textId="77777777" w:rsidR="002767F4" w:rsidRDefault="001C679F">
            <w:pPr>
              <w:spacing w:before="0" w:after="0" w:line="280" w:lineRule="atLeast"/>
              <w:rPr>
                <w:sz w:val="22"/>
              </w:rPr>
            </w:pPr>
            <w:r>
              <w:rPr>
                <w:sz w:val="22"/>
              </w:rPr>
              <w:t>Proposal 2: NR sidelink will use its dedicated resource pool at first and then (re-)select resource in LTE sidelink dedicated resource pool when collision happened.</w:t>
            </w:r>
          </w:p>
          <w:p w14:paraId="55244698" w14:textId="77777777" w:rsidR="002767F4" w:rsidRDefault="001C679F">
            <w:pPr>
              <w:spacing w:before="0" w:after="0" w:line="280" w:lineRule="atLeast"/>
              <w:rPr>
                <w:sz w:val="22"/>
              </w:rPr>
            </w:pPr>
            <w:r>
              <w:rPr>
                <w:sz w:val="22"/>
              </w:rPr>
              <w:t>Observation2: NR sidelink UE can get non-overlapping resource allocation information from its LTE RAT.</w:t>
            </w:r>
          </w:p>
          <w:p w14:paraId="6BB5229D" w14:textId="77777777" w:rsidR="002767F4" w:rsidRDefault="001C679F">
            <w:pPr>
              <w:spacing w:before="0" w:after="0" w:line="280" w:lineRule="atLeast"/>
              <w:rPr>
                <w:sz w:val="22"/>
              </w:rPr>
            </w:pPr>
            <w:r>
              <w:rPr>
                <w:sz w:val="22"/>
              </w:rPr>
              <w:t>Proposal 3: NR Sidelink UE can inform coexistence issues to network and provide assistant information to network.</w:t>
            </w:r>
          </w:p>
        </w:tc>
      </w:tr>
      <w:tr w:rsidR="002767F4" w14:paraId="4E9FEE3F" w14:textId="77777777">
        <w:trPr>
          <w:trHeight w:val="129"/>
        </w:trPr>
        <w:tc>
          <w:tcPr>
            <w:tcW w:w="1837" w:type="dxa"/>
          </w:tcPr>
          <w:p w14:paraId="08166831" w14:textId="77777777" w:rsidR="002767F4" w:rsidRDefault="001C679F">
            <w:pPr>
              <w:spacing w:before="0" w:after="0" w:line="280" w:lineRule="atLeast"/>
              <w:rPr>
                <w:sz w:val="22"/>
              </w:rPr>
            </w:pPr>
            <w:r>
              <w:rPr>
                <w:sz w:val="22"/>
              </w:rPr>
              <w:lastRenderedPageBreak/>
              <w:t>OPPO</w:t>
            </w:r>
          </w:p>
        </w:tc>
        <w:tc>
          <w:tcPr>
            <w:tcW w:w="8148" w:type="dxa"/>
          </w:tcPr>
          <w:p w14:paraId="5EA7E3AF" w14:textId="77777777" w:rsidR="002767F4" w:rsidRDefault="001C679F">
            <w:pPr>
              <w:spacing w:before="0" w:after="0" w:line="280" w:lineRule="atLeast"/>
              <w:rPr>
                <w:sz w:val="22"/>
              </w:rPr>
            </w:pPr>
            <w:r>
              <w:rPr>
                <w:sz w:val="22"/>
              </w:rPr>
              <w:t>Proposal 6: At least one of the following should be included in the information shared from LTE module to NR module:</w:t>
            </w:r>
          </w:p>
          <w:p w14:paraId="69D6A024" w14:textId="77777777" w:rsidR="002767F4" w:rsidRDefault="001C679F">
            <w:pPr>
              <w:spacing w:before="0" w:after="0" w:line="280" w:lineRule="atLeast"/>
              <w:rPr>
                <w:sz w:val="22"/>
              </w:rPr>
            </w:pPr>
            <w:r>
              <w:rPr>
                <w:sz w:val="22"/>
              </w:rPr>
              <w:t>•</w:t>
            </w:r>
            <w:r>
              <w:rPr>
                <w:sz w:val="22"/>
              </w:rPr>
              <w:tab/>
              <w:t>SCI monitored by LTE module or reserved resources determined based on the SCI monitored by LTE module</w:t>
            </w:r>
          </w:p>
          <w:p w14:paraId="69CA70AC" w14:textId="77777777" w:rsidR="002767F4" w:rsidRDefault="001C679F">
            <w:pPr>
              <w:spacing w:before="0" w:after="0" w:line="280" w:lineRule="atLeast"/>
              <w:rPr>
                <w:sz w:val="22"/>
              </w:rPr>
            </w:pPr>
            <w:r>
              <w:rPr>
                <w:sz w:val="22"/>
              </w:rPr>
              <w:t>•</w:t>
            </w:r>
            <w:r>
              <w:rPr>
                <w:sz w:val="22"/>
              </w:rPr>
              <w:tab/>
              <w:t>SL RSRP and/or SL RSSI measurement result</w:t>
            </w:r>
          </w:p>
          <w:p w14:paraId="16517065" w14:textId="77777777" w:rsidR="002767F4" w:rsidRDefault="001C679F">
            <w:pPr>
              <w:spacing w:before="0" w:after="0" w:line="280" w:lineRule="atLeast"/>
              <w:rPr>
                <w:sz w:val="22"/>
              </w:rPr>
            </w:pPr>
            <w:r>
              <w:rPr>
                <w:sz w:val="22"/>
              </w:rPr>
              <w:t>Proposal 7: NR module ought to use the sensing and resource reservation information for initial selection, re-evaluation and pre-emption checking.</w:t>
            </w:r>
          </w:p>
          <w:p w14:paraId="4D519A79" w14:textId="77777777" w:rsidR="002767F4" w:rsidRDefault="001C679F">
            <w:pPr>
              <w:spacing w:before="0" w:after="0" w:line="280" w:lineRule="atLeast"/>
              <w:rPr>
                <w:sz w:val="22"/>
              </w:rPr>
            </w:pPr>
            <w:r>
              <w:rPr>
                <w:sz w:val="22"/>
              </w:rPr>
              <w:t>Proposal 8: NR module performs resource exclusion based on the SL grant determined by LTE module to address the in-device coexistence issue in the same frequency channel.</w:t>
            </w:r>
          </w:p>
        </w:tc>
      </w:tr>
      <w:tr w:rsidR="002767F4" w14:paraId="6A151A91" w14:textId="77777777">
        <w:trPr>
          <w:trHeight w:val="129"/>
        </w:trPr>
        <w:tc>
          <w:tcPr>
            <w:tcW w:w="1837" w:type="dxa"/>
          </w:tcPr>
          <w:p w14:paraId="6883BC01" w14:textId="77777777" w:rsidR="002767F4" w:rsidRDefault="001C679F">
            <w:pPr>
              <w:spacing w:before="0" w:after="0" w:line="280" w:lineRule="atLeast"/>
              <w:rPr>
                <w:sz w:val="22"/>
              </w:rPr>
            </w:pPr>
            <w:r>
              <w:rPr>
                <w:sz w:val="22"/>
              </w:rPr>
              <w:t>Fraunhofer</w:t>
            </w:r>
          </w:p>
        </w:tc>
        <w:tc>
          <w:tcPr>
            <w:tcW w:w="8148" w:type="dxa"/>
          </w:tcPr>
          <w:p w14:paraId="20D05964" w14:textId="77777777" w:rsidR="002767F4" w:rsidRDefault="001C679F">
            <w:pPr>
              <w:spacing w:before="0" w:after="0" w:line="280" w:lineRule="atLeast"/>
              <w:rPr>
                <w:sz w:val="22"/>
              </w:rPr>
            </w:pPr>
            <w:r>
              <w:rPr>
                <w:sz w:val="22"/>
              </w:rPr>
              <w:t>Proposal 5: For dynamic resource pool sharing in type A devices, we propose that the NR SL module takes into account the sensing results from the LTE V2X module to exclude resources that are being used by LTE V2X transmissions.</w:t>
            </w:r>
          </w:p>
          <w:p w14:paraId="740221CC" w14:textId="77777777" w:rsidR="002767F4" w:rsidRDefault="001C679F">
            <w:pPr>
              <w:spacing w:before="0" w:after="0" w:line="280" w:lineRule="atLeast"/>
              <w:rPr>
                <w:sz w:val="22"/>
              </w:rPr>
            </w:pPr>
            <w:r>
              <w:rPr>
                <w:sz w:val="22"/>
              </w:rPr>
              <w:t>Proposal 6: For dynamic resource pool sharing in type B devices, we propose to study the following:</w:t>
            </w:r>
          </w:p>
          <w:p w14:paraId="10D79276" w14:textId="77777777" w:rsidR="002767F4" w:rsidRDefault="001C679F">
            <w:pPr>
              <w:spacing w:before="0" w:after="0" w:line="280" w:lineRule="atLeast"/>
              <w:rPr>
                <w:sz w:val="22"/>
              </w:rPr>
            </w:pPr>
            <w:r>
              <w:rPr>
                <w:sz w:val="22"/>
              </w:rPr>
              <w:t>•</w:t>
            </w:r>
            <w:r>
              <w:rPr>
                <w:sz w:val="22"/>
              </w:rPr>
              <w:tab/>
              <w:t>Perform basic LTE measurements to determine resources occupied by LTE V2X transmissions.</w:t>
            </w:r>
          </w:p>
          <w:p w14:paraId="391A7C61" w14:textId="77777777" w:rsidR="002767F4" w:rsidRDefault="001C679F">
            <w:pPr>
              <w:spacing w:before="0" w:after="0" w:line="280" w:lineRule="atLeast"/>
              <w:rPr>
                <w:sz w:val="22"/>
              </w:rPr>
            </w:pPr>
            <w:r>
              <w:rPr>
                <w:sz w:val="22"/>
              </w:rPr>
              <w:t>•</w:t>
            </w:r>
            <w:r>
              <w:rPr>
                <w:sz w:val="22"/>
              </w:rPr>
              <w:tab/>
              <w:t>Use IUCs from other type A devices that provide non-preferred resources that include resources occupied by LTE V2X transmissions.</w:t>
            </w:r>
          </w:p>
          <w:p w14:paraId="482261F7" w14:textId="77777777" w:rsidR="002767F4" w:rsidRDefault="001C679F">
            <w:pPr>
              <w:spacing w:before="0" w:after="0" w:line="280" w:lineRule="atLeast"/>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2767F4" w14:paraId="15F8FDF8" w14:textId="77777777">
        <w:trPr>
          <w:trHeight w:val="129"/>
        </w:trPr>
        <w:tc>
          <w:tcPr>
            <w:tcW w:w="1837" w:type="dxa"/>
          </w:tcPr>
          <w:p w14:paraId="46A924B6" w14:textId="77777777" w:rsidR="002767F4" w:rsidRDefault="001C679F">
            <w:pPr>
              <w:spacing w:before="0" w:after="0" w:line="280" w:lineRule="atLeast"/>
              <w:rPr>
                <w:sz w:val="22"/>
              </w:rPr>
            </w:pPr>
            <w:r>
              <w:rPr>
                <w:sz w:val="22"/>
              </w:rPr>
              <w:t>Intel</w:t>
            </w:r>
          </w:p>
        </w:tc>
        <w:tc>
          <w:tcPr>
            <w:tcW w:w="8148" w:type="dxa"/>
          </w:tcPr>
          <w:p w14:paraId="61F23381" w14:textId="77777777" w:rsidR="002767F4" w:rsidRDefault="001C679F">
            <w:pPr>
              <w:spacing w:before="0" w:after="0" w:line="280" w:lineRule="atLeast"/>
              <w:rPr>
                <w:sz w:val="22"/>
              </w:rPr>
            </w:pPr>
            <w:r>
              <w:rPr>
                <w:sz w:val="22"/>
              </w:rPr>
              <w:t xml:space="preserve">Proposal 3: </w:t>
            </w:r>
          </w:p>
          <w:p w14:paraId="23AED074" w14:textId="77777777" w:rsidR="002767F4" w:rsidRDefault="001C679F">
            <w:pPr>
              <w:spacing w:before="0" w:after="0" w:line="280" w:lineRule="atLeast"/>
              <w:rPr>
                <w:sz w:val="22"/>
              </w:rPr>
            </w:pPr>
            <w:r>
              <w:rPr>
                <w:sz w:val="22"/>
              </w:rPr>
              <w:t>•</w:t>
            </w:r>
            <w:r>
              <w:rPr>
                <w:sz w:val="22"/>
              </w:rPr>
              <w:tab/>
              <w:t xml:space="preserve">RAN1 should study mechanisms that enable dynamic co-channel coexistence between LTE SL and NR SL. </w:t>
            </w:r>
          </w:p>
          <w:p w14:paraId="047FBDE6" w14:textId="77777777" w:rsidR="002767F4" w:rsidRDefault="001C679F">
            <w:pPr>
              <w:spacing w:before="0" w:after="0" w:line="280" w:lineRule="atLeast"/>
              <w:rPr>
                <w:sz w:val="22"/>
              </w:rPr>
            </w:pPr>
            <w:r>
              <w:rPr>
                <w:sz w:val="22"/>
              </w:rPr>
              <w:t xml:space="preserve">Proposal 4: </w:t>
            </w:r>
          </w:p>
          <w:p w14:paraId="33A4C62B" w14:textId="77777777" w:rsidR="002767F4" w:rsidRDefault="001C679F">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studied:</w:t>
            </w:r>
          </w:p>
          <w:p w14:paraId="53534081" w14:textId="77777777" w:rsidR="002767F4" w:rsidRDefault="001C679F">
            <w:pPr>
              <w:spacing w:before="0" w:after="0" w:line="280" w:lineRule="atLeast"/>
              <w:rPr>
                <w:sz w:val="22"/>
              </w:rPr>
            </w:pPr>
            <w:r>
              <w:rPr>
                <w:sz w:val="22"/>
              </w:rPr>
              <w:t>o</w:t>
            </w:r>
            <w:r>
              <w:rPr>
                <w:sz w:val="22"/>
              </w:rPr>
              <w:tab/>
              <w:t>Information to be shared between LTE and NR module and any timeline impact</w:t>
            </w:r>
          </w:p>
          <w:p w14:paraId="3BDE6962" w14:textId="77777777" w:rsidR="002767F4" w:rsidRDefault="001C679F">
            <w:pPr>
              <w:spacing w:before="0" w:after="0" w:line="280" w:lineRule="atLeast"/>
              <w:rPr>
                <w:sz w:val="22"/>
              </w:rPr>
            </w:pPr>
            <w:r>
              <w:rPr>
                <w:sz w:val="22"/>
              </w:rPr>
              <w:t>o</w:t>
            </w:r>
            <w:r>
              <w:rPr>
                <w:sz w:val="22"/>
              </w:rPr>
              <w:tab/>
              <w:t>Impact and enhancements to the NR SL sensing and resource selection procedure (e.g., exclusion rules, conditions under which NR SL transmission is not allowed)</w:t>
            </w:r>
          </w:p>
          <w:p w14:paraId="5E7DAA3E"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0190134B" w14:textId="77777777">
        <w:trPr>
          <w:trHeight w:val="129"/>
        </w:trPr>
        <w:tc>
          <w:tcPr>
            <w:tcW w:w="1837" w:type="dxa"/>
          </w:tcPr>
          <w:p w14:paraId="0C33C6B9" w14:textId="77777777" w:rsidR="002767F4" w:rsidRDefault="001C679F">
            <w:pPr>
              <w:spacing w:before="0" w:after="0" w:line="280" w:lineRule="atLeast"/>
              <w:rPr>
                <w:sz w:val="22"/>
              </w:rPr>
            </w:pPr>
            <w:r>
              <w:rPr>
                <w:sz w:val="22"/>
              </w:rPr>
              <w:t>Xiaomi</w:t>
            </w:r>
          </w:p>
        </w:tc>
        <w:tc>
          <w:tcPr>
            <w:tcW w:w="8148" w:type="dxa"/>
          </w:tcPr>
          <w:p w14:paraId="395B6074" w14:textId="77777777" w:rsidR="002767F4" w:rsidRDefault="001C679F">
            <w:pPr>
              <w:spacing w:before="0" w:after="0" w:line="280" w:lineRule="atLeast"/>
              <w:rPr>
                <w:sz w:val="22"/>
              </w:rPr>
            </w:pPr>
            <w:r>
              <w:rPr>
                <w:sz w:val="22"/>
              </w:rPr>
              <w:t>Proposal 9: Slots occupied by LTE SL synchronization resource shall be excluded when determining NR SL logic slots.</w:t>
            </w:r>
          </w:p>
        </w:tc>
      </w:tr>
      <w:tr w:rsidR="002767F4" w14:paraId="7C73B72F" w14:textId="77777777">
        <w:trPr>
          <w:trHeight w:val="129"/>
        </w:trPr>
        <w:tc>
          <w:tcPr>
            <w:tcW w:w="1837" w:type="dxa"/>
          </w:tcPr>
          <w:p w14:paraId="0F40CCDC" w14:textId="77777777" w:rsidR="002767F4" w:rsidRDefault="001C679F">
            <w:pPr>
              <w:spacing w:before="0" w:after="0" w:line="280" w:lineRule="atLeast"/>
              <w:rPr>
                <w:sz w:val="22"/>
              </w:rPr>
            </w:pPr>
            <w:r>
              <w:rPr>
                <w:sz w:val="22"/>
              </w:rPr>
              <w:t>Panasonic</w:t>
            </w:r>
          </w:p>
        </w:tc>
        <w:tc>
          <w:tcPr>
            <w:tcW w:w="8148" w:type="dxa"/>
          </w:tcPr>
          <w:p w14:paraId="43FFD8A2" w14:textId="77777777" w:rsidR="002767F4" w:rsidRDefault="001C679F">
            <w:pPr>
              <w:spacing w:before="0" w:after="0" w:line="280" w:lineRule="atLeast"/>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4926937C" w14:textId="77777777" w:rsidR="002767F4" w:rsidRDefault="001C679F">
            <w:pPr>
              <w:spacing w:before="0" w:after="0" w:line="280" w:lineRule="atLeast"/>
              <w:rPr>
                <w:sz w:val="22"/>
              </w:rPr>
            </w:pPr>
            <w:r>
              <w:rPr>
                <w:sz w:val="22"/>
              </w:rPr>
              <w:t>Proposal 8: As no spec change allowed for LTE, how the LTE SL module shares the information to the NR SL module, exact information shared, timeline etc., would be up to UE implementation.</w:t>
            </w:r>
          </w:p>
          <w:p w14:paraId="67F4C8EC" w14:textId="77777777" w:rsidR="002767F4" w:rsidRDefault="001C679F">
            <w:pPr>
              <w:spacing w:before="0" w:after="0" w:line="280" w:lineRule="atLeast"/>
              <w:rPr>
                <w:sz w:val="22"/>
              </w:rPr>
            </w:pPr>
            <w:r>
              <w:rPr>
                <w:sz w:val="22"/>
              </w:rPr>
              <w:t xml:space="preserve">Proposal 9: Inter-UE coordination can be used for there are both Type B UE and Type A UE in the resource pool (e.g., if RSU is Type A device and others are Type B devices in rel.17). Type A devices may broadcast its LTE sensing results (from other LTE </w:t>
            </w:r>
            <w:proofErr w:type="spellStart"/>
            <w:r>
              <w:rPr>
                <w:sz w:val="22"/>
              </w:rPr>
              <w:t>Ues</w:t>
            </w:r>
            <w:proofErr w:type="spellEnd"/>
            <w:r>
              <w:rPr>
                <w:sz w:val="22"/>
              </w:rPr>
              <w:t>) as “non-preferred resource” as inter-UE coordination so that other Type A devices and Type B devices would try to avoid such resources. Type B devices may have lower priority compared with type A devices.</w:t>
            </w:r>
          </w:p>
          <w:p w14:paraId="34CCED83" w14:textId="77777777" w:rsidR="002767F4" w:rsidRDefault="001C679F">
            <w:pPr>
              <w:spacing w:before="0" w:after="0" w:line="280" w:lineRule="atLeast"/>
              <w:rPr>
                <w:sz w:val="22"/>
              </w:rPr>
            </w:pPr>
            <w:r>
              <w:rPr>
                <w:sz w:val="22"/>
              </w:rPr>
              <w:lastRenderedPageBreak/>
              <w:t xml:space="preserve">Proposal 10: For Type A devices, it may indicate their own reservation with both LTE and NR SCIs (at least for type C devices). Alternatively,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information via UL and DL.</w:t>
            </w:r>
          </w:p>
          <w:p w14:paraId="34C08405" w14:textId="77777777" w:rsidR="002767F4" w:rsidRDefault="001C679F">
            <w:pPr>
              <w:spacing w:before="0" w:after="0" w:line="280" w:lineRule="atLeast"/>
              <w:rPr>
                <w:sz w:val="22"/>
              </w:rPr>
            </w:pPr>
            <w:r>
              <w:rPr>
                <w:sz w:val="22"/>
              </w:rPr>
              <w:t xml:space="preserve">Proposal 11: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sensing information via UL and then DL to targeted </w:t>
            </w:r>
            <w:proofErr w:type="spellStart"/>
            <w:r>
              <w:rPr>
                <w:sz w:val="22"/>
              </w:rPr>
              <w:t>Ues</w:t>
            </w:r>
            <w:proofErr w:type="spellEnd"/>
            <w:r>
              <w:rPr>
                <w:sz w:val="22"/>
              </w:rPr>
              <w:t>.</w:t>
            </w:r>
          </w:p>
          <w:p w14:paraId="58958DF4" w14:textId="77777777" w:rsidR="002767F4" w:rsidRDefault="001C679F">
            <w:pPr>
              <w:spacing w:before="0" w:after="0" w:line="280" w:lineRule="atLeast"/>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2767F4" w14:paraId="08D3711B" w14:textId="77777777">
        <w:trPr>
          <w:trHeight w:val="129"/>
        </w:trPr>
        <w:tc>
          <w:tcPr>
            <w:tcW w:w="1837" w:type="dxa"/>
          </w:tcPr>
          <w:p w14:paraId="7E477557" w14:textId="77777777" w:rsidR="002767F4" w:rsidRDefault="001C679F">
            <w:pPr>
              <w:spacing w:before="0" w:after="0" w:line="280" w:lineRule="atLeast"/>
              <w:rPr>
                <w:sz w:val="22"/>
              </w:rPr>
            </w:pPr>
            <w:r>
              <w:rPr>
                <w:sz w:val="22"/>
              </w:rPr>
              <w:lastRenderedPageBreak/>
              <w:t>China Telecom</w:t>
            </w:r>
          </w:p>
        </w:tc>
        <w:tc>
          <w:tcPr>
            <w:tcW w:w="8148" w:type="dxa"/>
          </w:tcPr>
          <w:p w14:paraId="166D80C5" w14:textId="77777777" w:rsidR="002767F4" w:rsidRDefault="001C679F">
            <w:pPr>
              <w:spacing w:before="0" w:after="0" w:line="280" w:lineRule="atLeast"/>
              <w:rPr>
                <w:sz w:val="22"/>
              </w:rPr>
            </w:pPr>
            <w:r>
              <w:rPr>
                <w:sz w:val="22"/>
              </w:rPr>
              <w:t xml:space="preserve">Proposal 4: For dynamic resource allocation in co-channel coexistence for LTE sidelink and NR sidelink, </w:t>
            </w:r>
          </w:p>
          <w:p w14:paraId="01F1CA48"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33E9CEED"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How to enable PSFCH in LTE and NR sidelink coexistence.</w:t>
            </w:r>
          </w:p>
          <w:p w14:paraId="2BB4185E" w14:textId="77777777" w:rsidR="002767F4" w:rsidRDefault="001C679F">
            <w:pPr>
              <w:spacing w:before="0" w:after="0" w:line="280" w:lineRule="atLeast"/>
              <w:rPr>
                <w:sz w:val="22"/>
              </w:rPr>
            </w:pPr>
            <w:r>
              <w:rPr>
                <w:sz w:val="22"/>
              </w:rPr>
              <w:t>O</w:t>
            </w:r>
            <w:r>
              <w:rPr>
                <w:sz w:val="22"/>
              </w:rPr>
              <w:tab/>
              <w:t>How to conduct sensing mechanism for LTE and NR sidelink.</w:t>
            </w:r>
          </w:p>
          <w:p w14:paraId="37179675" w14:textId="77777777" w:rsidR="002767F4" w:rsidRDefault="001C679F">
            <w:pPr>
              <w:spacing w:before="0" w:after="0" w:line="280" w:lineRule="atLeast"/>
              <w:rPr>
                <w:sz w:val="22"/>
              </w:rPr>
            </w:pPr>
            <w:r>
              <w:rPr>
                <w:sz w:val="22"/>
              </w:rPr>
              <w:t>•</w:t>
            </w:r>
            <w:r>
              <w:rPr>
                <w:sz w:val="22"/>
              </w:rPr>
              <w:tab/>
              <w:t>FFS: whether/how to support sensing information exchange between LTE and NR sidelink module.</w:t>
            </w:r>
          </w:p>
          <w:p w14:paraId="1EF3C4D9"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84E378B" w14:textId="77777777">
        <w:trPr>
          <w:trHeight w:val="129"/>
        </w:trPr>
        <w:tc>
          <w:tcPr>
            <w:tcW w:w="1837" w:type="dxa"/>
          </w:tcPr>
          <w:p w14:paraId="32A6DC18" w14:textId="77777777" w:rsidR="002767F4" w:rsidRDefault="001C679F">
            <w:pPr>
              <w:spacing w:before="0" w:after="0" w:line="280" w:lineRule="atLeast"/>
              <w:rPr>
                <w:sz w:val="22"/>
              </w:rPr>
            </w:pPr>
            <w:r>
              <w:rPr>
                <w:sz w:val="22"/>
              </w:rPr>
              <w:t>Samsung</w:t>
            </w:r>
          </w:p>
        </w:tc>
        <w:tc>
          <w:tcPr>
            <w:tcW w:w="8148" w:type="dxa"/>
          </w:tcPr>
          <w:p w14:paraId="465662E7" w14:textId="77777777" w:rsidR="002767F4" w:rsidRDefault="001C679F">
            <w:pPr>
              <w:spacing w:before="0" w:after="0" w:line="280" w:lineRule="atLeast"/>
              <w:rPr>
                <w:sz w:val="22"/>
              </w:rPr>
            </w:pPr>
            <w:r>
              <w:rPr>
                <w:sz w:val="22"/>
              </w:rPr>
              <w:t>Proposal 5: Further study mechanisms for the provision of sensing and resource reservation information from LTE SL module to NR SL module including:</w:t>
            </w:r>
          </w:p>
          <w:p w14:paraId="7B1D1E1E" w14:textId="77777777" w:rsidR="002767F4" w:rsidRDefault="001C679F">
            <w:pPr>
              <w:spacing w:before="0" w:after="0" w:line="280" w:lineRule="atLeast"/>
              <w:rPr>
                <w:sz w:val="22"/>
              </w:rPr>
            </w:pPr>
            <w:r>
              <w:rPr>
                <w:sz w:val="22"/>
              </w:rPr>
              <w:t>-</w:t>
            </w:r>
            <w:r>
              <w:rPr>
                <w:sz w:val="22"/>
              </w:rPr>
              <w:tab/>
              <w:t>NR SL module triggers LTE SL module</w:t>
            </w:r>
          </w:p>
          <w:p w14:paraId="27195BD0" w14:textId="77777777" w:rsidR="002767F4" w:rsidRDefault="001C679F">
            <w:pPr>
              <w:spacing w:before="0" w:after="0" w:line="280" w:lineRule="atLeast"/>
              <w:rPr>
                <w:sz w:val="22"/>
              </w:rPr>
            </w:pPr>
            <w:r>
              <w:rPr>
                <w:sz w:val="22"/>
              </w:rPr>
              <w:t>-</w:t>
            </w:r>
            <w:r>
              <w:rPr>
                <w:sz w:val="22"/>
              </w:rPr>
              <w:tab/>
              <w:t>Based on a condition in the LTE module</w:t>
            </w:r>
          </w:p>
          <w:p w14:paraId="12E3F83B" w14:textId="77777777" w:rsidR="002767F4" w:rsidRDefault="001C679F">
            <w:pPr>
              <w:spacing w:before="0" w:after="0" w:line="280" w:lineRule="atLeast"/>
              <w:rPr>
                <w:sz w:val="22"/>
              </w:rPr>
            </w:pPr>
            <w:r>
              <w:rPr>
                <w:sz w:val="22"/>
              </w:rPr>
              <w:t>Proposal 6: Further study content and timing of information from LTE SL module to NR SL module.</w:t>
            </w:r>
          </w:p>
          <w:p w14:paraId="4EB6B5B7" w14:textId="77777777" w:rsidR="002767F4" w:rsidRDefault="001C679F">
            <w:pPr>
              <w:spacing w:before="0" w:after="0" w:line="280" w:lineRule="atLeast"/>
              <w:rPr>
                <w:sz w:val="22"/>
              </w:rPr>
            </w:pPr>
            <w:r>
              <w:rPr>
                <w:sz w:val="22"/>
              </w:rPr>
              <w:t>Proposal 7: Further study the use of the sensing and resource reservation information shared by the LTE SL module to NR SL module for:</w:t>
            </w:r>
          </w:p>
          <w:p w14:paraId="526615DB" w14:textId="77777777" w:rsidR="002767F4" w:rsidRDefault="001C679F">
            <w:pPr>
              <w:spacing w:before="0" w:after="0" w:line="280" w:lineRule="atLeast"/>
              <w:rPr>
                <w:sz w:val="22"/>
              </w:rPr>
            </w:pPr>
            <w:r>
              <w:rPr>
                <w:sz w:val="22"/>
              </w:rPr>
              <w:t>-</w:t>
            </w:r>
            <w:r>
              <w:rPr>
                <w:sz w:val="22"/>
              </w:rPr>
              <w:tab/>
              <w:t>Resource exclusion for its NR SL transmission</w:t>
            </w:r>
          </w:p>
          <w:p w14:paraId="31614D5F" w14:textId="77777777" w:rsidR="002767F4" w:rsidRDefault="001C679F">
            <w:pPr>
              <w:spacing w:before="0" w:after="0" w:line="280" w:lineRule="atLeast"/>
              <w:rPr>
                <w:sz w:val="22"/>
              </w:rPr>
            </w:pPr>
            <w:r>
              <w:rPr>
                <w:sz w:val="22"/>
              </w:rPr>
              <w:t>-</w:t>
            </w:r>
            <w:r>
              <w:rPr>
                <w:sz w:val="22"/>
              </w:rPr>
              <w:tab/>
              <w:t>Scheme 1 inter-UE co-ordination</w:t>
            </w:r>
          </w:p>
          <w:p w14:paraId="7CE2150B" w14:textId="77777777" w:rsidR="002767F4" w:rsidRDefault="001C679F">
            <w:pPr>
              <w:spacing w:before="0" w:after="0" w:line="280" w:lineRule="atLeast"/>
              <w:rPr>
                <w:sz w:val="22"/>
              </w:rPr>
            </w:pPr>
            <w:r>
              <w:rPr>
                <w:sz w:val="22"/>
              </w:rPr>
              <w:t>-</w:t>
            </w:r>
            <w:r>
              <w:rPr>
                <w:sz w:val="22"/>
              </w:rPr>
              <w:tab/>
              <w:t>Scheme 2 inter-UE co-ordination</w:t>
            </w:r>
          </w:p>
        </w:tc>
      </w:tr>
      <w:tr w:rsidR="002767F4" w14:paraId="233214F9" w14:textId="77777777">
        <w:trPr>
          <w:trHeight w:val="129"/>
        </w:trPr>
        <w:tc>
          <w:tcPr>
            <w:tcW w:w="1837" w:type="dxa"/>
          </w:tcPr>
          <w:p w14:paraId="3BB57C61" w14:textId="77777777" w:rsidR="002767F4" w:rsidRDefault="001C679F">
            <w:pPr>
              <w:spacing w:before="0" w:after="0" w:line="280" w:lineRule="atLeast"/>
              <w:rPr>
                <w:sz w:val="22"/>
              </w:rPr>
            </w:pPr>
            <w:r>
              <w:rPr>
                <w:sz w:val="22"/>
                <w:szCs w:val="22"/>
              </w:rPr>
              <w:t>ETRI</w:t>
            </w:r>
          </w:p>
        </w:tc>
        <w:tc>
          <w:tcPr>
            <w:tcW w:w="8148" w:type="dxa"/>
          </w:tcPr>
          <w:p w14:paraId="3C716783"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659CD0F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4C0AC09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Not limit to the same SCS i.e., 15kHz between LTE sidelink and NR sidelink</w:t>
            </w:r>
          </w:p>
          <w:p w14:paraId="538C6283" w14:textId="77777777" w:rsidR="002767F4" w:rsidRDefault="001C679F">
            <w:pPr>
              <w:spacing w:before="0" w:after="0" w:line="280" w:lineRule="atLeast"/>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4BAC11C2" w14:textId="77777777" w:rsidR="002767F4" w:rsidRDefault="001C679F">
            <w:pPr>
              <w:spacing w:before="0" w:after="0" w:line="280" w:lineRule="atLeast"/>
              <w:rPr>
                <w:sz w:val="22"/>
              </w:rPr>
            </w:pPr>
            <w:r>
              <w:rPr>
                <w:sz w:val="22"/>
                <w:szCs w:val="22"/>
              </w:rPr>
              <w:t></w:t>
            </w:r>
            <w:r>
              <w:rPr>
                <w:sz w:val="22"/>
                <w:szCs w:val="22"/>
              </w:rPr>
              <w:tab/>
              <w:t>Utilization of Rel-17 ICU schemes</w:t>
            </w:r>
          </w:p>
        </w:tc>
      </w:tr>
      <w:tr w:rsidR="002767F4" w14:paraId="1C3D782A" w14:textId="77777777">
        <w:trPr>
          <w:trHeight w:val="129"/>
        </w:trPr>
        <w:tc>
          <w:tcPr>
            <w:tcW w:w="1837" w:type="dxa"/>
          </w:tcPr>
          <w:p w14:paraId="535B5199" w14:textId="77777777" w:rsidR="002767F4" w:rsidRDefault="001C679F">
            <w:pPr>
              <w:spacing w:before="0" w:after="0" w:line="280" w:lineRule="atLeast"/>
              <w:rPr>
                <w:sz w:val="22"/>
              </w:rPr>
            </w:pPr>
            <w:r>
              <w:rPr>
                <w:sz w:val="22"/>
              </w:rPr>
              <w:t>MediaTek</w:t>
            </w:r>
          </w:p>
        </w:tc>
        <w:tc>
          <w:tcPr>
            <w:tcW w:w="8148" w:type="dxa"/>
          </w:tcPr>
          <w:p w14:paraId="71563CCF" w14:textId="77777777" w:rsidR="002767F4" w:rsidRDefault="001C679F">
            <w:pPr>
              <w:spacing w:before="0" w:after="0" w:line="280" w:lineRule="atLeast"/>
              <w:rPr>
                <w:sz w:val="22"/>
              </w:rPr>
            </w:pPr>
            <w:r>
              <w:rPr>
                <w:sz w:val="22"/>
              </w:rPr>
              <w:t xml:space="preserve">Observation 3: Decoding SCI from other RAT (e.g., NR-SL UE decoding LTE-SCI) is a difficult problem to solve. </w:t>
            </w:r>
          </w:p>
          <w:p w14:paraId="1467D66D" w14:textId="77777777" w:rsidR="002767F4" w:rsidRDefault="001C679F">
            <w:pPr>
              <w:spacing w:before="0" w:after="0" w:line="280" w:lineRule="atLeast"/>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6E99C593" w14:textId="77777777" w:rsidR="002767F4" w:rsidRDefault="001C679F">
            <w:pPr>
              <w:spacing w:before="0" w:after="0" w:line="280" w:lineRule="atLeast"/>
              <w:rPr>
                <w:sz w:val="22"/>
              </w:rPr>
            </w:pPr>
            <w:r>
              <w:rPr>
                <w:sz w:val="22"/>
              </w:rPr>
              <w:t>Proposal 3: Further coexistence solutions (including dynamic based mechanisms) can be studied and evaluated for their potential benefits vs. complexities.</w:t>
            </w:r>
          </w:p>
        </w:tc>
      </w:tr>
      <w:tr w:rsidR="002767F4" w14:paraId="6E38B71A" w14:textId="77777777">
        <w:trPr>
          <w:trHeight w:val="129"/>
        </w:trPr>
        <w:tc>
          <w:tcPr>
            <w:tcW w:w="1837" w:type="dxa"/>
          </w:tcPr>
          <w:p w14:paraId="7D379C20" w14:textId="77777777" w:rsidR="002767F4" w:rsidRDefault="001C679F">
            <w:pPr>
              <w:spacing w:before="0" w:after="0" w:line="280" w:lineRule="atLeast"/>
              <w:rPr>
                <w:sz w:val="22"/>
              </w:rPr>
            </w:pPr>
            <w:proofErr w:type="spellStart"/>
            <w:r>
              <w:rPr>
                <w:sz w:val="22"/>
              </w:rPr>
              <w:t>InterDigital</w:t>
            </w:r>
            <w:proofErr w:type="spellEnd"/>
          </w:p>
        </w:tc>
        <w:tc>
          <w:tcPr>
            <w:tcW w:w="8148" w:type="dxa"/>
          </w:tcPr>
          <w:p w14:paraId="596D72A8" w14:textId="77777777" w:rsidR="002767F4" w:rsidRDefault="001C679F">
            <w:pPr>
              <w:spacing w:before="0" w:after="0" w:line="280" w:lineRule="atLeast"/>
              <w:rPr>
                <w:sz w:val="22"/>
              </w:rPr>
            </w:pPr>
            <w:r>
              <w:rPr>
                <w:sz w:val="22"/>
              </w:rPr>
              <w:t>Proposal 1: LTE SL module shares results of sensing using parameters provided by NR SL module.</w:t>
            </w:r>
          </w:p>
          <w:p w14:paraId="56D47AC2" w14:textId="77777777" w:rsidR="002767F4" w:rsidRDefault="001C679F">
            <w:pPr>
              <w:spacing w:before="0" w:after="0" w:line="280" w:lineRule="atLeast"/>
              <w:rPr>
                <w:sz w:val="22"/>
              </w:rPr>
            </w:pPr>
            <w:r>
              <w:rPr>
                <w:sz w:val="22"/>
              </w:rPr>
              <w:t>Proposal 2: Study shared LTE SL resource reservation information in addition to LTE SL sensing results.</w:t>
            </w:r>
          </w:p>
          <w:p w14:paraId="30765B9D" w14:textId="77777777" w:rsidR="002767F4" w:rsidRDefault="001C679F">
            <w:pPr>
              <w:spacing w:before="0" w:after="0" w:line="280" w:lineRule="atLeast"/>
              <w:rPr>
                <w:sz w:val="22"/>
              </w:rPr>
            </w:pPr>
            <w:r>
              <w:rPr>
                <w:sz w:val="22"/>
              </w:rPr>
              <w:lastRenderedPageBreak/>
              <w:t>Proposal 3: Study dynamic resource sharing mechanism for NR resource selection based on LTE SL sensing result, e.g. Set A.</w:t>
            </w:r>
          </w:p>
          <w:p w14:paraId="47A56888" w14:textId="77777777" w:rsidR="002767F4" w:rsidRDefault="001C679F">
            <w:pPr>
              <w:spacing w:before="0" w:after="0" w:line="280" w:lineRule="atLeast"/>
              <w:rPr>
                <w:sz w:val="22"/>
              </w:rPr>
            </w:pPr>
            <w:r>
              <w:rPr>
                <w:sz w:val="22"/>
              </w:rPr>
              <w:t>Proposal 4: Study the latency aspect of the information exchange over the interface between NR SL and LTE SL module within a UE.</w:t>
            </w:r>
          </w:p>
          <w:p w14:paraId="2FA802B9" w14:textId="77777777" w:rsidR="002767F4" w:rsidRDefault="001C679F">
            <w:pPr>
              <w:spacing w:before="0" w:after="0" w:line="280" w:lineRule="atLeast"/>
              <w:rPr>
                <w:sz w:val="22"/>
              </w:rPr>
            </w:pPr>
            <w:r>
              <w:rPr>
                <w:sz w:val="22"/>
              </w:rPr>
              <w:t xml:space="preserve">Proposal 5: Study NR SL IUC conflict indication based on overlapping LTE SL and NR SL resource reservation. </w:t>
            </w:r>
          </w:p>
          <w:p w14:paraId="5B7D3A76" w14:textId="77777777" w:rsidR="002767F4" w:rsidRDefault="001C679F">
            <w:pPr>
              <w:spacing w:before="0" w:after="0" w:line="280" w:lineRule="atLeast"/>
              <w:rPr>
                <w:sz w:val="22"/>
              </w:rPr>
            </w:pPr>
            <w:r>
              <w:rPr>
                <w:sz w:val="22"/>
              </w:rPr>
              <w:t>Proposal 6: Study Type A UE provides resource set based on dynamic NR and LTE SL resource sharing (if supported) to Type B UE.</w:t>
            </w:r>
          </w:p>
        </w:tc>
      </w:tr>
      <w:tr w:rsidR="002767F4" w14:paraId="476F85D4" w14:textId="77777777">
        <w:trPr>
          <w:trHeight w:val="129"/>
        </w:trPr>
        <w:tc>
          <w:tcPr>
            <w:tcW w:w="1837" w:type="dxa"/>
          </w:tcPr>
          <w:p w14:paraId="10D5526A" w14:textId="77777777" w:rsidR="002767F4" w:rsidRDefault="001C679F">
            <w:pPr>
              <w:spacing w:before="0" w:after="0" w:line="280" w:lineRule="atLeast"/>
              <w:rPr>
                <w:sz w:val="22"/>
              </w:rPr>
            </w:pPr>
            <w:r>
              <w:rPr>
                <w:sz w:val="22"/>
              </w:rPr>
              <w:lastRenderedPageBreak/>
              <w:t>Mitsubishi</w:t>
            </w:r>
          </w:p>
        </w:tc>
        <w:tc>
          <w:tcPr>
            <w:tcW w:w="8148" w:type="dxa"/>
          </w:tcPr>
          <w:p w14:paraId="62C76A9F"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175245DB" w14:textId="77777777" w:rsidR="002767F4" w:rsidRDefault="001C679F">
            <w:pPr>
              <w:spacing w:before="0" w:after="0" w:line="280" w:lineRule="atLeast"/>
              <w:rPr>
                <w:sz w:val="22"/>
              </w:rPr>
            </w:pPr>
            <w:r>
              <w:rPr>
                <w:sz w:val="22"/>
              </w:rPr>
              <w:tab/>
              <w:t>- Resource allocation modifications to NR Rel.17 procedure in order to take into account the LTE reservation in overlapping resources</w:t>
            </w:r>
            <w:r>
              <w:rPr>
                <w:sz w:val="22"/>
              </w:rPr>
              <w:tab/>
            </w:r>
          </w:p>
          <w:p w14:paraId="4A4EB235"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48177851" w14:textId="77777777" w:rsidR="002767F4" w:rsidRDefault="001C679F">
            <w:pPr>
              <w:spacing w:before="0" w:after="0" w:line="280" w:lineRule="atLeast"/>
              <w:rPr>
                <w:sz w:val="22"/>
              </w:rPr>
            </w:pPr>
            <w:r>
              <w:rPr>
                <w:color w:val="BFBFBF" w:themeColor="background1" w:themeShade="BF"/>
                <w:sz w:val="22"/>
              </w:rPr>
              <w:tab/>
              <w:t>- Solutions for coexistence and cross-RAT interpretation of sidelink synchronization signals</w:t>
            </w:r>
          </w:p>
        </w:tc>
      </w:tr>
      <w:tr w:rsidR="002767F4" w14:paraId="67353E4E" w14:textId="77777777">
        <w:trPr>
          <w:trHeight w:val="129"/>
        </w:trPr>
        <w:tc>
          <w:tcPr>
            <w:tcW w:w="1837" w:type="dxa"/>
          </w:tcPr>
          <w:p w14:paraId="1C6DFE05" w14:textId="77777777" w:rsidR="002767F4" w:rsidRDefault="001C679F">
            <w:pPr>
              <w:spacing w:before="0" w:after="0" w:line="280" w:lineRule="atLeast"/>
              <w:rPr>
                <w:sz w:val="22"/>
              </w:rPr>
            </w:pPr>
            <w:r>
              <w:rPr>
                <w:sz w:val="22"/>
              </w:rPr>
              <w:t>Qualcomm</w:t>
            </w:r>
          </w:p>
        </w:tc>
        <w:tc>
          <w:tcPr>
            <w:tcW w:w="8148" w:type="dxa"/>
          </w:tcPr>
          <w:p w14:paraId="42B6BDCA" w14:textId="77777777" w:rsidR="002767F4" w:rsidRDefault="001C679F">
            <w:pPr>
              <w:spacing w:before="0" w:after="0" w:line="280" w:lineRule="atLeast"/>
              <w:rPr>
                <w:sz w:val="22"/>
              </w:rPr>
            </w:pPr>
            <w:r>
              <w:rPr>
                <w:sz w:val="22"/>
              </w:rPr>
              <w:t>Observation 4: The NR module of each Type A device can estimate a NR SL traffic proportion based on its own sensing results as well as resource occupancy information shared by the collocated LTE SL module.</w:t>
            </w:r>
          </w:p>
          <w:p w14:paraId="779BBC28" w14:textId="77777777" w:rsidR="002767F4" w:rsidRDefault="001C679F">
            <w:pPr>
              <w:spacing w:before="0" w:after="0" w:line="280" w:lineRule="atLeast"/>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14:paraId="2C8E3934" w14:textId="77777777" w:rsidR="002767F4" w:rsidRDefault="001C679F">
            <w:pPr>
              <w:spacing w:before="0" w:after="0" w:line="280" w:lineRule="atLeast"/>
              <w:rPr>
                <w:sz w:val="22"/>
              </w:rPr>
            </w:pPr>
            <w:r>
              <w:rPr>
                <w:sz w:val="22"/>
              </w:rPr>
              <w:t>Observation 5: Dynamic resource sharing between NR SL and LTE SL will not require any change to current LTE standards</w:t>
            </w:r>
          </w:p>
        </w:tc>
      </w:tr>
      <w:tr w:rsidR="002767F4" w14:paraId="0A586A0B" w14:textId="77777777">
        <w:trPr>
          <w:trHeight w:val="129"/>
        </w:trPr>
        <w:tc>
          <w:tcPr>
            <w:tcW w:w="1837" w:type="dxa"/>
          </w:tcPr>
          <w:p w14:paraId="00A41BF1" w14:textId="77777777" w:rsidR="002767F4" w:rsidRDefault="001C679F">
            <w:pPr>
              <w:spacing w:before="0" w:after="0" w:line="280" w:lineRule="atLeast"/>
              <w:rPr>
                <w:sz w:val="22"/>
              </w:rPr>
            </w:pPr>
            <w:r>
              <w:rPr>
                <w:sz w:val="22"/>
              </w:rPr>
              <w:t>Sharp</w:t>
            </w:r>
          </w:p>
        </w:tc>
        <w:tc>
          <w:tcPr>
            <w:tcW w:w="8148" w:type="dxa"/>
          </w:tcPr>
          <w:p w14:paraId="32D0ABB7" w14:textId="77777777" w:rsidR="002767F4" w:rsidRDefault="001C679F">
            <w:pPr>
              <w:spacing w:before="0" w:after="0" w:line="280" w:lineRule="atLeast"/>
              <w:rPr>
                <w:sz w:val="22"/>
              </w:rPr>
            </w:pPr>
            <w:r>
              <w:rPr>
                <w:sz w:val="22"/>
              </w:rPr>
              <w:t>Proposal 4: For device type A, besides the resource reservation information obtained from the decoded SCI, the LTE SL module shares the resources corresponding to the “non-monitored” subframes.</w:t>
            </w:r>
          </w:p>
        </w:tc>
      </w:tr>
      <w:tr w:rsidR="002767F4" w14:paraId="6C849896" w14:textId="77777777">
        <w:trPr>
          <w:trHeight w:val="129"/>
        </w:trPr>
        <w:tc>
          <w:tcPr>
            <w:tcW w:w="1837" w:type="dxa"/>
          </w:tcPr>
          <w:p w14:paraId="7CE8EFD0" w14:textId="77777777" w:rsidR="002767F4" w:rsidRDefault="001C679F">
            <w:pPr>
              <w:spacing w:before="0" w:after="0" w:line="280" w:lineRule="atLeast"/>
              <w:rPr>
                <w:sz w:val="22"/>
              </w:rPr>
            </w:pPr>
            <w:r>
              <w:rPr>
                <w:sz w:val="22"/>
              </w:rPr>
              <w:t>Apple</w:t>
            </w:r>
          </w:p>
        </w:tc>
        <w:tc>
          <w:tcPr>
            <w:tcW w:w="8148" w:type="dxa"/>
          </w:tcPr>
          <w:p w14:paraId="0F44EF85" w14:textId="77777777" w:rsidR="002767F4" w:rsidRDefault="001C679F">
            <w:pPr>
              <w:spacing w:before="0" w:after="0" w:line="280" w:lineRule="atLeast"/>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62A5813A" w14:textId="77777777" w:rsidR="002767F4" w:rsidRDefault="001C679F">
            <w:pPr>
              <w:spacing w:before="0" w:after="0" w:line="280" w:lineRule="atLeast"/>
              <w:rPr>
                <w:sz w:val="22"/>
              </w:rPr>
            </w:pPr>
            <w:r>
              <w:rPr>
                <w:sz w:val="22"/>
              </w:rPr>
              <w:t xml:space="preserve">Proposal 7: In dynamic resource sharing for co-channel coexistence, type A device’s LTE sidelink module at least shares the following information to NR sidelink module: </w:t>
            </w:r>
          </w:p>
          <w:p w14:paraId="025B8BF4" w14:textId="77777777" w:rsidR="002767F4" w:rsidRDefault="001C679F">
            <w:pPr>
              <w:spacing w:before="0" w:after="0" w:line="280" w:lineRule="atLeast"/>
              <w:rPr>
                <w:sz w:val="22"/>
              </w:rPr>
            </w:pPr>
            <w:r>
              <w:rPr>
                <w:sz w:val="22"/>
              </w:rPr>
              <w:t>•</w:t>
            </w:r>
            <w:r>
              <w:rPr>
                <w:sz w:val="22"/>
              </w:rPr>
              <w:tab/>
              <w:t>Time of reserved LTE sidelink resources</w:t>
            </w:r>
          </w:p>
          <w:p w14:paraId="0D14C91D" w14:textId="77777777" w:rsidR="002767F4" w:rsidRDefault="001C679F">
            <w:pPr>
              <w:spacing w:before="0" w:after="0" w:line="280" w:lineRule="atLeast"/>
              <w:rPr>
                <w:sz w:val="22"/>
              </w:rPr>
            </w:pPr>
            <w:r>
              <w:rPr>
                <w:sz w:val="22"/>
              </w:rPr>
              <w:t>•</w:t>
            </w:r>
            <w:r>
              <w:rPr>
                <w:sz w:val="22"/>
              </w:rPr>
              <w:tab/>
              <w:t>Frequency of reserved LTE sidelink resources</w:t>
            </w:r>
          </w:p>
          <w:p w14:paraId="71741D39" w14:textId="77777777" w:rsidR="002767F4" w:rsidRDefault="001C679F">
            <w:pPr>
              <w:spacing w:before="0" w:after="0" w:line="280" w:lineRule="atLeast"/>
              <w:rPr>
                <w:sz w:val="22"/>
              </w:rPr>
            </w:pPr>
            <w:r>
              <w:rPr>
                <w:sz w:val="22"/>
              </w:rPr>
              <w:t>•</w:t>
            </w:r>
            <w:r>
              <w:rPr>
                <w:sz w:val="22"/>
              </w:rPr>
              <w:tab/>
              <w:t xml:space="preserve">Periodicity of reserved LTE sidelink resources </w:t>
            </w:r>
          </w:p>
          <w:p w14:paraId="0E9213AE" w14:textId="77777777" w:rsidR="002767F4" w:rsidRDefault="001C679F">
            <w:pPr>
              <w:spacing w:before="0" w:after="0" w:line="280" w:lineRule="atLeast"/>
              <w:rPr>
                <w:sz w:val="22"/>
              </w:rPr>
            </w:pPr>
            <w:r>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1509A7D8" w14:textId="77777777" w:rsidR="002767F4" w:rsidRDefault="001C679F">
            <w:pPr>
              <w:spacing w:before="0" w:after="0" w:line="280" w:lineRule="atLeast"/>
              <w:rPr>
                <w:sz w:val="22"/>
              </w:rPr>
            </w:pPr>
            <w:r>
              <w:rPr>
                <w:sz w:val="22"/>
              </w:rPr>
              <w:t>•</w:t>
            </w:r>
            <w:r>
              <w:rPr>
                <w:sz w:val="22"/>
              </w:rPr>
              <w:tab/>
              <w:t>Consider the case where LTE sidelink sub-channel partially overlaps with NR sidelink sub-channel</w:t>
            </w:r>
          </w:p>
          <w:p w14:paraId="2E78D4B3" w14:textId="77777777" w:rsidR="002767F4" w:rsidRDefault="001C679F">
            <w:pPr>
              <w:spacing w:before="0" w:after="0" w:line="280" w:lineRule="atLeast"/>
              <w:rPr>
                <w:sz w:val="22"/>
              </w:rPr>
            </w:pPr>
            <w:r>
              <w:rPr>
                <w:sz w:val="22"/>
              </w:rPr>
              <w:t>Proposal 9: In dynamic resource sharing for co-channel coexistence, support that device type A (and device type B if applicable) receives LTE sidelink sensing and resource reservation information from inter-UE coordination.</w:t>
            </w:r>
          </w:p>
        </w:tc>
      </w:tr>
      <w:tr w:rsidR="002767F4" w14:paraId="70EEB23B" w14:textId="77777777">
        <w:trPr>
          <w:trHeight w:val="129"/>
        </w:trPr>
        <w:tc>
          <w:tcPr>
            <w:tcW w:w="1837" w:type="dxa"/>
          </w:tcPr>
          <w:p w14:paraId="35DEB039" w14:textId="77777777" w:rsidR="002767F4" w:rsidRDefault="001C679F">
            <w:pPr>
              <w:spacing w:before="0" w:after="0" w:line="280" w:lineRule="atLeast"/>
              <w:rPr>
                <w:sz w:val="22"/>
              </w:rPr>
            </w:pPr>
            <w:r>
              <w:rPr>
                <w:sz w:val="22"/>
              </w:rPr>
              <w:t>NTT DOCOMO</w:t>
            </w:r>
          </w:p>
        </w:tc>
        <w:tc>
          <w:tcPr>
            <w:tcW w:w="8148" w:type="dxa"/>
          </w:tcPr>
          <w:p w14:paraId="3B1B4CC1" w14:textId="77777777" w:rsidR="002767F4" w:rsidRDefault="001C679F">
            <w:pPr>
              <w:spacing w:before="0" w:after="0" w:line="280" w:lineRule="atLeast"/>
              <w:rPr>
                <w:sz w:val="22"/>
              </w:rPr>
            </w:pPr>
            <w:r>
              <w:rPr>
                <w:sz w:val="22"/>
              </w:rPr>
              <w:t>Proposal 3:</w:t>
            </w:r>
          </w:p>
          <w:p w14:paraId="215C5DFC"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6F8E462A" w14:textId="77777777" w:rsidR="002767F4" w:rsidRDefault="001C679F">
            <w:pPr>
              <w:spacing w:before="0" w:after="0" w:line="280" w:lineRule="atLeast"/>
              <w:rPr>
                <w:sz w:val="22"/>
              </w:rPr>
            </w:pPr>
            <w:r>
              <w:rPr>
                <w:sz w:val="22"/>
              </w:rPr>
              <w:t>o</w:t>
            </w:r>
            <w:r>
              <w:rPr>
                <w:sz w:val="22"/>
              </w:rPr>
              <w:tab/>
              <w:t>Which information is shared</w:t>
            </w:r>
          </w:p>
          <w:p w14:paraId="4026AD3F" w14:textId="77777777" w:rsidR="002767F4" w:rsidRDefault="001C679F">
            <w:pPr>
              <w:spacing w:before="0" w:after="0" w:line="280" w:lineRule="atLeast"/>
              <w:rPr>
                <w:sz w:val="22"/>
              </w:rPr>
            </w:pPr>
            <w:r>
              <w:rPr>
                <w:sz w:val="22"/>
              </w:rPr>
              <w:lastRenderedPageBreak/>
              <w:t>o</w:t>
            </w:r>
            <w:r>
              <w:rPr>
                <w:sz w:val="22"/>
              </w:rPr>
              <w:tab/>
              <w:t>Processing time on sharing</w:t>
            </w:r>
          </w:p>
          <w:p w14:paraId="26D12A9F" w14:textId="77777777" w:rsidR="002767F4" w:rsidRDefault="001C679F">
            <w:pPr>
              <w:spacing w:before="0" w:after="0" w:line="280" w:lineRule="atLeast"/>
              <w:rPr>
                <w:sz w:val="22"/>
              </w:rPr>
            </w:pPr>
            <w:r>
              <w:rPr>
                <w:sz w:val="22"/>
              </w:rPr>
              <w:t>o</w:t>
            </w:r>
            <w:r>
              <w:rPr>
                <w:sz w:val="22"/>
              </w:rPr>
              <w:tab/>
              <w:t xml:space="preserve">Details of exclusion </w:t>
            </w:r>
            <w:proofErr w:type="spellStart"/>
            <w:r>
              <w:rPr>
                <w:sz w:val="22"/>
              </w:rPr>
              <w:t>behavior</w:t>
            </w:r>
            <w:proofErr w:type="spellEnd"/>
          </w:p>
          <w:p w14:paraId="415CDC58"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227DF9DB"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55E710E3" w14:textId="77777777" w:rsidR="002767F4" w:rsidRDefault="001C679F">
            <w:pPr>
              <w:spacing w:before="0" w:after="0" w:line="280" w:lineRule="atLeast"/>
              <w:rPr>
                <w:sz w:val="22"/>
              </w:rPr>
            </w:pPr>
            <w:r>
              <w:rPr>
                <w:sz w:val="22"/>
              </w:rPr>
              <w:t>Proposal 6:</w:t>
            </w:r>
          </w:p>
          <w:p w14:paraId="1C7FB580" w14:textId="77777777" w:rsidR="002767F4" w:rsidRDefault="001C679F">
            <w:pPr>
              <w:spacing w:before="0" w:after="0" w:line="280" w:lineRule="atLeast"/>
              <w:rPr>
                <w:sz w:val="22"/>
              </w:rPr>
            </w:pPr>
            <w:r>
              <w:rPr>
                <w:sz w:val="22"/>
              </w:rPr>
              <w:t>•</w:t>
            </w:r>
            <w:r>
              <w:rPr>
                <w:sz w:val="22"/>
              </w:rPr>
              <w:tab/>
              <w:t xml:space="preserve">For device type A in dynamic resource sharing, when information sharing is triggered at subframe n, </w:t>
            </w:r>
          </w:p>
          <w:p w14:paraId="6A62AB97" w14:textId="77777777" w:rsidR="002767F4" w:rsidRDefault="001C679F">
            <w:pPr>
              <w:pStyle w:val="ListParagraph"/>
              <w:numPr>
                <w:ilvl w:val="0"/>
                <w:numId w:val="16"/>
              </w:numPr>
              <w:spacing w:line="280" w:lineRule="atLeast"/>
            </w:pPr>
            <w:r>
              <w:t>LTE-SL module shares all reservation information with RSRP/PPPP and all half-duplex slots within a window [n−10×Pstep, n−1] to NR-SL module.</w:t>
            </w:r>
          </w:p>
          <w:p w14:paraId="665DB39E" w14:textId="77777777" w:rsidR="002767F4" w:rsidRDefault="001C679F">
            <w:pPr>
              <w:spacing w:before="0" w:after="0" w:line="280" w:lineRule="atLeast"/>
              <w:rPr>
                <w:sz w:val="22"/>
              </w:rPr>
            </w:pPr>
            <w:r>
              <w:rPr>
                <w:sz w:val="22"/>
              </w:rPr>
              <w:t>Proposal 7:</w:t>
            </w:r>
          </w:p>
          <w:p w14:paraId="33C0A697" w14:textId="77777777" w:rsidR="002767F4" w:rsidRDefault="001C679F">
            <w:pPr>
              <w:spacing w:before="0" w:after="0" w:line="280" w:lineRule="atLeast"/>
              <w:rPr>
                <w:sz w:val="22"/>
              </w:rPr>
            </w:pPr>
            <w:r>
              <w:rPr>
                <w:sz w:val="22"/>
              </w:rPr>
              <w:t>•</w:t>
            </w:r>
            <w:r>
              <w:rPr>
                <w:sz w:val="22"/>
              </w:rPr>
              <w:tab/>
              <w:t>For device type A in dynamic resource sharing,</w:t>
            </w:r>
          </w:p>
          <w:p w14:paraId="00C3C1CE" w14:textId="77777777" w:rsidR="002767F4" w:rsidRDefault="001C679F">
            <w:pPr>
              <w:spacing w:before="0" w:after="0" w:line="280" w:lineRule="atLeast"/>
              <w:rPr>
                <w:sz w:val="22"/>
              </w:rPr>
            </w:pPr>
            <w:r>
              <w:rPr>
                <w:sz w:val="22"/>
              </w:rPr>
              <w:t>o</w:t>
            </w:r>
            <w:r>
              <w:rPr>
                <w:sz w:val="22"/>
              </w:rPr>
              <w:tab/>
              <w:t>NR-SL module performs resource exclusion as in step 5 and as in step 6 based on information shared from LTE-SL module.</w:t>
            </w:r>
          </w:p>
        </w:tc>
      </w:tr>
      <w:tr w:rsidR="002767F4" w14:paraId="39AED347" w14:textId="77777777">
        <w:trPr>
          <w:trHeight w:val="129"/>
        </w:trPr>
        <w:tc>
          <w:tcPr>
            <w:tcW w:w="1837" w:type="dxa"/>
          </w:tcPr>
          <w:p w14:paraId="10387CB2" w14:textId="77777777" w:rsidR="002767F4" w:rsidRDefault="001C679F">
            <w:pPr>
              <w:spacing w:before="0" w:after="0" w:line="280" w:lineRule="atLeast"/>
              <w:rPr>
                <w:sz w:val="22"/>
              </w:rPr>
            </w:pPr>
            <w:r>
              <w:rPr>
                <w:sz w:val="22"/>
              </w:rPr>
              <w:lastRenderedPageBreak/>
              <w:t>Ericsson</w:t>
            </w:r>
          </w:p>
        </w:tc>
        <w:tc>
          <w:tcPr>
            <w:tcW w:w="8148" w:type="dxa"/>
          </w:tcPr>
          <w:p w14:paraId="62147009" w14:textId="77777777" w:rsidR="002767F4" w:rsidRDefault="001C679F">
            <w:pPr>
              <w:spacing w:before="0" w:after="0" w:line="280" w:lineRule="atLeast"/>
              <w:rPr>
                <w:sz w:val="22"/>
              </w:rPr>
            </w:pPr>
            <w:r>
              <w:rPr>
                <w:sz w:val="22"/>
              </w:rPr>
              <w:t>Observation 15</w:t>
            </w:r>
            <w:r>
              <w:rPr>
                <w:sz w:val="22"/>
              </w:rPr>
              <w:tab/>
              <w:t>Detection of LTE SL transmissions can be direct, indirect or by means of explicit signalling.</w:t>
            </w:r>
          </w:p>
          <w:p w14:paraId="451AEC06" w14:textId="77777777" w:rsidR="002767F4" w:rsidRDefault="001C679F">
            <w:pPr>
              <w:spacing w:before="0" w:after="0" w:line="280" w:lineRule="atLeast"/>
              <w:rPr>
                <w:sz w:val="22"/>
              </w:rPr>
            </w:pPr>
            <w:r>
              <w:rPr>
                <w:sz w:val="22"/>
              </w:rPr>
              <w:t>Proposal 6</w:t>
            </w:r>
            <w:r>
              <w:rPr>
                <w:sz w:val="22"/>
              </w:rPr>
              <w:tab/>
              <w:t xml:space="preserve">RAN1 to study: </w:t>
            </w:r>
          </w:p>
          <w:p w14:paraId="34DD8B74" w14:textId="77777777" w:rsidR="002767F4" w:rsidRDefault="001C679F">
            <w:pPr>
              <w:spacing w:before="0" w:after="0" w:line="280" w:lineRule="atLeast"/>
              <w:rPr>
                <w:sz w:val="22"/>
              </w:rPr>
            </w:pPr>
            <w:r>
              <w:rPr>
                <w:sz w:val="22"/>
              </w:rPr>
              <w:t>•</w:t>
            </w:r>
            <w:r>
              <w:rPr>
                <w:sz w:val="22"/>
              </w:rPr>
              <w:tab/>
              <w:t>Indirect detection and explicit signalling for detecting LTE SL transmissions without implementing LTE SL features.</w:t>
            </w:r>
          </w:p>
          <w:p w14:paraId="323BC2D9" w14:textId="77777777" w:rsidR="002767F4" w:rsidRDefault="001C679F">
            <w:pPr>
              <w:spacing w:before="0" w:after="0" w:line="280" w:lineRule="atLeast"/>
              <w:rPr>
                <w:sz w:val="22"/>
              </w:rPr>
            </w:pPr>
            <w:r>
              <w:rPr>
                <w:sz w:val="22"/>
              </w:rPr>
              <w:t>•</w:t>
            </w:r>
            <w:r>
              <w:rPr>
                <w:sz w:val="22"/>
              </w:rPr>
              <w:tab/>
              <w:t>The use of direct detection, as an optimization, for devices implementing NR SL and LTE SL.</w:t>
            </w:r>
          </w:p>
        </w:tc>
      </w:tr>
      <w:tr w:rsidR="002767F4" w14:paraId="482B485D" w14:textId="77777777">
        <w:trPr>
          <w:trHeight w:val="129"/>
        </w:trPr>
        <w:tc>
          <w:tcPr>
            <w:tcW w:w="1837" w:type="dxa"/>
          </w:tcPr>
          <w:p w14:paraId="02EC1979" w14:textId="77777777" w:rsidR="002767F4" w:rsidRDefault="001C679F">
            <w:pPr>
              <w:spacing w:before="0" w:after="0" w:line="280" w:lineRule="atLeast"/>
              <w:rPr>
                <w:sz w:val="22"/>
              </w:rPr>
            </w:pPr>
            <w:r>
              <w:rPr>
                <w:sz w:val="22"/>
              </w:rPr>
              <w:t>WILUS</w:t>
            </w:r>
          </w:p>
        </w:tc>
        <w:tc>
          <w:tcPr>
            <w:tcW w:w="8148" w:type="dxa"/>
          </w:tcPr>
          <w:p w14:paraId="3699DFCB" w14:textId="77777777" w:rsidR="002767F4" w:rsidRDefault="001C679F">
            <w:pPr>
              <w:spacing w:before="0" w:after="0" w:line="280" w:lineRule="atLeast"/>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2767F4" w14:paraId="4D668551" w14:textId="77777777">
        <w:trPr>
          <w:trHeight w:val="129"/>
        </w:trPr>
        <w:tc>
          <w:tcPr>
            <w:tcW w:w="1837" w:type="dxa"/>
          </w:tcPr>
          <w:p w14:paraId="3F83EB8E" w14:textId="77777777" w:rsidR="002767F4" w:rsidRDefault="001C679F">
            <w:pPr>
              <w:spacing w:before="0" w:after="0" w:line="280" w:lineRule="atLeast"/>
              <w:rPr>
                <w:sz w:val="22"/>
              </w:rPr>
            </w:pPr>
            <w:r>
              <w:rPr>
                <w:sz w:val="22"/>
              </w:rPr>
              <w:t>Continental</w:t>
            </w:r>
          </w:p>
        </w:tc>
        <w:tc>
          <w:tcPr>
            <w:tcW w:w="8148" w:type="dxa"/>
          </w:tcPr>
          <w:p w14:paraId="42F08346"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NR SL.</w:t>
            </w:r>
          </w:p>
          <w:p w14:paraId="1FE8E25B" w14:textId="77777777" w:rsidR="002767F4" w:rsidRDefault="001C679F">
            <w:pPr>
              <w:spacing w:before="0" w:after="0" w:line="280" w:lineRule="atLeast"/>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4440934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C5FCD6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0258FAB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2A96D470" w14:textId="77777777" w:rsidR="002767F4" w:rsidRDefault="001C679F">
            <w:pPr>
              <w:spacing w:before="0" w:after="0" w:line="280" w:lineRule="atLeast"/>
              <w:rPr>
                <w:sz w:val="22"/>
              </w:rPr>
            </w:pPr>
            <w:r>
              <w:rPr>
                <w:sz w:val="22"/>
              </w:rPr>
              <w:t>•</w:t>
            </w:r>
            <w:r>
              <w:rPr>
                <w:sz w:val="22"/>
              </w:rPr>
              <w:tab/>
              <w:t>possibility of new explicit signalling to make aware NR SL about LTE resource reservation,</w:t>
            </w:r>
          </w:p>
          <w:p w14:paraId="776088A1" w14:textId="77777777" w:rsidR="002767F4" w:rsidRDefault="001C679F">
            <w:pPr>
              <w:spacing w:before="0" w:after="0" w:line="280" w:lineRule="atLeast"/>
              <w:rPr>
                <w:sz w:val="22"/>
              </w:rPr>
            </w:pPr>
            <w:r>
              <w:rPr>
                <w:sz w:val="22"/>
              </w:rPr>
              <w:t>•</w:t>
            </w:r>
            <w:r>
              <w:rPr>
                <w:sz w:val="22"/>
              </w:rPr>
              <w:tab/>
              <w:t>intra-device optimizations and information exchange: timing, format, types.</w:t>
            </w:r>
          </w:p>
        </w:tc>
      </w:tr>
    </w:tbl>
    <w:p w14:paraId="711565F1" w14:textId="77777777" w:rsidR="002767F4" w:rsidRDefault="002767F4">
      <w:pPr>
        <w:rPr>
          <w:rFonts w:eastAsia="MS Mincho"/>
          <w:sz w:val="22"/>
          <w:szCs w:val="24"/>
          <w:lang w:val="en-US"/>
        </w:rPr>
      </w:pPr>
    </w:p>
    <w:p w14:paraId="5CF4AF82" w14:textId="77777777" w:rsidR="002767F4" w:rsidRDefault="001C679F">
      <w:pPr>
        <w:pStyle w:val="Heading3"/>
      </w:pPr>
      <w:r>
        <w:t>Company Views for 1</w:t>
      </w:r>
      <w:r>
        <w:rPr>
          <w:vertAlign w:val="superscript"/>
        </w:rPr>
        <w:t>st</w:t>
      </w:r>
      <w:r>
        <w:t xml:space="preserve"> Round of Discussions</w:t>
      </w:r>
    </w:p>
    <w:p w14:paraId="31FDE9DD" w14:textId="77777777" w:rsidR="002767F4" w:rsidRDefault="001C679F">
      <w:pPr>
        <w:pStyle w:val="3GPPNormalText"/>
        <w:spacing w:before="240" w:after="0"/>
      </w:pPr>
      <w:r>
        <w:t>Would the following proposals be acceptable to the companies?</w:t>
      </w:r>
    </w:p>
    <w:p w14:paraId="7501A2BE" w14:textId="77777777" w:rsidR="002767F4" w:rsidRDefault="001C679F">
      <w:pPr>
        <w:pStyle w:val="3GPPNormalText"/>
        <w:spacing w:before="120" w:after="0"/>
        <w:rPr>
          <w:b/>
        </w:rPr>
      </w:pPr>
      <w:r>
        <w:rPr>
          <w:b/>
        </w:rPr>
        <w:t>Proposal 2-4a:</w:t>
      </w:r>
    </w:p>
    <w:p w14:paraId="5ACD3C99"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0E9A90E0"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AB4AC4D" w14:textId="77777777" w:rsidR="002767F4" w:rsidRDefault="001C679F">
      <w:pPr>
        <w:pStyle w:val="3GPPNormalText"/>
        <w:spacing w:before="120" w:after="0"/>
        <w:rPr>
          <w:b/>
        </w:rPr>
      </w:pPr>
      <w:r>
        <w:rPr>
          <w:b/>
        </w:rPr>
        <w:t>Proposal 2-4b:</w:t>
      </w:r>
    </w:p>
    <w:p w14:paraId="6042F863"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043FD5D2"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FFS other parameters including (but not limited to):</w:t>
      </w:r>
    </w:p>
    <w:p w14:paraId="1FFA8353"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88CDD2B"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F0DA88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4A07A1E1" w14:textId="77777777" w:rsidR="002767F4" w:rsidRDefault="001C679F">
      <w:pPr>
        <w:pStyle w:val="3GPPNormalText"/>
        <w:spacing w:before="120" w:after="0"/>
        <w:rPr>
          <w:b/>
        </w:rPr>
      </w:pPr>
      <w:r>
        <w:rPr>
          <w:b/>
        </w:rPr>
        <w:t>Proposal 2-4c:</w:t>
      </w:r>
    </w:p>
    <w:p w14:paraId="21DA165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469907FD"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14:paraId="77D447B4"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25CFB995"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2D0F3FE7" w14:textId="77777777" w:rsidR="002767F4" w:rsidRDefault="001C679F">
      <w:pPr>
        <w:pStyle w:val="3GPPNormalText"/>
        <w:spacing w:before="120" w:after="0"/>
        <w:rPr>
          <w:b/>
        </w:rPr>
      </w:pPr>
      <w:r>
        <w:rPr>
          <w:b/>
        </w:rPr>
        <w:t>Proposal 2-4d:</w:t>
      </w:r>
    </w:p>
    <w:p w14:paraId="3D13524A"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2948C4C4" w14:textId="77777777" w:rsidR="002767F4" w:rsidRDefault="002767F4">
      <w:pPr>
        <w:pStyle w:val="3GPPNormalText"/>
      </w:pPr>
    </w:p>
    <w:p w14:paraId="67B14B8C" w14:textId="77777777" w:rsidR="002767F4" w:rsidRDefault="001C679F">
      <w:pPr>
        <w:pStyle w:val="Heading4"/>
        <w:tabs>
          <w:tab w:val="left" w:pos="568"/>
        </w:tabs>
        <w:ind w:left="900"/>
        <w:rPr>
          <w:lang w:val="en-US"/>
        </w:rPr>
      </w:pPr>
      <w:r>
        <w:rPr>
          <w:lang w:val="en-US"/>
        </w:rPr>
        <w:t>Comments for Proposal 2-4a</w:t>
      </w:r>
    </w:p>
    <w:tbl>
      <w:tblPr>
        <w:tblStyle w:val="TableGrid"/>
        <w:tblW w:w="9985" w:type="dxa"/>
        <w:tblLayout w:type="fixed"/>
        <w:tblLook w:val="04A0" w:firstRow="1" w:lastRow="0" w:firstColumn="1" w:lastColumn="0" w:noHBand="0" w:noVBand="1"/>
      </w:tblPr>
      <w:tblGrid>
        <w:gridCol w:w="1680"/>
        <w:gridCol w:w="1735"/>
        <w:gridCol w:w="6570"/>
      </w:tblGrid>
      <w:tr w:rsidR="002767F4" w14:paraId="4715B3BD" w14:textId="77777777">
        <w:trPr>
          <w:trHeight w:val="158"/>
        </w:trPr>
        <w:tc>
          <w:tcPr>
            <w:tcW w:w="1680" w:type="dxa"/>
          </w:tcPr>
          <w:p w14:paraId="17AC2A7B"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2E66462" w14:textId="77777777" w:rsidR="002767F4" w:rsidRDefault="001C679F">
            <w:pPr>
              <w:spacing w:before="0" w:after="0" w:line="280" w:lineRule="atLeast"/>
              <w:rPr>
                <w:b/>
                <w:bCs/>
                <w:sz w:val="22"/>
              </w:rPr>
            </w:pPr>
            <w:r>
              <w:rPr>
                <w:b/>
                <w:bCs/>
                <w:sz w:val="22"/>
              </w:rPr>
              <w:t>Yes/No</w:t>
            </w:r>
          </w:p>
        </w:tc>
        <w:tc>
          <w:tcPr>
            <w:tcW w:w="6570" w:type="dxa"/>
          </w:tcPr>
          <w:p w14:paraId="1BA5EA2E" w14:textId="77777777" w:rsidR="002767F4" w:rsidRDefault="001C679F">
            <w:pPr>
              <w:spacing w:before="0" w:after="0" w:line="280" w:lineRule="atLeast"/>
              <w:rPr>
                <w:b/>
                <w:bCs/>
                <w:sz w:val="22"/>
              </w:rPr>
            </w:pPr>
            <w:r>
              <w:rPr>
                <w:b/>
                <w:bCs/>
                <w:sz w:val="22"/>
              </w:rPr>
              <w:t>Comments</w:t>
            </w:r>
          </w:p>
        </w:tc>
      </w:tr>
      <w:tr w:rsidR="002767F4" w14:paraId="0C3F60CB" w14:textId="77777777">
        <w:trPr>
          <w:trHeight w:val="158"/>
        </w:trPr>
        <w:tc>
          <w:tcPr>
            <w:tcW w:w="1680" w:type="dxa"/>
          </w:tcPr>
          <w:p w14:paraId="269D2903" w14:textId="77777777" w:rsidR="002767F4" w:rsidRDefault="001C679F">
            <w:pPr>
              <w:spacing w:before="0" w:after="0" w:line="280" w:lineRule="atLeast"/>
              <w:rPr>
                <w:sz w:val="22"/>
              </w:rPr>
            </w:pPr>
            <w:r>
              <w:rPr>
                <w:sz w:val="22"/>
              </w:rPr>
              <w:t>Intel</w:t>
            </w:r>
          </w:p>
        </w:tc>
        <w:tc>
          <w:tcPr>
            <w:tcW w:w="1735" w:type="dxa"/>
          </w:tcPr>
          <w:p w14:paraId="763B1946" w14:textId="77777777" w:rsidR="002767F4" w:rsidRDefault="001C679F">
            <w:pPr>
              <w:spacing w:before="0" w:after="0" w:line="280" w:lineRule="atLeast"/>
              <w:rPr>
                <w:sz w:val="22"/>
              </w:rPr>
            </w:pPr>
            <w:r>
              <w:rPr>
                <w:sz w:val="22"/>
              </w:rPr>
              <w:t>Yes</w:t>
            </w:r>
          </w:p>
        </w:tc>
        <w:tc>
          <w:tcPr>
            <w:tcW w:w="6570" w:type="dxa"/>
          </w:tcPr>
          <w:p w14:paraId="544593AE" w14:textId="77777777" w:rsidR="002767F4" w:rsidRDefault="001C679F">
            <w:pPr>
              <w:spacing w:before="0" w:after="0" w:line="280" w:lineRule="atLeast"/>
              <w:rPr>
                <w:sz w:val="22"/>
              </w:rPr>
            </w:pPr>
            <w:r>
              <w:rPr>
                <w:sz w:val="22"/>
              </w:rPr>
              <w:t>We are Ok with the proposal</w:t>
            </w:r>
          </w:p>
        </w:tc>
      </w:tr>
      <w:tr w:rsidR="002767F4" w14:paraId="41CB0CE9" w14:textId="77777777">
        <w:trPr>
          <w:trHeight w:val="158"/>
        </w:trPr>
        <w:tc>
          <w:tcPr>
            <w:tcW w:w="1680" w:type="dxa"/>
          </w:tcPr>
          <w:p w14:paraId="7670F268" w14:textId="77777777" w:rsidR="002767F4" w:rsidRDefault="001C679F">
            <w:pPr>
              <w:spacing w:before="0" w:after="0" w:line="280" w:lineRule="atLeast"/>
              <w:rPr>
                <w:sz w:val="22"/>
              </w:rPr>
            </w:pPr>
            <w:r>
              <w:rPr>
                <w:sz w:val="22"/>
              </w:rPr>
              <w:t>Apple</w:t>
            </w:r>
          </w:p>
        </w:tc>
        <w:tc>
          <w:tcPr>
            <w:tcW w:w="1735" w:type="dxa"/>
          </w:tcPr>
          <w:p w14:paraId="6610757E" w14:textId="77777777" w:rsidR="002767F4" w:rsidRDefault="001C679F">
            <w:pPr>
              <w:spacing w:before="0" w:after="0" w:line="280" w:lineRule="atLeast"/>
              <w:rPr>
                <w:sz w:val="22"/>
              </w:rPr>
            </w:pPr>
            <w:r>
              <w:rPr>
                <w:sz w:val="22"/>
              </w:rPr>
              <w:t>Yes</w:t>
            </w:r>
          </w:p>
        </w:tc>
        <w:tc>
          <w:tcPr>
            <w:tcW w:w="6570" w:type="dxa"/>
          </w:tcPr>
          <w:p w14:paraId="20784A67" w14:textId="77777777" w:rsidR="002767F4" w:rsidRDefault="002767F4">
            <w:pPr>
              <w:spacing w:before="0" w:after="0" w:line="280" w:lineRule="atLeast"/>
              <w:rPr>
                <w:sz w:val="22"/>
              </w:rPr>
            </w:pPr>
          </w:p>
        </w:tc>
      </w:tr>
      <w:tr w:rsidR="002767F4" w14:paraId="652785F6" w14:textId="77777777">
        <w:trPr>
          <w:trHeight w:val="158"/>
        </w:trPr>
        <w:tc>
          <w:tcPr>
            <w:tcW w:w="1680" w:type="dxa"/>
          </w:tcPr>
          <w:p w14:paraId="25BB2907" w14:textId="77777777" w:rsidR="002767F4" w:rsidRDefault="001C679F">
            <w:pPr>
              <w:spacing w:before="0" w:after="0" w:line="280" w:lineRule="atLeast"/>
              <w:rPr>
                <w:sz w:val="22"/>
              </w:rPr>
            </w:pPr>
            <w:r>
              <w:rPr>
                <w:sz w:val="22"/>
              </w:rPr>
              <w:t>Qualcomm</w:t>
            </w:r>
          </w:p>
        </w:tc>
        <w:tc>
          <w:tcPr>
            <w:tcW w:w="1735" w:type="dxa"/>
          </w:tcPr>
          <w:p w14:paraId="1821B7FA" w14:textId="77777777" w:rsidR="002767F4" w:rsidRDefault="001C679F">
            <w:pPr>
              <w:spacing w:before="0" w:after="0" w:line="280" w:lineRule="atLeast"/>
              <w:rPr>
                <w:sz w:val="22"/>
              </w:rPr>
            </w:pPr>
            <w:r>
              <w:rPr>
                <w:sz w:val="22"/>
              </w:rPr>
              <w:t>No</w:t>
            </w:r>
          </w:p>
        </w:tc>
        <w:tc>
          <w:tcPr>
            <w:tcW w:w="6570" w:type="dxa"/>
          </w:tcPr>
          <w:p w14:paraId="609BC1C4" w14:textId="77777777" w:rsidR="002767F4" w:rsidRDefault="001C679F">
            <w:pPr>
              <w:spacing w:before="0" w:after="0" w:line="280" w:lineRule="atLeast"/>
              <w:rPr>
                <w:sz w:val="22"/>
              </w:rPr>
            </w:pPr>
            <w:r>
              <w:rPr>
                <w:sz w:val="22"/>
              </w:rPr>
              <w:t>First to be consistent with the proposal in the previous section we add the phrase “the study of” in the proposal. Moreover, we propose the following rewording instead:</w:t>
            </w:r>
          </w:p>
          <w:p w14:paraId="52657523"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w:t>
            </w:r>
            <w:proofErr w:type="spellStart"/>
            <w:r>
              <w:rPr>
                <w:rFonts w:ascii="Times New Roman" w:eastAsia="MS Mincho" w:hAnsi="Times New Roman"/>
                <w:b/>
                <w:strike/>
                <w:color w:val="FF0000"/>
                <w:szCs w:val="24"/>
              </w:rPr>
              <w:t>Ues</w:t>
            </w:r>
            <w:proofErr w:type="spellEnd"/>
            <w:r>
              <w:rPr>
                <w:rFonts w:ascii="Times New Roman" w:eastAsia="MS Mincho" w:hAnsi="Times New Roman"/>
                <w:b/>
                <w:strike/>
                <w:color w:val="FF0000"/>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94BA000"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0545E324" w14:textId="77777777" w:rsidR="002767F4" w:rsidRDefault="001C679F">
            <w:pPr>
              <w:spacing w:before="0" w:after="0" w:line="280" w:lineRule="atLeast"/>
              <w:rPr>
                <w:sz w:val="22"/>
              </w:rPr>
            </w:pPr>
            <w:r>
              <w:rPr>
                <w:rFonts w:eastAsia="MS Mincho"/>
                <w:bCs/>
                <w:szCs w:val="24"/>
              </w:rPr>
              <w:t>This proposed wording will include excluding resource reserved by LTE and/or resources that the set aside by NR SL for LTE SL transmissions.</w:t>
            </w:r>
          </w:p>
        </w:tc>
      </w:tr>
      <w:tr w:rsidR="002767F4" w14:paraId="58B6F465" w14:textId="77777777">
        <w:trPr>
          <w:trHeight w:val="158"/>
        </w:trPr>
        <w:tc>
          <w:tcPr>
            <w:tcW w:w="1680" w:type="dxa"/>
          </w:tcPr>
          <w:p w14:paraId="384B1CD0" w14:textId="77777777" w:rsidR="002767F4" w:rsidRDefault="001C679F">
            <w:pPr>
              <w:spacing w:before="0" w:after="0" w:line="280" w:lineRule="atLeast"/>
              <w:rPr>
                <w:sz w:val="22"/>
              </w:rPr>
            </w:pPr>
            <w:proofErr w:type="spellStart"/>
            <w:r>
              <w:rPr>
                <w:rFonts w:hint="eastAsia"/>
                <w:sz w:val="22"/>
                <w:lang w:eastAsia="zh-CN"/>
              </w:rPr>
              <w:t>Spreadtrum</w:t>
            </w:r>
            <w:proofErr w:type="spellEnd"/>
          </w:p>
        </w:tc>
        <w:tc>
          <w:tcPr>
            <w:tcW w:w="1735" w:type="dxa"/>
          </w:tcPr>
          <w:p w14:paraId="349D275D" w14:textId="77777777" w:rsidR="002767F4" w:rsidRDefault="001C679F">
            <w:pPr>
              <w:spacing w:before="0" w:after="0" w:line="280" w:lineRule="atLeast"/>
              <w:rPr>
                <w:sz w:val="22"/>
              </w:rPr>
            </w:pPr>
            <w:r>
              <w:rPr>
                <w:rFonts w:hint="eastAsia"/>
                <w:sz w:val="22"/>
                <w:lang w:eastAsia="zh-CN"/>
              </w:rPr>
              <w:t>Yes</w:t>
            </w:r>
          </w:p>
        </w:tc>
        <w:tc>
          <w:tcPr>
            <w:tcW w:w="6570" w:type="dxa"/>
          </w:tcPr>
          <w:p w14:paraId="0BFBDF6C" w14:textId="77777777" w:rsidR="002767F4" w:rsidRDefault="002767F4">
            <w:pPr>
              <w:spacing w:before="0" w:after="0" w:line="280" w:lineRule="atLeast"/>
              <w:rPr>
                <w:sz w:val="22"/>
              </w:rPr>
            </w:pPr>
          </w:p>
        </w:tc>
      </w:tr>
      <w:tr w:rsidR="002767F4" w14:paraId="58F9D67A" w14:textId="77777777">
        <w:trPr>
          <w:trHeight w:val="158"/>
        </w:trPr>
        <w:tc>
          <w:tcPr>
            <w:tcW w:w="1680" w:type="dxa"/>
          </w:tcPr>
          <w:p w14:paraId="7DCAAF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63B9595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8A54FF9" w14:textId="77777777" w:rsidR="002767F4" w:rsidRDefault="002767F4">
            <w:pPr>
              <w:spacing w:after="0" w:line="280" w:lineRule="atLeast"/>
              <w:rPr>
                <w:sz w:val="22"/>
              </w:rPr>
            </w:pPr>
          </w:p>
        </w:tc>
      </w:tr>
      <w:tr w:rsidR="002767F4" w14:paraId="60AEFF2A" w14:textId="77777777">
        <w:trPr>
          <w:trHeight w:val="158"/>
        </w:trPr>
        <w:tc>
          <w:tcPr>
            <w:tcW w:w="1680" w:type="dxa"/>
          </w:tcPr>
          <w:p w14:paraId="03A5EA0E"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0F10C580"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1756BA3" w14:textId="77777777" w:rsidR="002767F4" w:rsidRDefault="002767F4">
            <w:pPr>
              <w:spacing w:after="0" w:line="280" w:lineRule="atLeast"/>
              <w:rPr>
                <w:sz w:val="22"/>
              </w:rPr>
            </w:pPr>
          </w:p>
        </w:tc>
      </w:tr>
      <w:tr w:rsidR="002767F4" w14:paraId="304D619F" w14:textId="77777777">
        <w:trPr>
          <w:trHeight w:val="158"/>
        </w:trPr>
        <w:tc>
          <w:tcPr>
            <w:tcW w:w="1680" w:type="dxa"/>
          </w:tcPr>
          <w:p w14:paraId="347FDBE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823169D"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652750A3" w14:textId="77777777" w:rsidR="002767F4" w:rsidRDefault="001C679F">
            <w:pPr>
              <w:spacing w:after="0" w:line="280" w:lineRule="atLeast"/>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2767F4" w14:paraId="0CD5A229" w14:textId="77777777">
        <w:trPr>
          <w:trHeight w:val="158"/>
        </w:trPr>
        <w:tc>
          <w:tcPr>
            <w:tcW w:w="1680" w:type="dxa"/>
          </w:tcPr>
          <w:p w14:paraId="23A6D38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20D8F7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D450B76" w14:textId="77777777" w:rsidR="002767F4" w:rsidRDefault="002767F4">
            <w:pPr>
              <w:spacing w:after="0" w:line="280" w:lineRule="atLeast"/>
              <w:rPr>
                <w:sz w:val="22"/>
                <w:lang w:eastAsia="zh-CN"/>
              </w:rPr>
            </w:pPr>
          </w:p>
        </w:tc>
      </w:tr>
      <w:tr w:rsidR="002767F4" w14:paraId="7130A576" w14:textId="77777777">
        <w:trPr>
          <w:trHeight w:val="158"/>
        </w:trPr>
        <w:tc>
          <w:tcPr>
            <w:tcW w:w="1680" w:type="dxa"/>
          </w:tcPr>
          <w:p w14:paraId="7ABAAEC5"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6CFBE64"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AC7E1DD" w14:textId="77777777" w:rsidR="002767F4" w:rsidRDefault="002767F4">
            <w:pPr>
              <w:spacing w:after="0" w:line="280" w:lineRule="atLeast"/>
              <w:rPr>
                <w:sz w:val="22"/>
                <w:lang w:eastAsia="zh-CN"/>
              </w:rPr>
            </w:pPr>
          </w:p>
        </w:tc>
      </w:tr>
      <w:tr w:rsidR="002767F4" w14:paraId="5AF18376" w14:textId="77777777">
        <w:trPr>
          <w:trHeight w:val="158"/>
        </w:trPr>
        <w:tc>
          <w:tcPr>
            <w:tcW w:w="1680" w:type="dxa"/>
          </w:tcPr>
          <w:p w14:paraId="7248995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662EEFEC"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1B72ACB" w14:textId="77777777" w:rsidR="002767F4" w:rsidRDefault="002767F4">
            <w:pPr>
              <w:spacing w:after="0" w:line="280" w:lineRule="atLeast"/>
              <w:rPr>
                <w:sz w:val="22"/>
                <w:lang w:eastAsia="zh-CN"/>
              </w:rPr>
            </w:pPr>
          </w:p>
        </w:tc>
      </w:tr>
      <w:tr w:rsidR="002767F4" w14:paraId="6E48D4AE" w14:textId="77777777">
        <w:trPr>
          <w:trHeight w:val="158"/>
        </w:trPr>
        <w:tc>
          <w:tcPr>
            <w:tcW w:w="1680" w:type="dxa"/>
          </w:tcPr>
          <w:p w14:paraId="7E4D3E46" w14:textId="77777777" w:rsidR="002767F4" w:rsidRDefault="001C679F">
            <w:pPr>
              <w:spacing w:after="0" w:line="280" w:lineRule="atLeast"/>
              <w:rPr>
                <w:sz w:val="22"/>
                <w:lang w:eastAsia="zh-CN"/>
              </w:rPr>
            </w:pPr>
            <w:r>
              <w:rPr>
                <w:sz w:val="22"/>
                <w:lang w:eastAsia="zh-CN"/>
              </w:rPr>
              <w:t>Panasonic</w:t>
            </w:r>
          </w:p>
        </w:tc>
        <w:tc>
          <w:tcPr>
            <w:tcW w:w="1735" w:type="dxa"/>
          </w:tcPr>
          <w:p w14:paraId="745AFFA8" w14:textId="77777777" w:rsidR="002767F4" w:rsidRDefault="001C679F">
            <w:pPr>
              <w:spacing w:after="0" w:line="280" w:lineRule="atLeast"/>
              <w:rPr>
                <w:sz w:val="22"/>
                <w:lang w:eastAsia="zh-CN"/>
              </w:rPr>
            </w:pPr>
            <w:r>
              <w:rPr>
                <w:sz w:val="22"/>
                <w:lang w:eastAsia="zh-CN"/>
              </w:rPr>
              <w:t>Yes</w:t>
            </w:r>
          </w:p>
        </w:tc>
        <w:tc>
          <w:tcPr>
            <w:tcW w:w="6570" w:type="dxa"/>
          </w:tcPr>
          <w:p w14:paraId="620ED687" w14:textId="77777777" w:rsidR="002767F4" w:rsidRDefault="002767F4">
            <w:pPr>
              <w:spacing w:after="0" w:line="280" w:lineRule="atLeast"/>
              <w:rPr>
                <w:sz w:val="22"/>
                <w:lang w:eastAsia="zh-CN"/>
              </w:rPr>
            </w:pPr>
          </w:p>
        </w:tc>
      </w:tr>
      <w:tr w:rsidR="002767F4" w14:paraId="6F854BB6" w14:textId="77777777">
        <w:trPr>
          <w:trHeight w:val="158"/>
        </w:trPr>
        <w:tc>
          <w:tcPr>
            <w:tcW w:w="1680" w:type="dxa"/>
          </w:tcPr>
          <w:p w14:paraId="7B13F6AB" w14:textId="77777777" w:rsidR="002767F4" w:rsidRDefault="001C679F">
            <w:pPr>
              <w:spacing w:after="0" w:line="280" w:lineRule="atLeast"/>
              <w:rPr>
                <w:sz w:val="22"/>
                <w:lang w:val="en-US" w:eastAsia="zh-CN"/>
              </w:rPr>
            </w:pPr>
            <w:r>
              <w:rPr>
                <w:rFonts w:hint="eastAsia"/>
                <w:sz w:val="22"/>
                <w:lang w:val="en-US" w:eastAsia="zh-CN"/>
              </w:rPr>
              <w:lastRenderedPageBreak/>
              <w:t>N</w:t>
            </w:r>
            <w:r>
              <w:rPr>
                <w:sz w:val="22"/>
                <w:lang w:val="en-US" w:eastAsia="zh-CN"/>
              </w:rPr>
              <w:t xml:space="preserve">EC </w:t>
            </w:r>
          </w:p>
        </w:tc>
        <w:tc>
          <w:tcPr>
            <w:tcW w:w="1735" w:type="dxa"/>
          </w:tcPr>
          <w:p w14:paraId="47EAE7D8" w14:textId="77777777" w:rsidR="002767F4" w:rsidRDefault="001C679F">
            <w:pPr>
              <w:spacing w:after="0" w:line="280" w:lineRule="atLeast"/>
              <w:rPr>
                <w:sz w:val="22"/>
                <w:lang w:val="en-US" w:eastAsia="zh-CN"/>
              </w:rPr>
            </w:pPr>
            <w:r>
              <w:rPr>
                <w:sz w:val="22"/>
                <w:lang w:val="en-US" w:eastAsia="zh-CN"/>
              </w:rPr>
              <w:t xml:space="preserve">Yes </w:t>
            </w:r>
          </w:p>
        </w:tc>
        <w:tc>
          <w:tcPr>
            <w:tcW w:w="6570" w:type="dxa"/>
          </w:tcPr>
          <w:p w14:paraId="19CD2EB3" w14:textId="77777777" w:rsidR="002767F4" w:rsidRDefault="002767F4">
            <w:pPr>
              <w:spacing w:after="0" w:line="280" w:lineRule="atLeast"/>
              <w:rPr>
                <w:sz w:val="22"/>
                <w:lang w:eastAsia="zh-CN"/>
              </w:rPr>
            </w:pPr>
          </w:p>
        </w:tc>
      </w:tr>
      <w:tr w:rsidR="002767F4" w14:paraId="5FE3CCCF" w14:textId="77777777">
        <w:trPr>
          <w:trHeight w:val="158"/>
        </w:trPr>
        <w:tc>
          <w:tcPr>
            <w:tcW w:w="1680" w:type="dxa"/>
          </w:tcPr>
          <w:p w14:paraId="67B67848"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5E314309"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22E5AB27" w14:textId="77777777" w:rsidR="002767F4" w:rsidRDefault="002767F4">
            <w:pPr>
              <w:spacing w:after="0" w:line="280" w:lineRule="atLeast"/>
              <w:rPr>
                <w:sz w:val="22"/>
                <w:lang w:eastAsia="zh-CN"/>
              </w:rPr>
            </w:pPr>
          </w:p>
        </w:tc>
      </w:tr>
      <w:tr w:rsidR="002767F4" w14:paraId="54DE5549" w14:textId="77777777">
        <w:trPr>
          <w:gridAfter w:val="1"/>
          <w:wAfter w:w="6570" w:type="dxa"/>
          <w:trHeight w:val="158"/>
        </w:trPr>
        <w:tc>
          <w:tcPr>
            <w:tcW w:w="1680" w:type="dxa"/>
          </w:tcPr>
          <w:p w14:paraId="413512A4" w14:textId="77777777" w:rsidR="002767F4" w:rsidRDefault="001C679F">
            <w:pPr>
              <w:spacing w:before="0" w:after="0" w:line="280" w:lineRule="atLeast"/>
              <w:rPr>
                <w:sz w:val="22"/>
              </w:rPr>
            </w:pPr>
            <w:r>
              <w:rPr>
                <w:sz w:val="22"/>
              </w:rPr>
              <w:t>Nokia, NSB</w:t>
            </w:r>
          </w:p>
        </w:tc>
        <w:tc>
          <w:tcPr>
            <w:tcW w:w="1735" w:type="dxa"/>
          </w:tcPr>
          <w:p w14:paraId="2C18F792" w14:textId="77777777" w:rsidR="002767F4" w:rsidRDefault="001C679F">
            <w:pPr>
              <w:spacing w:before="0" w:after="0" w:line="280" w:lineRule="atLeast"/>
              <w:rPr>
                <w:sz w:val="22"/>
              </w:rPr>
            </w:pPr>
            <w:r>
              <w:rPr>
                <w:sz w:val="22"/>
              </w:rPr>
              <w:t>Yes</w:t>
            </w:r>
          </w:p>
        </w:tc>
      </w:tr>
      <w:tr w:rsidR="002767F4" w14:paraId="6CB7DC9D" w14:textId="77777777">
        <w:trPr>
          <w:trHeight w:val="158"/>
        </w:trPr>
        <w:tc>
          <w:tcPr>
            <w:tcW w:w="1680" w:type="dxa"/>
          </w:tcPr>
          <w:p w14:paraId="707AA2AA" w14:textId="77777777" w:rsidR="002767F4" w:rsidRDefault="001C679F">
            <w:pPr>
              <w:spacing w:before="0" w:after="0" w:line="280" w:lineRule="atLeast"/>
              <w:rPr>
                <w:sz w:val="22"/>
                <w:lang w:val="en-US" w:eastAsia="zh-CN"/>
              </w:rPr>
            </w:pPr>
            <w:proofErr w:type="spellStart"/>
            <w:r>
              <w:rPr>
                <w:rFonts w:hint="eastAsia"/>
                <w:sz w:val="22"/>
                <w:lang w:val="en-US" w:eastAsia="zh-CN"/>
              </w:rPr>
              <w:t>ZTE,Sanechips</w:t>
            </w:r>
            <w:proofErr w:type="spellEnd"/>
          </w:p>
        </w:tc>
        <w:tc>
          <w:tcPr>
            <w:tcW w:w="1735" w:type="dxa"/>
          </w:tcPr>
          <w:p w14:paraId="2BBF4919"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646408F0"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4DA3493" w14:textId="77777777">
        <w:trPr>
          <w:trHeight w:val="158"/>
        </w:trPr>
        <w:tc>
          <w:tcPr>
            <w:tcW w:w="1680" w:type="dxa"/>
          </w:tcPr>
          <w:p w14:paraId="649775C8"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218E7883"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71B200EB" w14:textId="77777777" w:rsidR="002767F4" w:rsidRDefault="002767F4">
            <w:pPr>
              <w:spacing w:after="0" w:line="280" w:lineRule="atLeast"/>
              <w:rPr>
                <w:sz w:val="22"/>
                <w:lang w:val="en-US" w:eastAsia="zh-CN"/>
              </w:rPr>
            </w:pPr>
          </w:p>
        </w:tc>
      </w:tr>
      <w:tr w:rsidR="002767F4" w14:paraId="05D844A1" w14:textId="77777777">
        <w:trPr>
          <w:trHeight w:val="158"/>
        </w:trPr>
        <w:tc>
          <w:tcPr>
            <w:tcW w:w="1680" w:type="dxa"/>
          </w:tcPr>
          <w:p w14:paraId="521FD95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AE10A8A" w14:textId="77777777" w:rsidR="002767F4" w:rsidRDefault="001C679F">
            <w:pPr>
              <w:spacing w:after="0" w:line="280" w:lineRule="atLeast"/>
              <w:rPr>
                <w:sz w:val="22"/>
                <w:lang w:val="en-US" w:eastAsia="zh-CN"/>
              </w:rPr>
            </w:pPr>
            <w:r>
              <w:rPr>
                <w:sz w:val="22"/>
                <w:lang w:val="en-US" w:eastAsia="zh-CN"/>
              </w:rPr>
              <w:t>Yes</w:t>
            </w:r>
          </w:p>
        </w:tc>
        <w:tc>
          <w:tcPr>
            <w:tcW w:w="6570" w:type="dxa"/>
          </w:tcPr>
          <w:p w14:paraId="165E0B41" w14:textId="77777777" w:rsidR="002767F4" w:rsidRDefault="001C679F">
            <w:pPr>
              <w:spacing w:before="0" w:after="0" w:line="280" w:lineRule="atLeast"/>
              <w:rPr>
                <w:sz w:val="22"/>
              </w:rPr>
            </w:pPr>
            <w:r>
              <w:rPr>
                <w:sz w:val="22"/>
              </w:rPr>
              <w:t xml:space="preserve">OK in principle. </w:t>
            </w:r>
            <w:r>
              <w:rPr>
                <w:sz w:val="22"/>
                <w:lang w:eastAsia="zh-CN"/>
              </w:rPr>
              <w:t>Only editorial modification:</w:t>
            </w:r>
          </w:p>
          <w:p w14:paraId="30E27C27" w14:textId="77777777" w:rsidR="002767F4" w:rsidRDefault="001C679F">
            <w:pPr>
              <w:pStyle w:val="3GPPNormalText"/>
              <w:spacing w:after="0" w:line="280" w:lineRule="atLeast"/>
              <w:rPr>
                <w:b/>
              </w:rPr>
            </w:pPr>
            <w:r>
              <w:rPr>
                <w:b/>
              </w:rPr>
              <w:t>Proposal 2-4a:</w:t>
            </w:r>
          </w:p>
          <w:p w14:paraId="7BC1BF34"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w:t>
            </w:r>
            <w:r>
              <w:rPr>
                <w:rFonts w:ascii="Times New Roman" w:eastAsia="MS Mincho" w:hAnsi="Times New Roman"/>
                <w:b/>
                <w:color w:val="FF0000"/>
                <w:szCs w:val="24"/>
              </w:rPr>
              <w:t>of</w:t>
            </w:r>
            <w:r>
              <w:rPr>
                <w:rFonts w:ascii="Times New Roman" w:eastAsia="MS Mincho" w:hAnsi="Times New Roman"/>
                <w:b/>
                <w:szCs w:val="24"/>
              </w:rPr>
              <w:t xml:space="preserv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52D12254"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C1ED4D8" w14:textId="77777777" w:rsidR="002767F4" w:rsidRDefault="002767F4">
            <w:pPr>
              <w:spacing w:after="0" w:line="280" w:lineRule="atLeast"/>
              <w:rPr>
                <w:sz w:val="22"/>
                <w:lang w:val="en-US" w:eastAsia="zh-CN"/>
              </w:rPr>
            </w:pPr>
          </w:p>
        </w:tc>
      </w:tr>
      <w:tr w:rsidR="002767F4" w14:paraId="6CE1CB8D" w14:textId="77777777">
        <w:trPr>
          <w:trHeight w:val="158"/>
        </w:trPr>
        <w:tc>
          <w:tcPr>
            <w:tcW w:w="1680" w:type="dxa"/>
          </w:tcPr>
          <w:p w14:paraId="54CD8604" w14:textId="77777777" w:rsidR="002767F4" w:rsidRDefault="001C679F">
            <w:pPr>
              <w:spacing w:after="0" w:line="280" w:lineRule="atLeast"/>
              <w:rPr>
                <w:sz w:val="22"/>
                <w:lang w:val="en-US" w:eastAsia="zh-CN"/>
              </w:rPr>
            </w:pPr>
            <w:r>
              <w:rPr>
                <w:sz w:val="22"/>
                <w:lang w:val="en-US" w:eastAsia="zh-CN"/>
              </w:rPr>
              <w:t xml:space="preserve">Toyota </w:t>
            </w:r>
          </w:p>
        </w:tc>
        <w:tc>
          <w:tcPr>
            <w:tcW w:w="1735" w:type="dxa"/>
          </w:tcPr>
          <w:p w14:paraId="6B9B23C3" w14:textId="77777777" w:rsidR="002767F4" w:rsidRDefault="001C679F">
            <w:pPr>
              <w:spacing w:after="0" w:line="280" w:lineRule="atLeast"/>
              <w:rPr>
                <w:sz w:val="22"/>
                <w:lang w:val="en-US" w:eastAsia="zh-CN"/>
              </w:rPr>
            </w:pPr>
            <w:r>
              <w:rPr>
                <w:sz w:val="22"/>
                <w:lang w:val="en-US" w:eastAsia="zh-CN"/>
              </w:rPr>
              <w:t xml:space="preserve">Yes, comment </w:t>
            </w:r>
          </w:p>
        </w:tc>
        <w:tc>
          <w:tcPr>
            <w:tcW w:w="6570" w:type="dxa"/>
          </w:tcPr>
          <w:p w14:paraId="39B7E7A7" w14:textId="77777777" w:rsidR="002767F4" w:rsidRDefault="001C679F">
            <w:pPr>
              <w:spacing w:after="0" w:line="280" w:lineRule="atLeast"/>
              <w:rPr>
                <w:sz w:val="2"/>
                <w:szCs w:val="2"/>
                <w:lang w:eastAsia="zh-CN"/>
              </w:rPr>
            </w:pPr>
            <w:r>
              <w:rPr>
                <w:sz w:val="22"/>
                <w:lang w:eastAsia="zh-CN"/>
              </w:rPr>
              <w:t xml:space="preserve">1- We should also study the </w:t>
            </w:r>
            <w:r>
              <w:rPr>
                <w:i/>
                <w:iCs/>
                <w:sz w:val="22"/>
                <w:lang w:eastAsia="zh-CN"/>
              </w:rPr>
              <w:t>latency</w:t>
            </w:r>
            <w:r>
              <w:rPr>
                <w:sz w:val="22"/>
                <w:lang w:eastAsia="zh-CN"/>
              </w:rPr>
              <w:t xml:space="preserve"> associated with the transfer of information from the LTE module to the NR module, and the impact of this latency on the NR resource reservation (as mentioned by several companies).</w:t>
            </w:r>
            <w:r>
              <w:rPr>
                <w:sz w:val="22"/>
                <w:lang w:eastAsia="zh-CN"/>
              </w:rPr>
              <w:br/>
            </w:r>
          </w:p>
          <w:p w14:paraId="5F3EB63A" w14:textId="77777777" w:rsidR="002767F4" w:rsidRDefault="001C679F">
            <w:pPr>
              <w:spacing w:after="0" w:line="280" w:lineRule="atLeast"/>
              <w:rPr>
                <w:sz w:val="22"/>
                <w:lang w:eastAsia="zh-CN"/>
              </w:rPr>
            </w:pPr>
            <w:r>
              <w:rPr>
                <w:sz w:val="22"/>
                <w:lang w:eastAsia="zh-CN"/>
              </w:rPr>
              <w:t>2- Since the LTE module is blind to the NR module (in a Type A UE), while the NR module will exclude LTE resources, we should also study the “fairness” in resource access, to avoid LTE using the majority of resources (to the detriment of the NR resources).  (Note: we are not challenging the earlier decision to not impact LTE specifications)</w:t>
            </w:r>
          </w:p>
          <w:p w14:paraId="03E1B0A2"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0441D700" w14:textId="77777777" w:rsidR="002767F4" w:rsidRDefault="001C679F">
            <w:pPr>
              <w:spacing w:after="0" w:line="280" w:lineRule="atLeast"/>
              <w:rPr>
                <w:sz w:val="22"/>
                <w:lang w:eastAsia="zh-CN"/>
              </w:rPr>
            </w:pPr>
            <w:r>
              <w:rPr>
                <w:sz w:val="22"/>
                <w:lang w:eastAsia="zh-CN"/>
              </w:rPr>
              <w:t>The WID says “</w:t>
            </w:r>
            <w:r>
              <w:rPr>
                <w:rStyle w:val="Emphasis"/>
                <w:rFonts w:ascii="Times" w:hAnsi="Times" w:cs="Times"/>
              </w:rPr>
              <w:t xml:space="preserve">it is important that there is mechanism to efficiently utilize resource allocation by the two technologies </w:t>
            </w:r>
            <w:r>
              <w:rPr>
                <w:rStyle w:val="Emphasis"/>
                <w:rFonts w:ascii="Times" w:hAnsi="Times" w:cs="Times"/>
                <w:sz w:val="22"/>
                <w:szCs w:val="22"/>
                <w:u w:val="single"/>
              </w:rPr>
              <w:t xml:space="preserve">without negatively impacting the operation of </w:t>
            </w:r>
            <w:r>
              <w:rPr>
                <w:rStyle w:val="Emphasis"/>
                <w:rFonts w:ascii="Times" w:hAnsi="Times" w:cs="Times"/>
                <w:b/>
                <w:bCs/>
                <w:sz w:val="22"/>
                <w:szCs w:val="22"/>
                <w:u w:val="single"/>
              </w:rPr>
              <w:t>each</w:t>
            </w:r>
            <w:r>
              <w:rPr>
                <w:rStyle w:val="Emphasis"/>
                <w:rFonts w:ascii="Times" w:hAnsi="Times" w:cs="Times"/>
                <w:sz w:val="22"/>
                <w:szCs w:val="22"/>
                <w:u w:val="single"/>
              </w:rPr>
              <w:t xml:space="preserve"> technology</w:t>
            </w:r>
            <w:r>
              <w:rPr>
                <w:rStyle w:val="Emphasis"/>
                <w:rFonts w:ascii="Times" w:hAnsi="Times" w:cs="Times"/>
                <w:sz w:val="22"/>
                <w:szCs w:val="22"/>
              </w:rPr>
              <w:t>.</w:t>
            </w:r>
            <w:r>
              <w:rPr>
                <w:rStyle w:val="Emphasis"/>
                <w:rFonts w:ascii="Times" w:hAnsi="Times" w:cs="Times"/>
              </w:rPr>
              <w:t xml:space="preserve"> This requirement was also mentioned as part of the input from 5G Automotive Association to the Rel-18 RAN Workshop.</w:t>
            </w:r>
            <w:r>
              <w:rPr>
                <w:sz w:val="22"/>
                <w:lang w:eastAsia="zh-CN"/>
              </w:rPr>
              <w:t>”.</w:t>
            </w:r>
          </w:p>
        </w:tc>
      </w:tr>
      <w:tr w:rsidR="002767F4" w14:paraId="244A1CA1" w14:textId="77777777">
        <w:trPr>
          <w:trHeight w:val="158"/>
        </w:trPr>
        <w:tc>
          <w:tcPr>
            <w:tcW w:w="1680" w:type="dxa"/>
          </w:tcPr>
          <w:p w14:paraId="2D4AD50A" w14:textId="77777777" w:rsidR="002767F4" w:rsidRDefault="001C679F">
            <w:pPr>
              <w:spacing w:after="0" w:line="280" w:lineRule="atLeast"/>
              <w:rPr>
                <w:sz w:val="22"/>
                <w:lang w:val="en-US" w:eastAsia="zh-CN"/>
              </w:rPr>
            </w:pPr>
            <w:r>
              <w:rPr>
                <w:sz w:val="22"/>
              </w:rPr>
              <w:t>Ericsson</w:t>
            </w:r>
          </w:p>
        </w:tc>
        <w:tc>
          <w:tcPr>
            <w:tcW w:w="1735" w:type="dxa"/>
          </w:tcPr>
          <w:p w14:paraId="2ADB9B01" w14:textId="77777777" w:rsidR="002767F4" w:rsidRDefault="001C679F">
            <w:pPr>
              <w:spacing w:after="0" w:line="280" w:lineRule="atLeast"/>
              <w:rPr>
                <w:sz w:val="22"/>
                <w:lang w:val="en-US" w:eastAsia="zh-CN"/>
              </w:rPr>
            </w:pPr>
            <w:r>
              <w:rPr>
                <w:sz w:val="22"/>
              </w:rPr>
              <w:t>OK in general, but we think that it is necessary to discuss what NR UEs can do to help LTE SL sensing procedures</w:t>
            </w:r>
          </w:p>
        </w:tc>
        <w:tc>
          <w:tcPr>
            <w:tcW w:w="6570" w:type="dxa"/>
          </w:tcPr>
          <w:p w14:paraId="45D63BF2" w14:textId="77777777" w:rsidR="002767F4" w:rsidRDefault="001C679F">
            <w:pPr>
              <w:pStyle w:val="3GPPNormalText"/>
              <w:spacing w:after="0" w:line="280" w:lineRule="atLeast"/>
              <w:rPr>
                <w:bCs/>
              </w:rPr>
            </w:pPr>
            <w:r>
              <w:rPr>
                <w:bCs/>
              </w:rPr>
              <w:t>As Toyota said, the LTE module operates independently from the NR module. It is relevant to consider the aspects mentioned in their second comment. In our view, one of the few things we can do is to help the LTE sensing procedure to ensure a fair coexistence. For example push all NR transmissions so that they appear in the same slots (e.g., PSFCH slots, which cannot be used by LTE)</w:t>
            </w:r>
          </w:p>
          <w:p w14:paraId="46C690CD" w14:textId="77777777" w:rsidR="002767F4" w:rsidRDefault="001C679F">
            <w:pPr>
              <w:pStyle w:val="3GPPNormalText"/>
              <w:spacing w:after="0" w:line="280" w:lineRule="atLeast"/>
              <w:rPr>
                <w:b/>
              </w:rPr>
            </w:pPr>
            <w:r>
              <w:rPr>
                <w:b/>
              </w:rPr>
              <w:t>Proposal 2-4a:</w:t>
            </w:r>
          </w:p>
          <w:p w14:paraId="4AADD2CD" w14:textId="77777777" w:rsidR="002767F4" w:rsidRDefault="001C679F">
            <w:pPr>
              <w:pStyle w:val="ListParagraph"/>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097CE382"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lastRenderedPageBreak/>
              <w:t>FFS details of resource exclusion by NR SL module.</w:t>
            </w:r>
          </w:p>
          <w:p w14:paraId="1730AE52" w14:textId="77777777" w:rsidR="002767F4" w:rsidRDefault="001C679F">
            <w:pPr>
              <w:pStyle w:val="ListParagraph"/>
              <w:numPr>
                <w:ilvl w:val="1"/>
                <w:numId w:val="9"/>
              </w:numPr>
              <w:ind w:left="720" w:firstLine="0"/>
              <w:rPr>
                <w:rFonts w:ascii="Times New Roman" w:eastAsia="MS Mincho" w:hAnsi="Times New Roman"/>
                <w:b/>
                <w:color w:val="FF0000"/>
                <w:szCs w:val="24"/>
                <w:lang w:val="en-GB"/>
              </w:rPr>
            </w:pPr>
            <w:r>
              <w:rPr>
                <w:rFonts w:ascii="Times New Roman" w:eastAsia="MS Mincho" w:hAnsi="Times New Roman"/>
                <w:b/>
                <w:color w:val="FF0000"/>
                <w:szCs w:val="24"/>
              </w:rPr>
              <w:t>FFS how to improve the LTE sensing performance (e.g., by having NR SL transmissions grouped in some slots)</w:t>
            </w:r>
          </w:p>
          <w:p w14:paraId="419C4D31" w14:textId="77777777" w:rsidR="002767F4" w:rsidRDefault="002767F4">
            <w:pPr>
              <w:spacing w:after="0" w:line="280" w:lineRule="atLeast"/>
              <w:rPr>
                <w:sz w:val="22"/>
                <w:lang w:eastAsia="zh-CN"/>
              </w:rPr>
            </w:pPr>
          </w:p>
        </w:tc>
      </w:tr>
      <w:tr w:rsidR="002767F4" w14:paraId="470BC896" w14:textId="77777777">
        <w:trPr>
          <w:trHeight w:val="158"/>
        </w:trPr>
        <w:tc>
          <w:tcPr>
            <w:tcW w:w="1680" w:type="dxa"/>
          </w:tcPr>
          <w:p w14:paraId="4A391F6F" w14:textId="77777777" w:rsidR="002767F4" w:rsidRDefault="001C679F">
            <w:pPr>
              <w:spacing w:after="0" w:line="280" w:lineRule="atLeast"/>
              <w:rPr>
                <w:sz w:val="22"/>
              </w:rPr>
            </w:pPr>
            <w:r>
              <w:rPr>
                <w:rFonts w:hint="eastAsia"/>
                <w:sz w:val="22"/>
                <w:lang w:val="en-US" w:eastAsia="zh-CN"/>
              </w:rPr>
              <w:lastRenderedPageBreak/>
              <w:t>S</w:t>
            </w:r>
            <w:r>
              <w:rPr>
                <w:sz w:val="22"/>
                <w:lang w:val="en-US" w:eastAsia="zh-CN"/>
              </w:rPr>
              <w:t>harp</w:t>
            </w:r>
          </w:p>
        </w:tc>
        <w:tc>
          <w:tcPr>
            <w:tcW w:w="1735" w:type="dxa"/>
          </w:tcPr>
          <w:p w14:paraId="0C77C217" w14:textId="77777777" w:rsidR="002767F4" w:rsidRDefault="001C679F">
            <w:pPr>
              <w:spacing w:after="0" w:line="280" w:lineRule="atLeast"/>
              <w:rPr>
                <w:sz w:val="22"/>
              </w:rPr>
            </w:pPr>
            <w:r>
              <w:rPr>
                <w:rFonts w:hint="eastAsia"/>
                <w:sz w:val="22"/>
                <w:lang w:val="en-US" w:eastAsia="zh-CN"/>
              </w:rPr>
              <w:t>Ye</w:t>
            </w:r>
            <w:r>
              <w:rPr>
                <w:sz w:val="22"/>
                <w:lang w:val="en-US" w:eastAsia="zh-CN"/>
              </w:rPr>
              <w:t>s</w:t>
            </w:r>
          </w:p>
        </w:tc>
        <w:tc>
          <w:tcPr>
            <w:tcW w:w="6570" w:type="dxa"/>
          </w:tcPr>
          <w:p w14:paraId="695D9AE2" w14:textId="77777777" w:rsidR="002767F4" w:rsidRDefault="002767F4">
            <w:pPr>
              <w:pStyle w:val="3GPPNormalText"/>
              <w:spacing w:after="0" w:line="280" w:lineRule="atLeast"/>
              <w:rPr>
                <w:bCs/>
              </w:rPr>
            </w:pPr>
          </w:p>
        </w:tc>
      </w:tr>
      <w:tr w:rsidR="002767F4" w14:paraId="37D2195F" w14:textId="77777777">
        <w:trPr>
          <w:trHeight w:val="158"/>
        </w:trPr>
        <w:tc>
          <w:tcPr>
            <w:tcW w:w="1680" w:type="dxa"/>
          </w:tcPr>
          <w:p w14:paraId="2A1AFF54"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68C21560" w14:textId="77777777" w:rsidR="002767F4" w:rsidRDefault="001C679F">
            <w:pPr>
              <w:spacing w:before="0" w:after="0" w:line="280" w:lineRule="atLeast"/>
              <w:rPr>
                <w:sz w:val="22"/>
              </w:rPr>
            </w:pPr>
            <w:r>
              <w:rPr>
                <w:sz w:val="22"/>
              </w:rPr>
              <w:t>Yes</w:t>
            </w:r>
          </w:p>
        </w:tc>
        <w:tc>
          <w:tcPr>
            <w:tcW w:w="6570" w:type="dxa"/>
          </w:tcPr>
          <w:p w14:paraId="78BAF83C" w14:textId="77777777" w:rsidR="002767F4" w:rsidRDefault="001C679F">
            <w:pPr>
              <w:pStyle w:val="3GPPNormalText"/>
              <w:spacing w:after="0" w:line="280" w:lineRule="atLeast"/>
              <w:rPr>
                <w:b/>
              </w:rPr>
            </w:pPr>
            <w:r>
              <w:t xml:space="preserve">Sharing LTE-V’s </w:t>
            </w:r>
            <w:r>
              <w:rPr>
                <w:lang w:eastAsia="zh-CN"/>
              </w:rPr>
              <w:t xml:space="preserve">sensing results between </w:t>
            </w:r>
            <w:r>
              <w:t>two modules within a type A device is a reasonable and simple way for resource allocation.</w:t>
            </w:r>
          </w:p>
        </w:tc>
      </w:tr>
      <w:tr w:rsidR="002767F4" w14:paraId="23F8204E" w14:textId="77777777">
        <w:trPr>
          <w:trHeight w:val="158"/>
        </w:trPr>
        <w:tc>
          <w:tcPr>
            <w:tcW w:w="1680" w:type="dxa"/>
          </w:tcPr>
          <w:p w14:paraId="122429DB" w14:textId="77777777" w:rsidR="002767F4" w:rsidRDefault="001C679F">
            <w:pPr>
              <w:spacing w:after="0" w:line="280" w:lineRule="atLeast"/>
              <w:rPr>
                <w:sz w:val="22"/>
              </w:rPr>
            </w:pPr>
            <w:r>
              <w:rPr>
                <w:sz w:val="22"/>
                <w:lang w:val="en-US" w:eastAsia="zh-CN"/>
              </w:rPr>
              <w:t>Continental</w:t>
            </w:r>
          </w:p>
        </w:tc>
        <w:tc>
          <w:tcPr>
            <w:tcW w:w="1735" w:type="dxa"/>
          </w:tcPr>
          <w:p w14:paraId="10666FF5" w14:textId="77777777" w:rsidR="002767F4" w:rsidRDefault="001C679F">
            <w:pPr>
              <w:spacing w:after="0" w:line="280" w:lineRule="atLeast"/>
              <w:rPr>
                <w:sz w:val="22"/>
              </w:rPr>
            </w:pPr>
            <w:r>
              <w:rPr>
                <w:sz w:val="22"/>
                <w:lang w:val="en-US" w:eastAsia="zh-CN"/>
              </w:rPr>
              <w:t>Yes</w:t>
            </w:r>
          </w:p>
        </w:tc>
        <w:tc>
          <w:tcPr>
            <w:tcW w:w="6570" w:type="dxa"/>
          </w:tcPr>
          <w:p w14:paraId="44E1C2BA" w14:textId="77777777" w:rsidR="002767F4" w:rsidRDefault="002767F4">
            <w:pPr>
              <w:pStyle w:val="3GPPNormalText"/>
              <w:spacing w:after="0" w:line="280" w:lineRule="atLeast"/>
            </w:pPr>
          </w:p>
        </w:tc>
      </w:tr>
    </w:tbl>
    <w:p w14:paraId="00FC15CC" w14:textId="77777777" w:rsidR="002767F4" w:rsidRDefault="002767F4">
      <w:pPr>
        <w:pStyle w:val="ListParagraph"/>
        <w:ind w:left="0"/>
        <w:jc w:val="both"/>
        <w:rPr>
          <w:rFonts w:ascii="Times New Roman" w:eastAsia="MS Mincho" w:hAnsi="Times New Roman"/>
          <w:b/>
          <w:szCs w:val="24"/>
          <w:lang w:val="en-GB"/>
        </w:rPr>
      </w:pPr>
    </w:p>
    <w:p w14:paraId="61DCF532" w14:textId="77777777" w:rsidR="002767F4" w:rsidRDefault="001C679F">
      <w:pPr>
        <w:pStyle w:val="Heading4"/>
        <w:tabs>
          <w:tab w:val="left" w:pos="568"/>
        </w:tabs>
        <w:ind w:left="900"/>
        <w:rPr>
          <w:lang w:val="en-US"/>
        </w:rPr>
      </w:pPr>
      <w:r>
        <w:rPr>
          <w:lang w:val="en-US"/>
        </w:rPr>
        <w:t>Comments for Proposal 2-4b</w:t>
      </w:r>
    </w:p>
    <w:tbl>
      <w:tblPr>
        <w:tblStyle w:val="TableGrid"/>
        <w:tblW w:w="9985" w:type="dxa"/>
        <w:tblLayout w:type="fixed"/>
        <w:tblLook w:val="04A0" w:firstRow="1" w:lastRow="0" w:firstColumn="1" w:lastColumn="0" w:noHBand="0" w:noVBand="1"/>
      </w:tblPr>
      <w:tblGrid>
        <w:gridCol w:w="1680"/>
        <w:gridCol w:w="1735"/>
        <w:gridCol w:w="6570"/>
      </w:tblGrid>
      <w:tr w:rsidR="002767F4" w14:paraId="08CF1F42" w14:textId="77777777">
        <w:trPr>
          <w:trHeight w:val="158"/>
        </w:trPr>
        <w:tc>
          <w:tcPr>
            <w:tcW w:w="1680" w:type="dxa"/>
          </w:tcPr>
          <w:p w14:paraId="74B760F2"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A0F0ACB" w14:textId="77777777" w:rsidR="002767F4" w:rsidRDefault="001C679F">
            <w:pPr>
              <w:spacing w:before="0" w:after="0" w:line="280" w:lineRule="atLeast"/>
              <w:rPr>
                <w:b/>
                <w:bCs/>
                <w:sz w:val="22"/>
              </w:rPr>
            </w:pPr>
            <w:r>
              <w:rPr>
                <w:b/>
                <w:bCs/>
                <w:sz w:val="22"/>
              </w:rPr>
              <w:t>Yes/No</w:t>
            </w:r>
          </w:p>
        </w:tc>
        <w:tc>
          <w:tcPr>
            <w:tcW w:w="6570" w:type="dxa"/>
          </w:tcPr>
          <w:p w14:paraId="6E1DD05B" w14:textId="77777777" w:rsidR="002767F4" w:rsidRDefault="001C679F">
            <w:pPr>
              <w:spacing w:before="0" w:after="0" w:line="280" w:lineRule="atLeast"/>
              <w:rPr>
                <w:b/>
                <w:bCs/>
                <w:sz w:val="22"/>
              </w:rPr>
            </w:pPr>
            <w:r>
              <w:rPr>
                <w:b/>
                <w:bCs/>
                <w:sz w:val="22"/>
              </w:rPr>
              <w:t>Comments</w:t>
            </w:r>
          </w:p>
        </w:tc>
      </w:tr>
      <w:tr w:rsidR="002767F4" w14:paraId="173C7DE1" w14:textId="77777777">
        <w:trPr>
          <w:trHeight w:val="158"/>
        </w:trPr>
        <w:tc>
          <w:tcPr>
            <w:tcW w:w="1680" w:type="dxa"/>
          </w:tcPr>
          <w:p w14:paraId="0CEEE58C" w14:textId="77777777" w:rsidR="002767F4" w:rsidRDefault="001C679F">
            <w:pPr>
              <w:spacing w:before="0" w:after="0" w:line="280" w:lineRule="atLeast"/>
              <w:rPr>
                <w:sz w:val="22"/>
              </w:rPr>
            </w:pPr>
            <w:r>
              <w:rPr>
                <w:sz w:val="22"/>
              </w:rPr>
              <w:t xml:space="preserve">Intel </w:t>
            </w:r>
          </w:p>
        </w:tc>
        <w:tc>
          <w:tcPr>
            <w:tcW w:w="1735" w:type="dxa"/>
          </w:tcPr>
          <w:p w14:paraId="43E8D2AC" w14:textId="77777777" w:rsidR="002767F4" w:rsidRDefault="001C679F">
            <w:pPr>
              <w:spacing w:before="0" w:after="0" w:line="280" w:lineRule="atLeast"/>
              <w:rPr>
                <w:sz w:val="22"/>
              </w:rPr>
            </w:pPr>
            <w:r>
              <w:rPr>
                <w:sz w:val="22"/>
              </w:rPr>
              <w:t>Comments</w:t>
            </w:r>
          </w:p>
        </w:tc>
        <w:tc>
          <w:tcPr>
            <w:tcW w:w="6570" w:type="dxa"/>
          </w:tcPr>
          <w:p w14:paraId="55E6EDC5" w14:textId="77777777" w:rsidR="002767F4" w:rsidRDefault="001C679F">
            <w:pPr>
              <w:spacing w:before="0" w:after="0" w:line="280" w:lineRule="atLeast"/>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2767F4" w14:paraId="198215AE" w14:textId="77777777">
        <w:trPr>
          <w:trHeight w:val="158"/>
        </w:trPr>
        <w:tc>
          <w:tcPr>
            <w:tcW w:w="1680" w:type="dxa"/>
          </w:tcPr>
          <w:p w14:paraId="06B5D604" w14:textId="77777777" w:rsidR="002767F4" w:rsidRDefault="001C679F">
            <w:pPr>
              <w:spacing w:before="0" w:after="0" w:line="280" w:lineRule="atLeast"/>
              <w:rPr>
                <w:sz w:val="22"/>
              </w:rPr>
            </w:pPr>
            <w:r>
              <w:rPr>
                <w:sz w:val="22"/>
              </w:rPr>
              <w:t>Apple</w:t>
            </w:r>
          </w:p>
        </w:tc>
        <w:tc>
          <w:tcPr>
            <w:tcW w:w="1735" w:type="dxa"/>
          </w:tcPr>
          <w:p w14:paraId="08E0108D" w14:textId="77777777" w:rsidR="002767F4" w:rsidRDefault="002767F4">
            <w:pPr>
              <w:spacing w:before="0" w:after="0" w:line="280" w:lineRule="atLeast"/>
              <w:rPr>
                <w:sz w:val="22"/>
              </w:rPr>
            </w:pPr>
          </w:p>
        </w:tc>
        <w:tc>
          <w:tcPr>
            <w:tcW w:w="6570" w:type="dxa"/>
          </w:tcPr>
          <w:p w14:paraId="16E7B470" w14:textId="77777777" w:rsidR="002767F4" w:rsidRDefault="001C679F">
            <w:pPr>
              <w:spacing w:before="0" w:after="0" w:line="280" w:lineRule="atLeast"/>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5201DD8A" w14:textId="77777777" w:rsidR="002767F4" w:rsidRDefault="002767F4">
            <w:pPr>
              <w:spacing w:before="0" w:after="0" w:line="280" w:lineRule="atLeast"/>
              <w:rPr>
                <w:sz w:val="22"/>
              </w:rPr>
            </w:pPr>
          </w:p>
          <w:p w14:paraId="2C9CE175" w14:textId="77777777" w:rsidR="002767F4" w:rsidRDefault="001C679F">
            <w:pPr>
              <w:spacing w:before="0" w:after="0" w:line="280" w:lineRule="atLeast"/>
              <w:rPr>
                <w:sz w:val="22"/>
              </w:rPr>
            </w:pPr>
            <w:r>
              <w:rPr>
                <w:sz w:val="22"/>
              </w:rPr>
              <w:t xml:space="preserve">If the intention is that the shared information does not include these two sub-bullets, then it is better to clarify what are in the “LTE sensing results” in the main bullet. </w:t>
            </w:r>
          </w:p>
        </w:tc>
      </w:tr>
      <w:tr w:rsidR="002767F4" w14:paraId="3F14A7F0" w14:textId="77777777">
        <w:trPr>
          <w:trHeight w:val="158"/>
        </w:trPr>
        <w:tc>
          <w:tcPr>
            <w:tcW w:w="1680" w:type="dxa"/>
          </w:tcPr>
          <w:p w14:paraId="2E867553" w14:textId="77777777" w:rsidR="002767F4" w:rsidRDefault="001C679F">
            <w:pPr>
              <w:spacing w:before="0" w:after="0" w:line="280" w:lineRule="atLeast"/>
              <w:rPr>
                <w:sz w:val="22"/>
              </w:rPr>
            </w:pPr>
            <w:r>
              <w:rPr>
                <w:sz w:val="22"/>
              </w:rPr>
              <w:t>Qualcomm</w:t>
            </w:r>
          </w:p>
        </w:tc>
        <w:tc>
          <w:tcPr>
            <w:tcW w:w="1735" w:type="dxa"/>
          </w:tcPr>
          <w:p w14:paraId="774FC512" w14:textId="77777777" w:rsidR="002767F4" w:rsidRDefault="001C679F">
            <w:pPr>
              <w:spacing w:before="0" w:after="0" w:line="280" w:lineRule="atLeast"/>
              <w:rPr>
                <w:sz w:val="22"/>
              </w:rPr>
            </w:pPr>
            <w:r>
              <w:rPr>
                <w:sz w:val="22"/>
              </w:rPr>
              <w:t>Comments</w:t>
            </w:r>
          </w:p>
        </w:tc>
        <w:tc>
          <w:tcPr>
            <w:tcW w:w="6570" w:type="dxa"/>
          </w:tcPr>
          <w:p w14:paraId="4A482E29" w14:textId="77777777" w:rsidR="002767F4" w:rsidRDefault="001C679F">
            <w:pPr>
              <w:spacing w:before="0" w:after="0" w:line="280" w:lineRule="atLeast"/>
              <w:rPr>
                <w:sz w:val="22"/>
              </w:rPr>
            </w:pPr>
            <w:r>
              <w:rPr>
                <w:sz w:val="22"/>
              </w:rPr>
              <w:t>We agree to this proposal in general and we strongly believe that in the other parameter list, at least the SL RSSI/RSRP should be signalled from LTE to NR module.</w:t>
            </w:r>
          </w:p>
          <w:p w14:paraId="4E1FC704" w14:textId="77777777" w:rsidR="002767F4" w:rsidRDefault="002767F4">
            <w:pPr>
              <w:spacing w:before="0" w:after="0" w:line="280" w:lineRule="atLeast"/>
              <w:rPr>
                <w:sz w:val="22"/>
              </w:rPr>
            </w:pPr>
          </w:p>
          <w:p w14:paraId="3422C26A" w14:textId="77777777" w:rsidR="002767F4" w:rsidRDefault="001C679F">
            <w:pPr>
              <w:spacing w:before="0" w:after="0" w:line="280" w:lineRule="atLeast"/>
              <w:rPr>
                <w:sz w:val="22"/>
              </w:rPr>
            </w:pPr>
            <w:r>
              <w:rPr>
                <w:sz w:val="22"/>
              </w:rPr>
              <w:t>Moreover, the sharing of half-duplex slots where the LTE SL is transmitting is already supported by the in-device coexistence framework and needs no further enhancements.</w:t>
            </w:r>
          </w:p>
          <w:p w14:paraId="34892DCE" w14:textId="77777777" w:rsidR="002767F4" w:rsidRDefault="002767F4">
            <w:pPr>
              <w:spacing w:before="0" w:after="0" w:line="280" w:lineRule="atLeast"/>
              <w:rPr>
                <w:sz w:val="22"/>
              </w:rPr>
            </w:pPr>
          </w:p>
          <w:p w14:paraId="0DAF14C0" w14:textId="77777777" w:rsidR="002767F4" w:rsidRDefault="001C679F">
            <w:pPr>
              <w:spacing w:before="0" w:after="0" w:line="280" w:lineRule="atLeast"/>
              <w:rPr>
                <w:sz w:val="22"/>
              </w:rPr>
            </w:pPr>
            <w:r>
              <w:rPr>
                <w:sz w:val="22"/>
              </w:rPr>
              <w:t>With the above observations and for consistency, we propose the following re-wording</w:t>
            </w:r>
          </w:p>
          <w:p w14:paraId="10BBC638" w14:textId="77777777" w:rsidR="002767F4" w:rsidRDefault="002767F4">
            <w:pPr>
              <w:spacing w:before="0" w:after="0" w:line="280" w:lineRule="atLeast"/>
              <w:rPr>
                <w:sz w:val="22"/>
              </w:rPr>
            </w:pPr>
          </w:p>
          <w:p w14:paraId="0EB01C3A" w14:textId="77777777" w:rsidR="002767F4" w:rsidRDefault="001C679F">
            <w:pPr>
              <w:numPr>
                <w:ilvl w:val="0"/>
                <w:numId w:val="9"/>
              </w:numPr>
              <w:spacing w:after="0" w:line="280" w:lineRule="atLeast"/>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r>
              <w:rPr>
                <w:b/>
                <w:strike/>
                <w:color w:val="FF0000"/>
                <w:sz w:val="22"/>
                <w:lang w:val="en-US"/>
              </w:rPr>
              <w:t>and  half-duplex subframes which are not monitored by the LTE SL UE</w:t>
            </w:r>
            <w:r>
              <w:rPr>
                <w:b/>
                <w:sz w:val="22"/>
                <w:lang w:val="en-US"/>
              </w:rPr>
              <w:t>.</w:t>
            </w:r>
          </w:p>
          <w:p w14:paraId="1537944C" w14:textId="77777777" w:rsidR="002767F4" w:rsidRDefault="001C679F">
            <w:pPr>
              <w:numPr>
                <w:ilvl w:val="1"/>
                <w:numId w:val="9"/>
              </w:numPr>
              <w:spacing w:after="0" w:line="280" w:lineRule="atLeast"/>
              <w:rPr>
                <w:b/>
                <w:sz w:val="22"/>
              </w:rPr>
            </w:pPr>
            <w:r>
              <w:rPr>
                <w:b/>
                <w:strike/>
                <w:color w:val="FF0000"/>
                <w:sz w:val="22"/>
              </w:rPr>
              <w:t>FFS</w:t>
            </w:r>
            <w:r>
              <w:rPr>
                <w:b/>
                <w:sz w:val="22"/>
              </w:rPr>
              <w:t xml:space="preserve"> other parameters including (but not limited to):</w:t>
            </w:r>
          </w:p>
          <w:p w14:paraId="1040D611" w14:textId="77777777" w:rsidR="002767F4" w:rsidRDefault="001C679F">
            <w:pPr>
              <w:numPr>
                <w:ilvl w:val="2"/>
                <w:numId w:val="9"/>
              </w:numPr>
              <w:spacing w:after="0" w:line="280" w:lineRule="atLeast"/>
              <w:rPr>
                <w:b/>
                <w:sz w:val="22"/>
              </w:rPr>
            </w:pPr>
            <w:r>
              <w:rPr>
                <w:b/>
                <w:sz w:val="22"/>
              </w:rPr>
              <w:lastRenderedPageBreak/>
              <w:t>Resource reservation periods</w:t>
            </w:r>
          </w:p>
          <w:p w14:paraId="22611555" w14:textId="77777777" w:rsidR="002767F4" w:rsidRDefault="001C679F">
            <w:pPr>
              <w:numPr>
                <w:ilvl w:val="2"/>
                <w:numId w:val="9"/>
              </w:numPr>
              <w:spacing w:after="0" w:line="280" w:lineRule="atLeast"/>
              <w:rPr>
                <w:b/>
                <w:sz w:val="22"/>
              </w:rPr>
            </w:pPr>
            <w:r>
              <w:rPr>
                <w:b/>
                <w:sz w:val="22"/>
              </w:rPr>
              <w:t>SL RSRP and/or SL RSSI measurement results</w:t>
            </w:r>
          </w:p>
          <w:p w14:paraId="017C187A" w14:textId="77777777" w:rsidR="002767F4" w:rsidRDefault="001C679F">
            <w:pPr>
              <w:numPr>
                <w:ilvl w:val="1"/>
                <w:numId w:val="9"/>
              </w:numPr>
              <w:spacing w:after="0" w:line="280" w:lineRule="atLeast"/>
              <w:rPr>
                <w:b/>
                <w:sz w:val="22"/>
              </w:rPr>
            </w:pPr>
            <w:r>
              <w:rPr>
                <w:b/>
                <w:sz w:val="22"/>
              </w:rPr>
              <w:t>FFS details.</w:t>
            </w:r>
          </w:p>
          <w:p w14:paraId="10C3B573" w14:textId="77777777" w:rsidR="002767F4" w:rsidRDefault="002767F4">
            <w:pPr>
              <w:spacing w:before="0" w:after="0" w:line="280" w:lineRule="atLeast"/>
              <w:rPr>
                <w:sz w:val="22"/>
              </w:rPr>
            </w:pPr>
          </w:p>
        </w:tc>
      </w:tr>
      <w:tr w:rsidR="002767F4" w14:paraId="456A44E0" w14:textId="77777777">
        <w:trPr>
          <w:trHeight w:val="158"/>
        </w:trPr>
        <w:tc>
          <w:tcPr>
            <w:tcW w:w="1680" w:type="dxa"/>
          </w:tcPr>
          <w:p w14:paraId="167B7925" w14:textId="77777777" w:rsidR="002767F4" w:rsidRDefault="001C679F">
            <w:pPr>
              <w:spacing w:before="0" w:after="0" w:line="280" w:lineRule="atLeast"/>
              <w:rPr>
                <w:sz w:val="22"/>
                <w:lang w:eastAsia="zh-CN"/>
              </w:rPr>
            </w:pPr>
            <w:proofErr w:type="spellStart"/>
            <w:r>
              <w:rPr>
                <w:rFonts w:hint="eastAsia"/>
                <w:sz w:val="22"/>
                <w:lang w:eastAsia="zh-CN"/>
              </w:rPr>
              <w:lastRenderedPageBreak/>
              <w:t>S</w:t>
            </w:r>
            <w:r>
              <w:rPr>
                <w:sz w:val="22"/>
                <w:lang w:eastAsia="zh-CN"/>
              </w:rPr>
              <w:t>preadtrum</w:t>
            </w:r>
            <w:proofErr w:type="spellEnd"/>
          </w:p>
        </w:tc>
        <w:tc>
          <w:tcPr>
            <w:tcW w:w="1735" w:type="dxa"/>
          </w:tcPr>
          <w:p w14:paraId="19E33F3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3DFD9C84" w14:textId="77777777" w:rsidR="002767F4" w:rsidRDefault="002767F4">
            <w:pPr>
              <w:spacing w:before="0" w:after="0" w:line="280" w:lineRule="atLeast"/>
              <w:rPr>
                <w:sz w:val="22"/>
              </w:rPr>
            </w:pPr>
          </w:p>
        </w:tc>
      </w:tr>
      <w:tr w:rsidR="002767F4" w14:paraId="56967508" w14:textId="77777777">
        <w:trPr>
          <w:trHeight w:val="158"/>
        </w:trPr>
        <w:tc>
          <w:tcPr>
            <w:tcW w:w="1680" w:type="dxa"/>
          </w:tcPr>
          <w:p w14:paraId="18E125C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0744746" w14:textId="77777777" w:rsidR="002767F4" w:rsidRDefault="002767F4">
            <w:pPr>
              <w:spacing w:after="0" w:line="280" w:lineRule="atLeast"/>
              <w:rPr>
                <w:sz w:val="22"/>
                <w:lang w:eastAsia="zh-CN"/>
              </w:rPr>
            </w:pPr>
          </w:p>
        </w:tc>
        <w:tc>
          <w:tcPr>
            <w:tcW w:w="6570" w:type="dxa"/>
          </w:tcPr>
          <w:p w14:paraId="57DF106F" w14:textId="77777777" w:rsidR="002767F4" w:rsidRDefault="001C679F">
            <w:pPr>
              <w:spacing w:after="0" w:line="280" w:lineRule="atLeast"/>
              <w:rPr>
                <w:sz w:val="22"/>
                <w:lang w:eastAsia="zh-CN"/>
              </w:rPr>
            </w:pPr>
            <w:r>
              <w:rPr>
                <w:rFonts w:hint="eastAsia"/>
                <w:sz w:val="22"/>
                <w:lang w:eastAsia="zh-CN"/>
              </w:rPr>
              <w:t>W</w:t>
            </w:r>
            <w:r>
              <w:rPr>
                <w:sz w:val="22"/>
                <w:lang w:eastAsia="zh-CN"/>
              </w:rPr>
              <w:t>e share the same view as Apple, ‘LTE sensing results’ is unclear.</w:t>
            </w:r>
          </w:p>
          <w:p w14:paraId="23866185" w14:textId="77777777" w:rsidR="002767F4" w:rsidRDefault="001C679F">
            <w:pPr>
              <w:pStyle w:val="3GPPNormalText"/>
              <w:spacing w:after="0" w:line="280" w:lineRule="atLeast"/>
              <w:rPr>
                <w:b/>
              </w:rPr>
            </w:pPr>
            <w:r>
              <w:rPr>
                <w:b/>
              </w:rPr>
              <w:t>Proposal 2-4b:</w:t>
            </w:r>
          </w:p>
          <w:p w14:paraId="7557F412"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4A3B3EB0"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5DE0D25B" w14:textId="77777777" w:rsidR="002767F4" w:rsidRDefault="001C679F">
            <w:pPr>
              <w:pStyle w:val="ListParagraph"/>
              <w:numPr>
                <w:ilvl w:val="2"/>
                <w:numId w:val="9"/>
              </w:numPr>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14:paraId="14F2E6E5"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4590A001"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585724C6" w14:textId="77777777" w:rsidR="002767F4" w:rsidRDefault="001C679F">
            <w:pPr>
              <w:pStyle w:val="ListParagraph"/>
              <w:numPr>
                <w:ilvl w:val="1"/>
                <w:numId w:val="9"/>
              </w:numPr>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222A94A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2767F4" w14:paraId="157536C0" w14:textId="77777777">
        <w:trPr>
          <w:trHeight w:val="158"/>
        </w:trPr>
        <w:tc>
          <w:tcPr>
            <w:tcW w:w="1680" w:type="dxa"/>
          </w:tcPr>
          <w:p w14:paraId="651498FC"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623DD6A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60E66F" w14:textId="77777777" w:rsidR="002767F4" w:rsidRDefault="002767F4">
            <w:pPr>
              <w:spacing w:after="0" w:line="280" w:lineRule="atLeast"/>
              <w:rPr>
                <w:sz w:val="22"/>
                <w:lang w:eastAsia="zh-CN"/>
              </w:rPr>
            </w:pPr>
          </w:p>
        </w:tc>
      </w:tr>
      <w:tr w:rsidR="002767F4" w14:paraId="74A5B1F1" w14:textId="77777777">
        <w:trPr>
          <w:trHeight w:val="158"/>
        </w:trPr>
        <w:tc>
          <w:tcPr>
            <w:tcW w:w="1680" w:type="dxa"/>
          </w:tcPr>
          <w:p w14:paraId="4CC2122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4C3E6689"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10F07ADA" w14:textId="77777777" w:rsidR="002767F4" w:rsidRDefault="001C679F">
            <w:pPr>
              <w:spacing w:after="0" w:line="280" w:lineRule="atLeast"/>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rsidR="002767F4" w14:paraId="70237648" w14:textId="77777777">
        <w:trPr>
          <w:trHeight w:val="158"/>
        </w:trPr>
        <w:tc>
          <w:tcPr>
            <w:tcW w:w="1680" w:type="dxa"/>
          </w:tcPr>
          <w:p w14:paraId="13A865F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3E5C4823" w14:textId="77777777" w:rsidR="002767F4" w:rsidRDefault="001C679F">
            <w:pPr>
              <w:spacing w:after="0" w:line="280" w:lineRule="atLeast"/>
              <w:rPr>
                <w:sz w:val="22"/>
                <w:lang w:eastAsia="zh-CN"/>
              </w:rPr>
            </w:pPr>
            <w:r>
              <w:rPr>
                <w:rFonts w:hint="eastAsia"/>
                <w:sz w:val="22"/>
                <w:lang w:eastAsia="zh-CN"/>
              </w:rPr>
              <w:t>C</w:t>
            </w:r>
            <w:r>
              <w:rPr>
                <w:sz w:val="22"/>
                <w:lang w:eastAsia="zh-CN"/>
              </w:rPr>
              <w:t>omments</w:t>
            </w:r>
          </w:p>
        </w:tc>
        <w:tc>
          <w:tcPr>
            <w:tcW w:w="6570" w:type="dxa"/>
          </w:tcPr>
          <w:p w14:paraId="75484246" w14:textId="77777777" w:rsidR="002767F4" w:rsidRDefault="001C679F">
            <w:pPr>
              <w:spacing w:after="0" w:line="280" w:lineRule="atLeast"/>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2767F4" w14:paraId="61EEBD68" w14:textId="77777777">
        <w:trPr>
          <w:trHeight w:val="158"/>
        </w:trPr>
        <w:tc>
          <w:tcPr>
            <w:tcW w:w="1680" w:type="dxa"/>
          </w:tcPr>
          <w:p w14:paraId="1B7D95EE"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BED82F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1C6C7E1" w14:textId="77777777" w:rsidR="002767F4" w:rsidRDefault="002767F4">
            <w:pPr>
              <w:spacing w:after="0" w:line="280" w:lineRule="atLeast"/>
              <w:rPr>
                <w:sz w:val="22"/>
                <w:lang w:eastAsia="zh-CN"/>
              </w:rPr>
            </w:pPr>
          </w:p>
        </w:tc>
      </w:tr>
      <w:tr w:rsidR="002767F4" w14:paraId="2637F607" w14:textId="77777777">
        <w:trPr>
          <w:trHeight w:val="158"/>
        </w:trPr>
        <w:tc>
          <w:tcPr>
            <w:tcW w:w="1680" w:type="dxa"/>
          </w:tcPr>
          <w:p w14:paraId="1EE5213D"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738EE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E24D624" w14:textId="77777777" w:rsidR="002767F4" w:rsidRDefault="001C679F">
            <w:pPr>
              <w:spacing w:after="0" w:line="280" w:lineRule="atLeast"/>
              <w:rPr>
                <w:sz w:val="22"/>
                <w:lang w:val="en-US" w:eastAsia="zh-CN"/>
              </w:rPr>
            </w:pPr>
            <w:r>
              <w:rPr>
                <w:rFonts w:hint="eastAsia"/>
                <w:sz w:val="22"/>
                <w:lang w:val="en-US" w:eastAsia="zh-CN"/>
              </w:rPr>
              <w:t>We share the comments from Apple and OPPO.</w:t>
            </w:r>
          </w:p>
        </w:tc>
      </w:tr>
      <w:tr w:rsidR="002767F4" w14:paraId="13DEF19C" w14:textId="77777777">
        <w:trPr>
          <w:trHeight w:val="158"/>
        </w:trPr>
        <w:tc>
          <w:tcPr>
            <w:tcW w:w="1680" w:type="dxa"/>
          </w:tcPr>
          <w:p w14:paraId="4BE620F1" w14:textId="77777777" w:rsidR="002767F4" w:rsidRDefault="001C679F">
            <w:pPr>
              <w:spacing w:after="0" w:line="280" w:lineRule="atLeast"/>
              <w:rPr>
                <w:sz w:val="22"/>
                <w:lang w:val="en-US" w:eastAsia="zh-CN"/>
              </w:rPr>
            </w:pPr>
            <w:r>
              <w:rPr>
                <w:sz w:val="22"/>
                <w:lang w:eastAsia="zh-CN"/>
              </w:rPr>
              <w:t>Panasonic</w:t>
            </w:r>
          </w:p>
        </w:tc>
        <w:tc>
          <w:tcPr>
            <w:tcW w:w="1735" w:type="dxa"/>
          </w:tcPr>
          <w:p w14:paraId="568A9272" w14:textId="77777777" w:rsidR="002767F4" w:rsidRDefault="001C679F">
            <w:pPr>
              <w:spacing w:after="0" w:line="280" w:lineRule="atLeast"/>
              <w:rPr>
                <w:sz w:val="22"/>
                <w:lang w:val="en-US" w:eastAsia="zh-CN"/>
              </w:rPr>
            </w:pPr>
            <w:r>
              <w:rPr>
                <w:sz w:val="22"/>
                <w:lang w:eastAsia="zh-CN"/>
              </w:rPr>
              <w:t>Yes</w:t>
            </w:r>
          </w:p>
        </w:tc>
        <w:tc>
          <w:tcPr>
            <w:tcW w:w="6570" w:type="dxa"/>
          </w:tcPr>
          <w:p w14:paraId="1D20F18A" w14:textId="77777777" w:rsidR="002767F4" w:rsidRDefault="001C679F">
            <w:pPr>
              <w:spacing w:after="0" w:line="280" w:lineRule="atLeast"/>
              <w:rPr>
                <w:sz w:val="22"/>
                <w:lang w:val="en-US" w:eastAsia="zh-CN"/>
              </w:rPr>
            </w:pPr>
            <w:r>
              <w:rPr>
                <w:sz w:val="22"/>
                <w:lang w:eastAsia="zh-CN"/>
              </w:rPr>
              <w:t>We also prefer to make the “LET sensing resource” clarified.</w:t>
            </w:r>
          </w:p>
        </w:tc>
      </w:tr>
      <w:tr w:rsidR="002767F4" w14:paraId="55FA66B0" w14:textId="77777777">
        <w:trPr>
          <w:trHeight w:val="158"/>
        </w:trPr>
        <w:tc>
          <w:tcPr>
            <w:tcW w:w="1680" w:type="dxa"/>
          </w:tcPr>
          <w:p w14:paraId="6AE7A32B"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536B9CF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724CD5" w14:textId="77777777" w:rsidR="002767F4" w:rsidRDefault="002767F4">
            <w:pPr>
              <w:spacing w:after="0" w:line="280" w:lineRule="atLeast"/>
              <w:rPr>
                <w:sz w:val="22"/>
                <w:lang w:eastAsia="zh-CN"/>
              </w:rPr>
            </w:pPr>
          </w:p>
        </w:tc>
      </w:tr>
      <w:tr w:rsidR="002767F4" w14:paraId="4A38A251" w14:textId="77777777">
        <w:trPr>
          <w:trHeight w:val="158"/>
        </w:trPr>
        <w:tc>
          <w:tcPr>
            <w:tcW w:w="1680" w:type="dxa"/>
          </w:tcPr>
          <w:p w14:paraId="02424994" w14:textId="77777777" w:rsidR="002767F4" w:rsidRDefault="001C679F">
            <w:pPr>
              <w:spacing w:before="0" w:after="0" w:line="280" w:lineRule="atLeast"/>
              <w:rPr>
                <w:sz w:val="22"/>
              </w:rPr>
            </w:pPr>
            <w:r>
              <w:rPr>
                <w:sz w:val="22"/>
              </w:rPr>
              <w:t>Nokia, NSB</w:t>
            </w:r>
          </w:p>
        </w:tc>
        <w:tc>
          <w:tcPr>
            <w:tcW w:w="1735" w:type="dxa"/>
          </w:tcPr>
          <w:p w14:paraId="440D6BDC" w14:textId="77777777" w:rsidR="002767F4" w:rsidRDefault="001C679F">
            <w:pPr>
              <w:spacing w:before="0" w:after="0" w:line="280" w:lineRule="atLeast"/>
              <w:rPr>
                <w:sz w:val="22"/>
              </w:rPr>
            </w:pPr>
            <w:r>
              <w:rPr>
                <w:sz w:val="22"/>
              </w:rPr>
              <w:t>comments</w:t>
            </w:r>
          </w:p>
        </w:tc>
        <w:tc>
          <w:tcPr>
            <w:tcW w:w="6570" w:type="dxa"/>
          </w:tcPr>
          <w:p w14:paraId="51EFC07F" w14:textId="77777777" w:rsidR="002767F4" w:rsidRDefault="001C679F">
            <w:pPr>
              <w:spacing w:before="0" w:after="0" w:line="280" w:lineRule="atLeast"/>
              <w:rPr>
                <w:sz w:val="22"/>
              </w:rPr>
            </w:pPr>
            <w:r>
              <w:rPr>
                <w:sz w:val="22"/>
              </w:rPr>
              <w:t xml:space="preserve">In our understanding, LTE sensing includes SCI decoding and measurement of PSSCH-RSRP and S-RSSI. Hence, “LTE sensing results” includes these power measurements and the resource reservation periods and these should not be classified as “FFS other parameters”.  </w:t>
            </w:r>
          </w:p>
          <w:p w14:paraId="75B8B65A" w14:textId="77777777" w:rsidR="002767F4" w:rsidRDefault="001C679F">
            <w:pPr>
              <w:spacing w:before="0" w:after="0" w:line="280" w:lineRule="atLeast"/>
              <w:rPr>
                <w:sz w:val="22"/>
              </w:rPr>
            </w:pPr>
            <w:r>
              <w:rPr>
                <w:sz w:val="22"/>
              </w:rPr>
              <w:t>If there is a different understanding of “LTE sensing” then it needs to be clarified what exactly is included in “LTE sensing results”</w:t>
            </w:r>
          </w:p>
        </w:tc>
      </w:tr>
      <w:tr w:rsidR="002767F4" w14:paraId="756EF825" w14:textId="77777777">
        <w:trPr>
          <w:trHeight w:val="158"/>
        </w:trPr>
        <w:tc>
          <w:tcPr>
            <w:tcW w:w="1680" w:type="dxa"/>
          </w:tcPr>
          <w:p w14:paraId="79B7CE92" w14:textId="77777777" w:rsidR="002767F4" w:rsidRDefault="001C679F">
            <w:pPr>
              <w:spacing w:before="0" w:after="0" w:line="280" w:lineRule="atLeast"/>
              <w:rPr>
                <w:sz w:val="22"/>
                <w:lang w:val="en-US" w:eastAsia="zh-CN"/>
              </w:rPr>
            </w:pPr>
            <w:proofErr w:type="spellStart"/>
            <w:r>
              <w:rPr>
                <w:rFonts w:hint="eastAsia"/>
                <w:sz w:val="22"/>
                <w:lang w:val="en-US" w:eastAsia="zh-CN"/>
              </w:rPr>
              <w:t>ZTE,Sanechips</w:t>
            </w:r>
            <w:proofErr w:type="spellEnd"/>
          </w:p>
        </w:tc>
        <w:tc>
          <w:tcPr>
            <w:tcW w:w="1735" w:type="dxa"/>
          </w:tcPr>
          <w:p w14:paraId="1B7CAC61"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18EDCA1A" w14:textId="77777777" w:rsidR="002767F4" w:rsidRDefault="001C679F">
            <w:pPr>
              <w:spacing w:before="0" w:after="0" w:line="280" w:lineRule="atLeast"/>
              <w:rPr>
                <w:sz w:val="22"/>
                <w:lang w:val="en-US" w:eastAsia="zh-CN"/>
              </w:rPr>
            </w:pPr>
            <w:r>
              <w:rPr>
                <w:rFonts w:hint="eastAsia"/>
                <w:sz w:val="22"/>
                <w:lang w:val="en-US" w:eastAsia="zh-CN"/>
              </w:rPr>
              <w:t>For LTE SL module, the legacy sensing procedure should be reused, and no LTE spec. change is desired.</w:t>
            </w:r>
          </w:p>
        </w:tc>
      </w:tr>
      <w:tr w:rsidR="002767F4" w14:paraId="136B669C" w14:textId="77777777">
        <w:trPr>
          <w:trHeight w:val="158"/>
        </w:trPr>
        <w:tc>
          <w:tcPr>
            <w:tcW w:w="1680" w:type="dxa"/>
          </w:tcPr>
          <w:p w14:paraId="3D32A631"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5B1E7E4A"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3BDFCA94" w14:textId="77777777" w:rsidR="002767F4" w:rsidRDefault="001C679F">
            <w:pPr>
              <w:spacing w:before="0" w:after="0" w:line="280" w:lineRule="atLeast"/>
              <w:rPr>
                <w:sz w:val="22"/>
              </w:rPr>
            </w:pPr>
            <w:r>
              <w:rPr>
                <w:rFonts w:hint="eastAsia"/>
                <w:sz w:val="22"/>
                <w:lang w:val="en-US" w:eastAsia="zh-CN"/>
              </w:rPr>
              <w:t>Share the similar view as Apple</w:t>
            </w:r>
          </w:p>
        </w:tc>
      </w:tr>
      <w:tr w:rsidR="002767F4" w14:paraId="2A0F8D2F" w14:textId="77777777">
        <w:trPr>
          <w:trHeight w:val="158"/>
        </w:trPr>
        <w:tc>
          <w:tcPr>
            <w:tcW w:w="1680" w:type="dxa"/>
          </w:tcPr>
          <w:p w14:paraId="1A4C3628" w14:textId="77777777" w:rsidR="002767F4" w:rsidRDefault="001C679F">
            <w:pPr>
              <w:spacing w:after="0" w:line="280" w:lineRule="atLeast"/>
              <w:rPr>
                <w:sz w:val="22"/>
                <w:lang w:val="en-US" w:eastAsia="zh-CN"/>
              </w:rPr>
            </w:pPr>
            <w:r>
              <w:rPr>
                <w:sz w:val="22"/>
                <w:lang w:val="en-US" w:eastAsia="zh-CN"/>
              </w:rPr>
              <w:lastRenderedPageBreak/>
              <w:t>Samsung</w:t>
            </w:r>
          </w:p>
        </w:tc>
        <w:tc>
          <w:tcPr>
            <w:tcW w:w="1735" w:type="dxa"/>
          </w:tcPr>
          <w:p w14:paraId="78C65AF2"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C9BDB84" w14:textId="77777777" w:rsidR="002767F4" w:rsidRDefault="001C679F">
            <w:pPr>
              <w:spacing w:before="0" w:after="0" w:line="280" w:lineRule="atLeast"/>
              <w:rPr>
                <w:sz w:val="22"/>
                <w:lang w:eastAsia="zh-CN"/>
              </w:rPr>
            </w:pPr>
            <w:r>
              <w:rPr>
                <w:rFonts w:hint="eastAsia"/>
                <w:sz w:val="22"/>
                <w:lang w:eastAsia="zh-CN"/>
              </w:rPr>
              <w:t>F</w:t>
            </w:r>
            <w:r>
              <w:rPr>
                <w:sz w:val="22"/>
                <w:lang w:eastAsia="zh-CN"/>
              </w:rPr>
              <w:t>or proposal 2-4b, the definition of “</w:t>
            </w:r>
            <w:r>
              <w:rPr>
                <w:rFonts w:eastAsia="MS Mincho"/>
                <w:b/>
                <w:szCs w:val="24"/>
              </w:rPr>
              <w:t>LTE sensing results</w:t>
            </w:r>
            <w:r>
              <w:rPr>
                <w:sz w:val="22"/>
                <w:lang w:eastAsia="zh-CN"/>
              </w:rPr>
              <w:t>” can be further clarified. The FFS parameters e.g. SL RSRP and/or SL RSSI measurement results are part of the LTE sensing results used in LTE resource exclusion procedure. To avoid ambiguous, suggest the following change:</w:t>
            </w:r>
          </w:p>
          <w:p w14:paraId="32413C7B" w14:textId="77777777" w:rsidR="002767F4" w:rsidRDefault="001C679F">
            <w:pPr>
              <w:pStyle w:val="3GPPNormalText"/>
              <w:spacing w:after="0" w:line="280" w:lineRule="atLeast"/>
              <w:rPr>
                <w:b/>
              </w:rPr>
            </w:pPr>
            <w:r>
              <w:rPr>
                <w:b/>
              </w:rPr>
              <w:t>Proposal 2-4b:</w:t>
            </w:r>
          </w:p>
          <w:p w14:paraId="0BBA1952"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w:t>
            </w:r>
            <w:r>
              <w:rPr>
                <w:rFonts w:ascii="Times New Roman" w:eastAsia="MS Mincho" w:hAnsi="Times New Roman"/>
                <w:b/>
                <w:color w:val="FF0000"/>
                <w:szCs w:val="24"/>
              </w:rPr>
              <w:t xml:space="preserve"> </w:t>
            </w:r>
            <w:r>
              <w:rPr>
                <w:rFonts w:ascii="Times New Roman" w:eastAsia="MS Mincho" w:hAnsi="Times New Roman"/>
                <w:b/>
                <w:color w:val="000000" w:themeColor="text1"/>
                <w:szCs w:val="24"/>
              </w:rPr>
              <w:t>LTE sensing results</w:t>
            </w:r>
            <w:r>
              <w:rPr>
                <w:rFonts w:ascii="Times New Roman" w:eastAsia="MS Mincho" w:hAnsi="Times New Roman"/>
                <w:b/>
                <w:szCs w:val="24"/>
              </w:rPr>
              <w:t xml:space="preserve"> </w:t>
            </w:r>
            <w:r>
              <w:rPr>
                <w:rFonts w:ascii="Times New Roman" w:eastAsia="MS Mincho" w:hAnsi="Times New Roman"/>
                <w:b/>
                <w:color w:val="FF0000"/>
                <w:szCs w:val="24"/>
              </w:rPr>
              <w:t xml:space="preserve">e.g., LTE candidate resource set </w:t>
            </w:r>
            <w:r>
              <w:rPr>
                <w:rFonts w:ascii="Times New Roman" w:eastAsia="MS Mincho" w:hAnsi="Times New Roman"/>
                <w:b/>
                <w:szCs w:val="24"/>
              </w:rPr>
              <w:t>and half-duplex subframes which are not monitored by the LTE SL UE.</w:t>
            </w:r>
          </w:p>
          <w:p w14:paraId="7D6A2212"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6BAA1116"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65E5F44"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D79B1A9"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60A160E8" w14:textId="77777777" w:rsidR="002767F4" w:rsidRDefault="002767F4">
            <w:pPr>
              <w:spacing w:after="0" w:line="280" w:lineRule="atLeast"/>
              <w:rPr>
                <w:sz w:val="22"/>
                <w:lang w:val="en-US" w:eastAsia="zh-CN"/>
              </w:rPr>
            </w:pPr>
          </w:p>
        </w:tc>
      </w:tr>
      <w:tr w:rsidR="002767F4" w14:paraId="2261D82D" w14:textId="77777777">
        <w:trPr>
          <w:trHeight w:val="158"/>
        </w:trPr>
        <w:tc>
          <w:tcPr>
            <w:tcW w:w="1680" w:type="dxa"/>
          </w:tcPr>
          <w:p w14:paraId="31A802F1" w14:textId="77777777" w:rsidR="002767F4" w:rsidRDefault="001C679F">
            <w:pPr>
              <w:spacing w:after="0" w:line="280" w:lineRule="atLeast"/>
              <w:rPr>
                <w:sz w:val="22"/>
                <w:lang w:eastAsia="zh-CN"/>
              </w:rPr>
            </w:pPr>
            <w:r>
              <w:rPr>
                <w:sz w:val="22"/>
                <w:lang w:eastAsia="zh-CN"/>
              </w:rPr>
              <w:t>Toyota</w:t>
            </w:r>
          </w:p>
        </w:tc>
        <w:tc>
          <w:tcPr>
            <w:tcW w:w="1735" w:type="dxa"/>
          </w:tcPr>
          <w:p w14:paraId="15859A3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17AE2F6" w14:textId="77777777" w:rsidR="002767F4" w:rsidRDefault="002767F4">
            <w:pPr>
              <w:spacing w:after="0" w:line="280" w:lineRule="atLeast"/>
              <w:rPr>
                <w:sz w:val="22"/>
                <w:highlight w:val="yellow"/>
                <w:lang w:eastAsia="zh-CN"/>
              </w:rPr>
            </w:pPr>
          </w:p>
        </w:tc>
      </w:tr>
      <w:tr w:rsidR="002767F4" w14:paraId="2EEAAB49" w14:textId="77777777">
        <w:trPr>
          <w:trHeight w:val="158"/>
        </w:trPr>
        <w:tc>
          <w:tcPr>
            <w:tcW w:w="1680" w:type="dxa"/>
          </w:tcPr>
          <w:p w14:paraId="1EAF03E7" w14:textId="77777777" w:rsidR="002767F4" w:rsidRDefault="001C679F">
            <w:pPr>
              <w:spacing w:after="0" w:line="280" w:lineRule="atLeast"/>
              <w:rPr>
                <w:sz w:val="22"/>
                <w:lang w:eastAsia="zh-CN"/>
              </w:rPr>
            </w:pPr>
            <w:r>
              <w:rPr>
                <w:sz w:val="22"/>
              </w:rPr>
              <w:t>Ericsson</w:t>
            </w:r>
          </w:p>
        </w:tc>
        <w:tc>
          <w:tcPr>
            <w:tcW w:w="1735" w:type="dxa"/>
          </w:tcPr>
          <w:p w14:paraId="3B356852" w14:textId="77777777" w:rsidR="002767F4" w:rsidRDefault="001C679F">
            <w:pPr>
              <w:spacing w:after="0" w:line="280" w:lineRule="atLeast"/>
              <w:rPr>
                <w:sz w:val="22"/>
                <w:lang w:eastAsia="zh-CN"/>
              </w:rPr>
            </w:pPr>
            <w:r>
              <w:rPr>
                <w:sz w:val="22"/>
              </w:rPr>
              <w:t>OK</w:t>
            </w:r>
          </w:p>
        </w:tc>
        <w:tc>
          <w:tcPr>
            <w:tcW w:w="6570" w:type="dxa"/>
          </w:tcPr>
          <w:p w14:paraId="0AEFDC7F" w14:textId="77777777" w:rsidR="002767F4" w:rsidRDefault="002767F4">
            <w:pPr>
              <w:spacing w:after="0" w:line="280" w:lineRule="atLeast"/>
              <w:rPr>
                <w:sz w:val="22"/>
                <w:highlight w:val="yellow"/>
                <w:lang w:eastAsia="zh-CN"/>
              </w:rPr>
            </w:pPr>
          </w:p>
        </w:tc>
      </w:tr>
      <w:tr w:rsidR="002767F4" w14:paraId="164649B3" w14:textId="77777777">
        <w:trPr>
          <w:trHeight w:val="158"/>
        </w:trPr>
        <w:tc>
          <w:tcPr>
            <w:tcW w:w="1680" w:type="dxa"/>
          </w:tcPr>
          <w:p w14:paraId="7BB9DD5E"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246E54CA"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37B783C1" w14:textId="77777777" w:rsidR="002767F4" w:rsidRDefault="002767F4">
            <w:pPr>
              <w:spacing w:after="0" w:line="280" w:lineRule="atLeast"/>
              <w:rPr>
                <w:sz w:val="22"/>
                <w:highlight w:val="yellow"/>
                <w:lang w:eastAsia="zh-CN"/>
              </w:rPr>
            </w:pPr>
          </w:p>
        </w:tc>
      </w:tr>
      <w:tr w:rsidR="002767F4" w14:paraId="394B0ADA" w14:textId="77777777">
        <w:trPr>
          <w:trHeight w:val="158"/>
        </w:trPr>
        <w:tc>
          <w:tcPr>
            <w:tcW w:w="1680" w:type="dxa"/>
          </w:tcPr>
          <w:p w14:paraId="21860F8D"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2F0F5E8E" w14:textId="77777777" w:rsidR="002767F4" w:rsidRDefault="001C679F">
            <w:pPr>
              <w:spacing w:before="0" w:after="0" w:line="280" w:lineRule="atLeast"/>
              <w:rPr>
                <w:sz w:val="22"/>
              </w:rPr>
            </w:pPr>
            <w:r>
              <w:rPr>
                <w:sz w:val="22"/>
              </w:rPr>
              <w:t>No</w:t>
            </w:r>
          </w:p>
        </w:tc>
        <w:tc>
          <w:tcPr>
            <w:tcW w:w="6570" w:type="dxa"/>
          </w:tcPr>
          <w:p w14:paraId="7BAB2840" w14:textId="77777777" w:rsidR="002767F4" w:rsidRDefault="001C679F">
            <w:pPr>
              <w:pStyle w:val="3GPPNormalText"/>
              <w:spacing w:after="0" w:line="280" w:lineRule="atLeast"/>
            </w:pPr>
            <w:r>
              <w:t>We do not think the sensing and half-duplex subframes are necessarily reported to NR-V module.</w:t>
            </w:r>
          </w:p>
          <w:p w14:paraId="70342811" w14:textId="77777777" w:rsidR="002767F4" w:rsidRDefault="001C679F">
            <w:pPr>
              <w:pStyle w:val="3GPPNormalText"/>
              <w:spacing w:after="0" w:line="280" w:lineRule="atLeast"/>
            </w:pPr>
            <w:r>
              <w:t>For the case when SL BWP is configured with 15 kHz SCS, the NR-V MAC layer can select resources from intersection of candidate resource sets obtained from NR-V module and from LTE-V module. Therefore, Rel-18 UE can avoid to select those resources which is assessed to be interfered to another LTE-V UEs. In addition, selection in MAC layer does not introduce any physical layer specification impact in Rel-18, and thus to reduce the workload of RAN1 greatly. For the MAC layer’s specification impact, the procedure of obtaining intersection of candidate resource sets is very similar to the procedure of combining preferred resource set and UE B’s own candidate resource set in Rel-17 inter-UE coordination scheme 1 preferred operation.</w:t>
            </w:r>
          </w:p>
          <w:p w14:paraId="1BF20818" w14:textId="77777777" w:rsidR="002767F4" w:rsidRDefault="001C679F">
            <w:pPr>
              <w:pStyle w:val="3GPPNormalText"/>
              <w:spacing w:after="0" w:line="280" w:lineRule="atLeast"/>
            </w:pPr>
            <w:r>
              <w:t>Thus, we supplest the following proposal:</w:t>
            </w:r>
          </w:p>
          <w:p w14:paraId="2F2D3432" w14:textId="77777777" w:rsidR="002767F4" w:rsidRDefault="001C679F">
            <w:pPr>
              <w:pStyle w:val="3GPPNormalText"/>
              <w:spacing w:after="0" w:line="280" w:lineRule="atLeast"/>
              <w:rPr>
                <w:b/>
              </w:rPr>
            </w:pPr>
            <w:r>
              <w:rPr>
                <w:b/>
              </w:rPr>
              <w:t>Proposal 2-4b:</w:t>
            </w:r>
          </w:p>
          <w:p w14:paraId="743833D5" w14:textId="77777777" w:rsidR="002767F4" w:rsidRDefault="001C679F">
            <w:pPr>
              <w:pStyle w:val="ListParagraph"/>
              <w:numPr>
                <w:ilvl w:val="0"/>
                <w:numId w:val="9"/>
              </w:numPr>
              <w:rPr>
                <w:rFonts w:ascii="Times New Roman" w:eastAsia="MS Mincho" w:hAnsi="Times New Roman"/>
                <w:b/>
                <w:color w:val="00B050"/>
                <w:szCs w:val="24"/>
              </w:rPr>
            </w:pPr>
            <w:r>
              <w:rPr>
                <w:rFonts w:ascii="Times New Roman" w:eastAsia="MS Mincho" w:hAnsi="Times New Roman"/>
                <w:b/>
                <w:szCs w:val="24"/>
              </w:rPr>
              <w:t xml:space="preserve">For co-channel coexistence in Rel-18, the information shared by the LTE SL module to the NR SL module contains at least </w:t>
            </w:r>
            <w:r>
              <w:rPr>
                <w:rFonts w:ascii="Times New Roman" w:eastAsia="MS Mincho" w:hAnsi="Times New Roman"/>
                <w:b/>
                <w:strike/>
                <w:color w:val="00B050"/>
                <w:szCs w:val="24"/>
              </w:rPr>
              <w:t>LTE sensing results and half-duplex subframes which are not monitored by the LTE SL UE</w:t>
            </w:r>
            <w:r>
              <w:rPr>
                <w:color w:val="00B050"/>
              </w:rPr>
              <w:t xml:space="preserve"> </w:t>
            </w:r>
            <w:r>
              <w:rPr>
                <w:rFonts w:ascii="Times New Roman" w:eastAsia="MS Mincho" w:hAnsi="Times New Roman"/>
                <w:b/>
                <w:color w:val="00B050"/>
                <w:szCs w:val="24"/>
              </w:rPr>
              <w:t>candidate resource set.</w:t>
            </w:r>
          </w:p>
          <w:p w14:paraId="2B297222" w14:textId="77777777" w:rsidR="002767F4" w:rsidRDefault="001C679F">
            <w:pPr>
              <w:pStyle w:val="ListParagraph"/>
              <w:numPr>
                <w:ilvl w:val="1"/>
                <w:numId w:val="9"/>
              </w:numPr>
              <w:ind w:left="72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FFS other parameters including (but not limited to):</w:t>
            </w:r>
          </w:p>
          <w:p w14:paraId="700C50A6" w14:textId="77777777" w:rsidR="002767F4" w:rsidRDefault="001C679F">
            <w:pPr>
              <w:pStyle w:val="ListParagraph"/>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Resource reservation periods</w:t>
            </w:r>
          </w:p>
          <w:p w14:paraId="237EE964" w14:textId="77777777" w:rsidR="002767F4" w:rsidRDefault="001C679F">
            <w:pPr>
              <w:pStyle w:val="ListParagraph"/>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lastRenderedPageBreak/>
              <w:t>SL RSRP and/or SL RSSI measurement results</w:t>
            </w:r>
          </w:p>
          <w:p w14:paraId="56CC692F" w14:textId="77777777" w:rsidR="002767F4" w:rsidRDefault="001C679F">
            <w:pPr>
              <w:pStyle w:val="ListParagraph"/>
              <w:numPr>
                <w:ilvl w:val="1"/>
                <w:numId w:val="9"/>
              </w:numPr>
              <w:spacing w:line="280" w:lineRule="atLeast"/>
              <w:rPr>
                <w:rFonts w:ascii="Times New Roman" w:eastAsia="MS Mincho" w:hAnsi="Times New Roman"/>
                <w:b/>
                <w:color w:val="00B050"/>
                <w:szCs w:val="24"/>
                <w:lang w:val="en-GB"/>
              </w:rPr>
            </w:pPr>
            <w:r>
              <w:rPr>
                <w:rFonts w:ascii="Times New Roman" w:eastAsia="MS Mincho" w:hAnsi="Times New Roman"/>
                <w:b/>
                <w:color w:val="00B050"/>
                <w:szCs w:val="24"/>
                <w:lang w:val="en-GB"/>
              </w:rPr>
              <w:t>NR-V module MAC layer takes intersection between LTE-V candidate resource set and NR-V candidate resource set to obtain the available candidate resource set.</w:t>
            </w:r>
          </w:p>
          <w:p w14:paraId="7AEC1154"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color w:val="00B050"/>
                <w:szCs w:val="24"/>
                <w:lang w:val="en-GB"/>
              </w:rPr>
              <w:t>other</w:t>
            </w:r>
            <w:r>
              <w:rPr>
                <w:rFonts w:ascii="Times New Roman" w:eastAsia="MS Mincho" w:hAnsi="Times New Roman"/>
                <w:b/>
                <w:szCs w:val="24"/>
                <w:lang w:val="en-GB"/>
              </w:rPr>
              <w:t xml:space="preserve"> details.</w:t>
            </w:r>
          </w:p>
          <w:p w14:paraId="4D61BAE0" w14:textId="77777777" w:rsidR="002767F4" w:rsidRDefault="002767F4">
            <w:pPr>
              <w:spacing w:before="0" w:after="0" w:line="280" w:lineRule="atLeast"/>
              <w:rPr>
                <w:sz w:val="22"/>
              </w:rPr>
            </w:pPr>
          </w:p>
        </w:tc>
      </w:tr>
    </w:tbl>
    <w:p w14:paraId="0EEC211E" w14:textId="77777777" w:rsidR="002767F4" w:rsidRDefault="002767F4">
      <w:pPr>
        <w:pStyle w:val="ListParagraph"/>
        <w:ind w:left="0"/>
        <w:jc w:val="both"/>
        <w:rPr>
          <w:rFonts w:ascii="Times New Roman" w:eastAsia="MS Mincho" w:hAnsi="Times New Roman"/>
          <w:b/>
          <w:szCs w:val="24"/>
        </w:rPr>
      </w:pPr>
    </w:p>
    <w:p w14:paraId="13BF4029" w14:textId="77777777" w:rsidR="002767F4" w:rsidRDefault="001C679F">
      <w:pPr>
        <w:pStyle w:val="Heading4"/>
        <w:tabs>
          <w:tab w:val="left" w:pos="568"/>
        </w:tabs>
        <w:ind w:left="900"/>
        <w:rPr>
          <w:lang w:val="en-US"/>
        </w:rPr>
      </w:pPr>
      <w:r>
        <w:rPr>
          <w:lang w:val="en-US"/>
        </w:rPr>
        <w:t>Comments for Proposal 2-4c</w:t>
      </w:r>
    </w:p>
    <w:tbl>
      <w:tblPr>
        <w:tblStyle w:val="TableGrid"/>
        <w:tblW w:w="9985" w:type="dxa"/>
        <w:tblLayout w:type="fixed"/>
        <w:tblLook w:val="04A0" w:firstRow="1" w:lastRow="0" w:firstColumn="1" w:lastColumn="0" w:noHBand="0" w:noVBand="1"/>
      </w:tblPr>
      <w:tblGrid>
        <w:gridCol w:w="1680"/>
        <w:gridCol w:w="1735"/>
        <w:gridCol w:w="6570"/>
      </w:tblGrid>
      <w:tr w:rsidR="002767F4" w14:paraId="14360EBB" w14:textId="77777777">
        <w:trPr>
          <w:trHeight w:val="158"/>
        </w:trPr>
        <w:tc>
          <w:tcPr>
            <w:tcW w:w="1680" w:type="dxa"/>
          </w:tcPr>
          <w:p w14:paraId="2B0D2A9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32746C2" w14:textId="77777777" w:rsidR="002767F4" w:rsidRDefault="001C679F">
            <w:pPr>
              <w:spacing w:before="0" w:after="0" w:line="280" w:lineRule="atLeast"/>
              <w:rPr>
                <w:b/>
                <w:bCs/>
                <w:sz w:val="22"/>
              </w:rPr>
            </w:pPr>
            <w:r>
              <w:rPr>
                <w:b/>
                <w:bCs/>
                <w:sz w:val="22"/>
              </w:rPr>
              <w:t>Yes/No</w:t>
            </w:r>
          </w:p>
        </w:tc>
        <w:tc>
          <w:tcPr>
            <w:tcW w:w="6570" w:type="dxa"/>
          </w:tcPr>
          <w:p w14:paraId="04D255E6" w14:textId="77777777" w:rsidR="002767F4" w:rsidRDefault="001C679F">
            <w:pPr>
              <w:spacing w:before="0" w:after="0" w:line="280" w:lineRule="atLeast"/>
              <w:rPr>
                <w:b/>
                <w:bCs/>
                <w:sz w:val="22"/>
              </w:rPr>
            </w:pPr>
            <w:r>
              <w:rPr>
                <w:b/>
                <w:bCs/>
                <w:sz w:val="22"/>
              </w:rPr>
              <w:t>Comments</w:t>
            </w:r>
          </w:p>
        </w:tc>
      </w:tr>
      <w:tr w:rsidR="002767F4" w14:paraId="12EC8263" w14:textId="77777777">
        <w:trPr>
          <w:trHeight w:val="158"/>
        </w:trPr>
        <w:tc>
          <w:tcPr>
            <w:tcW w:w="1680" w:type="dxa"/>
          </w:tcPr>
          <w:p w14:paraId="78DFDBEB" w14:textId="77777777" w:rsidR="002767F4" w:rsidRDefault="001C679F">
            <w:pPr>
              <w:spacing w:before="0" w:after="0" w:line="280" w:lineRule="atLeast"/>
              <w:rPr>
                <w:sz w:val="22"/>
              </w:rPr>
            </w:pPr>
            <w:r>
              <w:rPr>
                <w:sz w:val="22"/>
              </w:rPr>
              <w:t>Intel</w:t>
            </w:r>
          </w:p>
        </w:tc>
        <w:tc>
          <w:tcPr>
            <w:tcW w:w="1735" w:type="dxa"/>
          </w:tcPr>
          <w:p w14:paraId="3F04CB38" w14:textId="77777777" w:rsidR="002767F4" w:rsidRDefault="001C679F">
            <w:pPr>
              <w:spacing w:before="0" w:after="0" w:line="280" w:lineRule="atLeast"/>
              <w:rPr>
                <w:sz w:val="22"/>
              </w:rPr>
            </w:pPr>
            <w:r>
              <w:rPr>
                <w:sz w:val="22"/>
              </w:rPr>
              <w:t>Comments</w:t>
            </w:r>
          </w:p>
        </w:tc>
        <w:tc>
          <w:tcPr>
            <w:tcW w:w="6570" w:type="dxa"/>
          </w:tcPr>
          <w:p w14:paraId="35F4FF22" w14:textId="77777777" w:rsidR="002767F4" w:rsidRDefault="001C679F">
            <w:pPr>
              <w:spacing w:before="0" w:after="0" w:line="280" w:lineRule="atLeast"/>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2767F4" w14:paraId="1A6DA916" w14:textId="77777777">
        <w:trPr>
          <w:trHeight w:val="158"/>
        </w:trPr>
        <w:tc>
          <w:tcPr>
            <w:tcW w:w="1680" w:type="dxa"/>
          </w:tcPr>
          <w:p w14:paraId="1652CAF0" w14:textId="77777777" w:rsidR="002767F4" w:rsidRDefault="001C679F">
            <w:pPr>
              <w:spacing w:before="0" w:after="0" w:line="280" w:lineRule="atLeast"/>
              <w:rPr>
                <w:sz w:val="22"/>
              </w:rPr>
            </w:pPr>
            <w:r>
              <w:rPr>
                <w:sz w:val="22"/>
              </w:rPr>
              <w:t>Apple</w:t>
            </w:r>
          </w:p>
        </w:tc>
        <w:tc>
          <w:tcPr>
            <w:tcW w:w="1735" w:type="dxa"/>
          </w:tcPr>
          <w:p w14:paraId="01400ACB" w14:textId="77777777" w:rsidR="002767F4" w:rsidRDefault="001C679F">
            <w:pPr>
              <w:spacing w:before="0" w:after="0" w:line="280" w:lineRule="atLeast"/>
              <w:rPr>
                <w:sz w:val="22"/>
              </w:rPr>
            </w:pPr>
            <w:r>
              <w:rPr>
                <w:sz w:val="22"/>
              </w:rPr>
              <w:t>Yes</w:t>
            </w:r>
          </w:p>
        </w:tc>
        <w:tc>
          <w:tcPr>
            <w:tcW w:w="6570" w:type="dxa"/>
          </w:tcPr>
          <w:p w14:paraId="10EACAAA" w14:textId="77777777" w:rsidR="002767F4" w:rsidRDefault="002767F4">
            <w:pPr>
              <w:spacing w:before="0" w:after="0" w:line="280" w:lineRule="atLeast"/>
              <w:rPr>
                <w:sz w:val="22"/>
              </w:rPr>
            </w:pPr>
          </w:p>
        </w:tc>
      </w:tr>
      <w:tr w:rsidR="002767F4" w14:paraId="16ED280C" w14:textId="77777777">
        <w:trPr>
          <w:trHeight w:val="158"/>
        </w:trPr>
        <w:tc>
          <w:tcPr>
            <w:tcW w:w="1680" w:type="dxa"/>
          </w:tcPr>
          <w:p w14:paraId="7BFC8159" w14:textId="77777777" w:rsidR="002767F4" w:rsidRDefault="001C679F">
            <w:pPr>
              <w:spacing w:before="0" w:after="0" w:line="280" w:lineRule="atLeast"/>
              <w:rPr>
                <w:sz w:val="22"/>
              </w:rPr>
            </w:pPr>
            <w:r>
              <w:rPr>
                <w:sz w:val="22"/>
              </w:rPr>
              <w:t>Qualcomm</w:t>
            </w:r>
          </w:p>
        </w:tc>
        <w:tc>
          <w:tcPr>
            <w:tcW w:w="1735" w:type="dxa"/>
          </w:tcPr>
          <w:p w14:paraId="20FB3F6A" w14:textId="77777777" w:rsidR="002767F4" w:rsidRDefault="001C679F">
            <w:pPr>
              <w:spacing w:before="0" w:after="0" w:line="280" w:lineRule="atLeast"/>
              <w:rPr>
                <w:sz w:val="22"/>
              </w:rPr>
            </w:pPr>
            <w:r>
              <w:rPr>
                <w:sz w:val="22"/>
              </w:rPr>
              <w:t>No</w:t>
            </w:r>
          </w:p>
        </w:tc>
        <w:tc>
          <w:tcPr>
            <w:tcW w:w="6570" w:type="dxa"/>
          </w:tcPr>
          <w:p w14:paraId="61BC7BFB" w14:textId="77777777" w:rsidR="002767F4" w:rsidRDefault="001C679F">
            <w:pPr>
              <w:spacing w:before="0" w:after="0" w:line="280" w:lineRule="atLeast"/>
              <w:rPr>
                <w:sz w:val="22"/>
              </w:rPr>
            </w:pPr>
            <w:r>
              <w:rPr>
                <w:bCs/>
                <w:sz w:val="22"/>
              </w:rPr>
              <w:t>This level of detail can be discussed later if needed.</w:t>
            </w:r>
          </w:p>
        </w:tc>
      </w:tr>
      <w:tr w:rsidR="002767F4" w14:paraId="48F37A8F" w14:textId="77777777">
        <w:trPr>
          <w:trHeight w:val="158"/>
        </w:trPr>
        <w:tc>
          <w:tcPr>
            <w:tcW w:w="1680" w:type="dxa"/>
          </w:tcPr>
          <w:p w14:paraId="2326225D"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090100A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6821F32" w14:textId="77777777" w:rsidR="002767F4" w:rsidRDefault="001C679F">
            <w:pPr>
              <w:spacing w:before="0" w:after="0" w:line="280" w:lineRule="atLeast"/>
              <w:rPr>
                <w:sz w:val="22"/>
                <w:lang w:eastAsia="zh-CN"/>
              </w:rPr>
            </w:pPr>
            <w:r>
              <w:rPr>
                <w:rFonts w:hint="eastAsia"/>
                <w:sz w:val="22"/>
                <w:lang w:eastAsia="zh-CN"/>
              </w:rPr>
              <w:t>W</w:t>
            </w:r>
            <w:r>
              <w:rPr>
                <w:sz w:val="22"/>
                <w:lang w:eastAsia="zh-CN"/>
              </w:rPr>
              <w:t>e are fine with this proposal.</w:t>
            </w:r>
          </w:p>
        </w:tc>
      </w:tr>
      <w:tr w:rsidR="002767F4" w14:paraId="7526FABC" w14:textId="77777777">
        <w:trPr>
          <w:trHeight w:val="158"/>
        </w:trPr>
        <w:tc>
          <w:tcPr>
            <w:tcW w:w="1680" w:type="dxa"/>
          </w:tcPr>
          <w:p w14:paraId="3FB19F09" w14:textId="77777777" w:rsidR="002767F4" w:rsidRDefault="001C679F">
            <w:pPr>
              <w:spacing w:after="0" w:line="280" w:lineRule="atLeast"/>
              <w:rPr>
                <w:sz w:val="22"/>
                <w:lang w:eastAsia="zh-CN"/>
              </w:rPr>
            </w:pPr>
            <w:r>
              <w:rPr>
                <w:sz w:val="22"/>
                <w:lang w:eastAsia="zh-CN"/>
              </w:rPr>
              <w:t>CATT1</w:t>
            </w:r>
          </w:p>
        </w:tc>
        <w:tc>
          <w:tcPr>
            <w:tcW w:w="1735" w:type="dxa"/>
          </w:tcPr>
          <w:p w14:paraId="1C2EE301" w14:textId="77777777" w:rsidR="002767F4" w:rsidRDefault="001C679F">
            <w:pPr>
              <w:spacing w:after="0" w:line="280" w:lineRule="atLeast"/>
              <w:rPr>
                <w:sz w:val="22"/>
                <w:lang w:eastAsia="zh-CN"/>
              </w:rPr>
            </w:pPr>
            <w:r>
              <w:rPr>
                <w:sz w:val="22"/>
                <w:lang w:eastAsia="zh-CN"/>
              </w:rPr>
              <w:t>No</w:t>
            </w:r>
          </w:p>
        </w:tc>
        <w:tc>
          <w:tcPr>
            <w:tcW w:w="6570" w:type="dxa"/>
          </w:tcPr>
          <w:p w14:paraId="4DC762D2" w14:textId="77777777" w:rsidR="002767F4" w:rsidRDefault="001C679F">
            <w:pPr>
              <w:spacing w:after="0" w:line="280" w:lineRule="atLeast"/>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2767F4" w14:paraId="1589B35C" w14:textId="77777777">
        <w:trPr>
          <w:trHeight w:val="158"/>
        </w:trPr>
        <w:tc>
          <w:tcPr>
            <w:tcW w:w="1680" w:type="dxa"/>
          </w:tcPr>
          <w:p w14:paraId="736E06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EF9F88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6C097BB" w14:textId="77777777" w:rsidR="002767F4" w:rsidRDefault="001C679F">
            <w:pPr>
              <w:spacing w:after="0" w:line="280" w:lineRule="atLeast"/>
              <w:rPr>
                <w:sz w:val="22"/>
                <w:lang w:eastAsia="zh-CN"/>
              </w:rPr>
            </w:pPr>
            <w:r>
              <w:rPr>
                <w:rFonts w:hint="eastAsia"/>
                <w:sz w:val="22"/>
                <w:lang w:eastAsia="zh-CN"/>
              </w:rPr>
              <w:t>W</w:t>
            </w:r>
            <w:r>
              <w:rPr>
                <w:sz w:val="22"/>
                <w:lang w:eastAsia="zh-CN"/>
              </w:rPr>
              <w:t>e think this could be up to UE implementation.</w:t>
            </w:r>
          </w:p>
        </w:tc>
      </w:tr>
      <w:tr w:rsidR="002767F4" w14:paraId="5B782AD1" w14:textId="77777777">
        <w:trPr>
          <w:trHeight w:val="158"/>
        </w:trPr>
        <w:tc>
          <w:tcPr>
            <w:tcW w:w="1680" w:type="dxa"/>
          </w:tcPr>
          <w:p w14:paraId="5EB27C67"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05B6D2A"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4E778D6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also think it is up to UE implementation </w:t>
            </w:r>
          </w:p>
        </w:tc>
      </w:tr>
      <w:tr w:rsidR="002767F4" w14:paraId="256593E5" w14:textId="77777777">
        <w:trPr>
          <w:trHeight w:val="158"/>
        </w:trPr>
        <w:tc>
          <w:tcPr>
            <w:tcW w:w="1680" w:type="dxa"/>
          </w:tcPr>
          <w:p w14:paraId="2C0F74F6"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806BD75"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659F2544" w14:textId="77777777" w:rsidR="002767F4" w:rsidRDefault="001C679F">
            <w:pPr>
              <w:spacing w:after="0" w:line="280" w:lineRule="atLeast"/>
              <w:rPr>
                <w:sz w:val="22"/>
                <w:lang w:eastAsia="zh-CN"/>
              </w:rPr>
            </w:pPr>
            <w:r>
              <w:rPr>
                <w:rFonts w:hint="eastAsia"/>
                <w:sz w:val="22"/>
                <w:lang w:eastAsia="zh-CN"/>
              </w:rPr>
              <w:t>I</w:t>
            </w:r>
            <w:r>
              <w:rPr>
                <w:sz w:val="22"/>
                <w:lang w:eastAsia="zh-CN"/>
              </w:rPr>
              <w:t>t should be up to UE implementation</w:t>
            </w:r>
          </w:p>
        </w:tc>
      </w:tr>
      <w:tr w:rsidR="002767F4" w14:paraId="25F4831B" w14:textId="77777777">
        <w:trPr>
          <w:trHeight w:val="158"/>
        </w:trPr>
        <w:tc>
          <w:tcPr>
            <w:tcW w:w="1680" w:type="dxa"/>
          </w:tcPr>
          <w:p w14:paraId="44E78B23"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D19A7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61200F36" w14:textId="77777777" w:rsidR="002767F4" w:rsidRDefault="001C679F">
            <w:pPr>
              <w:spacing w:after="0" w:line="280" w:lineRule="atLeast"/>
              <w:rPr>
                <w:sz w:val="22"/>
                <w:lang w:eastAsia="zh-CN"/>
              </w:rPr>
            </w:pPr>
            <w:r>
              <w:rPr>
                <w:rFonts w:hint="eastAsia"/>
                <w:sz w:val="22"/>
                <w:lang w:eastAsia="zh-CN"/>
              </w:rPr>
              <w:t>T</w:t>
            </w:r>
            <w:r>
              <w:rPr>
                <w:sz w:val="22"/>
                <w:lang w:eastAsia="zh-CN"/>
              </w:rPr>
              <w:t>his should be up to UE implementation</w:t>
            </w:r>
          </w:p>
        </w:tc>
      </w:tr>
      <w:tr w:rsidR="002767F4" w14:paraId="3DE1A963" w14:textId="77777777">
        <w:trPr>
          <w:trHeight w:val="158"/>
        </w:trPr>
        <w:tc>
          <w:tcPr>
            <w:tcW w:w="1680" w:type="dxa"/>
          </w:tcPr>
          <w:p w14:paraId="30567049"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F1E7350" w14:textId="77777777" w:rsidR="002767F4" w:rsidRDefault="001C679F">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4E3AB940" w14:textId="77777777" w:rsidR="002767F4" w:rsidRDefault="001C679F">
            <w:pPr>
              <w:spacing w:after="0" w:line="280" w:lineRule="atLeast"/>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2767F4" w14:paraId="09652CB7" w14:textId="77777777">
        <w:trPr>
          <w:trHeight w:val="158"/>
        </w:trPr>
        <w:tc>
          <w:tcPr>
            <w:tcW w:w="1680" w:type="dxa"/>
          </w:tcPr>
          <w:p w14:paraId="152C0C5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5E2231F"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F6A3AF8" w14:textId="77777777" w:rsidR="002767F4" w:rsidRDefault="001C679F">
            <w:pPr>
              <w:spacing w:after="0" w:line="280" w:lineRule="atLeast"/>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2767F4" w14:paraId="740E1FFE" w14:textId="77777777">
        <w:trPr>
          <w:trHeight w:val="158"/>
        </w:trPr>
        <w:tc>
          <w:tcPr>
            <w:tcW w:w="1680" w:type="dxa"/>
          </w:tcPr>
          <w:p w14:paraId="09711C2F" w14:textId="77777777" w:rsidR="002767F4" w:rsidRDefault="001C679F">
            <w:pPr>
              <w:spacing w:after="0" w:line="280" w:lineRule="atLeast"/>
              <w:rPr>
                <w:sz w:val="22"/>
                <w:lang w:val="en-US" w:eastAsia="zh-CN"/>
              </w:rPr>
            </w:pPr>
            <w:r>
              <w:rPr>
                <w:sz w:val="22"/>
                <w:lang w:eastAsia="zh-CN"/>
              </w:rPr>
              <w:t>Panasonic</w:t>
            </w:r>
          </w:p>
        </w:tc>
        <w:tc>
          <w:tcPr>
            <w:tcW w:w="1735" w:type="dxa"/>
          </w:tcPr>
          <w:p w14:paraId="5352F749" w14:textId="77777777" w:rsidR="002767F4" w:rsidRDefault="001C679F">
            <w:pPr>
              <w:spacing w:after="0" w:line="280" w:lineRule="atLeast"/>
              <w:rPr>
                <w:sz w:val="22"/>
                <w:lang w:val="en-US" w:eastAsia="zh-CN"/>
              </w:rPr>
            </w:pPr>
            <w:r>
              <w:rPr>
                <w:sz w:val="22"/>
                <w:lang w:eastAsia="zh-CN"/>
              </w:rPr>
              <w:t>No</w:t>
            </w:r>
          </w:p>
        </w:tc>
        <w:tc>
          <w:tcPr>
            <w:tcW w:w="6570" w:type="dxa"/>
          </w:tcPr>
          <w:p w14:paraId="30E59EE9" w14:textId="77777777" w:rsidR="002767F4" w:rsidRDefault="001C679F">
            <w:pPr>
              <w:spacing w:after="0" w:line="280" w:lineRule="atLeast"/>
              <w:rPr>
                <w:sz w:val="22"/>
                <w:lang w:val="en-US" w:eastAsia="zh-CN"/>
              </w:rPr>
            </w:pPr>
            <w:r>
              <w:rPr>
                <w:sz w:val="22"/>
                <w:lang w:eastAsia="zh-CN"/>
              </w:rPr>
              <w:t>We also think it should be up to implementation.</w:t>
            </w:r>
          </w:p>
        </w:tc>
      </w:tr>
      <w:tr w:rsidR="002767F4" w14:paraId="7D13EE0D" w14:textId="77777777">
        <w:trPr>
          <w:trHeight w:val="158"/>
        </w:trPr>
        <w:tc>
          <w:tcPr>
            <w:tcW w:w="1680" w:type="dxa"/>
          </w:tcPr>
          <w:p w14:paraId="5CEE3AD3"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3A538BB1"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222D361" w14:textId="77777777" w:rsidR="002767F4" w:rsidRDefault="002767F4">
            <w:pPr>
              <w:spacing w:after="0" w:line="280" w:lineRule="atLeast"/>
              <w:rPr>
                <w:sz w:val="22"/>
                <w:lang w:eastAsia="zh-CN"/>
              </w:rPr>
            </w:pPr>
          </w:p>
        </w:tc>
      </w:tr>
      <w:tr w:rsidR="002767F4" w14:paraId="4B43FC86" w14:textId="77777777">
        <w:trPr>
          <w:trHeight w:val="158"/>
        </w:trPr>
        <w:tc>
          <w:tcPr>
            <w:tcW w:w="1680" w:type="dxa"/>
          </w:tcPr>
          <w:p w14:paraId="00A0634F"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40E8779" w14:textId="77777777" w:rsidR="002767F4" w:rsidRDefault="001C679F">
            <w:pPr>
              <w:spacing w:after="0" w:line="280" w:lineRule="atLeast"/>
              <w:rPr>
                <w:sz w:val="22"/>
                <w:lang w:eastAsia="zh-CN"/>
              </w:rPr>
            </w:pPr>
            <w:r>
              <w:rPr>
                <w:rFonts w:eastAsia="Malgun Gothic" w:hint="eastAsia"/>
                <w:sz w:val="22"/>
                <w:lang w:eastAsia="ko-KR"/>
              </w:rPr>
              <w:t>N</w:t>
            </w:r>
            <w:r>
              <w:rPr>
                <w:rFonts w:eastAsia="Malgun Gothic"/>
                <w:sz w:val="22"/>
                <w:lang w:eastAsia="ko-KR"/>
              </w:rPr>
              <w:t>o</w:t>
            </w:r>
          </w:p>
        </w:tc>
        <w:tc>
          <w:tcPr>
            <w:tcW w:w="6570" w:type="dxa"/>
          </w:tcPr>
          <w:p w14:paraId="5C6FE228" w14:textId="77777777" w:rsidR="002767F4" w:rsidRDefault="002767F4">
            <w:pPr>
              <w:spacing w:after="0" w:line="280" w:lineRule="atLeast"/>
              <w:rPr>
                <w:sz w:val="22"/>
                <w:lang w:eastAsia="zh-CN"/>
              </w:rPr>
            </w:pPr>
          </w:p>
        </w:tc>
      </w:tr>
      <w:tr w:rsidR="002767F4" w14:paraId="10798DDC" w14:textId="77777777">
        <w:trPr>
          <w:trHeight w:val="158"/>
        </w:trPr>
        <w:tc>
          <w:tcPr>
            <w:tcW w:w="1680" w:type="dxa"/>
          </w:tcPr>
          <w:p w14:paraId="0A3B76B3" w14:textId="77777777" w:rsidR="002767F4" w:rsidRDefault="001C679F">
            <w:pPr>
              <w:spacing w:before="0" w:after="0" w:line="280" w:lineRule="atLeast"/>
              <w:rPr>
                <w:sz w:val="22"/>
              </w:rPr>
            </w:pPr>
            <w:r>
              <w:rPr>
                <w:sz w:val="22"/>
              </w:rPr>
              <w:t>Nokia, NSB</w:t>
            </w:r>
          </w:p>
        </w:tc>
        <w:tc>
          <w:tcPr>
            <w:tcW w:w="1735" w:type="dxa"/>
          </w:tcPr>
          <w:p w14:paraId="26457896" w14:textId="77777777" w:rsidR="002767F4" w:rsidRDefault="001C679F">
            <w:pPr>
              <w:spacing w:before="0" w:after="0" w:line="280" w:lineRule="atLeast"/>
              <w:rPr>
                <w:sz w:val="22"/>
              </w:rPr>
            </w:pPr>
            <w:r>
              <w:rPr>
                <w:sz w:val="22"/>
              </w:rPr>
              <w:t>Comments</w:t>
            </w:r>
          </w:p>
        </w:tc>
        <w:tc>
          <w:tcPr>
            <w:tcW w:w="6570" w:type="dxa"/>
          </w:tcPr>
          <w:p w14:paraId="522FD7E0" w14:textId="77777777" w:rsidR="002767F4" w:rsidRDefault="001C679F">
            <w:pPr>
              <w:spacing w:before="0" w:after="0" w:line="280" w:lineRule="atLeast"/>
              <w:rPr>
                <w:sz w:val="22"/>
              </w:rPr>
            </w:pPr>
            <w:r>
              <w:rPr>
                <w:sz w:val="22"/>
              </w:rPr>
              <w:t>We are not convinced that this needs to be standardized by 3GPP</w:t>
            </w:r>
          </w:p>
        </w:tc>
      </w:tr>
      <w:tr w:rsidR="002767F4" w14:paraId="2700D23D" w14:textId="77777777">
        <w:trPr>
          <w:trHeight w:val="158"/>
        </w:trPr>
        <w:tc>
          <w:tcPr>
            <w:tcW w:w="1680" w:type="dxa"/>
          </w:tcPr>
          <w:p w14:paraId="2243F077" w14:textId="77777777" w:rsidR="002767F4" w:rsidRDefault="001C679F">
            <w:pPr>
              <w:spacing w:before="0" w:after="0" w:line="280" w:lineRule="atLeast"/>
              <w:rPr>
                <w:sz w:val="22"/>
                <w:lang w:val="en-US" w:eastAsia="zh-CN"/>
              </w:rPr>
            </w:pPr>
            <w:proofErr w:type="spellStart"/>
            <w:r>
              <w:rPr>
                <w:rFonts w:hint="eastAsia"/>
                <w:sz w:val="22"/>
                <w:lang w:val="en-US" w:eastAsia="zh-CN"/>
              </w:rPr>
              <w:t>ZTE,Sanechips</w:t>
            </w:r>
            <w:proofErr w:type="spellEnd"/>
          </w:p>
        </w:tc>
        <w:tc>
          <w:tcPr>
            <w:tcW w:w="1735" w:type="dxa"/>
          </w:tcPr>
          <w:p w14:paraId="236CB9E8"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1D24C75C"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AD92464" w14:textId="77777777">
        <w:trPr>
          <w:trHeight w:val="158"/>
        </w:trPr>
        <w:tc>
          <w:tcPr>
            <w:tcW w:w="1680" w:type="dxa"/>
          </w:tcPr>
          <w:p w14:paraId="658E4261"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1D956360" w14:textId="77777777" w:rsidR="002767F4" w:rsidRDefault="001C679F">
            <w:pPr>
              <w:spacing w:before="0" w:after="0" w:line="280" w:lineRule="atLeast"/>
              <w:rPr>
                <w:sz w:val="22"/>
              </w:rPr>
            </w:pPr>
            <w:r>
              <w:rPr>
                <w:rFonts w:hint="eastAsia"/>
                <w:sz w:val="22"/>
                <w:lang w:val="en-US" w:eastAsia="zh-CN"/>
              </w:rPr>
              <w:t>No</w:t>
            </w:r>
          </w:p>
        </w:tc>
        <w:tc>
          <w:tcPr>
            <w:tcW w:w="6570" w:type="dxa"/>
          </w:tcPr>
          <w:p w14:paraId="07120F14" w14:textId="77777777" w:rsidR="002767F4" w:rsidRDefault="001C679F">
            <w:pPr>
              <w:spacing w:before="0" w:after="0" w:line="280" w:lineRule="atLeast"/>
              <w:rPr>
                <w:sz w:val="22"/>
              </w:rPr>
            </w:pPr>
            <w:r>
              <w:rPr>
                <w:rFonts w:hint="eastAsia"/>
                <w:sz w:val="22"/>
                <w:lang w:val="en-US" w:eastAsia="zh-CN"/>
              </w:rPr>
              <w:t>We think it should be up to implementation</w:t>
            </w:r>
          </w:p>
        </w:tc>
      </w:tr>
      <w:tr w:rsidR="002767F4" w14:paraId="193C6C2D" w14:textId="77777777">
        <w:trPr>
          <w:trHeight w:val="158"/>
        </w:trPr>
        <w:tc>
          <w:tcPr>
            <w:tcW w:w="1680" w:type="dxa"/>
          </w:tcPr>
          <w:p w14:paraId="5755FE06"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8FF0306"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23C4AA" w14:textId="77777777" w:rsidR="002767F4" w:rsidRDefault="001C679F">
            <w:pPr>
              <w:spacing w:after="0" w:line="280" w:lineRule="atLeast"/>
              <w:rPr>
                <w:sz w:val="22"/>
                <w:lang w:val="en-US" w:eastAsia="zh-CN"/>
              </w:rPr>
            </w:pPr>
            <w:r>
              <w:rPr>
                <w:sz w:val="22"/>
              </w:rPr>
              <w:t>OK in principle</w:t>
            </w:r>
          </w:p>
        </w:tc>
      </w:tr>
      <w:tr w:rsidR="002767F4" w14:paraId="32F9A88F" w14:textId="77777777">
        <w:trPr>
          <w:trHeight w:val="158"/>
        </w:trPr>
        <w:tc>
          <w:tcPr>
            <w:tcW w:w="1680" w:type="dxa"/>
          </w:tcPr>
          <w:p w14:paraId="3E0EB996" w14:textId="77777777" w:rsidR="002767F4" w:rsidRDefault="001C679F">
            <w:pPr>
              <w:spacing w:after="0" w:line="280" w:lineRule="atLeast"/>
              <w:rPr>
                <w:sz w:val="22"/>
                <w:lang w:eastAsia="zh-CN"/>
              </w:rPr>
            </w:pPr>
            <w:r>
              <w:rPr>
                <w:sz w:val="22"/>
                <w:lang w:eastAsia="zh-CN"/>
              </w:rPr>
              <w:t>Toyota</w:t>
            </w:r>
          </w:p>
        </w:tc>
        <w:tc>
          <w:tcPr>
            <w:tcW w:w="1735" w:type="dxa"/>
          </w:tcPr>
          <w:p w14:paraId="55F29505"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64BBF60" w14:textId="77777777" w:rsidR="002767F4" w:rsidRDefault="002767F4">
            <w:pPr>
              <w:spacing w:after="0" w:line="280" w:lineRule="atLeast"/>
              <w:rPr>
                <w:sz w:val="22"/>
                <w:lang w:eastAsia="zh-CN"/>
              </w:rPr>
            </w:pPr>
          </w:p>
        </w:tc>
      </w:tr>
      <w:tr w:rsidR="002767F4" w14:paraId="35E599A5" w14:textId="77777777">
        <w:trPr>
          <w:trHeight w:val="158"/>
        </w:trPr>
        <w:tc>
          <w:tcPr>
            <w:tcW w:w="1680" w:type="dxa"/>
          </w:tcPr>
          <w:p w14:paraId="2EC431E5" w14:textId="77777777" w:rsidR="002767F4" w:rsidRDefault="001C679F">
            <w:pPr>
              <w:spacing w:after="0" w:line="280" w:lineRule="atLeast"/>
              <w:rPr>
                <w:sz w:val="22"/>
                <w:lang w:eastAsia="zh-CN"/>
              </w:rPr>
            </w:pPr>
            <w:r>
              <w:rPr>
                <w:sz w:val="22"/>
              </w:rPr>
              <w:t>Ericsson</w:t>
            </w:r>
          </w:p>
        </w:tc>
        <w:tc>
          <w:tcPr>
            <w:tcW w:w="1735" w:type="dxa"/>
          </w:tcPr>
          <w:p w14:paraId="37BADDA8" w14:textId="77777777" w:rsidR="002767F4" w:rsidRDefault="001C679F">
            <w:pPr>
              <w:spacing w:after="0" w:line="280" w:lineRule="atLeast"/>
              <w:rPr>
                <w:sz w:val="22"/>
                <w:lang w:eastAsia="zh-CN"/>
              </w:rPr>
            </w:pPr>
            <w:r>
              <w:rPr>
                <w:sz w:val="22"/>
              </w:rPr>
              <w:t>Comments</w:t>
            </w:r>
          </w:p>
        </w:tc>
        <w:tc>
          <w:tcPr>
            <w:tcW w:w="6570" w:type="dxa"/>
          </w:tcPr>
          <w:p w14:paraId="16D64A1B" w14:textId="77777777" w:rsidR="002767F4" w:rsidRDefault="001C679F">
            <w:pPr>
              <w:spacing w:after="0" w:line="280" w:lineRule="atLeast"/>
              <w:rPr>
                <w:sz w:val="22"/>
                <w:lang w:eastAsia="zh-CN"/>
              </w:rPr>
            </w:pPr>
            <w:r>
              <w:rPr>
                <w:sz w:val="22"/>
              </w:rPr>
              <w:t>We share Intel’s view</w:t>
            </w:r>
          </w:p>
        </w:tc>
      </w:tr>
      <w:tr w:rsidR="002767F4" w14:paraId="063B8AAA" w14:textId="77777777">
        <w:trPr>
          <w:trHeight w:val="158"/>
        </w:trPr>
        <w:tc>
          <w:tcPr>
            <w:tcW w:w="1680" w:type="dxa"/>
          </w:tcPr>
          <w:p w14:paraId="44440C62"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019BE359"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46D7558" w14:textId="77777777" w:rsidR="002767F4" w:rsidRDefault="001C679F">
            <w:pPr>
              <w:spacing w:after="0" w:line="280" w:lineRule="atLeast"/>
              <w:rPr>
                <w:sz w:val="22"/>
              </w:rPr>
            </w:pPr>
            <w:r>
              <w:rPr>
                <w:rFonts w:hint="eastAsia"/>
                <w:sz w:val="22"/>
                <w:lang w:eastAsia="zh-CN"/>
              </w:rPr>
              <w:t>A</w:t>
            </w:r>
            <w:r>
              <w:rPr>
                <w:sz w:val="22"/>
                <w:lang w:eastAsia="zh-CN"/>
              </w:rPr>
              <w:t>gree with other companies that it should be up to UE implementation.</w:t>
            </w:r>
          </w:p>
        </w:tc>
      </w:tr>
    </w:tbl>
    <w:p w14:paraId="35434498" w14:textId="77777777" w:rsidR="002767F4" w:rsidRDefault="002767F4">
      <w:pPr>
        <w:pStyle w:val="3GPPNormalText"/>
        <w:rPr>
          <w:lang w:val="en-GB"/>
        </w:rPr>
      </w:pPr>
    </w:p>
    <w:p w14:paraId="70AB54D5" w14:textId="77777777" w:rsidR="002767F4" w:rsidRDefault="001C679F">
      <w:pPr>
        <w:pStyle w:val="Heading4"/>
        <w:tabs>
          <w:tab w:val="left" w:pos="568"/>
        </w:tabs>
        <w:ind w:left="900"/>
        <w:rPr>
          <w:lang w:val="en-US"/>
        </w:rPr>
      </w:pPr>
      <w:r>
        <w:rPr>
          <w:lang w:val="en-US"/>
        </w:rPr>
        <w:t>Comments for Proposal 2-4d</w:t>
      </w:r>
    </w:p>
    <w:tbl>
      <w:tblPr>
        <w:tblStyle w:val="TableGrid"/>
        <w:tblW w:w="9985" w:type="dxa"/>
        <w:tblLayout w:type="fixed"/>
        <w:tblLook w:val="04A0" w:firstRow="1" w:lastRow="0" w:firstColumn="1" w:lastColumn="0" w:noHBand="0" w:noVBand="1"/>
      </w:tblPr>
      <w:tblGrid>
        <w:gridCol w:w="1680"/>
        <w:gridCol w:w="1735"/>
        <w:gridCol w:w="6570"/>
      </w:tblGrid>
      <w:tr w:rsidR="002767F4" w14:paraId="77348C98" w14:textId="77777777">
        <w:trPr>
          <w:trHeight w:val="158"/>
        </w:trPr>
        <w:tc>
          <w:tcPr>
            <w:tcW w:w="1680" w:type="dxa"/>
          </w:tcPr>
          <w:p w14:paraId="77E25282" w14:textId="77777777" w:rsidR="002767F4" w:rsidRDefault="001C679F">
            <w:pPr>
              <w:spacing w:before="0" w:after="0" w:line="280" w:lineRule="atLeast"/>
              <w:rPr>
                <w:b/>
                <w:bCs/>
                <w:sz w:val="22"/>
              </w:rPr>
            </w:pPr>
            <w:r>
              <w:rPr>
                <w:b/>
                <w:bCs/>
                <w:sz w:val="22"/>
              </w:rPr>
              <w:t>Company</w:t>
            </w:r>
          </w:p>
        </w:tc>
        <w:tc>
          <w:tcPr>
            <w:tcW w:w="1735" w:type="dxa"/>
          </w:tcPr>
          <w:p w14:paraId="40842B0E" w14:textId="77777777" w:rsidR="002767F4" w:rsidRDefault="002767F4">
            <w:pPr>
              <w:spacing w:before="0" w:after="0" w:line="280" w:lineRule="atLeast"/>
              <w:rPr>
                <w:b/>
                <w:bCs/>
                <w:sz w:val="22"/>
              </w:rPr>
            </w:pPr>
          </w:p>
        </w:tc>
        <w:tc>
          <w:tcPr>
            <w:tcW w:w="6570" w:type="dxa"/>
          </w:tcPr>
          <w:p w14:paraId="29748C3B" w14:textId="77777777" w:rsidR="002767F4" w:rsidRDefault="001C679F">
            <w:pPr>
              <w:spacing w:before="0" w:after="0" w:line="280" w:lineRule="atLeast"/>
              <w:rPr>
                <w:b/>
                <w:bCs/>
                <w:sz w:val="22"/>
              </w:rPr>
            </w:pPr>
            <w:r>
              <w:rPr>
                <w:b/>
                <w:bCs/>
                <w:sz w:val="22"/>
              </w:rPr>
              <w:t>Comments</w:t>
            </w:r>
          </w:p>
        </w:tc>
      </w:tr>
      <w:tr w:rsidR="002767F4" w14:paraId="2571A66B" w14:textId="77777777">
        <w:trPr>
          <w:trHeight w:val="158"/>
        </w:trPr>
        <w:tc>
          <w:tcPr>
            <w:tcW w:w="1680" w:type="dxa"/>
          </w:tcPr>
          <w:p w14:paraId="3602A944" w14:textId="77777777" w:rsidR="002767F4" w:rsidRDefault="001C679F">
            <w:pPr>
              <w:spacing w:before="0" w:after="0" w:line="280" w:lineRule="atLeast"/>
              <w:rPr>
                <w:sz w:val="22"/>
              </w:rPr>
            </w:pPr>
            <w:r>
              <w:rPr>
                <w:sz w:val="22"/>
              </w:rPr>
              <w:t>Intel</w:t>
            </w:r>
          </w:p>
        </w:tc>
        <w:tc>
          <w:tcPr>
            <w:tcW w:w="1735" w:type="dxa"/>
          </w:tcPr>
          <w:p w14:paraId="1F246DE5" w14:textId="77777777" w:rsidR="002767F4" w:rsidRDefault="001C679F">
            <w:pPr>
              <w:spacing w:before="0" w:after="0" w:line="280" w:lineRule="atLeast"/>
              <w:rPr>
                <w:sz w:val="22"/>
              </w:rPr>
            </w:pPr>
            <w:r>
              <w:rPr>
                <w:sz w:val="22"/>
              </w:rPr>
              <w:t>Yes</w:t>
            </w:r>
          </w:p>
        </w:tc>
        <w:tc>
          <w:tcPr>
            <w:tcW w:w="6570" w:type="dxa"/>
          </w:tcPr>
          <w:p w14:paraId="5398BC03" w14:textId="77777777" w:rsidR="002767F4" w:rsidRDefault="001C679F">
            <w:pPr>
              <w:spacing w:before="0" w:after="0" w:line="280" w:lineRule="atLeast"/>
              <w:rPr>
                <w:sz w:val="22"/>
              </w:rPr>
            </w:pPr>
            <w:r>
              <w:rPr>
                <w:sz w:val="22"/>
              </w:rPr>
              <w:t>We are OK with the proposal</w:t>
            </w:r>
          </w:p>
        </w:tc>
      </w:tr>
      <w:tr w:rsidR="002767F4" w14:paraId="7471596B" w14:textId="77777777">
        <w:trPr>
          <w:trHeight w:val="158"/>
        </w:trPr>
        <w:tc>
          <w:tcPr>
            <w:tcW w:w="1680" w:type="dxa"/>
          </w:tcPr>
          <w:p w14:paraId="140A1CDB" w14:textId="77777777" w:rsidR="002767F4" w:rsidRDefault="001C679F">
            <w:pPr>
              <w:spacing w:before="0" w:after="0" w:line="280" w:lineRule="atLeast"/>
              <w:rPr>
                <w:sz w:val="22"/>
              </w:rPr>
            </w:pPr>
            <w:r>
              <w:rPr>
                <w:sz w:val="22"/>
              </w:rPr>
              <w:t>Apple</w:t>
            </w:r>
          </w:p>
        </w:tc>
        <w:tc>
          <w:tcPr>
            <w:tcW w:w="1735" w:type="dxa"/>
          </w:tcPr>
          <w:p w14:paraId="6301CA0F" w14:textId="77777777" w:rsidR="002767F4" w:rsidRDefault="001C679F">
            <w:pPr>
              <w:spacing w:before="0" w:after="0" w:line="280" w:lineRule="atLeast"/>
              <w:rPr>
                <w:sz w:val="22"/>
              </w:rPr>
            </w:pPr>
            <w:r>
              <w:rPr>
                <w:sz w:val="22"/>
              </w:rPr>
              <w:t>Yes</w:t>
            </w:r>
          </w:p>
        </w:tc>
        <w:tc>
          <w:tcPr>
            <w:tcW w:w="6570" w:type="dxa"/>
          </w:tcPr>
          <w:p w14:paraId="56B18CBF" w14:textId="77777777" w:rsidR="002767F4" w:rsidRDefault="002767F4">
            <w:pPr>
              <w:spacing w:before="0" w:after="0" w:line="280" w:lineRule="atLeast"/>
              <w:rPr>
                <w:sz w:val="22"/>
              </w:rPr>
            </w:pPr>
          </w:p>
        </w:tc>
      </w:tr>
      <w:tr w:rsidR="002767F4" w14:paraId="4E21297E" w14:textId="77777777">
        <w:trPr>
          <w:trHeight w:val="158"/>
        </w:trPr>
        <w:tc>
          <w:tcPr>
            <w:tcW w:w="1680" w:type="dxa"/>
          </w:tcPr>
          <w:p w14:paraId="3B805C80" w14:textId="77777777" w:rsidR="002767F4" w:rsidRDefault="001C679F">
            <w:pPr>
              <w:spacing w:before="0" w:after="0" w:line="280" w:lineRule="atLeast"/>
              <w:rPr>
                <w:sz w:val="22"/>
              </w:rPr>
            </w:pPr>
            <w:r>
              <w:rPr>
                <w:sz w:val="22"/>
              </w:rPr>
              <w:t>Qualcomm</w:t>
            </w:r>
          </w:p>
        </w:tc>
        <w:tc>
          <w:tcPr>
            <w:tcW w:w="1735" w:type="dxa"/>
          </w:tcPr>
          <w:p w14:paraId="46697371" w14:textId="77777777" w:rsidR="002767F4" w:rsidRDefault="001C679F">
            <w:pPr>
              <w:spacing w:before="0" w:after="0" w:line="280" w:lineRule="atLeast"/>
              <w:rPr>
                <w:sz w:val="22"/>
              </w:rPr>
            </w:pPr>
            <w:r>
              <w:rPr>
                <w:sz w:val="22"/>
              </w:rPr>
              <w:t>No</w:t>
            </w:r>
          </w:p>
        </w:tc>
        <w:tc>
          <w:tcPr>
            <w:tcW w:w="6570" w:type="dxa"/>
          </w:tcPr>
          <w:p w14:paraId="567E80D4" w14:textId="77777777" w:rsidR="002767F4" w:rsidRDefault="001C679F">
            <w:pPr>
              <w:spacing w:before="0" w:after="0" w:line="280" w:lineRule="atLeast"/>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2767F4" w14:paraId="3AE012E4" w14:textId="77777777">
        <w:trPr>
          <w:trHeight w:val="158"/>
        </w:trPr>
        <w:tc>
          <w:tcPr>
            <w:tcW w:w="1680" w:type="dxa"/>
          </w:tcPr>
          <w:p w14:paraId="6941B6DD"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1911324D"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43C36AAC" w14:textId="77777777" w:rsidR="002767F4" w:rsidRDefault="001C679F">
            <w:pPr>
              <w:spacing w:before="0" w:after="0" w:line="280" w:lineRule="atLeast"/>
              <w:rPr>
                <w:sz w:val="22"/>
                <w:lang w:eastAsia="zh-CN"/>
              </w:rPr>
            </w:pPr>
            <w:r>
              <w:rPr>
                <w:sz w:val="22"/>
                <w:lang w:eastAsia="zh-CN"/>
              </w:rPr>
              <w:t>IUC based solution can be further studied as an alternative solution, if time permitting.</w:t>
            </w:r>
          </w:p>
        </w:tc>
      </w:tr>
      <w:tr w:rsidR="002767F4" w14:paraId="45926B72" w14:textId="77777777">
        <w:trPr>
          <w:trHeight w:val="158"/>
        </w:trPr>
        <w:tc>
          <w:tcPr>
            <w:tcW w:w="1680" w:type="dxa"/>
          </w:tcPr>
          <w:p w14:paraId="41417677" w14:textId="77777777" w:rsidR="002767F4" w:rsidRDefault="001C679F">
            <w:pPr>
              <w:spacing w:after="0" w:line="280" w:lineRule="atLeast"/>
              <w:rPr>
                <w:sz w:val="22"/>
                <w:lang w:eastAsia="zh-CN"/>
              </w:rPr>
            </w:pPr>
            <w:r>
              <w:rPr>
                <w:sz w:val="22"/>
                <w:lang w:eastAsia="zh-CN"/>
              </w:rPr>
              <w:t>CATT</w:t>
            </w:r>
          </w:p>
        </w:tc>
        <w:tc>
          <w:tcPr>
            <w:tcW w:w="1735" w:type="dxa"/>
          </w:tcPr>
          <w:p w14:paraId="076A9192" w14:textId="77777777" w:rsidR="002767F4" w:rsidRDefault="001C679F">
            <w:pPr>
              <w:spacing w:after="0" w:line="280" w:lineRule="atLeast"/>
              <w:rPr>
                <w:sz w:val="22"/>
                <w:lang w:eastAsia="zh-CN"/>
              </w:rPr>
            </w:pPr>
            <w:r>
              <w:rPr>
                <w:sz w:val="22"/>
                <w:lang w:eastAsia="zh-CN"/>
              </w:rPr>
              <w:t>No</w:t>
            </w:r>
          </w:p>
        </w:tc>
        <w:tc>
          <w:tcPr>
            <w:tcW w:w="6570" w:type="dxa"/>
          </w:tcPr>
          <w:p w14:paraId="1E5F3574" w14:textId="77777777" w:rsidR="002767F4" w:rsidRDefault="001C679F">
            <w:pPr>
              <w:spacing w:after="0" w:line="280" w:lineRule="atLeast"/>
              <w:rPr>
                <w:sz w:val="22"/>
                <w:lang w:eastAsia="zh-CN"/>
              </w:rPr>
            </w:pPr>
            <w:r>
              <w:rPr>
                <w:sz w:val="22"/>
                <w:lang w:eastAsia="zh-CN"/>
              </w:rPr>
              <w:t>IUC is only applicable for UE supporting the capability</w:t>
            </w:r>
          </w:p>
        </w:tc>
      </w:tr>
      <w:tr w:rsidR="002767F4" w14:paraId="7310786B" w14:textId="77777777">
        <w:trPr>
          <w:trHeight w:val="158"/>
        </w:trPr>
        <w:tc>
          <w:tcPr>
            <w:tcW w:w="1680" w:type="dxa"/>
          </w:tcPr>
          <w:p w14:paraId="1D30D91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606328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6CD750E" w14:textId="77777777" w:rsidR="002767F4" w:rsidRDefault="002767F4">
            <w:pPr>
              <w:spacing w:after="0" w:line="280" w:lineRule="atLeast"/>
              <w:rPr>
                <w:sz w:val="22"/>
                <w:lang w:eastAsia="zh-CN"/>
              </w:rPr>
            </w:pPr>
          </w:p>
        </w:tc>
      </w:tr>
      <w:tr w:rsidR="002767F4" w14:paraId="45C69C1B" w14:textId="77777777">
        <w:trPr>
          <w:trHeight w:val="158"/>
        </w:trPr>
        <w:tc>
          <w:tcPr>
            <w:tcW w:w="1680" w:type="dxa"/>
          </w:tcPr>
          <w:p w14:paraId="59E89502"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4AA95C8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E503323" w14:textId="77777777" w:rsidR="002767F4" w:rsidRDefault="002767F4">
            <w:pPr>
              <w:spacing w:after="0" w:line="280" w:lineRule="atLeast"/>
              <w:rPr>
                <w:sz w:val="22"/>
                <w:lang w:eastAsia="zh-CN"/>
              </w:rPr>
            </w:pPr>
          </w:p>
        </w:tc>
      </w:tr>
      <w:tr w:rsidR="002767F4" w14:paraId="598AE086" w14:textId="77777777">
        <w:trPr>
          <w:trHeight w:val="158"/>
        </w:trPr>
        <w:tc>
          <w:tcPr>
            <w:tcW w:w="1680" w:type="dxa"/>
          </w:tcPr>
          <w:p w14:paraId="6F5FA234"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42DEA265"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208E01E" w14:textId="77777777" w:rsidR="002767F4" w:rsidRDefault="001C679F">
            <w:pPr>
              <w:spacing w:after="0" w:line="280" w:lineRule="atLeast"/>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2767F4" w14:paraId="7F408556" w14:textId="77777777">
        <w:trPr>
          <w:trHeight w:val="158"/>
        </w:trPr>
        <w:tc>
          <w:tcPr>
            <w:tcW w:w="1680" w:type="dxa"/>
          </w:tcPr>
          <w:p w14:paraId="3FD457C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3985F4"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D4AEBE" w14:textId="77777777" w:rsidR="002767F4" w:rsidRDefault="002767F4">
            <w:pPr>
              <w:spacing w:after="0" w:line="280" w:lineRule="atLeast"/>
              <w:rPr>
                <w:sz w:val="22"/>
                <w:lang w:eastAsia="zh-CN"/>
              </w:rPr>
            </w:pPr>
          </w:p>
        </w:tc>
      </w:tr>
      <w:tr w:rsidR="002767F4" w14:paraId="73F3D5AB" w14:textId="77777777">
        <w:trPr>
          <w:trHeight w:val="158"/>
        </w:trPr>
        <w:tc>
          <w:tcPr>
            <w:tcW w:w="1680" w:type="dxa"/>
          </w:tcPr>
          <w:p w14:paraId="69483E08"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380BA9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C83B642" w14:textId="77777777" w:rsidR="002767F4" w:rsidRDefault="002767F4">
            <w:pPr>
              <w:spacing w:after="0" w:line="280" w:lineRule="atLeast"/>
              <w:rPr>
                <w:sz w:val="22"/>
                <w:lang w:eastAsia="zh-CN"/>
              </w:rPr>
            </w:pPr>
          </w:p>
        </w:tc>
      </w:tr>
      <w:tr w:rsidR="002767F4" w14:paraId="42F9BEF1" w14:textId="77777777">
        <w:trPr>
          <w:trHeight w:val="158"/>
        </w:trPr>
        <w:tc>
          <w:tcPr>
            <w:tcW w:w="1680" w:type="dxa"/>
          </w:tcPr>
          <w:p w14:paraId="6C58FD3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CF685F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087D1E22" w14:textId="77777777" w:rsidR="002767F4" w:rsidRDefault="002767F4">
            <w:pPr>
              <w:spacing w:after="0" w:line="280" w:lineRule="atLeast"/>
              <w:rPr>
                <w:sz w:val="22"/>
                <w:lang w:eastAsia="zh-CN"/>
              </w:rPr>
            </w:pPr>
          </w:p>
        </w:tc>
      </w:tr>
      <w:tr w:rsidR="002767F4" w14:paraId="512E195A" w14:textId="77777777">
        <w:trPr>
          <w:trHeight w:val="158"/>
        </w:trPr>
        <w:tc>
          <w:tcPr>
            <w:tcW w:w="1680" w:type="dxa"/>
          </w:tcPr>
          <w:p w14:paraId="021EED0F" w14:textId="77777777" w:rsidR="002767F4" w:rsidRDefault="001C679F">
            <w:pPr>
              <w:spacing w:after="0" w:line="280" w:lineRule="atLeast"/>
              <w:rPr>
                <w:sz w:val="22"/>
                <w:lang w:val="en-US" w:eastAsia="zh-CN"/>
              </w:rPr>
            </w:pPr>
            <w:r>
              <w:rPr>
                <w:sz w:val="22"/>
                <w:lang w:eastAsia="zh-CN"/>
              </w:rPr>
              <w:t>Panasonic</w:t>
            </w:r>
          </w:p>
        </w:tc>
        <w:tc>
          <w:tcPr>
            <w:tcW w:w="1735" w:type="dxa"/>
          </w:tcPr>
          <w:p w14:paraId="77791331" w14:textId="77777777" w:rsidR="002767F4" w:rsidRDefault="001C679F">
            <w:pPr>
              <w:spacing w:after="0" w:line="280" w:lineRule="atLeast"/>
              <w:rPr>
                <w:sz w:val="22"/>
                <w:lang w:val="en-US" w:eastAsia="zh-CN"/>
              </w:rPr>
            </w:pPr>
            <w:r>
              <w:rPr>
                <w:sz w:val="22"/>
                <w:lang w:eastAsia="zh-CN"/>
              </w:rPr>
              <w:t>Yes</w:t>
            </w:r>
          </w:p>
        </w:tc>
        <w:tc>
          <w:tcPr>
            <w:tcW w:w="6570" w:type="dxa"/>
          </w:tcPr>
          <w:p w14:paraId="7AE22839" w14:textId="77777777" w:rsidR="002767F4" w:rsidRDefault="002767F4">
            <w:pPr>
              <w:spacing w:after="0" w:line="280" w:lineRule="atLeast"/>
              <w:rPr>
                <w:sz w:val="22"/>
                <w:lang w:eastAsia="zh-CN"/>
              </w:rPr>
            </w:pPr>
          </w:p>
        </w:tc>
      </w:tr>
      <w:tr w:rsidR="002767F4" w14:paraId="578227DB" w14:textId="77777777">
        <w:trPr>
          <w:trHeight w:val="158"/>
        </w:trPr>
        <w:tc>
          <w:tcPr>
            <w:tcW w:w="1680" w:type="dxa"/>
          </w:tcPr>
          <w:p w14:paraId="708F7B44"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4B78DD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CDFD7A" w14:textId="77777777" w:rsidR="002767F4" w:rsidRDefault="002767F4">
            <w:pPr>
              <w:spacing w:after="0" w:line="280" w:lineRule="atLeast"/>
              <w:rPr>
                <w:sz w:val="22"/>
                <w:lang w:eastAsia="zh-CN"/>
              </w:rPr>
            </w:pPr>
          </w:p>
        </w:tc>
      </w:tr>
      <w:tr w:rsidR="002767F4" w14:paraId="26D7C0E7" w14:textId="77777777">
        <w:trPr>
          <w:trHeight w:val="158"/>
        </w:trPr>
        <w:tc>
          <w:tcPr>
            <w:tcW w:w="1680" w:type="dxa"/>
          </w:tcPr>
          <w:p w14:paraId="373FE42F"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921C0EF" w14:textId="77777777" w:rsidR="002767F4" w:rsidRDefault="001C679F">
            <w:pPr>
              <w:spacing w:after="0" w:line="280" w:lineRule="atLeast"/>
              <w:rPr>
                <w:sz w:val="22"/>
                <w:lang w:eastAsia="zh-CN"/>
              </w:rPr>
            </w:pPr>
            <w:r>
              <w:rPr>
                <w:rFonts w:eastAsia="Malgun Gothic" w:hint="eastAsia"/>
                <w:sz w:val="22"/>
                <w:lang w:eastAsia="ko-KR"/>
              </w:rPr>
              <w:t>Y</w:t>
            </w:r>
            <w:r>
              <w:rPr>
                <w:rFonts w:eastAsia="Malgun Gothic"/>
                <w:sz w:val="22"/>
                <w:lang w:eastAsia="ko-KR"/>
              </w:rPr>
              <w:t>es</w:t>
            </w:r>
          </w:p>
        </w:tc>
        <w:tc>
          <w:tcPr>
            <w:tcW w:w="6570" w:type="dxa"/>
          </w:tcPr>
          <w:p w14:paraId="0EF34CD8" w14:textId="77777777" w:rsidR="002767F4" w:rsidRDefault="002767F4">
            <w:pPr>
              <w:spacing w:after="0" w:line="280" w:lineRule="atLeast"/>
              <w:rPr>
                <w:sz w:val="22"/>
                <w:lang w:eastAsia="zh-CN"/>
              </w:rPr>
            </w:pPr>
          </w:p>
        </w:tc>
      </w:tr>
      <w:tr w:rsidR="002767F4" w14:paraId="1129F4A1" w14:textId="77777777">
        <w:trPr>
          <w:gridAfter w:val="1"/>
          <w:wAfter w:w="6570" w:type="dxa"/>
          <w:trHeight w:val="158"/>
        </w:trPr>
        <w:tc>
          <w:tcPr>
            <w:tcW w:w="1680" w:type="dxa"/>
          </w:tcPr>
          <w:p w14:paraId="3E102DDE" w14:textId="77777777" w:rsidR="002767F4" w:rsidRDefault="001C679F">
            <w:pPr>
              <w:spacing w:before="0" w:after="0" w:line="280" w:lineRule="atLeast"/>
              <w:rPr>
                <w:sz w:val="22"/>
              </w:rPr>
            </w:pPr>
            <w:r>
              <w:rPr>
                <w:sz w:val="22"/>
              </w:rPr>
              <w:t>Nokia, NSB</w:t>
            </w:r>
          </w:p>
        </w:tc>
        <w:tc>
          <w:tcPr>
            <w:tcW w:w="1735" w:type="dxa"/>
          </w:tcPr>
          <w:p w14:paraId="0DBC7039" w14:textId="77777777" w:rsidR="002767F4" w:rsidRDefault="001C679F">
            <w:pPr>
              <w:spacing w:before="0" w:after="0" w:line="280" w:lineRule="atLeast"/>
              <w:rPr>
                <w:sz w:val="22"/>
              </w:rPr>
            </w:pPr>
            <w:r>
              <w:rPr>
                <w:sz w:val="22"/>
              </w:rPr>
              <w:t>Yes</w:t>
            </w:r>
          </w:p>
        </w:tc>
      </w:tr>
      <w:tr w:rsidR="002767F4" w14:paraId="01CD05F5" w14:textId="77777777">
        <w:trPr>
          <w:trHeight w:val="158"/>
        </w:trPr>
        <w:tc>
          <w:tcPr>
            <w:tcW w:w="1680" w:type="dxa"/>
          </w:tcPr>
          <w:p w14:paraId="119A87A1" w14:textId="77777777" w:rsidR="002767F4" w:rsidRDefault="001C679F">
            <w:pPr>
              <w:spacing w:before="0" w:after="0" w:line="280" w:lineRule="atLeast"/>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7051D55F"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0E738BF6" w14:textId="77777777" w:rsidR="002767F4" w:rsidRDefault="001C679F">
            <w:pPr>
              <w:spacing w:before="0" w:after="0" w:line="280" w:lineRule="atLeast"/>
              <w:rPr>
                <w:sz w:val="22"/>
                <w:lang w:val="en-US" w:eastAsia="zh-CN"/>
              </w:rPr>
            </w:pPr>
            <w:r>
              <w:rPr>
                <w:rFonts w:hint="eastAsia"/>
                <w:sz w:val="22"/>
                <w:lang w:val="en-US" w:eastAsia="zh-CN"/>
              </w:rPr>
              <w:t>As comment in Proposal 1-2C, the feasibility of supporting Type B device is questionable.</w:t>
            </w:r>
          </w:p>
        </w:tc>
      </w:tr>
      <w:tr w:rsidR="002767F4" w14:paraId="59A191A1" w14:textId="77777777">
        <w:trPr>
          <w:trHeight w:val="158"/>
        </w:trPr>
        <w:tc>
          <w:tcPr>
            <w:tcW w:w="1680" w:type="dxa"/>
          </w:tcPr>
          <w:p w14:paraId="316A3436"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5261DBE7"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F3E070F" w14:textId="77777777" w:rsidR="002767F4" w:rsidRDefault="002767F4">
            <w:pPr>
              <w:spacing w:after="0" w:line="280" w:lineRule="atLeast"/>
              <w:rPr>
                <w:sz w:val="22"/>
                <w:lang w:val="en-US" w:eastAsia="zh-CN"/>
              </w:rPr>
            </w:pPr>
          </w:p>
        </w:tc>
      </w:tr>
      <w:tr w:rsidR="002767F4" w14:paraId="0233BA3C" w14:textId="77777777">
        <w:trPr>
          <w:trHeight w:val="158"/>
        </w:trPr>
        <w:tc>
          <w:tcPr>
            <w:tcW w:w="1680" w:type="dxa"/>
          </w:tcPr>
          <w:p w14:paraId="265CBCC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C22E3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733E8F" w14:textId="77777777" w:rsidR="002767F4" w:rsidRDefault="001C679F">
            <w:pPr>
              <w:spacing w:after="0" w:line="280" w:lineRule="atLeast"/>
              <w:rPr>
                <w:sz w:val="22"/>
                <w:lang w:val="en-US" w:eastAsia="zh-CN"/>
              </w:rPr>
            </w:pPr>
            <w:r>
              <w:rPr>
                <w:sz w:val="22"/>
              </w:rPr>
              <w:t>OK in principle</w:t>
            </w:r>
          </w:p>
        </w:tc>
      </w:tr>
      <w:tr w:rsidR="002767F4" w14:paraId="14227B9B" w14:textId="77777777">
        <w:trPr>
          <w:trHeight w:val="158"/>
        </w:trPr>
        <w:tc>
          <w:tcPr>
            <w:tcW w:w="1680" w:type="dxa"/>
          </w:tcPr>
          <w:p w14:paraId="157C51D0" w14:textId="77777777" w:rsidR="002767F4" w:rsidRDefault="001C679F">
            <w:pPr>
              <w:spacing w:after="0" w:line="280" w:lineRule="atLeast"/>
              <w:rPr>
                <w:sz w:val="22"/>
                <w:lang w:eastAsia="zh-CN"/>
              </w:rPr>
            </w:pPr>
            <w:r>
              <w:rPr>
                <w:sz w:val="22"/>
                <w:lang w:eastAsia="zh-CN"/>
              </w:rPr>
              <w:t>Toyota</w:t>
            </w:r>
          </w:p>
        </w:tc>
        <w:tc>
          <w:tcPr>
            <w:tcW w:w="1735" w:type="dxa"/>
          </w:tcPr>
          <w:p w14:paraId="5D5B4D03" w14:textId="77777777" w:rsidR="002767F4" w:rsidRDefault="001C679F">
            <w:pPr>
              <w:spacing w:after="0" w:line="280" w:lineRule="atLeast"/>
              <w:rPr>
                <w:sz w:val="22"/>
                <w:lang w:eastAsia="zh-CN"/>
              </w:rPr>
            </w:pPr>
            <w:r>
              <w:rPr>
                <w:sz w:val="22"/>
                <w:lang w:eastAsia="zh-CN"/>
              </w:rPr>
              <w:t>Yes</w:t>
            </w:r>
          </w:p>
        </w:tc>
        <w:tc>
          <w:tcPr>
            <w:tcW w:w="6570" w:type="dxa"/>
          </w:tcPr>
          <w:p w14:paraId="12A662A1" w14:textId="77777777" w:rsidR="002767F4" w:rsidRDefault="002767F4">
            <w:pPr>
              <w:spacing w:after="0" w:line="280" w:lineRule="atLeast"/>
              <w:rPr>
                <w:sz w:val="22"/>
                <w:highlight w:val="yellow"/>
                <w:lang w:eastAsia="zh-CN"/>
              </w:rPr>
            </w:pPr>
          </w:p>
        </w:tc>
      </w:tr>
      <w:tr w:rsidR="002767F4" w14:paraId="03679383" w14:textId="77777777">
        <w:trPr>
          <w:trHeight w:val="158"/>
        </w:trPr>
        <w:tc>
          <w:tcPr>
            <w:tcW w:w="1680" w:type="dxa"/>
          </w:tcPr>
          <w:p w14:paraId="09EC96DE" w14:textId="77777777" w:rsidR="002767F4" w:rsidRDefault="001C679F">
            <w:pPr>
              <w:spacing w:after="0" w:line="280" w:lineRule="atLeast"/>
              <w:rPr>
                <w:sz w:val="22"/>
                <w:lang w:eastAsia="zh-CN"/>
              </w:rPr>
            </w:pPr>
            <w:r>
              <w:rPr>
                <w:sz w:val="22"/>
              </w:rPr>
              <w:t>Ericsson</w:t>
            </w:r>
          </w:p>
        </w:tc>
        <w:tc>
          <w:tcPr>
            <w:tcW w:w="1735" w:type="dxa"/>
          </w:tcPr>
          <w:p w14:paraId="546486E8" w14:textId="77777777" w:rsidR="002767F4" w:rsidRDefault="001C679F">
            <w:pPr>
              <w:spacing w:after="0" w:line="280" w:lineRule="atLeast"/>
              <w:rPr>
                <w:sz w:val="22"/>
                <w:lang w:eastAsia="zh-CN"/>
              </w:rPr>
            </w:pPr>
            <w:r>
              <w:rPr>
                <w:sz w:val="22"/>
              </w:rPr>
              <w:t>No</w:t>
            </w:r>
          </w:p>
        </w:tc>
        <w:tc>
          <w:tcPr>
            <w:tcW w:w="6570" w:type="dxa"/>
          </w:tcPr>
          <w:p w14:paraId="2F985E54" w14:textId="77777777" w:rsidR="002767F4" w:rsidRDefault="001C679F">
            <w:pPr>
              <w:spacing w:after="0" w:line="280" w:lineRule="atLeast"/>
              <w:rPr>
                <w:sz w:val="22"/>
                <w:highlight w:val="yellow"/>
                <w:lang w:eastAsia="zh-CN"/>
              </w:rPr>
            </w:pPr>
            <w:r>
              <w:rPr>
                <w:sz w:val="22"/>
              </w:rPr>
              <w:t>We think that using IUC, which entails additional transmissions, is not suitable to realize a procedure that aims at reducing collisions.</w:t>
            </w:r>
          </w:p>
        </w:tc>
      </w:tr>
      <w:tr w:rsidR="002767F4" w14:paraId="1A64B3F9" w14:textId="77777777">
        <w:trPr>
          <w:trHeight w:val="158"/>
        </w:trPr>
        <w:tc>
          <w:tcPr>
            <w:tcW w:w="1680" w:type="dxa"/>
          </w:tcPr>
          <w:p w14:paraId="3792B7A5"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129C117B"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08575BAD" w14:textId="77777777" w:rsidR="002767F4" w:rsidRDefault="002767F4">
            <w:pPr>
              <w:spacing w:after="0" w:line="280" w:lineRule="atLeast"/>
              <w:rPr>
                <w:sz w:val="22"/>
              </w:rPr>
            </w:pPr>
          </w:p>
        </w:tc>
      </w:tr>
      <w:tr w:rsidR="002767F4" w14:paraId="2F128B43" w14:textId="77777777">
        <w:trPr>
          <w:trHeight w:val="158"/>
        </w:trPr>
        <w:tc>
          <w:tcPr>
            <w:tcW w:w="1680" w:type="dxa"/>
          </w:tcPr>
          <w:p w14:paraId="24590CCF"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074D2144" w14:textId="77777777" w:rsidR="002767F4" w:rsidRDefault="001C679F">
            <w:pPr>
              <w:spacing w:before="0" w:after="0" w:line="280" w:lineRule="atLeast"/>
              <w:rPr>
                <w:sz w:val="22"/>
              </w:rPr>
            </w:pPr>
            <w:r>
              <w:rPr>
                <w:sz w:val="22"/>
              </w:rPr>
              <w:t>No</w:t>
            </w:r>
          </w:p>
        </w:tc>
        <w:tc>
          <w:tcPr>
            <w:tcW w:w="6570" w:type="dxa"/>
          </w:tcPr>
          <w:p w14:paraId="3501ECCB" w14:textId="77777777" w:rsidR="002767F4" w:rsidRDefault="001C679F">
            <w:pPr>
              <w:pStyle w:val="3GPPNormalText"/>
              <w:spacing w:after="0" w:line="280" w:lineRule="atLeast"/>
              <w:rPr>
                <w:lang w:val="en-GB"/>
              </w:rPr>
            </w:pPr>
            <w:r>
              <w:rPr>
                <w:lang w:val="en-GB"/>
              </w:rPr>
              <w:t xml:space="preserve">The IUC message is not always feasible: </w:t>
            </w:r>
          </w:p>
          <w:p w14:paraId="25E5FF57" w14:textId="77777777" w:rsidR="002767F4" w:rsidRDefault="001C679F">
            <w:pPr>
              <w:pStyle w:val="3GPPNormalText"/>
              <w:spacing w:after="0" w:line="280" w:lineRule="atLeast"/>
              <w:ind w:left="289"/>
              <w:rPr>
                <w:lang w:val="en-GB"/>
              </w:rPr>
            </w:pPr>
            <w:r>
              <w:rPr>
                <w:lang w:val="en-GB"/>
              </w:rPr>
              <w:t>1) There could be no Type A device in Type B’s proximity for assistance;</w:t>
            </w:r>
          </w:p>
          <w:p w14:paraId="03816D0C" w14:textId="77777777" w:rsidR="002767F4" w:rsidRDefault="001C679F">
            <w:pPr>
              <w:pStyle w:val="3GPPNormalText"/>
              <w:spacing w:after="0" w:line="280" w:lineRule="atLeast"/>
              <w:ind w:left="289"/>
              <w:rPr>
                <w:lang w:val="en-GB"/>
              </w:rPr>
            </w:pPr>
            <w:r>
              <w:rPr>
                <w:lang w:val="en-GB"/>
              </w:rPr>
              <w:t xml:space="preserve"> 2) Type A may not support IUC feature. The inter-UE coordination could not help to resolve all problems brought by type B devices, and will also complicate specification work.</w:t>
            </w:r>
          </w:p>
          <w:p w14:paraId="174120EE" w14:textId="77777777" w:rsidR="002767F4" w:rsidRDefault="001C679F">
            <w:pPr>
              <w:pStyle w:val="3GPPNormalText"/>
              <w:spacing w:after="0" w:line="280" w:lineRule="atLeast"/>
            </w:pPr>
            <w:r>
              <w:lastRenderedPageBreak/>
              <w:t>Thus, we suggest the following conclusion:</w:t>
            </w:r>
          </w:p>
          <w:p w14:paraId="38990D73" w14:textId="77777777" w:rsidR="002767F4" w:rsidRDefault="001C679F">
            <w:pPr>
              <w:pStyle w:val="3GPPNormalText"/>
              <w:spacing w:after="0" w:line="280" w:lineRule="atLeast"/>
              <w:rPr>
                <w:b/>
              </w:rPr>
            </w:pPr>
            <w:r>
              <w:rPr>
                <w:b/>
                <w:color w:val="FF0000"/>
              </w:rPr>
              <w:t xml:space="preserve">Conclusion </w:t>
            </w:r>
            <w:r>
              <w:rPr>
                <w:b/>
                <w:strike/>
                <w:color w:val="FF0000"/>
              </w:rPr>
              <w:t>Proposal</w:t>
            </w:r>
            <w:r>
              <w:rPr>
                <w:b/>
                <w:color w:val="FF0000"/>
              </w:rPr>
              <w:t xml:space="preserve"> </w:t>
            </w:r>
            <w:r>
              <w:rPr>
                <w:b/>
              </w:rPr>
              <w:t>2-4d:</w:t>
            </w:r>
          </w:p>
          <w:p w14:paraId="62A5B716"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IUC is not considered </w:t>
            </w:r>
            <w:r>
              <w:rPr>
                <w:rFonts w:ascii="Times New Roman" w:eastAsia="MS Mincho" w:hAnsi="Times New Roman"/>
                <w:b/>
                <w:strike/>
                <w:color w:val="FF0000"/>
                <w:szCs w:val="24"/>
              </w:rPr>
              <w:t>study the use of IUC for sharing LTE SL resource reservation information</w:t>
            </w:r>
            <w:r>
              <w:rPr>
                <w:rFonts w:ascii="Times New Roman" w:eastAsia="MS Mincho" w:hAnsi="Times New Roman"/>
                <w:b/>
                <w:szCs w:val="24"/>
              </w:rPr>
              <w:t>.</w:t>
            </w:r>
          </w:p>
          <w:p w14:paraId="0A6DBDAF" w14:textId="77777777" w:rsidR="002767F4" w:rsidRDefault="002767F4">
            <w:pPr>
              <w:spacing w:before="0" w:after="0" w:line="280" w:lineRule="atLeast"/>
              <w:rPr>
                <w:sz w:val="22"/>
              </w:rPr>
            </w:pPr>
          </w:p>
        </w:tc>
      </w:tr>
    </w:tbl>
    <w:p w14:paraId="75755504" w14:textId="77777777" w:rsidR="002767F4" w:rsidRDefault="002767F4">
      <w:pPr>
        <w:pStyle w:val="3GPPNormalText"/>
        <w:spacing w:before="240" w:after="0"/>
        <w:rPr>
          <w:b/>
          <w:lang w:val="en-GB"/>
        </w:rPr>
      </w:pPr>
    </w:p>
    <w:p w14:paraId="314B65D4" w14:textId="77777777" w:rsidR="002767F4" w:rsidRDefault="001C679F">
      <w:pPr>
        <w:pStyle w:val="Heading3"/>
      </w:pPr>
      <w:r>
        <w:t>Summary of 1</w:t>
      </w:r>
      <w:r>
        <w:rPr>
          <w:vertAlign w:val="superscript"/>
        </w:rPr>
        <w:t>st</w:t>
      </w:r>
      <w:r>
        <w:t xml:space="preserve"> Round of Discussions</w:t>
      </w:r>
    </w:p>
    <w:p w14:paraId="348E34BB" w14:textId="77777777" w:rsidR="002767F4" w:rsidRDefault="001C679F">
      <w:pPr>
        <w:jc w:val="both"/>
        <w:rPr>
          <w:rFonts w:eastAsia="MS Mincho"/>
          <w:sz w:val="22"/>
          <w:szCs w:val="24"/>
          <w:lang w:val="en-US"/>
        </w:rPr>
      </w:pPr>
      <w:r>
        <w:rPr>
          <w:rFonts w:eastAsia="MS Mincho"/>
          <w:sz w:val="22"/>
          <w:szCs w:val="24"/>
          <w:lang w:val="en-US"/>
        </w:rPr>
        <w:t>Based on the company views for Proposal 2-4a, 18 companies are supportive of the proposal. There are a few minor changes that were suggested by companies, which is now reflected in the revised version.</w:t>
      </w:r>
    </w:p>
    <w:p w14:paraId="4E89C50C" w14:textId="77777777" w:rsidR="002767F4" w:rsidRDefault="001C679F">
      <w:pPr>
        <w:jc w:val="both"/>
        <w:rPr>
          <w:rFonts w:eastAsia="MS Mincho"/>
          <w:sz w:val="22"/>
          <w:szCs w:val="24"/>
          <w:lang w:val="en-US"/>
        </w:rPr>
      </w:pPr>
      <w:r>
        <w:rPr>
          <w:rFonts w:eastAsia="MS Mincho"/>
          <w:sz w:val="22"/>
          <w:szCs w:val="24"/>
          <w:lang w:val="en-US"/>
        </w:rPr>
        <w:t>For Proposal 2-4b, 10 companies are fine with the proposal. Based on the comments, a common understanding of the “LTE sensing results” is required. Most of the companies are of the view that it already includes the resource reservation periods and the SL RSRP/RSSI measurement results, apart from the time/frequency resource locations of the resources where LTE transmissions are scheduled. Hence, these changes have been reflected in the updated version of the proposal.</w:t>
      </w:r>
    </w:p>
    <w:p w14:paraId="16593268" w14:textId="77777777" w:rsidR="002767F4" w:rsidRDefault="001C679F">
      <w:pPr>
        <w:jc w:val="both"/>
        <w:rPr>
          <w:rFonts w:eastAsia="MS Mincho"/>
          <w:sz w:val="22"/>
          <w:szCs w:val="24"/>
          <w:lang w:val="en-US"/>
        </w:rPr>
      </w:pPr>
      <w:r>
        <w:rPr>
          <w:rFonts w:eastAsia="MS Mincho"/>
          <w:sz w:val="22"/>
          <w:szCs w:val="24"/>
          <w:lang w:val="en-US"/>
        </w:rPr>
        <w:t>For Proposal 2-4c, 12 companies do not support the proposal, while 5 support it. The majority view is that the decision of when the LTE SL module shares the LTE sensing information can be left up to UE implementation.</w:t>
      </w:r>
    </w:p>
    <w:p w14:paraId="76EF7979" w14:textId="77777777" w:rsidR="002767F4" w:rsidRDefault="001C679F">
      <w:pPr>
        <w:jc w:val="both"/>
        <w:rPr>
          <w:rFonts w:eastAsia="MS Mincho"/>
          <w:sz w:val="22"/>
          <w:szCs w:val="24"/>
          <w:lang w:val="en-US"/>
        </w:rPr>
      </w:pPr>
      <w:r>
        <w:rPr>
          <w:rFonts w:eastAsia="MS Mincho"/>
          <w:sz w:val="22"/>
          <w:szCs w:val="24"/>
          <w:lang w:val="en-US"/>
        </w:rPr>
        <w:t>For Proposal 2-4d, 16 companies are supportive, while 6 do not. To address the concerns raised by a few companies, the intention of supporting IUC messages containing LTE sensing information can be used by other type A devices, as well as by other Rel-17 UEs that support IUC and are coexisting with other LTE UEs in the same resource pool. While it could be used by type B devices, the support of such devices is very much uncertain. It has to be noted that for IUC to work as a solution, the UE would require the presence of UE-As that are capable of providing an IUC message that includes LTE resources that are to be excluded by the UE.</w:t>
      </w:r>
    </w:p>
    <w:p w14:paraId="5C1411EA" w14:textId="77777777" w:rsidR="002767F4" w:rsidRDefault="001C679F">
      <w:pPr>
        <w:jc w:val="both"/>
        <w:rPr>
          <w:rFonts w:eastAsia="MS Mincho"/>
          <w:sz w:val="22"/>
          <w:szCs w:val="24"/>
          <w:lang w:val="en-US"/>
        </w:rPr>
      </w:pPr>
      <w:r>
        <w:rPr>
          <w:rFonts w:eastAsia="MS Mincho"/>
          <w:sz w:val="22"/>
          <w:szCs w:val="24"/>
          <w:lang w:val="en-US"/>
        </w:rPr>
        <w:t xml:space="preserve"> </w:t>
      </w:r>
    </w:p>
    <w:p w14:paraId="09001AB3" w14:textId="77777777" w:rsidR="002767F4" w:rsidRDefault="001C679F">
      <w:pPr>
        <w:pStyle w:val="Heading3"/>
      </w:pPr>
      <w:r>
        <w:t>Proposal for Online/Offline Session – Tuesday 23</w:t>
      </w:r>
      <w:r>
        <w:rPr>
          <w:vertAlign w:val="superscript"/>
        </w:rPr>
        <w:t>rd</w:t>
      </w:r>
      <w:r>
        <w:t xml:space="preserve"> August</w:t>
      </w:r>
    </w:p>
    <w:p w14:paraId="640CEC9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5EDD3319" w14:textId="77777777" w:rsidR="002767F4" w:rsidRDefault="001C679F">
      <w:pPr>
        <w:pStyle w:val="3GPPNormalText"/>
        <w:spacing w:before="120" w:after="0"/>
        <w:rPr>
          <w:b/>
        </w:rPr>
      </w:pPr>
      <w:r>
        <w:rPr>
          <w:b/>
          <w:highlight w:val="yellow"/>
        </w:rPr>
        <w:t>Proposal 2-4a (I):</w:t>
      </w:r>
    </w:p>
    <w:p w14:paraId="66FE228B"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3E800DE1"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1A15358" w14:textId="77777777" w:rsidR="002767F4" w:rsidRDefault="001C679F">
      <w:pPr>
        <w:pStyle w:val="3GPPNormalText"/>
        <w:spacing w:before="120" w:after="0"/>
        <w:rPr>
          <w:b/>
        </w:rPr>
      </w:pPr>
      <w:r>
        <w:rPr>
          <w:b/>
          <w:highlight w:val="yellow"/>
        </w:rPr>
        <w:t>Proposal 2-4b (I):</w:t>
      </w:r>
    </w:p>
    <w:p w14:paraId="3507324F" w14:textId="77777777" w:rsidR="002767F4" w:rsidRDefault="001C679F">
      <w:pPr>
        <w:pStyle w:val="ListParagraph"/>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021C448"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5A73F837"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E062BC6"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3DCA23F2"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0ED1CCA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Half-duplex subframes which are not monitored by the LTE SL UE.</w:t>
      </w:r>
    </w:p>
    <w:p w14:paraId="21A54FC1"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5DF16937"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115E5579"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B01CB69"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3EE56DC9" w14:textId="77777777" w:rsidR="002767F4" w:rsidRDefault="001C679F">
      <w:pPr>
        <w:pStyle w:val="3GPPNormalText"/>
        <w:spacing w:before="120" w:after="0"/>
        <w:rPr>
          <w:b/>
        </w:rPr>
      </w:pPr>
      <w:r>
        <w:rPr>
          <w:b/>
          <w:highlight w:val="yellow"/>
        </w:rPr>
        <w:t>Proposal 2-4c (I):</w:t>
      </w:r>
    </w:p>
    <w:p w14:paraId="02B18E91" w14:textId="77777777" w:rsidR="002767F4" w:rsidRDefault="001C679F">
      <w:pPr>
        <w:pStyle w:val="ListParagraph"/>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70B6FC48"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36F94B6C"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14CF42FB"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6E495B5E" w14:textId="77777777" w:rsidR="002767F4" w:rsidRDefault="001C679F">
      <w:pPr>
        <w:pStyle w:val="3GPPNormalText"/>
        <w:spacing w:before="120" w:after="0"/>
        <w:rPr>
          <w:b/>
        </w:rPr>
      </w:pPr>
      <w:r>
        <w:rPr>
          <w:b/>
          <w:highlight w:val="yellow"/>
        </w:rPr>
        <w:t>Proposal 2-4d (I):</w:t>
      </w:r>
    </w:p>
    <w:p w14:paraId="0F430A3B"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19EC2E43" w14:textId="77777777" w:rsidR="002767F4" w:rsidRDefault="002767F4">
      <w:pPr>
        <w:pStyle w:val="3GPPNormalText"/>
        <w:spacing w:after="0"/>
      </w:pPr>
    </w:p>
    <w:p w14:paraId="14B775FE"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5D3646D9" w14:textId="77777777" w:rsidR="002767F4" w:rsidRDefault="001C679F">
      <w:pPr>
        <w:pStyle w:val="3GPPNormalText"/>
        <w:spacing w:before="240" w:after="0"/>
      </w:pPr>
      <w:r>
        <w:t>Would the following proposals be acceptable to the companies?</w:t>
      </w:r>
    </w:p>
    <w:p w14:paraId="0648C7CE" w14:textId="77777777" w:rsidR="002767F4" w:rsidRDefault="001C679F">
      <w:pPr>
        <w:pStyle w:val="3GPPNormalText"/>
        <w:spacing w:before="120" w:after="0"/>
        <w:rPr>
          <w:b/>
        </w:rPr>
      </w:pPr>
      <w:r>
        <w:rPr>
          <w:b/>
          <w:highlight w:val="yellow"/>
        </w:rPr>
        <w:t>Proposal 2-4a (I):</w:t>
      </w:r>
    </w:p>
    <w:p w14:paraId="3125DC9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48B5908"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40E33DC8" w14:textId="77777777" w:rsidR="002767F4" w:rsidRDefault="001C679F">
      <w:pPr>
        <w:pStyle w:val="3GPPNormalText"/>
        <w:spacing w:before="120" w:after="0"/>
        <w:rPr>
          <w:b/>
        </w:rPr>
      </w:pPr>
      <w:r>
        <w:rPr>
          <w:b/>
          <w:highlight w:val="yellow"/>
        </w:rPr>
        <w:t>Proposal 2-4b (I):</w:t>
      </w:r>
    </w:p>
    <w:p w14:paraId="68C5EC22" w14:textId="77777777" w:rsidR="002767F4" w:rsidRDefault="001C679F">
      <w:pPr>
        <w:pStyle w:val="ListParagraph"/>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0C00C353"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1451FB01"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8172384"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1ABA43BD"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6C579C1"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Half-duplex subframes which are not monitored by the LTE SL UE.</w:t>
      </w:r>
    </w:p>
    <w:p w14:paraId="10DCE7FD"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05BC8697"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2C8412BE"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1CFCC3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7BDAB8AA" w14:textId="77777777" w:rsidR="002767F4" w:rsidRDefault="001C679F">
      <w:pPr>
        <w:pStyle w:val="3GPPNormalText"/>
        <w:spacing w:before="120" w:after="0"/>
        <w:rPr>
          <w:b/>
        </w:rPr>
      </w:pPr>
      <w:r>
        <w:rPr>
          <w:b/>
          <w:highlight w:val="yellow"/>
        </w:rPr>
        <w:t>Proposal 2-4c (I):</w:t>
      </w:r>
    </w:p>
    <w:p w14:paraId="10EB4BAB" w14:textId="77777777" w:rsidR="002767F4" w:rsidRDefault="001C679F">
      <w:pPr>
        <w:pStyle w:val="ListParagraph"/>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2DC2A6FB"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1F8CA614"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lastRenderedPageBreak/>
        <w:t xml:space="preserve">Condition-based, where the LTE module shares its sensing and resource selection information to the NR module when a certain condition(s) is met. </w:t>
      </w:r>
    </w:p>
    <w:p w14:paraId="71CC1E43"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3EB1D7BE" w14:textId="77777777" w:rsidR="002767F4" w:rsidRDefault="001C679F">
      <w:pPr>
        <w:pStyle w:val="3GPPNormalText"/>
        <w:spacing w:before="120" w:after="0"/>
        <w:rPr>
          <w:b/>
        </w:rPr>
      </w:pPr>
      <w:r>
        <w:rPr>
          <w:b/>
          <w:highlight w:val="yellow"/>
        </w:rPr>
        <w:t>Proposal 2-4d (I):</w:t>
      </w:r>
    </w:p>
    <w:p w14:paraId="47AE60FA"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07CB1F34"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70"/>
        <w:gridCol w:w="1837"/>
        <w:gridCol w:w="6483"/>
      </w:tblGrid>
      <w:tr w:rsidR="002767F4" w14:paraId="770702B1" w14:textId="77777777" w:rsidTr="002314E8">
        <w:trPr>
          <w:trHeight w:val="158"/>
        </w:trPr>
        <w:tc>
          <w:tcPr>
            <w:tcW w:w="1670" w:type="dxa"/>
          </w:tcPr>
          <w:p w14:paraId="1678D334" w14:textId="77777777" w:rsidR="002767F4" w:rsidRDefault="001C679F">
            <w:pPr>
              <w:spacing w:before="0" w:after="0" w:line="280" w:lineRule="atLeast"/>
              <w:rPr>
                <w:b/>
                <w:bCs/>
                <w:sz w:val="22"/>
              </w:rPr>
            </w:pPr>
            <w:r>
              <w:rPr>
                <w:b/>
                <w:bCs/>
                <w:sz w:val="22"/>
              </w:rPr>
              <w:t>Company</w:t>
            </w:r>
          </w:p>
        </w:tc>
        <w:tc>
          <w:tcPr>
            <w:tcW w:w="1837" w:type="dxa"/>
          </w:tcPr>
          <w:p w14:paraId="344B260B" w14:textId="77777777" w:rsidR="002767F4" w:rsidRDefault="001C679F">
            <w:pPr>
              <w:spacing w:before="0" w:after="0" w:line="280" w:lineRule="atLeast"/>
              <w:rPr>
                <w:b/>
                <w:bCs/>
                <w:sz w:val="22"/>
              </w:rPr>
            </w:pPr>
            <w:r>
              <w:rPr>
                <w:b/>
                <w:bCs/>
                <w:sz w:val="22"/>
              </w:rPr>
              <w:t>Yes/No</w:t>
            </w:r>
          </w:p>
        </w:tc>
        <w:tc>
          <w:tcPr>
            <w:tcW w:w="6483" w:type="dxa"/>
          </w:tcPr>
          <w:p w14:paraId="41FF37A8" w14:textId="77777777" w:rsidR="002767F4" w:rsidRDefault="001C679F">
            <w:pPr>
              <w:spacing w:before="0" w:after="0" w:line="280" w:lineRule="atLeast"/>
              <w:rPr>
                <w:b/>
                <w:bCs/>
                <w:sz w:val="22"/>
              </w:rPr>
            </w:pPr>
            <w:r>
              <w:rPr>
                <w:b/>
                <w:bCs/>
                <w:sz w:val="22"/>
              </w:rPr>
              <w:t>Comments</w:t>
            </w:r>
          </w:p>
        </w:tc>
      </w:tr>
      <w:tr w:rsidR="002767F4" w14:paraId="695D39B4" w14:textId="77777777" w:rsidTr="002314E8">
        <w:trPr>
          <w:trHeight w:val="158"/>
        </w:trPr>
        <w:tc>
          <w:tcPr>
            <w:tcW w:w="1670" w:type="dxa"/>
          </w:tcPr>
          <w:p w14:paraId="62FF3842" w14:textId="77777777" w:rsidR="002767F4" w:rsidRDefault="001C679F">
            <w:pPr>
              <w:spacing w:before="0" w:after="0" w:line="280" w:lineRule="atLeast"/>
              <w:rPr>
                <w:sz w:val="22"/>
              </w:rPr>
            </w:pPr>
            <w:r>
              <w:rPr>
                <w:sz w:val="22"/>
              </w:rPr>
              <w:t>CATT2</w:t>
            </w:r>
          </w:p>
        </w:tc>
        <w:tc>
          <w:tcPr>
            <w:tcW w:w="1837" w:type="dxa"/>
          </w:tcPr>
          <w:p w14:paraId="741E34D5" w14:textId="77777777" w:rsidR="002767F4" w:rsidRDefault="001C679F">
            <w:pPr>
              <w:spacing w:before="0" w:after="0" w:line="280" w:lineRule="atLeast"/>
              <w:rPr>
                <w:sz w:val="22"/>
              </w:rPr>
            </w:pPr>
            <w:r>
              <w:rPr>
                <w:sz w:val="22"/>
              </w:rPr>
              <w:t>OK except 2-4d</w:t>
            </w:r>
          </w:p>
        </w:tc>
        <w:tc>
          <w:tcPr>
            <w:tcW w:w="6483" w:type="dxa"/>
          </w:tcPr>
          <w:p w14:paraId="45DDCF0F" w14:textId="77777777" w:rsidR="002767F4" w:rsidRDefault="001C679F">
            <w:pPr>
              <w:spacing w:before="0" w:after="0" w:line="280" w:lineRule="atLeast"/>
              <w:rPr>
                <w:sz w:val="22"/>
              </w:rPr>
            </w:pPr>
            <w:r>
              <w:rPr>
                <w:sz w:val="22"/>
              </w:rPr>
              <w:t xml:space="preserve">We still have concern using  IUC  for this purpose, since IUC capability and feasibility is only of ‘best effort’ . The co-existence cannot be guaranteed. </w:t>
            </w:r>
          </w:p>
        </w:tc>
      </w:tr>
      <w:tr w:rsidR="002767F4" w14:paraId="0A5153EF" w14:textId="77777777" w:rsidTr="002314E8">
        <w:trPr>
          <w:trHeight w:val="158"/>
        </w:trPr>
        <w:tc>
          <w:tcPr>
            <w:tcW w:w="1670" w:type="dxa"/>
          </w:tcPr>
          <w:p w14:paraId="387BA4A1" w14:textId="77777777" w:rsidR="002767F4" w:rsidRDefault="001C679F">
            <w:pPr>
              <w:spacing w:before="0" w:after="0" w:line="280" w:lineRule="atLeast"/>
              <w:rPr>
                <w:sz w:val="22"/>
              </w:rPr>
            </w:pPr>
            <w:r>
              <w:rPr>
                <w:sz w:val="22"/>
              </w:rPr>
              <w:t>Toyota</w:t>
            </w:r>
          </w:p>
        </w:tc>
        <w:tc>
          <w:tcPr>
            <w:tcW w:w="1837" w:type="dxa"/>
          </w:tcPr>
          <w:p w14:paraId="7A678016" w14:textId="77777777" w:rsidR="002767F4" w:rsidRDefault="001C679F">
            <w:pPr>
              <w:spacing w:before="0" w:after="0" w:line="280" w:lineRule="atLeast"/>
              <w:rPr>
                <w:sz w:val="22"/>
              </w:rPr>
            </w:pPr>
            <w:r>
              <w:rPr>
                <w:sz w:val="22"/>
              </w:rPr>
              <w:t>2-4a: Yes with adding an FFS.</w:t>
            </w:r>
          </w:p>
          <w:p w14:paraId="6FA9D6C2" w14:textId="77777777" w:rsidR="002767F4" w:rsidRDefault="002767F4">
            <w:pPr>
              <w:spacing w:before="0" w:after="0" w:line="280" w:lineRule="atLeast"/>
              <w:rPr>
                <w:sz w:val="22"/>
              </w:rPr>
            </w:pPr>
          </w:p>
          <w:p w14:paraId="61A0B999" w14:textId="77777777" w:rsidR="002767F4" w:rsidRDefault="002767F4">
            <w:pPr>
              <w:spacing w:before="0" w:after="0" w:line="280" w:lineRule="atLeast"/>
              <w:rPr>
                <w:sz w:val="22"/>
              </w:rPr>
            </w:pPr>
          </w:p>
          <w:p w14:paraId="6DFD1CCA" w14:textId="77777777" w:rsidR="002767F4" w:rsidRDefault="002767F4">
            <w:pPr>
              <w:spacing w:before="0" w:after="0" w:line="280" w:lineRule="atLeast"/>
              <w:rPr>
                <w:sz w:val="22"/>
              </w:rPr>
            </w:pPr>
          </w:p>
          <w:p w14:paraId="2246550A" w14:textId="77777777" w:rsidR="002767F4" w:rsidRDefault="002767F4">
            <w:pPr>
              <w:spacing w:before="0" w:after="0" w:line="280" w:lineRule="atLeast"/>
              <w:rPr>
                <w:sz w:val="22"/>
              </w:rPr>
            </w:pPr>
          </w:p>
          <w:p w14:paraId="7F392A95" w14:textId="77777777" w:rsidR="002767F4" w:rsidRDefault="002767F4">
            <w:pPr>
              <w:spacing w:before="0" w:after="0" w:line="280" w:lineRule="atLeast"/>
              <w:rPr>
                <w:sz w:val="22"/>
              </w:rPr>
            </w:pPr>
          </w:p>
          <w:p w14:paraId="4F23A10C" w14:textId="77777777" w:rsidR="002767F4" w:rsidRDefault="002767F4">
            <w:pPr>
              <w:spacing w:before="0" w:after="0" w:line="280" w:lineRule="atLeast"/>
              <w:rPr>
                <w:sz w:val="22"/>
              </w:rPr>
            </w:pPr>
          </w:p>
          <w:p w14:paraId="24E61A35" w14:textId="77777777" w:rsidR="002767F4" w:rsidRDefault="002767F4">
            <w:pPr>
              <w:spacing w:before="0" w:after="0" w:line="280" w:lineRule="atLeast"/>
              <w:rPr>
                <w:sz w:val="22"/>
              </w:rPr>
            </w:pPr>
          </w:p>
          <w:p w14:paraId="2A883CB8" w14:textId="77777777" w:rsidR="002767F4" w:rsidRDefault="002767F4">
            <w:pPr>
              <w:spacing w:before="0" w:after="0" w:line="280" w:lineRule="atLeast"/>
              <w:rPr>
                <w:sz w:val="22"/>
              </w:rPr>
            </w:pPr>
          </w:p>
          <w:p w14:paraId="478E3409" w14:textId="77777777" w:rsidR="002767F4" w:rsidRDefault="002767F4">
            <w:pPr>
              <w:spacing w:before="0" w:after="0" w:line="280" w:lineRule="atLeast"/>
              <w:rPr>
                <w:sz w:val="22"/>
              </w:rPr>
            </w:pPr>
          </w:p>
          <w:p w14:paraId="356F2B44" w14:textId="77777777" w:rsidR="002767F4" w:rsidRDefault="002767F4">
            <w:pPr>
              <w:spacing w:before="0" w:after="0" w:line="280" w:lineRule="atLeast"/>
              <w:rPr>
                <w:sz w:val="22"/>
              </w:rPr>
            </w:pPr>
          </w:p>
          <w:p w14:paraId="04DB9C0F" w14:textId="77777777" w:rsidR="002767F4" w:rsidRDefault="002767F4">
            <w:pPr>
              <w:spacing w:before="0" w:after="0" w:line="280" w:lineRule="atLeast"/>
              <w:rPr>
                <w:sz w:val="22"/>
              </w:rPr>
            </w:pPr>
          </w:p>
          <w:p w14:paraId="77FEA272" w14:textId="77777777" w:rsidR="002767F4" w:rsidRDefault="002767F4">
            <w:pPr>
              <w:spacing w:before="0" w:after="0" w:line="280" w:lineRule="atLeast"/>
              <w:rPr>
                <w:sz w:val="22"/>
              </w:rPr>
            </w:pPr>
          </w:p>
          <w:p w14:paraId="7EAAD5B0" w14:textId="77777777" w:rsidR="002767F4" w:rsidRDefault="002767F4">
            <w:pPr>
              <w:spacing w:before="0" w:after="0" w:line="280" w:lineRule="atLeast"/>
              <w:rPr>
                <w:sz w:val="22"/>
              </w:rPr>
            </w:pPr>
          </w:p>
          <w:p w14:paraId="7AD4BEE4" w14:textId="77777777" w:rsidR="002767F4" w:rsidRDefault="002767F4">
            <w:pPr>
              <w:spacing w:before="0" w:after="0" w:line="280" w:lineRule="atLeast"/>
              <w:rPr>
                <w:sz w:val="22"/>
              </w:rPr>
            </w:pPr>
          </w:p>
          <w:p w14:paraId="4EAC17B4" w14:textId="77777777" w:rsidR="002767F4" w:rsidRDefault="002767F4">
            <w:pPr>
              <w:spacing w:before="0" w:after="0" w:line="280" w:lineRule="atLeast"/>
              <w:rPr>
                <w:sz w:val="22"/>
              </w:rPr>
            </w:pPr>
          </w:p>
          <w:p w14:paraId="3B163D5E" w14:textId="77777777" w:rsidR="002767F4" w:rsidRDefault="002767F4">
            <w:pPr>
              <w:spacing w:before="0" w:after="0" w:line="280" w:lineRule="atLeast"/>
              <w:rPr>
                <w:sz w:val="22"/>
              </w:rPr>
            </w:pPr>
          </w:p>
          <w:p w14:paraId="5F3D04FB" w14:textId="77777777" w:rsidR="002767F4" w:rsidRDefault="002767F4">
            <w:pPr>
              <w:spacing w:before="0" w:after="0" w:line="280" w:lineRule="atLeast"/>
              <w:rPr>
                <w:sz w:val="22"/>
              </w:rPr>
            </w:pPr>
          </w:p>
          <w:p w14:paraId="42F4F61D" w14:textId="77777777" w:rsidR="002767F4" w:rsidRDefault="001C679F">
            <w:pPr>
              <w:spacing w:before="0" w:after="0" w:line="280" w:lineRule="atLeast"/>
              <w:rPr>
                <w:sz w:val="22"/>
              </w:rPr>
            </w:pPr>
            <w:r>
              <w:rPr>
                <w:sz w:val="22"/>
              </w:rPr>
              <w:t>2.4c: Yes but need to add an FFS to avoid misunderstanding.</w:t>
            </w:r>
          </w:p>
          <w:p w14:paraId="4A9283B6" w14:textId="77777777" w:rsidR="002767F4" w:rsidRDefault="002767F4">
            <w:pPr>
              <w:spacing w:before="0" w:after="0" w:line="280" w:lineRule="atLeast"/>
              <w:rPr>
                <w:sz w:val="22"/>
              </w:rPr>
            </w:pPr>
          </w:p>
          <w:p w14:paraId="71D3BA66" w14:textId="77777777" w:rsidR="002767F4" w:rsidRDefault="002767F4">
            <w:pPr>
              <w:spacing w:before="0" w:after="0" w:line="280" w:lineRule="atLeast"/>
              <w:rPr>
                <w:sz w:val="22"/>
              </w:rPr>
            </w:pPr>
          </w:p>
          <w:p w14:paraId="62A2E0BA" w14:textId="77777777" w:rsidR="002767F4" w:rsidRDefault="002767F4">
            <w:pPr>
              <w:spacing w:before="0" w:after="0" w:line="280" w:lineRule="atLeast"/>
              <w:rPr>
                <w:sz w:val="22"/>
              </w:rPr>
            </w:pPr>
          </w:p>
          <w:p w14:paraId="1D941B36" w14:textId="77777777" w:rsidR="002767F4" w:rsidRDefault="002767F4">
            <w:pPr>
              <w:spacing w:before="0" w:after="0" w:line="280" w:lineRule="atLeast"/>
              <w:rPr>
                <w:sz w:val="22"/>
              </w:rPr>
            </w:pPr>
          </w:p>
          <w:p w14:paraId="55E49FB6" w14:textId="77777777" w:rsidR="002767F4" w:rsidRDefault="002767F4">
            <w:pPr>
              <w:spacing w:before="0" w:after="0" w:line="280" w:lineRule="atLeast"/>
              <w:rPr>
                <w:sz w:val="22"/>
              </w:rPr>
            </w:pPr>
          </w:p>
          <w:p w14:paraId="3ECFF2B1" w14:textId="77777777" w:rsidR="002767F4" w:rsidRDefault="001C679F">
            <w:pPr>
              <w:spacing w:before="0" w:after="0" w:line="280" w:lineRule="atLeast"/>
              <w:rPr>
                <w:sz w:val="22"/>
              </w:rPr>
            </w:pPr>
            <w:r>
              <w:rPr>
                <w:sz w:val="22"/>
              </w:rPr>
              <w:t>2-4b, 2.4d: Ok.</w:t>
            </w:r>
          </w:p>
        </w:tc>
        <w:tc>
          <w:tcPr>
            <w:tcW w:w="6483" w:type="dxa"/>
          </w:tcPr>
          <w:p w14:paraId="4A9E4784" w14:textId="77777777" w:rsidR="002767F4" w:rsidRDefault="001C679F">
            <w:pPr>
              <w:spacing w:before="0" w:after="0" w:line="280" w:lineRule="atLeast"/>
              <w:rPr>
                <w:sz w:val="22"/>
              </w:rPr>
            </w:pPr>
            <w:r>
              <w:rPr>
                <w:sz w:val="22"/>
              </w:rPr>
              <w:t>For 2-4a:</w:t>
            </w:r>
          </w:p>
          <w:p w14:paraId="352A7D47" w14:textId="77777777" w:rsidR="002767F4" w:rsidRDefault="001C679F">
            <w:pPr>
              <w:spacing w:after="0" w:line="280" w:lineRule="atLeast"/>
              <w:rPr>
                <w:sz w:val="22"/>
                <w:lang w:eastAsia="zh-CN"/>
              </w:rPr>
            </w:pPr>
            <w:r>
              <w:rPr>
                <w:sz w:val="22"/>
                <w:lang w:eastAsia="zh-CN"/>
              </w:rPr>
              <w:t>Since the LTE module is blind to the NR module (in a Type A UE), while the NR module will exclude LTE resources, we should also study the “fairness” in resource access, to avoid LTE using the majority of resources (to the detriment of the NR resources).  (Note: we are not challenging the earlier decision to not impact LTE specifications)</w:t>
            </w:r>
          </w:p>
          <w:p w14:paraId="3A14DCF8"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4D6DD735" w14:textId="77777777" w:rsidR="002767F4" w:rsidRDefault="001C679F">
            <w:pPr>
              <w:spacing w:before="0" w:after="0" w:line="280" w:lineRule="atLeast"/>
              <w:rPr>
                <w:sz w:val="22"/>
              </w:rPr>
            </w:pPr>
            <w:r>
              <w:rPr>
                <w:sz w:val="22"/>
                <w:lang w:eastAsia="zh-CN"/>
              </w:rPr>
              <w:t>The WID says “</w:t>
            </w:r>
            <w:r>
              <w:rPr>
                <w:rStyle w:val="Emphasis"/>
                <w:rFonts w:ascii="Times" w:hAnsi="Times" w:cs="Times"/>
              </w:rPr>
              <w:t xml:space="preserve">it is important that there is mechanism to efficiently utilize resource allocation by the two technologies </w:t>
            </w:r>
            <w:r>
              <w:rPr>
                <w:rStyle w:val="Emphasis"/>
                <w:rFonts w:ascii="Times" w:hAnsi="Times" w:cs="Times"/>
                <w:sz w:val="22"/>
                <w:szCs w:val="22"/>
                <w:u w:val="single"/>
              </w:rPr>
              <w:t xml:space="preserve">without negatively impacting the operation of </w:t>
            </w:r>
            <w:r>
              <w:rPr>
                <w:rStyle w:val="Emphasis"/>
                <w:rFonts w:ascii="Times" w:hAnsi="Times" w:cs="Times"/>
                <w:b/>
                <w:bCs/>
                <w:sz w:val="22"/>
                <w:szCs w:val="22"/>
                <w:u w:val="single"/>
              </w:rPr>
              <w:t>each</w:t>
            </w:r>
            <w:r>
              <w:rPr>
                <w:rStyle w:val="Emphasis"/>
                <w:rFonts w:ascii="Times" w:hAnsi="Times" w:cs="Times"/>
                <w:sz w:val="22"/>
                <w:szCs w:val="22"/>
                <w:u w:val="single"/>
              </w:rPr>
              <w:t xml:space="preserve"> technology</w:t>
            </w:r>
            <w:r>
              <w:rPr>
                <w:rStyle w:val="Emphasis"/>
                <w:rFonts w:ascii="Times" w:hAnsi="Times" w:cs="Times"/>
                <w:sz w:val="22"/>
                <w:szCs w:val="22"/>
              </w:rPr>
              <w:t>.</w:t>
            </w:r>
            <w:r>
              <w:rPr>
                <w:rStyle w:val="Emphasis"/>
                <w:rFonts w:ascii="Times" w:hAnsi="Times" w:cs="Times"/>
              </w:rPr>
              <w:t xml:space="preserve"> This requirement was also mentioned as part of the input from 5G Automotive Association to the Rel-18 RAN Workshop.</w:t>
            </w:r>
            <w:r>
              <w:rPr>
                <w:sz w:val="22"/>
                <w:lang w:eastAsia="zh-CN"/>
              </w:rPr>
              <w:t>”.</w:t>
            </w:r>
          </w:p>
          <w:p w14:paraId="09E5E02D" w14:textId="77777777" w:rsidR="002767F4" w:rsidRDefault="002767F4">
            <w:pPr>
              <w:spacing w:before="0" w:after="0" w:line="280" w:lineRule="atLeast"/>
              <w:rPr>
                <w:sz w:val="22"/>
              </w:rPr>
            </w:pPr>
          </w:p>
          <w:p w14:paraId="52D5E29B" w14:textId="77777777" w:rsidR="002767F4" w:rsidRDefault="001C679F">
            <w:pPr>
              <w:spacing w:before="0" w:after="0" w:line="280" w:lineRule="atLeast"/>
              <w:rPr>
                <w:sz w:val="22"/>
              </w:rPr>
            </w:pPr>
            <w:r>
              <w:rPr>
                <w:sz w:val="22"/>
              </w:rPr>
              <w:t>So we suggest to add:</w:t>
            </w:r>
          </w:p>
          <w:p w14:paraId="7263405A" w14:textId="77777777" w:rsidR="002767F4" w:rsidRDefault="001C679F">
            <w:pPr>
              <w:spacing w:before="0" w:after="0" w:line="280" w:lineRule="atLeast"/>
              <w:rPr>
                <w:sz w:val="22"/>
              </w:rPr>
            </w:pPr>
            <w:r>
              <w:rPr>
                <w:b/>
                <w:bCs/>
                <w:sz w:val="22"/>
              </w:rPr>
              <w:t>FFS how to ensure fairness in channel access for NR SL and LTE SL</w:t>
            </w:r>
            <w:r>
              <w:rPr>
                <w:sz w:val="22"/>
              </w:rPr>
              <w:t>.</w:t>
            </w:r>
          </w:p>
          <w:p w14:paraId="64A8BA0C" w14:textId="77777777" w:rsidR="002767F4" w:rsidRDefault="002767F4">
            <w:pPr>
              <w:spacing w:before="0" w:after="0" w:line="280" w:lineRule="atLeast"/>
              <w:rPr>
                <w:sz w:val="22"/>
              </w:rPr>
            </w:pPr>
          </w:p>
          <w:p w14:paraId="37F65A37" w14:textId="77777777" w:rsidR="002767F4" w:rsidRDefault="001C679F">
            <w:pPr>
              <w:spacing w:before="0" w:after="0" w:line="280" w:lineRule="atLeast"/>
              <w:rPr>
                <w:sz w:val="22"/>
              </w:rPr>
            </w:pPr>
            <w:r>
              <w:rPr>
                <w:sz w:val="22"/>
              </w:rPr>
              <w:t>For 2-4c, timing and latency are two different things, therefore to avoid misunderstandings we suggest to add the following as an FFS (which was actually raised by several companies):</w:t>
            </w:r>
          </w:p>
          <w:p w14:paraId="00EFD37D" w14:textId="77777777" w:rsidR="002767F4" w:rsidRDefault="002767F4">
            <w:pPr>
              <w:spacing w:before="0" w:after="0" w:line="280" w:lineRule="atLeast"/>
              <w:rPr>
                <w:sz w:val="22"/>
              </w:rPr>
            </w:pPr>
          </w:p>
          <w:p w14:paraId="0B911E48" w14:textId="77777777" w:rsidR="002767F4" w:rsidRDefault="001C679F">
            <w:pPr>
              <w:spacing w:before="0" w:after="0" w:line="280" w:lineRule="atLeast"/>
              <w:jc w:val="left"/>
              <w:rPr>
                <w:b/>
                <w:bCs/>
                <w:sz w:val="22"/>
              </w:rPr>
            </w:pPr>
            <w:r>
              <w:rPr>
                <w:b/>
                <w:bCs/>
                <w:sz w:val="22"/>
                <w:lang w:eastAsia="zh-CN"/>
              </w:rPr>
              <w:t xml:space="preserve">FFS: Study the </w:t>
            </w:r>
            <w:r>
              <w:rPr>
                <w:b/>
                <w:bCs/>
                <w:i/>
                <w:iCs/>
                <w:sz w:val="22"/>
                <w:lang w:eastAsia="zh-CN"/>
              </w:rPr>
              <w:t>latency</w:t>
            </w:r>
            <w:r>
              <w:rPr>
                <w:b/>
                <w:bCs/>
                <w:sz w:val="22"/>
                <w:lang w:eastAsia="zh-CN"/>
              </w:rPr>
              <w:t xml:space="preserve"> associated with the transfer of information from the LTE module to the NR module, and its impact on the NR resource reservation.</w:t>
            </w:r>
            <w:r>
              <w:rPr>
                <w:b/>
                <w:bCs/>
                <w:sz w:val="22"/>
                <w:lang w:eastAsia="zh-CN"/>
              </w:rPr>
              <w:br/>
            </w:r>
          </w:p>
          <w:p w14:paraId="594368A7" w14:textId="77777777" w:rsidR="002767F4" w:rsidRDefault="002767F4">
            <w:pPr>
              <w:spacing w:before="0" w:after="0" w:line="280" w:lineRule="atLeast"/>
              <w:rPr>
                <w:b/>
                <w:bCs/>
                <w:sz w:val="22"/>
              </w:rPr>
            </w:pPr>
          </w:p>
          <w:p w14:paraId="0A12B25D" w14:textId="77777777" w:rsidR="002767F4" w:rsidRDefault="002767F4">
            <w:pPr>
              <w:spacing w:before="0" w:after="0" w:line="280" w:lineRule="atLeast"/>
              <w:rPr>
                <w:sz w:val="22"/>
              </w:rPr>
            </w:pPr>
          </w:p>
        </w:tc>
      </w:tr>
      <w:tr w:rsidR="002767F4" w14:paraId="6AFF4E75" w14:textId="77777777" w:rsidTr="002314E8">
        <w:trPr>
          <w:trHeight w:val="158"/>
        </w:trPr>
        <w:tc>
          <w:tcPr>
            <w:tcW w:w="1670" w:type="dxa"/>
          </w:tcPr>
          <w:p w14:paraId="6D0DA980" w14:textId="77777777" w:rsidR="002767F4" w:rsidRDefault="001C679F">
            <w:pPr>
              <w:spacing w:before="0" w:after="0" w:line="280" w:lineRule="atLeast"/>
              <w:rPr>
                <w:sz w:val="22"/>
              </w:rPr>
            </w:pPr>
            <w:r>
              <w:rPr>
                <w:sz w:val="22"/>
              </w:rPr>
              <w:t>Qualcomm</w:t>
            </w:r>
          </w:p>
        </w:tc>
        <w:tc>
          <w:tcPr>
            <w:tcW w:w="1837" w:type="dxa"/>
          </w:tcPr>
          <w:p w14:paraId="402C7DC0" w14:textId="77777777" w:rsidR="002767F4" w:rsidRDefault="001C679F">
            <w:pPr>
              <w:spacing w:before="0" w:after="0" w:line="280" w:lineRule="atLeast"/>
              <w:rPr>
                <w:sz w:val="22"/>
              </w:rPr>
            </w:pPr>
            <w:r>
              <w:rPr>
                <w:sz w:val="22"/>
              </w:rPr>
              <w:t xml:space="preserve">No, </w:t>
            </w:r>
          </w:p>
          <w:p w14:paraId="05E0F81C" w14:textId="77777777" w:rsidR="002767F4" w:rsidRDefault="002767F4">
            <w:pPr>
              <w:spacing w:before="0" w:after="0" w:line="280" w:lineRule="atLeast"/>
              <w:rPr>
                <w:sz w:val="22"/>
              </w:rPr>
            </w:pPr>
          </w:p>
          <w:p w14:paraId="229AF6FB" w14:textId="77777777" w:rsidR="002767F4" w:rsidRDefault="001C679F">
            <w:pPr>
              <w:spacing w:before="0" w:after="0" w:line="280" w:lineRule="atLeast"/>
              <w:rPr>
                <w:sz w:val="22"/>
              </w:rPr>
            </w:pPr>
            <w:r>
              <w:rPr>
                <w:sz w:val="22"/>
              </w:rPr>
              <w:t xml:space="preserve">No, </w:t>
            </w:r>
          </w:p>
          <w:p w14:paraId="2E01C67D" w14:textId="77777777" w:rsidR="002767F4" w:rsidRDefault="002767F4">
            <w:pPr>
              <w:spacing w:before="0" w:after="0" w:line="280" w:lineRule="atLeast"/>
              <w:rPr>
                <w:sz w:val="22"/>
              </w:rPr>
            </w:pPr>
          </w:p>
          <w:p w14:paraId="152871F2" w14:textId="77777777" w:rsidR="002767F4" w:rsidRDefault="001C679F">
            <w:pPr>
              <w:spacing w:before="0" w:after="0" w:line="280" w:lineRule="atLeast"/>
              <w:rPr>
                <w:sz w:val="22"/>
              </w:rPr>
            </w:pPr>
            <w:r>
              <w:rPr>
                <w:sz w:val="22"/>
              </w:rPr>
              <w:t>Yes,</w:t>
            </w:r>
          </w:p>
          <w:p w14:paraId="4BA7FDCC" w14:textId="77777777" w:rsidR="002767F4" w:rsidRDefault="002767F4">
            <w:pPr>
              <w:spacing w:before="0" w:after="0" w:line="280" w:lineRule="atLeast"/>
              <w:rPr>
                <w:sz w:val="22"/>
              </w:rPr>
            </w:pPr>
          </w:p>
          <w:p w14:paraId="06C04D62" w14:textId="77777777" w:rsidR="002767F4" w:rsidRDefault="001C679F">
            <w:pPr>
              <w:spacing w:before="0" w:after="0" w:line="280" w:lineRule="atLeast"/>
              <w:rPr>
                <w:sz w:val="22"/>
              </w:rPr>
            </w:pPr>
            <w:r>
              <w:rPr>
                <w:sz w:val="22"/>
              </w:rPr>
              <w:lastRenderedPageBreak/>
              <w:t xml:space="preserve"> No</w:t>
            </w:r>
          </w:p>
        </w:tc>
        <w:tc>
          <w:tcPr>
            <w:tcW w:w="6483" w:type="dxa"/>
          </w:tcPr>
          <w:p w14:paraId="1A656D04" w14:textId="77777777" w:rsidR="002767F4" w:rsidRDefault="001C679F">
            <w:pPr>
              <w:pStyle w:val="3GPPNormalText"/>
              <w:spacing w:after="0" w:line="280" w:lineRule="atLeast"/>
              <w:rPr>
                <w:b/>
              </w:rPr>
            </w:pPr>
            <w:r>
              <w:rPr>
                <w:b/>
                <w:highlight w:val="yellow"/>
              </w:rPr>
              <w:lastRenderedPageBreak/>
              <w:t>Proposal 2-4a (I):</w:t>
            </w:r>
            <w:r>
              <w:rPr>
                <w:b/>
              </w:rPr>
              <w:t xml:space="preserve"> </w:t>
            </w:r>
            <w:r>
              <w:rPr>
                <w:bCs/>
              </w:rPr>
              <w:t>No</w:t>
            </w:r>
          </w:p>
          <w:p w14:paraId="4013DFB6" w14:textId="77777777" w:rsidR="002767F4" w:rsidRDefault="001C679F">
            <w:pPr>
              <w:pStyle w:val="3GPPNormalText"/>
              <w:spacing w:after="0" w:line="280" w:lineRule="atLeast"/>
              <w:rPr>
                <w:bCs/>
              </w:rPr>
            </w:pPr>
            <w:r>
              <w:rPr>
                <w:bCs/>
              </w:rPr>
              <w:t>Given that there is an FFS on the details of resource exclusion, there is no need to limit the resources to be excluded to just the resources reserved by LTE SL. We propose the following re-wording:</w:t>
            </w:r>
          </w:p>
          <w:p w14:paraId="557A17DE" w14:textId="77777777" w:rsidR="002767F4" w:rsidRDefault="001C679F">
            <w:pPr>
              <w:pStyle w:val="ListParagraph"/>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w:t>
            </w:r>
            <w:r>
              <w:rPr>
                <w:rFonts w:ascii="Times New Roman" w:eastAsia="MS Mincho" w:hAnsi="Times New Roman"/>
                <w:b/>
                <w:strike/>
                <w:color w:val="5B9BD5" w:themeColor="accent1"/>
                <w:szCs w:val="24"/>
              </w:rPr>
              <w:t>reserved by LTE SL UEs</w:t>
            </w:r>
            <w:r>
              <w:rPr>
                <w:rFonts w:ascii="Times New Roman" w:eastAsia="MS Mincho" w:hAnsi="Times New Roman"/>
                <w:b/>
                <w:color w:val="5B9BD5" w:themeColor="accent1"/>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47F275D1"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B9EA86B" w14:textId="77777777" w:rsidR="002767F4" w:rsidRDefault="002767F4">
            <w:pPr>
              <w:pStyle w:val="3GPPNormalText"/>
              <w:spacing w:after="0" w:line="280" w:lineRule="atLeast"/>
              <w:rPr>
                <w:bCs/>
              </w:rPr>
            </w:pPr>
          </w:p>
          <w:p w14:paraId="50AFF460" w14:textId="77777777" w:rsidR="002767F4" w:rsidRDefault="001C679F">
            <w:pPr>
              <w:pStyle w:val="3GPPNormalText"/>
              <w:spacing w:after="0" w:line="280" w:lineRule="atLeast"/>
              <w:rPr>
                <w:bCs/>
              </w:rPr>
            </w:pPr>
            <w:r>
              <w:rPr>
                <w:b/>
                <w:highlight w:val="yellow"/>
              </w:rPr>
              <w:t>Proposal 2-4b (I):</w:t>
            </w:r>
            <w:r>
              <w:rPr>
                <w:b/>
              </w:rPr>
              <w:t xml:space="preserve"> </w:t>
            </w:r>
            <w:r>
              <w:rPr>
                <w:bCs/>
              </w:rPr>
              <w:t>No</w:t>
            </w:r>
          </w:p>
          <w:p w14:paraId="093EE91C" w14:textId="77777777" w:rsidR="002767F4" w:rsidRDefault="001C679F">
            <w:pPr>
              <w:pStyle w:val="3GPPNormalText"/>
              <w:spacing w:after="0" w:line="280" w:lineRule="atLeast"/>
              <w:rPr>
                <w:b/>
              </w:rPr>
            </w:pPr>
            <w:r>
              <w:rPr>
                <w:bCs/>
              </w:rPr>
              <w:t>We are of the opinion that RAN 1 should be open to studying the use of both the current reservation as well as future reservations for excluding resources. Further, the LTE SL transmission resources used by the Type A UE should also be signaled to the NR SL module by the LTE SL module.</w:t>
            </w:r>
          </w:p>
          <w:p w14:paraId="4D818FAB" w14:textId="77777777" w:rsidR="002767F4" w:rsidRDefault="001C679F">
            <w:pPr>
              <w:pStyle w:val="ListParagraph"/>
              <w:numPr>
                <w:ilvl w:val="0"/>
                <w:numId w:val="9"/>
              </w:numPr>
              <w:spacing w:line="280" w:lineRule="atLeast"/>
              <w:ind w:left="360" w:firstLine="0"/>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E716B4F"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602EADE2" w14:textId="77777777" w:rsidR="002767F4" w:rsidRDefault="001C679F">
            <w:pPr>
              <w:pStyle w:val="ListParagraph"/>
              <w:numPr>
                <w:ilvl w:val="2"/>
                <w:numId w:val="9"/>
              </w:numPr>
              <w:spacing w:line="280" w:lineRule="atLeast"/>
              <w:ind w:left="108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5B9BD5" w:themeColor="accent1"/>
                <w:szCs w:val="24"/>
                <w:lang w:val="en-GB"/>
              </w:rPr>
              <w:t xml:space="preserve">received and/or </w:t>
            </w:r>
            <w:r>
              <w:rPr>
                <w:rFonts w:ascii="Times New Roman" w:eastAsia="MS Mincho" w:hAnsi="Times New Roman"/>
                <w:b/>
                <w:color w:val="FF0000"/>
                <w:szCs w:val="24"/>
                <w:lang w:val="en-GB"/>
              </w:rPr>
              <w:t>reserved LTE transmissions</w:t>
            </w:r>
          </w:p>
          <w:p w14:paraId="79D19E6D" w14:textId="77777777" w:rsidR="002767F4" w:rsidRDefault="001C679F">
            <w:pPr>
              <w:pStyle w:val="ListParagraph"/>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9B7A7F1" w14:textId="77777777" w:rsidR="002767F4" w:rsidRDefault="001C679F">
            <w:pPr>
              <w:pStyle w:val="ListParagraph"/>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5B2BB92" w14:textId="77777777" w:rsidR="002767F4" w:rsidRDefault="001C679F">
            <w:pPr>
              <w:pStyle w:val="ListParagraph"/>
              <w:numPr>
                <w:ilvl w:val="0"/>
                <w:numId w:val="9"/>
              </w:numPr>
              <w:spacing w:line="280" w:lineRule="atLeast"/>
              <w:ind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Resources used/to be used for its own scheduled transmission</w:t>
            </w:r>
          </w:p>
          <w:p w14:paraId="04D27CA0" w14:textId="77777777" w:rsidR="002767F4" w:rsidRDefault="001C679F">
            <w:pPr>
              <w:pStyle w:val="ListParagraph"/>
              <w:numPr>
                <w:ilvl w:val="1"/>
                <w:numId w:val="9"/>
              </w:numPr>
              <w:spacing w:line="280" w:lineRule="atLeast"/>
              <w:ind w:left="720" w:firstLine="0"/>
              <w:rPr>
                <w:rFonts w:ascii="Times New Roman" w:eastAsia="MS Mincho" w:hAnsi="Times New Roman"/>
                <w:b/>
                <w:color w:val="5B9BD5" w:themeColor="accent1"/>
                <w:szCs w:val="24"/>
                <w:lang w:val="en-GB"/>
              </w:rPr>
            </w:pPr>
            <w:r>
              <w:rPr>
                <w:rFonts w:ascii="Times New Roman" w:eastAsia="MS Mincho" w:hAnsi="Times New Roman"/>
                <w:b/>
                <w:color w:val="5B9BD5" w:themeColor="accent1"/>
                <w:szCs w:val="24"/>
                <w:lang w:val="en-GB"/>
              </w:rPr>
              <w:t>Note: Like in the R16 in-device coexistence framework.</w:t>
            </w:r>
          </w:p>
          <w:p w14:paraId="1A03BC87"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 xml:space="preserve">FFS: </w:t>
            </w:r>
            <w:r>
              <w:rPr>
                <w:rFonts w:ascii="Times New Roman" w:eastAsia="MS Mincho" w:hAnsi="Times New Roman"/>
                <w:b/>
                <w:szCs w:val="24"/>
                <w:lang w:val="en-GB"/>
              </w:rPr>
              <w:t>Half-duplex subframes which are not monitored by the LTE SL UE.</w:t>
            </w:r>
          </w:p>
          <w:p w14:paraId="1C643593" w14:textId="77777777" w:rsidR="002767F4" w:rsidRDefault="001C679F">
            <w:pPr>
              <w:pStyle w:val="ListParagraph"/>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4B681A86" w14:textId="77777777" w:rsidR="002767F4" w:rsidRDefault="001C679F">
            <w:pPr>
              <w:pStyle w:val="ListParagraph"/>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73CE6383" w14:textId="77777777" w:rsidR="002767F4" w:rsidRDefault="001C679F">
            <w:pPr>
              <w:pStyle w:val="ListParagraph"/>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4FCC9AD1"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w:t>
            </w:r>
          </w:p>
          <w:p w14:paraId="775C1213" w14:textId="77777777" w:rsidR="002767F4" w:rsidRDefault="002767F4">
            <w:pPr>
              <w:spacing w:line="280" w:lineRule="atLeast"/>
              <w:rPr>
                <w:rFonts w:eastAsia="MS Mincho"/>
                <w:b/>
                <w:szCs w:val="24"/>
              </w:rPr>
            </w:pPr>
          </w:p>
          <w:p w14:paraId="222E4E0D" w14:textId="77777777" w:rsidR="002767F4" w:rsidRDefault="001C679F">
            <w:pPr>
              <w:pStyle w:val="3GPPNormalText"/>
              <w:spacing w:after="0" w:line="280" w:lineRule="atLeast"/>
              <w:rPr>
                <w:b/>
              </w:rPr>
            </w:pPr>
            <w:r>
              <w:rPr>
                <w:b/>
                <w:highlight w:val="yellow"/>
              </w:rPr>
              <w:t>Proposal 2-4c (I):</w:t>
            </w:r>
            <w:r>
              <w:rPr>
                <w:b/>
              </w:rPr>
              <w:t xml:space="preserve"> </w:t>
            </w:r>
            <w:r>
              <w:rPr>
                <w:bCs/>
              </w:rPr>
              <w:t>Yes</w:t>
            </w:r>
          </w:p>
          <w:p w14:paraId="657518F8" w14:textId="77777777" w:rsidR="002767F4" w:rsidRDefault="002767F4">
            <w:pPr>
              <w:spacing w:before="0" w:after="0" w:line="280" w:lineRule="atLeast"/>
              <w:rPr>
                <w:sz w:val="22"/>
              </w:rPr>
            </w:pPr>
          </w:p>
          <w:p w14:paraId="584BD089" w14:textId="77777777" w:rsidR="002767F4" w:rsidRDefault="001C679F">
            <w:pPr>
              <w:pStyle w:val="3GPPNormalText"/>
              <w:spacing w:after="0" w:line="280" w:lineRule="atLeast"/>
              <w:rPr>
                <w:b/>
              </w:rPr>
            </w:pPr>
            <w:r>
              <w:rPr>
                <w:b/>
                <w:highlight w:val="yellow"/>
              </w:rPr>
              <w:t>Proposal 2-4d (I):</w:t>
            </w:r>
            <w:r>
              <w:rPr>
                <w:b/>
              </w:rPr>
              <w:t xml:space="preserve"> </w:t>
            </w:r>
            <w:r>
              <w:rPr>
                <w:bCs/>
              </w:rPr>
              <w:t>No</w:t>
            </w:r>
          </w:p>
          <w:p w14:paraId="6F8C0DEE" w14:textId="77777777" w:rsidR="002767F4" w:rsidRDefault="001C679F">
            <w:pPr>
              <w:spacing w:before="0" w:after="0" w:line="280" w:lineRule="atLeast"/>
              <w:rPr>
                <w:sz w:val="22"/>
              </w:rPr>
            </w:pPr>
            <w:r>
              <w:rPr>
                <w:sz w:val="22"/>
              </w:rPr>
              <w:lastRenderedPageBreak/>
              <w:t>This should be de-prioritized for now, RAN 1 should revisit IUC based cochannel coexistence once the basic dynamic mechanism is agreed upon.</w:t>
            </w:r>
          </w:p>
        </w:tc>
      </w:tr>
      <w:tr w:rsidR="002767F4" w14:paraId="3BFD53E9" w14:textId="77777777" w:rsidTr="002314E8">
        <w:trPr>
          <w:trHeight w:val="158"/>
        </w:trPr>
        <w:tc>
          <w:tcPr>
            <w:tcW w:w="1670" w:type="dxa"/>
          </w:tcPr>
          <w:p w14:paraId="5F71C707" w14:textId="77777777" w:rsidR="002767F4" w:rsidRDefault="001C679F">
            <w:pPr>
              <w:spacing w:before="0" w:after="0" w:line="280" w:lineRule="atLeast"/>
              <w:rPr>
                <w:sz w:val="22"/>
              </w:rPr>
            </w:pPr>
            <w:r>
              <w:rPr>
                <w:sz w:val="22"/>
              </w:rPr>
              <w:lastRenderedPageBreak/>
              <w:t xml:space="preserve">Intel </w:t>
            </w:r>
          </w:p>
        </w:tc>
        <w:tc>
          <w:tcPr>
            <w:tcW w:w="1837" w:type="dxa"/>
          </w:tcPr>
          <w:p w14:paraId="2AED405F" w14:textId="77777777" w:rsidR="002767F4" w:rsidRDefault="001C679F">
            <w:pPr>
              <w:spacing w:line="280" w:lineRule="atLeast"/>
              <w:rPr>
                <w:sz w:val="22"/>
              </w:rPr>
            </w:pPr>
            <w:r>
              <w:rPr>
                <w:sz w:val="22"/>
              </w:rPr>
              <w:t>Comments</w:t>
            </w:r>
          </w:p>
        </w:tc>
        <w:tc>
          <w:tcPr>
            <w:tcW w:w="6483" w:type="dxa"/>
          </w:tcPr>
          <w:p w14:paraId="6ACB3468" w14:textId="77777777" w:rsidR="002767F4" w:rsidRDefault="001C679F">
            <w:pPr>
              <w:pStyle w:val="ListParagraph"/>
              <w:numPr>
                <w:ilvl w:val="0"/>
                <w:numId w:val="17"/>
              </w:numPr>
              <w:spacing w:line="280" w:lineRule="atLeast"/>
            </w:pPr>
            <w:r>
              <w:t>OK with Proposal 2-4a</w:t>
            </w:r>
          </w:p>
          <w:p w14:paraId="10A666F4" w14:textId="77777777" w:rsidR="002767F4" w:rsidRDefault="001C679F">
            <w:pPr>
              <w:pStyle w:val="ListParagraph"/>
              <w:numPr>
                <w:ilvl w:val="0"/>
                <w:numId w:val="17"/>
              </w:numPr>
              <w:spacing w:line="280" w:lineRule="atLeast"/>
            </w:pPr>
            <w:r>
              <w:t>OK with proposal 2-4b</w:t>
            </w:r>
          </w:p>
          <w:p w14:paraId="5AC86B24" w14:textId="77777777" w:rsidR="002767F4" w:rsidRDefault="001C679F">
            <w:pPr>
              <w:pStyle w:val="ListParagraph"/>
              <w:numPr>
                <w:ilvl w:val="0"/>
                <w:numId w:val="17"/>
              </w:numPr>
              <w:spacing w:line="280" w:lineRule="atLeast"/>
            </w:pPr>
            <w:r>
              <w:t>For proposal 2.4c, we agree that when the LTE module shares the sensing and resource reservation information should be left up to implementation. However, the impact of the timeline between when this is shared and this is used by the NR SL module should be further studied by RAN1.</w:t>
            </w:r>
          </w:p>
          <w:p w14:paraId="55C32F60" w14:textId="77777777" w:rsidR="002767F4" w:rsidRDefault="001C679F">
            <w:pPr>
              <w:pStyle w:val="ListParagraph"/>
              <w:numPr>
                <w:ilvl w:val="0"/>
                <w:numId w:val="17"/>
              </w:numPr>
              <w:spacing w:line="280" w:lineRule="atLeast"/>
            </w:pPr>
            <w:r>
              <w:t>OK with proposal 2-4d</w:t>
            </w:r>
          </w:p>
        </w:tc>
      </w:tr>
      <w:tr w:rsidR="002767F4" w14:paraId="72C42C43" w14:textId="77777777" w:rsidTr="002314E8">
        <w:trPr>
          <w:trHeight w:val="158"/>
        </w:trPr>
        <w:tc>
          <w:tcPr>
            <w:tcW w:w="1670" w:type="dxa"/>
          </w:tcPr>
          <w:p w14:paraId="0088E9E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837" w:type="dxa"/>
          </w:tcPr>
          <w:p w14:paraId="1F826870" w14:textId="77777777" w:rsidR="002767F4" w:rsidRDefault="001C679F">
            <w:pPr>
              <w:spacing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 except 2-4a</w:t>
            </w:r>
          </w:p>
        </w:tc>
        <w:tc>
          <w:tcPr>
            <w:tcW w:w="6483" w:type="dxa"/>
          </w:tcPr>
          <w:p w14:paraId="68ED4D87" w14:textId="77777777" w:rsidR="002767F4" w:rsidRDefault="001C679F">
            <w:pPr>
              <w:spacing w:line="280" w:lineRule="atLeast"/>
            </w:pPr>
            <w:r>
              <w:rPr>
                <w:rFonts w:eastAsia="Malgun Gothic" w:hint="eastAsia"/>
                <w:sz w:val="22"/>
                <w:lang w:eastAsia="ko-KR"/>
              </w:rPr>
              <w:t>F</w:t>
            </w:r>
            <w:r>
              <w:rPr>
                <w:rFonts w:eastAsia="Malgun Gothic"/>
                <w:sz w:val="22"/>
                <w:lang w:eastAsia="ko-KR"/>
              </w:rPr>
              <w:t>or the proposal 2-4a, we share the same view with QC</w:t>
            </w:r>
          </w:p>
        </w:tc>
      </w:tr>
      <w:tr w:rsidR="002767F4" w14:paraId="7A7668A8" w14:textId="77777777" w:rsidTr="002314E8">
        <w:trPr>
          <w:trHeight w:val="158"/>
        </w:trPr>
        <w:tc>
          <w:tcPr>
            <w:tcW w:w="1670" w:type="dxa"/>
          </w:tcPr>
          <w:p w14:paraId="6AE3045E"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837" w:type="dxa"/>
          </w:tcPr>
          <w:p w14:paraId="222B7812" w14:textId="77777777" w:rsidR="002767F4" w:rsidRDefault="001C679F">
            <w:pPr>
              <w:spacing w:before="0" w:after="0" w:line="280" w:lineRule="atLeast"/>
              <w:rPr>
                <w:sz w:val="22"/>
                <w:lang w:val="en-US" w:eastAsia="zh-CN"/>
              </w:rPr>
            </w:pPr>
            <w:r>
              <w:rPr>
                <w:rFonts w:hint="eastAsia"/>
                <w:sz w:val="22"/>
                <w:lang w:val="en-US" w:eastAsia="zh-CN"/>
              </w:rPr>
              <w:t>2-4a (I) No</w:t>
            </w:r>
          </w:p>
          <w:p w14:paraId="78AA0FFF" w14:textId="77777777" w:rsidR="002767F4" w:rsidRDefault="001C679F">
            <w:pPr>
              <w:spacing w:before="0" w:after="0" w:line="280" w:lineRule="atLeast"/>
              <w:rPr>
                <w:sz w:val="22"/>
                <w:lang w:val="en-US" w:eastAsia="zh-CN"/>
              </w:rPr>
            </w:pPr>
            <w:r>
              <w:rPr>
                <w:rFonts w:hint="eastAsia"/>
                <w:sz w:val="22"/>
                <w:lang w:val="en-US" w:eastAsia="zh-CN"/>
              </w:rPr>
              <w:t>2-4b (I) No</w:t>
            </w:r>
          </w:p>
          <w:p w14:paraId="2F349217" w14:textId="77777777" w:rsidR="002767F4" w:rsidRDefault="001C679F">
            <w:pPr>
              <w:spacing w:before="0" w:after="0" w:line="280" w:lineRule="atLeast"/>
              <w:rPr>
                <w:sz w:val="22"/>
                <w:lang w:val="en-US" w:eastAsia="zh-CN"/>
              </w:rPr>
            </w:pPr>
            <w:r>
              <w:rPr>
                <w:rFonts w:hint="eastAsia"/>
                <w:sz w:val="22"/>
                <w:lang w:val="en-US" w:eastAsia="zh-CN"/>
              </w:rPr>
              <w:t>2-4c (I) Yes</w:t>
            </w:r>
          </w:p>
          <w:p w14:paraId="0ED537ED" w14:textId="77777777" w:rsidR="002767F4" w:rsidRDefault="001C679F">
            <w:pPr>
              <w:spacing w:before="0" w:after="0" w:line="280" w:lineRule="atLeast"/>
              <w:rPr>
                <w:rFonts w:eastAsia="Malgun Gothic"/>
                <w:sz w:val="22"/>
                <w:lang w:eastAsia="ko-KR"/>
              </w:rPr>
            </w:pPr>
            <w:r>
              <w:rPr>
                <w:rFonts w:hint="eastAsia"/>
                <w:sz w:val="22"/>
                <w:lang w:val="en-US" w:eastAsia="zh-CN"/>
              </w:rPr>
              <w:t>2-4d (I) Yes</w:t>
            </w:r>
          </w:p>
        </w:tc>
        <w:tc>
          <w:tcPr>
            <w:tcW w:w="6483" w:type="dxa"/>
          </w:tcPr>
          <w:p w14:paraId="24CF4216" w14:textId="77777777" w:rsidR="002767F4" w:rsidRDefault="001C679F">
            <w:pPr>
              <w:spacing w:before="0" w:after="0" w:line="280" w:lineRule="atLeast"/>
              <w:rPr>
                <w:sz w:val="22"/>
                <w:lang w:val="en-US" w:eastAsia="zh-CN"/>
              </w:rPr>
            </w:pPr>
            <w:r>
              <w:rPr>
                <w:rFonts w:hint="eastAsia"/>
                <w:sz w:val="22"/>
                <w:lang w:val="en-US" w:eastAsia="zh-CN"/>
              </w:rPr>
              <w:t>Proposal 2-4a (I): it is not clear whether the LTE SL sensing and resource reservation include the resource used or to be used by its own LTE SL module.</w:t>
            </w:r>
          </w:p>
          <w:p w14:paraId="3E27084E" w14:textId="77777777" w:rsidR="002767F4" w:rsidRDefault="001C679F">
            <w:pPr>
              <w:spacing w:before="0" w:after="0" w:line="280" w:lineRule="atLeast"/>
              <w:rPr>
                <w:rFonts w:eastAsia="Malgun Gothic"/>
                <w:sz w:val="22"/>
                <w:lang w:eastAsia="ko-KR"/>
              </w:rPr>
            </w:pPr>
            <w:r>
              <w:rPr>
                <w:rFonts w:hint="eastAsia"/>
                <w:sz w:val="22"/>
                <w:lang w:val="en-US" w:eastAsia="zh-CN"/>
              </w:rPr>
              <w:t>Proposal 2-4b (I): Similar to Proposal 2-4a (I), suggest to add  the resource used or to be used by its own LTE SL module to the sharing parameters.</w:t>
            </w:r>
          </w:p>
        </w:tc>
      </w:tr>
      <w:tr w:rsidR="008E122B" w14:paraId="4DE31624" w14:textId="77777777" w:rsidTr="002314E8">
        <w:trPr>
          <w:trHeight w:val="158"/>
        </w:trPr>
        <w:tc>
          <w:tcPr>
            <w:tcW w:w="1670" w:type="dxa"/>
          </w:tcPr>
          <w:p w14:paraId="39808B4E" w14:textId="6BB4B918" w:rsidR="008E122B" w:rsidRDefault="008E122B" w:rsidP="008E122B">
            <w:pPr>
              <w:spacing w:after="0" w:line="280" w:lineRule="atLeast"/>
              <w:rPr>
                <w:sz w:val="22"/>
                <w:lang w:val="en-US" w:eastAsia="zh-CN"/>
              </w:rPr>
            </w:pPr>
            <w:r>
              <w:rPr>
                <w:rFonts w:hint="eastAsia"/>
                <w:sz w:val="22"/>
                <w:lang w:eastAsia="zh-CN"/>
              </w:rPr>
              <w:t>v</w:t>
            </w:r>
            <w:r>
              <w:rPr>
                <w:sz w:val="22"/>
                <w:lang w:eastAsia="zh-CN"/>
              </w:rPr>
              <w:t>ivo</w:t>
            </w:r>
          </w:p>
        </w:tc>
        <w:tc>
          <w:tcPr>
            <w:tcW w:w="1837" w:type="dxa"/>
          </w:tcPr>
          <w:p w14:paraId="136D067B" w14:textId="0F2DABC2" w:rsidR="008E122B" w:rsidRDefault="008E122B" w:rsidP="008E122B">
            <w:pPr>
              <w:spacing w:after="0" w:line="280" w:lineRule="atLeast"/>
              <w:rPr>
                <w:sz w:val="22"/>
                <w:lang w:val="en-US" w:eastAsia="zh-CN"/>
              </w:rPr>
            </w:pPr>
            <w:r>
              <w:rPr>
                <w:rFonts w:hint="eastAsia"/>
                <w:sz w:val="22"/>
                <w:lang w:eastAsia="zh-CN"/>
              </w:rPr>
              <w:t>C</w:t>
            </w:r>
            <w:r>
              <w:rPr>
                <w:sz w:val="22"/>
                <w:lang w:eastAsia="zh-CN"/>
              </w:rPr>
              <w:t>omments</w:t>
            </w:r>
          </w:p>
        </w:tc>
        <w:tc>
          <w:tcPr>
            <w:tcW w:w="6483" w:type="dxa"/>
          </w:tcPr>
          <w:p w14:paraId="7743647E" w14:textId="77777777" w:rsidR="008E122B" w:rsidRDefault="008E122B" w:rsidP="008E122B">
            <w:pPr>
              <w:pStyle w:val="ListParagraph"/>
              <w:numPr>
                <w:ilvl w:val="0"/>
                <w:numId w:val="20"/>
              </w:numPr>
              <w:spacing w:line="280" w:lineRule="atLeast"/>
              <w:rPr>
                <w:rFonts w:ascii="Times New Roman" w:hAnsi="Times New Roman"/>
                <w:lang w:eastAsia="zh-CN"/>
              </w:rPr>
            </w:pPr>
            <w:r w:rsidRPr="00DC762D">
              <w:rPr>
                <w:rFonts w:ascii="Times New Roman" w:hAnsi="Times New Roman"/>
                <w:lang w:eastAsia="zh-CN"/>
              </w:rPr>
              <w:t>OK with Proposal 2-4a, 2-4c, 2-4d</w:t>
            </w:r>
          </w:p>
          <w:p w14:paraId="589E59AD" w14:textId="206FACC2" w:rsidR="008E122B" w:rsidRPr="008E122B" w:rsidRDefault="008E122B" w:rsidP="008E122B">
            <w:pPr>
              <w:pStyle w:val="ListParagraph"/>
              <w:numPr>
                <w:ilvl w:val="0"/>
                <w:numId w:val="20"/>
              </w:numPr>
              <w:spacing w:line="280" w:lineRule="atLeast"/>
              <w:rPr>
                <w:rFonts w:ascii="Times New Roman" w:hAnsi="Times New Roman"/>
                <w:lang w:eastAsia="zh-CN"/>
              </w:rPr>
            </w:pPr>
            <w:r w:rsidRPr="008E122B">
              <w:rPr>
                <w:rFonts w:ascii="Times New Roman" w:hAnsi="Times New Roman"/>
                <w:lang w:eastAsia="zh-CN"/>
              </w:rPr>
              <w:t>Regarding 2-4b, we want to clarify that the words ‘LTE sensing results including’ does not mean all the parameters below should be shared. For example, there might be a case that only the ‘Time and frequency locations of reserved LTE transmissions’ parameter would be shared from LTE module.</w:t>
            </w:r>
          </w:p>
        </w:tc>
      </w:tr>
      <w:tr w:rsidR="008B7505" w14:paraId="1C66007C" w14:textId="77777777" w:rsidTr="002314E8">
        <w:trPr>
          <w:trHeight w:val="158"/>
        </w:trPr>
        <w:tc>
          <w:tcPr>
            <w:tcW w:w="1670" w:type="dxa"/>
          </w:tcPr>
          <w:p w14:paraId="35260BC3" w14:textId="438D9013" w:rsidR="008B7505" w:rsidRDefault="008B7505" w:rsidP="008E122B">
            <w:pPr>
              <w:spacing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837" w:type="dxa"/>
          </w:tcPr>
          <w:p w14:paraId="0F9DFE80" w14:textId="0F2C3E02" w:rsidR="008B7505" w:rsidRDefault="008B7505" w:rsidP="008E122B">
            <w:pPr>
              <w:spacing w:after="0" w:line="280" w:lineRule="atLeast"/>
              <w:rPr>
                <w:sz w:val="22"/>
                <w:lang w:eastAsia="zh-CN"/>
              </w:rPr>
            </w:pPr>
            <w:r>
              <w:rPr>
                <w:rFonts w:hint="eastAsia"/>
                <w:sz w:val="22"/>
                <w:lang w:eastAsia="zh-CN"/>
              </w:rPr>
              <w:t>Y</w:t>
            </w:r>
            <w:r>
              <w:rPr>
                <w:sz w:val="22"/>
                <w:lang w:eastAsia="zh-CN"/>
              </w:rPr>
              <w:t>es</w:t>
            </w:r>
          </w:p>
        </w:tc>
        <w:tc>
          <w:tcPr>
            <w:tcW w:w="6483" w:type="dxa"/>
          </w:tcPr>
          <w:p w14:paraId="3B3932FE" w14:textId="0EEFDDCF" w:rsidR="008B7505" w:rsidRPr="008B7505" w:rsidRDefault="008B7505" w:rsidP="008B7505">
            <w:pPr>
              <w:spacing w:line="280" w:lineRule="atLeast"/>
              <w:rPr>
                <w:lang w:eastAsia="zh-CN"/>
              </w:rPr>
            </w:pPr>
            <w:r>
              <w:rPr>
                <w:rFonts w:hint="eastAsia"/>
                <w:sz w:val="22"/>
                <w:lang w:eastAsia="zh-CN"/>
              </w:rPr>
              <w:t>W</w:t>
            </w:r>
            <w:r>
              <w:rPr>
                <w:sz w:val="22"/>
                <w:lang w:eastAsia="zh-CN"/>
              </w:rPr>
              <w:t>e are generally fine with all the above proposals. Besides, for proposal 2-4d, we share the same view with QC for de-prioritizing the IUC based solution.</w:t>
            </w:r>
          </w:p>
        </w:tc>
      </w:tr>
      <w:tr w:rsidR="00486482" w14:paraId="0FC70488" w14:textId="77777777" w:rsidTr="002314E8">
        <w:trPr>
          <w:trHeight w:val="158"/>
        </w:trPr>
        <w:tc>
          <w:tcPr>
            <w:tcW w:w="1670" w:type="dxa"/>
          </w:tcPr>
          <w:p w14:paraId="1C17095D" w14:textId="663C0F14" w:rsidR="00486482" w:rsidRDefault="00486482" w:rsidP="00486482">
            <w:pPr>
              <w:spacing w:after="0" w:line="280" w:lineRule="atLeast"/>
              <w:rPr>
                <w:sz w:val="22"/>
                <w:lang w:eastAsia="zh-CN"/>
              </w:rPr>
            </w:pPr>
            <w:r>
              <w:rPr>
                <w:rFonts w:hint="eastAsia"/>
                <w:sz w:val="22"/>
                <w:lang w:eastAsia="zh-CN"/>
              </w:rPr>
              <w:t>S</w:t>
            </w:r>
            <w:r>
              <w:rPr>
                <w:sz w:val="22"/>
                <w:lang w:eastAsia="zh-CN"/>
              </w:rPr>
              <w:t>harp</w:t>
            </w:r>
          </w:p>
        </w:tc>
        <w:tc>
          <w:tcPr>
            <w:tcW w:w="1837" w:type="dxa"/>
          </w:tcPr>
          <w:p w14:paraId="3ACEEF14" w14:textId="1CD1F9DE" w:rsidR="00486482" w:rsidRDefault="00486482" w:rsidP="00486482">
            <w:pPr>
              <w:spacing w:after="0" w:line="280" w:lineRule="atLeast"/>
              <w:rPr>
                <w:sz w:val="22"/>
                <w:lang w:eastAsia="zh-CN"/>
              </w:rPr>
            </w:pPr>
            <w:r>
              <w:rPr>
                <w:rFonts w:hint="eastAsia"/>
                <w:sz w:val="22"/>
                <w:lang w:eastAsia="zh-CN"/>
              </w:rPr>
              <w:t>C</w:t>
            </w:r>
            <w:r>
              <w:rPr>
                <w:sz w:val="22"/>
                <w:lang w:eastAsia="zh-CN"/>
              </w:rPr>
              <w:t>omments</w:t>
            </w:r>
          </w:p>
        </w:tc>
        <w:tc>
          <w:tcPr>
            <w:tcW w:w="6483" w:type="dxa"/>
          </w:tcPr>
          <w:p w14:paraId="62B9A7B7" w14:textId="77777777" w:rsidR="00486482" w:rsidRDefault="00486482" w:rsidP="00486482">
            <w:pPr>
              <w:spacing w:before="0" w:after="0"/>
              <w:jc w:val="left"/>
              <w:rPr>
                <w:sz w:val="22"/>
                <w:lang w:eastAsia="zh-CN"/>
              </w:rPr>
            </w:pPr>
            <w:r>
              <w:rPr>
                <w:rFonts w:hint="eastAsia"/>
                <w:sz w:val="22"/>
                <w:lang w:eastAsia="zh-CN"/>
              </w:rPr>
              <w:t>O</w:t>
            </w:r>
            <w:r>
              <w:rPr>
                <w:sz w:val="22"/>
                <w:lang w:eastAsia="zh-CN"/>
              </w:rPr>
              <w:t>K with 2-4a (I), 2-4c (I), and 2-4d (I).</w:t>
            </w:r>
          </w:p>
          <w:p w14:paraId="0763F91E" w14:textId="77777777" w:rsidR="00486482" w:rsidRPr="0095446D" w:rsidRDefault="00486482" w:rsidP="00486482">
            <w:pPr>
              <w:spacing w:before="0" w:after="0"/>
              <w:jc w:val="left"/>
              <w:rPr>
                <w:sz w:val="22"/>
              </w:rPr>
            </w:pPr>
            <w:r w:rsidRPr="0095446D">
              <w:rPr>
                <w:sz w:val="22"/>
              </w:rPr>
              <w:t xml:space="preserve">For proposal 2-4b (I), since SL RSRP and/or RSSI measurement results are included in the shared information, we suppose the priority value in the received LTE SCI is also needed. </w:t>
            </w:r>
          </w:p>
          <w:p w14:paraId="21589B03" w14:textId="77777777" w:rsidR="00486482" w:rsidRPr="0095446D" w:rsidRDefault="00486482" w:rsidP="00486482">
            <w:pPr>
              <w:spacing w:before="0" w:after="0"/>
              <w:jc w:val="left"/>
              <w:rPr>
                <w:sz w:val="22"/>
              </w:rPr>
            </w:pPr>
            <w:r w:rsidRPr="0095446D">
              <w:rPr>
                <w:sz w:val="22"/>
              </w:rPr>
              <w:t>For half-duplex subframes which are not monitored, as the shared information does not indicate the triggering moment of n used by LTE SL module, NR SL module does not know the “hypothetical” resources reserved by LTE SL UEs. Thus, similar as contents of IUC, i.e. non-preferred resource set, we propose the following updates,</w:t>
            </w:r>
          </w:p>
          <w:p w14:paraId="5F3F94E2" w14:textId="77777777" w:rsidR="00486482" w:rsidRPr="0095446D" w:rsidRDefault="00486482" w:rsidP="00486482">
            <w:pPr>
              <w:overflowPunct/>
              <w:autoSpaceDE/>
              <w:autoSpaceDN/>
              <w:adjustRightInd/>
              <w:spacing w:before="0" w:after="0"/>
              <w:textAlignment w:val="auto"/>
              <w:rPr>
                <w:rFonts w:eastAsia="MS Mincho"/>
                <w:b/>
                <w:sz w:val="22"/>
                <w:szCs w:val="24"/>
                <w:lang w:val="en-US"/>
              </w:rPr>
            </w:pPr>
            <w:r w:rsidRPr="0095446D">
              <w:rPr>
                <w:rFonts w:eastAsia="MS Mincho"/>
                <w:b/>
                <w:sz w:val="22"/>
                <w:szCs w:val="24"/>
                <w:highlight w:val="yellow"/>
                <w:lang w:val="en-US"/>
              </w:rPr>
              <w:t>Proposal 2-4b (I):</w:t>
            </w:r>
          </w:p>
          <w:p w14:paraId="253F974B" w14:textId="77777777" w:rsidR="00486482" w:rsidRPr="0095446D" w:rsidRDefault="00486482" w:rsidP="00486482">
            <w:pPr>
              <w:numPr>
                <w:ilvl w:val="0"/>
                <w:numId w:val="9"/>
              </w:numPr>
              <w:overflowPunct/>
              <w:autoSpaceDE/>
              <w:autoSpaceDN/>
              <w:adjustRightInd/>
              <w:spacing w:before="0" w:after="0"/>
              <w:ind w:left="360"/>
              <w:jc w:val="left"/>
              <w:textAlignment w:val="auto"/>
              <w:rPr>
                <w:rFonts w:eastAsia="MS Mincho"/>
                <w:b/>
                <w:color w:val="FF0000"/>
                <w:sz w:val="22"/>
                <w:szCs w:val="24"/>
                <w:lang w:val="en-US"/>
              </w:rPr>
            </w:pPr>
            <w:r w:rsidRPr="0095446D">
              <w:rPr>
                <w:rFonts w:eastAsia="MS Mincho"/>
                <w:b/>
                <w:sz w:val="22"/>
                <w:szCs w:val="24"/>
                <w:lang w:val="en-US"/>
              </w:rPr>
              <w:t xml:space="preserve">For co-channel coexistence in Rel-18, </w:t>
            </w:r>
            <w:r w:rsidRPr="0095446D">
              <w:rPr>
                <w:rFonts w:eastAsia="MS Mincho"/>
                <w:b/>
                <w:color w:val="FF0000"/>
                <w:sz w:val="22"/>
                <w:szCs w:val="24"/>
                <w:lang w:val="en-US"/>
              </w:rPr>
              <w:t xml:space="preserve">for the study of dynamic resource pool sharing, </w:t>
            </w:r>
            <w:r w:rsidRPr="0095446D">
              <w:rPr>
                <w:rFonts w:eastAsia="MS Mincho"/>
                <w:b/>
                <w:sz w:val="22"/>
                <w:szCs w:val="24"/>
                <w:lang w:val="en-US"/>
              </w:rPr>
              <w:t xml:space="preserve">the information shared by the LTE SL module to the NR SL module contains at least </w:t>
            </w:r>
            <w:r w:rsidRPr="0095446D">
              <w:rPr>
                <w:rFonts w:eastAsia="MS Mincho"/>
                <w:b/>
                <w:color w:val="FF0000"/>
                <w:sz w:val="22"/>
                <w:szCs w:val="24"/>
                <w:lang w:val="en-US"/>
              </w:rPr>
              <w:t>the following parameters:</w:t>
            </w:r>
          </w:p>
          <w:p w14:paraId="139BCF06"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z w:val="22"/>
                <w:szCs w:val="24"/>
              </w:rPr>
            </w:pPr>
            <w:r w:rsidRPr="0095446D">
              <w:rPr>
                <w:rFonts w:eastAsia="MS Mincho"/>
                <w:b/>
                <w:sz w:val="22"/>
                <w:szCs w:val="24"/>
              </w:rPr>
              <w:t xml:space="preserve">LTE sensing results </w:t>
            </w:r>
            <w:r w:rsidRPr="0095446D">
              <w:rPr>
                <w:rFonts w:eastAsia="MS Mincho"/>
                <w:b/>
                <w:color w:val="FF0000"/>
                <w:sz w:val="22"/>
                <w:szCs w:val="24"/>
              </w:rPr>
              <w:t>including</w:t>
            </w:r>
          </w:p>
          <w:p w14:paraId="5B61C430"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color w:val="FF0000"/>
                <w:sz w:val="22"/>
                <w:szCs w:val="24"/>
              </w:rPr>
            </w:pPr>
            <w:r w:rsidRPr="0095446D">
              <w:rPr>
                <w:rFonts w:eastAsia="MS Mincho"/>
                <w:b/>
                <w:color w:val="FF0000"/>
                <w:sz w:val="22"/>
                <w:szCs w:val="24"/>
              </w:rPr>
              <w:lastRenderedPageBreak/>
              <w:t>Time and frequency locations of reserved LTE transmissions</w:t>
            </w:r>
          </w:p>
          <w:p w14:paraId="50B04951"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z w:val="22"/>
                <w:szCs w:val="24"/>
              </w:rPr>
            </w:pPr>
            <w:r w:rsidRPr="0095446D">
              <w:rPr>
                <w:rFonts w:eastAsia="MS Mincho"/>
                <w:b/>
                <w:sz w:val="22"/>
                <w:szCs w:val="24"/>
              </w:rPr>
              <w:t>Resource reservation periods</w:t>
            </w:r>
          </w:p>
          <w:p w14:paraId="15F98723"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z w:val="22"/>
                <w:szCs w:val="24"/>
              </w:rPr>
            </w:pPr>
            <w:r w:rsidRPr="0095446D">
              <w:rPr>
                <w:rFonts w:eastAsia="MS Mincho"/>
                <w:b/>
                <w:sz w:val="22"/>
                <w:szCs w:val="24"/>
              </w:rPr>
              <w:t>SL RSRP and/or SL RSSI measurement results</w:t>
            </w:r>
          </w:p>
          <w:p w14:paraId="20C213F9"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color w:val="2E74B5" w:themeColor="accent1" w:themeShade="BF"/>
                <w:sz w:val="22"/>
                <w:szCs w:val="24"/>
              </w:rPr>
            </w:pPr>
            <w:r w:rsidRPr="0095446D">
              <w:rPr>
                <w:rFonts w:eastAsia="MS Mincho"/>
                <w:b/>
                <w:color w:val="2E74B5" w:themeColor="accent1" w:themeShade="BF"/>
                <w:sz w:val="22"/>
                <w:szCs w:val="24"/>
              </w:rPr>
              <w:t>Priority values</w:t>
            </w:r>
          </w:p>
          <w:p w14:paraId="5084EB28"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z w:val="22"/>
                <w:szCs w:val="24"/>
              </w:rPr>
            </w:pPr>
            <w:r w:rsidRPr="0095446D">
              <w:rPr>
                <w:rFonts w:eastAsia="MS Mincho"/>
                <w:b/>
                <w:color w:val="2E74B5" w:themeColor="accent1" w:themeShade="BF"/>
                <w:sz w:val="22"/>
                <w:szCs w:val="24"/>
              </w:rPr>
              <w:t xml:space="preserve">Resources corresponding to </w:t>
            </w:r>
            <w:r w:rsidRPr="0095446D">
              <w:rPr>
                <w:rFonts w:eastAsia="MS Mincho"/>
                <w:b/>
                <w:sz w:val="22"/>
                <w:szCs w:val="24"/>
              </w:rPr>
              <w:t>half-duplex subframes which are not monitored by the LTE SL UE.</w:t>
            </w:r>
          </w:p>
          <w:p w14:paraId="163E441C"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trike/>
                <w:color w:val="FF0000"/>
                <w:sz w:val="22"/>
                <w:szCs w:val="24"/>
              </w:rPr>
            </w:pPr>
            <w:r w:rsidRPr="0095446D">
              <w:rPr>
                <w:rFonts w:eastAsia="MS Mincho"/>
                <w:b/>
                <w:strike/>
                <w:color w:val="FF0000"/>
                <w:sz w:val="22"/>
                <w:szCs w:val="24"/>
              </w:rPr>
              <w:t>FFS other parameters including (but not limited to):</w:t>
            </w:r>
          </w:p>
          <w:p w14:paraId="6DC7B332"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trike/>
                <w:color w:val="FF0000"/>
                <w:sz w:val="22"/>
                <w:szCs w:val="24"/>
              </w:rPr>
            </w:pPr>
            <w:r w:rsidRPr="0095446D">
              <w:rPr>
                <w:rFonts w:eastAsia="MS Mincho"/>
                <w:b/>
                <w:strike/>
                <w:color w:val="FF0000"/>
                <w:sz w:val="22"/>
                <w:szCs w:val="24"/>
              </w:rPr>
              <w:t>Resource reservation periods</w:t>
            </w:r>
          </w:p>
          <w:p w14:paraId="21327AE1"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trike/>
                <w:color w:val="FF0000"/>
                <w:sz w:val="22"/>
                <w:szCs w:val="24"/>
              </w:rPr>
            </w:pPr>
            <w:r w:rsidRPr="0095446D">
              <w:rPr>
                <w:rFonts w:eastAsia="MS Mincho"/>
                <w:b/>
                <w:strike/>
                <w:color w:val="FF0000"/>
                <w:sz w:val="22"/>
                <w:szCs w:val="24"/>
              </w:rPr>
              <w:t>SL RSRP and/or SL RSSI measurement results</w:t>
            </w:r>
          </w:p>
          <w:p w14:paraId="2FB6B83F" w14:textId="28A0CB01" w:rsidR="00486482" w:rsidRDefault="00486482" w:rsidP="00486482">
            <w:pPr>
              <w:spacing w:line="280" w:lineRule="atLeast"/>
              <w:rPr>
                <w:sz w:val="22"/>
                <w:lang w:eastAsia="zh-CN"/>
              </w:rPr>
            </w:pPr>
            <w:r w:rsidRPr="0095446D">
              <w:rPr>
                <w:rFonts w:eastAsia="MS Mincho"/>
                <w:b/>
                <w:sz w:val="22"/>
                <w:szCs w:val="24"/>
              </w:rPr>
              <w:t>FFS details.</w:t>
            </w:r>
          </w:p>
        </w:tc>
      </w:tr>
      <w:tr w:rsidR="00D6469B" w14:paraId="01FB93E2" w14:textId="77777777" w:rsidTr="002314E8">
        <w:trPr>
          <w:trHeight w:val="158"/>
        </w:trPr>
        <w:tc>
          <w:tcPr>
            <w:tcW w:w="1670" w:type="dxa"/>
          </w:tcPr>
          <w:p w14:paraId="028AC9D1" w14:textId="5406FF66" w:rsidR="00D6469B" w:rsidRDefault="00122EA0" w:rsidP="00486482">
            <w:pPr>
              <w:spacing w:after="0" w:line="280" w:lineRule="atLeast"/>
              <w:rPr>
                <w:sz w:val="22"/>
                <w:lang w:eastAsia="zh-CN"/>
              </w:rPr>
            </w:pPr>
            <w:r>
              <w:rPr>
                <w:sz w:val="22"/>
                <w:lang w:eastAsia="zh-CN"/>
              </w:rPr>
              <w:lastRenderedPageBreak/>
              <w:t>Panasonic</w:t>
            </w:r>
          </w:p>
        </w:tc>
        <w:tc>
          <w:tcPr>
            <w:tcW w:w="1837" w:type="dxa"/>
          </w:tcPr>
          <w:p w14:paraId="216D1964" w14:textId="433B3678" w:rsidR="00D6469B" w:rsidRDefault="005A5228" w:rsidP="00486482">
            <w:pPr>
              <w:spacing w:after="0" w:line="280" w:lineRule="atLeast"/>
              <w:rPr>
                <w:sz w:val="22"/>
                <w:lang w:eastAsia="zh-CN"/>
              </w:rPr>
            </w:pPr>
            <w:r>
              <w:rPr>
                <w:sz w:val="22"/>
                <w:lang w:eastAsia="zh-CN"/>
              </w:rPr>
              <w:t xml:space="preserve">Yes </w:t>
            </w:r>
          </w:p>
        </w:tc>
        <w:tc>
          <w:tcPr>
            <w:tcW w:w="6483" w:type="dxa"/>
          </w:tcPr>
          <w:p w14:paraId="50BEBD43" w14:textId="1F92982F" w:rsidR="00D6469B" w:rsidRDefault="005A5228" w:rsidP="00486482">
            <w:pPr>
              <w:spacing w:after="0"/>
              <w:rPr>
                <w:sz w:val="22"/>
                <w:lang w:eastAsia="zh-CN"/>
              </w:rPr>
            </w:pPr>
            <w:r>
              <w:rPr>
                <w:sz w:val="22"/>
                <w:lang w:eastAsia="zh-CN"/>
              </w:rPr>
              <w:t>For P2-4b(I)</w:t>
            </w:r>
            <w:r w:rsidR="003C25FE">
              <w:rPr>
                <w:sz w:val="22"/>
                <w:lang w:eastAsia="zh-CN"/>
              </w:rPr>
              <w:t xml:space="preserve">, we also would like to clarify that not all the information to be shared not all shared information to be used. </w:t>
            </w:r>
          </w:p>
          <w:p w14:paraId="7173C939" w14:textId="74E35848" w:rsidR="00015F58" w:rsidRDefault="00015F58" w:rsidP="00486482">
            <w:pPr>
              <w:spacing w:after="0"/>
              <w:rPr>
                <w:sz w:val="22"/>
                <w:lang w:eastAsia="zh-CN"/>
              </w:rPr>
            </w:pPr>
          </w:p>
        </w:tc>
      </w:tr>
      <w:tr w:rsidR="00F04BD6" w14:paraId="3B0BE6AC" w14:textId="77777777" w:rsidTr="002314E8">
        <w:trPr>
          <w:trHeight w:val="158"/>
        </w:trPr>
        <w:tc>
          <w:tcPr>
            <w:tcW w:w="1670" w:type="dxa"/>
          </w:tcPr>
          <w:p w14:paraId="58E8B8FF" w14:textId="7BE730A7" w:rsidR="00F04BD6" w:rsidRDefault="00F04BD6" w:rsidP="00486482">
            <w:pPr>
              <w:spacing w:after="0" w:line="280" w:lineRule="atLeast"/>
              <w:rPr>
                <w:sz w:val="22"/>
                <w:lang w:eastAsia="zh-CN"/>
              </w:rPr>
            </w:pPr>
            <w:r>
              <w:rPr>
                <w:rFonts w:hint="eastAsia"/>
                <w:sz w:val="22"/>
                <w:lang w:eastAsia="zh-CN"/>
              </w:rPr>
              <w:t>L</w:t>
            </w:r>
            <w:r>
              <w:rPr>
                <w:sz w:val="22"/>
                <w:lang w:eastAsia="zh-CN"/>
              </w:rPr>
              <w:t>enovo</w:t>
            </w:r>
          </w:p>
        </w:tc>
        <w:tc>
          <w:tcPr>
            <w:tcW w:w="1837" w:type="dxa"/>
          </w:tcPr>
          <w:p w14:paraId="730DFD14" w14:textId="1D90B48C" w:rsidR="00F04BD6" w:rsidRDefault="00680D04" w:rsidP="00486482">
            <w:pPr>
              <w:spacing w:after="0" w:line="280" w:lineRule="atLeast"/>
              <w:rPr>
                <w:sz w:val="22"/>
                <w:lang w:eastAsia="zh-CN"/>
              </w:rPr>
            </w:pPr>
            <w:r>
              <w:rPr>
                <w:rFonts w:hint="eastAsia"/>
                <w:sz w:val="22"/>
                <w:lang w:eastAsia="zh-CN"/>
              </w:rPr>
              <w:t>Y</w:t>
            </w:r>
            <w:r>
              <w:rPr>
                <w:sz w:val="22"/>
                <w:lang w:eastAsia="zh-CN"/>
              </w:rPr>
              <w:t>es</w:t>
            </w:r>
          </w:p>
        </w:tc>
        <w:tc>
          <w:tcPr>
            <w:tcW w:w="6483" w:type="dxa"/>
          </w:tcPr>
          <w:p w14:paraId="7AB2DE6D" w14:textId="77777777" w:rsidR="00F04BD6" w:rsidRDefault="00F04BD6" w:rsidP="00486482">
            <w:pPr>
              <w:spacing w:after="0"/>
              <w:rPr>
                <w:sz w:val="22"/>
                <w:lang w:eastAsia="zh-CN"/>
              </w:rPr>
            </w:pPr>
          </w:p>
        </w:tc>
      </w:tr>
      <w:tr w:rsidR="00DF7DA6" w14:paraId="12B8BF6B" w14:textId="77777777" w:rsidTr="002314E8">
        <w:trPr>
          <w:trHeight w:val="158"/>
        </w:trPr>
        <w:tc>
          <w:tcPr>
            <w:tcW w:w="1670" w:type="dxa"/>
            <w:tcBorders>
              <w:top w:val="single" w:sz="4" w:space="0" w:color="auto"/>
              <w:left w:val="single" w:sz="4" w:space="0" w:color="auto"/>
              <w:bottom w:val="single" w:sz="4" w:space="0" w:color="auto"/>
              <w:right w:val="single" w:sz="4" w:space="0" w:color="auto"/>
            </w:tcBorders>
            <w:hideMark/>
          </w:tcPr>
          <w:p w14:paraId="66EB2FB5" w14:textId="77777777" w:rsidR="00DF7DA6" w:rsidRDefault="00DF7DA6">
            <w:pPr>
              <w:spacing w:after="0" w:line="280" w:lineRule="atLeast"/>
              <w:rPr>
                <w:sz w:val="22"/>
                <w:lang w:eastAsia="zh-CN"/>
              </w:rPr>
            </w:pPr>
            <w:r>
              <w:rPr>
                <w:sz w:val="22"/>
                <w:lang w:eastAsia="zh-CN"/>
              </w:rPr>
              <w:t>NEC</w:t>
            </w:r>
          </w:p>
        </w:tc>
        <w:tc>
          <w:tcPr>
            <w:tcW w:w="1837" w:type="dxa"/>
            <w:tcBorders>
              <w:top w:val="single" w:sz="4" w:space="0" w:color="auto"/>
              <w:left w:val="single" w:sz="4" w:space="0" w:color="auto"/>
              <w:bottom w:val="single" w:sz="4" w:space="0" w:color="auto"/>
              <w:right w:val="single" w:sz="4" w:space="0" w:color="auto"/>
            </w:tcBorders>
            <w:hideMark/>
          </w:tcPr>
          <w:p w14:paraId="67922312" w14:textId="77777777" w:rsidR="00DF7DA6" w:rsidRDefault="00DF7DA6">
            <w:pPr>
              <w:spacing w:after="0" w:line="280" w:lineRule="atLeast"/>
              <w:rPr>
                <w:sz w:val="22"/>
                <w:lang w:eastAsia="zh-CN"/>
              </w:rPr>
            </w:pPr>
            <w:r>
              <w:rPr>
                <w:sz w:val="22"/>
                <w:lang w:eastAsia="zh-CN"/>
              </w:rPr>
              <w:t>Yes with comment</w:t>
            </w:r>
          </w:p>
        </w:tc>
        <w:tc>
          <w:tcPr>
            <w:tcW w:w="6483" w:type="dxa"/>
            <w:tcBorders>
              <w:top w:val="single" w:sz="4" w:space="0" w:color="auto"/>
              <w:left w:val="single" w:sz="4" w:space="0" w:color="auto"/>
              <w:bottom w:val="single" w:sz="4" w:space="0" w:color="auto"/>
              <w:right w:val="single" w:sz="4" w:space="0" w:color="auto"/>
            </w:tcBorders>
            <w:hideMark/>
          </w:tcPr>
          <w:p w14:paraId="6C584E17" w14:textId="77777777" w:rsidR="00DF7DA6" w:rsidRDefault="00DF7DA6">
            <w:pPr>
              <w:spacing w:after="0"/>
              <w:rPr>
                <w:sz w:val="22"/>
                <w:lang w:eastAsia="zh-CN"/>
              </w:rPr>
            </w:pPr>
            <w:r>
              <w:rPr>
                <w:sz w:val="22"/>
                <w:lang w:eastAsia="zh-CN"/>
              </w:rPr>
              <w:t>For 2-4c(I), the “</w:t>
            </w:r>
            <w:r>
              <w:rPr>
                <w:rFonts w:eastAsia="MS Mincho"/>
                <w:b/>
                <w:szCs w:val="24"/>
              </w:rPr>
              <w:t>the timing aspects</w:t>
            </w:r>
            <w:r>
              <w:rPr>
                <w:sz w:val="22"/>
                <w:lang w:eastAsia="zh-CN"/>
              </w:rPr>
              <w:t>” needs further clarification.</w:t>
            </w:r>
          </w:p>
        </w:tc>
      </w:tr>
      <w:tr w:rsidR="00E6705A" w14:paraId="51171BB3" w14:textId="77777777" w:rsidTr="002314E8">
        <w:trPr>
          <w:trHeight w:val="158"/>
        </w:trPr>
        <w:tc>
          <w:tcPr>
            <w:tcW w:w="1670" w:type="dxa"/>
          </w:tcPr>
          <w:p w14:paraId="70DF3495" w14:textId="47EE9A2D" w:rsidR="00E6705A" w:rsidRPr="00DF7DA6" w:rsidRDefault="00E6705A" w:rsidP="00E6705A">
            <w:pPr>
              <w:spacing w:after="0" w:line="280" w:lineRule="atLeast"/>
              <w:rPr>
                <w:sz w:val="22"/>
                <w:lang w:val="en-US" w:eastAsia="zh-CN"/>
              </w:rPr>
            </w:pPr>
            <w:r>
              <w:rPr>
                <w:sz w:val="22"/>
              </w:rPr>
              <w:t>Ericsson</w:t>
            </w:r>
          </w:p>
        </w:tc>
        <w:tc>
          <w:tcPr>
            <w:tcW w:w="1837" w:type="dxa"/>
          </w:tcPr>
          <w:p w14:paraId="3DF13363" w14:textId="279D97D3" w:rsidR="00E6705A" w:rsidRDefault="00E6705A" w:rsidP="00E6705A">
            <w:pPr>
              <w:spacing w:after="0" w:line="280" w:lineRule="atLeast"/>
              <w:rPr>
                <w:sz w:val="22"/>
                <w:lang w:eastAsia="zh-CN"/>
              </w:rPr>
            </w:pPr>
            <w:r>
              <w:rPr>
                <w:sz w:val="22"/>
              </w:rPr>
              <w:t>See comment</w:t>
            </w:r>
          </w:p>
        </w:tc>
        <w:tc>
          <w:tcPr>
            <w:tcW w:w="6483" w:type="dxa"/>
          </w:tcPr>
          <w:p w14:paraId="63D64D92" w14:textId="77777777" w:rsidR="00E6705A" w:rsidRPr="009E0590" w:rsidRDefault="00E6705A" w:rsidP="00E6705A">
            <w:pPr>
              <w:spacing w:before="0" w:after="0"/>
              <w:rPr>
                <w:szCs w:val="18"/>
              </w:rPr>
            </w:pPr>
            <w:r w:rsidRPr="009E0590">
              <w:rPr>
                <w:szCs w:val="18"/>
              </w:rPr>
              <w:t xml:space="preserve">For </w:t>
            </w:r>
            <w:r w:rsidRPr="009E0590">
              <w:rPr>
                <w:b/>
                <w:bCs/>
                <w:szCs w:val="18"/>
              </w:rPr>
              <w:t>Proposal 2-4a (I)</w:t>
            </w:r>
            <w:r w:rsidRPr="009E0590">
              <w:rPr>
                <w:szCs w:val="18"/>
              </w:rPr>
              <w:t xml:space="preserve"> as commented in the previous round, we think that it is important that there is a fair coexistence between the NR and SL UE transmissions.</w:t>
            </w:r>
          </w:p>
          <w:p w14:paraId="2F6AC4AA" w14:textId="77777777" w:rsidR="00E6705A" w:rsidRDefault="00E6705A" w:rsidP="00E6705A">
            <w:pPr>
              <w:spacing w:before="0" w:after="0"/>
              <w:rPr>
                <w:sz w:val="22"/>
              </w:rPr>
            </w:pPr>
            <w:r>
              <w:rPr>
                <w:sz w:val="22"/>
              </w:rPr>
              <w:t xml:space="preserve"> </w:t>
            </w:r>
          </w:p>
          <w:p w14:paraId="2E077371" w14:textId="77777777" w:rsidR="00E6705A" w:rsidRDefault="00E6705A" w:rsidP="00E6705A">
            <w:pPr>
              <w:pStyle w:val="3GPPNormalText"/>
              <w:spacing w:after="0"/>
              <w:rPr>
                <w:b/>
              </w:rPr>
            </w:pPr>
            <w:r w:rsidRPr="005C4D8E">
              <w:rPr>
                <w:b/>
                <w:highlight w:val="yellow"/>
              </w:rPr>
              <w:t>Proposal 2-4a</w:t>
            </w:r>
            <w:r>
              <w:rPr>
                <w:b/>
                <w:highlight w:val="yellow"/>
              </w:rPr>
              <w:t xml:space="preserve"> (I)</w:t>
            </w:r>
            <w:r w:rsidRPr="005C4D8E">
              <w:rPr>
                <w:b/>
                <w:highlight w:val="yellow"/>
              </w:rPr>
              <w:t>:</w:t>
            </w:r>
          </w:p>
          <w:p w14:paraId="6EE48D0A" w14:textId="77777777" w:rsidR="00E6705A" w:rsidRDefault="00E6705A" w:rsidP="00E6705A">
            <w:pPr>
              <w:pStyle w:val="ListParagraph"/>
              <w:numPr>
                <w:ilvl w:val="0"/>
                <w:numId w:val="9"/>
              </w:numPr>
              <w:spacing w:line="280" w:lineRule="atLeast"/>
              <w:ind w:left="360"/>
              <w:rPr>
                <w:rFonts w:ascii="Times New Roman" w:eastAsia="MS Mincho" w:hAnsi="Times New Roman"/>
                <w:b/>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sidRPr="005C4D8E">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5103B46A" w14:textId="77777777" w:rsidR="00E6705A" w:rsidRDefault="00E6705A" w:rsidP="00E6705A">
            <w:pPr>
              <w:pStyle w:val="ListParagraph"/>
              <w:numPr>
                <w:ilvl w:val="1"/>
                <w:numId w:val="9"/>
              </w:numPr>
              <w:spacing w:line="280" w:lineRule="atLeast"/>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162D230C" w14:textId="77777777" w:rsidR="00E6705A" w:rsidRPr="00C7731C" w:rsidRDefault="00E6705A" w:rsidP="00E6705A">
            <w:pPr>
              <w:pStyle w:val="ListParagraph"/>
              <w:numPr>
                <w:ilvl w:val="1"/>
                <w:numId w:val="9"/>
              </w:numPr>
              <w:spacing w:line="280" w:lineRule="atLeast"/>
              <w:ind w:left="720"/>
              <w:rPr>
                <w:rFonts w:ascii="Times New Roman" w:eastAsia="MS Mincho" w:hAnsi="Times New Roman"/>
                <w:b/>
                <w:szCs w:val="24"/>
                <w:lang w:val="en-GB"/>
              </w:rPr>
            </w:pPr>
            <w:r w:rsidRPr="005B751D">
              <w:rPr>
                <w:rFonts w:eastAsia="MS Mincho"/>
                <w:b/>
                <w:color w:val="FF0000"/>
                <w:szCs w:val="24"/>
              </w:rPr>
              <w:t>FFS how to improve the LTE sensing performance (e.g., by having NR SL transmissions grouped in some slots)</w:t>
            </w:r>
          </w:p>
          <w:p w14:paraId="5CA64359" w14:textId="77777777" w:rsidR="00E6705A" w:rsidRDefault="00E6705A" w:rsidP="00E6705A">
            <w:pPr>
              <w:rPr>
                <w:rFonts w:eastAsia="MS Mincho"/>
                <w:b/>
                <w:szCs w:val="24"/>
              </w:rPr>
            </w:pPr>
            <w:r>
              <w:rPr>
                <w:rFonts w:eastAsia="MS Mincho"/>
                <w:b/>
                <w:szCs w:val="24"/>
              </w:rPr>
              <w:t>For Proposal 2-4b (I):</w:t>
            </w:r>
            <w:r w:rsidRPr="00C7731C">
              <w:rPr>
                <w:rFonts w:eastAsia="MS Mincho"/>
                <w:bCs/>
                <w:szCs w:val="24"/>
              </w:rPr>
              <w:t xml:space="preserve"> OK</w:t>
            </w:r>
          </w:p>
          <w:p w14:paraId="71728BD0" w14:textId="77777777" w:rsidR="00E6705A" w:rsidRDefault="00E6705A" w:rsidP="00E6705A">
            <w:pPr>
              <w:rPr>
                <w:rFonts w:eastAsia="MS Mincho"/>
                <w:bCs/>
                <w:szCs w:val="24"/>
              </w:rPr>
            </w:pPr>
            <w:r>
              <w:rPr>
                <w:rFonts w:eastAsia="MS Mincho"/>
                <w:b/>
                <w:szCs w:val="24"/>
              </w:rPr>
              <w:t xml:space="preserve">For Proposal 2-4c (I): </w:t>
            </w:r>
            <w:r>
              <w:rPr>
                <w:rFonts w:eastAsia="MS Mincho"/>
                <w:bCs/>
                <w:szCs w:val="24"/>
              </w:rPr>
              <w:t>OK, but it should be clear that some minimum processing times will have to be specified for NR UEs (similar to what we did in Rel-16)</w:t>
            </w:r>
            <w:r w:rsidRPr="00C7731C">
              <w:rPr>
                <w:rFonts w:eastAsia="MS Mincho"/>
                <w:bCs/>
                <w:szCs w:val="24"/>
              </w:rPr>
              <w:t>.</w:t>
            </w:r>
          </w:p>
          <w:p w14:paraId="694D2F29" w14:textId="526AACA3" w:rsidR="00E6705A" w:rsidRDefault="00E6705A" w:rsidP="00E6705A">
            <w:pPr>
              <w:spacing w:after="0"/>
              <w:rPr>
                <w:sz w:val="22"/>
                <w:lang w:eastAsia="zh-CN"/>
              </w:rPr>
            </w:pPr>
            <w:r>
              <w:rPr>
                <w:rFonts w:eastAsia="MS Mincho"/>
                <w:b/>
                <w:szCs w:val="24"/>
              </w:rPr>
              <w:t xml:space="preserve">For Proposal 2-4d (I): </w:t>
            </w:r>
            <w:r w:rsidRPr="009758D8">
              <w:rPr>
                <w:rFonts w:eastAsia="MS Mincho"/>
                <w:bCs/>
                <w:szCs w:val="24"/>
              </w:rPr>
              <w:t xml:space="preserve">We are not </w:t>
            </w:r>
            <w:r>
              <w:rPr>
                <w:rFonts w:eastAsia="MS Mincho"/>
                <w:bCs/>
                <w:szCs w:val="24"/>
              </w:rPr>
              <w:t xml:space="preserve">supportive of </w:t>
            </w:r>
            <w:r w:rsidRPr="009758D8">
              <w:rPr>
                <w:rFonts w:eastAsia="MS Mincho"/>
                <w:bCs/>
                <w:szCs w:val="24"/>
              </w:rPr>
              <w:t>this proposal. We do not think that we should use a mechanism t</w:t>
            </w:r>
            <w:r>
              <w:rPr>
                <w:rFonts w:eastAsia="MS Mincho"/>
                <w:bCs/>
                <w:szCs w:val="24"/>
              </w:rPr>
              <w:t>hat involves</w:t>
            </w:r>
            <w:r w:rsidRPr="009758D8">
              <w:rPr>
                <w:rFonts w:eastAsia="MS Mincho"/>
                <w:bCs/>
                <w:szCs w:val="24"/>
              </w:rPr>
              <w:t xml:space="preserve"> exchang</w:t>
            </w:r>
            <w:r>
              <w:rPr>
                <w:rFonts w:eastAsia="MS Mincho"/>
                <w:bCs/>
                <w:szCs w:val="24"/>
              </w:rPr>
              <w:t>ing</w:t>
            </w:r>
            <w:r w:rsidRPr="009758D8">
              <w:rPr>
                <w:rFonts w:eastAsia="MS Mincho"/>
                <w:bCs/>
                <w:szCs w:val="24"/>
              </w:rPr>
              <w:t xml:space="preserve"> information with other UEs </w:t>
            </w:r>
            <w:r>
              <w:rPr>
                <w:rFonts w:eastAsia="MS Mincho"/>
                <w:bCs/>
                <w:szCs w:val="24"/>
              </w:rPr>
              <w:t xml:space="preserve">incurring </w:t>
            </w:r>
            <w:r w:rsidRPr="009758D8">
              <w:rPr>
                <w:rFonts w:eastAsia="MS Mincho"/>
                <w:bCs/>
                <w:szCs w:val="24"/>
              </w:rPr>
              <w:t>on extra signalling. In our view, this is not the intention of this WI, i.e., sharing information between different UEs.</w:t>
            </w:r>
            <w:r>
              <w:rPr>
                <w:rFonts w:eastAsia="MS Mincho"/>
                <w:bCs/>
                <w:szCs w:val="24"/>
              </w:rPr>
              <w:t xml:space="preserve"> This is clearly not reusing the Rel-16 framework in any way.</w:t>
            </w:r>
          </w:p>
        </w:tc>
      </w:tr>
      <w:tr w:rsidR="001702ED" w14:paraId="7ED9A0F0" w14:textId="77777777" w:rsidTr="002314E8">
        <w:trPr>
          <w:trHeight w:val="158"/>
        </w:trPr>
        <w:tc>
          <w:tcPr>
            <w:tcW w:w="1670" w:type="dxa"/>
          </w:tcPr>
          <w:p w14:paraId="221D5527" w14:textId="6910C473" w:rsidR="001702ED" w:rsidRDefault="001702ED" w:rsidP="00E6705A">
            <w:pPr>
              <w:spacing w:after="0" w:line="280" w:lineRule="atLeast"/>
              <w:rPr>
                <w:sz w:val="22"/>
                <w:lang w:eastAsia="zh-CN"/>
              </w:rPr>
            </w:pPr>
            <w:r>
              <w:rPr>
                <w:rFonts w:hint="eastAsia"/>
                <w:sz w:val="22"/>
                <w:lang w:eastAsia="zh-CN"/>
              </w:rPr>
              <w:lastRenderedPageBreak/>
              <w:t>O</w:t>
            </w:r>
            <w:r>
              <w:rPr>
                <w:sz w:val="22"/>
                <w:lang w:eastAsia="zh-CN"/>
              </w:rPr>
              <w:t>PPO</w:t>
            </w:r>
          </w:p>
        </w:tc>
        <w:tc>
          <w:tcPr>
            <w:tcW w:w="1837" w:type="dxa"/>
          </w:tcPr>
          <w:p w14:paraId="76B3A2FE" w14:textId="77777777" w:rsidR="001702ED" w:rsidRDefault="001702ED" w:rsidP="001702ED">
            <w:pPr>
              <w:spacing w:before="0" w:after="0" w:line="280" w:lineRule="atLeast"/>
              <w:rPr>
                <w:sz w:val="22"/>
                <w:lang w:val="en-US" w:eastAsia="zh-CN"/>
              </w:rPr>
            </w:pPr>
            <w:r>
              <w:rPr>
                <w:rFonts w:hint="eastAsia"/>
                <w:sz w:val="22"/>
                <w:lang w:val="en-US" w:eastAsia="zh-CN"/>
              </w:rPr>
              <w:t xml:space="preserve">2-4a (I) </w:t>
            </w:r>
            <w:r>
              <w:rPr>
                <w:sz w:val="22"/>
                <w:lang w:val="en-US" w:eastAsia="zh-CN"/>
              </w:rPr>
              <w:t>Yes with comments</w:t>
            </w:r>
          </w:p>
          <w:p w14:paraId="6480E36E" w14:textId="77777777" w:rsidR="001702ED" w:rsidRDefault="001702ED" w:rsidP="001702ED">
            <w:pPr>
              <w:spacing w:before="0" w:after="0" w:line="280" w:lineRule="atLeast"/>
              <w:rPr>
                <w:sz w:val="22"/>
                <w:lang w:val="en-US" w:eastAsia="zh-CN"/>
              </w:rPr>
            </w:pPr>
            <w:r>
              <w:rPr>
                <w:rFonts w:hint="eastAsia"/>
                <w:sz w:val="22"/>
                <w:lang w:val="en-US" w:eastAsia="zh-CN"/>
              </w:rPr>
              <w:t xml:space="preserve">2-4b (I) </w:t>
            </w:r>
            <w:r>
              <w:rPr>
                <w:sz w:val="22"/>
                <w:lang w:val="en-US" w:eastAsia="zh-CN"/>
              </w:rPr>
              <w:t>Yes</w:t>
            </w:r>
          </w:p>
          <w:p w14:paraId="3FA1E839" w14:textId="77777777" w:rsidR="001702ED" w:rsidRDefault="001702ED" w:rsidP="001702ED">
            <w:pPr>
              <w:spacing w:before="0" w:after="0" w:line="280" w:lineRule="atLeast"/>
              <w:rPr>
                <w:sz w:val="22"/>
                <w:lang w:val="en-US" w:eastAsia="zh-CN"/>
              </w:rPr>
            </w:pPr>
            <w:r>
              <w:rPr>
                <w:rFonts w:hint="eastAsia"/>
                <w:sz w:val="22"/>
                <w:lang w:val="en-US" w:eastAsia="zh-CN"/>
              </w:rPr>
              <w:t>2-4c (I) Yes</w:t>
            </w:r>
          </w:p>
          <w:p w14:paraId="5A586FB7" w14:textId="4156B6D0" w:rsidR="001702ED" w:rsidRDefault="001702ED" w:rsidP="001702ED">
            <w:pPr>
              <w:spacing w:after="0" w:line="280" w:lineRule="atLeast"/>
              <w:rPr>
                <w:sz w:val="22"/>
              </w:rPr>
            </w:pPr>
            <w:r>
              <w:rPr>
                <w:rFonts w:hint="eastAsia"/>
                <w:sz w:val="22"/>
                <w:lang w:val="en-US" w:eastAsia="zh-CN"/>
              </w:rPr>
              <w:t xml:space="preserve">2-4d (I) </w:t>
            </w:r>
            <w:r>
              <w:rPr>
                <w:sz w:val="22"/>
                <w:lang w:val="en-US" w:eastAsia="zh-CN"/>
              </w:rPr>
              <w:t>No</w:t>
            </w:r>
          </w:p>
        </w:tc>
        <w:tc>
          <w:tcPr>
            <w:tcW w:w="6483" w:type="dxa"/>
          </w:tcPr>
          <w:p w14:paraId="0C527715" w14:textId="77777777" w:rsidR="001702ED" w:rsidRDefault="001702ED" w:rsidP="001702ED">
            <w:pPr>
              <w:spacing w:line="280" w:lineRule="atLeast"/>
              <w:rPr>
                <w:sz w:val="22"/>
                <w:lang w:val="en-US" w:eastAsia="zh-CN"/>
              </w:rPr>
            </w:pPr>
            <w:r>
              <w:rPr>
                <w:sz w:val="22"/>
                <w:lang w:eastAsia="zh-CN"/>
              </w:rPr>
              <w:t>For proposal 2-4a</w:t>
            </w:r>
            <w:r>
              <w:rPr>
                <w:rFonts w:hint="eastAsia"/>
                <w:sz w:val="22"/>
                <w:lang w:val="en-US" w:eastAsia="zh-CN"/>
              </w:rPr>
              <w:t>(I)</w:t>
            </w:r>
            <w:r>
              <w:rPr>
                <w:sz w:val="22"/>
                <w:lang w:val="en-US" w:eastAsia="zh-CN"/>
              </w:rPr>
              <w:t xml:space="preserve">: As we commented in the last round, we think the </w:t>
            </w:r>
            <w:r w:rsidRPr="00B73FA3">
              <w:rPr>
                <w:rFonts w:hint="eastAsia"/>
                <w:sz w:val="22"/>
                <w:lang w:val="en-US" w:eastAsia="zh-CN"/>
              </w:rPr>
              <w:t>“</w:t>
            </w:r>
            <w:r w:rsidRPr="00B73FA3">
              <w:rPr>
                <w:sz w:val="22"/>
                <w:lang w:val="en-US" w:eastAsia="zh-CN"/>
              </w:rPr>
              <w:t>resources reserved by LTE SL UEs” ought to be clarified.</w:t>
            </w:r>
            <w:r>
              <w:rPr>
                <w:sz w:val="22"/>
                <w:lang w:val="en-US" w:eastAsia="zh-CN"/>
              </w:rPr>
              <w:t xml:space="preserve"> D</w:t>
            </w:r>
            <w:r w:rsidRPr="00B73FA3">
              <w:rPr>
                <w:sz w:val="22"/>
                <w:lang w:val="en-US" w:eastAsia="zh-CN"/>
              </w:rPr>
              <w:t xml:space="preserve">oes it cover the resources reserved by the LTE module of </w:t>
            </w:r>
            <w:r>
              <w:rPr>
                <w:sz w:val="22"/>
                <w:lang w:val="en-US" w:eastAsia="zh-CN"/>
              </w:rPr>
              <w:t xml:space="preserve">this </w:t>
            </w:r>
            <w:r w:rsidRPr="00B73FA3">
              <w:rPr>
                <w:sz w:val="22"/>
                <w:lang w:val="en-US" w:eastAsia="zh-CN"/>
              </w:rPr>
              <w:t>type A UE?</w:t>
            </w:r>
          </w:p>
          <w:p w14:paraId="0DC2A250" w14:textId="52AF135B" w:rsidR="001702ED" w:rsidRPr="009E0590" w:rsidRDefault="001702ED" w:rsidP="001702ED">
            <w:pPr>
              <w:spacing w:after="0"/>
              <w:rPr>
                <w:szCs w:val="18"/>
              </w:rPr>
            </w:pPr>
            <w:r>
              <w:rPr>
                <w:sz w:val="22"/>
                <w:lang w:eastAsia="zh-CN"/>
              </w:rPr>
              <w:t>For proposal 2-4d</w:t>
            </w:r>
            <w:r>
              <w:rPr>
                <w:rFonts w:hint="eastAsia"/>
                <w:sz w:val="22"/>
                <w:lang w:val="en-US" w:eastAsia="zh-CN"/>
              </w:rPr>
              <w:t>(I)</w:t>
            </w:r>
            <w:r>
              <w:rPr>
                <w:sz w:val="22"/>
                <w:lang w:val="en-US" w:eastAsia="zh-CN"/>
              </w:rPr>
              <w:t>: We do not support the IUC solution. For type A devices, it has already achieved the sensing result from its LTE module so the IUC message is not needed. And we don’t have the agreements to support type B devices until now, so it is better to not consider the IUC solution at this stage.</w:t>
            </w:r>
          </w:p>
        </w:tc>
      </w:tr>
      <w:tr w:rsidR="00DD0321" w14:paraId="5E023776" w14:textId="77777777" w:rsidTr="002314E8">
        <w:trPr>
          <w:trHeight w:val="158"/>
        </w:trPr>
        <w:tc>
          <w:tcPr>
            <w:tcW w:w="1670" w:type="dxa"/>
          </w:tcPr>
          <w:p w14:paraId="2333151A" w14:textId="0BBB5CB5" w:rsidR="00DD0321" w:rsidRDefault="00DD0321" w:rsidP="00DD0321">
            <w:pPr>
              <w:spacing w:after="0" w:line="280" w:lineRule="atLeast"/>
              <w:rPr>
                <w:sz w:val="22"/>
                <w:lang w:eastAsia="zh-CN"/>
              </w:rPr>
            </w:pPr>
            <w:r>
              <w:rPr>
                <w:sz w:val="22"/>
              </w:rPr>
              <w:t>Continental</w:t>
            </w:r>
          </w:p>
        </w:tc>
        <w:tc>
          <w:tcPr>
            <w:tcW w:w="1837" w:type="dxa"/>
          </w:tcPr>
          <w:p w14:paraId="79BD4FA6" w14:textId="2DE05004" w:rsidR="00DD0321" w:rsidRDefault="00DD0321" w:rsidP="00DD0321">
            <w:pPr>
              <w:spacing w:after="0" w:line="280" w:lineRule="atLeast"/>
              <w:rPr>
                <w:sz w:val="22"/>
                <w:lang w:val="en-US" w:eastAsia="zh-CN"/>
              </w:rPr>
            </w:pPr>
            <w:r>
              <w:rPr>
                <w:sz w:val="22"/>
              </w:rPr>
              <w:t>2-4a: Yes</w:t>
            </w:r>
          </w:p>
        </w:tc>
        <w:tc>
          <w:tcPr>
            <w:tcW w:w="6483" w:type="dxa"/>
          </w:tcPr>
          <w:p w14:paraId="6EA57EE6" w14:textId="77777777" w:rsidR="00DD0321" w:rsidRDefault="00DD0321" w:rsidP="00DD0321">
            <w:pPr>
              <w:spacing w:line="280" w:lineRule="atLeast"/>
              <w:rPr>
                <w:sz w:val="22"/>
                <w:lang w:eastAsia="zh-CN"/>
              </w:rPr>
            </w:pPr>
          </w:p>
        </w:tc>
      </w:tr>
      <w:tr w:rsidR="009924A0" w14:paraId="640819DA" w14:textId="77777777" w:rsidTr="002314E8">
        <w:trPr>
          <w:trHeight w:val="158"/>
        </w:trPr>
        <w:tc>
          <w:tcPr>
            <w:tcW w:w="1670" w:type="dxa"/>
          </w:tcPr>
          <w:p w14:paraId="19E19B9E" w14:textId="4A3173F0" w:rsidR="009924A0" w:rsidRDefault="009924A0" w:rsidP="00DD0321">
            <w:pPr>
              <w:spacing w:after="0" w:line="280" w:lineRule="atLeast"/>
              <w:rPr>
                <w:sz w:val="22"/>
              </w:rPr>
            </w:pPr>
            <w:r>
              <w:rPr>
                <w:sz w:val="22"/>
              </w:rPr>
              <w:t>Sony</w:t>
            </w:r>
          </w:p>
        </w:tc>
        <w:tc>
          <w:tcPr>
            <w:tcW w:w="1837" w:type="dxa"/>
          </w:tcPr>
          <w:p w14:paraId="7F1BC886" w14:textId="37E66C95" w:rsidR="009924A0" w:rsidRDefault="009924A0" w:rsidP="00DD0321">
            <w:pPr>
              <w:spacing w:after="0" w:line="280" w:lineRule="atLeast"/>
              <w:rPr>
                <w:sz w:val="22"/>
              </w:rPr>
            </w:pPr>
            <w:r>
              <w:rPr>
                <w:sz w:val="22"/>
              </w:rPr>
              <w:t>Yes</w:t>
            </w:r>
          </w:p>
        </w:tc>
        <w:tc>
          <w:tcPr>
            <w:tcW w:w="6483" w:type="dxa"/>
          </w:tcPr>
          <w:p w14:paraId="67E8AB7F" w14:textId="77777777" w:rsidR="009924A0" w:rsidRDefault="009924A0" w:rsidP="00DD0321">
            <w:pPr>
              <w:spacing w:line="280" w:lineRule="atLeast"/>
              <w:rPr>
                <w:sz w:val="22"/>
                <w:lang w:eastAsia="zh-CN"/>
              </w:rPr>
            </w:pPr>
          </w:p>
        </w:tc>
      </w:tr>
      <w:tr w:rsidR="001A77FA" w14:paraId="14245904" w14:textId="77777777" w:rsidTr="002314E8">
        <w:trPr>
          <w:trHeight w:val="158"/>
        </w:trPr>
        <w:tc>
          <w:tcPr>
            <w:tcW w:w="1670" w:type="dxa"/>
          </w:tcPr>
          <w:p w14:paraId="568AA908" w14:textId="5106C94D" w:rsidR="001A77FA" w:rsidRDefault="001A77FA" w:rsidP="001A77FA">
            <w:pPr>
              <w:spacing w:after="0" w:line="280" w:lineRule="atLeast"/>
              <w:rPr>
                <w:sz w:val="22"/>
              </w:rPr>
            </w:pPr>
            <w:r>
              <w:rPr>
                <w:sz w:val="22"/>
              </w:rPr>
              <w:t>Fraunhofer</w:t>
            </w:r>
          </w:p>
        </w:tc>
        <w:tc>
          <w:tcPr>
            <w:tcW w:w="1837" w:type="dxa"/>
          </w:tcPr>
          <w:p w14:paraId="2083745F" w14:textId="0C656D29" w:rsidR="001A77FA" w:rsidRDefault="001A77FA" w:rsidP="001A77FA">
            <w:pPr>
              <w:spacing w:after="0" w:line="280" w:lineRule="atLeast"/>
              <w:rPr>
                <w:sz w:val="22"/>
              </w:rPr>
            </w:pPr>
            <w:r>
              <w:rPr>
                <w:sz w:val="22"/>
                <w:lang w:val="en-US" w:eastAsia="zh-CN"/>
              </w:rPr>
              <w:t>Yes with comments</w:t>
            </w:r>
          </w:p>
        </w:tc>
        <w:tc>
          <w:tcPr>
            <w:tcW w:w="6483" w:type="dxa"/>
          </w:tcPr>
          <w:p w14:paraId="2A197DBC" w14:textId="77777777" w:rsidR="001A77FA" w:rsidRDefault="001A77FA" w:rsidP="001A77FA">
            <w:pPr>
              <w:spacing w:after="0"/>
              <w:rPr>
                <w:szCs w:val="18"/>
              </w:rPr>
            </w:pPr>
            <w:r>
              <w:rPr>
                <w:szCs w:val="18"/>
              </w:rPr>
              <w:t xml:space="preserve">For </w:t>
            </w:r>
            <w:r w:rsidRPr="00CC7901">
              <w:rPr>
                <w:b/>
                <w:bCs/>
                <w:szCs w:val="18"/>
              </w:rPr>
              <w:t>Proposal 2-4a</w:t>
            </w:r>
            <w:r>
              <w:rPr>
                <w:szCs w:val="18"/>
              </w:rPr>
              <w:t>, we support the wording change by QC.</w:t>
            </w:r>
          </w:p>
          <w:p w14:paraId="2EF965D9" w14:textId="77777777" w:rsidR="001A77FA" w:rsidRDefault="001A77FA" w:rsidP="001A77FA">
            <w:pPr>
              <w:spacing w:after="0"/>
              <w:rPr>
                <w:szCs w:val="18"/>
              </w:rPr>
            </w:pPr>
            <w:r>
              <w:rPr>
                <w:szCs w:val="18"/>
              </w:rPr>
              <w:t xml:space="preserve">For </w:t>
            </w:r>
            <w:r w:rsidRPr="00CC7901">
              <w:rPr>
                <w:b/>
                <w:bCs/>
                <w:szCs w:val="18"/>
              </w:rPr>
              <w:t>Proposal 2-4b</w:t>
            </w:r>
            <w:r>
              <w:rPr>
                <w:szCs w:val="18"/>
              </w:rPr>
              <w:t xml:space="preserve">, </w:t>
            </w:r>
          </w:p>
          <w:p w14:paraId="30C4F36D" w14:textId="77777777" w:rsidR="001A77FA" w:rsidRPr="00CC7901" w:rsidRDefault="001A77FA" w:rsidP="001A77FA">
            <w:pPr>
              <w:pStyle w:val="ListParagraph"/>
              <w:numPr>
                <w:ilvl w:val="0"/>
                <w:numId w:val="22"/>
              </w:numPr>
              <w:rPr>
                <w:szCs w:val="18"/>
              </w:rPr>
            </w:pPr>
            <w:r w:rsidRPr="00CC7901">
              <w:rPr>
                <w:rFonts w:eastAsia="MS Mincho"/>
                <w:b/>
                <w:color w:val="FF0000"/>
                <w:szCs w:val="24"/>
              </w:rPr>
              <w:t xml:space="preserve">Time and frequency locations of </w:t>
            </w:r>
            <w:r w:rsidRPr="00CC7901">
              <w:rPr>
                <w:rFonts w:eastAsia="MS Mincho"/>
                <w:b/>
                <w:strike/>
                <w:color w:val="5B9BD5" w:themeColor="accent1"/>
                <w:szCs w:val="24"/>
              </w:rPr>
              <w:t>reserved</w:t>
            </w:r>
            <w:r w:rsidRPr="00CC7901">
              <w:rPr>
                <w:rFonts w:eastAsia="MS Mincho"/>
                <w:b/>
                <w:color w:val="5B9BD5" w:themeColor="accent1"/>
                <w:szCs w:val="24"/>
              </w:rPr>
              <w:t xml:space="preserve"> </w:t>
            </w:r>
            <w:r w:rsidRPr="00CC7901">
              <w:rPr>
                <w:rFonts w:eastAsia="MS Mincho"/>
                <w:b/>
                <w:color w:val="FF0000"/>
                <w:szCs w:val="24"/>
              </w:rPr>
              <w:t>LTE transmissions</w:t>
            </w:r>
          </w:p>
          <w:p w14:paraId="6E141988" w14:textId="0EBB5BEA" w:rsidR="001A77FA" w:rsidRDefault="001A77FA" w:rsidP="001A77FA">
            <w:pPr>
              <w:spacing w:line="280" w:lineRule="atLeast"/>
              <w:rPr>
                <w:sz w:val="22"/>
                <w:lang w:eastAsia="zh-CN"/>
              </w:rPr>
            </w:pPr>
            <w:r>
              <w:rPr>
                <w:szCs w:val="18"/>
              </w:rPr>
              <w:t xml:space="preserve">We are fine with current versions of </w:t>
            </w:r>
            <w:r w:rsidRPr="00CC7901">
              <w:rPr>
                <w:b/>
                <w:bCs/>
                <w:szCs w:val="18"/>
              </w:rPr>
              <w:t>Proposals 2-4c</w:t>
            </w:r>
            <w:r>
              <w:rPr>
                <w:szCs w:val="18"/>
              </w:rPr>
              <w:t xml:space="preserve"> and </w:t>
            </w:r>
            <w:r w:rsidRPr="00CC7901">
              <w:rPr>
                <w:b/>
                <w:bCs/>
                <w:szCs w:val="18"/>
              </w:rPr>
              <w:t>2-4d</w:t>
            </w:r>
            <w:r>
              <w:rPr>
                <w:szCs w:val="18"/>
              </w:rPr>
              <w:t>.</w:t>
            </w:r>
          </w:p>
        </w:tc>
      </w:tr>
      <w:tr w:rsidR="00DA57E1" w14:paraId="516E690A" w14:textId="77777777" w:rsidTr="002314E8">
        <w:trPr>
          <w:trHeight w:val="158"/>
        </w:trPr>
        <w:tc>
          <w:tcPr>
            <w:tcW w:w="1670" w:type="dxa"/>
          </w:tcPr>
          <w:p w14:paraId="35FB9E3F" w14:textId="65CAB533" w:rsidR="00DA57E1" w:rsidRDefault="00DA57E1" w:rsidP="00DA57E1">
            <w:pPr>
              <w:spacing w:after="0" w:line="280" w:lineRule="atLeast"/>
              <w:rPr>
                <w:sz w:val="22"/>
              </w:rPr>
            </w:pPr>
            <w:r>
              <w:rPr>
                <w:rFonts w:eastAsia="Malgun Gothic" w:hint="eastAsia"/>
                <w:sz w:val="22"/>
                <w:lang w:eastAsia="ko-KR"/>
              </w:rPr>
              <w:t>E</w:t>
            </w:r>
            <w:r>
              <w:rPr>
                <w:rFonts w:eastAsia="Malgun Gothic"/>
                <w:sz w:val="22"/>
                <w:lang w:eastAsia="ko-KR"/>
              </w:rPr>
              <w:t>TRI</w:t>
            </w:r>
          </w:p>
        </w:tc>
        <w:tc>
          <w:tcPr>
            <w:tcW w:w="1837" w:type="dxa"/>
          </w:tcPr>
          <w:p w14:paraId="10F2B620" w14:textId="2C965AB7" w:rsidR="00DA57E1" w:rsidRDefault="00DA57E1" w:rsidP="00DA57E1">
            <w:pPr>
              <w:spacing w:after="0" w:line="280" w:lineRule="atLeast"/>
              <w:rPr>
                <w:sz w:val="22"/>
                <w:lang w:val="en-US" w:eastAsia="zh-CN"/>
              </w:rPr>
            </w:pPr>
            <w:r>
              <w:rPr>
                <w:rFonts w:eastAsia="Malgun Gothic" w:hint="eastAsia"/>
                <w:sz w:val="22"/>
                <w:lang w:eastAsia="ko-KR"/>
              </w:rPr>
              <w:t>Y</w:t>
            </w:r>
            <w:r>
              <w:rPr>
                <w:rFonts w:eastAsia="Malgun Gothic"/>
                <w:sz w:val="22"/>
                <w:lang w:eastAsia="ko-KR"/>
              </w:rPr>
              <w:t>es with comments</w:t>
            </w:r>
          </w:p>
        </w:tc>
        <w:tc>
          <w:tcPr>
            <w:tcW w:w="6483" w:type="dxa"/>
          </w:tcPr>
          <w:p w14:paraId="4A4197EE" w14:textId="1F22FB9E" w:rsidR="00DA57E1" w:rsidRDefault="00DA57E1" w:rsidP="00DA57E1">
            <w:pPr>
              <w:spacing w:after="0"/>
              <w:rPr>
                <w:szCs w:val="18"/>
              </w:rPr>
            </w:pPr>
            <w:r>
              <w:rPr>
                <w:rFonts w:eastAsia="Malgun Gothic"/>
                <w:sz w:val="22"/>
                <w:lang w:eastAsia="ko-KR"/>
              </w:rPr>
              <w:t>For proposal 2-4c (I), we have a similar view with Ericsson, that is some minimum processing time should be specified.</w:t>
            </w:r>
          </w:p>
        </w:tc>
      </w:tr>
      <w:tr w:rsidR="005C3C11" w14:paraId="49CD8798" w14:textId="77777777" w:rsidTr="002314E8">
        <w:trPr>
          <w:trHeight w:val="158"/>
        </w:trPr>
        <w:tc>
          <w:tcPr>
            <w:tcW w:w="1670" w:type="dxa"/>
          </w:tcPr>
          <w:p w14:paraId="3D7B6223" w14:textId="17477D3C" w:rsidR="005C3C11" w:rsidRDefault="005C3C11" w:rsidP="00DA57E1">
            <w:pPr>
              <w:spacing w:after="0" w:line="280" w:lineRule="atLeast"/>
              <w:rPr>
                <w:rFonts w:eastAsia="Malgun Gothic"/>
                <w:sz w:val="22"/>
                <w:lang w:eastAsia="ko-KR"/>
              </w:rPr>
            </w:pPr>
            <w:r>
              <w:rPr>
                <w:rFonts w:eastAsia="Malgun Gothic"/>
                <w:sz w:val="22"/>
                <w:lang w:eastAsia="ko-KR"/>
              </w:rPr>
              <w:t>MediaTek</w:t>
            </w:r>
          </w:p>
        </w:tc>
        <w:tc>
          <w:tcPr>
            <w:tcW w:w="1837" w:type="dxa"/>
          </w:tcPr>
          <w:p w14:paraId="4170A97D" w14:textId="38F63397" w:rsidR="005C3C11" w:rsidRDefault="005C3C11" w:rsidP="00DA57E1">
            <w:pPr>
              <w:spacing w:after="0" w:line="280" w:lineRule="atLeast"/>
              <w:rPr>
                <w:rFonts w:eastAsia="Malgun Gothic"/>
                <w:sz w:val="22"/>
                <w:lang w:eastAsia="ko-KR"/>
              </w:rPr>
            </w:pPr>
            <w:r>
              <w:rPr>
                <w:sz w:val="22"/>
              </w:rPr>
              <w:t>OK except 2-4b</w:t>
            </w:r>
          </w:p>
        </w:tc>
        <w:tc>
          <w:tcPr>
            <w:tcW w:w="6483" w:type="dxa"/>
          </w:tcPr>
          <w:p w14:paraId="16A9D6A7" w14:textId="77777777" w:rsidR="005C3C11" w:rsidRDefault="005C3C11" w:rsidP="005C3C11">
            <w:pPr>
              <w:spacing w:after="0"/>
              <w:rPr>
                <w:szCs w:val="18"/>
              </w:rPr>
            </w:pPr>
            <w:r>
              <w:rPr>
                <w:szCs w:val="18"/>
              </w:rPr>
              <w:t xml:space="preserve">For Proposal 2-4b, since this proposal is intended for study purpose, we suggest slightly different wording as below. Instead of agreeing which set of parameters are shared, we prefer firstly agreeing on the types of information shared by LTE module. </w:t>
            </w:r>
          </w:p>
          <w:p w14:paraId="0C9C8B1B" w14:textId="77777777" w:rsidR="005C3C11" w:rsidRDefault="005C3C11" w:rsidP="005C3C11">
            <w:pPr>
              <w:pStyle w:val="ListParagraph"/>
              <w:numPr>
                <w:ilvl w:val="0"/>
                <w:numId w:val="9"/>
              </w:numPr>
              <w:spacing w:before="0"/>
              <w:ind w:left="360"/>
              <w:jc w:val="left"/>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w:t>
            </w:r>
            <w:r>
              <w:rPr>
                <w:rFonts w:ascii="Times New Roman" w:eastAsia="MS Mincho" w:hAnsi="Times New Roman"/>
                <w:b/>
                <w:color w:val="4472C4" w:themeColor="accent5"/>
                <w:szCs w:val="24"/>
              </w:rPr>
              <w:t xml:space="preserve">some or all of </w:t>
            </w:r>
            <w:r w:rsidRPr="00CF649F">
              <w:rPr>
                <w:rFonts w:ascii="Times New Roman" w:eastAsia="MS Mincho" w:hAnsi="Times New Roman"/>
                <w:b/>
                <w:strike/>
                <w:color w:val="4472C4" w:themeColor="accent5"/>
                <w:szCs w:val="24"/>
              </w:rPr>
              <w:t>at least</w:t>
            </w:r>
            <w:r w:rsidRPr="00CF649F">
              <w:rPr>
                <w:rFonts w:ascii="Times New Roman" w:eastAsia="MS Mincho" w:hAnsi="Times New Roman"/>
                <w:b/>
                <w:color w:val="4472C4" w:themeColor="accent5"/>
                <w:szCs w:val="24"/>
              </w:rPr>
              <w:t xml:space="preserve"> </w:t>
            </w:r>
            <w:r>
              <w:rPr>
                <w:rFonts w:ascii="Times New Roman" w:eastAsia="MS Mincho" w:hAnsi="Times New Roman"/>
                <w:b/>
                <w:color w:val="FF0000"/>
                <w:szCs w:val="24"/>
              </w:rPr>
              <w:t xml:space="preserve">the following </w:t>
            </w:r>
            <w:r w:rsidRPr="00FE3A34">
              <w:rPr>
                <w:rFonts w:ascii="Times New Roman" w:eastAsia="MS Mincho" w:hAnsi="Times New Roman"/>
                <w:b/>
                <w:strike/>
                <w:color w:val="4472C4" w:themeColor="accent5"/>
                <w:szCs w:val="24"/>
              </w:rPr>
              <w:t>parameters</w:t>
            </w:r>
            <w:r>
              <w:rPr>
                <w:rFonts w:ascii="Times New Roman" w:eastAsia="MS Mincho" w:hAnsi="Times New Roman"/>
                <w:b/>
                <w:color w:val="FF0000"/>
                <w:szCs w:val="24"/>
              </w:rPr>
              <w:t>:</w:t>
            </w:r>
          </w:p>
          <w:p w14:paraId="6C913464" w14:textId="77777777" w:rsidR="005C3C11" w:rsidRDefault="005C3C11" w:rsidP="005C3C11">
            <w:pPr>
              <w:pStyle w:val="ListParagraph"/>
              <w:numPr>
                <w:ilvl w:val="1"/>
                <w:numId w:val="9"/>
              </w:numPr>
              <w:spacing w:before="0"/>
              <w:ind w:left="720"/>
              <w:jc w:val="left"/>
              <w:rPr>
                <w:rFonts w:ascii="Times New Roman" w:eastAsia="MS Mincho" w:hAnsi="Times New Roman"/>
                <w:b/>
                <w:szCs w:val="24"/>
                <w:lang w:val="en-GB"/>
              </w:rPr>
            </w:pPr>
            <w:r w:rsidRPr="00F37671">
              <w:rPr>
                <w:rFonts w:ascii="Times New Roman" w:eastAsia="MS Mincho" w:hAnsi="Times New Roman"/>
                <w:b/>
                <w:color w:val="4472C4" w:themeColor="accent5"/>
                <w:szCs w:val="24"/>
                <w:lang w:val="en-GB"/>
              </w:rPr>
              <w:t xml:space="preserve">Information related to </w:t>
            </w:r>
            <w:r>
              <w:rPr>
                <w:rFonts w:ascii="Times New Roman" w:eastAsia="MS Mincho" w:hAnsi="Times New Roman"/>
                <w:b/>
                <w:szCs w:val="24"/>
                <w:lang w:val="en-GB"/>
              </w:rPr>
              <w:t xml:space="preserve">LTE sensing results </w:t>
            </w:r>
            <w:r w:rsidRPr="00F37671">
              <w:rPr>
                <w:rFonts w:ascii="Times New Roman" w:eastAsia="MS Mincho" w:hAnsi="Times New Roman"/>
                <w:b/>
                <w:color w:val="4472C4" w:themeColor="accent5"/>
                <w:szCs w:val="24"/>
                <w:lang w:val="en-GB"/>
              </w:rPr>
              <w:t xml:space="preserve">may include </w:t>
            </w:r>
            <w:r w:rsidRPr="00F37671">
              <w:rPr>
                <w:rFonts w:ascii="Times New Roman" w:eastAsia="MS Mincho" w:hAnsi="Times New Roman"/>
                <w:b/>
                <w:strike/>
                <w:color w:val="4472C4" w:themeColor="accent5"/>
                <w:szCs w:val="24"/>
                <w:lang w:val="en-GB"/>
              </w:rPr>
              <w:t>including</w:t>
            </w:r>
          </w:p>
          <w:p w14:paraId="1993D944" w14:textId="77777777" w:rsidR="005C3C11" w:rsidRDefault="005C3C11" w:rsidP="005C3C11">
            <w:pPr>
              <w:pStyle w:val="ListParagraph"/>
              <w:numPr>
                <w:ilvl w:val="2"/>
                <w:numId w:val="9"/>
              </w:numPr>
              <w:spacing w:before="0"/>
              <w:ind w:left="1080"/>
              <w:jc w:val="left"/>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5802BFC5" w14:textId="77777777" w:rsidR="005C3C11" w:rsidRDefault="005C3C11" w:rsidP="005C3C11">
            <w:pPr>
              <w:pStyle w:val="ListParagraph"/>
              <w:numPr>
                <w:ilvl w:val="2"/>
                <w:numId w:val="9"/>
              </w:numPr>
              <w:spacing w:before="0"/>
              <w:ind w:left="1080"/>
              <w:jc w:val="left"/>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C83E000" w14:textId="77777777" w:rsidR="005C3C11" w:rsidRDefault="005C3C11" w:rsidP="005C3C11">
            <w:pPr>
              <w:pStyle w:val="ListParagraph"/>
              <w:numPr>
                <w:ilvl w:val="2"/>
                <w:numId w:val="9"/>
              </w:numPr>
              <w:spacing w:before="0"/>
              <w:ind w:left="1080"/>
              <w:jc w:val="left"/>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6A354E5E" w14:textId="77777777" w:rsidR="005C3C11" w:rsidRDefault="005C3C11" w:rsidP="005C3C11">
            <w:pPr>
              <w:pStyle w:val="ListParagraph"/>
              <w:numPr>
                <w:ilvl w:val="1"/>
                <w:numId w:val="9"/>
              </w:numPr>
              <w:spacing w:before="0"/>
              <w:ind w:left="720"/>
              <w:jc w:val="left"/>
              <w:rPr>
                <w:rFonts w:ascii="Times New Roman" w:eastAsia="MS Mincho" w:hAnsi="Times New Roman"/>
                <w:b/>
                <w:szCs w:val="24"/>
                <w:lang w:val="en-GB"/>
              </w:rPr>
            </w:pPr>
            <w:r w:rsidRPr="00F37671">
              <w:rPr>
                <w:rFonts w:ascii="Times New Roman" w:eastAsia="MS Mincho" w:hAnsi="Times New Roman"/>
                <w:b/>
                <w:color w:val="4472C4" w:themeColor="accent5"/>
                <w:szCs w:val="24"/>
                <w:lang w:val="en-GB"/>
              </w:rPr>
              <w:t xml:space="preserve">Information on </w:t>
            </w:r>
            <w:r>
              <w:rPr>
                <w:rFonts w:ascii="Times New Roman" w:eastAsia="MS Mincho" w:hAnsi="Times New Roman"/>
                <w:b/>
                <w:szCs w:val="24"/>
                <w:lang w:val="en-GB"/>
              </w:rPr>
              <w:t>Half-duplex subframes which are not monitored by the LTE SL UE.</w:t>
            </w:r>
          </w:p>
          <w:p w14:paraId="1A0C5B6B" w14:textId="77777777" w:rsidR="005C3C11" w:rsidRDefault="005C3C11" w:rsidP="005C3C11">
            <w:pPr>
              <w:pStyle w:val="ListParagraph"/>
              <w:numPr>
                <w:ilvl w:val="1"/>
                <w:numId w:val="9"/>
              </w:numPr>
              <w:spacing w:before="0"/>
              <w:ind w:left="720"/>
              <w:jc w:val="left"/>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671BE798" w14:textId="77777777" w:rsidR="005C3C11" w:rsidRDefault="005C3C11" w:rsidP="005C3C11">
            <w:pPr>
              <w:pStyle w:val="ListParagraph"/>
              <w:numPr>
                <w:ilvl w:val="2"/>
                <w:numId w:val="9"/>
              </w:numPr>
              <w:spacing w:before="0"/>
              <w:ind w:left="1080"/>
              <w:jc w:val="left"/>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34909640" w14:textId="77777777" w:rsidR="005C3C11" w:rsidRDefault="005C3C11" w:rsidP="005C3C11">
            <w:pPr>
              <w:pStyle w:val="ListParagraph"/>
              <w:numPr>
                <w:ilvl w:val="2"/>
                <w:numId w:val="9"/>
              </w:numPr>
              <w:spacing w:before="0"/>
              <w:ind w:left="1080"/>
              <w:jc w:val="left"/>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29E0DB89" w14:textId="77777777" w:rsidR="005C3C11" w:rsidRDefault="005C3C11" w:rsidP="005C3C11">
            <w:pPr>
              <w:pStyle w:val="ListParagraph"/>
              <w:numPr>
                <w:ilvl w:val="1"/>
                <w:numId w:val="9"/>
              </w:numPr>
              <w:spacing w:before="0"/>
              <w:ind w:left="720"/>
              <w:jc w:val="left"/>
              <w:rPr>
                <w:rFonts w:ascii="Times New Roman" w:eastAsia="MS Mincho" w:hAnsi="Times New Roman"/>
                <w:b/>
                <w:szCs w:val="24"/>
                <w:lang w:val="en-GB"/>
              </w:rPr>
            </w:pPr>
            <w:r>
              <w:rPr>
                <w:rFonts w:ascii="Times New Roman" w:eastAsia="MS Mincho" w:hAnsi="Times New Roman"/>
                <w:b/>
                <w:szCs w:val="24"/>
                <w:lang w:val="en-GB"/>
              </w:rPr>
              <w:t>FFS details.</w:t>
            </w:r>
          </w:p>
          <w:p w14:paraId="1A22F2E9" w14:textId="77777777" w:rsidR="005C3C11" w:rsidRDefault="005C3C11" w:rsidP="00DA57E1">
            <w:pPr>
              <w:spacing w:after="0"/>
              <w:rPr>
                <w:rFonts w:eastAsia="Malgun Gothic"/>
                <w:sz w:val="22"/>
                <w:lang w:eastAsia="ko-KR"/>
              </w:rPr>
            </w:pPr>
          </w:p>
        </w:tc>
      </w:tr>
      <w:tr w:rsidR="002314E8" w:rsidRPr="00DD3D15" w14:paraId="3C62A062" w14:textId="77777777" w:rsidTr="002314E8">
        <w:trPr>
          <w:trHeight w:val="158"/>
        </w:trPr>
        <w:tc>
          <w:tcPr>
            <w:tcW w:w="1670" w:type="dxa"/>
          </w:tcPr>
          <w:p w14:paraId="4A88C17F" w14:textId="77777777" w:rsidR="002314E8" w:rsidRPr="00DD3D15" w:rsidRDefault="002314E8" w:rsidP="00E15AFD">
            <w:pPr>
              <w:spacing w:before="0" w:after="0"/>
              <w:rPr>
                <w:sz w:val="22"/>
              </w:rPr>
            </w:pPr>
            <w:r>
              <w:rPr>
                <w:sz w:val="22"/>
              </w:rPr>
              <w:t>Nokia, NSB</w:t>
            </w:r>
          </w:p>
        </w:tc>
        <w:tc>
          <w:tcPr>
            <w:tcW w:w="1837" w:type="dxa"/>
          </w:tcPr>
          <w:p w14:paraId="7B74100E" w14:textId="77777777" w:rsidR="002314E8" w:rsidRPr="00DD3D15" w:rsidRDefault="002314E8" w:rsidP="00E15AFD">
            <w:pPr>
              <w:spacing w:before="0" w:after="0"/>
              <w:rPr>
                <w:sz w:val="22"/>
              </w:rPr>
            </w:pPr>
            <w:r>
              <w:rPr>
                <w:sz w:val="22"/>
              </w:rPr>
              <w:t>Yes with comments</w:t>
            </w:r>
          </w:p>
        </w:tc>
        <w:tc>
          <w:tcPr>
            <w:tcW w:w="6483" w:type="dxa"/>
          </w:tcPr>
          <w:p w14:paraId="2E98F102" w14:textId="77777777" w:rsidR="002314E8" w:rsidRPr="00DD3D15" w:rsidRDefault="002314E8" w:rsidP="00E15AFD">
            <w:pPr>
              <w:spacing w:before="0" w:after="0"/>
              <w:rPr>
                <w:sz w:val="22"/>
              </w:rPr>
            </w:pPr>
            <w:r>
              <w:rPr>
                <w:sz w:val="22"/>
              </w:rPr>
              <w:t xml:space="preserve">LTE sensing information should include priority in </w:t>
            </w:r>
            <w:r w:rsidRPr="007E5B5E">
              <w:rPr>
                <w:sz w:val="22"/>
              </w:rPr>
              <w:t>Proposal 2-4b</w:t>
            </w:r>
          </w:p>
        </w:tc>
      </w:tr>
      <w:tr w:rsidR="00BB048C" w:rsidRPr="00DD3D15" w14:paraId="37B4E9CE" w14:textId="77777777" w:rsidTr="002314E8">
        <w:trPr>
          <w:trHeight w:val="158"/>
        </w:trPr>
        <w:tc>
          <w:tcPr>
            <w:tcW w:w="1670" w:type="dxa"/>
          </w:tcPr>
          <w:p w14:paraId="7E4F1FAF" w14:textId="048C1DB7" w:rsidR="00BB048C" w:rsidRDefault="00BB048C" w:rsidP="00BB048C">
            <w:pPr>
              <w:spacing w:after="0"/>
              <w:rPr>
                <w:sz w:val="22"/>
              </w:rPr>
            </w:pPr>
            <w:r>
              <w:rPr>
                <w:rFonts w:eastAsia="Malgun Gothic"/>
                <w:sz w:val="22"/>
                <w:lang w:eastAsia="ko-KR"/>
              </w:rPr>
              <w:t>Samsung</w:t>
            </w:r>
          </w:p>
        </w:tc>
        <w:tc>
          <w:tcPr>
            <w:tcW w:w="1837" w:type="dxa"/>
          </w:tcPr>
          <w:p w14:paraId="0E5C9567" w14:textId="77777777" w:rsidR="00BB048C" w:rsidRDefault="00BB048C" w:rsidP="00BB048C">
            <w:pPr>
              <w:spacing w:after="0" w:line="280" w:lineRule="atLeast"/>
              <w:rPr>
                <w:sz w:val="22"/>
              </w:rPr>
            </w:pPr>
            <w:r>
              <w:rPr>
                <w:sz w:val="22"/>
              </w:rPr>
              <w:t>2-4a OK</w:t>
            </w:r>
          </w:p>
          <w:p w14:paraId="10DC526F" w14:textId="77777777" w:rsidR="00BB048C" w:rsidRDefault="00BB048C" w:rsidP="00BB048C">
            <w:pPr>
              <w:spacing w:after="0" w:line="280" w:lineRule="atLeast"/>
              <w:rPr>
                <w:sz w:val="22"/>
              </w:rPr>
            </w:pPr>
            <w:r>
              <w:rPr>
                <w:sz w:val="22"/>
              </w:rPr>
              <w:lastRenderedPageBreak/>
              <w:t>2-4b OK</w:t>
            </w:r>
          </w:p>
          <w:p w14:paraId="6F5320C5" w14:textId="77777777" w:rsidR="00BB048C" w:rsidRDefault="00BB048C" w:rsidP="00BB048C">
            <w:pPr>
              <w:spacing w:after="0" w:line="280" w:lineRule="atLeast"/>
              <w:rPr>
                <w:sz w:val="22"/>
              </w:rPr>
            </w:pPr>
            <w:r>
              <w:rPr>
                <w:sz w:val="22"/>
              </w:rPr>
              <w:t>2-4c No</w:t>
            </w:r>
          </w:p>
          <w:p w14:paraId="3C7F74E9" w14:textId="631D2B76" w:rsidR="00BB048C" w:rsidRDefault="00BB048C" w:rsidP="00BB048C">
            <w:pPr>
              <w:spacing w:after="0"/>
              <w:rPr>
                <w:sz w:val="22"/>
              </w:rPr>
            </w:pPr>
            <w:r>
              <w:rPr>
                <w:sz w:val="22"/>
              </w:rPr>
              <w:t>2-4d OK</w:t>
            </w:r>
          </w:p>
        </w:tc>
        <w:tc>
          <w:tcPr>
            <w:tcW w:w="6483" w:type="dxa"/>
          </w:tcPr>
          <w:p w14:paraId="00B4EB56" w14:textId="71193E7B" w:rsidR="00BB048C" w:rsidRDefault="00BB048C" w:rsidP="00BB048C">
            <w:pPr>
              <w:spacing w:after="0"/>
              <w:rPr>
                <w:sz w:val="22"/>
              </w:rPr>
            </w:pPr>
            <w:r>
              <w:rPr>
                <w:szCs w:val="18"/>
              </w:rPr>
              <w:lastRenderedPageBreak/>
              <w:t xml:space="preserve">For 2-4c, timing aspects should not be left for UE’s </w:t>
            </w:r>
            <w:proofErr w:type="spellStart"/>
            <w:r>
              <w:rPr>
                <w:szCs w:val="18"/>
              </w:rPr>
              <w:t>implemention</w:t>
            </w:r>
            <w:proofErr w:type="spellEnd"/>
            <w:r>
              <w:rPr>
                <w:szCs w:val="18"/>
              </w:rPr>
              <w:t>.</w:t>
            </w:r>
          </w:p>
        </w:tc>
      </w:tr>
    </w:tbl>
    <w:p w14:paraId="2B99EA72" w14:textId="77777777" w:rsidR="002767F4" w:rsidRDefault="002767F4">
      <w:pPr>
        <w:pStyle w:val="3GPPNormalText"/>
        <w:spacing w:before="240" w:after="0"/>
        <w:rPr>
          <w:b/>
        </w:rPr>
      </w:pPr>
    </w:p>
    <w:p w14:paraId="4AC3E32B"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57EEB499" w14:textId="77777777" w:rsidR="002767F4" w:rsidRDefault="001C679F">
      <w:pPr>
        <w:rPr>
          <w:rFonts w:eastAsia="MS Mincho"/>
          <w:sz w:val="22"/>
          <w:szCs w:val="24"/>
          <w:lang w:val="en-US"/>
        </w:rPr>
      </w:pPr>
      <w:r>
        <w:rPr>
          <w:rFonts w:eastAsia="MS Mincho"/>
          <w:sz w:val="22"/>
          <w:szCs w:val="24"/>
          <w:lang w:val="en-US"/>
        </w:rPr>
        <w:t>TBD</w:t>
      </w:r>
    </w:p>
    <w:p w14:paraId="7B933276" w14:textId="77777777" w:rsidR="002767F4" w:rsidRDefault="002767F4">
      <w:pPr>
        <w:pStyle w:val="3GPPNormalText"/>
        <w:spacing w:after="0"/>
      </w:pPr>
    </w:p>
    <w:p w14:paraId="5903D3C0" w14:textId="77777777" w:rsidR="002767F4" w:rsidRDefault="001C679F">
      <w:pPr>
        <w:pStyle w:val="Heading2"/>
        <w:ind w:left="540"/>
      </w:pPr>
      <w:r>
        <w:t>Comparison of Solutions and Evaluation Results</w:t>
      </w:r>
    </w:p>
    <w:p w14:paraId="02DF4266" w14:textId="77777777" w:rsidR="002767F4" w:rsidRDefault="001C679F">
      <w:pPr>
        <w:pStyle w:val="Heading3"/>
      </w:pPr>
      <w:r>
        <w:t xml:space="preserve">Company Views from </w:t>
      </w:r>
      <w:proofErr w:type="spellStart"/>
      <w:r>
        <w:t>TDocs</w:t>
      </w:r>
      <w:proofErr w:type="spellEnd"/>
    </w:p>
    <w:p w14:paraId="4A02E7C5" w14:textId="77777777" w:rsidR="002767F4" w:rsidRDefault="001C679F">
      <w:pPr>
        <w:spacing w:after="0"/>
        <w:rPr>
          <w:rFonts w:eastAsia="MS Mincho"/>
          <w:b/>
          <w:sz w:val="22"/>
          <w:szCs w:val="24"/>
          <w:lang w:val="en-US"/>
        </w:rPr>
      </w:pPr>
      <w:r>
        <w:rPr>
          <w:rFonts w:eastAsia="MS Mincho"/>
          <w:b/>
          <w:sz w:val="22"/>
          <w:szCs w:val="24"/>
          <w:lang w:val="en-US"/>
        </w:rPr>
        <w:t xml:space="preserve">Huawei, </w:t>
      </w:r>
      <w:proofErr w:type="spellStart"/>
      <w:r>
        <w:rPr>
          <w:rFonts w:eastAsia="MS Mincho"/>
          <w:b/>
          <w:sz w:val="22"/>
          <w:szCs w:val="24"/>
          <w:lang w:val="en-US"/>
        </w:rPr>
        <w:t>HiSilicon</w:t>
      </w:r>
      <w:proofErr w:type="spellEnd"/>
    </w:p>
    <w:p w14:paraId="6C824A8E"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Case1: </w:t>
      </w:r>
      <w:proofErr w:type="spellStart"/>
      <w:r>
        <w:rPr>
          <w:rFonts w:ascii="Times New Roman" w:hAnsi="Times New Roman"/>
          <w:bCs/>
          <w:lang w:eastAsia="ja-JP"/>
        </w:rPr>
        <w:t>FDMed</w:t>
      </w:r>
      <w:proofErr w:type="spellEnd"/>
      <w:r>
        <w:rPr>
          <w:rFonts w:ascii="Times New Roman" w:hAnsi="Times New Roman"/>
          <w:bCs/>
          <w:lang w:eastAsia="ja-JP"/>
        </w:rPr>
        <w:t xml:space="preserve"> resource pools for NR-V and LTE-V (Alt 1 with FDM configuration)</w:t>
      </w:r>
    </w:p>
    <w:p w14:paraId="5D732032"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24A70CAF"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Case 2: </w:t>
      </w:r>
      <w:proofErr w:type="spellStart"/>
      <w:r>
        <w:rPr>
          <w:rFonts w:ascii="Times New Roman" w:hAnsi="Times New Roman"/>
          <w:bCs/>
          <w:lang w:eastAsia="ja-JP"/>
        </w:rPr>
        <w:t>TDMed</w:t>
      </w:r>
      <w:proofErr w:type="spellEnd"/>
      <w:r>
        <w:rPr>
          <w:rFonts w:ascii="Times New Roman" w:hAnsi="Times New Roman"/>
          <w:bCs/>
          <w:lang w:eastAsia="ja-JP"/>
        </w:rPr>
        <w:t xml:space="preserve"> resource pools for NR-V and LTE-V (Alt 1 with TDM configuration)</w:t>
      </w:r>
    </w:p>
    <w:p w14:paraId="379E6C58"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53AF2C7B"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024A5396"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7875605B" w14:textId="77777777" w:rsidR="002767F4" w:rsidRDefault="001C679F">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49FE6C1C" w14:textId="77777777" w:rsidR="002767F4" w:rsidRDefault="001C679F">
      <w:pPr>
        <w:spacing w:after="0"/>
        <w:rPr>
          <w:rFonts w:eastAsia="MS Mincho"/>
          <w:b/>
          <w:sz w:val="22"/>
          <w:szCs w:val="24"/>
          <w:lang w:val="en-US"/>
        </w:rPr>
      </w:pPr>
      <w:r>
        <w:rPr>
          <w:rFonts w:eastAsia="MS Mincho"/>
          <w:b/>
          <w:sz w:val="22"/>
          <w:szCs w:val="24"/>
          <w:lang w:val="en-US"/>
        </w:rPr>
        <w:t>Vivo</w:t>
      </w:r>
    </w:p>
    <w:p w14:paraId="4086520D"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7C069B6E"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(i.e. LTE: NR = 1:1)</w:t>
      </w:r>
    </w:p>
    <w:p w14:paraId="2485BB95"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14:paraId="3979F6E8"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1701E977" w14:textId="7F5E7434"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val="en-GB" w:eastAsia="ja-JP"/>
        </w:rPr>
        <w:t xml:space="preserve">Option 1: NR SL </w:t>
      </w:r>
      <w:proofErr w:type="spellStart"/>
      <w:r>
        <w:rPr>
          <w:rFonts w:ascii="Times New Roman" w:hAnsi="Times New Roman"/>
          <w:bCs/>
          <w:lang w:val="en-GB" w:eastAsia="ja-JP"/>
        </w:rPr>
        <w:t>U</w:t>
      </w:r>
      <w:r w:rsidR="00A94E3B">
        <w:rPr>
          <w:rFonts w:ascii="Times New Roman" w:hAnsi="Times New Roman"/>
          <w:bCs/>
          <w:lang w:val="en-GB" w:eastAsia="ja-JP"/>
        </w:rPr>
        <w:t>e</w:t>
      </w:r>
      <w:r>
        <w:rPr>
          <w:rFonts w:ascii="Times New Roman" w:hAnsi="Times New Roman"/>
          <w:bCs/>
          <w:lang w:val="en-GB" w:eastAsia="ja-JP"/>
        </w:rPr>
        <w:t>s</w:t>
      </w:r>
      <w:proofErr w:type="spellEnd"/>
      <w:r>
        <w:rPr>
          <w:rFonts w:ascii="Times New Roman" w:hAnsi="Times New Roman"/>
          <w:bCs/>
          <w:lang w:val="en-GB" w:eastAsia="ja-JP"/>
        </w:rPr>
        <w:t xml:space="preserve"> detect the resources reserved by LTE devices and then avoid the collision through resource (re-)selection, pre-evaluation and pre-emption.</w:t>
      </w:r>
    </w:p>
    <w:p w14:paraId="3F664323" w14:textId="77777777" w:rsidR="002767F4" w:rsidRDefault="001C679F">
      <w:pPr>
        <w:pStyle w:val="ListParagraph"/>
        <w:numPr>
          <w:ilvl w:val="1"/>
          <w:numId w:val="9"/>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14:paraId="512A6570" w14:textId="77777777" w:rsidR="002767F4" w:rsidRDefault="001C679F">
      <w:pPr>
        <w:spacing w:after="0"/>
        <w:rPr>
          <w:rFonts w:eastAsia="MS Mincho"/>
          <w:b/>
          <w:sz w:val="22"/>
          <w:szCs w:val="24"/>
          <w:lang w:val="en-US"/>
        </w:rPr>
      </w:pPr>
      <w:r>
        <w:rPr>
          <w:rFonts w:eastAsia="MS Mincho"/>
          <w:b/>
          <w:sz w:val="22"/>
          <w:szCs w:val="24"/>
          <w:lang w:val="en-US"/>
        </w:rPr>
        <w:t>OPPO</w:t>
      </w:r>
    </w:p>
    <w:p w14:paraId="62825DB7" w14:textId="77777777" w:rsidR="002767F4" w:rsidRDefault="001C679F">
      <w:pPr>
        <w:pStyle w:val="ListParagraph"/>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3E522220" w14:textId="77777777" w:rsidR="002767F4" w:rsidRDefault="001C679F">
      <w:pPr>
        <w:pStyle w:val="ListParagraph"/>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6FF40DFF" w14:textId="77777777" w:rsidR="002767F4" w:rsidRDefault="001C679F">
      <w:pPr>
        <w:pStyle w:val="ListParagraph"/>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00C9F0D1" w14:textId="77777777" w:rsidR="002767F4" w:rsidRDefault="001C679F">
      <w:pPr>
        <w:spacing w:after="0"/>
        <w:rPr>
          <w:rFonts w:eastAsia="MS Mincho"/>
          <w:b/>
          <w:sz w:val="22"/>
          <w:szCs w:val="24"/>
          <w:lang w:val="en-US"/>
        </w:rPr>
      </w:pPr>
      <w:r>
        <w:rPr>
          <w:rFonts w:eastAsia="MS Mincho"/>
          <w:b/>
          <w:sz w:val="22"/>
          <w:szCs w:val="24"/>
          <w:lang w:val="en-US"/>
        </w:rPr>
        <w:t>CATT, GOHIGH</w:t>
      </w:r>
    </w:p>
    <w:p w14:paraId="5E283B18"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0"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0"/>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486FF843" w14:textId="77777777" w:rsidR="002767F4" w:rsidRDefault="001C679F">
      <w:pPr>
        <w:pStyle w:val="ListParagraph"/>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0A9400E7" w14:textId="77777777" w:rsidR="002767F4" w:rsidRDefault="001C679F">
      <w:pPr>
        <w:spacing w:after="0"/>
        <w:rPr>
          <w:rFonts w:eastAsia="MS Mincho"/>
          <w:b/>
          <w:sz w:val="22"/>
          <w:szCs w:val="24"/>
          <w:lang w:val="en-US"/>
        </w:rPr>
      </w:pPr>
      <w:r>
        <w:rPr>
          <w:rFonts w:eastAsia="MS Mincho"/>
          <w:b/>
          <w:sz w:val="22"/>
          <w:szCs w:val="24"/>
          <w:lang w:val="en-US"/>
        </w:rPr>
        <w:t>Qualcomm</w:t>
      </w:r>
    </w:p>
    <w:p w14:paraId="6AF35A3C"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14D9921B"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lastRenderedPageBreak/>
        <w:t>Type A UE-s operating based on Rel-16 in-device coexistence mechanism, where, based on the priorities of the RATs, it drops NR SL or LTE SL transmissions and receptions. Type C UE-s operate based on Rel-14 mechanism with no change in LTE configurations.</w:t>
      </w:r>
    </w:p>
    <w:p w14:paraId="79C6D545"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14:paraId="5BF0B27F"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3BFCAAD9"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67331235" w14:textId="77777777" w:rsidR="002767F4" w:rsidRDefault="002767F4"/>
    <w:p w14:paraId="2D4E711E" w14:textId="77777777" w:rsidR="002767F4" w:rsidRDefault="001C679F">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7F74D0E6" w14:textId="77777777">
        <w:trPr>
          <w:trHeight w:val="228"/>
        </w:trPr>
        <w:tc>
          <w:tcPr>
            <w:tcW w:w="1837" w:type="dxa"/>
          </w:tcPr>
          <w:p w14:paraId="35565B06"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CEEC7D3" w14:textId="77777777" w:rsidR="002767F4" w:rsidRDefault="001C679F">
            <w:pPr>
              <w:spacing w:before="0" w:after="0" w:line="280" w:lineRule="atLeast"/>
              <w:rPr>
                <w:b/>
                <w:sz w:val="22"/>
              </w:rPr>
            </w:pPr>
            <w:r>
              <w:rPr>
                <w:b/>
                <w:sz w:val="22"/>
              </w:rPr>
              <w:t>Company proposal related to this issue</w:t>
            </w:r>
          </w:p>
        </w:tc>
      </w:tr>
      <w:tr w:rsidR="002767F4" w14:paraId="6368713A" w14:textId="77777777">
        <w:trPr>
          <w:trHeight w:val="129"/>
        </w:trPr>
        <w:tc>
          <w:tcPr>
            <w:tcW w:w="1837" w:type="dxa"/>
          </w:tcPr>
          <w:p w14:paraId="3F7F134C"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09141B50" w14:textId="77777777" w:rsidR="002767F4" w:rsidRDefault="001C679F">
            <w:pPr>
              <w:spacing w:before="0" w:after="0" w:line="280" w:lineRule="atLeast"/>
              <w:rPr>
                <w:sz w:val="22"/>
              </w:rPr>
            </w:pPr>
            <w:r>
              <w:rPr>
                <w:sz w:val="22"/>
              </w:rPr>
              <w:t>Observation 6: Based on simulation results, Alt 2 (dynamic resource sharing) has no obvious PRR performance gain compared with Alt 1 (semi-static resource pool partitioning).</w:t>
            </w:r>
          </w:p>
        </w:tc>
      </w:tr>
      <w:tr w:rsidR="002767F4" w14:paraId="083444E3" w14:textId="77777777">
        <w:trPr>
          <w:trHeight w:val="129"/>
        </w:trPr>
        <w:tc>
          <w:tcPr>
            <w:tcW w:w="1837" w:type="dxa"/>
          </w:tcPr>
          <w:p w14:paraId="38CC9B82" w14:textId="77777777" w:rsidR="002767F4" w:rsidRDefault="001C679F">
            <w:pPr>
              <w:spacing w:before="0" w:after="0" w:line="280" w:lineRule="atLeast"/>
              <w:rPr>
                <w:sz w:val="22"/>
              </w:rPr>
            </w:pPr>
            <w:r>
              <w:rPr>
                <w:sz w:val="22"/>
              </w:rPr>
              <w:t>Vivo</w:t>
            </w:r>
          </w:p>
        </w:tc>
        <w:tc>
          <w:tcPr>
            <w:tcW w:w="8148" w:type="dxa"/>
          </w:tcPr>
          <w:p w14:paraId="1C76911C"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0BA9B292" w14:textId="77777777" w:rsidR="002767F4" w:rsidRDefault="001C679F">
            <w:pPr>
              <w:spacing w:before="0" w:after="0" w:line="280" w:lineRule="atLeast"/>
              <w:rPr>
                <w:sz w:val="22"/>
              </w:rPr>
            </w:pPr>
            <w:r>
              <w:rPr>
                <w:sz w:val="22"/>
              </w:rPr>
              <w:t>Observation 5: There is an obvious gain in Option 2 compared with Option 1.</w:t>
            </w:r>
          </w:p>
        </w:tc>
      </w:tr>
      <w:tr w:rsidR="002767F4" w14:paraId="7E09F6D3" w14:textId="77777777">
        <w:trPr>
          <w:trHeight w:val="129"/>
        </w:trPr>
        <w:tc>
          <w:tcPr>
            <w:tcW w:w="1837" w:type="dxa"/>
          </w:tcPr>
          <w:p w14:paraId="584374A2" w14:textId="77777777" w:rsidR="002767F4" w:rsidRDefault="001C679F">
            <w:pPr>
              <w:spacing w:before="0" w:after="0" w:line="280" w:lineRule="atLeast"/>
              <w:rPr>
                <w:sz w:val="22"/>
              </w:rPr>
            </w:pPr>
            <w:r>
              <w:rPr>
                <w:sz w:val="22"/>
              </w:rPr>
              <w:t>OPPO</w:t>
            </w:r>
          </w:p>
        </w:tc>
        <w:tc>
          <w:tcPr>
            <w:tcW w:w="8148" w:type="dxa"/>
          </w:tcPr>
          <w:p w14:paraId="2EDE3F39" w14:textId="77777777" w:rsidR="002767F4" w:rsidRDefault="001C679F">
            <w:pPr>
              <w:spacing w:before="0" w:after="0" w:line="280" w:lineRule="atLeast"/>
              <w:rPr>
                <w:sz w:val="22"/>
              </w:rPr>
            </w:pPr>
            <w:r>
              <w:rPr>
                <w:sz w:val="22"/>
              </w:rPr>
              <w:t xml:space="preserve">Observation 1: There is no much difference for the PRR of LTE UE or NR UE when dynamic sharing and semi-static configuration are applied in freeway scenario. </w:t>
            </w:r>
          </w:p>
          <w:p w14:paraId="1F2C356A" w14:textId="77777777" w:rsidR="002767F4" w:rsidRDefault="001C679F">
            <w:pPr>
              <w:spacing w:before="0" w:after="0" w:line="280" w:lineRule="atLeast"/>
              <w:rPr>
                <w:sz w:val="22"/>
              </w:rPr>
            </w:pPr>
            <w:r>
              <w:rPr>
                <w:sz w:val="22"/>
              </w:rPr>
              <w:t>Observation 2: It is hard to find a proper TDM ratio between NR and LTE resource pool in urban scenario.</w:t>
            </w:r>
          </w:p>
        </w:tc>
      </w:tr>
      <w:tr w:rsidR="002767F4" w14:paraId="68A82C4B" w14:textId="77777777">
        <w:trPr>
          <w:trHeight w:val="129"/>
        </w:trPr>
        <w:tc>
          <w:tcPr>
            <w:tcW w:w="1837" w:type="dxa"/>
          </w:tcPr>
          <w:p w14:paraId="5F4EFC41" w14:textId="77777777" w:rsidR="002767F4" w:rsidRDefault="001C679F">
            <w:pPr>
              <w:spacing w:before="0" w:after="0" w:line="280" w:lineRule="atLeast"/>
              <w:rPr>
                <w:sz w:val="22"/>
              </w:rPr>
            </w:pPr>
            <w:r>
              <w:rPr>
                <w:sz w:val="22"/>
              </w:rPr>
              <w:t>CATT, GOHIGH</w:t>
            </w:r>
          </w:p>
        </w:tc>
        <w:tc>
          <w:tcPr>
            <w:tcW w:w="8148" w:type="dxa"/>
          </w:tcPr>
          <w:p w14:paraId="74303056" w14:textId="77777777" w:rsidR="002767F4" w:rsidRDefault="001C679F">
            <w:pPr>
              <w:tabs>
                <w:tab w:val="left" w:pos="1347"/>
              </w:tabs>
              <w:spacing w:before="0" w:after="0" w:line="280" w:lineRule="atLeast"/>
              <w:rPr>
                <w:sz w:val="22"/>
              </w:rPr>
            </w:pPr>
            <w:r>
              <w:rPr>
                <w:sz w:val="22"/>
              </w:rPr>
              <w:t>Observation 1: There is limited performance degradation of LTE SL for dynamic resource pool sharing solution comparing with TDM-based semi-static resource pool partition solution.</w:t>
            </w:r>
          </w:p>
          <w:p w14:paraId="77BB5491" w14:textId="77777777" w:rsidR="002767F4" w:rsidRDefault="001C679F">
            <w:pPr>
              <w:tabs>
                <w:tab w:val="left" w:pos="1347"/>
              </w:tabs>
              <w:spacing w:before="0" w:after="0" w:line="280" w:lineRule="atLeast"/>
              <w:rPr>
                <w:sz w:val="22"/>
              </w:rPr>
            </w:pPr>
            <w:r>
              <w:rPr>
                <w:sz w:val="22"/>
              </w:rPr>
              <w:t>Observation 2: There is notable performance improvement of NR SL for dynamic resource pool sharing solution comparing with TDM-based semi-static resource pool partition solution.</w:t>
            </w:r>
          </w:p>
        </w:tc>
      </w:tr>
      <w:tr w:rsidR="002767F4" w14:paraId="013236FE" w14:textId="77777777">
        <w:trPr>
          <w:trHeight w:val="129"/>
        </w:trPr>
        <w:tc>
          <w:tcPr>
            <w:tcW w:w="1837" w:type="dxa"/>
          </w:tcPr>
          <w:p w14:paraId="16B82F90" w14:textId="77777777" w:rsidR="002767F4" w:rsidRDefault="001C679F">
            <w:pPr>
              <w:spacing w:before="0" w:after="0" w:line="280" w:lineRule="atLeast"/>
              <w:rPr>
                <w:sz w:val="22"/>
              </w:rPr>
            </w:pPr>
            <w:r>
              <w:rPr>
                <w:sz w:val="22"/>
              </w:rPr>
              <w:t>Qualcomm</w:t>
            </w:r>
          </w:p>
        </w:tc>
        <w:tc>
          <w:tcPr>
            <w:tcW w:w="8148" w:type="dxa"/>
          </w:tcPr>
          <w:p w14:paraId="33055385" w14:textId="77777777" w:rsidR="002767F4" w:rsidRDefault="001C679F">
            <w:pPr>
              <w:tabs>
                <w:tab w:val="left" w:pos="881"/>
              </w:tabs>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6E61F599" w14:textId="77777777" w:rsidR="002767F4" w:rsidRDefault="001C679F">
            <w:pPr>
              <w:tabs>
                <w:tab w:val="left" w:pos="881"/>
              </w:tabs>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3F17D815" w14:textId="77777777" w:rsidR="002767F4" w:rsidRDefault="001C679F">
            <w:pPr>
              <w:tabs>
                <w:tab w:val="left" w:pos="881"/>
              </w:tabs>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10C96DE1" w14:textId="77777777" w:rsidR="002767F4" w:rsidRDefault="001C679F">
            <w:pPr>
              <w:tabs>
                <w:tab w:val="left" w:pos="881"/>
              </w:tabs>
              <w:spacing w:before="0" w:after="0" w:line="280" w:lineRule="atLeast"/>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1A8918D2" w14:textId="77777777" w:rsidR="002767F4" w:rsidRDefault="001C679F">
            <w:pPr>
              <w:tabs>
                <w:tab w:val="left" w:pos="881"/>
              </w:tabs>
              <w:spacing w:before="0" w:after="0" w:line="280" w:lineRule="atLeast"/>
              <w:rPr>
                <w:sz w:val="22"/>
              </w:rPr>
            </w:pPr>
            <w:r>
              <w:rPr>
                <w:sz w:val="22"/>
              </w:rPr>
              <w:t>Observation 10: Mismatch of the (pre-)configured (semi-)static RP partition across devices degrades both NR and LTE performance.</w:t>
            </w:r>
          </w:p>
          <w:p w14:paraId="188A0017" w14:textId="77777777" w:rsidR="002767F4" w:rsidRDefault="001C679F">
            <w:pPr>
              <w:tabs>
                <w:tab w:val="left" w:pos="881"/>
              </w:tabs>
              <w:spacing w:before="0" w:after="0" w:line="280" w:lineRule="atLeast"/>
              <w:rPr>
                <w:sz w:val="22"/>
              </w:rPr>
            </w:pPr>
            <w:r>
              <w:rPr>
                <w:sz w:val="22"/>
              </w:rPr>
              <w:lastRenderedPageBreak/>
              <w:t>Observation 11: Re-use of Rel. 16 in-device coexistence mechanism to implement cochannel coexistence leads to excessive performance degradation for the lower priority RAT.</w:t>
            </w:r>
          </w:p>
        </w:tc>
      </w:tr>
    </w:tbl>
    <w:p w14:paraId="7E74706E" w14:textId="77777777" w:rsidR="002767F4" w:rsidRDefault="002767F4">
      <w:pPr>
        <w:pStyle w:val="3GPPNormalText"/>
        <w:spacing w:after="0"/>
      </w:pPr>
    </w:p>
    <w:p w14:paraId="540A3B13" w14:textId="77777777" w:rsidR="002767F4" w:rsidRDefault="001C679F">
      <w:pPr>
        <w:pStyle w:val="Heading2"/>
        <w:ind w:left="540"/>
      </w:pPr>
      <w:r>
        <w:t>Others</w:t>
      </w:r>
    </w:p>
    <w:p w14:paraId="27892ABC" w14:textId="522B2AD8" w:rsidR="002767F4" w:rsidRDefault="001C679F">
      <w:pPr>
        <w:pStyle w:val="Heading3"/>
      </w:pPr>
      <w:r>
        <w:t xml:space="preserve">Company Views from </w:t>
      </w:r>
      <w:proofErr w:type="spellStart"/>
      <w:r>
        <w:t>T</w:t>
      </w:r>
      <w:r w:rsidR="00A94E3B">
        <w:t>d</w:t>
      </w:r>
      <w:r>
        <w:t>ocs</w:t>
      </w:r>
      <w:proofErr w:type="spellEnd"/>
    </w:p>
    <w:p w14:paraId="5439382D"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6014119" w14:textId="77777777">
        <w:trPr>
          <w:trHeight w:val="228"/>
        </w:trPr>
        <w:tc>
          <w:tcPr>
            <w:tcW w:w="1837" w:type="dxa"/>
          </w:tcPr>
          <w:p w14:paraId="322CF3EF"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196ECA6" w14:textId="77777777" w:rsidR="002767F4" w:rsidRDefault="001C679F">
            <w:pPr>
              <w:spacing w:before="0" w:after="0" w:line="280" w:lineRule="atLeast"/>
              <w:rPr>
                <w:b/>
                <w:sz w:val="22"/>
              </w:rPr>
            </w:pPr>
            <w:r>
              <w:rPr>
                <w:b/>
                <w:sz w:val="22"/>
              </w:rPr>
              <w:t>Company proposal related to this issue</w:t>
            </w:r>
          </w:p>
        </w:tc>
      </w:tr>
      <w:tr w:rsidR="002767F4" w14:paraId="67ABDEF3" w14:textId="77777777">
        <w:trPr>
          <w:trHeight w:val="129"/>
        </w:trPr>
        <w:tc>
          <w:tcPr>
            <w:tcW w:w="1837" w:type="dxa"/>
          </w:tcPr>
          <w:p w14:paraId="492B16AD" w14:textId="77777777" w:rsidR="002767F4" w:rsidRDefault="001C679F">
            <w:pPr>
              <w:spacing w:before="0" w:after="0" w:line="280" w:lineRule="atLeast"/>
              <w:rPr>
                <w:sz w:val="22"/>
              </w:rPr>
            </w:pPr>
            <w:proofErr w:type="spellStart"/>
            <w:r>
              <w:rPr>
                <w:sz w:val="22"/>
              </w:rPr>
              <w:t>Spreadtrum</w:t>
            </w:r>
            <w:proofErr w:type="spellEnd"/>
          </w:p>
        </w:tc>
        <w:tc>
          <w:tcPr>
            <w:tcW w:w="8148" w:type="dxa"/>
          </w:tcPr>
          <w:p w14:paraId="1511D1D7" w14:textId="77777777" w:rsidR="002767F4" w:rsidRDefault="001C679F">
            <w:pPr>
              <w:spacing w:before="0" w:after="0" w:line="280" w:lineRule="atLeast"/>
              <w:rPr>
                <w:sz w:val="22"/>
              </w:rPr>
            </w:pPr>
            <w:r>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rsidR="002767F4" w14:paraId="0AE10C01" w14:textId="77777777">
        <w:trPr>
          <w:trHeight w:val="129"/>
        </w:trPr>
        <w:tc>
          <w:tcPr>
            <w:tcW w:w="1837" w:type="dxa"/>
          </w:tcPr>
          <w:p w14:paraId="4794F2CF" w14:textId="77777777" w:rsidR="002767F4" w:rsidRDefault="001C679F">
            <w:pPr>
              <w:spacing w:before="0" w:after="0" w:line="280" w:lineRule="atLeast"/>
              <w:rPr>
                <w:sz w:val="22"/>
              </w:rPr>
            </w:pPr>
            <w:r>
              <w:rPr>
                <w:sz w:val="22"/>
              </w:rPr>
              <w:t>Toyota</w:t>
            </w:r>
          </w:p>
        </w:tc>
        <w:tc>
          <w:tcPr>
            <w:tcW w:w="8148" w:type="dxa"/>
          </w:tcPr>
          <w:p w14:paraId="3833C392" w14:textId="77777777" w:rsidR="002767F4" w:rsidRDefault="001C679F">
            <w:pPr>
              <w:spacing w:before="0" w:after="0" w:line="280" w:lineRule="atLeast"/>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34E27FBF" w14:textId="77777777" w:rsidR="002767F4" w:rsidRDefault="001C679F">
            <w:pPr>
              <w:spacing w:before="0" w:after="0" w:line="280" w:lineRule="atLeast"/>
              <w:rPr>
                <w:sz w:val="22"/>
              </w:rPr>
            </w:pPr>
            <w:r>
              <w:rPr>
                <w:sz w:val="22"/>
              </w:rPr>
              <w:t>Observation 5:</w:t>
            </w:r>
            <w:r>
              <w:rPr>
                <w:sz w:val="22"/>
              </w:rPr>
              <w:tab/>
              <w:t>A fairness issue in terms of channel access occurs within Rel-18 Type A devices between LTE SL and NR SL due to the asymmetrical use of module information transfer.</w:t>
            </w:r>
          </w:p>
          <w:p w14:paraId="704B95B4" w14:textId="77777777" w:rsidR="002767F4" w:rsidRDefault="001C679F">
            <w:pPr>
              <w:spacing w:before="0" w:after="0" w:line="280" w:lineRule="atLeast"/>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1EBB19FF" w14:textId="09B16820" w:rsidR="002767F4" w:rsidRDefault="001C679F">
            <w:pPr>
              <w:spacing w:before="0" w:after="0" w:line="280" w:lineRule="atLeast"/>
              <w:rPr>
                <w:sz w:val="22"/>
              </w:rPr>
            </w:pPr>
            <w:r>
              <w:rPr>
                <w:sz w:val="22"/>
              </w:rPr>
              <w:t>Proposal 6:</w:t>
            </w:r>
            <w:r>
              <w:rPr>
                <w:sz w:val="22"/>
              </w:rPr>
              <w:tab/>
              <w:t xml:space="preserve">RAN1 to study solutions that enable mutual detection of control </w:t>
            </w:r>
            <w:proofErr w:type="spellStart"/>
            <w:r>
              <w:rPr>
                <w:sz w:val="22"/>
              </w:rPr>
              <w:t>signaling</w:t>
            </w:r>
            <w:proofErr w:type="spellEnd"/>
            <w:r>
              <w:rPr>
                <w:sz w:val="22"/>
              </w:rPr>
              <w:t xml:space="preserve"> (at least resource reservation) between Rel-14/15/18 LTE SL </w:t>
            </w:r>
            <w:proofErr w:type="spellStart"/>
            <w:r>
              <w:rPr>
                <w:sz w:val="22"/>
              </w:rPr>
              <w:t>U</w:t>
            </w:r>
            <w:r w:rsidR="00A94E3B">
              <w:rPr>
                <w:sz w:val="22"/>
              </w:rPr>
              <w:t>e</w:t>
            </w:r>
            <w:r>
              <w:rPr>
                <w:sz w:val="22"/>
              </w:rPr>
              <w:t>s</w:t>
            </w:r>
            <w:proofErr w:type="spellEnd"/>
            <w:r>
              <w:rPr>
                <w:sz w:val="22"/>
              </w:rPr>
              <w:t xml:space="preserve"> and Rel-18 NR SL </w:t>
            </w:r>
            <w:proofErr w:type="spellStart"/>
            <w:r>
              <w:rPr>
                <w:sz w:val="22"/>
              </w:rPr>
              <w:t>U</w:t>
            </w:r>
            <w:r w:rsidR="00A94E3B">
              <w:rPr>
                <w:sz w:val="22"/>
              </w:rPr>
              <w:t>e</w:t>
            </w:r>
            <w:r>
              <w:rPr>
                <w:sz w:val="22"/>
              </w:rPr>
              <w:t>s</w:t>
            </w:r>
            <w:proofErr w:type="spellEnd"/>
            <w:r>
              <w:rPr>
                <w:sz w:val="22"/>
              </w:rPr>
              <w:t>, without changing LTE SL specifications.</w:t>
            </w:r>
          </w:p>
        </w:tc>
      </w:tr>
      <w:tr w:rsidR="002767F4" w14:paraId="00B5AC87" w14:textId="77777777">
        <w:trPr>
          <w:trHeight w:val="129"/>
        </w:trPr>
        <w:tc>
          <w:tcPr>
            <w:tcW w:w="1837" w:type="dxa"/>
          </w:tcPr>
          <w:p w14:paraId="769636F6" w14:textId="77777777" w:rsidR="002767F4" w:rsidRDefault="001C679F">
            <w:pPr>
              <w:spacing w:before="0" w:after="0" w:line="280" w:lineRule="atLeast"/>
              <w:rPr>
                <w:sz w:val="22"/>
              </w:rPr>
            </w:pPr>
            <w:r>
              <w:rPr>
                <w:sz w:val="22"/>
              </w:rPr>
              <w:t>Lenovo</w:t>
            </w:r>
          </w:p>
        </w:tc>
        <w:tc>
          <w:tcPr>
            <w:tcW w:w="8148" w:type="dxa"/>
          </w:tcPr>
          <w:p w14:paraId="7BC768D6" w14:textId="77777777" w:rsidR="002767F4" w:rsidRDefault="001C679F">
            <w:pPr>
              <w:spacing w:before="0" w:after="0" w:line="280" w:lineRule="atLeast"/>
              <w:rPr>
                <w:sz w:val="22"/>
              </w:rPr>
            </w:pPr>
            <w:r>
              <w:rPr>
                <w:sz w:val="22"/>
              </w:rPr>
              <w:t>Proposal 6: Enhance the resource selection procedure of NR sidelink mode 2 to enable dynamic resource sharing considering:</w:t>
            </w:r>
          </w:p>
          <w:p w14:paraId="2C0DC21E" w14:textId="77777777" w:rsidR="002767F4" w:rsidRDefault="001C679F">
            <w:pPr>
              <w:spacing w:before="0" w:after="0" w:line="280" w:lineRule="atLeast"/>
              <w:rPr>
                <w:sz w:val="22"/>
              </w:rPr>
            </w:pPr>
            <w:r>
              <w:rPr>
                <w:sz w:val="22"/>
              </w:rPr>
              <w:t></w:t>
            </w:r>
            <w:r>
              <w:rPr>
                <w:sz w:val="22"/>
              </w:rPr>
              <w:tab/>
              <w:t>Avoid the TX/TX and RX/TX collision between LTE sidelink and NR sidelink in the same device.</w:t>
            </w:r>
          </w:p>
          <w:p w14:paraId="26DCD3CA" w14:textId="77777777" w:rsidR="002767F4" w:rsidRDefault="001C679F">
            <w:pPr>
              <w:spacing w:before="0" w:after="0" w:line="280" w:lineRule="atLeast"/>
              <w:rPr>
                <w:sz w:val="22"/>
              </w:rPr>
            </w:pPr>
            <w:r>
              <w:rPr>
                <w:sz w:val="22"/>
              </w:rPr>
              <w:t></w:t>
            </w:r>
            <w:r>
              <w:rPr>
                <w:sz w:val="22"/>
              </w:rPr>
              <w:tab/>
              <w:t>Avoid the resource collision between NR sidelink and LTE sidelink in different devices.</w:t>
            </w:r>
          </w:p>
        </w:tc>
      </w:tr>
      <w:tr w:rsidR="002767F4" w14:paraId="10EB77CF" w14:textId="77777777">
        <w:trPr>
          <w:trHeight w:val="129"/>
        </w:trPr>
        <w:tc>
          <w:tcPr>
            <w:tcW w:w="1837" w:type="dxa"/>
          </w:tcPr>
          <w:p w14:paraId="54A856BD" w14:textId="77777777" w:rsidR="002767F4" w:rsidRDefault="001C679F">
            <w:pPr>
              <w:spacing w:before="0" w:after="0" w:line="280" w:lineRule="atLeast"/>
              <w:rPr>
                <w:sz w:val="22"/>
              </w:rPr>
            </w:pPr>
            <w:r>
              <w:rPr>
                <w:sz w:val="22"/>
              </w:rPr>
              <w:t>Intel</w:t>
            </w:r>
          </w:p>
        </w:tc>
        <w:tc>
          <w:tcPr>
            <w:tcW w:w="8148" w:type="dxa"/>
          </w:tcPr>
          <w:p w14:paraId="59146421" w14:textId="77777777" w:rsidR="002767F4" w:rsidRDefault="001C679F">
            <w:pPr>
              <w:spacing w:before="0" w:after="0" w:line="280" w:lineRule="atLeast"/>
              <w:rPr>
                <w:sz w:val="22"/>
              </w:rPr>
            </w:pPr>
            <w:r>
              <w:rPr>
                <w:sz w:val="22"/>
              </w:rPr>
              <w:t xml:space="preserve">Proposal 4: </w:t>
            </w:r>
          </w:p>
          <w:p w14:paraId="7E5238A0" w14:textId="77777777" w:rsidR="002767F4" w:rsidRDefault="001C679F">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studied:</w:t>
            </w:r>
          </w:p>
          <w:p w14:paraId="33534EE2" w14:textId="77777777" w:rsidR="002767F4" w:rsidRDefault="001C679F">
            <w:pPr>
              <w:spacing w:before="0" w:after="0" w:line="280" w:lineRule="atLeast"/>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1E05F83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66100DBA"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422A0E40" w14:textId="77777777">
        <w:trPr>
          <w:trHeight w:val="129"/>
        </w:trPr>
        <w:tc>
          <w:tcPr>
            <w:tcW w:w="1837" w:type="dxa"/>
          </w:tcPr>
          <w:p w14:paraId="345FEE82" w14:textId="77777777" w:rsidR="002767F4" w:rsidRDefault="001C679F">
            <w:pPr>
              <w:spacing w:before="0" w:after="0" w:line="280" w:lineRule="atLeast"/>
              <w:rPr>
                <w:sz w:val="22"/>
              </w:rPr>
            </w:pPr>
            <w:r>
              <w:rPr>
                <w:sz w:val="22"/>
              </w:rPr>
              <w:t>Panasonic</w:t>
            </w:r>
          </w:p>
        </w:tc>
        <w:tc>
          <w:tcPr>
            <w:tcW w:w="8148" w:type="dxa"/>
          </w:tcPr>
          <w:p w14:paraId="5F4DAE71" w14:textId="77777777" w:rsidR="002767F4" w:rsidRDefault="001C679F">
            <w:pPr>
              <w:spacing w:before="0" w:after="0" w:line="280" w:lineRule="atLeast"/>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2767F4" w14:paraId="0777997D" w14:textId="77777777">
        <w:trPr>
          <w:trHeight w:val="129"/>
        </w:trPr>
        <w:tc>
          <w:tcPr>
            <w:tcW w:w="1837" w:type="dxa"/>
          </w:tcPr>
          <w:p w14:paraId="627187FD" w14:textId="77777777" w:rsidR="002767F4" w:rsidRDefault="001C679F">
            <w:pPr>
              <w:spacing w:before="0" w:after="0" w:line="280" w:lineRule="atLeast"/>
              <w:rPr>
                <w:sz w:val="22"/>
              </w:rPr>
            </w:pPr>
            <w:r>
              <w:rPr>
                <w:sz w:val="22"/>
              </w:rPr>
              <w:t>Samsung</w:t>
            </w:r>
          </w:p>
        </w:tc>
        <w:tc>
          <w:tcPr>
            <w:tcW w:w="8148" w:type="dxa"/>
          </w:tcPr>
          <w:p w14:paraId="387ACD7A" w14:textId="77777777" w:rsidR="002767F4" w:rsidRDefault="001C679F">
            <w:pPr>
              <w:spacing w:before="0" w:after="0" w:line="280" w:lineRule="atLeast"/>
              <w:rPr>
                <w:sz w:val="22"/>
              </w:rPr>
            </w:pPr>
            <w:r>
              <w:rPr>
                <w:sz w:val="22"/>
              </w:rPr>
              <w:t>Proposal 4: Further study conditions to enable or disable sharing of common resources between LTE SL transmissions and NR SL transmissions.</w:t>
            </w:r>
          </w:p>
          <w:p w14:paraId="5A298F9E" w14:textId="77777777" w:rsidR="002767F4" w:rsidRDefault="001C679F">
            <w:pPr>
              <w:spacing w:before="0" w:after="0" w:line="280" w:lineRule="atLeast"/>
              <w:rPr>
                <w:sz w:val="22"/>
              </w:rPr>
            </w:pPr>
            <w:r>
              <w:rPr>
                <w:sz w:val="22"/>
              </w:rPr>
              <w:t>Proposal 8: Study solutions based on energy detection to assist in co-existence between LTE and NR.</w:t>
            </w:r>
          </w:p>
        </w:tc>
      </w:tr>
      <w:tr w:rsidR="002767F4" w14:paraId="352C7672" w14:textId="77777777">
        <w:trPr>
          <w:trHeight w:val="129"/>
        </w:trPr>
        <w:tc>
          <w:tcPr>
            <w:tcW w:w="1837" w:type="dxa"/>
          </w:tcPr>
          <w:p w14:paraId="1247F1E8" w14:textId="77777777" w:rsidR="002767F4" w:rsidRDefault="001C679F">
            <w:pPr>
              <w:spacing w:before="0" w:after="0" w:line="280" w:lineRule="atLeast"/>
              <w:rPr>
                <w:sz w:val="22"/>
              </w:rPr>
            </w:pPr>
            <w:proofErr w:type="spellStart"/>
            <w:r>
              <w:rPr>
                <w:sz w:val="22"/>
              </w:rPr>
              <w:lastRenderedPageBreak/>
              <w:t>InterDigital</w:t>
            </w:r>
            <w:proofErr w:type="spellEnd"/>
          </w:p>
        </w:tc>
        <w:tc>
          <w:tcPr>
            <w:tcW w:w="8148" w:type="dxa"/>
          </w:tcPr>
          <w:p w14:paraId="6D180C2C" w14:textId="77777777" w:rsidR="002767F4" w:rsidRDefault="001C679F">
            <w:pPr>
              <w:spacing w:before="0" w:after="0" w:line="280" w:lineRule="atLeast"/>
              <w:rPr>
                <w:sz w:val="22"/>
              </w:rPr>
            </w:pPr>
            <w:r>
              <w:rPr>
                <w:sz w:val="22"/>
              </w:rPr>
              <w:t>Observation 1: R16 NR SL short-term TDM does not address collisions between LTE and NR SL transmissions in co-channel coexistence scenario.</w:t>
            </w:r>
          </w:p>
          <w:p w14:paraId="4E97EB58" w14:textId="77777777" w:rsidR="002767F4" w:rsidRDefault="001C679F">
            <w:pPr>
              <w:spacing w:before="0" w:after="0" w:line="280" w:lineRule="atLeast"/>
              <w:rPr>
                <w:sz w:val="22"/>
              </w:rPr>
            </w:pPr>
            <w:r>
              <w:rPr>
                <w:sz w:val="22"/>
              </w:rPr>
              <w:t>Proposal 7: Study a semi-static mechanism to enable the use of overlapping resources in a NR SL resource pool based on an estimate of the LTE SL activities in those resources.</w:t>
            </w:r>
          </w:p>
        </w:tc>
      </w:tr>
      <w:tr w:rsidR="002767F4" w14:paraId="1E65BF6C" w14:textId="77777777">
        <w:trPr>
          <w:trHeight w:val="129"/>
        </w:trPr>
        <w:tc>
          <w:tcPr>
            <w:tcW w:w="1837" w:type="dxa"/>
          </w:tcPr>
          <w:p w14:paraId="05C8C756" w14:textId="77777777" w:rsidR="002767F4" w:rsidRDefault="001C679F">
            <w:pPr>
              <w:spacing w:before="0" w:after="0" w:line="280" w:lineRule="atLeast"/>
              <w:rPr>
                <w:sz w:val="22"/>
              </w:rPr>
            </w:pPr>
            <w:r>
              <w:rPr>
                <w:sz w:val="22"/>
              </w:rPr>
              <w:t>NTT DOCOMO</w:t>
            </w:r>
          </w:p>
        </w:tc>
        <w:tc>
          <w:tcPr>
            <w:tcW w:w="8148" w:type="dxa"/>
          </w:tcPr>
          <w:p w14:paraId="0293F282" w14:textId="77777777" w:rsidR="002767F4" w:rsidRDefault="001C679F">
            <w:pPr>
              <w:spacing w:before="0" w:after="0" w:line="280" w:lineRule="atLeast"/>
              <w:rPr>
                <w:sz w:val="22"/>
              </w:rPr>
            </w:pPr>
            <w:r>
              <w:rPr>
                <w:sz w:val="22"/>
              </w:rPr>
              <w:t>Observation 2:</w:t>
            </w:r>
          </w:p>
          <w:p w14:paraId="00CB048D" w14:textId="77777777" w:rsidR="002767F4" w:rsidRDefault="001C679F">
            <w:pPr>
              <w:spacing w:before="0" w:after="0" w:line="280" w:lineRule="atLeast"/>
              <w:rPr>
                <w:sz w:val="22"/>
              </w:rPr>
            </w:pPr>
            <w:r>
              <w:rPr>
                <w:sz w:val="22"/>
              </w:rPr>
              <w:t>•</w:t>
            </w:r>
            <w:r>
              <w:rPr>
                <w:sz w:val="22"/>
              </w:rPr>
              <w:tab/>
              <w:t>Definitions of ‘semi-static resource pool partitioning’ and ‘dynamic resource sharing’ are ambiguous.</w:t>
            </w:r>
          </w:p>
          <w:p w14:paraId="077A45DB" w14:textId="77777777" w:rsidR="002767F4" w:rsidRDefault="001C679F">
            <w:pPr>
              <w:spacing w:before="0" w:after="0" w:line="280" w:lineRule="atLeast"/>
              <w:rPr>
                <w:sz w:val="22"/>
              </w:rPr>
            </w:pPr>
            <w:r>
              <w:rPr>
                <w:sz w:val="22"/>
              </w:rPr>
              <w:t>Proposal 2:</w:t>
            </w:r>
          </w:p>
          <w:p w14:paraId="78D6A89C" w14:textId="77777777" w:rsidR="002767F4" w:rsidRDefault="001C679F">
            <w:pPr>
              <w:spacing w:before="0" w:after="0" w:line="280" w:lineRule="atLeast"/>
              <w:rPr>
                <w:sz w:val="22"/>
              </w:rPr>
            </w:pPr>
            <w:r>
              <w:rPr>
                <w:sz w:val="22"/>
              </w:rPr>
              <w:t>•</w:t>
            </w:r>
            <w:r>
              <w:rPr>
                <w:sz w:val="22"/>
              </w:rPr>
              <w:tab/>
              <w:t>Confirm exact meaning of the following terminologies.</w:t>
            </w:r>
          </w:p>
          <w:p w14:paraId="5E0F4F61" w14:textId="357E3775" w:rsidR="002767F4" w:rsidRDefault="00A94E3B">
            <w:pPr>
              <w:spacing w:before="0" w:after="0" w:line="280" w:lineRule="atLeast"/>
              <w:rPr>
                <w:sz w:val="22"/>
              </w:rPr>
            </w:pPr>
            <w:r>
              <w:rPr>
                <w:sz w:val="22"/>
              </w:rPr>
              <w:t>O</w:t>
            </w:r>
            <w:r w:rsidR="001C679F">
              <w:rPr>
                <w:sz w:val="22"/>
              </w:rPr>
              <w:tab/>
              <w:t>Semi-static resource pool partitioning: Configured LTE-SL resource pool and NR-SL resource pool are within the same carrier but not overlapped in time and frequency.</w:t>
            </w:r>
          </w:p>
          <w:p w14:paraId="0C651F12" w14:textId="2DC01D86" w:rsidR="002767F4" w:rsidRDefault="00A94E3B">
            <w:pPr>
              <w:spacing w:before="0" w:after="0" w:line="280" w:lineRule="atLeast"/>
              <w:rPr>
                <w:sz w:val="22"/>
              </w:rPr>
            </w:pPr>
            <w:r>
              <w:rPr>
                <w:sz w:val="22"/>
              </w:rPr>
              <w:t>O</w:t>
            </w:r>
            <w:r w:rsidR="001C679F">
              <w:rPr>
                <w:sz w:val="22"/>
              </w:rPr>
              <w:tab/>
              <w:t>Dynamic resource sharing: Configured LTE-SL resource pool and NR-SL resource pool are within the same carrier and overlapped fully or partially in time and frequency.</w:t>
            </w:r>
          </w:p>
        </w:tc>
      </w:tr>
      <w:tr w:rsidR="002767F4" w14:paraId="18AF724C" w14:textId="77777777">
        <w:trPr>
          <w:trHeight w:val="129"/>
        </w:trPr>
        <w:tc>
          <w:tcPr>
            <w:tcW w:w="1837" w:type="dxa"/>
          </w:tcPr>
          <w:p w14:paraId="406D4975" w14:textId="77777777" w:rsidR="002767F4" w:rsidRDefault="001C679F">
            <w:pPr>
              <w:spacing w:before="0" w:after="0" w:line="280" w:lineRule="atLeast"/>
              <w:rPr>
                <w:sz w:val="22"/>
              </w:rPr>
            </w:pPr>
            <w:r>
              <w:rPr>
                <w:sz w:val="22"/>
              </w:rPr>
              <w:t>Bosch</w:t>
            </w:r>
          </w:p>
        </w:tc>
        <w:tc>
          <w:tcPr>
            <w:tcW w:w="8148" w:type="dxa"/>
          </w:tcPr>
          <w:p w14:paraId="3BA7E253" w14:textId="77777777" w:rsidR="002767F4" w:rsidRDefault="001C679F">
            <w:pPr>
              <w:spacing w:before="0" w:after="0" w:line="280" w:lineRule="atLeast"/>
              <w:rPr>
                <w:sz w:val="22"/>
              </w:rPr>
            </w:pPr>
            <w:r>
              <w:rPr>
                <w:sz w:val="22"/>
              </w:rPr>
              <w:t xml:space="preserve">Objective 7: Quasi-dynamic adaptation of the resource pool separation needs optimization according to, e.g., the traffic load and the penetration rate of LTE-V2X devices. </w:t>
            </w:r>
          </w:p>
          <w:p w14:paraId="32A2554E" w14:textId="77777777" w:rsidR="002767F4" w:rsidRDefault="001C679F">
            <w:pPr>
              <w:spacing w:before="0" w:after="0" w:line="280" w:lineRule="atLeast"/>
              <w:rPr>
                <w:sz w:val="22"/>
              </w:rPr>
            </w:pPr>
            <w:r>
              <w:rPr>
                <w:sz w:val="22"/>
              </w:rPr>
              <w:t>Proposal 6: Study whether it is beneficial to use indirect detection of LTE-V2X transmissions to further adapt resource partitioning</w:t>
            </w:r>
          </w:p>
        </w:tc>
      </w:tr>
      <w:tr w:rsidR="002767F4" w14:paraId="2C0456FF" w14:textId="77777777">
        <w:trPr>
          <w:trHeight w:val="129"/>
        </w:trPr>
        <w:tc>
          <w:tcPr>
            <w:tcW w:w="1837" w:type="dxa"/>
          </w:tcPr>
          <w:p w14:paraId="1DC082BC" w14:textId="77777777" w:rsidR="002767F4" w:rsidRDefault="001C679F">
            <w:pPr>
              <w:spacing w:before="0" w:after="0" w:line="280" w:lineRule="atLeast"/>
              <w:rPr>
                <w:sz w:val="22"/>
              </w:rPr>
            </w:pPr>
            <w:r>
              <w:rPr>
                <w:sz w:val="22"/>
              </w:rPr>
              <w:t>Ericsson</w:t>
            </w:r>
          </w:p>
        </w:tc>
        <w:tc>
          <w:tcPr>
            <w:tcW w:w="8148" w:type="dxa"/>
          </w:tcPr>
          <w:p w14:paraId="7D6437D1" w14:textId="77777777" w:rsidR="002767F4" w:rsidRDefault="001C679F">
            <w:pPr>
              <w:spacing w:before="0" w:after="0" w:line="280" w:lineRule="atLeast"/>
              <w:rPr>
                <w:sz w:val="22"/>
              </w:rPr>
            </w:pPr>
            <w:r>
              <w:rPr>
                <w:sz w:val="22"/>
              </w:rPr>
              <w:t>Proposal 3</w:t>
            </w:r>
            <w:r>
              <w:rPr>
                <w:sz w:val="22"/>
              </w:rPr>
              <w:tab/>
              <w:t>RAN1 discusses solutions for co-channel coexistence that meet the following principles:</w:t>
            </w:r>
          </w:p>
          <w:p w14:paraId="08BE3EBF" w14:textId="77777777" w:rsidR="002767F4" w:rsidRDefault="001C679F">
            <w:pPr>
              <w:spacing w:before="0" w:after="0" w:line="280" w:lineRule="atLeast"/>
              <w:rPr>
                <w:sz w:val="22"/>
              </w:rPr>
            </w:pPr>
            <w:r>
              <w:rPr>
                <w:sz w:val="22"/>
              </w:rPr>
              <w:t>•</w:t>
            </w:r>
            <w:r>
              <w:rPr>
                <w:sz w:val="22"/>
              </w:rPr>
              <w:tab/>
              <w:t>Changes to the configuration (e.g., pool configuration) are possible but should be minimized.</w:t>
            </w:r>
          </w:p>
          <w:p w14:paraId="0579D592" w14:textId="77777777" w:rsidR="002767F4" w:rsidRDefault="001C679F">
            <w:pPr>
              <w:spacing w:before="0" w:after="0" w:line="280" w:lineRule="atLeast"/>
              <w:rPr>
                <w:sz w:val="22"/>
              </w:rPr>
            </w:pPr>
            <w:r>
              <w:rPr>
                <w:sz w:val="22"/>
              </w:rPr>
              <w:t>•</w:t>
            </w:r>
            <w:r>
              <w:rPr>
                <w:sz w:val="22"/>
              </w:rPr>
              <w:tab/>
              <w:t>The impact of having co-channel deployments to the different RATs should be as limited as possible.</w:t>
            </w:r>
          </w:p>
          <w:p w14:paraId="2E02EDA6" w14:textId="77777777" w:rsidR="002767F4" w:rsidRDefault="001C679F">
            <w:pPr>
              <w:spacing w:before="0" w:after="0" w:line="280" w:lineRule="atLeast"/>
              <w:rPr>
                <w:sz w:val="22"/>
              </w:rPr>
            </w:pPr>
            <w:r>
              <w:rPr>
                <w:sz w:val="22"/>
              </w:rPr>
              <w:t>Observation 11</w:t>
            </w:r>
            <w:r>
              <w:rPr>
                <w:sz w:val="22"/>
              </w:rPr>
              <w:tab/>
              <w:t>Static split of resources for LTE and NR is not efficient in resource utilization.</w:t>
            </w:r>
          </w:p>
          <w:p w14:paraId="4163C834" w14:textId="77777777" w:rsidR="002767F4" w:rsidRDefault="001C679F">
            <w:pPr>
              <w:spacing w:before="0" w:after="0" w:line="280" w:lineRule="atLeast"/>
              <w:rPr>
                <w:sz w:val="22"/>
              </w:rPr>
            </w:pPr>
            <w:r>
              <w:rPr>
                <w:sz w:val="22"/>
              </w:rPr>
              <w:t>Observation 12</w:t>
            </w:r>
            <w:r>
              <w:rPr>
                <w:sz w:val="22"/>
              </w:rPr>
              <w:tab/>
              <w:t>“Detect-and-vacate” solution in channel or resource pool level is not efficient in terms of resource utilization.</w:t>
            </w:r>
          </w:p>
        </w:tc>
      </w:tr>
    </w:tbl>
    <w:p w14:paraId="3D8A41E3" w14:textId="77777777" w:rsidR="002767F4" w:rsidRDefault="002767F4">
      <w:pPr>
        <w:pStyle w:val="3GPPNormalText"/>
        <w:spacing w:after="0"/>
      </w:pPr>
    </w:p>
    <w:p w14:paraId="7C0E85B7" w14:textId="77777777" w:rsidR="002767F4" w:rsidRDefault="001C679F">
      <w:pPr>
        <w:pStyle w:val="Heading1"/>
      </w:pPr>
      <w:r>
        <w:t>Others</w:t>
      </w:r>
    </w:p>
    <w:p w14:paraId="542CBF08" w14:textId="77777777" w:rsidR="002767F4" w:rsidRDefault="001C679F">
      <w:pPr>
        <w:pStyle w:val="Heading2"/>
        <w:ind w:left="540"/>
      </w:pPr>
      <w:r>
        <w:t xml:space="preserve"> [</w:t>
      </w:r>
      <w:r>
        <w:rPr>
          <w:i/>
        </w:rPr>
        <w:t>ACTIVE</w:t>
      </w:r>
      <w:r>
        <w:t>] Issue 3-1: Operational Modes</w:t>
      </w:r>
    </w:p>
    <w:p w14:paraId="53A971FE" w14:textId="3BC810B7" w:rsidR="002767F4" w:rsidRDefault="001C679F">
      <w:pPr>
        <w:pStyle w:val="Heading3"/>
      </w:pPr>
      <w:r>
        <w:t xml:space="preserve">Summary of Company Views from </w:t>
      </w:r>
      <w:proofErr w:type="spellStart"/>
      <w:r>
        <w:t>T</w:t>
      </w:r>
      <w:r w:rsidR="00A94E3B">
        <w:t>d</w:t>
      </w:r>
      <w:r>
        <w:t>ocs</w:t>
      </w:r>
      <w:proofErr w:type="spellEnd"/>
    </w:p>
    <w:p w14:paraId="2687002E" w14:textId="77777777" w:rsidR="002767F4" w:rsidRDefault="001C679F">
      <w:pPr>
        <w:spacing w:after="120"/>
        <w:jc w:val="both"/>
        <w:rPr>
          <w:rFonts w:eastAsia="MS Mincho"/>
          <w:sz w:val="22"/>
          <w:szCs w:val="22"/>
        </w:rPr>
      </w:pPr>
      <w:r>
        <w:rPr>
          <w:rFonts w:eastAsia="MS Mincho"/>
          <w:sz w:val="22"/>
          <w:szCs w:val="22"/>
        </w:rPr>
        <w:t>In the previous meeting, the following combinations of operational modes were considered:</w:t>
      </w:r>
    </w:p>
    <w:p w14:paraId="241EB590" w14:textId="0736D723" w:rsidR="002767F4" w:rsidRDefault="001C679F">
      <w:pPr>
        <w:pStyle w:val="ListParagraph"/>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A</w:t>
      </w:r>
      <w:r w:rsidR="00A94E3B">
        <w:rPr>
          <w:rFonts w:ascii="Times New Roman" w:eastAsia="MS Mincho" w:hAnsi="Times New Roman"/>
          <w:szCs w:val="24"/>
          <w:lang w:val="fr-FR"/>
        </w:rPr>
        <w:t> </w:t>
      </w:r>
      <w:r>
        <w:rPr>
          <w:rFonts w:ascii="Times New Roman" w:eastAsia="MS Mincho" w:hAnsi="Times New Roman"/>
          <w:szCs w:val="24"/>
          <w:lang w:val="fr-FR"/>
        </w:rPr>
        <w:t>: Mode 2 NR SL + Mode 4 LTE SL</w:t>
      </w:r>
    </w:p>
    <w:p w14:paraId="4928086A" w14:textId="2A9F5EDA" w:rsidR="002767F4" w:rsidRDefault="001C679F">
      <w:pPr>
        <w:pStyle w:val="ListParagraph"/>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B</w:t>
      </w:r>
      <w:r w:rsidR="00A94E3B">
        <w:rPr>
          <w:rFonts w:ascii="Times New Roman" w:eastAsia="MS Mincho" w:hAnsi="Times New Roman"/>
          <w:szCs w:val="24"/>
          <w:lang w:val="fr-FR"/>
        </w:rPr>
        <w:t> </w:t>
      </w:r>
      <w:r>
        <w:rPr>
          <w:rFonts w:ascii="Times New Roman" w:eastAsia="MS Mincho" w:hAnsi="Times New Roman"/>
          <w:szCs w:val="24"/>
          <w:lang w:val="fr-FR"/>
        </w:rPr>
        <w:t>: Mode 1 NR SL + Mode 4 LTE SL</w:t>
      </w:r>
    </w:p>
    <w:p w14:paraId="1FD79FB4" w14:textId="7DBF8B3B" w:rsidR="002767F4" w:rsidRDefault="001C679F">
      <w:pPr>
        <w:pStyle w:val="ListParagraph"/>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C</w:t>
      </w:r>
      <w:r w:rsidR="00A94E3B">
        <w:rPr>
          <w:rFonts w:ascii="Times New Roman" w:eastAsia="MS Mincho" w:hAnsi="Times New Roman"/>
          <w:szCs w:val="24"/>
          <w:lang w:val="fr-FR"/>
        </w:rPr>
        <w:t> </w:t>
      </w:r>
      <w:r>
        <w:rPr>
          <w:rFonts w:ascii="Times New Roman" w:eastAsia="MS Mincho" w:hAnsi="Times New Roman"/>
          <w:szCs w:val="24"/>
          <w:lang w:val="fr-FR"/>
        </w:rPr>
        <w:t>: Mode 2 NR SL + Mode 3 LTE SL</w:t>
      </w:r>
    </w:p>
    <w:p w14:paraId="2E168406" w14:textId="0A5D78D4" w:rsidR="002767F4" w:rsidRDefault="001C679F">
      <w:pPr>
        <w:pStyle w:val="ListParagraph"/>
        <w:numPr>
          <w:ilvl w:val="0"/>
          <w:numId w:val="16"/>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w:t>
      </w:r>
      <w:r w:rsidR="00A94E3B">
        <w:rPr>
          <w:rFonts w:ascii="Times New Roman" w:eastAsia="MS Mincho" w:hAnsi="Times New Roman"/>
          <w:szCs w:val="24"/>
          <w:lang w:val="fr-FR"/>
        </w:rPr>
        <w:t> </w:t>
      </w:r>
      <w:r>
        <w:rPr>
          <w:rFonts w:ascii="Times New Roman" w:eastAsia="MS Mincho" w:hAnsi="Times New Roman"/>
          <w:szCs w:val="24"/>
          <w:lang w:val="fr-FR"/>
        </w:rPr>
        <w:t>: Mode 1 NR SL + Mode 3 LTE SL</w:t>
      </w:r>
    </w:p>
    <w:p w14:paraId="30D3A688" w14:textId="77777777" w:rsidR="002767F4" w:rsidRDefault="001C679F">
      <w:pPr>
        <w:jc w:val="both"/>
        <w:rPr>
          <w:rFonts w:eastAsia="MS Mincho"/>
          <w:sz w:val="22"/>
          <w:szCs w:val="22"/>
        </w:rPr>
      </w:pPr>
      <w:r>
        <w:rPr>
          <w:rFonts w:eastAsia="MS Mincho"/>
          <w:sz w:val="22"/>
          <w:szCs w:val="22"/>
        </w:rPr>
        <w:t>The corresponding agreement made in the previous meeting is as follows:</w:t>
      </w:r>
    </w:p>
    <w:tbl>
      <w:tblPr>
        <w:tblStyle w:val="TableGrid"/>
        <w:tblW w:w="9962" w:type="dxa"/>
        <w:tblLayout w:type="fixed"/>
        <w:tblLook w:val="04A0" w:firstRow="1" w:lastRow="0" w:firstColumn="1" w:lastColumn="0" w:noHBand="0" w:noVBand="1"/>
      </w:tblPr>
      <w:tblGrid>
        <w:gridCol w:w="9962"/>
      </w:tblGrid>
      <w:tr w:rsidR="002767F4" w14:paraId="7CA0DB5B" w14:textId="77777777">
        <w:tc>
          <w:tcPr>
            <w:tcW w:w="9962" w:type="dxa"/>
          </w:tcPr>
          <w:p w14:paraId="42A88CC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72D217B" w14:textId="77777777" w:rsidR="002767F4" w:rsidRDefault="001C679F">
            <w:pPr>
              <w:spacing w:after="0" w:line="280" w:lineRule="atLeast"/>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96A4332" w14:textId="77777777" w:rsidR="002767F4" w:rsidRDefault="001C679F">
            <w:pPr>
              <w:pStyle w:val="ListParagraph"/>
              <w:numPr>
                <w:ilvl w:val="0"/>
                <w:numId w:val="9"/>
              </w:numPr>
              <w:spacing w:before="0" w:after="120"/>
              <w:ind w:left="360"/>
              <w:rPr>
                <w:rFonts w:ascii="Times New Roman" w:eastAsia="MS Mincho" w:hAnsi="Times New Roman"/>
                <w:szCs w:val="24"/>
              </w:rPr>
            </w:pPr>
            <w:r>
              <w:rPr>
                <w:rFonts w:ascii="Times New Roman" w:eastAsia="MS Mincho" w:hAnsi="Times New Roman"/>
                <w:szCs w:val="24"/>
              </w:rPr>
              <w:lastRenderedPageBreak/>
              <w:t>FFS: Whether/how to support Mode 1 NR SL + Mode 4 LTE SL (Combination B) and/or Mode 2 NR SL + Mode 3 LTE SL (Combination C).</w:t>
            </w:r>
          </w:p>
        </w:tc>
      </w:tr>
    </w:tbl>
    <w:p w14:paraId="420C3E8D" w14:textId="77777777" w:rsidR="002767F4" w:rsidRDefault="001C679F">
      <w:pPr>
        <w:spacing w:before="120" w:after="120"/>
        <w:jc w:val="both"/>
        <w:rPr>
          <w:rFonts w:eastAsia="MS Mincho"/>
          <w:sz w:val="22"/>
          <w:szCs w:val="22"/>
        </w:rPr>
      </w:pPr>
      <w:r>
        <w:rPr>
          <w:rFonts w:eastAsia="MS Mincho"/>
          <w:sz w:val="22"/>
          <w:szCs w:val="22"/>
        </w:rPr>
        <w:lastRenderedPageBreak/>
        <w:t xml:space="preserve">The other combinations were left FFS, and have been discussed by company contributions. </w:t>
      </w:r>
    </w:p>
    <w:p w14:paraId="6AC870E0" w14:textId="3F88B52A"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10 companies prefer to support only combination A, and not B and C </w:t>
      </w:r>
      <w:r w:rsidR="00A94E3B">
        <w:rPr>
          <w:rFonts w:ascii="Times New Roman" w:eastAsia="MS Mincho" w:hAnsi="Times New Roman"/>
          <w:szCs w:val="24"/>
        </w:rPr>
        <w:t>–</w:t>
      </w:r>
      <w:r>
        <w:rPr>
          <w:rFonts w:ascii="Times New Roman" w:eastAsia="MS Mincho" w:hAnsi="Times New Roman"/>
          <w:szCs w:val="24"/>
        </w:rPr>
        <w:t xml:space="preserve"> [1], [3], [9], [13], [14], [20], [21], [22], [30], [31].</w:t>
      </w:r>
    </w:p>
    <w:p w14:paraId="269F306C" w14:textId="21C81249"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3 companies prefer to include combination B </w:t>
      </w:r>
      <w:r w:rsidR="00A94E3B">
        <w:rPr>
          <w:rFonts w:ascii="Times New Roman" w:eastAsia="MS Mincho" w:hAnsi="Times New Roman"/>
          <w:szCs w:val="24"/>
        </w:rPr>
        <w:t>–</w:t>
      </w:r>
      <w:r>
        <w:rPr>
          <w:rFonts w:ascii="Times New Roman" w:eastAsia="MS Mincho" w:hAnsi="Times New Roman"/>
          <w:szCs w:val="24"/>
        </w:rPr>
        <w:t xml:space="preserve"> [2], [23], [32].</w:t>
      </w:r>
    </w:p>
    <w:p w14:paraId="44115A34" w14:textId="1F91D358"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2 companies prefer to include combination C </w:t>
      </w:r>
      <w:r w:rsidR="00A94E3B">
        <w:rPr>
          <w:rFonts w:ascii="Times New Roman" w:eastAsia="MS Mincho" w:hAnsi="Times New Roman"/>
          <w:szCs w:val="24"/>
        </w:rPr>
        <w:t>–</w:t>
      </w:r>
      <w:r>
        <w:rPr>
          <w:rFonts w:ascii="Times New Roman" w:eastAsia="MS Mincho" w:hAnsi="Times New Roman"/>
          <w:szCs w:val="24"/>
        </w:rPr>
        <w:t xml:space="preserve"> [17], [23] (low priority).</w:t>
      </w:r>
    </w:p>
    <w:p w14:paraId="68BE54DB" w14:textId="2CB62F7B" w:rsidR="002767F4" w:rsidRDefault="001C679F">
      <w:pPr>
        <w:pStyle w:val="ListParagraph"/>
        <w:numPr>
          <w:ilvl w:val="0"/>
          <w:numId w:val="16"/>
        </w:numPr>
        <w:spacing w:after="120"/>
        <w:ind w:left="360"/>
        <w:jc w:val="both"/>
        <w:rPr>
          <w:rFonts w:ascii="Times New Roman" w:eastAsia="MS Mincho" w:hAnsi="Times New Roman"/>
          <w:szCs w:val="24"/>
        </w:rPr>
      </w:pPr>
      <w:r>
        <w:rPr>
          <w:rFonts w:ascii="Times New Roman" w:eastAsia="MS Mincho" w:hAnsi="Times New Roman"/>
          <w:szCs w:val="24"/>
        </w:rPr>
        <w:t xml:space="preserve">8 companies prefer to include combination B and C </w:t>
      </w:r>
      <w:r w:rsidR="00A94E3B">
        <w:rPr>
          <w:rFonts w:ascii="Times New Roman" w:eastAsia="MS Mincho" w:hAnsi="Times New Roman"/>
          <w:szCs w:val="24"/>
        </w:rPr>
        <w:t>–</w:t>
      </w:r>
      <w:r>
        <w:rPr>
          <w:rFonts w:ascii="Times New Roman" w:eastAsia="MS Mincho" w:hAnsi="Times New Roman"/>
          <w:szCs w:val="24"/>
        </w:rPr>
        <w:t xml:space="preserve"> [7], [10], [12], [19] (low priority), [25], [28], [29], [33].</w:t>
      </w:r>
    </w:p>
    <w:p w14:paraId="68CA38D6" w14:textId="454E07F9" w:rsidR="002767F4" w:rsidRDefault="001C679F">
      <w:pPr>
        <w:jc w:val="both"/>
        <w:rPr>
          <w:rFonts w:eastAsia="MS Mincho"/>
          <w:sz w:val="22"/>
          <w:szCs w:val="22"/>
        </w:rPr>
      </w:pPr>
      <w:r>
        <w:rPr>
          <w:rFonts w:eastAsia="MS Mincho"/>
          <w:sz w:val="22"/>
          <w:szCs w:val="22"/>
        </w:rPr>
        <w:t xml:space="preserve">Companies that prefer to support only combination A state that apart from reducing the work load, combinations B and C involve the </w:t>
      </w:r>
      <w:proofErr w:type="spellStart"/>
      <w:r>
        <w:rPr>
          <w:rFonts w:eastAsia="MS Mincho"/>
          <w:sz w:val="22"/>
          <w:szCs w:val="22"/>
        </w:rPr>
        <w:t>gNB</w:t>
      </w:r>
      <w:proofErr w:type="spellEnd"/>
      <w:r>
        <w:rPr>
          <w:rFonts w:eastAsia="MS Mincho"/>
          <w:sz w:val="22"/>
          <w:szCs w:val="22"/>
        </w:rPr>
        <w:t xml:space="preserve"> and </w:t>
      </w:r>
      <w:proofErr w:type="spellStart"/>
      <w:r>
        <w:rPr>
          <w:rFonts w:eastAsia="MS Mincho"/>
          <w:sz w:val="22"/>
          <w:szCs w:val="22"/>
        </w:rPr>
        <w:t>eNB</w:t>
      </w:r>
      <w:proofErr w:type="spellEnd"/>
      <w:r>
        <w:rPr>
          <w:rFonts w:eastAsia="MS Mincho"/>
          <w:sz w:val="22"/>
          <w:szCs w:val="22"/>
        </w:rPr>
        <w:t xml:space="preserve"> respectively, and hence the network can manage resources for such a shared system. Also, since Mode 1 and Mode 2 do not operate on the same resource pool, it can be assumed that Mode 1 does not share a resource pool with Mode 4 LTE </w:t>
      </w:r>
      <w:proofErr w:type="spellStart"/>
      <w:r>
        <w:rPr>
          <w:rFonts w:eastAsia="MS Mincho"/>
          <w:sz w:val="22"/>
          <w:szCs w:val="22"/>
        </w:rPr>
        <w:t>U</w:t>
      </w:r>
      <w:r w:rsidR="00A94E3B">
        <w:rPr>
          <w:rFonts w:eastAsia="MS Mincho"/>
          <w:sz w:val="22"/>
          <w:szCs w:val="22"/>
        </w:rPr>
        <w:t>e</w:t>
      </w:r>
      <w:r>
        <w:rPr>
          <w:rFonts w:eastAsia="MS Mincho"/>
          <w:sz w:val="22"/>
          <w:szCs w:val="22"/>
        </w:rPr>
        <w:t>s</w:t>
      </w:r>
      <w:proofErr w:type="spellEnd"/>
      <w:r>
        <w:rPr>
          <w:rFonts w:eastAsia="MS Mincho"/>
          <w:sz w:val="22"/>
          <w:szCs w:val="22"/>
        </w:rPr>
        <w:t>. Hence there is no need to discuss them.</w:t>
      </w:r>
    </w:p>
    <w:p w14:paraId="30F35D6F" w14:textId="2F9C9805" w:rsidR="002767F4" w:rsidRDefault="001C679F">
      <w:pPr>
        <w:jc w:val="both"/>
        <w:rPr>
          <w:rFonts w:eastAsia="MS Mincho"/>
          <w:sz w:val="22"/>
          <w:szCs w:val="22"/>
        </w:rPr>
      </w:pPr>
      <w:r>
        <w:rPr>
          <w:rFonts w:eastAsia="MS Mincho"/>
          <w:sz w:val="22"/>
          <w:szCs w:val="22"/>
        </w:rPr>
        <w:t xml:space="preserve">On the other hand, companies supporting combination B state that the Mode 1 NR SL UE can report LTE sensing information to the </w:t>
      </w:r>
      <w:proofErr w:type="spellStart"/>
      <w:r>
        <w:rPr>
          <w:rFonts w:eastAsia="MS Mincho"/>
          <w:sz w:val="22"/>
          <w:szCs w:val="22"/>
        </w:rPr>
        <w:t>gNB</w:t>
      </w:r>
      <w:proofErr w:type="spellEnd"/>
      <w:r>
        <w:rPr>
          <w:rFonts w:eastAsia="MS Mincho"/>
          <w:sz w:val="22"/>
          <w:szCs w:val="22"/>
        </w:rPr>
        <w:t xml:space="preserve"> so that it is aware of the resources that are occupied by LTE transmissions before providing grants to the NR SL </w:t>
      </w:r>
      <w:proofErr w:type="spellStart"/>
      <w:r>
        <w:rPr>
          <w:rFonts w:eastAsia="MS Mincho"/>
          <w:sz w:val="22"/>
          <w:szCs w:val="22"/>
        </w:rPr>
        <w:t>U</w:t>
      </w:r>
      <w:r w:rsidR="00A94E3B">
        <w:rPr>
          <w:rFonts w:eastAsia="MS Mincho"/>
          <w:sz w:val="22"/>
          <w:szCs w:val="22"/>
        </w:rPr>
        <w:t>e</w:t>
      </w:r>
      <w:r>
        <w:rPr>
          <w:rFonts w:eastAsia="MS Mincho"/>
          <w:sz w:val="22"/>
          <w:szCs w:val="22"/>
        </w:rPr>
        <w:t>s</w:t>
      </w:r>
      <w:proofErr w:type="spellEnd"/>
      <w:r>
        <w:rPr>
          <w:rFonts w:eastAsia="MS Mincho"/>
          <w:sz w:val="22"/>
          <w:szCs w:val="22"/>
        </w:rPr>
        <w:t>. The same reporting scheme as used in Rel-15 in LTE can be reused.</w:t>
      </w:r>
    </w:p>
    <w:p w14:paraId="03543030" w14:textId="77777777" w:rsidR="002767F4" w:rsidRDefault="001C679F">
      <w:pPr>
        <w:jc w:val="both"/>
        <w:rPr>
          <w:rFonts w:eastAsia="MS Mincho"/>
          <w:sz w:val="22"/>
          <w:szCs w:val="22"/>
        </w:rPr>
      </w:pPr>
      <w:r>
        <w:rPr>
          <w:rFonts w:eastAsia="MS Mincho"/>
          <w:sz w:val="22"/>
          <w:szCs w:val="22"/>
        </w:rPr>
        <w:t>Companies supporting combination C state that the same solutions used for combination A would work. [7], [29]</w:t>
      </w:r>
    </w:p>
    <w:p w14:paraId="4FC95224" w14:textId="77777777" w:rsidR="002767F4" w:rsidRDefault="001C679F">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79610B77" w14:textId="77777777" w:rsidR="002767F4" w:rsidRDefault="002767F4">
      <w:pPr>
        <w:rPr>
          <w:rFonts w:eastAsia="MS Mincho"/>
          <w:sz w:val="22"/>
          <w:szCs w:val="24"/>
          <w:lang w:val="en-US"/>
        </w:rPr>
      </w:pPr>
    </w:p>
    <w:p w14:paraId="1B01C3A7" w14:textId="77777777" w:rsidR="002767F4" w:rsidRDefault="001C679F">
      <w:pPr>
        <w:pStyle w:val="Heading4"/>
        <w:tabs>
          <w:tab w:val="left" w:pos="568"/>
        </w:tabs>
        <w:ind w:left="900"/>
        <w:rPr>
          <w:lang w:val="en-US"/>
        </w:rPr>
      </w:pPr>
      <w:r>
        <w:rPr>
          <w:lang w:val="en-US"/>
        </w:rPr>
        <w:t>Company Proposals:</w:t>
      </w:r>
    </w:p>
    <w:p w14:paraId="2DBB950B"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4D3B43DE" w14:textId="77777777">
        <w:trPr>
          <w:trHeight w:val="228"/>
        </w:trPr>
        <w:tc>
          <w:tcPr>
            <w:tcW w:w="1837" w:type="dxa"/>
          </w:tcPr>
          <w:p w14:paraId="10518364"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222A563E" w14:textId="77777777" w:rsidR="002767F4" w:rsidRDefault="001C679F">
            <w:pPr>
              <w:spacing w:before="0" w:after="0" w:line="280" w:lineRule="atLeast"/>
              <w:rPr>
                <w:b/>
                <w:sz w:val="22"/>
              </w:rPr>
            </w:pPr>
            <w:r>
              <w:rPr>
                <w:b/>
                <w:sz w:val="22"/>
              </w:rPr>
              <w:t>Company proposal related to this issue</w:t>
            </w:r>
          </w:p>
        </w:tc>
      </w:tr>
      <w:tr w:rsidR="002767F4" w14:paraId="6D824D0A" w14:textId="77777777">
        <w:trPr>
          <w:trHeight w:val="129"/>
        </w:trPr>
        <w:tc>
          <w:tcPr>
            <w:tcW w:w="1837" w:type="dxa"/>
          </w:tcPr>
          <w:p w14:paraId="75A77017" w14:textId="77777777" w:rsidR="002767F4" w:rsidRDefault="001C679F">
            <w:pPr>
              <w:spacing w:before="0" w:after="0" w:line="280" w:lineRule="atLeast"/>
              <w:rPr>
                <w:sz w:val="22"/>
              </w:rPr>
            </w:pPr>
            <w:r>
              <w:rPr>
                <w:sz w:val="22"/>
              </w:rPr>
              <w:t>Nokia, Nokia Shanghai Bell</w:t>
            </w:r>
          </w:p>
        </w:tc>
        <w:tc>
          <w:tcPr>
            <w:tcW w:w="8148" w:type="dxa"/>
          </w:tcPr>
          <w:p w14:paraId="33841765" w14:textId="77777777" w:rsidR="002767F4" w:rsidRDefault="001C679F">
            <w:pPr>
              <w:spacing w:before="0" w:after="0" w:line="280" w:lineRule="atLeast"/>
              <w:rPr>
                <w:sz w:val="22"/>
              </w:rPr>
            </w:pPr>
            <w:r>
              <w:rPr>
                <w:sz w:val="22"/>
              </w:rPr>
              <w:t>Proposal 15: RAN1 to focus on LTE Mode 4 and NR Mode 2 for co-channel coexistence.</w:t>
            </w:r>
          </w:p>
        </w:tc>
      </w:tr>
      <w:tr w:rsidR="002767F4" w14:paraId="23C5C343" w14:textId="77777777">
        <w:trPr>
          <w:trHeight w:val="129"/>
        </w:trPr>
        <w:tc>
          <w:tcPr>
            <w:tcW w:w="1837" w:type="dxa"/>
          </w:tcPr>
          <w:p w14:paraId="3AD2602F" w14:textId="77777777" w:rsidR="002767F4" w:rsidRDefault="001C679F">
            <w:pPr>
              <w:spacing w:before="0" w:after="0" w:line="280" w:lineRule="atLeast"/>
              <w:rPr>
                <w:sz w:val="22"/>
              </w:rPr>
            </w:pPr>
            <w:r>
              <w:rPr>
                <w:sz w:val="22"/>
              </w:rPr>
              <w:t>LG</w:t>
            </w:r>
          </w:p>
        </w:tc>
        <w:tc>
          <w:tcPr>
            <w:tcW w:w="8148" w:type="dxa"/>
          </w:tcPr>
          <w:p w14:paraId="33C0C61D" w14:textId="77777777" w:rsidR="002767F4" w:rsidRDefault="001C679F">
            <w:pPr>
              <w:spacing w:before="0" w:after="0" w:line="280" w:lineRule="atLeast"/>
              <w:rPr>
                <w:sz w:val="22"/>
              </w:rPr>
            </w:pPr>
            <w:r>
              <w:rPr>
                <w:sz w:val="22"/>
              </w:rPr>
              <w:t>Proposal 2: The following two types of operations need to be investigated for the coexistence between LTE SL and NR SL in the same frequency channel:</w:t>
            </w:r>
          </w:p>
          <w:p w14:paraId="057D149D" w14:textId="77777777" w:rsidR="002767F4" w:rsidRDefault="001C679F">
            <w:pPr>
              <w:spacing w:before="0" w:after="0" w:line="280" w:lineRule="atLeast"/>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2A8C88D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6C6AE76A" w14:textId="77777777" w:rsidR="002767F4" w:rsidRDefault="001C679F">
            <w:pPr>
              <w:spacing w:before="0" w:after="0" w:line="280" w:lineRule="atLeast"/>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5C3CADA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14:paraId="1EDE4838"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50854570" w14:textId="77777777" w:rsidR="002767F4" w:rsidRDefault="001C679F">
            <w:pPr>
              <w:spacing w:before="0" w:after="0" w:line="280" w:lineRule="atLeast"/>
              <w:rPr>
                <w:sz w:val="22"/>
              </w:rPr>
            </w:pPr>
            <w:r>
              <w:rPr>
                <w:sz w:val="22"/>
              </w:rPr>
              <w:t></w:t>
            </w:r>
            <w:r>
              <w:rPr>
                <w:sz w:val="22"/>
              </w:rPr>
              <w:tab/>
              <w:t>Whether/how to allow Mode 1 based NR SL transmission in the co-channel where LTE SL exists</w:t>
            </w:r>
          </w:p>
        </w:tc>
      </w:tr>
      <w:tr w:rsidR="002767F4" w14:paraId="7E29FFE4" w14:textId="77777777">
        <w:trPr>
          <w:trHeight w:val="129"/>
        </w:trPr>
        <w:tc>
          <w:tcPr>
            <w:tcW w:w="1837" w:type="dxa"/>
          </w:tcPr>
          <w:p w14:paraId="74E0B88E"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6C1509E8" w14:textId="77777777" w:rsidR="002767F4" w:rsidRDefault="001C679F">
            <w:pPr>
              <w:spacing w:before="0" w:after="0" w:line="280" w:lineRule="atLeast"/>
              <w:rPr>
                <w:sz w:val="22"/>
              </w:rPr>
            </w:pPr>
            <w:r>
              <w:rPr>
                <w:sz w:val="22"/>
              </w:rPr>
              <w:t>Proposal 3: For NR-V and LTE-V co-channel co-existence, only Combination A (Mode 2 NR SL + Mode 4 LTE SL) is supported.</w:t>
            </w:r>
          </w:p>
        </w:tc>
      </w:tr>
      <w:tr w:rsidR="002767F4" w14:paraId="6B0E2B2F" w14:textId="77777777">
        <w:trPr>
          <w:trHeight w:val="129"/>
        </w:trPr>
        <w:tc>
          <w:tcPr>
            <w:tcW w:w="1837" w:type="dxa"/>
          </w:tcPr>
          <w:p w14:paraId="2C4ABC59" w14:textId="77777777" w:rsidR="002767F4" w:rsidRDefault="001C679F">
            <w:pPr>
              <w:spacing w:before="0" w:after="0" w:line="280" w:lineRule="atLeast"/>
              <w:rPr>
                <w:sz w:val="22"/>
              </w:rPr>
            </w:pPr>
            <w:r>
              <w:rPr>
                <w:sz w:val="22"/>
              </w:rPr>
              <w:lastRenderedPageBreak/>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4A28792C" w14:textId="77777777" w:rsidR="002767F4" w:rsidRDefault="001C679F">
            <w:pPr>
              <w:spacing w:before="0" w:after="0" w:line="280" w:lineRule="atLeast"/>
              <w:rPr>
                <w:sz w:val="22"/>
              </w:rPr>
            </w:pPr>
            <w:r>
              <w:rPr>
                <w:sz w:val="22"/>
              </w:rPr>
              <w:t>Proposal 4:</w:t>
            </w:r>
            <w:r>
              <w:rPr>
                <w:sz w:val="22"/>
              </w:rPr>
              <w:tab/>
              <w:t>From deployment perspective, all of the four mode combinations should be supported,</w:t>
            </w:r>
          </w:p>
          <w:p w14:paraId="0DBD7AD5" w14:textId="591D7588" w:rsidR="002767F4" w:rsidRDefault="001C679F">
            <w:pPr>
              <w:spacing w:before="0" w:after="0" w:line="280" w:lineRule="atLeast"/>
              <w:rPr>
                <w:sz w:val="22"/>
                <w:lang w:val="fr-FR"/>
              </w:rPr>
            </w:pPr>
            <w:r>
              <w:rPr>
                <w:sz w:val="22"/>
                <w:lang w:val="fr-FR"/>
              </w:rPr>
              <w:t>•</w:t>
            </w:r>
            <w:r>
              <w:rPr>
                <w:sz w:val="22"/>
                <w:lang w:val="fr-FR"/>
              </w:rPr>
              <w:tab/>
              <w:t>Combination A</w:t>
            </w:r>
            <w:r w:rsidR="00A94E3B">
              <w:rPr>
                <w:sz w:val="22"/>
                <w:lang w:val="fr-FR"/>
              </w:rPr>
              <w:t> </w:t>
            </w:r>
            <w:r>
              <w:rPr>
                <w:sz w:val="22"/>
                <w:lang w:val="fr-FR"/>
              </w:rPr>
              <w:t>: Mode 2 NR SL + Mode 4 LTE SL</w:t>
            </w:r>
          </w:p>
          <w:p w14:paraId="391DFBCC" w14:textId="684CC478" w:rsidR="002767F4" w:rsidRDefault="001C679F">
            <w:pPr>
              <w:spacing w:before="0" w:after="0" w:line="280" w:lineRule="atLeast"/>
              <w:rPr>
                <w:sz w:val="22"/>
                <w:lang w:val="fr-FR"/>
              </w:rPr>
            </w:pPr>
            <w:r>
              <w:rPr>
                <w:sz w:val="22"/>
                <w:lang w:val="fr-FR"/>
              </w:rPr>
              <w:t>•</w:t>
            </w:r>
            <w:r>
              <w:rPr>
                <w:sz w:val="22"/>
                <w:lang w:val="fr-FR"/>
              </w:rPr>
              <w:tab/>
              <w:t>Combination B</w:t>
            </w:r>
            <w:r w:rsidR="00A94E3B">
              <w:rPr>
                <w:sz w:val="22"/>
                <w:lang w:val="fr-FR"/>
              </w:rPr>
              <w:t> </w:t>
            </w:r>
            <w:r>
              <w:rPr>
                <w:sz w:val="22"/>
                <w:lang w:val="fr-FR"/>
              </w:rPr>
              <w:t>: Mode 1 NR SL + Mode 4 LTE SL</w:t>
            </w:r>
          </w:p>
          <w:p w14:paraId="4E518059" w14:textId="596990A5" w:rsidR="002767F4" w:rsidRDefault="001C679F">
            <w:pPr>
              <w:spacing w:before="0" w:after="0" w:line="280" w:lineRule="atLeast"/>
              <w:rPr>
                <w:sz w:val="22"/>
                <w:lang w:val="fr-FR"/>
              </w:rPr>
            </w:pPr>
            <w:r>
              <w:rPr>
                <w:sz w:val="22"/>
                <w:lang w:val="fr-FR"/>
              </w:rPr>
              <w:t>•</w:t>
            </w:r>
            <w:r>
              <w:rPr>
                <w:sz w:val="22"/>
                <w:lang w:val="fr-FR"/>
              </w:rPr>
              <w:tab/>
              <w:t>Combination C</w:t>
            </w:r>
            <w:r w:rsidR="00A94E3B">
              <w:rPr>
                <w:sz w:val="22"/>
                <w:lang w:val="fr-FR"/>
              </w:rPr>
              <w:t> </w:t>
            </w:r>
            <w:r>
              <w:rPr>
                <w:sz w:val="22"/>
                <w:lang w:val="fr-FR"/>
              </w:rPr>
              <w:t>: Mode 2 NR SL + Mode 3 LTE SL</w:t>
            </w:r>
          </w:p>
          <w:p w14:paraId="27B5BBDD" w14:textId="218CE209" w:rsidR="002767F4" w:rsidRDefault="001C679F">
            <w:pPr>
              <w:spacing w:before="0" w:after="0" w:line="280" w:lineRule="atLeast"/>
              <w:rPr>
                <w:sz w:val="22"/>
                <w:lang w:val="fr-FR"/>
              </w:rPr>
            </w:pPr>
            <w:r>
              <w:rPr>
                <w:sz w:val="22"/>
                <w:lang w:val="fr-FR"/>
              </w:rPr>
              <w:t>•</w:t>
            </w:r>
            <w:r>
              <w:rPr>
                <w:sz w:val="22"/>
                <w:lang w:val="fr-FR"/>
              </w:rPr>
              <w:tab/>
              <w:t>Combination D</w:t>
            </w:r>
            <w:r w:rsidR="00A94E3B">
              <w:rPr>
                <w:sz w:val="22"/>
                <w:lang w:val="fr-FR"/>
              </w:rPr>
              <w:t> </w:t>
            </w:r>
            <w:r>
              <w:rPr>
                <w:sz w:val="22"/>
                <w:lang w:val="fr-FR"/>
              </w:rPr>
              <w:t>: Mode 1 NR SL + Mode 3 LTE SL.</w:t>
            </w:r>
          </w:p>
          <w:p w14:paraId="01F4C57C" w14:textId="77777777" w:rsidR="002767F4" w:rsidRDefault="001C679F">
            <w:pPr>
              <w:spacing w:before="0" w:after="0" w:line="280" w:lineRule="atLeast"/>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2648E25E" w14:textId="77777777" w:rsidR="002767F4" w:rsidRDefault="001C679F">
            <w:pPr>
              <w:spacing w:before="0" w:after="0" w:line="280" w:lineRule="atLeast"/>
              <w:rPr>
                <w:sz w:val="22"/>
              </w:rPr>
            </w:pPr>
            <w:r>
              <w:rPr>
                <w:sz w:val="22"/>
              </w:rPr>
              <w:t>Proposal 5:</w:t>
            </w:r>
            <w:r>
              <w:rPr>
                <w:sz w:val="22"/>
              </w:rPr>
              <w:tab/>
              <w:t>Combination C should has the same priority as Combination A.</w:t>
            </w:r>
          </w:p>
          <w:p w14:paraId="5520EC18" w14:textId="77777777" w:rsidR="002767F4" w:rsidRDefault="001C679F">
            <w:pPr>
              <w:spacing w:before="0" w:after="0" w:line="280" w:lineRule="atLeast"/>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2767F4" w14:paraId="0149A325" w14:textId="77777777">
        <w:trPr>
          <w:trHeight w:val="129"/>
        </w:trPr>
        <w:tc>
          <w:tcPr>
            <w:tcW w:w="1837" w:type="dxa"/>
          </w:tcPr>
          <w:p w14:paraId="199B9B72" w14:textId="77777777" w:rsidR="002767F4" w:rsidRDefault="001C679F">
            <w:pPr>
              <w:spacing w:before="0" w:after="0" w:line="280" w:lineRule="atLeast"/>
              <w:rPr>
                <w:sz w:val="22"/>
              </w:rPr>
            </w:pPr>
            <w:r>
              <w:rPr>
                <w:sz w:val="22"/>
              </w:rPr>
              <w:t>OPPO</w:t>
            </w:r>
          </w:p>
        </w:tc>
        <w:tc>
          <w:tcPr>
            <w:tcW w:w="8148" w:type="dxa"/>
          </w:tcPr>
          <w:p w14:paraId="01A71126" w14:textId="77777777" w:rsidR="002767F4" w:rsidRDefault="001C679F">
            <w:pPr>
              <w:spacing w:before="0" w:after="0" w:line="280" w:lineRule="atLeast"/>
              <w:rPr>
                <w:sz w:val="22"/>
              </w:rPr>
            </w:pPr>
            <w:r>
              <w:rPr>
                <w:sz w:val="22"/>
              </w:rPr>
              <w:t>Proposal 3: The combinations other than NR SL mode 2 + LTE SL mode 4 are not considered in Rel-18 co-channel coexistence.</w:t>
            </w:r>
          </w:p>
        </w:tc>
      </w:tr>
      <w:tr w:rsidR="002767F4" w14:paraId="3008F9C9" w14:textId="77777777">
        <w:trPr>
          <w:trHeight w:val="129"/>
        </w:trPr>
        <w:tc>
          <w:tcPr>
            <w:tcW w:w="1837" w:type="dxa"/>
          </w:tcPr>
          <w:p w14:paraId="010468BC" w14:textId="77777777" w:rsidR="002767F4" w:rsidRDefault="001C679F">
            <w:pPr>
              <w:spacing w:before="0" w:after="0" w:line="280" w:lineRule="atLeast"/>
              <w:rPr>
                <w:sz w:val="22"/>
              </w:rPr>
            </w:pPr>
            <w:r>
              <w:rPr>
                <w:sz w:val="22"/>
              </w:rPr>
              <w:t>CATT, GOHIGH</w:t>
            </w:r>
          </w:p>
        </w:tc>
        <w:tc>
          <w:tcPr>
            <w:tcW w:w="8148" w:type="dxa"/>
          </w:tcPr>
          <w:p w14:paraId="2132AC4E" w14:textId="77777777" w:rsidR="002767F4" w:rsidRDefault="001C679F">
            <w:pPr>
              <w:spacing w:before="0" w:after="0" w:line="280" w:lineRule="atLeast"/>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2767F4" w14:paraId="47D6E775" w14:textId="77777777">
        <w:trPr>
          <w:trHeight w:val="129"/>
        </w:trPr>
        <w:tc>
          <w:tcPr>
            <w:tcW w:w="1837" w:type="dxa"/>
          </w:tcPr>
          <w:p w14:paraId="636353E5" w14:textId="77777777" w:rsidR="002767F4" w:rsidRDefault="001C679F">
            <w:pPr>
              <w:spacing w:before="0" w:after="0" w:line="280" w:lineRule="atLeast"/>
              <w:rPr>
                <w:sz w:val="22"/>
              </w:rPr>
            </w:pPr>
            <w:r>
              <w:rPr>
                <w:sz w:val="22"/>
              </w:rPr>
              <w:t>Lenovo</w:t>
            </w:r>
          </w:p>
        </w:tc>
        <w:tc>
          <w:tcPr>
            <w:tcW w:w="8148" w:type="dxa"/>
          </w:tcPr>
          <w:p w14:paraId="74965F67" w14:textId="77777777" w:rsidR="002767F4" w:rsidRDefault="001C679F">
            <w:pPr>
              <w:spacing w:before="0" w:after="0" w:line="280" w:lineRule="atLeast"/>
              <w:rPr>
                <w:sz w:val="22"/>
              </w:rPr>
            </w:pPr>
            <w:r>
              <w:rPr>
                <w:sz w:val="22"/>
              </w:rPr>
              <w:t>Proposal 2: Support to study both Combination B which is Mode 1 NR SL+ Mode 4 LTE SL and Combination C which is Mode 2 NR SL + Mode 3 LTE SL.</w:t>
            </w:r>
          </w:p>
        </w:tc>
      </w:tr>
      <w:tr w:rsidR="002767F4" w14:paraId="091B5647" w14:textId="77777777">
        <w:trPr>
          <w:trHeight w:val="129"/>
        </w:trPr>
        <w:tc>
          <w:tcPr>
            <w:tcW w:w="1837" w:type="dxa"/>
          </w:tcPr>
          <w:p w14:paraId="1A7A42DB" w14:textId="77777777" w:rsidR="002767F4" w:rsidRDefault="001C679F">
            <w:pPr>
              <w:spacing w:before="0" w:after="0" w:line="280" w:lineRule="atLeast"/>
              <w:rPr>
                <w:sz w:val="22"/>
              </w:rPr>
            </w:pPr>
            <w:r>
              <w:rPr>
                <w:sz w:val="22"/>
              </w:rPr>
              <w:t>NEC</w:t>
            </w:r>
          </w:p>
        </w:tc>
        <w:tc>
          <w:tcPr>
            <w:tcW w:w="8148" w:type="dxa"/>
          </w:tcPr>
          <w:p w14:paraId="5F638CBF" w14:textId="77777777" w:rsidR="002767F4" w:rsidRDefault="001C679F">
            <w:pPr>
              <w:spacing w:before="0" w:after="0" w:line="280" w:lineRule="atLeast"/>
              <w:rPr>
                <w:sz w:val="22"/>
              </w:rPr>
            </w:pPr>
            <w:r>
              <w:rPr>
                <w:sz w:val="22"/>
              </w:rPr>
              <w:t>Proposal 3:</w:t>
            </w:r>
            <w:r>
              <w:rPr>
                <w:sz w:val="22"/>
              </w:rPr>
              <w:tab/>
              <w:t>Combination B (NR mode 1 and LTE mode 4) and combination C (NR mode 2 and LTE mode 1) are not supported for sidelink co-existence.</w:t>
            </w:r>
          </w:p>
        </w:tc>
      </w:tr>
      <w:tr w:rsidR="002767F4" w14:paraId="1FFDE017" w14:textId="77777777">
        <w:trPr>
          <w:trHeight w:val="129"/>
        </w:trPr>
        <w:tc>
          <w:tcPr>
            <w:tcW w:w="1837" w:type="dxa"/>
          </w:tcPr>
          <w:p w14:paraId="78C9A1EE" w14:textId="77777777" w:rsidR="002767F4" w:rsidRDefault="001C679F">
            <w:pPr>
              <w:spacing w:before="0" w:after="0" w:line="280" w:lineRule="atLeast"/>
              <w:rPr>
                <w:sz w:val="22"/>
              </w:rPr>
            </w:pPr>
            <w:r>
              <w:rPr>
                <w:sz w:val="22"/>
              </w:rPr>
              <w:t>Intel</w:t>
            </w:r>
          </w:p>
        </w:tc>
        <w:tc>
          <w:tcPr>
            <w:tcW w:w="8148" w:type="dxa"/>
          </w:tcPr>
          <w:p w14:paraId="6A5613E1" w14:textId="77777777" w:rsidR="002767F4" w:rsidRDefault="001C679F">
            <w:pPr>
              <w:spacing w:before="0" w:after="0" w:line="280" w:lineRule="atLeast"/>
              <w:rPr>
                <w:sz w:val="22"/>
              </w:rPr>
            </w:pPr>
            <w:r>
              <w:rPr>
                <w:sz w:val="22"/>
              </w:rPr>
              <w:t xml:space="preserve">Proposal 1: </w:t>
            </w:r>
          </w:p>
          <w:p w14:paraId="034598A7" w14:textId="77777777" w:rsidR="002767F4" w:rsidRDefault="001C679F">
            <w:pPr>
              <w:spacing w:before="0" w:after="0" w:line="280" w:lineRule="atLeast"/>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2767F4" w14:paraId="3B3A1E6A" w14:textId="77777777">
        <w:trPr>
          <w:trHeight w:val="129"/>
        </w:trPr>
        <w:tc>
          <w:tcPr>
            <w:tcW w:w="1837" w:type="dxa"/>
          </w:tcPr>
          <w:p w14:paraId="698A8648" w14:textId="77777777" w:rsidR="002767F4" w:rsidRDefault="001C679F">
            <w:pPr>
              <w:spacing w:before="0" w:after="0" w:line="280" w:lineRule="atLeast"/>
              <w:rPr>
                <w:sz w:val="22"/>
              </w:rPr>
            </w:pPr>
            <w:proofErr w:type="spellStart"/>
            <w:r>
              <w:rPr>
                <w:sz w:val="22"/>
              </w:rPr>
              <w:t>Transsion</w:t>
            </w:r>
            <w:proofErr w:type="spellEnd"/>
          </w:p>
        </w:tc>
        <w:tc>
          <w:tcPr>
            <w:tcW w:w="8148" w:type="dxa"/>
          </w:tcPr>
          <w:p w14:paraId="024E6448" w14:textId="77777777" w:rsidR="002767F4" w:rsidRDefault="001C679F">
            <w:pPr>
              <w:spacing w:before="0" w:after="0" w:line="280" w:lineRule="atLeast"/>
              <w:rPr>
                <w:sz w:val="22"/>
              </w:rPr>
            </w:pPr>
            <w:r>
              <w:rPr>
                <w:sz w:val="22"/>
              </w:rPr>
              <w:t>Proposal 2: Combination C should be considered for co-channel coexistence scenarios.</w:t>
            </w:r>
          </w:p>
          <w:p w14:paraId="1469D5C2" w14:textId="77777777" w:rsidR="002767F4" w:rsidRDefault="001C679F">
            <w:pPr>
              <w:spacing w:before="0" w:after="0" w:line="280" w:lineRule="atLeast"/>
              <w:rPr>
                <w:sz w:val="22"/>
              </w:rPr>
            </w:pPr>
            <w:r>
              <w:rPr>
                <w:sz w:val="22"/>
              </w:rPr>
              <w:t>Proposal 3: A common solution for combination A and combination C is favourable for co-channel coexistence scenario.</w:t>
            </w:r>
          </w:p>
        </w:tc>
      </w:tr>
      <w:tr w:rsidR="002767F4" w14:paraId="3E4FE3AF" w14:textId="77777777">
        <w:trPr>
          <w:trHeight w:val="129"/>
        </w:trPr>
        <w:tc>
          <w:tcPr>
            <w:tcW w:w="1837" w:type="dxa"/>
          </w:tcPr>
          <w:p w14:paraId="3FAD960F" w14:textId="77777777" w:rsidR="002767F4" w:rsidRDefault="001C679F">
            <w:pPr>
              <w:spacing w:before="0" w:after="0" w:line="280" w:lineRule="atLeast"/>
              <w:rPr>
                <w:sz w:val="22"/>
              </w:rPr>
            </w:pPr>
            <w:r>
              <w:rPr>
                <w:sz w:val="22"/>
              </w:rPr>
              <w:t>China Telecom</w:t>
            </w:r>
          </w:p>
        </w:tc>
        <w:tc>
          <w:tcPr>
            <w:tcW w:w="8148" w:type="dxa"/>
          </w:tcPr>
          <w:p w14:paraId="01629738" w14:textId="77777777" w:rsidR="002767F4" w:rsidRDefault="001C679F">
            <w:pPr>
              <w:spacing w:before="0" w:after="0" w:line="280" w:lineRule="atLeast"/>
              <w:rPr>
                <w:sz w:val="22"/>
              </w:rPr>
            </w:pPr>
            <w:r>
              <w:rPr>
                <w:sz w:val="22"/>
              </w:rPr>
              <w:t>Proposal 2: Support Mode 1 NR SL + Mode 4 LTE SL (Combination B) and/or Mode 2 NR SL + Mode 3 LTE SL (Combination C) with lower priority.</w:t>
            </w:r>
          </w:p>
        </w:tc>
      </w:tr>
      <w:tr w:rsidR="002767F4" w14:paraId="66078CF4" w14:textId="77777777">
        <w:trPr>
          <w:trHeight w:val="129"/>
        </w:trPr>
        <w:tc>
          <w:tcPr>
            <w:tcW w:w="1837" w:type="dxa"/>
          </w:tcPr>
          <w:p w14:paraId="19DE8E17" w14:textId="77777777" w:rsidR="002767F4" w:rsidRDefault="001C679F">
            <w:pPr>
              <w:spacing w:before="0" w:after="0" w:line="280" w:lineRule="atLeast"/>
              <w:rPr>
                <w:sz w:val="22"/>
              </w:rPr>
            </w:pPr>
            <w:r>
              <w:rPr>
                <w:sz w:val="22"/>
              </w:rPr>
              <w:t>Samsung</w:t>
            </w:r>
          </w:p>
        </w:tc>
        <w:tc>
          <w:tcPr>
            <w:tcW w:w="8148" w:type="dxa"/>
          </w:tcPr>
          <w:p w14:paraId="09FDBB4F" w14:textId="77777777" w:rsidR="002767F4" w:rsidRDefault="001C679F">
            <w:pPr>
              <w:spacing w:before="0" w:after="0" w:line="280" w:lineRule="atLeast"/>
              <w:rPr>
                <w:sz w:val="22"/>
              </w:rPr>
            </w:pPr>
            <w:r>
              <w:rPr>
                <w:sz w:val="22"/>
              </w:rPr>
              <w:t>Proposal 9: For the study of co-channel coexistence solutions in Rel-18, the combination of operational modes “Mode 2 NR SL with Mode 4 LTE SL” is the only combination considered.</w:t>
            </w:r>
          </w:p>
        </w:tc>
      </w:tr>
      <w:tr w:rsidR="002767F4" w14:paraId="424F2EF7" w14:textId="77777777">
        <w:trPr>
          <w:trHeight w:val="129"/>
        </w:trPr>
        <w:tc>
          <w:tcPr>
            <w:tcW w:w="1837" w:type="dxa"/>
          </w:tcPr>
          <w:p w14:paraId="4AB762E1" w14:textId="77777777" w:rsidR="002767F4" w:rsidRDefault="001C679F">
            <w:pPr>
              <w:spacing w:before="0" w:after="0" w:line="280" w:lineRule="atLeast"/>
              <w:rPr>
                <w:sz w:val="22"/>
              </w:rPr>
            </w:pPr>
            <w:r>
              <w:rPr>
                <w:sz w:val="22"/>
              </w:rPr>
              <w:t>CMCC</w:t>
            </w:r>
          </w:p>
        </w:tc>
        <w:tc>
          <w:tcPr>
            <w:tcW w:w="8148" w:type="dxa"/>
          </w:tcPr>
          <w:p w14:paraId="78591D56" w14:textId="77777777" w:rsidR="002767F4" w:rsidRDefault="001C679F">
            <w:pPr>
              <w:spacing w:before="0" w:after="0" w:line="280" w:lineRule="atLeast"/>
              <w:rPr>
                <w:sz w:val="22"/>
              </w:rPr>
            </w:pPr>
            <w:r>
              <w:rPr>
                <w:sz w:val="22"/>
              </w:rPr>
              <w:t xml:space="preserve">Proposal 2: For the study of co-channel coexistence solutions in Rel-18, only support the following combination of operational modes: </w:t>
            </w:r>
          </w:p>
          <w:p w14:paraId="0DC77703" w14:textId="77777777" w:rsidR="002767F4" w:rsidRDefault="001C679F">
            <w:pPr>
              <w:spacing w:before="0" w:after="0" w:line="280" w:lineRule="atLeast"/>
              <w:rPr>
                <w:sz w:val="22"/>
              </w:rPr>
            </w:pPr>
            <w:r>
              <w:rPr>
                <w:sz w:val="22"/>
              </w:rPr>
              <w:t></w:t>
            </w:r>
            <w:r>
              <w:rPr>
                <w:sz w:val="22"/>
              </w:rPr>
              <w:tab/>
              <w:t>Mode 2 NR SL with Mode 4 LTE SL (Combination A);</w:t>
            </w:r>
          </w:p>
          <w:p w14:paraId="382D70DA" w14:textId="77777777" w:rsidR="002767F4" w:rsidRDefault="001C679F">
            <w:pPr>
              <w:spacing w:before="0" w:after="0" w:line="280" w:lineRule="atLeast"/>
              <w:rPr>
                <w:sz w:val="22"/>
              </w:rPr>
            </w:pPr>
            <w:r>
              <w:rPr>
                <w:sz w:val="22"/>
              </w:rPr>
              <w:t></w:t>
            </w:r>
            <w:r>
              <w:rPr>
                <w:sz w:val="22"/>
              </w:rPr>
              <w:tab/>
              <w:t>Other combinations are not considered in Rel-18.</w:t>
            </w:r>
          </w:p>
        </w:tc>
      </w:tr>
      <w:tr w:rsidR="002767F4" w14:paraId="1A6DEC5B" w14:textId="77777777">
        <w:trPr>
          <w:trHeight w:val="129"/>
        </w:trPr>
        <w:tc>
          <w:tcPr>
            <w:tcW w:w="1837" w:type="dxa"/>
          </w:tcPr>
          <w:p w14:paraId="72C9966A" w14:textId="77777777" w:rsidR="002767F4" w:rsidRDefault="001C679F">
            <w:pPr>
              <w:spacing w:before="0" w:after="0" w:line="280" w:lineRule="atLeast"/>
              <w:rPr>
                <w:sz w:val="22"/>
              </w:rPr>
            </w:pPr>
            <w:r>
              <w:rPr>
                <w:sz w:val="22"/>
              </w:rPr>
              <w:t>ETRI</w:t>
            </w:r>
          </w:p>
        </w:tc>
        <w:tc>
          <w:tcPr>
            <w:tcW w:w="8148" w:type="dxa"/>
          </w:tcPr>
          <w:p w14:paraId="3A9C54CC" w14:textId="77777777" w:rsidR="002767F4" w:rsidRDefault="001C679F">
            <w:pPr>
              <w:spacing w:before="0" w:after="0" w:line="280" w:lineRule="atLeast"/>
              <w:rPr>
                <w:sz w:val="22"/>
              </w:rPr>
            </w:pPr>
            <w:r>
              <w:rPr>
                <w:sz w:val="22"/>
              </w:rPr>
              <w:t>Proposal 2: It is proposed to remove the FFS part in the previous agreement</w:t>
            </w:r>
          </w:p>
        </w:tc>
      </w:tr>
      <w:tr w:rsidR="002767F4" w14:paraId="48570176" w14:textId="77777777">
        <w:trPr>
          <w:trHeight w:val="129"/>
        </w:trPr>
        <w:tc>
          <w:tcPr>
            <w:tcW w:w="1837" w:type="dxa"/>
          </w:tcPr>
          <w:p w14:paraId="06111529" w14:textId="77777777" w:rsidR="002767F4" w:rsidRDefault="001C679F">
            <w:pPr>
              <w:spacing w:before="0" w:after="0" w:line="280" w:lineRule="atLeast"/>
              <w:rPr>
                <w:sz w:val="22"/>
              </w:rPr>
            </w:pPr>
            <w:r>
              <w:rPr>
                <w:sz w:val="22"/>
              </w:rPr>
              <w:t>MediaTek</w:t>
            </w:r>
          </w:p>
        </w:tc>
        <w:tc>
          <w:tcPr>
            <w:tcW w:w="8148" w:type="dxa"/>
          </w:tcPr>
          <w:p w14:paraId="58657EEA" w14:textId="77777777" w:rsidR="002767F4" w:rsidRDefault="001C679F">
            <w:pPr>
              <w:spacing w:before="0" w:after="0" w:line="280" w:lineRule="atLeast"/>
              <w:rPr>
                <w:sz w:val="22"/>
              </w:rPr>
            </w:pPr>
            <w:r>
              <w:rPr>
                <w:sz w:val="22"/>
              </w:rPr>
              <w:t>Proposal 2: The following should be adopted for the combination of operation modes.</w:t>
            </w:r>
          </w:p>
          <w:p w14:paraId="48C2B99D" w14:textId="77777777" w:rsidR="002767F4" w:rsidRDefault="001C679F">
            <w:pPr>
              <w:spacing w:before="0" w:after="0" w:line="280" w:lineRule="atLeast"/>
              <w:rPr>
                <w:sz w:val="22"/>
              </w:rPr>
            </w:pPr>
            <w:r>
              <w:rPr>
                <w:sz w:val="22"/>
              </w:rPr>
              <w:t>•</w:t>
            </w:r>
            <w:r>
              <w:rPr>
                <w:sz w:val="22"/>
              </w:rPr>
              <w:tab/>
              <w:t>Mode-1 NR sidelink + Mode-4 LTE sidelink is excluded from the coexistence study.</w:t>
            </w:r>
          </w:p>
          <w:p w14:paraId="7157975F" w14:textId="77777777" w:rsidR="002767F4" w:rsidRDefault="001C679F">
            <w:pPr>
              <w:spacing w:before="0" w:after="0" w:line="280" w:lineRule="atLeast"/>
              <w:rPr>
                <w:sz w:val="22"/>
              </w:rPr>
            </w:pPr>
            <w:r>
              <w:rPr>
                <w:sz w:val="22"/>
              </w:rPr>
              <w:t>•</w:t>
            </w:r>
            <w:r>
              <w:rPr>
                <w:sz w:val="22"/>
              </w:rPr>
              <w:tab/>
              <w:t>Mode-2 NR sidelink + Mode-3 LTE sidelink is considered with low priority.</w:t>
            </w:r>
          </w:p>
        </w:tc>
      </w:tr>
      <w:tr w:rsidR="002767F4" w14:paraId="734071BB" w14:textId="77777777">
        <w:trPr>
          <w:trHeight w:val="129"/>
        </w:trPr>
        <w:tc>
          <w:tcPr>
            <w:tcW w:w="1837" w:type="dxa"/>
          </w:tcPr>
          <w:p w14:paraId="4CDFDFB6" w14:textId="77777777" w:rsidR="002767F4" w:rsidRDefault="001C679F">
            <w:pPr>
              <w:spacing w:before="0" w:after="0" w:line="280" w:lineRule="atLeast"/>
              <w:rPr>
                <w:sz w:val="22"/>
              </w:rPr>
            </w:pPr>
            <w:r>
              <w:rPr>
                <w:sz w:val="22"/>
              </w:rPr>
              <w:t>Mitsubishi</w:t>
            </w:r>
          </w:p>
        </w:tc>
        <w:tc>
          <w:tcPr>
            <w:tcW w:w="8148" w:type="dxa"/>
          </w:tcPr>
          <w:p w14:paraId="43962CC6" w14:textId="77777777" w:rsidR="002767F4" w:rsidRDefault="001C679F">
            <w:pPr>
              <w:spacing w:before="0" w:after="0" w:line="280" w:lineRule="atLeast"/>
              <w:rPr>
                <w:sz w:val="22"/>
              </w:rPr>
            </w:pPr>
            <w:r>
              <w:rPr>
                <w:sz w:val="22"/>
              </w:rPr>
              <w:t>Proposal 4: For the study of co-channel coexistence solutions in Rel-18, combination of operational modes B and C are also considered.</w:t>
            </w:r>
          </w:p>
        </w:tc>
      </w:tr>
      <w:tr w:rsidR="002767F4" w14:paraId="6B65A10E" w14:textId="77777777">
        <w:trPr>
          <w:trHeight w:val="129"/>
        </w:trPr>
        <w:tc>
          <w:tcPr>
            <w:tcW w:w="1837" w:type="dxa"/>
          </w:tcPr>
          <w:p w14:paraId="0A580FEB" w14:textId="77777777" w:rsidR="002767F4" w:rsidRDefault="001C679F">
            <w:pPr>
              <w:spacing w:before="0" w:after="0" w:line="280" w:lineRule="atLeast"/>
              <w:rPr>
                <w:sz w:val="22"/>
              </w:rPr>
            </w:pPr>
            <w:r>
              <w:rPr>
                <w:sz w:val="22"/>
              </w:rPr>
              <w:t>Apple</w:t>
            </w:r>
          </w:p>
        </w:tc>
        <w:tc>
          <w:tcPr>
            <w:tcW w:w="8148" w:type="dxa"/>
          </w:tcPr>
          <w:p w14:paraId="6F675CF2" w14:textId="77777777" w:rsidR="002767F4" w:rsidRDefault="001C679F">
            <w:pPr>
              <w:spacing w:before="0" w:after="0" w:line="280" w:lineRule="atLeast"/>
              <w:rPr>
                <w:sz w:val="22"/>
              </w:rPr>
            </w:pPr>
            <w:r>
              <w:rPr>
                <w:sz w:val="22"/>
              </w:rPr>
              <w:t>Proposal 2: For the study of co-channel coexistence solutions in Rel-18, consider Mode 1 NR sidelink with Mode 4 LTE sidelink and Mode 2 NR sidelink with Mode 3 LTE sidelink with low priority.</w:t>
            </w:r>
          </w:p>
        </w:tc>
      </w:tr>
      <w:tr w:rsidR="002767F4" w14:paraId="12499AEF" w14:textId="77777777">
        <w:trPr>
          <w:trHeight w:val="129"/>
        </w:trPr>
        <w:tc>
          <w:tcPr>
            <w:tcW w:w="1837" w:type="dxa"/>
          </w:tcPr>
          <w:p w14:paraId="34E07AB7" w14:textId="77777777" w:rsidR="002767F4" w:rsidRDefault="001C679F">
            <w:pPr>
              <w:spacing w:before="0" w:after="0" w:line="280" w:lineRule="atLeast"/>
              <w:rPr>
                <w:sz w:val="22"/>
              </w:rPr>
            </w:pPr>
            <w:r>
              <w:rPr>
                <w:sz w:val="22"/>
              </w:rPr>
              <w:t>NTT DOCOMO</w:t>
            </w:r>
          </w:p>
        </w:tc>
        <w:tc>
          <w:tcPr>
            <w:tcW w:w="8148" w:type="dxa"/>
          </w:tcPr>
          <w:p w14:paraId="22D09639" w14:textId="77777777" w:rsidR="002767F4" w:rsidRDefault="001C679F">
            <w:pPr>
              <w:spacing w:before="0" w:after="0" w:line="280" w:lineRule="atLeast"/>
              <w:rPr>
                <w:sz w:val="22"/>
              </w:rPr>
            </w:pPr>
            <w:r>
              <w:rPr>
                <w:sz w:val="22"/>
              </w:rPr>
              <w:t>Observation 1:</w:t>
            </w:r>
          </w:p>
          <w:p w14:paraId="371FD715" w14:textId="77777777" w:rsidR="002767F4" w:rsidRDefault="001C679F">
            <w:pPr>
              <w:spacing w:before="0" w:after="0" w:line="280" w:lineRule="atLeast"/>
              <w:rPr>
                <w:sz w:val="22"/>
              </w:rPr>
            </w:pPr>
            <w:r>
              <w:rPr>
                <w:sz w:val="22"/>
              </w:rPr>
              <w:lastRenderedPageBreak/>
              <w:t>•</w:t>
            </w:r>
            <w:r>
              <w:rPr>
                <w:sz w:val="22"/>
              </w:rPr>
              <w:tab/>
              <w:t>From NR-SL module perspective, there is no difference between Combination A and Combination C.</w:t>
            </w:r>
          </w:p>
          <w:p w14:paraId="5B8B1A51" w14:textId="77777777" w:rsidR="002767F4" w:rsidRDefault="001C679F">
            <w:pPr>
              <w:spacing w:before="0" w:after="0" w:line="280" w:lineRule="atLeast"/>
              <w:rPr>
                <w:sz w:val="22"/>
              </w:rPr>
            </w:pPr>
            <w:r>
              <w:rPr>
                <w:sz w:val="22"/>
              </w:rPr>
              <w:t>Proposal 1:</w:t>
            </w:r>
          </w:p>
          <w:p w14:paraId="027D7F87" w14:textId="77777777" w:rsidR="002767F4" w:rsidRDefault="001C679F">
            <w:pPr>
              <w:spacing w:before="0" w:after="0" w:line="280" w:lineRule="atLeast"/>
              <w:rPr>
                <w:sz w:val="22"/>
              </w:rPr>
            </w:pPr>
            <w:r>
              <w:rPr>
                <w:sz w:val="22"/>
              </w:rPr>
              <w:t>•</w:t>
            </w:r>
            <w:r>
              <w:rPr>
                <w:sz w:val="22"/>
              </w:rPr>
              <w:tab/>
              <w:t>For the study of co-channel coexistence solutions in Rel-18, Combination B and Combination C are considered with the same priority as Combination A.</w:t>
            </w:r>
          </w:p>
          <w:p w14:paraId="23921950" w14:textId="77777777" w:rsidR="002767F4" w:rsidRDefault="001C679F">
            <w:pPr>
              <w:spacing w:before="0" w:after="0" w:line="280" w:lineRule="atLeast"/>
              <w:rPr>
                <w:sz w:val="22"/>
              </w:rPr>
            </w:pPr>
            <w:r>
              <w:rPr>
                <w:sz w:val="22"/>
              </w:rPr>
              <w:t>o</w:t>
            </w:r>
            <w:r>
              <w:rPr>
                <w:sz w:val="22"/>
              </w:rPr>
              <w:tab/>
              <w:t>For Combination A and Combination C, common mechanism is studied.</w:t>
            </w:r>
          </w:p>
          <w:p w14:paraId="36E1DF8B" w14:textId="7D77BF93" w:rsidR="002767F4" w:rsidRDefault="00A94E3B">
            <w:pPr>
              <w:spacing w:before="0" w:after="0" w:line="280" w:lineRule="atLeast"/>
              <w:rPr>
                <w:sz w:val="22"/>
              </w:rPr>
            </w:pPr>
            <w:r>
              <w:rPr>
                <w:sz w:val="22"/>
              </w:rPr>
              <w:t>O</w:t>
            </w:r>
            <w:r w:rsidR="001C679F">
              <w:rPr>
                <w:sz w:val="22"/>
              </w:rPr>
              <w:tab/>
              <w:t xml:space="preserve">For Combination B, information report to </w:t>
            </w:r>
            <w:proofErr w:type="spellStart"/>
            <w:r w:rsidR="001C679F">
              <w:rPr>
                <w:sz w:val="22"/>
              </w:rPr>
              <w:t>gNB</w:t>
            </w:r>
            <w:proofErr w:type="spellEnd"/>
            <w:r w:rsidR="001C679F">
              <w:rPr>
                <w:sz w:val="22"/>
              </w:rPr>
              <w:t xml:space="preserve"> is studied.</w:t>
            </w:r>
          </w:p>
        </w:tc>
      </w:tr>
      <w:tr w:rsidR="002767F4" w14:paraId="5CBC2494" w14:textId="77777777">
        <w:trPr>
          <w:trHeight w:val="129"/>
        </w:trPr>
        <w:tc>
          <w:tcPr>
            <w:tcW w:w="1837" w:type="dxa"/>
          </w:tcPr>
          <w:p w14:paraId="2CC98895" w14:textId="77777777" w:rsidR="002767F4" w:rsidRDefault="001C679F">
            <w:pPr>
              <w:spacing w:before="0" w:after="0" w:line="280" w:lineRule="atLeast"/>
              <w:rPr>
                <w:sz w:val="22"/>
              </w:rPr>
            </w:pPr>
            <w:r>
              <w:rPr>
                <w:sz w:val="22"/>
              </w:rPr>
              <w:lastRenderedPageBreak/>
              <w:t>Bosch</w:t>
            </w:r>
          </w:p>
        </w:tc>
        <w:tc>
          <w:tcPr>
            <w:tcW w:w="8148" w:type="dxa"/>
          </w:tcPr>
          <w:p w14:paraId="4A899A17" w14:textId="77777777" w:rsidR="002767F4" w:rsidRDefault="001C679F">
            <w:pPr>
              <w:spacing w:before="0" w:after="0" w:line="280" w:lineRule="atLeast"/>
              <w:rPr>
                <w:sz w:val="22"/>
              </w:rPr>
            </w:pPr>
            <w:r>
              <w:rPr>
                <w:sz w:val="22"/>
              </w:rPr>
              <w:t>Observation 1: Only combination A is of interest for LTE / NR SL co-channel coexistence.</w:t>
            </w:r>
          </w:p>
          <w:p w14:paraId="1BE935A8" w14:textId="77777777" w:rsidR="002767F4" w:rsidRDefault="001C679F">
            <w:pPr>
              <w:spacing w:before="0" w:after="0" w:line="280" w:lineRule="atLeast"/>
              <w:rPr>
                <w:sz w:val="22"/>
              </w:rPr>
            </w:pPr>
            <w:r>
              <w:rPr>
                <w:sz w:val="22"/>
              </w:rPr>
              <w:t>Proposal 1: Confirm combination A (modes Mode 2 NR SL with Mode 4 LTE SL) to be the only combination considered in Rel-18 LTE / NR SL co-channel coexistence</w:t>
            </w:r>
          </w:p>
        </w:tc>
      </w:tr>
      <w:tr w:rsidR="002767F4" w14:paraId="6C29A0A4" w14:textId="77777777">
        <w:trPr>
          <w:trHeight w:val="129"/>
        </w:trPr>
        <w:tc>
          <w:tcPr>
            <w:tcW w:w="1837" w:type="dxa"/>
          </w:tcPr>
          <w:p w14:paraId="38D42499" w14:textId="77777777" w:rsidR="002767F4" w:rsidRDefault="001C679F">
            <w:pPr>
              <w:spacing w:before="0" w:after="0" w:line="280" w:lineRule="atLeast"/>
              <w:rPr>
                <w:sz w:val="22"/>
              </w:rPr>
            </w:pPr>
            <w:r>
              <w:rPr>
                <w:sz w:val="22"/>
              </w:rPr>
              <w:t>Ericsson</w:t>
            </w:r>
          </w:p>
        </w:tc>
        <w:tc>
          <w:tcPr>
            <w:tcW w:w="8148" w:type="dxa"/>
          </w:tcPr>
          <w:p w14:paraId="3D8CCB76" w14:textId="77777777" w:rsidR="002767F4" w:rsidRDefault="001C679F">
            <w:pPr>
              <w:spacing w:before="0" w:after="0" w:line="280" w:lineRule="atLeast"/>
              <w:rPr>
                <w:sz w:val="22"/>
              </w:rPr>
            </w:pPr>
            <w:r>
              <w:rPr>
                <w:sz w:val="22"/>
              </w:rPr>
              <w:t>Proposal 1</w:t>
            </w:r>
            <w:r>
              <w:rPr>
                <w:sz w:val="22"/>
              </w:rPr>
              <w:tab/>
              <w:t>RAN1 specifies solutions that leverage on NW deployment in addition to other solutions. FFS whether Mode 1 (NR) and/or Mode 3 (LTE) are addressed by such solutions.</w:t>
            </w:r>
          </w:p>
          <w:p w14:paraId="5D664B73" w14:textId="1296F499" w:rsidR="002767F4" w:rsidRDefault="001C679F">
            <w:pPr>
              <w:spacing w:before="0" w:after="0" w:line="280" w:lineRule="atLeast"/>
              <w:rPr>
                <w:sz w:val="22"/>
              </w:rPr>
            </w:pPr>
            <w:r>
              <w:rPr>
                <w:sz w:val="22"/>
              </w:rPr>
              <w:t>Observation 1</w:t>
            </w:r>
            <w:r>
              <w:rPr>
                <w:sz w:val="22"/>
              </w:rPr>
              <w:tab/>
              <w:t xml:space="preserve">At least, for combinations B-D and possibly for combination A, it is possible to update the (pre-)configuration of SL </w:t>
            </w:r>
            <w:proofErr w:type="spellStart"/>
            <w:r>
              <w:rPr>
                <w:sz w:val="22"/>
              </w:rPr>
              <w:t>U</w:t>
            </w:r>
            <w:r w:rsidR="00A94E3B">
              <w:rPr>
                <w:sz w:val="22"/>
              </w:rPr>
              <w:t>e</w:t>
            </w:r>
            <w:r>
              <w:rPr>
                <w:sz w:val="22"/>
              </w:rPr>
              <w:t>s</w:t>
            </w:r>
            <w:proofErr w:type="spellEnd"/>
            <w:r>
              <w:rPr>
                <w:sz w:val="22"/>
              </w:rPr>
              <w:t xml:space="preserve"> in a timely and efficient manner.</w:t>
            </w:r>
          </w:p>
          <w:p w14:paraId="386975F6" w14:textId="77777777" w:rsidR="002767F4" w:rsidRDefault="001C679F">
            <w:pPr>
              <w:spacing w:before="0" w:after="0" w:line="280" w:lineRule="atLeast"/>
              <w:rPr>
                <w:sz w:val="22"/>
              </w:rPr>
            </w:pPr>
            <w:r>
              <w:rPr>
                <w:sz w:val="22"/>
              </w:rPr>
              <w:t>Observation 2</w:t>
            </w:r>
            <w:r>
              <w:rPr>
                <w:sz w:val="22"/>
              </w:rPr>
              <w:tab/>
              <w:t>Combination A, where LTE SL UE and NR SL UE are selecting radio resources autonomously, is a relevant case, e.g., for operation in ITS band.</w:t>
            </w:r>
          </w:p>
          <w:p w14:paraId="40DF2985" w14:textId="589E55F7" w:rsidR="002767F4" w:rsidRDefault="001C679F">
            <w:pPr>
              <w:spacing w:before="0" w:after="0" w:line="280" w:lineRule="atLeast"/>
              <w:rPr>
                <w:sz w:val="22"/>
              </w:rPr>
            </w:pPr>
            <w:r>
              <w:rPr>
                <w:sz w:val="22"/>
              </w:rPr>
              <w:t>Observation 3</w:t>
            </w:r>
            <w:r>
              <w:rPr>
                <w:sz w:val="22"/>
              </w:rPr>
              <w:tab/>
              <w:t xml:space="preserve">Information about the presence of LTE </w:t>
            </w:r>
            <w:proofErr w:type="spellStart"/>
            <w:r>
              <w:rPr>
                <w:sz w:val="22"/>
              </w:rPr>
              <w:t>U</w:t>
            </w:r>
            <w:r w:rsidR="00A94E3B">
              <w:rPr>
                <w:sz w:val="22"/>
              </w:rPr>
              <w:t>e</w:t>
            </w:r>
            <w:r>
              <w:rPr>
                <w:sz w:val="22"/>
              </w:rPr>
              <w:t>s</w:t>
            </w:r>
            <w:proofErr w:type="spellEnd"/>
            <w:r>
              <w:rPr>
                <w:sz w:val="22"/>
              </w:rPr>
              <w:t xml:space="preserve"> allows for addressing Combination B by means of scheduling restrictions applied by the </w:t>
            </w:r>
            <w:proofErr w:type="spellStart"/>
            <w:r>
              <w:rPr>
                <w:sz w:val="22"/>
              </w:rPr>
              <w:t>gNB</w:t>
            </w:r>
            <w:proofErr w:type="spellEnd"/>
            <w:r>
              <w:rPr>
                <w:sz w:val="22"/>
              </w:rPr>
              <w:t>.</w:t>
            </w:r>
          </w:p>
          <w:p w14:paraId="4C48B446" w14:textId="467EBFF4" w:rsidR="002767F4" w:rsidRDefault="001C679F">
            <w:pPr>
              <w:spacing w:before="0" w:after="0" w:line="280" w:lineRule="atLeast"/>
              <w:rPr>
                <w:sz w:val="22"/>
              </w:rPr>
            </w:pPr>
            <w:r>
              <w:rPr>
                <w:sz w:val="22"/>
              </w:rPr>
              <w:t>Observation 4</w:t>
            </w:r>
            <w:r>
              <w:rPr>
                <w:sz w:val="22"/>
              </w:rPr>
              <w:tab/>
              <w:t xml:space="preserve">Information about reservations by LTE </w:t>
            </w:r>
            <w:proofErr w:type="spellStart"/>
            <w:r>
              <w:rPr>
                <w:sz w:val="22"/>
              </w:rPr>
              <w:t>U</w:t>
            </w:r>
            <w:r w:rsidR="00A94E3B">
              <w:rPr>
                <w:sz w:val="22"/>
              </w:rPr>
              <w:t>e</w:t>
            </w:r>
            <w:r>
              <w:rPr>
                <w:sz w:val="22"/>
              </w:rPr>
              <w:t>s</w:t>
            </w:r>
            <w:proofErr w:type="spellEnd"/>
            <w:r>
              <w:rPr>
                <w:sz w:val="22"/>
              </w:rPr>
              <w:t xml:space="preserve"> requires dynamic and costly reports from the NR UE.</w:t>
            </w:r>
          </w:p>
          <w:p w14:paraId="1C38BCEB" w14:textId="77777777" w:rsidR="002767F4" w:rsidRDefault="001C679F">
            <w:pPr>
              <w:spacing w:before="0" w:after="0" w:line="280" w:lineRule="atLeast"/>
              <w:rPr>
                <w:sz w:val="22"/>
              </w:rPr>
            </w:pPr>
            <w:r>
              <w:rPr>
                <w:sz w:val="22"/>
              </w:rPr>
              <w:t>Observation 5</w:t>
            </w:r>
            <w:r>
              <w:rPr>
                <w:sz w:val="22"/>
              </w:rPr>
              <w:tab/>
              <w:t>Optimizations for Combination C are not feasible given the agreement precluding changes to LTE specifications.</w:t>
            </w:r>
          </w:p>
          <w:p w14:paraId="47B454E5" w14:textId="77777777" w:rsidR="002767F4" w:rsidRDefault="001C679F">
            <w:pPr>
              <w:spacing w:before="0" w:after="0" w:line="280" w:lineRule="atLeast"/>
              <w:rPr>
                <w:sz w:val="22"/>
              </w:rPr>
            </w:pPr>
            <w:r>
              <w:rPr>
                <w:sz w:val="22"/>
              </w:rPr>
              <w:t>Observation 5</w:t>
            </w:r>
            <w:r>
              <w:rPr>
                <w:sz w:val="22"/>
              </w:rPr>
              <w:tab/>
              <w:t>Specific optimizations for Combination D are not needed.</w:t>
            </w:r>
          </w:p>
        </w:tc>
      </w:tr>
      <w:tr w:rsidR="002767F4" w14:paraId="3CB3B92A" w14:textId="77777777">
        <w:trPr>
          <w:trHeight w:val="129"/>
        </w:trPr>
        <w:tc>
          <w:tcPr>
            <w:tcW w:w="1837" w:type="dxa"/>
          </w:tcPr>
          <w:p w14:paraId="1404B069" w14:textId="77777777" w:rsidR="002767F4" w:rsidRDefault="001C679F">
            <w:pPr>
              <w:spacing w:before="0" w:after="0" w:line="280" w:lineRule="atLeast"/>
              <w:rPr>
                <w:sz w:val="22"/>
              </w:rPr>
            </w:pPr>
            <w:r>
              <w:rPr>
                <w:sz w:val="22"/>
              </w:rPr>
              <w:t>WILUS</w:t>
            </w:r>
          </w:p>
        </w:tc>
        <w:tc>
          <w:tcPr>
            <w:tcW w:w="8148" w:type="dxa"/>
          </w:tcPr>
          <w:p w14:paraId="12F0774D" w14:textId="77777777" w:rsidR="002767F4" w:rsidRDefault="001C679F">
            <w:pPr>
              <w:spacing w:before="0" w:after="0" w:line="280" w:lineRule="atLeast"/>
              <w:rPr>
                <w:sz w:val="22"/>
              </w:rPr>
            </w:pPr>
            <w:r>
              <w:rPr>
                <w:sz w:val="22"/>
              </w:rPr>
              <w:t>Proposal 2: RAN1 should study the co-channel coexistence of NR SL Mode 1 + LTE SL Mode 4 with higher priority.</w:t>
            </w:r>
          </w:p>
          <w:p w14:paraId="2E1D7F91" w14:textId="77777777" w:rsidR="002767F4" w:rsidRDefault="001C679F">
            <w:pPr>
              <w:spacing w:before="0" w:after="0" w:line="280" w:lineRule="atLeast"/>
              <w:rPr>
                <w:sz w:val="22"/>
              </w:rPr>
            </w:pPr>
            <w:r>
              <w:rPr>
                <w:sz w:val="22"/>
              </w:rPr>
              <w:t xml:space="preserve">Proposal 3: Type A device may omit the configured transmission if configured resource is already reserved by LTE SCI, and reports NACK to </w:t>
            </w:r>
            <w:proofErr w:type="spellStart"/>
            <w:r>
              <w:rPr>
                <w:sz w:val="22"/>
              </w:rPr>
              <w:t>gNB</w:t>
            </w:r>
            <w:proofErr w:type="spellEnd"/>
            <w:r>
              <w:rPr>
                <w:sz w:val="22"/>
              </w:rPr>
              <w:t>.</w:t>
            </w:r>
          </w:p>
        </w:tc>
      </w:tr>
      <w:tr w:rsidR="002767F4" w14:paraId="2769D5A4" w14:textId="77777777">
        <w:trPr>
          <w:trHeight w:val="129"/>
        </w:trPr>
        <w:tc>
          <w:tcPr>
            <w:tcW w:w="1837" w:type="dxa"/>
          </w:tcPr>
          <w:p w14:paraId="55D351C7" w14:textId="77777777" w:rsidR="002767F4" w:rsidRDefault="001C679F">
            <w:pPr>
              <w:spacing w:before="0" w:after="0" w:line="280" w:lineRule="atLeast"/>
              <w:rPr>
                <w:sz w:val="22"/>
              </w:rPr>
            </w:pPr>
            <w:r>
              <w:rPr>
                <w:sz w:val="22"/>
              </w:rPr>
              <w:t>Continental</w:t>
            </w:r>
          </w:p>
        </w:tc>
        <w:tc>
          <w:tcPr>
            <w:tcW w:w="8148" w:type="dxa"/>
          </w:tcPr>
          <w:p w14:paraId="26F5311C" w14:textId="77777777" w:rsidR="002767F4" w:rsidRDefault="001C679F">
            <w:pPr>
              <w:spacing w:before="0" w:after="0" w:line="280" w:lineRule="atLeast"/>
              <w:rPr>
                <w:sz w:val="22"/>
              </w:rPr>
            </w:pPr>
            <w:r>
              <w:rPr>
                <w:sz w:val="22"/>
              </w:rPr>
              <w:t xml:space="preserve">Proposal 2: The study of co-channel coexistence should also consider Combination B and Combination C.  </w:t>
            </w:r>
          </w:p>
        </w:tc>
      </w:tr>
    </w:tbl>
    <w:p w14:paraId="2235BF95" w14:textId="77777777" w:rsidR="002767F4" w:rsidRDefault="002767F4">
      <w:pPr>
        <w:rPr>
          <w:rFonts w:eastAsia="MS Mincho"/>
          <w:sz w:val="22"/>
          <w:szCs w:val="24"/>
          <w:lang w:val="en-US"/>
        </w:rPr>
      </w:pPr>
    </w:p>
    <w:p w14:paraId="03038A27" w14:textId="77777777" w:rsidR="002767F4" w:rsidRDefault="001C679F">
      <w:pPr>
        <w:pStyle w:val="Heading3"/>
      </w:pPr>
      <w:r>
        <w:t>Company Views for 1</w:t>
      </w:r>
      <w:r>
        <w:rPr>
          <w:vertAlign w:val="superscript"/>
        </w:rPr>
        <w:t>st</w:t>
      </w:r>
      <w:r>
        <w:t xml:space="preserve"> Round of Discussions</w:t>
      </w:r>
    </w:p>
    <w:p w14:paraId="39D7B789" w14:textId="77777777" w:rsidR="002767F4" w:rsidRDefault="001C679F">
      <w:pPr>
        <w:pStyle w:val="3GPPNormalText"/>
        <w:spacing w:before="240" w:after="0"/>
      </w:pPr>
      <w:r>
        <w:t>Would the following conclusion be acceptable to the companies?</w:t>
      </w:r>
    </w:p>
    <w:p w14:paraId="23A8D38C" w14:textId="77777777" w:rsidR="002767F4" w:rsidRDefault="001C679F">
      <w:pPr>
        <w:pStyle w:val="3GPPNormalText"/>
        <w:spacing w:before="120" w:after="0"/>
        <w:rPr>
          <w:b/>
        </w:rPr>
      </w:pPr>
      <w:r>
        <w:rPr>
          <w:b/>
        </w:rPr>
        <w:t>Conclusion 3-1:</w:t>
      </w:r>
    </w:p>
    <w:p w14:paraId="1EC864F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08D75AE3"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6D6EBD11" w14:textId="77777777">
        <w:trPr>
          <w:trHeight w:val="158"/>
        </w:trPr>
        <w:tc>
          <w:tcPr>
            <w:tcW w:w="1680" w:type="dxa"/>
          </w:tcPr>
          <w:p w14:paraId="48C67E8C" w14:textId="77777777" w:rsidR="002767F4" w:rsidRDefault="001C679F">
            <w:pPr>
              <w:spacing w:before="0" w:after="0" w:line="280" w:lineRule="atLeast"/>
              <w:rPr>
                <w:b/>
                <w:bCs/>
                <w:sz w:val="22"/>
              </w:rPr>
            </w:pPr>
            <w:r>
              <w:rPr>
                <w:b/>
                <w:bCs/>
                <w:sz w:val="22"/>
              </w:rPr>
              <w:t>Company</w:t>
            </w:r>
          </w:p>
        </w:tc>
        <w:tc>
          <w:tcPr>
            <w:tcW w:w="1735" w:type="dxa"/>
          </w:tcPr>
          <w:p w14:paraId="01F190AA" w14:textId="77777777" w:rsidR="002767F4" w:rsidRDefault="001C679F">
            <w:pPr>
              <w:spacing w:before="0" w:after="0" w:line="280" w:lineRule="atLeast"/>
              <w:rPr>
                <w:b/>
                <w:bCs/>
                <w:sz w:val="22"/>
              </w:rPr>
            </w:pPr>
            <w:r>
              <w:rPr>
                <w:b/>
                <w:bCs/>
                <w:sz w:val="22"/>
              </w:rPr>
              <w:t>Yes/No</w:t>
            </w:r>
          </w:p>
        </w:tc>
        <w:tc>
          <w:tcPr>
            <w:tcW w:w="6570" w:type="dxa"/>
          </w:tcPr>
          <w:p w14:paraId="2B476808" w14:textId="77777777" w:rsidR="002767F4" w:rsidRDefault="001C679F">
            <w:pPr>
              <w:spacing w:before="0" w:after="0" w:line="280" w:lineRule="atLeast"/>
              <w:rPr>
                <w:b/>
                <w:bCs/>
                <w:sz w:val="22"/>
              </w:rPr>
            </w:pPr>
            <w:r>
              <w:rPr>
                <w:b/>
                <w:bCs/>
                <w:sz w:val="22"/>
              </w:rPr>
              <w:t>Comments</w:t>
            </w:r>
          </w:p>
        </w:tc>
      </w:tr>
      <w:tr w:rsidR="002767F4" w14:paraId="2309972C" w14:textId="77777777">
        <w:trPr>
          <w:trHeight w:val="158"/>
        </w:trPr>
        <w:tc>
          <w:tcPr>
            <w:tcW w:w="1680" w:type="dxa"/>
          </w:tcPr>
          <w:p w14:paraId="4C5834EE" w14:textId="77777777" w:rsidR="002767F4" w:rsidRDefault="001C679F">
            <w:pPr>
              <w:spacing w:before="0" w:after="0" w:line="280" w:lineRule="atLeast"/>
              <w:rPr>
                <w:sz w:val="22"/>
              </w:rPr>
            </w:pPr>
            <w:r>
              <w:rPr>
                <w:sz w:val="22"/>
              </w:rPr>
              <w:t>Apple</w:t>
            </w:r>
          </w:p>
        </w:tc>
        <w:tc>
          <w:tcPr>
            <w:tcW w:w="1735" w:type="dxa"/>
          </w:tcPr>
          <w:p w14:paraId="6EF35CC2" w14:textId="77777777" w:rsidR="002767F4" w:rsidRDefault="001C679F">
            <w:pPr>
              <w:spacing w:before="0" w:after="0" w:line="280" w:lineRule="atLeast"/>
              <w:rPr>
                <w:sz w:val="22"/>
              </w:rPr>
            </w:pPr>
            <w:r>
              <w:rPr>
                <w:sz w:val="22"/>
              </w:rPr>
              <w:t>Yes</w:t>
            </w:r>
          </w:p>
        </w:tc>
        <w:tc>
          <w:tcPr>
            <w:tcW w:w="6570" w:type="dxa"/>
          </w:tcPr>
          <w:p w14:paraId="093A7790" w14:textId="77777777" w:rsidR="002767F4" w:rsidRDefault="002767F4">
            <w:pPr>
              <w:spacing w:before="0" w:after="0" w:line="280" w:lineRule="atLeast"/>
              <w:rPr>
                <w:sz w:val="22"/>
              </w:rPr>
            </w:pPr>
          </w:p>
        </w:tc>
      </w:tr>
      <w:tr w:rsidR="002767F4" w14:paraId="47DC2FFB" w14:textId="77777777">
        <w:trPr>
          <w:trHeight w:val="158"/>
        </w:trPr>
        <w:tc>
          <w:tcPr>
            <w:tcW w:w="1680" w:type="dxa"/>
          </w:tcPr>
          <w:p w14:paraId="41F92DE1" w14:textId="77777777" w:rsidR="002767F4" w:rsidRDefault="001C679F">
            <w:pPr>
              <w:spacing w:before="0" w:after="0" w:line="280" w:lineRule="atLeast"/>
              <w:rPr>
                <w:sz w:val="22"/>
              </w:rPr>
            </w:pPr>
            <w:r>
              <w:rPr>
                <w:sz w:val="22"/>
              </w:rPr>
              <w:t>Qualcomm</w:t>
            </w:r>
          </w:p>
        </w:tc>
        <w:tc>
          <w:tcPr>
            <w:tcW w:w="1735" w:type="dxa"/>
          </w:tcPr>
          <w:p w14:paraId="0F61E1BD" w14:textId="77777777" w:rsidR="002767F4" w:rsidRDefault="001C679F">
            <w:pPr>
              <w:spacing w:before="0" w:after="0" w:line="280" w:lineRule="atLeast"/>
              <w:rPr>
                <w:sz w:val="22"/>
              </w:rPr>
            </w:pPr>
            <w:r>
              <w:rPr>
                <w:sz w:val="22"/>
              </w:rPr>
              <w:t>Yes</w:t>
            </w:r>
          </w:p>
        </w:tc>
        <w:tc>
          <w:tcPr>
            <w:tcW w:w="6570" w:type="dxa"/>
          </w:tcPr>
          <w:p w14:paraId="391DD0B3" w14:textId="77777777" w:rsidR="002767F4" w:rsidRDefault="001C679F">
            <w:pPr>
              <w:spacing w:before="0" w:after="0" w:line="280" w:lineRule="atLeast"/>
              <w:rPr>
                <w:sz w:val="22"/>
              </w:rPr>
            </w:pPr>
            <w:r>
              <w:rPr>
                <w:sz w:val="22"/>
              </w:rPr>
              <w:t>We agree with the FL’s proposal</w:t>
            </w:r>
          </w:p>
        </w:tc>
      </w:tr>
      <w:tr w:rsidR="002767F4" w14:paraId="4E4E9E79" w14:textId="77777777">
        <w:trPr>
          <w:trHeight w:val="158"/>
        </w:trPr>
        <w:tc>
          <w:tcPr>
            <w:tcW w:w="1680" w:type="dxa"/>
          </w:tcPr>
          <w:p w14:paraId="65297890"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030317FD"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28BBF910" w14:textId="77777777" w:rsidR="002767F4" w:rsidRDefault="002767F4">
            <w:pPr>
              <w:spacing w:before="0" w:after="0" w:line="280" w:lineRule="atLeast"/>
              <w:rPr>
                <w:sz w:val="22"/>
              </w:rPr>
            </w:pPr>
          </w:p>
        </w:tc>
      </w:tr>
      <w:tr w:rsidR="002767F4" w14:paraId="14302524" w14:textId="77777777">
        <w:trPr>
          <w:trHeight w:val="158"/>
        </w:trPr>
        <w:tc>
          <w:tcPr>
            <w:tcW w:w="1680" w:type="dxa"/>
          </w:tcPr>
          <w:p w14:paraId="392279A0" w14:textId="77777777" w:rsidR="002767F4" w:rsidRDefault="001C679F">
            <w:pPr>
              <w:spacing w:before="0" w:after="0" w:line="280" w:lineRule="atLeast"/>
              <w:rPr>
                <w:sz w:val="22"/>
                <w:lang w:eastAsia="zh-CN"/>
              </w:rPr>
            </w:pPr>
            <w:r>
              <w:rPr>
                <w:rFonts w:hint="eastAsia"/>
                <w:sz w:val="22"/>
                <w:lang w:eastAsia="zh-CN"/>
              </w:rPr>
              <w:t>O</w:t>
            </w:r>
            <w:r>
              <w:rPr>
                <w:sz w:val="22"/>
                <w:lang w:eastAsia="zh-CN"/>
              </w:rPr>
              <w:t>PPO</w:t>
            </w:r>
          </w:p>
        </w:tc>
        <w:tc>
          <w:tcPr>
            <w:tcW w:w="1735" w:type="dxa"/>
          </w:tcPr>
          <w:p w14:paraId="7AA0B7A7"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2B27B48" w14:textId="77777777" w:rsidR="002767F4" w:rsidRDefault="002767F4">
            <w:pPr>
              <w:spacing w:before="0" w:after="0" w:line="280" w:lineRule="atLeast"/>
              <w:rPr>
                <w:sz w:val="22"/>
              </w:rPr>
            </w:pPr>
          </w:p>
        </w:tc>
      </w:tr>
      <w:tr w:rsidR="002767F4" w14:paraId="3A7AC87E" w14:textId="77777777">
        <w:trPr>
          <w:trHeight w:val="158"/>
        </w:trPr>
        <w:tc>
          <w:tcPr>
            <w:tcW w:w="1680" w:type="dxa"/>
          </w:tcPr>
          <w:p w14:paraId="160DA17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23F7EC0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25CEC8" w14:textId="77777777" w:rsidR="002767F4" w:rsidRDefault="002767F4">
            <w:pPr>
              <w:spacing w:after="0" w:line="280" w:lineRule="atLeast"/>
              <w:rPr>
                <w:sz w:val="22"/>
              </w:rPr>
            </w:pPr>
          </w:p>
        </w:tc>
      </w:tr>
      <w:tr w:rsidR="002767F4" w14:paraId="29CF5E50" w14:textId="77777777">
        <w:trPr>
          <w:trHeight w:val="158"/>
        </w:trPr>
        <w:tc>
          <w:tcPr>
            <w:tcW w:w="1680" w:type="dxa"/>
          </w:tcPr>
          <w:p w14:paraId="136A4ABD" w14:textId="77777777" w:rsidR="002767F4" w:rsidRDefault="001C679F">
            <w:pPr>
              <w:spacing w:after="0" w:line="280" w:lineRule="atLeast"/>
              <w:rPr>
                <w:rFonts w:eastAsia="Malgun Gothic"/>
                <w:sz w:val="22"/>
                <w:lang w:eastAsia="ko-KR"/>
              </w:rPr>
            </w:pPr>
            <w:r>
              <w:rPr>
                <w:rFonts w:eastAsia="Malgun Gothic" w:hint="eastAsia"/>
                <w:sz w:val="22"/>
                <w:lang w:eastAsia="ko-KR"/>
              </w:rPr>
              <w:lastRenderedPageBreak/>
              <w:t>W</w:t>
            </w:r>
            <w:r>
              <w:rPr>
                <w:rFonts w:eastAsia="Malgun Gothic"/>
                <w:sz w:val="22"/>
                <w:lang w:eastAsia="ko-KR"/>
              </w:rPr>
              <w:t>ILUS</w:t>
            </w:r>
          </w:p>
        </w:tc>
        <w:tc>
          <w:tcPr>
            <w:tcW w:w="1735" w:type="dxa"/>
          </w:tcPr>
          <w:p w14:paraId="6FC1FAA4"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FB95871"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14:paraId="0482D26D" w14:textId="77777777" w:rsidR="002767F4" w:rsidRDefault="001C679F">
            <w:pPr>
              <w:spacing w:after="0" w:line="280" w:lineRule="atLeast"/>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2767F4" w14:paraId="4321F78F" w14:textId="77777777">
        <w:trPr>
          <w:trHeight w:val="158"/>
        </w:trPr>
        <w:tc>
          <w:tcPr>
            <w:tcW w:w="1680" w:type="dxa"/>
          </w:tcPr>
          <w:p w14:paraId="1361FE2E" w14:textId="77777777" w:rsidR="002767F4" w:rsidRDefault="001C679F">
            <w:pPr>
              <w:spacing w:after="0" w:line="280" w:lineRule="atLeast"/>
              <w:rPr>
                <w:sz w:val="22"/>
                <w:lang w:eastAsia="zh-CN"/>
              </w:rPr>
            </w:pPr>
            <w:r>
              <w:rPr>
                <w:sz w:val="22"/>
                <w:lang w:eastAsia="zh-CN"/>
              </w:rPr>
              <w:t>Panasonic</w:t>
            </w:r>
          </w:p>
        </w:tc>
        <w:tc>
          <w:tcPr>
            <w:tcW w:w="1735" w:type="dxa"/>
          </w:tcPr>
          <w:p w14:paraId="3160D964" w14:textId="77777777" w:rsidR="002767F4" w:rsidRDefault="001C679F">
            <w:pPr>
              <w:spacing w:after="0" w:line="280" w:lineRule="atLeast"/>
              <w:rPr>
                <w:sz w:val="22"/>
                <w:lang w:eastAsia="zh-CN"/>
              </w:rPr>
            </w:pPr>
            <w:r>
              <w:rPr>
                <w:sz w:val="22"/>
                <w:lang w:eastAsia="zh-CN"/>
              </w:rPr>
              <w:t>Yes</w:t>
            </w:r>
          </w:p>
        </w:tc>
        <w:tc>
          <w:tcPr>
            <w:tcW w:w="6570" w:type="dxa"/>
          </w:tcPr>
          <w:p w14:paraId="6B80B162" w14:textId="77777777" w:rsidR="002767F4" w:rsidRDefault="002767F4">
            <w:pPr>
              <w:spacing w:after="0" w:line="280" w:lineRule="atLeast"/>
              <w:rPr>
                <w:sz w:val="22"/>
              </w:rPr>
            </w:pPr>
          </w:p>
        </w:tc>
      </w:tr>
      <w:tr w:rsidR="002767F4" w14:paraId="1FDC0141"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092305A4" w14:textId="77777777" w:rsidR="002767F4" w:rsidRDefault="001C679F">
            <w:pPr>
              <w:spacing w:before="0" w:after="0" w:line="280" w:lineRule="atLeast"/>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1F9C0C24" w14:textId="77777777" w:rsidR="002767F4" w:rsidRDefault="001C679F">
            <w:pPr>
              <w:spacing w:before="0" w:after="0" w:line="280" w:lineRule="atLeast"/>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408A9752" w14:textId="77777777" w:rsidR="002767F4" w:rsidRDefault="001C679F">
            <w:pPr>
              <w:spacing w:before="0" w:after="0" w:line="280" w:lineRule="atLeast"/>
              <w:rPr>
                <w:sz w:val="22"/>
                <w:lang w:eastAsia="zh-CN"/>
              </w:rPr>
            </w:pPr>
            <w:r>
              <w:rPr>
                <w:sz w:val="22"/>
                <w:lang w:eastAsia="zh-CN"/>
              </w:rPr>
              <w:t>Combination B and C are not supported in Rel-18.</w:t>
            </w:r>
          </w:p>
        </w:tc>
      </w:tr>
      <w:tr w:rsidR="002767F4" w14:paraId="4AFF6921" w14:textId="77777777">
        <w:trPr>
          <w:trHeight w:val="158"/>
        </w:trPr>
        <w:tc>
          <w:tcPr>
            <w:tcW w:w="1680" w:type="dxa"/>
          </w:tcPr>
          <w:p w14:paraId="5628D3A2"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774BD074"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288F3D8" w14:textId="77777777" w:rsidR="002767F4" w:rsidRDefault="002767F4">
            <w:pPr>
              <w:spacing w:after="0" w:line="280" w:lineRule="atLeast"/>
              <w:rPr>
                <w:rFonts w:eastAsia="Malgun Gothic"/>
                <w:sz w:val="22"/>
                <w:lang w:eastAsia="ko-KR"/>
              </w:rPr>
            </w:pPr>
          </w:p>
        </w:tc>
      </w:tr>
      <w:tr w:rsidR="002767F4" w14:paraId="3A80B420" w14:textId="77777777">
        <w:trPr>
          <w:gridAfter w:val="1"/>
          <w:wAfter w:w="6570" w:type="dxa"/>
          <w:trHeight w:val="158"/>
        </w:trPr>
        <w:tc>
          <w:tcPr>
            <w:tcW w:w="1680" w:type="dxa"/>
          </w:tcPr>
          <w:p w14:paraId="4370F1A7" w14:textId="77777777" w:rsidR="002767F4" w:rsidRDefault="001C679F">
            <w:pPr>
              <w:spacing w:before="0" w:after="0" w:line="280" w:lineRule="atLeast"/>
              <w:rPr>
                <w:sz w:val="22"/>
              </w:rPr>
            </w:pPr>
            <w:r>
              <w:rPr>
                <w:sz w:val="22"/>
              </w:rPr>
              <w:t>Nokia, NSB</w:t>
            </w:r>
          </w:p>
        </w:tc>
        <w:tc>
          <w:tcPr>
            <w:tcW w:w="1735" w:type="dxa"/>
          </w:tcPr>
          <w:p w14:paraId="5EF36543" w14:textId="77777777" w:rsidR="002767F4" w:rsidRDefault="001C679F">
            <w:pPr>
              <w:spacing w:before="0" w:after="0" w:line="280" w:lineRule="atLeast"/>
              <w:rPr>
                <w:sz w:val="22"/>
              </w:rPr>
            </w:pPr>
            <w:r>
              <w:rPr>
                <w:sz w:val="22"/>
              </w:rPr>
              <w:t>Yes</w:t>
            </w:r>
          </w:p>
        </w:tc>
      </w:tr>
      <w:tr w:rsidR="002767F4" w14:paraId="6285FC8E" w14:textId="77777777">
        <w:trPr>
          <w:trHeight w:val="158"/>
        </w:trPr>
        <w:tc>
          <w:tcPr>
            <w:tcW w:w="1680" w:type="dxa"/>
          </w:tcPr>
          <w:p w14:paraId="768B01F8" w14:textId="77777777" w:rsidR="002767F4" w:rsidRDefault="001C679F">
            <w:pPr>
              <w:spacing w:before="0" w:after="0" w:line="280" w:lineRule="atLeast"/>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4DD778D6"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5E437964" w14:textId="77777777" w:rsidR="002767F4" w:rsidRDefault="001C679F">
            <w:pPr>
              <w:spacing w:before="0" w:after="0" w:line="280" w:lineRule="atLeast"/>
              <w:rPr>
                <w:sz w:val="22"/>
                <w:lang w:val="en-US" w:eastAsia="zh-CN"/>
              </w:rPr>
            </w:pPr>
            <w:r>
              <w:rPr>
                <w:rFonts w:hint="eastAsia"/>
                <w:sz w:val="22"/>
                <w:lang w:val="en-US" w:eastAsia="zh-CN"/>
              </w:rPr>
              <w:t>We think Combination B and C should take the same priority as Combination A as well.</w:t>
            </w:r>
          </w:p>
          <w:p w14:paraId="5D94CE63" w14:textId="77777777" w:rsidR="002767F4" w:rsidRDefault="002767F4">
            <w:pPr>
              <w:spacing w:before="0" w:after="0" w:line="280" w:lineRule="atLeast"/>
              <w:rPr>
                <w:sz w:val="22"/>
                <w:lang w:val="en-US" w:eastAsia="zh-CN"/>
              </w:rPr>
            </w:pPr>
          </w:p>
          <w:p w14:paraId="30BE9CBC" w14:textId="77777777" w:rsidR="002767F4" w:rsidRDefault="001C679F">
            <w:pPr>
              <w:pStyle w:val="ZTE-Observation"/>
              <w:spacing w:before="120" w:after="120" w:line="280" w:lineRule="atLeast"/>
              <w:jc w:val="left"/>
              <w:rPr>
                <w:lang w:val="en-US" w:eastAsia="zh-CN"/>
              </w:rPr>
            </w:pPr>
            <w:bookmarkStart w:id="1"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1"/>
          </w:p>
          <w:p w14:paraId="1B8F99F0" w14:textId="77777777" w:rsidR="002767F4" w:rsidRDefault="001C679F">
            <w:pPr>
              <w:spacing w:line="280" w:lineRule="atLeast"/>
              <w:rPr>
                <w:lang w:val="en-US" w:eastAsia="zh-CN"/>
              </w:rPr>
            </w:pPr>
            <w:r>
              <w:rPr>
                <w:rFonts w:hint="eastAsia"/>
                <w:lang w:val="en-US" w:eastAsia="zh-CN"/>
              </w:rPr>
              <w:t xml:space="preserve">The preferred proposals on this issue would be  </w:t>
            </w:r>
          </w:p>
          <w:p w14:paraId="6F114428" w14:textId="77777777" w:rsidR="002767F4" w:rsidRDefault="001C679F">
            <w:pPr>
              <w:spacing w:line="280" w:lineRule="atLeast"/>
              <w:rPr>
                <w:rFonts w:eastAsia="MS Mincho"/>
                <w:b/>
                <w:color w:val="FF0000"/>
                <w:szCs w:val="24"/>
              </w:rPr>
            </w:pPr>
            <w:r>
              <w:rPr>
                <w:rFonts w:eastAsia="MS Mincho"/>
                <w:b/>
                <w:color w:val="FF0000"/>
                <w:szCs w:val="24"/>
              </w:rPr>
              <w:t xml:space="preserve">For co-channel coexistence solutions in Rel-18, </w:t>
            </w:r>
            <w:r>
              <w:rPr>
                <w:rFonts w:eastAsia="SimSun" w:hint="eastAsia"/>
                <w:b/>
                <w:color w:val="FF0000"/>
                <w:szCs w:val="24"/>
                <w:lang w:eastAsia="zh-CN"/>
              </w:rPr>
              <w:t xml:space="preserve"> once mode 2 NR SL with mode 4 LTE SL has been specified, </w:t>
            </w:r>
          </w:p>
          <w:p w14:paraId="0470A6AD" w14:textId="77777777" w:rsidR="002767F4" w:rsidRDefault="001C679F">
            <w:pPr>
              <w:spacing w:line="280" w:lineRule="atLeast"/>
              <w:rPr>
                <w:rFonts w:eastAsia="MS Mincho"/>
                <w:b/>
                <w:color w:val="FF0000"/>
                <w:szCs w:val="24"/>
              </w:rPr>
            </w:pPr>
            <w:r>
              <w:rPr>
                <w:rFonts w:eastAsia="SimSun" w:hint="eastAsia"/>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eastAsia="SimSun" w:hint="eastAsia"/>
                <w:b/>
                <w:color w:val="FF0000"/>
                <w:szCs w:val="24"/>
                <w:lang w:eastAsia="zh-CN"/>
              </w:rPr>
              <w:t>2</w:t>
            </w:r>
            <w:r>
              <w:rPr>
                <w:rFonts w:eastAsia="MS Mincho"/>
                <w:b/>
                <w:color w:val="FF0000"/>
                <w:szCs w:val="24"/>
              </w:rPr>
              <w:t xml:space="preserve"> NR SL + Mode 4 LTE SL (Combination B) </w:t>
            </w:r>
          </w:p>
          <w:p w14:paraId="70B6DCF0" w14:textId="77777777" w:rsidR="002767F4" w:rsidRDefault="002767F4">
            <w:pPr>
              <w:spacing w:before="0" w:after="0" w:line="280" w:lineRule="atLeast"/>
              <w:rPr>
                <w:sz w:val="22"/>
                <w:lang w:val="en-US" w:eastAsia="zh-CN"/>
              </w:rPr>
            </w:pPr>
          </w:p>
          <w:p w14:paraId="3246D5D4" w14:textId="77777777" w:rsidR="002767F4" w:rsidRDefault="001C679F">
            <w:pPr>
              <w:spacing w:before="0" w:after="0" w:line="280" w:lineRule="atLeast"/>
              <w:rPr>
                <w:b/>
                <w:color w:val="FF0000"/>
                <w:sz w:val="22"/>
                <w:lang w:val="en-US" w:eastAsia="zh-CN"/>
              </w:rPr>
            </w:pPr>
            <w:r>
              <w:rPr>
                <w:rFonts w:hint="eastAsia"/>
                <w:b/>
                <w:color w:val="FF0000"/>
                <w:sz w:val="22"/>
                <w:lang w:val="en-US" w:eastAsia="zh-CN"/>
              </w:rPr>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rsidR="002767F4" w14:paraId="46E64941" w14:textId="77777777">
        <w:trPr>
          <w:trHeight w:val="158"/>
        </w:trPr>
        <w:tc>
          <w:tcPr>
            <w:tcW w:w="1680" w:type="dxa"/>
          </w:tcPr>
          <w:p w14:paraId="4936CBEC"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5639EBA2"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71189F6" w14:textId="77777777" w:rsidR="002767F4" w:rsidRDefault="002767F4">
            <w:pPr>
              <w:spacing w:after="0" w:line="280" w:lineRule="atLeast"/>
              <w:rPr>
                <w:b/>
                <w:color w:val="FF0000"/>
                <w:sz w:val="22"/>
                <w:lang w:val="en-US" w:eastAsia="zh-CN"/>
              </w:rPr>
            </w:pPr>
          </w:p>
        </w:tc>
      </w:tr>
      <w:tr w:rsidR="002767F4" w14:paraId="3C5CF60D" w14:textId="77777777">
        <w:trPr>
          <w:trHeight w:val="158"/>
        </w:trPr>
        <w:tc>
          <w:tcPr>
            <w:tcW w:w="1680" w:type="dxa"/>
          </w:tcPr>
          <w:p w14:paraId="0B9526DF"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400EDD5" w14:textId="77777777" w:rsidR="002767F4" w:rsidRDefault="001C679F">
            <w:pPr>
              <w:spacing w:after="0" w:line="280" w:lineRule="atLeast"/>
              <w:rPr>
                <w:sz w:val="22"/>
                <w:lang w:val="en-US" w:eastAsia="zh-CN"/>
              </w:rPr>
            </w:pPr>
            <w:r>
              <w:rPr>
                <w:sz w:val="22"/>
                <w:lang w:val="en-US" w:eastAsia="zh-CN"/>
              </w:rPr>
              <w:t>Yes</w:t>
            </w:r>
          </w:p>
        </w:tc>
        <w:tc>
          <w:tcPr>
            <w:tcW w:w="6570" w:type="dxa"/>
          </w:tcPr>
          <w:p w14:paraId="62B106C1" w14:textId="77777777" w:rsidR="002767F4" w:rsidRDefault="001C679F">
            <w:pPr>
              <w:spacing w:after="0" w:line="280" w:lineRule="atLeast"/>
              <w:rPr>
                <w:b/>
                <w:color w:val="FF0000"/>
                <w:sz w:val="22"/>
                <w:lang w:val="en-US" w:eastAsia="zh-CN"/>
              </w:rPr>
            </w:pPr>
            <w:r>
              <w:rPr>
                <w:sz w:val="22"/>
              </w:rPr>
              <w:t>Prefer not to revisit. But OK for progress</w:t>
            </w:r>
          </w:p>
        </w:tc>
      </w:tr>
      <w:tr w:rsidR="002767F4" w14:paraId="6076333B" w14:textId="77777777">
        <w:trPr>
          <w:trHeight w:val="158"/>
        </w:trPr>
        <w:tc>
          <w:tcPr>
            <w:tcW w:w="1680" w:type="dxa"/>
          </w:tcPr>
          <w:p w14:paraId="555825B1" w14:textId="77777777" w:rsidR="002767F4" w:rsidRDefault="001C679F">
            <w:pPr>
              <w:spacing w:after="0" w:line="280" w:lineRule="atLeast"/>
              <w:rPr>
                <w:rFonts w:eastAsia="Malgun Gothic"/>
                <w:sz w:val="22"/>
                <w:lang w:val="en-US" w:eastAsia="ko-KR"/>
              </w:rPr>
            </w:pPr>
            <w:r>
              <w:rPr>
                <w:rFonts w:eastAsia="Malgun Gothic"/>
                <w:sz w:val="22"/>
                <w:lang w:val="en-US" w:eastAsia="ko-KR"/>
              </w:rPr>
              <w:t>Toyota</w:t>
            </w:r>
          </w:p>
        </w:tc>
        <w:tc>
          <w:tcPr>
            <w:tcW w:w="1735" w:type="dxa"/>
          </w:tcPr>
          <w:p w14:paraId="31AAD064" w14:textId="77777777" w:rsidR="002767F4" w:rsidRDefault="001C679F">
            <w:pPr>
              <w:spacing w:after="0" w:line="280" w:lineRule="atLeast"/>
              <w:rPr>
                <w:rFonts w:eastAsia="Malgun Gothic"/>
                <w:sz w:val="22"/>
                <w:lang w:eastAsia="ko-KR"/>
              </w:rPr>
            </w:pPr>
            <w:r>
              <w:rPr>
                <w:rFonts w:eastAsia="Malgun Gothic"/>
                <w:sz w:val="22"/>
                <w:lang w:eastAsia="ko-KR"/>
              </w:rPr>
              <w:t>Yes</w:t>
            </w:r>
          </w:p>
        </w:tc>
        <w:tc>
          <w:tcPr>
            <w:tcW w:w="6570" w:type="dxa"/>
          </w:tcPr>
          <w:p w14:paraId="0109650C" w14:textId="77777777" w:rsidR="002767F4" w:rsidRDefault="002767F4">
            <w:pPr>
              <w:spacing w:after="0" w:line="280" w:lineRule="atLeast"/>
              <w:rPr>
                <w:rFonts w:eastAsia="Malgun Gothic"/>
                <w:sz w:val="22"/>
                <w:highlight w:val="yellow"/>
                <w:lang w:eastAsia="ko-KR"/>
              </w:rPr>
            </w:pPr>
          </w:p>
        </w:tc>
      </w:tr>
      <w:tr w:rsidR="002767F4" w14:paraId="40687C7D" w14:textId="77777777">
        <w:trPr>
          <w:trHeight w:val="158"/>
        </w:trPr>
        <w:tc>
          <w:tcPr>
            <w:tcW w:w="1680" w:type="dxa"/>
          </w:tcPr>
          <w:p w14:paraId="31984F47" w14:textId="77777777" w:rsidR="002767F4" w:rsidRDefault="001C679F">
            <w:pPr>
              <w:spacing w:after="0" w:line="280" w:lineRule="atLeast"/>
              <w:rPr>
                <w:rFonts w:eastAsia="Malgun Gothic"/>
                <w:sz w:val="22"/>
                <w:lang w:val="en-US" w:eastAsia="ko-KR"/>
              </w:rPr>
            </w:pPr>
            <w:r>
              <w:rPr>
                <w:sz w:val="22"/>
              </w:rPr>
              <w:t>Ericsson</w:t>
            </w:r>
          </w:p>
        </w:tc>
        <w:tc>
          <w:tcPr>
            <w:tcW w:w="1735" w:type="dxa"/>
          </w:tcPr>
          <w:p w14:paraId="3B262ADD" w14:textId="77777777" w:rsidR="002767F4" w:rsidRDefault="001C679F">
            <w:pPr>
              <w:spacing w:after="0" w:line="280" w:lineRule="atLeast"/>
              <w:rPr>
                <w:rFonts w:eastAsia="Malgun Gothic"/>
                <w:sz w:val="22"/>
                <w:lang w:eastAsia="ko-KR"/>
              </w:rPr>
            </w:pPr>
            <w:r>
              <w:rPr>
                <w:sz w:val="22"/>
              </w:rPr>
              <w:t xml:space="preserve">No </w:t>
            </w:r>
          </w:p>
        </w:tc>
        <w:tc>
          <w:tcPr>
            <w:tcW w:w="6570" w:type="dxa"/>
          </w:tcPr>
          <w:p w14:paraId="4247327B" w14:textId="77777777" w:rsidR="002767F4" w:rsidRDefault="001C679F">
            <w:pPr>
              <w:spacing w:after="0" w:line="280" w:lineRule="atLeast"/>
              <w:rPr>
                <w:rFonts w:eastAsia="Malgun Gothic"/>
                <w:sz w:val="22"/>
                <w:highlight w:val="yellow"/>
                <w:lang w:eastAsia="ko-KR"/>
              </w:rPr>
            </w:pPr>
            <w:r>
              <w:rPr>
                <w:sz w:val="22"/>
              </w:rPr>
              <w:t>No need to discuss this for now</w:t>
            </w:r>
          </w:p>
        </w:tc>
      </w:tr>
      <w:tr w:rsidR="002767F4" w14:paraId="50FD9C2C" w14:textId="77777777">
        <w:trPr>
          <w:trHeight w:val="158"/>
        </w:trPr>
        <w:tc>
          <w:tcPr>
            <w:tcW w:w="1680" w:type="dxa"/>
          </w:tcPr>
          <w:p w14:paraId="037C9F28" w14:textId="77777777" w:rsidR="002767F4" w:rsidRDefault="001C679F">
            <w:pPr>
              <w:spacing w:after="0" w:line="280" w:lineRule="atLeast"/>
              <w:rPr>
                <w:sz w:val="22"/>
              </w:rPr>
            </w:pPr>
            <w:r>
              <w:rPr>
                <w:rFonts w:eastAsia="Malgun Gothic"/>
                <w:sz w:val="22"/>
                <w:lang w:val="en-US" w:eastAsia="ko-KR"/>
              </w:rPr>
              <w:t>Continental</w:t>
            </w:r>
          </w:p>
        </w:tc>
        <w:tc>
          <w:tcPr>
            <w:tcW w:w="1735" w:type="dxa"/>
          </w:tcPr>
          <w:p w14:paraId="5EF2698B" w14:textId="77777777" w:rsidR="002767F4" w:rsidRDefault="001C679F">
            <w:pPr>
              <w:spacing w:after="0" w:line="280" w:lineRule="atLeast"/>
              <w:rPr>
                <w:sz w:val="22"/>
              </w:rPr>
            </w:pPr>
            <w:r>
              <w:rPr>
                <w:rFonts w:eastAsia="Malgun Gothic"/>
                <w:sz w:val="22"/>
                <w:lang w:eastAsia="ko-KR"/>
              </w:rPr>
              <w:t>Yes</w:t>
            </w:r>
          </w:p>
        </w:tc>
        <w:tc>
          <w:tcPr>
            <w:tcW w:w="6570" w:type="dxa"/>
          </w:tcPr>
          <w:p w14:paraId="14C7D330" w14:textId="77777777" w:rsidR="002767F4" w:rsidRDefault="002767F4">
            <w:pPr>
              <w:spacing w:after="0" w:line="280" w:lineRule="atLeast"/>
              <w:rPr>
                <w:sz w:val="22"/>
              </w:rPr>
            </w:pPr>
          </w:p>
        </w:tc>
      </w:tr>
    </w:tbl>
    <w:p w14:paraId="2C5D259E" w14:textId="77777777" w:rsidR="002767F4" w:rsidRDefault="002767F4">
      <w:pPr>
        <w:pStyle w:val="3GPPNormalText"/>
        <w:spacing w:before="240" w:after="0"/>
        <w:rPr>
          <w:b/>
        </w:rPr>
      </w:pPr>
    </w:p>
    <w:p w14:paraId="0C78EBE1" w14:textId="77777777" w:rsidR="002767F4" w:rsidRDefault="001C679F">
      <w:pPr>
        <w:pStyle w:val="Heading3"/>
      </w:pPr>
      <w:r>
        <w:t>Summary of 1</w:t>
      </w:r>
      <w:r>
        <w:rPr>
          <w:vertAlign w:val="superscript"/>
        </w:rPr>
        <w:t>st</w:t>
      </w:r>
      <w:r>
        <w:t xml:space="preserve"> Round of Discussions</w:t>
      </w:r>
    </w:p>
    <w:p w14:paraId="15FDC32C" w14:textId="77777777" w:rsidR="002767F4" w:rsidRDefault="001C679F">
      <w:pPr>
        <w:jc w:val="both"/>
        <w:rPr>
          <w:rFonts w:eastAsia="MS Mincho"/>
          <w:sz w:val="22"/>
          <w:szCs w:val="24"/>
          <w:lang w:val="en-US"/>
        </w:rPr>
      </w:pPr>
      <w:r>
        <w:rPr>
          <w:rFonts w:eastAsia="MS Mincho"/>
          <w:sz w:val="22"/>
          <w:szCs w:val="24"/>
          <w:lang w:val="en-US"/>
        </w:rPr>
        <w:t>Based on the company views, 13 companies are supportive of the proposal, while 3 companies do not want to discuss Combination B and C at all. On the other hand, only 1 company wants to discuss it now, instead of prioritizing Combination A.</w:t>
      </w:r>
    </w:p>
    <w:p w14:paraId="43353DCF" w14:textId="77777777" w:rsidR="002767F4" w:rsidRDefault="002767F4">
      <w:pPr>
        <w:jc w:val="both"/>
        <w:rPr>
          <w:rFonts w:eastAsia="MS Mincho"/>
          <w:sz w:val="22"/>
          <w:szCs w:val="24"/>
          <w:lang w:val="en-US"/>
        </w:rPr>
      </w:pPr>
    </w:p>
    <w:p w14:paraId="6C910B55" w14:textId="77777777" w:rsidR="002767F4" w:rsidRDefault="001C679F">
      <w:pPr>
        <w:pStyle w:val="Heading3"/>
      </w:pPr>
      <w:r>
        <w:lastRenderedPageBreak/>
        <w:t>Proposal for Online/Offline Session – Tuesday 23</w:t>
      </w:r>
      <w:r>
        <w:rPr>
          <w:vertAlign w:val="superscript"/>
        </w:rPr>
        <w:t>rd</w:t>
      </w:r>
      <w:r>
        <w:t xml:space="preserve"> August</w:t>
      </w:r>
    </w:p>
    <w:p w14:paraId="136CB39E"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C337210" w14:textId="77777777" w:rsidR="002767F4" w:rsidRDefault="001C679F">
      <w:pPr>
        <w:pStyle w:val="3GPPNormalText"/>
        <w:spacing w:before="120" w:after="0"/>
        <w:rPr>
          <w:b/>
        </w:rPr>
      </w:pPr>
      <w:r>
        <w:rPr>
          <w:b/>
          <w:highlight w:val="yellow"/>
        </w:rPr>
        <w:t>Conclusion 3-1 (I):</w:t>
      </w:r>
    </w:p>
    <w:p w14:paraId="6CABBC75"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1369BCE2" w14:textId="77777777" w:rsidR="002767F4" w:rsidRDefault="002767F4">
      <w:pPr>
        <w:pStyle w:val="3GPPNormalText"/>
        <w:spacing w:after="0"/>
      </w:pPr>
    </w:p>
    <w:p w14:paraId="5A7FDEA0"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768C86A0" w14:textId="77777777" w:rsidR="002767F4" w:rsidRDefault="001C679F">
      <w:pPr>
        <w:pStyle w:val="3GPPNormalText"/>
        <w:spacing w:before="240" w:after="0"/>
      </w:pPr>
      <w:r>
        <w:t>Would the following conclusion be acceptable to the companies?</w:t>
      </w:r>
    </w:p>
    <w:p w14:paraId="0815948D" w14:textId="77777777" w:rsidR="002767F4" w:rsidRDefault="001C679F">
      <w:pPr>
        <w:pStyle w:val="3GPPNormalText"/>
        <w:spacing w:before="120" w:after="0"/>
        <w:rPr>
          <w:b/>
        </w:rPr>
      </w:pPr>
      <w:r>
        <w:rPr>
          <w:b/>
          <w:highlight w:val="yellow"/>
        </w:rPr>
        <w:t>Conclusion 3-1 (I):</w:t>
      </w:r>
    </w:p>
    <w:p w14:paraId="3EF0926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2E2D6790"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4D58D294" w14:textId="77777777" w:rsidTr="002314E8">
        <w:trPr>
          <w:trHeight w:val="158"/>
        </w:trPr>
        <w:tc>
          <w:tcPr>
            <w:tcW w:w="1681" w:type="dxa"/>
          </w:tcPr>
          <w:p w14:paraId="1EEAD99A" w14:textId="77777777" w:rsidR="002767F4" w:rsidRDefault="001C679F">
            <w:pPr>
              <w:spacing w:before="0" w:after="0" w:line="280" w:lineRule="atLeast"/>
              <w:rPr>
                <w:b/>
                <w:bCs/>
                <w:sz w:val="22"/>
              </w:rPr>
            </w:pPr>
            <w:r>
              <w:rPr>
                <w:b/>
                <w:bCs/>
                <w:sz w:val="22"/>
              </w:rPr>
              <w:t>Company</w:t>
            </w:r>
          </w:p>
        </w:tc>
        <w:tc>
          <w:tcPr>
            <w:tcW w:w="1736" w:type="dxa"/>
          </w:tcPr>
          <w:p w14:paraId="32AABE11" w14:textId="77777777" w:rsidR="002767F4" w:rsidRDefault="001C679F">
            <w:pPr>
              <w:spacing w:before="0" w:after="0" w:line="280" w:lineRule="atLeast"/>
              <w:rPr>
                <w:b/>
                <w:bCs/>
                <w:sz w:val="22"/>
              </w:rPr>
            </w:pPr>
            <w:r>
              <w:rPr>
                <w:b/>
                <w:bCs/>
                <w:sz w:val="22"/>
              </w:rPr>
              <w:t>Yes/No</w:t>
            </w:r>
          </w:p>
        </w:tc>
        <w:tc>
          <w:tcPr>
            <w:tcW w:w="6573" w:type="dxa"/>
          </w:tcPr>
          <w:p w14:paraId="5B4A52D6" w14:textId="77777777" w:rsidR="002767F4" w:rsidRDefault="001C679F">
            <w:pPr>
              <w:spacing w:before="0" w:after="0" w:line="280" w:lineRule="atLeast"/>
              <w:rPr>
                <w:b/>
                <w:bCs/>
                <w:sz w:val="22"/>
              </w:rPr>
            </w:pPr>
            <w:r>
              <w:rPr>
                <w:b/>
                <w:bCs/>
                <w:sz w:val="22"/>
              </w:rPr>
              <w:t>Comments</w:t>
            </w:r>
          </w:p>
        </w:tc>
      </w:tr>
      <w:tr w:rsidR="002767F4" w14:paraId="71151424" w14:textId="77777777" w:rsidTr="002314E8">
        <w:trPr>
          <w:trHeight w:val="158"/>
        </w:trPr>
        <w:tc>
          <w:tcPr>
            <w:tcW w:w="1681" w:type="dxa"/>
          </w:tcPr>
          <w:p w14:paraId="639354C0" w14:textId="77777777" w:rsidR="002767F4" w:rsidRDefault="001C679F">
            <w:pPr>
              <w:spacing w:before="0" w:after="0" w:line="280" w:lineRule="atLeast"/>
              <w:rPr>
                <w:sz w:val="22"/>
              </w:rPr>
            </w:pPr>
            <w:r>
              <w:rPr>
                <w:sz w:val="22"/>
              </w:rPr>
              <w:t>CATT2</w:t>
            </w:r>
          </w:p>
        </w:tc>
        <w:tc>
          <w:tcPr>
            <w:tcW w:w="1736" w:type="dxa"/>
          </w:tcPr>
          <w:p w14:paraId="2627338D" w14:textId="77777777" w:rsidR="002767F4" w:rsidRDefault="001C679F">
            <w:pPr>
              <w:spacing w:before="0" w:after="0" w:line="280" w:lineRule="atLeast"/>
              <w:rPr>
                <w:sz w:val="22"/>
              </w:rPr>
            </w:pPr>
            <w:r>
              <w:rPr>
                <w:sz w:val="22"/>
              </w:rPr>
              <w:t>Comments</w:t>
            </w:r>
          </w:p>
        </w:tc>
        <w:tc>
          <w:tcPr>
            <w:tcW w:w="6573" w:type="dxa"/>
          </w:tcPr>
          <w:p w14:paraId="48F16DFB" w14:textId="77777777" w:rsidR="002767F4" w:rsidRDefault="001C679F">
            <w:pPr>
              <w:spacing w:before="0" w:after="0" w:line="280" w:lineRule="atLeast"/>
              <w:rPr>
                <w:sz w:val="22"/>
              </w:rPr>
            </w:pPr>
            <w:r>
              <w:rPr>
                <w:sz w:val="22"/>
              </w:rPr>
              <w:t xml:space="preserve">We think it’s better to consider at the start , otherwise the design agreed may be incompatible with the combination needs to be considered at later stage </w:t>
            </w:r>
          </w:p>
        </w:tc>
      </w:tr>
      <w:tr w:rsidR="002767F4" w14:paraId="5A8D7CC8" w14:textId="77777777" w:rsidTr="002314E8">
        <w:trPr>
          <w:trHeight w:val="158"/>
        </w:trPr>
        <w:tc>
          <w:tcPr>
            <w:tcW w:w="1681" w:type="dxa"/>
          </w:tcPr>
          <w:p w14:paraId="50B2A0BD" w14:textId="77777777" w:rsidR="002767F4" w:rsidRDefault="001C679F">
            <w:pPr>
              <w:spacing w:before="0" w:after="0" w:line="280" w:lineRule="atLeast"/>
              <w:rPr>
                <w:sz w:val="22"/>
              </w:rPr>
            </w:pPr>
            <w:r>
              <w:rPr>
                <w:sz w:val="22"/>
              </w:rPr>
              <w:t>Toyota</w:t>
            </w:r>
          </w:p>
        </w:tc>
        <w:tc>
          <w:tcPr>
            <w:tcW w:w="1736" w:type="dxa"/>
          </w:tcPr>
          <w:p w14:paraId="6FCD4FA5" w14:textId="77777777" w:rsidR="002767F4" w:rsidRDefault="001C679F">
            <w:pPr>
              <w:spacing w:before="0" w:after="0" w:line="280" w:lineRule="atLeast"/>
              <w:rPr>
                <w:sz w:val="22"/>
              </w:rPr>
            </w:pPr>
            <w:r>
              <w:rPr>
                <w:sz w:val="22"/>
              </w:rPr>
              <w:t>Yes</w:t>
            </w:r>
          </w:p>
        </w:tc>
        <w:tc>
          <w:tcPr>
            <w:tcW w:w="6573" w:type="dxa"/>
          </w:tcPr>
          <w:p w14:paraId="327556BE" w14:textId="77777777" w:rsidR="002767F4" w:rsidRDefault="002767F4">
            <w:pPr>
              <w:spacing w:before="0" w:after="0" w:line="280" w:lineRule="atLeast"/>
              <w:rPr>
                <w:sz w:val="22"/>
              </w:rPr>
            </w:pPr>
          </w:p>
        </w:tc>
      </w:tr>
      <w:tr w:rsidR="002767F4" w14:paraId="54EF12B2" w14:textId="77777777" w:rsidTr="002314E8">
        <w:trPr>
          <w:trHeight w:val="158"/>
        </w:trPr>
        <w:tc>
          <w:tcPr>
            <w:tcW w:w="1681" w:type="dxa"/>
          </w:tcPr>
          <w:p w14:paraId="00F8E29F" w14:textId="77777777" w:rsidR="002767F4" w:rsidRDefault="001C679F">
            <w:pPr>
              <w:spacing w:before="0" w:after="0" w:line="280" w:lineRule="atLeast"/>
              <w:rPr>
                <w:sz w:val="22"/>
              </w:rPr>
            </w:pPr>
            <w:r>
              <w:rPr>
                <w:sz w:val="22"/>
              </w:rPr>
              <w:t>Qualcomm</w:t>
            </w:r>
          </w:p>
        </w:tc>
        <w:tc>
          <w:tcPr>
            <w:tcW w:w="1736" w:type="dxa"/>
          </w:tcPr>
          <w:p w14:paraId="671A98B2" w14:textId="77777777" w:rsidR="002767F4" w:rsidRDefault="001C679F">
            <w:pPr>
              <w:spacing w:before="0" w:after="0" w:line="280" w:lineRule="atLeast"/>
              <w:rPr>
                <w:sz w:val="22"/>
              </w:rPr>
            </w:pPr>
            <w:r>
              <w:rPr>
                <w:sz w:val="22"/>
              </w:rPr>
              <w:t>Yes</w:t>
            </w:r>
          </w:p>
        </w:tc>
        <w:tc>
          <w:tcPr>
            <w:tcW w:w="6573" w:type="dxa"/>
          </w:tcPr>
          <w:p w14:paraId="0260C195" w14:textId="77777777" w:rsidR="002767F4" w:rsidRDefault="001C679F">
            <w:pPr>
              <w:spacing w:before="0" w:after="0" w:line="280" w:lineRule="atLeast"/>
              <w:rPr>
                <w:sz w:val="22"/>
              </w:rPr>
            </w:pPr>
            <w:r>
              <w:rPr>
                <w:sz w:val="22"/>
              </w:rPr>
              <w:t>Agree with the FL’s view.</w:t>
            </w:r>
          </w:p>
        </w:tc>
      </w:tr>
      <w:tr w:rsidR="002767F4" w14:paraId="2676596F" w14:textId="77777777" w:rsidTr="002314E8">
        <w:trPr>
          <w:trHeight w:val="158"/>
        </w:trPr>
        <w:tc>
          <w:tcPr>
            <w:tcW w:w="1681" w:type="dxa"/>
          </w:tcPr>
          <w:p w14:paraId="72AD1EE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7686F4B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3266A28A" w14:textId="77777777" w:rsidR="002767F4" w:rsidRDefault="002767F4">
            <w:pPr>
              <w:spacing w:before="0" w:after="0" w:line="280" w:lineRule="atLeast"/>
              <w:rPr>
                <w:sz w:val="22"/>
              </w:rPr>
            </w:pPr>
          </w:p>
        </w:tc>
      </w:tr>
      <w:tr w:rsidR="002767F4" w14:paraId="486591EB" w14:textId="77777777" w:rsidTr="002314E8">
        <w:trPr>
          <w:trHeight w:val="158"/>
        </w:trPr>
        <w:tc>
          <w:tcPr>
            <w:tcW w:w="1681" w:type="dxa"/>
          </w:tcPr>
          <w:p w14:paraId="2551ADE0"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6" w:type="dxa"/>
          </w:tcPr>
          <w:p w14:paraId="498826D8"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0746F65A" w14:textId="77777777" w:rsidR="002767F4" w:rsidRDefault="002767F4">
            <w:pPr>
              <w:spacing w:before="0" w:after="0" w:line="280" w:lineRule="atLeast"/>
              <w:rPr>
                <w:sz w:val="22"/>
              </w:rPr>
            </w:pPr>
          </w:p>
        </w:tc>
      </w:tr>
      <w:tr w:rsidR="008E122B" w14:paraId="215C54DC" w14:textId="77777777" w:rsidTr="002314E8">
        <w:trPr>
          <w:trHeight w:val="158"/>
        </w:trPr>
        <w:tc>
          <w:tcPr>
            <w:tcW w:w="1681" w:type="dxa"/>
          </w:tcPr>
          <w:p w14:paraId="63503176" w14:textId="30029B94"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1686679E" w14:textId="3B963A6B"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3D41D384" w14:textId="77777777" w:rsidR="008E122B" w:rsidRPr="008E122B" w:rsidRDefault="008E122B" w:rsidP="008E122B">
            <w:pPr>
              <w:spacing w:before="0" w:after="0" w:line="280" w:lineRule="atLeast"/>
              <w:rPr>
                <w:sz w:val="22"/>
                <w:lang w:val="en-US" w:eastAsia="zh-CN"/>
              </w:rPr>
            </w:pPr>
          </w:p>
        </w:tc>
      </w:tr>
      <w:tr w:rsidR="008B7505" w14:paraId="3724D423" w14:textId="77777777" w:rsidTr="002314E8">
        <w:trPr>
          <w:trHeight w:val="158"/>
        </w:trPr>
        <w:tc>
          <w:tcPr>
            <w:tcW w:w="1681" w:type="dxa"/>
          </w:tcPr>
          <w:p w14:paraId="2267EA85" w14:textId="6470C760" w:rsidR="008B7505" w:rsidRDefault="008B7505" w:rsidP="008E122B">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6" w:type="dxa"/>
          </w:tcPr>
          <w:p w14:paraId="079CBF4B" w14:textId="0CFE067C" w:rsidR="008B7505" w:rsidRDefault="008B7505" w:rsidP="008E122B">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236364F5" w14:textId="77777777" w:rsidR="008B7505" w:rsidRPr="008E122B" w:rsidRDefault="008B7505" w:rsidP="008E122B">
            <w:pPr>
              <w:spacing w:after="0" w:line="280" w:lineRule="atLeast"/>
              <w:rPr>
                <w:sz w:val="22"/>
                <w:lang w:val="en-US" w:eastAsia="zh-CN"/>
              </w:rPr>
            </w:pPr>
          </w:p>
        </w:tc>
      </w:tr>
      <w:tr w:rsidR="00486482" w14:paraId="2747F5C5" w14:textId="77777777" w:rsidTr="002314E8">
        <w:trPr>
          <w:trHeight w:val="158"/>
        </w:trPr>
        <w:tc>
          <w:tcPr>
            <w:tcW w:w="1681" w:type="dxa"/>
          </w:tcPr>
          <w:p w14:paraId="25AAB57F" w14:textId="48BACC0D"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21019BB6" w14:textId="615D3AA7"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55BF4F09" w14:textId="77777777" w:rsidR="00486482" w:rsidRPr="008E122B" w:rsidRDefault="00486482" w:rsidP="00486482">
            <w:pPr>
              <w:spacing w:after="0" w:line="280" w:lineRule="atLeast"/>
              <w:rPr>
                <w:sz w:val="22"/>
                <w:lang w:val="en-US" w:eastAsia="zh-CN"/>
              </w:rPr>
            </w:pPr>
          </w:p>
        </w:tc>
      </w:tr>
      <w:tr w:rsidR="00A94E3B" w14:paraId="0C61B717" w14:textId="77777777" w:rsidTr="002314E8">
        <w:trPr>
          <w:trHeight w:val="158"/>
        </w:trPr>
        <w:tc>
          <w:tcPr>
            <w:tcW w:w="1681" w:type="dxa"/>
          </w:tcPr>
          <w:p w14:paraId="44B382C6" w14:textId="5158EC45" w:rsidR="00A94E3B" w:rsidRDefault="00A94E3B" w:rsidP="00486482">
            <w:pPr>
              <w:spacing w:after="0" w:line="280" w:lineRule="atLeast"/>
              <w:rPr>
                <w:sz w:val="22"/>
                <w:lang w:eastAsia="zh-CN"/>
              </w:rPr>
            </w:pPr>
            <w:r>
              <w:rPr>
                <w:rFonts w:hint="eastAsia"/>
                <w:sz w:val="22"/>
                <w:lang w:eastAsia="zh-CN"/>
              </w:rPr>
              <w:t>L</w:t>
            </w:r>
            <w:r>
              <w:rPr>
                <w:sz w:val="22"/>
                <w:lang w:eastAsia="zh-CN"/>
              </w:rPr>
              <w:t>enovo</w:t>
            </w:r>
          </w:p>
        </w:tc>
        <w:tc>
          <w:tcPr>
            <w:tcW w:w="1736" w:type="dxa"/>
          </w:tcPr>
          <w:p w14:paraId="35ACC850" w14:textId="3341853B" w:rsidR="00A94E3B" w:rsidRDefault="00A94E3B" w:rsidP="00486482">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408D6B7F" w14:textId="77777777" w:rsidR="00A94E3B" w:rsidRPr="008E122B" w:rsidRDefault="00A94E3B" w:rsidP="00486482">
            <w:pPr>
              <w:spacing w:after="0" w:line="280" w:lineRule="atLeast"/>
              <w:rPr>
                <w:sz w:val="22"/>
                <w:lang w:val="en-US" w:eastAsia="zh-CN"/>
              </w:rPr>
            </w:pPr>
          </w:p>
        </w:tc>
      </w:tr>
      <w:tr w:rsidR="002B578F" w14:paraId="37F7294B" w14:textId="77777777" w:rsidTr="002314E8">
        <w:trPr>
          <w:trHeight w:val="158"/>
        </w:trPr>
        <w:tc>
          <w:tcPr>
            <w:tcW w:w="1681" w:type="dxa"/>
            <w:tcBorders>
              <w:top w:val="single" w:sz="4" w:space="0" w:color="auto"/>
              <w:left w:val="single" w:sz="4" w:space="0" w:color="auto"/>
              <w:bottom w:val="single" w:sz="4" w:space="0" w:color="auto"/>
              <w:right w:val="single" w:sz="4" w:space="0" w:color="auto"/>
            </w:tcBorders>
            <w:hideMark/>
          </w:tcPr>
          <w:p w14:paraId="59800100" w14:textId="77777777" w:rsidR="002B578F" w:rsidRDefault="002B578F">
            <w:pPr>
              <w:spacing w:before="0" w:after="0" w:line="280" w:lineRule="atLeast"/>
              <w:rPr>
                <w:rFonts w:eastAsia="SimSun"/>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1EB3392A" w14:textId="77777777" w:rsidR="002B578F" w:rsidRDefault="002B578F">
            <w:pPr>
              <w:spacing w:before="0" w:after="0" w:line="280" w:lineRule="atLeast"/>
              <w:rPr>
                <w:sz w:val="22"/>
                <w:lang w:eastAsia="zh-CN"/>
              </w:rPr>
            </w:pPr>
            <w:r>
              <w:rPr>
                <w:sz w:val="22"/>
                <w:lang w:eastAsia="zh-CN"/>
              </w:rPr>
              <w:t>Yes with comment</w:t>
            </w:r>
          </w:p>
        </w:tc>
        <w:tc>
          <w:tcPr>
            <w:tcW w:w="6573" w:type="dxa"/>
            <w:tcBorders>
              <w:top w:val="single" w:sz="4" w:space="0" w:color="auto"/>
              <w:left w:val="single" w:sz="4" w:space="0" w:color="auto"/>
              <w:bottom w:val="single" w:sz="4" w:space="0" w:color="auto"/>
              <w:right w:val="single" w:sz="4" w:space="0" w:color="auto"/>
            </w:tcBorders>
            <w:hideMark/>
          </w:tcPr>
          <w:p w14:paraId="5CA4C3C4" w14:textId="77777777" w:rsidR="002B578F" w:rsidRDefault="002B578F">
            <w:pPr>
              <w:spacing w:before="0" w:after="0" w:line="280" w:lineRule="atLeast"/>
              <w:rPr>
                <w:sz w:val="22"/>
                <w:lang w:eastAsia="zh-CN"/>
              </w:rPr>
            </w:pPr>
            <w:r>
              <w:rPr>
                <w:sz w:val="22"/>
                <w:lang w:eastAsia="zh-CN"/>
              </w:rPr>
              <w:t>Combination B and C are not supported in Rel-18.</w:t>
            </w:r>
          </w:p>
        </w:tc>
      </w:tr>
      <w:tr w:rsidR="00E6705A" w14:paraId="3DD75019" w14:textId="77777777" w:rsidTr="002314E8">
        <w:trPr>
          <w:trHeight w:val="158"/>
        </w:trPr>
        <w:tc>
          <w:tcPr>
            <w:tcW w:w="1681" w:type="dxa"/>
          </w:tcPr>
          <w:p w14:paraId="65456FFC" w14:textId="43970EF1" w:rsidR="00E6705A" w:rsidRPr="002B578F" w:rsidRDefault="00E6705A" w:rsidP="00E6705A">
            <w:pPr>
              <w:spacing w:after="0" w:line="280" w:lineRule="atLeast"/>
              <w:rPr>
                <w:sz w:val="22"/>
                <w:lang w:val="en-US" w:eastAsia="zh-CN"/>
              </w:rPr>
            </w:pPr>
            <w:r>
              <w:rPr>
                <w:sz w:val="22"/>
              </w:rPr>
              <w:t>Ericsson</w:t>
            </w:r>
          </w:p>
        </w:tc>
        <w:tc>
          <w:tcPr>
            <w:tcW w:w="1736" w:type="dxa"/>
          </w:tcPr>
          <w:p w14:paraId="33E6007F" w14:textId="77777777" w:rsidR="00E6705A" w:rsidRDefault="00E6705A" w:rsidP="00E6705A">
            <w:pPr>
              <w:spacing w:after="0" w:line="280" w:lineRule="atLeast"/>
              <w:rPr>
                <w:sz w:val="22"/>
                <w:lang w:eastAsia="zh-CN"/>
              </w:rPr>
            </w:pPr>
          </w:p>
        </w:tc>
        <w:tc>
          <w:tcPr>
            <w:tcW w:w="6573" w:type="dxa"/>
          </w:tcPr>
          <w:p w14:paraId="19ADDBD6" w14:textId="1524FD0F" w:rsidR="00E6705A" w:rsidRPr="008E122B" w:rsidRDefault="00E6705A" w:rsidP="00E6705A">
            <w:pPr>
              <w:spacing w:after="0" w:line="280" w:lineRule="atLeast"/>
              <w:rPr>
                <w:sz w:val="22"/>
                <w:lang w:val="en-US" w:eastAsia="zh-CN"/>
              </w:rPr>
            </w:pPr>
            <w:r>
              <w:rPr>
                <w:sz w:val="22"/>
              </w:rPr>
              <w:t>Same position as before. This is really not high priority.</w:t>
            </w:r>
          </w:p>
        </w:tc>
      </w:tr>
      <w:tr w:rsidR="00804429" w14:paraId="79CE8224" w14:textId="77777777" w:rsidTr="002314E8">
        <w:trPr>
          <w:trHeight w:val="158"/>
        </w:trPr>
        <w:tc>
          <w:tcPr>
            <w:tcW w:w="1681" w:type="dxa"/>
          </w:tcPr>
          <w:p w14:paraId="02C207BC" w14:textId="5BCB0230" w:rsidR="00804429" w:rsidRDefault="00804429"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68AF5DE2" w14:textId="5D367622" w:rsidR="00804429" w:rsidRDefault="00804429" w:rsidP="00E6705A">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2AB195D9" w14:textId="77777777" w:rsidR="00804429" w:rsidRDefault="00804429" w:rsidP="00E6705A">
            <w:pPr>
              <w:spacing w:after="0" w:line="280" w:lineRule="atLeast"/>
              <w:rPr>
                <w:sz w:val="22"/>
              </w:rPr>
            </w:pPr>
          </w:p>
        </w:tc>
      </w:tr>
      <w:tr w:rsidR="00DD0321" w14:paraId="20A7080A" w14:textId="77777777" w:rsidTr="002314E8">
        <w:trPr>
          <w:trHeight w:val="158"/>
        </w:trPr>
        <w:tc>
          <w:tcPr>
            <w:tcW w:w="1681" w:type="dxa"/>
          </w:tcPr>
          <w:p w14:paraId="586BA2A0" w14:textId="07960BEB" w:rsidR="00DD0321" w:rsidRDefault="00DD0321" w:rsidP="00E6705A">
            <w:pPr>
              <w:spacing w:after="0" w:line="280" w:lineRule="atLeast"/>
              <w:rPr>
                <w:sz w:val="22"/>
                <w:lang w:eastAsia="zh-CN"/>
              </w:rPr>
            </w:pPr>
            <w:r>
              <w:rPr>
                <w:sz w:val="22"/>
                <w:lang w:eastAsia="zh-CN"/>
              </w:rPr>
              <w:t>Continental</w:t>
            </w:r>
          </w:p>
        </w:tc>
        <w:tc>
          <w:tcPr>
            <w:tcW w:w="1736" w:type="dxa"/>
          </w:tcPr>
          <w:p w14:paraId="344AC5CB" w14:textId="6370AB35" w:rsidR="00DD0321" w:rsidRDefault="00DD0321" w:rsidP="00E6705A">
            <w:pPr>
              <w:spacing w:after="0" w:line="280" w:lineRule="atLeast"/>
              <w:rPr>
                <w:sz w:val="22"/>
                <w:lang w:eastAsia="zh-CN"/>
              </w:rPr>
            </w:pPr>
            <w:r>
              <w:rPr>
                <w:sz w:val="22"/>
                <w:lang w:eastAsia="zh-CN"/>
              </w:rPr>
              <w:t>Yes</w:t>
            </w:r>
          </w:p>
        </w:tc>
        <w:tc>
          <w:tcPr>
            <w:tcW w:w="6573" w:type="dxa"/>
          </w:tcPr>
          <w:p w14:paraId="3392C547" w14:textId="77777777" w:rsidR="00DD0321" w:rsidRDefault="00DD0321" w:rsidP="00E6705A">
            <w:pPr>
              <w:spacing w:after="0" w:line="280" w:lineRule="atLeast"/>
              <w:rPr>
                <w:sz w:val="22"/>
              </w:rPr>
            </w:pPr>
          </w:p>
        </w:tc>
      </w:tr>
      <w:tr w:rsidR="009924A0" w14:paraId="38696892" w14:textId="77777777" w:rsidTr="002314E8">
        <w:trPr>
          <w:trHeight w:val="158"/>
        </w:trPr>
        <w:tc>
          <w:tcPr>
            <w:tcW w:w="1681" w:type="dxa"/>
          </w:tcPr>
          <w:p w14:paraId="4D7776C5" w14:textId="60BF27D6" w:rsidR="009924A0" w:rsidRDefault="009924A0" w:rsidP="00E6705A">
            <w:pPr>
              <w:spacing w:after="0" w:line="280" w:lineRule="atLeast"/>
              <w:rPr>
                <w:sz w:val="22"/>
                <w:lang w:eastAsia="zh-CN"/>
              </w:rPr>
            </w:pPr>
            <w:r>
              <w:rPr>
                <w:sz w:val="22"/>
                <w:lang w:eastAsia="zh-CN"/>
              </w:rPr>
              <w:t>Sony</w:t>
            </w:r>
          </w:p>
        </w:tc>
        <w:tc>
          <w:tcPr>
            <w:tcW w:w="1736" w:type="dxa"/>
          </w:tcPr>
          <w:p w14:paraId="7B144D23" w14:textId="0F3BCC4C" w:rsidR="009924A0" w:rsidRDefault="009924A0" w:rsidP="00E6705A">
            <w:pPr>
              <w:spacing w:after="0" w:line="280" w:lineRule="atLeast"/>
              <w:rPr>
                <w:sz w:val="22"/>
                <w:lang w:eastAsia="zh-CN"/>
              </w:rPr>
            </w:pPr>
            <w:r>
              <w:rPr>
                <w:sz w:val="22"/>
                <w:lang w:eastAsia="zh-CN"/>
              </w:rPr>
              <w:t>Yes</w:t>
            </w:r>
          </w:p>
        </w:tc>
        <w:tc>
          <w:tcPr>
            <w:tcW w:w="6573" w:type="dxa"/>
          </w:tcPr>
          <w:p w14:paraId="54E0354B" w14:textId="77777777" w:rsidR="009924A0" w:rsidRDefault="009924A0" w:rsidP="00E6705A">
            <w:pPr>
              <w:spacing w:after="0" w:line="280" w:lineRule="atLeast"/>
              <w:rPr>
                <w:sz w:val="22"/>
              </w:rPr>
            </w:pPr>
          </w:p>
        </w:tc>
      </w:tr>
      <w:tr w:rsidR="001A77FA" w14:paraId="4095E146" w14:textId="77777777" w:rsidTr="002314E8">
        <w:trPr>
          <w:trHeight w:val="158"/>
        </w:trPr>
        <w:tc>
          <w:tcPr>
            <w:tcW w:w="1681" w:type="dxa"/>
          </w:tcPr>
          <w:p w14:paraId="007B177C" w14:textId="481B0283" w:rsidR="001A77FA" w:rsidRDefault="001A77FA" w:rsidP="001A77FA">
            <w:pPr>
              <w:spacing w:after="0" w:line="280" w:lineRule="atLeast"/>
              <w:rPr>
                <w:sz w:val="22"/>
                <w:lang w:eastAsia="zh-CN"/>
              </w:rPr>
            </w:pPr>
            <w:r>
              <w:rPr>
                <w:sz w:val="22"/>
              </w:rPr>
              <w:t>Fraunhofer</w:t>
            </w:r>
          </w:p>
        </w:tc>
        <w:tc>
          <w:tcPr>
            <w:tcW w:w="1736" w:type="dxa"/>
          </w:tcPr>
          <w:p w14:paraId="0D40A46D" w14:textId="4F3C3D4C" w:rsidR="001A77FA" w:rsidRDefault="001A77FA" w:rsidP="001A77FA">
            <w:pPr>
              <w:spacing w:after="0" w:line="280" w:lineRule="atLeast"/>
              <w:rPr>
                <w:sz w:val="22"/>
                <w:lang w:eastAsia="zh-CN"/>
              </w:rPr>
            </w:pPr>
            <w:r>
              <w:rPr>
                <w:sz w:val="22"/>
              </w:rPr>
              <w:t>Yes</w:t>
            </w:r>
          </w:p>
        </w:tc>
        <w:tc>
          <w:tcPr>
            <w:tcW w:w="6573" w:type="dxa"/>
          </w:tcPr>
          <w:p w14:paraId="03F09BCE" w14:textId="77777777" w:rsidR="001A77FA" w:rsidRDefault="001A77FA" w:rsidP="001A77FA">
            <w:pPr>
              <w:spacing w:after="0" w:line="280" w:lineRule="atLeast"/>
              <w:rPr>
                <w:sz w:val="22"/>
              </w:rPr>
            </w:pPr>
          </w:p>
        </w:tc>
      </w:tr>
      <w:tr w:rsidR="00DA57E1" w14:paraId="642192BF" w14:textId="77777777" w:rsidTr="002314E8">
        <w:trPr>
          <w:trHeight w:val="158"/>
        </w:trPr>
        <w:tc>
          <w:tcPr>
            <w:tcW w:w="1681" w:type="dxa"/>
          </w:tcPr>
          <w:p w14:paraId="24AF0BE2" w14:textId="339066FB"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E</w:t>
            </w:r>
            <w:r>
              <w:rPr>
                <w:rFonts w:eastAsia="Malgun Gothic"/>
                <w:sz w:val="22"/>
                <w:lang w:eastAsia="ko-KR"/>
              </w:rPr>
              <w:t>TRI</w:t>
            </w:r>
          </w:p>
        </w:tc>
        <w:tc>
          <w:tcPr>
            <w:tcW w:w="1736" w:type="dxa"/>
          </w:tcPr>
          <w:p w14:paraId="6A6790CD" w14:textId="3605314F"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222AEF0D" w14:textId="77777777" w:rsidR="00DA57E1" w:rsidRDefault="00DA57E1" w:rsidP="001A77FA">
            <w:pPr>
              <w:spacing w:after="0" w:line="280" w:lineRule="atLeast"/>
              <w:rPr>
                <w:sz w:val="22"/>
              </w:rPr>
            </w:pPr>
          </w:p>
        </w:tc>
      </w:tr>
      <w:tr w:rsidR="002314E8" w:rsidRPr="00DD3D15" w14:paraId="251A2917" w14:textId="77777777" w:rsidTr="002314E8">
        <w:trPr>
          <w:trHeight w:val="158"/>
        </w:trPr>
        <w:tc>
          <w:tcPr>
            <w:tcW w:w="1681" w:type="dxa"/>
          </w:tcPr>
          <w:p w14:paraId="4F233E5F" w14:textId="77777777" w:rsidR="002314E8" w:rsidRPr="00DD3D15" w:rsidRDefault="002314E8" w:rsidP="00E15AFD">
            <w:pPr>
              <w:spacing w:before="0" w:after="0"/>
              <w:rPr>
                <w:sz w:val="22"/>
              </w:rPr>
            </w:pPr>
            <w:r>
              <w:rPr>
                <w:sz w:val="22"/>
              </w:rPr>
              <w:t>Nokia, NSB</w:t>
            </w:r>
          </w:p>
        </w:tc>
        <w:tc>
          <w:tcPr>
            <w:tcW w:w="1736" w:type="dxa"/>
          </w:tcPr>
          <w:p w14:paraId="161CA0C6" w14:textId="77777777" w:rsidR="002314E8" w:rsidRPr="00DD3D15" w:rsidRDefault="002314E8" w:rsidP="00E15AFD">
            <w:pPr>
              <w:spacing w:before="0" w:after="0"/>
              <w:rPr>
                <w:sz w:val="22"/>
              </w:rPr>
            </w:pPr>
            <w:r>
              <w:rPr>
                <w:sz w:val="22"/>
              </w:rPr>
              <w:t>Yes</w:t>
            </w:r>
          </w:p>
        </w:tc>
        <w:tc>
          <w:tcPr>
            <w:tcW w:w="6573" w:type="dxa"/>
          </w:tcPr>
          <w:p w14:paraId="635092BC" w14:textId="77777777" w:rsidR="002314E8" w:rsidRPr="00DD3D15" w:rsidRDefault="002314E8" w:rsidP="00E15AFD">
            <w:pPr>
              <w:spacing w:before="0" w:after="0"/>
              <w:rPr>
                <w:sz w:val="22"/>
              </w:rPr>
            </w:pPr>
          </w:p>
        </w:tc>
      </w:tr>
      <w:tr w:rsidR="00BB048C" w:rsidRPr="00DD3D15" w14:paraId="31082C19" w14:textId="77777777" w:rsidTr="002314E8">
        <w:trPr>
          <w:trHeight w:val="158"/>
        </w:trPr>
        <w:tc>
          <w:tcPr>
            <w:tcW w:w="1681" w:type="dxa"/>
          </w:tcPr>
          <w:p w14:paraId="44F9D430" w14:textId="58FB79C6" w:rsidR="00BB048C" w:rsidRDefault="00BB048C" w:rsidP="00BB048C">
            <w:pPr>
              <w:spacing w:after="0"/>
              <w:rPr>
                <w:sz w:val="22"/>
              </w:rPr>
            </w:pPr>
            <w:r>
              <w:rPr>
                <w:rFonts w:eastAsia="Malgun Gothic"/>
                <w:sz w:val="22"/>
                <w:lang w:eastAsia="ko-KR"/>
              </w:rPr>
              <w:t>Samsung</w:t>
            </w:r>
          </w:p>
        </w:tc>
        <w:tc>
          <w:tcPr>
            <w:tcW w:w="1736" w:type="dxa"/>
          </w:tcPr>
          <w:p w14:paraId="3F4E1EB6" w14:textId="427B955E" w:rsidR="00BB048C" w:rsidRDefault="00BB048C" w:rsidP="00BB048C">
            <w:pPr>
              <w:spacing w:after="0"/>
              <w:rPr>
                <w:sz w:val="22"/>
              </w:rPr>
            </w:pPr>
            <w:r>
              <w:rPr>
                <w:rFonts w:eastAsia="Malgun Gothic"/>
                <w:sz w:val="22"/>
                <w:lang w:eastAsia="ko-KR"/>
              </w:rPr>
              <w:t>Yes</w:t>
            </w:r>
          </w:p>
        </w:tc>
        <w:tc>
          <w:tcPr>
            <w:tcW w:w="6573" w:type="dxa"/>
          </w:tcPr>
          <w:p w14:paraId="32FD0DD3" w14:textId="77777777" w:rsidR="00BB048C" w:rsidRPr="00DD3D15" w:rsidRDefault="00BB048C" w:rsidP="00BB048C">
            <w:pPr>
              <w:spacing w:after="0"/>
              <w:rPr>
                <w:sz w:val="22"/>
              </w:rPr>
            </w:pPr>
          </w:p>
        </w:tc>
      </w:tr>
    </w:tbl>
    <w:p w14:paraId="7B9BB930" w14:textId="77777777" w:rsidR="002767F4" w:rsidRDefault="002767F4">
      <w:pPr>
        <w:pStyle w:val="3GPPNormalText"/>
        <w:spacing w:before="240" w:after="0"/>
        <w:rPr>
          <w:b/>
        </w:rPr>
      </w:pPr>
    </w:p>
    <w:p w14:paraId="201C57F5" w14:textId="77777777" w:rsidR="002767F4" w:rsidRDefault="001C679F">
      <w:pPr>
        <w:pStyle w:val="Heading3"/>
        <w:tabs>
          <w:tab w:val="clear" w:pos="432"/>
        </w:tabs>
        <w:spacing w:line="240" w:lineRule="auto"/>
      </w:pPr>
      <w:r>
        <w:lastRenderedPageBreak/>
        <w:t>Summary of 2</w:t>
      </w:r>
      <w:r>
        <w:rPr>
          <w:vertAlign w:val="superscript"/>
        </w:rPr>
        <w:t>nd</w:t>
      </w:r>
      <w:r>
        <w:t xml:space="preserve"> Round of Discussions</w:t>
      </w:r>
    </w:p>
    <w:p w14:paraId="7A670CAB" w14:textId="77777777" w:rsidR="002767F4" w:rsidRDefault="001C679F">
      <w:pPr>
        <w:rPr>
          <w:rFonts w:eastAsia="MS Mincho"/>
          <w:sz w:val="22"/>
          <w:szCs w:val="24"/>
          <w:lang w:val="en-US"/>
        </w:rPr>
      </w:pPr>
      <w:r>
        <w:rPr>
          <w:rFonts w:eastAsia="MS Mincho"/>
          <w:sz w:val="22"/>
          <w:szCs w:val="24"/>
          <w:lang w:val="en-US"/>
        </w:rPr>
        <w:t>TBD</w:t>
      </w:r>
    </w:p>
    <w:p w14:paraId="5E5E04F0" w14:textId="77777777" w:rsidR="002767F4" w:rsidRDefault="002767F4">
      <w:pPr>
        <w:pStyle w:val="3GPPNormalText"/>
        <w:spacing w:after="0"/>
      </w:pPr>
    </w:p>
    <w:p w14:paraId="57F05F1A" w14:textId="77777777" w:rsidR="002767F4" w:rsidRDefault="001C679F">
      <w:pPr>
        <w:pStyle w:val="Heading2"/>
        <w:ind w:left="540"/>
      </w:pPr>
      <w:r>
        <w:t xml:space="preserve"> [</w:t>
      </w:r>
      <w:r>
        <w:rPr>
          <w:i/>
        </w:rPr>
        <w:t>ACTIVE</w:t>
      </w:r>
      <w:r>
        <w:t>] Issue 3-2: Synchronization</w:t>
      </w:r>
    </w:p>
    <w:p w14:paraId="3B7D4236" w14:textId="77777777" w:rsidR="002767F4" w:rsidRDefault="001C679F">
      <w:pPr>
        <w:pStyle w:val="Heading3"/>
      </w:pPr>
      <w:r>
        <w:t xml:space="preserve">Summary of Company Views from </w:t>
      </w:r>
      <w:proofErr w:type="spellStart"/>
      <w:r>
        <w:t>TDocs</w:t>
      </w:r>
      <w:proofErr w:type="spellEnd"/>
    </w:p>
    <w:p w14:paraId="4F61DC52" w14:textId="77777777" w:rsidR="002767F4" w:rsidRDefault="001C679F">
      <w:pPr>
        <w:spacing w:after="120"/>
        <w:jc w:val="both"/>
        <w:rPr>
          <w:rFonts w:eastAsia="MS Mincho"/>
          <w:sz w:val="22"/>
          <w:szCs w:val="22"/>
        </w:rPr>
      </w:pPr>
      <w:r>
        <w:rPr>
          <w:rFonts w:eastAsia="MS Mincho"/>
          <w:sz w:val="22"/>
          <w:szCs w:val="22"/>
        </w:rPr>
        <w:t>Based on the contributions from companies [1], [7], [14], [20], [29] and [33], it is clear that the slot boundary of the NR SL time slot and the subframe boundary of the LTE SL subframe need to be aligned. Under the in-device coexistence framework, it was already specified in 38.213, in Section 16.7, that the subframe boundaries of the NR SL and LTE SL transmission have to be aligned. This can be reused for Rel-18.</w:t>
      </w:r>
    </w:p>
    <w:p w14:paraId="784E134C" w14:textId="77777777" w:rsidR="002767F4" w:rsidRDefault="001C679F">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14:paraId="66473ED2" w14:textId="77777777" w:rsidR="002767F4" w:rsidRDefault="001C679F">
      <w:pPr>
        <w:spacing w:after="120"/>
        <w:jc w:val="both"/>
        <w:rPr>
          <w:rFonts w:eastAsia="MS Mincho"/>
          <w:sz w:val="22"/>
          <w:szCs w:val="22"/>
        </w:rPr>
      </w:pPr>
      <w:r>
        <w:rPr>
          <w:rFonts w:eastAsia="MS Mincho"/>
          <w:sz w:val="22"/>
          <w:szCs w:val="22"/>
        </w:rPr>
        <w:t xml:space="preserve">One company [5] had raised the concern of collisions between the synchronization </w:t>
      </w:r>
      <w:proofErr w:type="spellStart"/>
      <w:r>
        <w:rPr>
          <w:rFonts w:eastAsia="MS Mincho"/>
          <w:sz w:val="22"/>
          <w:szCs w:val="22"/>
        </w:rPr>
        <w:t>signasl</w:t>
      </w:r>
      <w:proofErr w:type="spellEnd"/>
      <w:r>
        <w:rPr>
          <w:rFonts w:eastAsia="MS Mincho"/>
          <w:sz w:val="22"/>
          <w:szCs w:val="22"/>
        </w:rPr>
        <w:t xml:space="preserve"> of one RAT and PSSCH transmissions of the other RAT, and suggested that synchronization signals in both LTE SL and NR SL could be configured </w:t>
      </w:r>
      <w:proofErr w:type="spellStart"/>
      <w:r>
        <w:rPr>
          <w:rFonts w:eastAsia="MS Mincho"/>
          <w:sz w:val="22"/>
          <w:szCs w:val="22"/>
        </w:rPr>
        <w:t>FDMed</w:t>
      </w:r>
      <w:proofErr w:type="spellEnd"/>
      <w:r>
        <w:rPr>
          <w:rFonts w:eastAsia="MS Mincho"/>
          <w:sz w:val="22"/>
          <w:szCs w:val="22"/>
        </w:rPr>
        <w:t xml:space="preserve"> in same time domain.</w:t>
      </w:r>
    </w:p>
    <w:p w14:paraId="5641F400" w14:textId="77777777" w:rsidR="002767F4" w:rsidRDefault="001C679F">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3B3A8B8D" w14:textId="77777777" w:rsidR="002767F4" w:rsidRDefault="002767F4">
      <w:pPr>
        <w:jc w:val="both"/>
        <w:rPr>
          <w:rFonts w:eastAsia="MS Mincho"/>
          <w:szCs w:val="24"/>
        </w:rPr>
      </w:pPr>
    </w:p>
    <w:p w14:paraId="50087B1C" w14:textId="77777777" w:rsidR="002767F4" w:rsidRDefault="001C679F">
      <w:pPr>
        <w:pStyle w:val="Heading4"/>
        <w:tabs>
          <w:tab w:val="left" w:pos="568"/>
        </w:tabs>
        <w:ind w:left="900"/>
        <w:rPr>
          <w:lang w:val="en-US"/>
        </w:rPr>
      </w:pPr>
      <w:r>
        <w:rPr>
          <w:lang w:val="en-US"/>
        </w:rPr>
        <w:t>Company Proposals:</w:t>
      </w:r>
    </w:p>
    <w:p w14:paraId="7067C7A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072B0CCD" w14:textId="77777777">
        <w:trPr>
          <w:trHeight w:val="228"/>
        </w:trPr>
        <w:tc>
          <w:tcPr>
            <w:tcW w:w="1837" w:type="dxa"/>
          </w:tcPr>
          <w:p w14:paraId="5863FDE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F1080D4" w14:textId="77777777" w:rsidR="002767F4" w:rsidRDefault="001C679F">
            <w:pPr>
              <w:spacing w:before="0" w:after="0" w:line="280" w:lineRule="atLeast"/>
              <w:rPr>
                <w:b/>
                <w:sz w:val="22"/>
              </w:rPr>
            </w:pPr>
            <w:r>
              <w:rPr>
                <w:b/>
                <w:sz w:val="22"/>
              </w:rPr>
              <w:t>Company proposal related to this issue</w:t>
            </w:r>
          </w:p>
        </w:tc>
      </w:tr>
      <w:tr w:rsidR="002767F4" w14:paraId="6767DC90" w14:textId="77777777">
        <w:trPr>
          <w:trHeight w:val="129"/>
        </w:trPr>
        <w:tc>
          <w:tcPr>
            <w:tcW w:w="1837" w:type="dxa"/>
          </w:tcPr>
          <w:p w14:paraId="1996C867" w14:textId="77777777" w:rsidR="002767F4" w:rsidRDefault="001C679F">
            <w:pPr>
              <w:spacing w:before="0" w:after="0" w:line="280" w:lineRule="atLeast"/>
              <w:rPr>
                <w:sz w:val="22"/>
              </w:rPr>
            </w:pPr>
            <w:r>
              <w:rPr>
                <w:sz w:val="22"/>
              </w:rPr>
              <w:t>Nokia, Nokia Shanghai Bell</w:t>
            </w:r>
          </w:p>
        </w:tc>
        <w:tc>
          <w:tcPr>
            <w:tcW w:w="8148" w:type="dxa"/>
          </w:tcPr>
          <w:p w14:paraId="4892C62C" w14:textId="77777777" w:rsidR="002767F4" w:rsidRDefault="001C679F">
            <w:pPr>
              <w:spacing w:before="0" w:after="0" w:line="280" w:lineRule="atLeast"/>
              <w:rPr>
                <w:sz w:val="22"/>
              </w:rPr>
            </w:pPr>
            <w:r>
              <w:rPr>
                <w:sz w:val="22"/>
              </w:rPr>
              <w:t>Observation 5: Any co-channel coexistence mode requires at least slot and subframe boundary alignment between LTE and NR SL. Semi-static TDM-based co-channel coexistence further requires DFN/SFN alignment.</w:t>
            </w:r>
          </w:p>
          <w:p w14:paraId="41C96D03" w14:textId="77777777" w:rsidR="002767F4" w:rsidRDefault="001C679F">
            <w:pPr>
              <w:spacing w:before="0" w:after="0" w:line="280" w:lineRule="atLeast"/>
              <w:rPr>
                <w:sz w:val="22"/>
              </w:rPr>
            </w:pPr>
            <w:r>
              <w:rPr>
                <w:sz w:val="22"/>
              </w:rPr>
              <w:t>Proposal 14: RAN1 should discuss whether to support NR SL synchronization based on LTE SLSS/PSBCH transmissions and/or NR SL being capable of transmitting LTE SLSS/PSBCH.</w:t>
            </w:r>
          </w:p>
        </w:tc>
      </w:tr>
      <w:tr w:rsidR="002767F4" w14:paraId="21E09EE1" w14:textId="77777777">
        <w:trPr>
          <w:trHeight w:val="129"/>
        </w:trPr>
        <w:tc>
          <w:tcPr>
            <w:tcW w:w="1837" w:type="dxa"/>
          </w:tcPr>
          <w:p w14:paraId="16855D4D" w14:textId="77777777" w:rsidR="002767F4" w:rsidRDefault="001C679F">
            <w:pPr>
              <w:spacing w:before="0" w:after="0" w:line="280" w:lineRule="atLeast"/>
              <w:rPr>
                <w:sz w:val="22"/>
              </w:rPr>
            </w:pPr>
            <w:r>
              <w:rPr>
                <w:sz w:val="22"/>
              </w:rPr>
              <w:t>Vivo</w:t>
            </w:r>
          </w:p>
        </w:tc>
        <w:tc>
          <w:tcPr>
            <w:tcW w:w="8148" w:type="dxa"/>
          </w:tcPr>
          <w:p w14:paraId="15591669" w14:textId="77777777" w:rsidR="002767F4" w:rsidRDefault="001C679F">
            <w:pPr>
              <w:tabs>
                <w:tab w:val="left" w:pos="506"/>
              </w:tabs>
              <w:spacing w:before="0" w:after="0" w:line="280" w:lineRule="atLeast"/>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15BD7FE8" w14:textId="77777777" w:rsidR="002767F4" w:rsidRDefault="001C679F">
            <w:pPr>
              <w:tabs>
                <w:tab w:val="left" w:pos="506"/>
              </w:tabs>
              <w:spacing w:before="0" w:after="0" w:line="280" w:lineRule="atLeast"/>
              <w:rPr>
                <w:sz w:val="22"/>
              </w:rPr>
            </w:pPr>
            <w:r>
              <w:rPr>
                <w:sz w:val="22"/>
              </w:rPr>
              <w:t xml:space="preserve">Proposal 5: If dynamic resource sharing is supported, the collision between the synchronization signal and the resource pools of different RATs, e.g., by configuring </w:t>
            </w:r>
            <w:proofErr w:type="spellStart"/>
            <w:r>
              <w:rPr>
                <w:sz w:val="22"/>
              </w:rPr>
              <w:t>FDMed</w:t>
            </w:r>
            <w:proofErr w:type="spellEnd"/>
            <w:r>
              <w:rPr>
                <w:sz w:val="22"/>
              </w:rPr>
              <w:t xml:space="preserve"> LTE SL and NR SL synchronization signals, or adopting LTE SL synchronization signals for NR SL, etc.</w:t>
            </w:r>
          </w:p>
        </w:tc>
      </w:tr>
      <w:tr w:rsidR="002767F4" w14:paraId="2BC61276" w14:textId="77777777">
        <w:trPr>
          <w:trHeight w:val="129"/>
        </w:trPr>
        <w:tc>
          <w:tcPr>
            <w:tcW w:w="1837" w:type="dxa"/>
          </w:tcPr>
          <w:p w14:paraId="413BEF09"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334E092F" w14:textId="77777777" w:rsidR="002767F4" w:rsidRDefault="001C679F">
            <w:pPr>
              <w:tabs>
                <w:tab w:val="left" w:pos="704"/>
              </w:tabs>
              <w:spacing w:before="0" w:after="0" w:line="280" w:lineRule="atLeast"/>
              <w:rPr>
                <w:sz w:val="22"/>
              </w:rPr>
            </w:pPr>
            <w:r>
              <w:rPr>
                <w:sz w:val="22"/>
              </w:rPr>
              <w:t>Proposal 11:</w:t>
            </w:r>
            <w:r>
              <w:rPr>
                <w:sz w:val="22"/>
              </w:rPr>
              <w:tab/>
              <w:t>NR SL can use the same synchronization priority selection order as LTE SL via one of the following options:</w:t>
            </w:r>
          </w:p>
          <w:p w14:paraId="53C30C8A" w14:textId="77777777" w:rsidR="002767F4" w:rsidRDefault="001C679F">
            <w:pPr>
              <w:tabs>
                <w:tab w:val="left" w:pos="704"/>
              </w:tabs>
              <w:spacing w:before="0" w:after="0" w:line="280" w:lineRule="atLeast"/>
              <w:rPr>
                <w:sz w:val="22"/>
              </w:rPr>
            </w:pPr>
            <w:r>
              <w:rPr>
                <w:sz w:val="22"/>
              </w:rPr>
              <w:t>•</w:t>
            </w:r>
            <w:r>
              <w:rPr>
                <w:sz w:val="22"/>
              </w:rPr>
              <w:tab/>
              <w:t>Option 1: For dual module device, only LTE SL module perform synchronization procedure, and NR SL module uses synchronization reference from co-located LTE module.</w:t>
            </w:r>
          </w:p>
          <w:p w14:paraId="7CC4FA5F" w14:textId="77777777" w:rsidR="002767F4" w:rsidRDefault="001C679F">
            <w:pPr>
              <w:tabs>
                <w:tab w:val="left" w:pos="704"/>
              </w:tabs>
              <w:spacing w:before="0" w:after="0" w:line="280" w:lineRule="atLeast"/>
              <w:rPr>
                <w:sz w:val="22"/>
              </w:rPr>
            </w:pPr>
            <w:r>
              <w:rPr>
                <w:sz w:val="22"/>
              </w:rPr>
              <w:lastRenderedPageBreak/>
              <w:t>•</w:t>
            </w:r>
            <w:r>
              <w:rPr>
                <w:sz w:val="22"/>
              </w:rPr>
              <w:tab/>
              <w:t>Option 2: NR SL and LTE SL perform synchronization procedure according to the synchronization priority selection order of LTE SL on their respective synchronization resources.</w:t>
            </w:r>
          </w:p>
        </w:tc>
      </w:tr>
      <w:tr w:rsidR="002767F4" w14:paraId="29A5F2BF" w14:textId="77777777">
        <w:trPr>
          <w:trHeight w:val="129"/>
        </w:trPr>
        <w:tc>
          <w:tcPr>
            <w:tcW w:w="1837" w:type="dxa"/>
          </w:tcPr>
          <w:p w14:paraId="68BF0DC2" w14:textId="77777777" w:rsidR="002767F4" w:rsidRDefault="001C679F">
            <w:pPr>
              <w:spacing w:before="0" w:after="0" w:line="280" w:lineRule="atLeast"/>
              <w:rPr>
                <w:sz w:val="22"/>
              </w:rPr>
            </w:pPr>
            <w:r>
              <w:rPr>
                <w:sz w:val="22"/>
              </w:rPr>
              <w:lastRenderedPageBreak/>
              <w:t>Xiaomi</w:t>
            </w:r>
          </w:p>
        </w:tc>
        <w:tc>
          <w:tcPr>
            <w:tcW w:w="8148" w:type="dxa"/>
          </w:tcPr>
          <w:p w14:paraId="047FC3F7" w14:textId="77777777" w:rsidR="002767F4" w:rsidRDefault="001C679F">
            <w:pPr>
              <w:spacing w:before="0" w:after="0" w:line="280" w:lineRule="atLeast"/>
              <w:rPr>
                <w:sz w:val="22"/>
              </w:rPr>
            </w:pPr>
            <w:r>
              <w:rPr>
                <w:sz w:val="22"/>
              </w:rPr>
              <w:t>Proposal 5:  For FDM based resource pool partitioning, NR SL and LTE SL shall be synchronized</w:t>
            </w:r>
          </w:p>
          <w:p w14:paraId="348D9134" w14:textId="77777777" w:rsidR="002767F4" w:rsidRDefault="001C679F">
            <w:pPr>
              <w:spacing w:before="0" w:after="0" w:line="280" w:lineRule="atLeast"/>
              <w:rPr>
                <w:sz w:val="22"/>
              </w:rPr>
            </w:pPr>
            <w:r>
              <w:rPr>
                <w:sz w:val="22"/>
              </w:rPr>
              <w:t>- the subframe and slot boundary of two RATs shall be aligned.</w:t>
            </w:r>
          </w:p>
          <w:p w14:paraId="360853C1" w14:textId="77777777" w:rsidR="002767F4" w:rsidRDefault="001C679F">
            <w:pPr>
              <w:spacing w:before="0" w:after="0" w:line="280" w:lineRule="atLeast"/>
              <w:rPr>
                <w:sz w:val="22"/>
              </w:rPr>
            </w:pPr>
            <w:r>
              <w:rPr>
                <w:sz w:val="22"/>
              </w:rPr>
              <w:t>Proposal 7: For dynamic resource sharing, the type A devices selects the same synchronization source for NR SL TX and LTE SL TX.</w:t>
            </w:r>
          </w:p>
          <w:p w14:paraId="7881E11C" w14:textId="77777777" w:rsidR="002767F4" w:rsidRDefault="001C679F">
            <w:pPr>
              <w:spacing w:before="0" w:after="0" w:line="280" w:lineRule="atLeast"/>
              <w:rPr>
                <w:sz w:val="22"/>
              </w:rPr>
            </w:pPr>
            <w:r>
              <w:rPr>
                <w:sz w:val="22"/>
              </w:rPr>
              <w:t>Proposal 8: For dynamic sharing, study further on solutions to unify the synchronization between LTE SL and NR SL.</w:t>
            </w:r>
          </w:p>
        </w:tc>
      </w:tr>
      <w:tr w:rsidR="002767F4" w14:paraId="2A6237AE" w14:textId="77777777">
        <w:trPr>
          <w:trHeight w:val="129"/>
        </w:trPr>
        <w:tc>
          <w:tcPr>
            <w:tcW w:w="1837" w:type="dxa"/>
          </w:tcPr>
          <w:p w14:paraId="5E5E61BA" w14:textId="77777777" w:rsidR="002767F4" w:rsidRDefault="001C679F">
            <w:pPr>
              <w:spacing w:before="0" w:after="0" w:line="280" w:lineRule="atLeast"/>
              <w:rPr>
                <w:sz w:val="22"/>
              </w:rPr>
            </w:pPr>
            <w:r>
              <w:rPr>
                <w:sz w:val="22"/>
              </w:rPr>
              <w:t>Samsung</w:t>
            </w:r>
          </w:p>
        </w:tc>
        <w:tc>
          <w:tcPr>
            <w:tcW w:w="8148" w:type="dxa"/>
          </w:tcPr>
          <w:p w14:paraId="65D7FC54" w14:textId="77777777" w:rsidR="002767F4" w:rsidRDefault="001C679F">
            <w:pPr>
              <w:spacing w:before="0" w:after="0" w:line="280" w:lineRule="atLeast"/>
              <w:rPr>
                <w:sz w:val="22"/>
              </w:rPr>
            </w:pPr>
            <w:r>
              <w:rPr>
                <w:sz w:val="22"/>
              </w:rPr>
              <w:t>Observation 3: In case of LTE/NR SL co-existence, unsynchronized LTE/NR SL transmissions can suffer a greater performance loss.</w:t>
            </w:r>
          </w:p>
          <w:p w14:paraId="29F8019A" w14:textId="77777777" w:rsidR="002767F4" w:rsidRDefault="001C679F">
            <w:pPr>
              <w:spacing w:before="0" w:after="0" w:line="280" w:lineRule="atLeast"/>
              <w:rPr>
                <w:sz w:val="22"/>
              </w:rPr>
            </w:pPr>
            <w:r>
              <w:rPr>
                <w:sz w:val="22"/>
              </w:rPr>
              <w:t>Proposal 3: Further study how to achieve synchronization between NR and LTE SL transmissions when sharing common resources.</w:t>
            </w:r>
          </w:p>
        </w:tc>
      </w:tr>
      <w:tr w:rsidR="002767F4" w14:paraId="18F13E7E" w14:textId="77777777">
        <w:trPr>
          <w:trHeight w:val="129"/>
        </w:trPr>
        <w:tc>
          <w:tcPr>
            <w:tcW w:w="1837" w:type="dxa"/>
          </w:tcPr>
          <w:p w14:paraId="14FED3AC" w14:textId="77777777" w:rsidR="002767F4" w:rsidRDefault="001C679F">
            <w:pPr>
              <w:spacing w:before="0" w:after="0" w:line="280" w:lineRule="atLeast"/>
              <w:rPr>
                <w:sz w:val="22"/>
              </w:rPr>
            </w:pPr>
            <w:r>
              <w:rPr>
                <w:sz w:val="22"/>
              </w:rPr>
              <w:t>Mitsubishi</w:t>
            </w:r>
          </w:p>
        </w:tc>
        <w:tc>
          <w:tcPr>
            <w:tcW w:w="8148" w:type="dxa"/>
          </w:tcPr>
          <w:p w14:paraId="0F0B2F93"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3B2CD5D2"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4213B4B4" w14:textId="77777777" w:rsidR="002767F4" w:rsidRDefault="001C679F">
            <w:pPr>
              <w:spacing w:before="0" w:after="0" w:line="280" w:lineRule="atLeast"/>
              <w:rPr>
                <w:sz w:val="22"/>
              </w:rPr>
            </w:pPr>
            <w:r>
              <w:rPr>
                <w:color w:val="BFBFBF" w:themeColor="background1" w:themeShade="BF"/>
                <w:sz w:val="22"/>
              </w:rPr>
              <w:tab/>
              <w:t>- Solutions for enabling NR with PSFCH enabled to coexist with LTE</w:t>
            </w:r>
            <w:r>
              <w:rPr>
                <w:sz w:val="22"/>
              </w:rPr>
              <w:tab/>
            </w:r>
          </w:p>
          <w:p w14:paraId="090827F3" w14:textId="77777777" w:rsidR="002767F4" w:rsidRDefault="001C679F">
            <w:pPr>
              <w:spacing w:before="0" w:after="0" w:line="280" w:lineRule="atLeast"/>
              <w:rPr>
                <w:sz w:val="22"/>
              </w:rPr>
            </w:pPr>
            <w:r>
              <w:rPr>
                <w:sz w:val="22"/>
              </w:rPr>
              <w:tab/>
              <w:t>- Solutions for coexistence and cross-RAT interpretation of sidelink synchronization signals</w:t>
            </w:r>
          </w:p>
        </w:tc>
      </w:tr>
      <w:tr w:rsidR="002767F4" w14:paraId="0405CE33" w14:textId="77777777">
        <w:trPr>
          <w:trHeight w:val="129"/>
        </w:trPr>
        <w:tc>
          <w:tcPr>
            <w:tcW w:w="1837" w:type="dxa"/>
          </w:tcPr>
          <w:p w14:paraId="79F71780" w14:textId="77777777" w:rsidR="002767F4" w:rsidRDefault="001C679F">
            <w:pPr>
              <w:spacing w:before="0" w:after="0" w:line="280" w:lineRule="atLeast"/>
              <w:rPr>
                <w:sz w:val="22"/>
              </w:rPr>
            </w:pPr>
            <w:r>
              <w:rPr>
                <w:sz w:val="22"/>
              </w:rPr>
              <w:t>NTT DOCOMO</w:t>
            </w:r>
          </w:p>
        </w:tc>
        <w:tc>
          <w:tcPr>
            <w:tcW w:w="8148" w:type="dxa"/>
          </w:tcPr>
          <w:p w14:paraId="174D7E64" w14:textId="77777777" w:rsidR="002767F4" w:rsidRDefault="001C679F">
            <w:pPr>
              <w:spacing w:before="0" w:after="0" w:line="280" w:lineRule="atLeast"/>
              <w:rPr>
                <w:sz w:val="22"/>
              </w:rPr>
            </w:pPr>
            <w:r>
              <w:rPr>
                <w:sz w:val="22"/>
              </w:rPr>
              <w:t>Proposal 3:</w:t>
            </w:r>
          </w:p>
          <w:p w14:paraId="12F68398"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162319B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5B9E3D7F"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60AA1DEE" w14:textId="3106453E"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 xml:space="preserve">Details of exclusion </w:t>
            </w:r>
            <w:r w:rsidR="00DA57E1">
              <w:rPr>
                <w:color w:val="BFBFBF" w:themeColor="background1" w:themeShade="BF"/>
                <w:sz w:val="22"/>
              </w:rPr>
              <w:pgNum/>
            </w:r>
            <w:proofErr w:type="spellStart"/>
            <w:r w:rsidR="00DA57E1">
              <w:rPr>
                <w:color w:val="BFBFBF" w:themeColor="background1" w:themeShade="BF"/>
                <w:sz w:val="22"/>
              </w:rPr>
              <w:t>ehaviour</w:t>
            </w:r>
            <w:proofErr w:type="spellEnd"/>
          </w:p>
          <w:p w14:paraId="794B29C5" w14:textId="77777777" w:rsidR="002767F4" w:rsidRDefault="001C679F">
            <w:pPr>
              <w:spacing w:before="0" w:after="0" w:line="280" w:lineRule="atLeast"/>
              <w:rPr>
                <w:sz w:val="22"/>
              </w:rPr>
            </w:pPr>
            <w:r>
              <w:rPr>
                <w:sz w:val="22"/>
              </w:rPr>
              <w:t>o</w:t>
            </w:r>
            <w:r>
              <w:rPr>
                <w:sz w:val="22"/>
              </w:rPr>
              <w:tab/>
              <w:t>Sync and async between LTE-SL and NR-SL</w:t>
            </w:r>
          </w:p>
          <w:p w14:paraId="538E6380" w14:textId="77777777" w:rsidR="002767F4" w:rsidRDefault="001C679F">
            <w:pPr>
              <w:spacing w:before="0" w:after="0" w:line="280" w:lineRule="atLeast"/>
              <w:rPr>
                <w:sz w:val="22"/>
              </w:rPr>
            </w:pPr>
            <w:r>
              <w:rPr>
                <w:sz w:val="22"/>
              </w:rPr>
              <w:t>o</w:t>
            </w:r>
            <w:r>
              <w:rPr>
                <w:sz w:val="22"/>
              </w:rPr>
              <w:tab/>
              <w:t>S-SSB/PSFCH handling</w:t>
            </w:r>
          </w:p>
          <w:p w14:paraId="188C05EF" w14:textId="77777777" w:rsidR="002767F4" w:rsidRDefault="001C679F">
            <w:pPr>
              <w:spacing w:before="0" w:after="0" w:line="280" w:lineRule="atLeast"/>
              <w:rPr>
                <w:sz w:val="22"/>
              </w:rPr>
            </w:pPr>
            <w:r>
              <w:rPr>
                <w:sz w:val="22"/>
              </w:rPr>
              <w:t>Observation 4:</w:t>
            </w:r>
          </w:p>
          <w:p w14:paraId="4ECC72E5" w14:textId="77777777" w:rsidR="002767F4" w:rsidRDefault="001C679F">
            <w:pPr>
              <w:spacing w:before="0" w:after="0" w:line="280" w:lineRule="atLeast"/>
              <w:rPr>
                <w:sz w:val="22"/>
              </w:rPr>
            </w:pPr>
            <w:r>
              <w:rPr>
                <w:sz w:val="22"/>
              </w:rPr>
              <w:t>•</w:t>
            </w:r>
            <w:r>
              <w:rPr>
                <w:sz w:val="22"/>
              </w:rPr>
              <w:tab/>
              <w:t>In current synchronization procedure, NR-SL may be asynchronized to LTE-SL.</w:t>
            </w:r>
          </w:p>
          <w:p w14:paraId="1460A990" w14:textId="77777777" w:rsidR="002767F4" w:rsidRDefault="001C679F">
            <w:pPr>
              <w:spacing w:before="0" w:after="0" w:line="280" w:lineRule="atLeast"/>
              <w:rPr>
                <w:sz w:val="22"/>
              </w:rPr>
            </w:pPr>
            <w:r>
              <w:rPr>
                <w:sz w:val="22"/>
              </w:rPr>
              <w:t>Proposal 8:</w:t>
            </w:r>
          </w:p>
          <w:p w14:paraId="5B55C224" w14:textId="77777777" w:rsidR="002767F4" w:rsidRDefault="001C679F">
            <w:pPr>
              <w:spacing w:before="0" w:after="0" w:line="280" w:lineRule="atLeast"/>
              <w:rPr>
                <w:sz w:val="22"/>
              </w:rPr>
            </w:pPr>
            <w:r>
              <w:rPr>
                <w:sz w:val="22"/>
              </w:rPr>
              <w:t>•</w:t>
            </w:r>
            <w:r>
              <w:rPr>
                <w:sz w:val="22"/>
              </w:rPr>
              <w:tab/>
              <w:t>For dynamic resource sharing, study how to ensure synchronization between LTE-SL and NR-SL.</w:t>
            </w:r>
          </w:p>
        </w:tc>
      </w:tr>
      <w:tr w:rsidR="002767F4" w14:paraId="57D289B5" w14:textId="77777777">
        <w:trPr>
          <w:trHeight w:val="129"/>
        </w:trPr>
        <w:tc>
          <w:tcPr>
            <w:tcW w:w="1837" w:type="dxa"/>
          </w:tcPr>
          <w:p w14:paraId="6DC43C50" w14:textId="77777777" w:rsidR="002767F4" w:rsidRDefault="001C679F">
            <w:pPr>
              <w:spacing w:before="0" w:after="0" w:line="280" w:lineRule="atLeast"/>
              <w:rPr>
                <w:sz w:val="22"/>
              </w:rPr>
            </w:pPr>
            <w:r>
              <w:rPr>
                <w:sz w:val="22"/>
              </w:rPr>
              <w:t>Continental</w:t>
            </w:r>
          </w:p>
        </w:tc>
        <w:tc>
          <w:tcPr>
            <w:tcW w:w="8148" w:type="dxa"/>
          </w:tcPr>
          <w:p w14:paraId="1C4AB556" w14:textId="77777777" w:rsidR="002767F4" w:rsidRDefault="001C679F">
            <w:pPr>
              <w:spacing w:before="0" w:after="0" w:line="280" w:lineRule="atLeast"/>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791B69D9" w14:textId="77777777" w:rsidR="002767F4" w:rsidRDefault="001C679F">
            <w:pPr>
              <w:spacing w:before="0" w:after="0" w:line="280" w:lineRule="atLeast"/>
              <w:rPr>
                <w:sz w:val="22"/>
              </w:rPr>
            </w:pPr>
            <w:r>
              <w:rPr>
                <w:sz w:val="22"/>
              </w:rPr>
              <w:t>•</w:t>
            </w:r>
            <w:r>
              <w:rPr>
                <w:sz w:val="22"/>
              </w:rPr>
              <w:tab/>
              <w:t>LTE SL and NR SL synchronization,</w:t>
            </w:r>
          </w:p>
          <w:p w14:paraId="2BB8A038"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64E75DE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1B09834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56FD8B36"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42F9BE98" w14:textId="77777777" w:rsidR="002767F4" w:rsidRDefault="002767F4">
      <w:pPr>
        <w:rPr>
          <w:rFonts w:eastAsia="MS Mincho"/>
          <w:sz w:val="22"/>
          <w:szCs w:val="24"/>
          <w:lang w:val="en-US"/>
        </w:rPr>
      </w:pPr>
    </w:p>
    <w:p w14:paraId="02119EE5" w14:textId="77777777" w:rsidR="002767F4" w:rsidRDefault="001C679F">
      <w:pPr>
        <w:pStyle w:val="Heading3"/>
      </w:pPr>
      <w:r>
        <w:t>Company Views for 1</w:t>
      </w:r>
      <w:r>
        <w:rPr>
          <w:vertAlign w:val="superscript"/>
        </w:rPr>
        <w:t>st</w:t>
      </w:r>
      <w:r>
        <w:t xml:space="preserve"> Round of Discussions</w:t>
      </w:r>
    </w:p>
    <w:p w14:paraId="79096A37" w14:textId="77777777" w:rsidR="002767F4" w:rsidRDefault="001C679F">
      <w:pPr>
        <w:pStyle w:val="3GPPNormalText"/>
        <w:spacing w:before="240" w:after="0"/>
      </w:pPr>
      <w:r>
        <w:t>Would the following proposal be acceptable to the companies?</w:t>
      </w:r>
    </w:p>
    <w:p w14:paraId="793CB491" w14:textId="77777777" w:rsidR="002767F4" w:rsidRDefault="001C679F">
      <w:pPr>
        <w:pStyle w:val="3GPPNormalText"/>
        <w:spacing w:before="120" w:after="0"/>
        <w:rPr>
          <w:b/>
        </w:rPr>
      </w:pPr>
      <w:r>
        <w:rPr>
          <w:b/>
        </w:rPr>
        <w:t>Proposal 3-2:</w:t>
      </w:r>
    </w:p>
    <w:p w14:paraId="28E827D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6D4E5FF7"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23FBAF2D" w14:textId="77777777">
        <w:trPr>
          <w:trHeight w:val="158"/>
        </w:trPr>
        <w:tc>
          <w:tcPr>
            <w:tcW w:w="1680" w:type="dxa"/>
          </w:tcPr>
          <w:p w14:paraId="72C46B48" w14:textId="77777777" w:rsidR="002767F4" w:rsidRDefault="001C679F">
            <w:pPr>
              <w:spacing w:before="0" w:after="0" w:line="280" w:lineRule="atLeast"/>
              <w:rPr>
                <w:b/>
                <w:bCs/>
                <w:sz w:val="22"/>
              </w:rPr>
            </w:pPr>
            <w:r>
              <w:rPr>
                <w:b/>
                <w:bCs/>
                <w:sz w:val="22"/>
              </w:rPr>
              <w:t>Company</w:t>
            </w:r>
          </w:p>
        </w:tc>
        <w:tc>
          <w:tcPr>
            <w:tcW w:w="1735" w:type="dxa"/>
          </w:tcPr>
          <w:p w14:paraId="7454A05D" w14:textId="77777777" w:rsidR="002767F4" w:rsidRDefault="002767F4">
            <w:pPr>
              <w:spacing w:before="0" w:after="0" w:line="280" w:lineRule="atLeast"/>
              <w:rPr>
                <w:b/>
                <w:bCs/>
                <w:sz w:val="22"/>
              </w:rPr>
            </w:pPr>
          </w:p>
        </w:tc>
        <w:tc>
          <w:tcPr>
            <w:tcW w:w="6570" w:type="dxa"/>
          </w:tcPr>
          <w:p w14:paraId="6D990FAF" w14:textId="77777777" w:rsidR="002767F4" w:rsidRDefault="001C679F">
            <w:pPr>
              <w:spacing w:before="0" w:after="0" w:line="280" w:lineRule="atLeast"/>
              <w:rPr>
                <w:b/>
                <w:bCs/>
                <w:sz w:val="22"/>
              </w:rPr>
            </w:pPr>
            <w:r>
              <w:rPr>
                <w:b/>
                <w:bCs/>
                <w:sz w:val="22"/>
              </w:rPr>
              <w:t>Comments</w:t>
            </w:r>
          </w:p>
        </w:tc>
      </w:tr>
      <w:tr w:rsidR="002767F4" w14:paraId="3F17AA40" w14:textId="77777777">
        <w:trPr>
          <w:trHeight w:val="158"/>
        </w:trPr>
        <w:tc>
          <w:tcPr>
            <w:tcW w:w="1680" w:type="dxa"/>
          </w:tcPr>
          <w:p w14:paraId="097C1BE8" w14:textId="77777777" w:rsidR="002767F4" w:rsidRDefault="001C679F">
            <w:pPr>
              <w:spacing w:before="0" w:after="0" w:line="280" w:lineRule="atLeast"/>
              <w:rPr>
                <w:sz w:val="22"/>
              </w:rPr>
            </w:pPr>
            <w:r>
              <w:rPr>
                <w:sz w:val="22"/>
              </w:rPr>
              <w:t>Apple</w:t>
            </w:r>
          </w:p>
        </w:tc>
        <w:tc>
          <w:tcPr>
            <w:tcW w:w="1735" w:type="dxa"/>
          </w:tcPr>
          <w:p w14:paraId="79473C7D" w14:textId="77777777" w:rsidR="002767F4" w:rsidRDefault="001C679F">
            <w:pPr>
              <w:spacing w:before="0" w:after="0" w:line="280" w:lineRule="atLeast"/>
              <w:rPr>
                <w:sz w:val="22"/>
              </w:rPr>
            </w:pPr>
            <w:r>
              <w:rPr>
                <w:sz w:val="22"/>
              </w:rPr>
              <w:t>Yes</w:t>
            </w:r>
          </w:p>
        </w:tc>
        <w:tc>
          <w:tcPr>
            <w:tcW w:w="6570" w:type="dxa"/>
          </w:tcPr>
          <w:p w14:paraId="3CE883DE" w14:textId="77777777" w:rsidR="002767F4" w:rsidRDefault="002767F4">
            <w:pPr>
              <w:spacing w:before="0" w:after="0" w:line="280" w:lineRule="atLeast"/>
              <w:rPr>
                <w:sz w:val="22"/>
              </w:rPr>
            </w:pPr>
          </w:p>
        </w:tc>
      </w:tr>
      <w:tr w:rsidR="002767F4" w14:paraId="70969366" w14:textId="77777777">
        <w:trPr>
          <w:trHeight w:val="158"/>
        </w:trPr>
        <w:tc>
          <w:tcPr>
            <w:tcW w:w="1680" w:type="dxa"/>
          </w:tcPr>
          <w:p w14:paraId="09EB217C" w14:textId="77777777" w:rsidR="002767F4" w:rsidRDefault="001C679F">
            <w:pPr>
              <w:spacing w:before="0" w:after="0" w:line="280" w:lineRule="atLeast"/>
              <w:rPr>
                <w:sz w:val="22"/>
              </w:rPr>
            </w:pPr>
            <w:r>
              <w:rPr>
                <w:sz w:val="22"/>
              </w:rPr>
              <w:t>Qualcomm</w:t>
            </w:r>
          </w:p>
        </w:tc>
        <w:tc>
          <w:tcPr>
            <w:tcW w:w="1735" w:type="dxa"/>
          </w:tcPr>
          <w:p w14:paraId="1C70496C" w14:textId="77777777" w:rsidR="002767F4" w:rsidRDefault="001C679F">
            <w:pPr>
              <w:spacing w:before="0" w:after="0" w:line="280" w:lineRule="atLeast"/>
              <w:rPr>
                <w:sz w:val="22"/>
              </w:rPr>
            </w:pPr>
            <w:r>
              <w:rPr>
                <w:sz w:val="22"/>
              </w:rPr>
              <w:t>Agreed</w:t>
            </w:r>
          </w:p>
        </w:tc>
        <w:tc>
          <w:tcPr>
            <w:tcW w:w="6570" w:type="dxa"/>
          </w:tcPr>
          <w:p w14:paraId="1ABD70A1" w14:textId="77777777" w:rsidR="002767F4" w:rsidRDefault="002767F4">
            <w:pPr>
              <w:spacing w:before="0" w:after="0" w:line="280" w:lineRule="atLeast"/>
              <w:rPr>
                <w:sz w:val="22"/>
              </w:rPr>
            </w:pPr>
          </w:p>
        </w:tc>
      </w:tr>
      <w:tr w:rsidR="002767F4" w14:paraId="121BBA5E" w14:textId="77777777">
        <w:trPr>
          <w:trHeight w:val="158"/>
        </w:trPr>
        <w:tc>
          <w:tcPr>
            <w:tcW w:w="1680" w:type="dxa"/>
          </w:tcPr>
          <w:p w14:paraId="5BA191C3"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061BA48"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0345132" w14:textId="77777777" w:rsidR="002767F4" w:rsidRDefault="002767F4">
            <w:pPr>
              <w:spacing w:before="0" w:after="0" w:line="280" w:lineRule="atLeast"/>
              <w:rPr>
                <w:sz w:val="22"/>
              </w:rPr>
            </w:pPr>
          </w:p>
        </w:tc>
      </w:tr>
      <w:tr w:rsidR="002767F4" w14:paraId="20AC151E" w14:textId="77777777">
        <w:trPr>
          <w:trHeight w:val="158"/>
        </w:trPr>
        <w:tc>
          <w:tcPr>
            <w:tcW w:w="1680" w:type="dxa"/>
          </w:tcPr>
          <w:p w14:paraId="4CC95B66"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63C43B2F"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7A1F5FD3" w14:textId="77777777" w:rsidR="002767F4" w:rsidRDefault="001C679F">
            <w:pPr>
              <w:spacing w:before="0" w:after="0" w:line="280" w:lineRule="atLeast"/>
              <w:rPr>
                <w:sz w:val="22"/>
              </w:rPr>
            </w:pPr>
            <w:r>
              <w:rPr>
                <w:sz w:val="22"/>
                <w:lang w:eastAsia="zh-CN"/>
              </w:rPr>
              <w:t xml:space="preserve">Clarify that this proposal is for type A UE only. </w:t>
            </w:r>
          </w:p>
        </w:tc>
      </w:tr>
      <w:tr w:rsidR="002767F4" w14:paraId="5BD85AF7" w14:textId="77777777">
        <w:trPr>
          <w:trHeight w:val="158"/>
        </w:trPr>
        <w:tc>
          <w:tcPr>
            <w:tcW w:w="1680" w:type="dxa"/>
          </w:tcPr>
          <w:p w14:paraId="04B2F64B"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09F5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17244C" w14:textId="77777777" w:rsidR="002767F4" w:rsidRDefault="002767F4">
            <w:pPr>
              <w:spacing w:after="0" w:line="280" w:lineRule="atLeast"/>
              <w:rPr>
                <w:sz w:val="22"/>
                <w:lang w:eastAsia="zh-CN"/>
              </w:rPr>
            </w:pPr>
          </w:p>
        </w:tc>
      </w:tr>
      <w:tr w:rsidR="002767F4" w14:paraId="1E5EEA73" w14:textId="77777777">
        <w:trPr>
          <w:trHeight w:val="158"/>
        </w:trPr>
        <w:tc>
          <w:tcPr>
            <w:tcW w:w="1680" w:type="dxa"/>
          </w:tcPr>
          <w:p w14:paraId="16268A07"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F89E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AD7499" w14:textId="77777777" w:rsidR="002767F4" w:rsidRDefault="002767F4">
            <w:pPr>
              <w:spacing w:after="0" w:line="280" w:lineRule="atLeast"/>
              <w:rPr>
                <w:sz w:val="22"/>
                <w:lang w:eastAsia="zh-CN"/>
              </w:rPr>
            </w:pPr>
          </w:p>
        </w:tc>
      </w:tr>
      <w:tr w:rsidR="002767F4" w14:paraId="09E00614" w14:textId="77777777">
        <w:trPr>
          <w:trHeight w:val="158"/>
        </w:trPr>
        <w:tc>
          <w:tcPr>
            <w:tcW w:w="1680" w:type="dxa"/>
          </w:tcPr>
          <w:p w14:paraId="3A550197"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2AC017"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5182214" w14:textId="77777777" w:rsidR="002767F4" w:rsidRDefault="002767F4">
            <w:pPr>
              <w:spacing w:after="0" w:line="280" w:lineRule="atLeast"/>
              <w:rPr>
                <w:sz w:val="22"/>
                <w:lang w:eastAsia="zh-CN"/>
              </w:rPr>
            </w:pPr>
          </w:p>
        </w:tc>
      </w:tr>
      <w:tr w:rsidR="002767F4" w14:paraId="4E3447F9" w14:textId="77777777">
        <w:trPr>
          <w:trHeight w:val="158"/>
        </w:trPr>
        <w:tc>
          <w:tcPr>
            <w:tcW w:w="1680" w:type="dxa"/>
          </w:tcPr>
          <w:p w14:paraId="7255D23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616E03C8"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4940944" w14:textId="77777777" w:rsidR="002767F4" w:rsidRDefault="001C679F">
            <w:pPr>
              <w:spacing w:after="0" w:line="280" w:lineRule="atLeast"/>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framework. </w:t>
            </w:r>
          </w:p>
        </w:tc>
      </w:tr>
      <w:tr w:rsidR="002767F4" w14:paraId="267533E9" w14:textId="77777777">
        <w:trPr>
          <w:trHeight w:val="158"/>
        </w:trPr>
        <w:tc>
          <w:tcPr>
            <w:tcW w:w="1680" w:type="dxa"/>
          </w:tcPr>
          <w:p w14:paraId="46BA063B" w14:textId="77777777" w:rsidR="002767F4" w:rsidRDefault="001C679F">
            <w:pPr>
              <w:spacing w:after="0" w:line="280" w:lineRule="atLeast"/>
              <w:rPr>
                <w:sz w:val="22"/>
                <w:lang w:eastAsia="zh-CN"/>
              </w:rPr>
            </w:pPr>
            <w:r>
              <w:rPr>
                <w:sz w:val="22"/>
                <w:lang w:eastAsia="zh-CN"/>
              </w:rPr>
              <w:t>Panasonic</w:t>
            </w:r>
          </w:p>
        </w:tc>
        <w:tc>
          <w:tcPr>
            <w:tcW w:w="1735" w:type="dxa"/>
          </w:tcPr>
          <w:p w14:paraId="698DD90D" w14:textId="77777777" w:rsidR="002767F4" w:rsidRDefault="001C679F">
            <w:pPr>
              <w:spacing w:after="0" w:line="280" w:lineRule="atLeast"/>
              <w:rPr>
                <w:sz w:val="22"/>
                <w:lang w:eastAsia="zh-CN"/>
              </w:rPr>
            </w:pPr>
            <w:r>
              <w:rPr>
                <w:sz w:val="22"/>
                <w:lang w:eastAsia="zh-CN"/>
              </w:rPr>
              <w:t>Yes</w:t>
            </w:r>
          </w:p>
        </w:tc>
        <w:tc>
          <w:tcPr>
            <w:tcW w:w="6570" w:type="dxa"/>
          </w:tcPr>
          <w:p w14:paraId="01CCBCD7" w14:textId="77777777" w:rsidR="002767F4" w:rsidRDefault="002767F4">
            <w:pPr>
              <w:spacing w:after="0" w:line="280" w:lineRule="atLeast"/>
              <w:rPr>
                <w:sz w:val="22"/>
                <w:lang w:eastAsia="zh-CN"/>
              </w:rPr>
            </w:pPr>
          </w:p>
        </w:tc>
      </w:tr>
      <w:tr w:rsidR="002767F4" w14:paraId="5E2E4590" w14:textId="77777777">
        <w:trPr>
          <w:trHeight w:val="158"/>
        </w:trPr>
        <w:tc>
          <w:tcPr>
            <w:tcW w:w="1680" w:type="dxa"/>
          </w:tcPr>
          <w:p w14:paraId="79554723"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797043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789D7F2" w14:textId="77777777" w:rsidR="002767F4" w:rsidRDefault="002767F4">
            <w:pPr>
              <w:spacing w:after="0" w:line="280" w:lineRule="atLeast"/>
              <w:rPr>
                <w:sz w:val="22"/>
                <w:lang w:val="en-US" w:eastAsia="zh-CN"/>
              </w:rPr>
            </w:pPr>
          </w:p>
        </w:tc>
      </w:tr>
      <w:tr w:rsidR="002767F4" w14:paraId="1AF6275D" w14:textId="77777777">
        <w:trPr>
          <w:trHeight w:val="158"/>
        </w:trPr>
        <w:tc>
          <w:tcPr>
            <w:tcW w:w="1680" w:type="dxa"/>
          </w:tcPr>
          <w:p w14:paraId="302F9FAC" w14:textId="77777777" w:rsidR="002767F4" w:rsidRDefault="001C679F">
            <w:pPr>
              <w:spacing w:before="0" w:after="0" w:line="280" w:lineRule="atLeast"/>
              <w:rPr>
                <w:sz w:val="22"/>
              </w:rPr>
            </w:pPr>
            <w:r>
              <w:rPr>
                <w:sz w:val="22"/>
              </w:rPr>
              <w:t>Nokia, NSB</w:t>
            </w:r>
          </w:p>
        </w:tc>
        <w:tc>
          <w:tcPr>
            <w:tcW w:w="1735" w:type="dxa"/>
          </w:tcPr>
          <w:p w14:paraId="2E0D54B7" w14:textId="77777777" w:rsidR="002767F4" w:rsidRDefault="001C679F">
            <w:pPr>
              <w:spacing w:before="0" w:after="0" w:line="280" w:lineRule="atLeast"/>
              <w:rPr>
                <w:sz w:val="22"/>
              </w:rPr>
            </w:pPr>
            <w:r>
              <w:rPr>
                <w:sz w:val="22"/>
              </w:rPr>
              <w:t>Comment</w:t>
            </w:r>
          </w:p>
        </w:tc>
        <w:tc>
          <w:tcPr>
            <w:tcW w:w="6570" w:type="dxa"/>
          </w:tcPr>
          <w:p w14:paraId="5077B20B" w14:textId="77777777" w:rsidR="002767F4" w:rsidRDefault="001C679F">
            <w:pPr>
              <w:spacing w:before="0" w:after="0" w:line="280" w:lineRule="atLeast"/>
              <w:rPr>
                <w:sz w:val="22"/>
              </w:rPr>
            </w:pPr>
            <w:r>
              <w:rPr>
                <w:sz w:val="22"/>
              </w:rPr>
              <w:t>OK for type A device, but a type B device may not be able to do this. So an FFS point for type B device is needed.</w:t>
            </w:r>
          </w:p>
        </w:tc>
      </w:tr>
      <w:tr w:rsidR="002767F4" w14:paraId="0925CD4F" w14:textId="77777777">
        <w:trPr>
          <w:trHeight w:val="158"/>
        </w:trPr>
        <w:tc>
          <w:tcPr>
            <w:tcW w:w="1680" w:type="dxa"/>
          </w:tcPr>
          <w:p w14:paraId="7050ECAE"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6B94BD81"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4436E617" w14:textId="77777777" w:rsidR="002767F4" w:rsidRDefault="002767F4">
            <w:pPr>
              <w:spacing w:before="0" w:after="0" w:line="280" w:lineRule="atLeast"/>
              <w:rPr>
                <w:sz w:val="22"/>
              </w:rPr>
            </w:pPr>
          </w:p>
        </w:tc>
      </w:tr>
      <w:tr w:rsidR="002767F4" w14:paraId="6E34DC0C" w14:textId="77777777">
        <w:trPr>
          <w:trHeight w:val="158"/>
        </w:trPr>
        <w:tc>
          <w:tcPr>
            <w:tcW w:w="1680" w:type="dxa"/>
          </w:tcPr>
          <w:p w14:paraId="0A42181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4A2A2F1"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E51ABB4" w14:textId="77777777" w:rsidR="002767F4" w:rsidRDefault="001C679F">
            <w:pPr>
              <w:spacing w:after="0" w:line="280" w:lineRule="atLeast"/>
              <w:rPr>
                <w:sz w:val="22"/>
              </w:rPr>
            </w:pPr>
            <w:r>
              <w:rPr>
                <w:sz w:val="22"/>
              </w:rPr>
              <w:t>Type B devices should also be considered</w:t>
            </w:r>
          </w:p>
        </w:tc>
      </w:tr>
      <w:tr w:rsidR="002767F4" w14:paraId="067A7C4D" w14:textId="77777777">
        <w:trPr>
          <w:trHeight w:val="158"/>
        </w:trPr>
        <w:tc>
          <w:tcPr>
            <w:tcW w:w="1680" w:type="dxa"/>
          </w:tcPr>
          <w:p w14:paraId="7CEAB962"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53D6DCB6"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 xml:space="preserve">es </w:t>
            </w:r>
          </w:p>
        </w:tc>
        <w:tc>
          <w:tcPr>
            <w:tcW w:w="6570" w:type="dxa"/>
          </w:tcPr>
          <w:p w14:paraId="74DE128C" w14:textId="77777777" w:rsidR="002767F4" w:rsidRDefault="002767F4">
            <w:pPr>
              <w:spacing w:after="0" w:line="280" w:lineRule="atLeast"/>
              <w:rPr>
                <w:sz w:val="22"/>
                <w:highlight w:val="yellow"/>
                <w:lang w:val="en-US" w:eastAsia="zh-CN"/>
              </w:rPr>
            </w:pPr>
          </w:p>
        </w:tc>
      </w:tr>
      <w:tr w:rsidR="002767F4" w14:paraId="5EFA92FE" w14:textId="77777777">
        <w:trPr>
          <w:trHeight w:val="158"/>
        </w:trPr>
        <w:tc>
          <w:tcPr>
            <w:tcW w:w="1680" w:type="dxa"/>
          </w:tcPr>
          <w:p w14:paraId="23FF37C4" w14:textId="77777777" w:rsidR="002767F4" w:rsidRDefault="001C679F">
            <w:pPr>
              <w:spacing w:after="0" w:line="280" w:lineRule="atLeast"/>
              <w:rPr>
                <w:sz w:val="22"/>
                <w:lang w:val="en-US" w:eastAsia="zh-CN"/>
              </w:rPr>
            </w:pPr>
            <w:r>
              <w:rPr>
                <w:sz w:val="22"/>
              </w:rPr>
              <w:t>Ericsson</w:t>
            </w:r>
          </w:p>
        </w:tc>
        <w:tc>
          <w:tcPr>
            <w:tcW w:w="1735" w:type="dxa"/>
          </w:tcPr>
          <w:p w14:paraId="110B30F9" w14:textId="77777777" w:rsidR="002767F4" w:rsidRDefault="001C679F">
            <w:pPr>
              <w:spacing w:after="0" w:line="280" w:lineRule="atLeast"/>
              <w:rPr>
                <w:sz w:val="22"/>
                <w:lang w:val="en-US" w:eastAsia="zh-CN"/>
              </w:rPr>
            </w:pPr>
            <w:r>
              <w:rPr>
                <w:sz w:val="22"/>
              </w:rPr>
              <w:t>OK</w:t>
            </w:r>
          </w:p>
        </w:tc>
        <w:tc>
          <w:tcPr>
            <w:tcW w:w="6570" w:type="dxa"/>
          </w:tcPr>
          <w:p w14:paraId="756280F8" w14:textId="77777777" w:rsidR="002767F4" w:rsidRDefault="002767F4">
            <w:pPr>
              <w:spacing w:after="0" w:line="280" w:lineRule="atLeast"/>
              <w:rPr>
                <w:sz w:val="22"/>
                <w:highlight w:val="yellow"/>
                <w:lang w:val="en-US" w:eastAsia="zh-CN"/>
              </w:rPr>
            </w:pPr>
          </w:p>
        </w:tc>
      </w:tr>
      <w:tr w:rsidR="002767F4" w14:paraId="079846FE" w14:textId="77777777">
        <w:trPr>
          <w:trHeight w:val="158"/>
        </w:trPr>
        <w:tc>
          <w:tcPr>
            <w:tcW w:w="1680" w:type="dxa"/>
          </w:tcPr>
          <w:p w14:paraId="4DE5FF80" w14:textId="77777777" w:rsidR="002767F4" w:rsidRDefault="001C679F">
            <w:pPr>
              <w:spacing w:after="0" w:line="280" w:lineRule="atLeast"/>
              <w:rPr>
                <w:sz w:val="22"/>
                <w:lang w:eastAsia="zh-CN"/>
              </w:rPr>
            </w:pPr>
            <w:r>
              <w:rPr>
                <w:rFonts w:hint="eastAsia"/>
                <w:sz w:val="22"/>
                <w:lang w:eastAsia="zh-CN"/>
              </w:rPr>
              <w:t>S</w:t>
            </w:r>
            <w:r>
              <w:rPr>
                <w:sz w:val="22"/>
                <w:lang w:eastAsia="zh-CN"/>
              </w:rPr>
              <w:t>harp</w:t>
            </w:r>
          </w:p>
        </w:tc>
        <w:tc>
          <w:tcPr>
            <w:tcW w:w="1735" w:type="dxa"/>
          </w:tcPr>
          <w:p w14:paraId="0B87BA8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0C8006" w14:textId="77777777" w:rsidR="002767F4" w:rsidRDefault="002767F4">
            <w:pPr>
              <w:spacing w:after="0" w:line="280" w:lineRule="atLeast"/>
              <w:rPr>
                <w:sz w:val="22"/>
                <w:highlight w:val="yellow"/>
                <w:lang w:val="en-US" w:eastAsia="zh-CN"/>
              </w:rPr>
            </w:pPr>
          </w:p>
        </w:tc>
      </w:tr>
      <w:tr w:rsidR="002767F4" w14:paraId="78F692D6" w14:textId="77777777">
        <w:trPr>
          <w:trHeight w:val="158"/>
        </w:trPr>
        <w:tc>
          <w:tcPr>
            <w:tcW w:w="1680" w:type="dxa"/>
          </w:tcPr>
          <w:p w14:paraId="77E82575" w14:textId="77777777" w:rsidR="002767F4" w:rsidRDefault="001C679F">
            <w:pPr>
              <w:spacing w:after="0" w:line="280" w:lineRule="atLeast"/>
              <w:rPr>
                <w:sz w:val="22"/>
                <w:lang w:eastAsia="zh-CN"/>
              </w:rPr>
            </w:pPr>
            <w:r>
              <w:rPr>
                <w:rFonts w:eastAsia="Malgun Gothic"/>
                <w:sz w:val="22"/>
                <w:lang w:val="en-US" w:eastAsia="ko-KR"/>
              </w:rPr>
              <w:t>Continental</w:t>
            </w:r>
          </w:p>
        </w:tc>
        <w:tc>
          <w:tcPr>
            <w:tcW w:w="1735" w:type="dxa"/>
          </w:tcPr>
          <w:p w14:paraId="1FF1F9A2" w14:textId="77777777" w:rsidR="002767F4" w:rsidRDefault="001C679F">
            <w:pPr>
              <w:spacing w:after="0" w:line="280" w:lineRule="atLeast"/>
              <w:rPr>
                <w:sz w:val="22"/>
                <w:lang w:eastAsia="zh-CN"/>
              </w:rPr>
            </w:pPr>
            <w:r>
              <w:rPr>
                <w:rFonts w:eastAsia="Malgun Gothic"/>
                <w:sz w:val="22"/>
                <w:lang w:eastAsia="ko-KR"/>
              </w:rPr>
              <w:t>Yes</w:t>
            </w:r>
          </w:p>
        </w:tc>
        <w:tc>
          <w:tcPr>
            <w:tcW w:w="6570" w:type="dxa"/>
          </w:tcPr>
          <w:p w14:paraId="210286B5" w14:textId="77777777" w:rsidR="002767F4" w:rsidRDefault="002767F4">
            <w:pPr>
              <w:spacing w:after="0" w:line="280" w:lineRule="atLeast"/>
              <w:rPr>
                <w:sz w:val="22"/>
                <w:highlight w:val="yellow"/>
                <w:lang w:val="en-US" w:eastAsia="zh-CN"/>
              </w:rPr>
            </w:pPr>
          </w:p>
        </w:tc>
      </w:tr>
    </w:tbl>
    <w:p w14:paraId="266C07B7" w14:textId="77777777" w:rsidR="002767F4" w:rsidRDefault="002767F4">
      <w:pPr>
        <w:pStyle w:val="3GPPNormalText"/>
        <w:spacing w:before="240" w:after="0"/>
        <w:rPr>
          <w:b/>
        </w:rPr>
      </w:pPr>
    </w:p>
    <w:p w14:paraId="1970C795" w14:textId="77777777" w:rsidR="002767F4" w:rsidRDefault="001C679F">
      <w:pPr>
        <w:pStyle w:val="Heading3"/>
      </w:pPr>
      <w:r>
        <w:t>Summary of 1</w:t>
      </w:r>
      <w:r>
        <w:rPr>
          <w:vertAlign w:val="superscript"/>
        </w:rPr>
        <w:t>st</w:t>
      </w:r>
      <w:r>
        <w:t xml:space="preserve"> Round of Discussions</w:t>
      </w:r>
    </w:p>
    <w:p w14:paraId="16A55947" w14:textId="77777777" w:rsidR="002767F4" w:rsidRDefault="001C679F">
      <w:pPr>
        <w:jc w:val="both"/>
        <w:rPr>
          <w:rFonts w:eastAsia="MS Mincho"/>
          <w:sz w:val="22"/>
          <w:szCs w:val="24"/>
          <w:lang w:val="en-US"/>
        </w:rPr>
      </w:pPr>
      <w:r>
        <w:rPr>
          <w:rFonts w:eastAsia="MS Mincho"/>
          <w:sz w:val="22"/>
          <w:szCs w:val="24"/>
          <w:lang w:val="en-US"/>
        </w:rPr>
        <w:t>Based on the company views, 14 companies are supportive of the proposal, while 3 companies wanted clarification that the proposal is valid only for type A devices. This change has been reflected in the revised proposal.</w:t>
      </w:r>
    </w:p>
    <w:p w14:paraId="605EAA78" w14:textId="77777777" w:rsidR="002767F4" w:rsidRDefault="001C679F">
      <w:pPr>
        <w:jc w:val="both"/>
        <w:rPr>
          <w:rFonts w:eastAsia="MS Mincho"/>
          <w:sz w:val="22"/>
          <w:szCs w:val="24"/>
          <w:lang w:val="en-US"/>
        </w:rPr>
      </w:pPr>
      <w:r>
        <w:rPr>
          <w:rFonts w:eastAsia="MS Mincho"/>
          <w:sz w:val="22"/>
          <w:szCs w:val="24"/>
          <w:lang w:val="en-US"/>
        </w:rPr>
        <w:t>Regarding Xiaomi’s comment, TS 38.213, Section 16.7 clearly states that how the NR UE aligns is up to UE implementation.</w:t>
      </w:r>
    </w:p>
    <w:p w14:paraId="2ABEA7D8" w14:textId="77777777" w:rsidR="002767F4" w:rsidRDefault="002767F4">
      <w:pPr>
        <w:jc w:val="both"/>
        <w:rPr>
          <w:rFonts w:eastAsia="MS Mincho"/>
          <w:sz w:val="22"/>
          <w:szCs w:val="24"/>
          <w:lang w:val="en-US"/>
        </w:rPr>
      </w:pPr>
    </w:p>
    <w:p w14:paraId="6F39D2AC" w14:textId="77777777" w:rsidR="002767F4" w:rsidRDefault="001C679F">
      <w:pPr>
        <w:pStyle w:val="Heading3"/>
      </w:pPr>
      <w:r>
        <w:t>Proposal for Online/Offline Session – Tuesday 23</w:t>
      </w:r>
      <w:r>
        <w:rPr>
          <w:vertAlign w:val="superscript"/>
        </w:rPr>
        <w:t>rd</w:t>
      </w:r>
      <w:r>
        <w:t xml:space="preserve"> August</w:t>
      </w:r>
    </w:p>
    <w:p w14:paraId="1853FC1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68FA852C" w14:textId="77777777" w:rsidR="002767F4" w:rsidRDefault="001C679F">
      <w:pPr>
        <w:pStyle w:val="3GPPNormalText"/>
        <w:spacing w:before="120" w:after="0"/>
        <w:rPr>
          <w:b/>
        </w:rPr>
      </w:pPr>
      <w:r>
        <w:rPr>
          <w:b/>
          <w:highlight w:val="yellow"/>
        </w:rPr>
        <w:t>Proposal 3-2 (I):</w:t>
      </w:r>
    </w:p>
    <w:p w14:paraId="6DD3D72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72F0E746" w14:textId="77777777" w:rsidR="002767F4" w:rsidRDefault="002767F4">
      <w:pPr>
        <w:pStyle w:val="3GPPNormalText"/>
        <w:spacing w:after="0"/>
      </w:pPr>
    </w:p>
    <w:p w14:paraId="1EE563FD"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6139A89D" w14:textId="77777777" w:rsidR="002767F4" w:rsidRDefault="001C679F">
      <w:pPr>
        <w:pStyle w:val="3GPPNormalText"/>
        <w:spacing w:before="240" w:after="0"/>
      </w:pPr>
      <w:r>
        <w:t>Would the following proposal be acceptable to the companies?</w:t>
      </w:r>
    </w:p>
    <w:p w14:paraId="7C0688B7" w14:textId="77777777" w:rsidR="002767F4" w:rsidRDefault="001C679F">
      <w:pPr>
        <w:pStyle w:val="3GPPNormalText"/>
        <w:spacing w:before="120" w:after="0"/>
        <w:rPr>
          <w:b/>
        </w:rPr>
      </w:pPr>
      <w:r>
        <w:rPr>
          <w:b/>
          <w:highlight w:val="yellow"/>
        </w:rPr>
        <w:t>Proposal 3-2 (I):</w:t>
      </w:r>
    </w:p>
    <w:p w14:paraId="21B7D416"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450105C"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561D1F22" w14:textId="77777777" w:rsidTr="002314E8">
        <w:trPr>
          <w:trHeight w:val="158"/>
        </w:trPr>
        <w:tc>
          <w:tcPr>
            <w:tcW w:w="1681" w:type="dxa"/>
          </w:tcPr>
          <w:p w14:paraId="2E904E06" w14:textId="77777777" w:rsidR="002767F4" w:rsidRDefault="001C679F">
            <w:pPr>
              <w:spacing w:before="0" w:after="0" w:line="280" w:lineRule="atLeast"/>
              <w:rPr>
                <w:b/>
                <w:bCs/>
                <w:sz w:val="22"/>
              </w:rPr>
            </w:pPr>
            <w:r>
              <w:rPr>
                <w:b/>
                <w:bCs/>
                <w:sz w:val="22"/>
              </w:rPr>
              <w:t>Company</w:t>
            </w:r>
          </w:p>
        </w:tc>
        <w:tc>
          <w:tcPr>
            <w:tcW w:w="1736" w:type="dxa"/>
          </w:tcPr>
          <w:p w14:paraId="710E0349" w14:textId="77777777" w:rsidR="002767F4" w:rsidRDefault="001C679F">
            <w:pPr>
              <w:spacing w:before="0" w:after="0" w:line="280" w:lineRule="atLeast"/>
              <w:rPr>
                <w:b/>
                <w:bCs/>
                <w:sz w:val="22"/>
              </w:rPr>
            </w:pPr>
            <w:r>
              <w:rPr>
                <w:b/>
                <w:bCs/>
                <w:sz w:val="22"/>
              </w:rPr>
              <w:t>Yes/No</w:t>
            </w:r>
          </w:p>
        </w:tc>
        <w:tc>
          <w:tcPr>
            <w:tcW w:w="6573" w:type="dxa"/>
          </w:tcPr>
          <w:p w14:paraId="41A0EFD2" w14:textId="77777777" w:rsidR="002767F4" w:rsidRDefault="001C679F">
            <w:pPr>
              <w:spacing w:before="0" w:after="0" w:line="280" w:lineRule="atLeast"/>
              <w:rPr>
                <w:b/>
                <w:bCs/>
                <w:sz w:val="22"/>
              </w:rPr>
            </w:pPr>
            <w:r>
              <w:rPr>
                <w:b/>
                <w:bCs/>
                <w:sz w:val="22"/>
              </w:rPr>
              <w:t>Comments</w:t>
            </w:r>
          </w:p>
        </w:tc>
      </w:tr>
      <w:tr w:rsidR="002767F4" w14:paraId="626C981E" w14:textId="77777777" w:rsidTr="002314E8">
        <w:trPr>
          <w:trHeight w:val="158"/>
        </w:trPr>
        <w:tc>
          <w:tcPr>
            <w:tcW w:w="1681" w:type="dxa"/>
          </w:tcPr>
          <w:p w14:paraId="36403F02" w14:textId="77777777" w:rsidR="002767F4" w:rsidRDefault="001C679F">
            <w:pPr>
              <w:spacing w:before="0" w:after="0" w:line="280" w:lineRule="atLeast"/>
              <w:rPr>
                <w:sz w:val="22"/>
              </w:rPr>
            </w:pPr>
            <w:r>
              <w:rPr>
                <w:sz w:val="22"/>
              </w:rPr>
              <w:t>CATT2</w:t>
            </w:r>
          </w:p>
        </w:tc>
        <w:tc>
          <w:tcPr>
            <w:tcW w:w="1736" w:type="dxa"/>
          </w:tcPr>
          <w:p w14:paraId="59BDF988" w14:textId="77777777" w:rsidR="002767F4" w:rsidRDefault="001C679F">
            <w:pPr>
              <w:spacing w:before="0" w:after="0" w:line="280" w:lineRule="atLeast"/>
              <w:rPr>
                <w:sz w:val="22"/>
              </w:rPr>
            </w:pPr>
            <w:r>
              <w:rPr>
                <w:sz w:val="22"/>
              </w:rPr>
              <w:t>OK</w:t>
            </w:r>
          </w:p>
        </w:tc>
        <w:tc>
          <w:tcPr>
            <w:tcW w:w="6573" w:type="dxa"/>
          </w:tcPr>
          <w:p w14:paraId="681AAD05" w14:textId="77777777" w:rsidR="002767F4" w:rsidRDefault="002767F4">
            <w:pPr>
              <w:spacing w:before="0" w:after="0" w:line="280" w:lineRule="atLeast"/>
              <w:rPr>
                <w:sz w:val="22"/>
              </w:rPr>
            </w:pPr>
          </w:p>
        </w:tc>
      </w:tr>
      <w:tr w:rsidR="002767F4" w14:paraId="78270638" w14:textId="77777777" w:rsidTr="002314E8">
        <w:trPr>
          <w:trHeight w:val="158"/>
        </w:trPr>
        <w:tc>
          <w:tcPr>
            <w:tcW w:w="1681" w:type="dxa"/>
          </w:tcPr>
          <w:p w14:paraId="7B14A809" w14:textId="77777777" w:rsidR="002767F4" w:rsidRDefault="001C679F">
            <w:pPr>
              <w:spacing w:before="0" w:after="0" w:line="280" w:lineRule="atLeast"/>
              <w:rPr>
                <w:sz w:val="22"/>
              </w:rPr>
            </w:pPr>
            <w:r>
              <w:rPr>
                <w:sz w:val="22"/>
              </w:rPr>
              <w:t>Toyota</w:t>
            </w:r>
          </w:p>
        </w:tc>
        <w:tc>
          <w:tcPr>
            <w:tcW w:w="1736" w:type="dxa"/>
          </w:tcPr>
          <w:p w14:paraId="627F6C1C" w14:textId="77777777" w:rsidR="002767F4" w:rsidRDefault="001C679F">
            <w:pPr>
              <w:spacing w:before="0" w:after="0" w:line="280" w:lineRule="atLeast"/>
              <w:rPr>
                <w:sz w:val="22"/>
              </w:rPr>
            </w:pPr>
            <w:r>
              <w:rPr>
                <w:sz w:val="22"/>
              </w:rPr>
              <w:t>Yes</w:t>
            </w:r>
          </w:p>
        </w:tc>
        <w:tc>
          <w:tcPr>
            <w:tcW w:w="6573" w:type="dxa"/>
          </w:tcPr>
          <w:p w14:paraId="4D635E57" w14:textId="77777777" w:rsidR="002767F4" w:rsidRDefault="002767F4">
            <w:pPr>
              <w:spacing w:before="0" w:after="0" w:line="280" w:lineRule="atLeast"/>
              <w:rPr>
                <w:sz w:val="22"/>
              </w:rPr>
            </w:pPr>
          </w:p>
        </w:tc>
      </w:tr>
      <w:tr w:rsidR="002767F4" w14:paraId="55821FCA" w14:textId="77777777" w:rsidTr="002314E8">
        <w:trPr>
          <w:trHeight w:val="158"/>
        </w:trPr>
        <w:tc>
          <w:tcPr>
            <w:tcW w:w="1681" w:type="dxa"/>
          </w:tcPr>
          <w:p w14:paraId="0C2691A7" w14:textId="77777777" w:rsidR="002767F4" w:rsidRDefault="001C679F">
            <w:pPr>
              <w:spacing w:before="0" w:after="0" w:line="280" w:lineRule="atLeast"/>
              <w:rPr>
                <w:sz w:val="22"/>
              </w:rPr>
            </w:pPr>
            <w:r>
              <w:rPr>
                <w:sz w:val="22"/>
              </w:rPr>
              <w:t>Qualcomm</w:t>
            </w:r>
          </w:p>
        </w:tc>
        <w:tc>
          <w:tcPr>
            <w:tcW w:w="1736" w:type="dxa"/>
          </w:tcPr>
          <w:p w14:paraId="3EAE5829" w14:textId="77777777" w:rsidR="002767F4" w:rsidRDefault="001C679F">
            <w:pPr>
              <w:spacing w:before="0" w:after="0" w:line="280" w:lineRule="atLeast"/>
              <w:rPr>
                <w:sz w:val="22"/>
              </w:rPr>
            </w:pPr>
            <w:r>
              <w:rPr>
                <w:sz w:val="22"/>
              </w:rPr>
              <w:t>Yes</w:t>
            </w:r>
          </w:p>
        </w:tc>
        <w:tc>
          <w:tcPr>
            <w:tcW w:w="6573" w:type="dxa"/>
          </w:tcPr>
          <w:p w14:paraId="4178E1FB" w14:textId="77777777" w:rsidR="002767F4" w:rsidRDefault="001C679F">
            <w:pPr>
              <w:spacing w:before="0" w:after="0" w:line="280" w:lineRule="atLeast"/>
              <w:rPr>
                <w:sz w:val="22"/>
              </w:rPr>
            </w:pPr>
            <w:r>
              <w:rPr>
                <w:sz w:val="22"/>
              </w:rPr>
              <w:t>Agree with the FL’s view</w:t>
            </w:r>
          </w:p>
        </w:tc>
      </w:tr>
      <w:tr w:rsidR="002767F4" w14:paraId="68AEEBD6" w14:textId="77777777" w:rsidTr="002314E8">
        <w:trPr>
          <w:trHeight w:val="158"/>
        </w:trPr>
        <w:tc>
          <w:tcPr>
            <w:tcW w:w="1681" w:type="dxa"/>
          </w:tcPr>
          <w:p w14:paraId="7C0A7EC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39AE251B"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68D2590B" w14:textId="77777777" w:rsidR="002767F4" w:rsidRDefault="002767F4">
            <w:pPr>
              <w:spacing w:before="0" w:after="0" w:line="280" w:lineRule="atLeast"/>
              <w:rPr>
                <w:sz w:val="22"/>
              </w:rPr>
            </w:pPr>
          </w:p>
        </w:tc>
      </w:tr>
      <w:tr w:rsidR="002767F4" w14:paraId="775471B0" w14:textId="77777777" w:rsidTr="002314E8">
        <w:trPr>
          <w:trHeight w:val="158"/>
        </w:trPr>
        <w:tc>
          <w:tcPr>
            <w:tcW w:w="1681" w:type="dxa"/>
          </w:tcPr>
          <w:p w14:paraId="199A5FB7"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6" w:type="dxa"/>
          </w:tcPr>
          <w:p w14:paraId="5256A354"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60C4C207" w14:textId="77777777" w:rsidR="002767F4" w:rsidRDefault="002767F4">
            <w:pPr>
              <w:spacing w:before="0" w:after="0" w:line="280" w:lineRule="atLeast"/>
              <w:rPr>
                <w:sz w:val="22"/>
              </w:rPr>
            </w:pPr>
          </w:p>
        </w:tc>
      </w:tr>
      <w:tr w:rsidR="008E122B" w14:paraId="57E0C538" w14:textId="77777777" w:rsidTr="002314E8">
        <w:trPr>
          <w:trHeight w:val="158"/>
        </w:trPr>
        <w:tc>
          <w:tcPr>
            <w:tcW w:w="1681" w:type="dxa"/>
          </w:tcPr>
          <w:p w14:paraId="526187E5" w14:textId="7FA502D5"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02A738BB" w14:textId="06FE8711"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64381DEC" w14:textId="77777777" w:rsidR="008E122B" w:rsidRPr="008E122B" w:rsidRDefault="008E122B" w:rsidP="008E122B">
            <w:pPr>
              <w:spacing w:before="0" w:after="0" w:line="280" w:lineRule="atLeast"/>
              <w:rPr>
                <w:sz w:val="22"/>
                <w:lang w:val="en-US" w:eastAsia="zh-CN"/>
              </w:rPr>
            </w:pPr>
          </w:p>
        </w:tc>
      </w:tr>
      <w:tr w:rsidR="00A13F40" w14:paraId="58DA1E31" w14:textId="77777777" w:rsidTr="002314E8">
        <w:trPr>
          <w:trHeight w:val="158"/>
        </w:trPr>
        <w:tc>
          <w:tcPr>
            <w:tcW w:w="1681" w:type="dxa"/>
          </w:tcPr>
          <w:p w14:paraId="08FA3099" w14:textId="06570D8A" w:rsidR="00A13F40" w:rsidRDefault="00A13F40" w:rsidP="008E122B">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6" w:type="dxa"/>
          </w:tcPr>
          <w:p w14:paraId="01272332" w14:textId="15ADE88B" w:rsidR="00A13F40" w:rsidRDefault="00A13F40" w:rsidP="008E122B">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557DDED3" w14:textId="77777777" w:rsidR="00A13F40" w:rsidRPr="008E122B" w:rsidRDefault="00A13F40" w:rsidP="008E122B">
            <w:pPr>
              <w:spacing w:after="0" w:line="280" w:lineRule="atLeast"/>
              <w:rPr>
                <w:sz w:val="22"/>
                <w:lang w:val="en-US" w:eastAsia="zh-CN"/>
              </w:rPr>
            </w:pPr>
          </w:p>
        </w:tc>
      </w:tr>
      <w:tr w:rsidR="00486482" w14:paraId="16F70F64" w14:textId="77777777" w:rsidTr="002314E8">
        <w:trPr>
          <w:trHeight w:val="158"/>
        </w:trPr>
        <w:tc>
          <w:tcPr>
            <w:tcW w:w="1681" w:type="dxa"/>
          </w:tcPr>
          <w:p w14:paraId="466349ED" w14:textId="66AC8E89"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6A17E183" w14:textId="550CF583"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31334551" w14:textId="77777777" w:rsidR="00486482" w:rsidRPr="008E122B" w:rsidRDefault="00486482" w:rsidP="00486482">
            <w:pPr>
              <w:spacing w:after="0" w:line="280" w:lineRule="atLeast"/>
              <w:rPr>
                <w:sz w:val="22"/>
                <w:lang w:val="en-US" w:eastAsia="zh-CN"/>
              </w:rPr>
            </w:pPr>
          </w:p>
        </w:tc>
      </w:tr>
      <w:tr w:rsidR="00EE53A3" w14:paraId="5B91CDD3" w14:textId="77777777" w:rsidTr="002314E8">
        <w:trPr>
          <w:trHeight w:val="158"/>
        </w:trPr>
        <w:tc>
          <w:tcPr>
            <w:tcW w:w="1681" w:type="dxa"/>
          </w:tcPr>
          <w:p w14:paraId="418252B6" w14:textId="5A0C05E0" w:rsidR="00EE53A3" w:rsidRDefault="00EE53A3" w:rsidP="00486482">
            <w:pPr>
              <w:spacing w:after="0" w:line="280" w:lineRule="atLeast"/>
              <w:rPr>
                <w:sz w:val="22"/>
                <w:lang w:eastAsia="zh-CN"/>
              </w:rPr>
            </w:pPr>
            <w:r>
              <w:rPr>
                <w:rFonts w:hint="eastAsia"/>
                <w:sz w:val="22"/>
                <w:lang w:eastAsia="zh-CN"/>
              </w:rPr>
              <w:t>L</w:t>
            </w:r>
            <w:r>
              <w:rPr>
                <w:sz w:val="22"/>
                <w:lang w:eastAsia="zh-CN"/>
              </w:rPr>
              <w:t>enovo</w:t>
            </w:r>
          </w:p>
        </w:tc>
        <w:tc>
          <w:tcPr>
            <w:tcW w:w="1736" w:type="dxa"/>
          </w:tcPr>
          <w:p w14:paraId="3FABDD38" w14:textId="448F6CB7" w:rsidR="00EE53A3" w:rsidRDefault="00EE53A3" w:rsidP="00486482">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3F5283A9" w14:textId="77777777" w:rsidR="00EE53A3" w:rsidRPr="008E122B" w:rsidRDefault="00EE53A3" w:rsidP="00486482">
            <w:pPr>
              <w:spacing w:after="0" w:line="280" w:lineRule="atLeast"/>
              <w:rPr>
                <w:sz w:val="22"/>
                <w:lang w:val="en-US" w:eastAsia="zh-CN"/>
              </w:rPr>
            </w:pPr>
          </w:p>
        </w:tc>
      </w:tr>
      <w:tr w:rsidR="002B578F" w14:paraId="31749F8C" w14:textId="77777777" w:rsidTr="002314E8">
        <w:trPr>
          <w:trHeight w:val="158"/>
        </w:trPr>
        <w:tc>
          <w:tcPr>
            <w:tcW w:w="1681" w:type="dxa"/>
            <w:tcBorders>
              <w:top w:val="single" w:sz="4" w:space="0" w:color="auto"/>
              <w:left w:val="single" w:sz="4" w:space="0" w:color="auto"/>
              <w:bottom w:val="single" w:sz="4" w:space="0" w:color="auto"/>
              <w:right w:val="single" w:sz="4" w:space="0" w:color="auto"/>
            </w:tcBorders>
            <w:hideMark/>
          </w:tcPr>
          <w:p w14:paraId="78B83156" w14:textId="77777777" w:rsidR="002B578F" w:rsidRDefault="002B578F">
            <w:pPr>
              <w:spacing w:before="0" w:after="0" w:line="280" w:lineRule="atLeast"/>
              <w:rPr>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4D49AF78" w14:textId="77777777" w:rsidR="002B578F" w:rsidRDefault="002B578F">
            <w:pPr>
              <w:spacing w:before="0" w:after="0" w:line="280" w:lineRule="atLeast"/>
              <w:rPr>
                <w:sz w:val="22"/>
                <w:lang w:eastAsia="zh-CN"/>
              </w:rPr>
            </w:pPr>
            <w:r>
              <w:rPr>
                <w:sz w:val="22"/>
                <w:lang w:eastAsia="zh-CN"/>
              </w:rPr>
              <w:t>Yes with comment</w:t>
            </w:r>
          </w:p>
        </w:tc>
        <w:tc>
          <w:tcPr>
            <w:tcW w:w="6573" w:type="dxa"/>
            <w:tcBorders>
              <w:top w:val="single" w:sz="4" w:space="0" w:color="auto"/>
              <w:left w:val="single" w:sz="4" w:space="0" w:color="auto"/>
              <w:bottom w:val="single" w:sz="4" w:space="0" w:color="auto"/>
              <w:right w:val="single" w:sz="4" w:space="0" w:color="auto"/>
            </w:tcBorders>
            <w:hideMark/>
          </w:tcPr>
          <w:p w14:paraId="1EDD78EB" w14:textId="77777777" w:rsidR="002B578F" w:rsidRDefault="002B578F">
            <w:pPr>
              <w:spacing w:before="0" w:after="0" w:line="280" w:lineRule="atLeast"/>
              <w:rPr>
                <w:sz w:val="22"/>
                <w:lang w:eastAsia="zh-CN"/>
              </w:rPr>
            </w:pPr>
            <w:r>
              <w:rPr>
                <w:sz w:val="22"/>
                <w:lang w:eastAsia="zh-CN"/>
              </w:rPr>
              <w:t>Time domain alignment should be a basic assumption for SL co-existence discussion, it should not limit to only Type A devices.</w:t>
            </w:r>
          </w:p>
        </w:tc>
      </w:tr>
      <w:tr w:rsidR="00E6705A" w14:paraId="5F60E679" w14:textId="77777777" w:rsidTr="002314E8">
        <w:trPr>
          <w:trHeight w:val="158"/>
        </w:trPr>
        <w:tc>
          <w:tcPr>
            <w:tcW w:w="1681" w:type="dxa"/>
          </w:tcPr>
          <w:p w14:paraId="6A53978A" w14:textId="275F2F51" w:rsidR="00E6705A" w:rsidRPr="002B578F" w:rsidRDefault="00E6705A" w:rsidP="00E6705A">
            <w:pPr>
              <w:spacing w:after="0" w:line="280" w:lineRule="atLeast"/>
              <w:rPr>
                <w:sz w:val="22"/>
                <w:lang w:val="en-US" w:eastAsia="zh-CN"/>
              </w:rPr>
            </w:pPr>
            <w:r>
              <w:rPr>
                <w:sz w:val="22"/>
              </w:rPr>
              <w:t>Ericsson</w:t>
            </w:r>
          </w:p>
        </w:tc>
        <w:tc>
          <w:tcPr>
            <w:tcW w:w="1736" w:type="dxa"/>
          </w:tcPr>
          <w:p w14:paraId="23E96BD1" w14:textId="09A7051B" w:rsidR="00E6705A" w:rsidRDefault="00E6705A" w:rsidP="00E6705A">
            <w:pPr>
              <w:spacing w:after="0" w:line="280" w:lineRule="atLeast"/>
              <w:rPr>
                <w:sz w:val="22"/>
                <w:lang w:eastAsia="zh-CN"/>
              </w:rPr>
            </w:pPr>
            <w:r>
              <w:rPr>
                <w:sz w:val="22"/>
              </w:rPr>
              <w:t>Yes</w:t>
            </w:r>
          </w:p>
        </w:tc>
        <w:tc>
          <w:tcPr>
            <w:tcW w:w="6573" w:type="dxa"/>
          </w:tcPr>
          <w:p w14:paraId="4CD9ECDE" w14:textId="677B85A4" w:rsidR="00E6705A" w:rsidRPr="008E122B" w:rsidRDefault="00E6705A" w:rsidP="00E6705A">
            <w:pPr>
              <w:spacing w:after="0" w:line="280" w:lineRule="atLeast"/>
              <w:rPr>
                <w:sz w:val="22"/>
                <w:lang w:val="en-US" w:eastAsia="zh-CN"/>
              </w:rPr>
            </w:pPr>
            <w:r>
              <w:rPr>
                <w:sz w:val="22"/>
              </w:rPr>
              <w:t>We do not see the need to restrict this to Type A. We can make the broader agreement and avoid discussing this again later for other types.</w:t>
            </w:r>
          </w:p>
        </w:tc>
      </w:tr>
      <w:tr w:rsidR="006859F9" w14:paraId="48203664" w14:textId="77777777" w:rsidTr="002314E8">
        <w:trPr>
          <w:trHeight w:val="158"/>
        </w:trPr>
        <w:tc>
          <w:tcPr>
            <w:tcW w:w="1681" w:type="dxa"/>
          </w:tcPr>
          <w:p w14:paraId="431DD609" w14:textId="7B1F2BE7" w:rsidR="006859F9" w:rsidRDefault="006859F9"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6AA8F4DA" w14:textId="7AFE3F37" w:rsidR="006859F9" w:rsidRDefault="006859F9" w:rsidP="00E6705A">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6EC64A60" w14:textId="77777777" w:rsidR="006859F9" w:rsidRDefault="006859F9" w:rsidP="00E6705A">
            <w:pPr>
              <w:spacing w:after="0" w:line="280" w:lineRule="atLeast"/>
              <w:rPr>
                <w:sz w:val="22"/>
              </w:rPr>
            </w:pPr>
          </w:p>
        </w:tc>
      </w:tr>
      <w:tr w:rsidR="009924A0" w14:paraId="6D23EAF4" w14:textId="77777777" w:rsidTr="002314E8">
        <w:trPr>
          <w:trHeight w:val="158"/>
        </w:trPr>
        <w:tc>
          <w:tcPr>
            <w:tcW w:w="1681" w:type="dxa"/>
          </w:tcPr>
          <w:p w14:paraId="3471B255" w14:textId="08BFA516" w:rsidR="009924A0" w:rsidRDefault="009924A0" w:rsidP="00E6705A">
            <w:pPr>
              <w:spacing w:after="0" w:line="280" w:lineRule="atLeast"/>
              <w:rPr>
                <w:sz w:val="22"/>
                <w:lang w:eastAsia="zh-CN"/>
              </w:rPr>
            </w:pPr>
            <w:r>
              <w:rPr>
                <w:sz w:val="22"/>
                <w:lang w:eastAsia="zh-CN"/>
              </w:rPr>
              <w:t>Sony</w:t>
            </w:r>
          </w:p>
        </w:tc>
        <w:tc>
          <w:tcPr>
            <w:tcW w:w="1736" w:type="dxa"/>
          </w:tcPr>
          <w:p w14:paraId="08D326F2" w14:textId="063F6AFB" w:rsidR="009924A0" w:rsidRDefault="009924A0" w:rsidP="00E6705A">
            <w:pPr>
              <w:spacing w:after="0" w:line="280" w:lineRule="atLeast"/>
              <w:rPr>
                <w:sz w:val="22"/>
                <w:lang w:eastAsia="zh-CN"/>
              </w:rPr>
            </w:pPr>
            <w:r>
              <w:rPr>
                <w:sz w:val="22"/>
                <w:lang w:eastAsia="zh-CN"/>
              </w:rPr>
              <w:t>Yes</w:t>
            </w:r>
          </w:p>
        </w:tc>
        <w:tc>
          <w:tcPr>
            <w:tcW w:w="6573" w:type="dxa"/>
          </w:tcPr>
          <w:p w14:paraId="2789D101" w14:textId="77777777" w:rsidR="009924A0" w:rsidRDefault="009924A0" w:rsidP="00E6705A">
            <w:pPr>
              <w:spacing w:after="0" w:line="280" w:lineRule="atLeast"/>
              <w:rPr>
                <w:sz w:val="22"/>
              </w:rPr>
            </w:pPr>
          </w:p>
        </w:tc>
      </w:tr>
      <w:tr w:rsidR="001A77FA" w14:paraId="0CCE4E3B" w14:textId="77777777" w:rsidTr="002314E8">
        <w:trPr>
          <w:trHeight w:val="158"/>
        </w:trPr>
        <w:tc>
          <w:tcPr>
            <w:tcW w:w="1681" w:type="dxa"/>
          </w:tcPr>
          <w:p w14:paraId="76B3853E" w14:textId="4D9EDC6F" w:rsidR="001A77FA" w:rsidRDefault="001A77FA" w:rsidP="001A77FA">
            <w:pPr>
              <w:spacing w:after="0" w:line="280" w:lineRule="atLeast"/>
              <w:rPr>
                <w:sz w:val="22"/>
                <w:lang w:eastAsia="zh-CN"/>
              </w:rPr>
            </w:pPr>
            <w:r>
              <w:rPr>
                <w:sz w:val="22"/>
              </w:rPr>
              <w:t>Fraunhofer</w:t>
            </w:r>
          </w:p>
        </w:tc>
        <w:tc>
          <w:tcPr>
            <w:tcW w:w="1736" w:type="dxa"/>
          </w:tcPr>
          <w:p w14:paraId="600BA504" w14:textId="627B5FFF" w:rsidR="001A77FA" w:rsidRDefault="001A77FA" w:rsidP="001A77FA">
            <w:pPr>
              <w:spacing w:after="0" w:line="280" w:lineRule="atLeast"/>
              <w:rPr>
                <w:sz w:val="22"/>
                <w:lang w:eastAsia="zh-CN"/>
              </w:rPr>
            </w:pPr>
            <w:r>
              <w:rPr>
                <w:sz w:val="22"/>
              </w:rPr>
              <w:t>Yes</w:t>
            </w:r>
          </w:p>
        </w:tc>
        <w:tc>
          <w:tcPr>
            <w:tcW w:w="6573" w:type="dxa"/>
          </w:tcPr>
          <w:p w14:paraId="39C67048" w14:textId="77777777" w:rsidR="001A77FA" w:rsidRDefault="001A77FA" w:rsidP="001A77FA">
            <w:pPr>
              <w:spacing w:after="0" w:line="280" w:lineRule="atLeast"/>
              <w:rPr>
                <w:sz w:val="22"/>
              </w:rPr>
            </w:pPr>
          </w:p>
        </w:tc>
      </w:tr>
      <w:tr w:rsidR="00DA57E1" w14:paraId="0B80DE3A" w14:textId="77777777" w:rsidTr="002314E8">
        <w:trPr>
          <w:trHeight w:val="158"/>
        </w:trPr>
        <w:tc>
          <w:tcPr>
            <w:tcW w:w="1681" w:type="dxa"/>
          </w:tcPr>
          <w:p w14:paraId="231F08E4" w14:textId="423BA3D2"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E</w:t>
            </w:r>
            <w:r>
              <w:rPr>
                <w:rFonts w:eastAsia="Malgun Gothic"/>
                <w:sz w:val="22"/>
                <w:lang w:eastAsia="ko-KR"/>
              </w:rPr>
              <w:t>TRI</w:t>
            </w:r>
          </w:p>
        </w:tc>
        <w:tc>
          <w:tcPr>
            <w:tcW w:w="1736" w:type="dxa"/>
          </w:tcPr>
          <w:p w14:paraId="78A4E88B" w14:textId="6F6378DB"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697A14E7" w14:textId="77777777" w:rsidR="00DA57E1" w:rsidRDefault="00DA57E1" w:rsidP="001A77FA">
            <w:pPr>
              <w:spacing w:after="0" w:line="280" w:lineRule="atLeast"/>
              <w:rPr>
                <w:sz w:val="22"/>
              </w:rPr>
            </w:pPr>
          </w:p>
        </w:tc>
      </w:tr>
      <w:tr w:rsidR="002314E8" w:rsidRPr="00DD3D15" w14:paraId="5F409F80" w14:textId="77777777" w:rsidTr="002314E8">
        <w:trPr>
          <w:trHeight w:val="158"/>
        </w:trPr>
        <w:tc>
          <w:tcPr>
            <w:tcW w:w="1681" w:type="dxa"/>
          </w:tcPr>
          <w:p w14:paraId="276837F5" w14:textId="77777777" w:rsidR="002314E8" w:rsidRPr="00DD3D15" w:rsidRDefault="002314E8" w:rsidP="00E15AFD">
            <w:pPr>
              <w:spacing w:before="0" w:after="0"/>
              <w:rPr>
                <w:sz w:val="22"/>
              </w:rPr>
            </w:pPr>
            <w:r>
              <w:rPr>
                <w:sz w:val="22"/>
              </w:rPr>
              <w:t>Nokia, NSB</w:t>
            </w:r>
          </w:p>
        </w:tc>
        <w:tc>
          <w:tcPr>
            <w:tcW w:w="1736" w:type="dxa"/>
          </w:tcPr>
          <w:p w14:paraId="643775E3" w14:textId="77777777" w:rsidR="002314E8" w:rsidRPr="00DD3D15" w:rsidRDefault="002314E8" w:rsidP="00E15AFD">
            <w:pPr>
              <w:spacing w:before="0" w:after="0"/>
              <w:rPr>
                <w:sz w:val="22"/>
              </w:rPr>
            </w:pPr>
            <w:r>
              <w:rPr>
                <w:sz w:val="22"/>
              </w:rPr>
              <w:t>Yes</w:t>
            </w:r>
          </w:p>
        </w:tc>
        <w:tc>
          <w:tcPr>
            <w:tcW w:w="6573" w:type="dxa"/>
          </w:tcPr>
          <w:p w14:paraId="3EB27509" w14:textId="46312994" w:rsidR="002314E8" w:rsidRPr="00DD3D15" w:rsidRDefault="00BB048C" w:rsidP="00BB048C">
            <w:pPr>
              <w:tabs>
                <w:tab w:val="left" w:pos="725"/>
              </w:tabs>
              <w:spacing w:before="0" w:after="0"/>
              <w:rPr>
                <w:sz w:val="22"/>
              </w:rPr>
            </w:pPr>
            <w:r>
              <w:rPr>
                <w:sz w:val="22"/>
              </w:rPr>
              <w:tab/>
            </w:r>
          </w:p>
        </w:tc>
      </w:tr>
      <w:tr w:rsidR="00BB048C" w:rsidRPr="00DD3D15" w14:paraId="46A5E835" w14:textId="77777777" w:rsidTr="002314E8">
        <w:trPr>
          <w:trHeight w:val="158"/>
        </w:trPr>
        <w:tc>
          <w:tcPr>
            <w:tcW w:w="1681" w:type="dxa"/>
          </w:tcPr>
          <w:p w14:paraId="3FC99499" w14:textId="5AC9C8DC" w:rsidR="00BB048C" w:rsidRDefault="00BB048C" w:rsidP="00BB048C">
            <w:pPr>
              <w:spacing w:after="0"/>
              <w:rPr>
                <w:sz w:val="22"/>
              </w:rPr>
            </w:pPr>
            <w:r>
              <w:rPr>
                <w:rFonts w:eastAsia="Malgun Gothic"/>
                <w:sz w:val="22"/>
                <w:lang w:eastAsia="ko-KR"/>
              </w:rPr>
              <w:t>Samsung</w:t>
            </w:r>
          </w:p>
        </w:tc>
        <w:tc>
          <w:tcPr>
            <w:tcW w:w="1736" w:type="dxa"/>
          </w:tcPr>
          <w:p w14:paraId="335693F7" w14:textId="0A2B7CFD" w:rsidR="00BB048C" w:rsidRDefault="00BB048C" w:rsidP="00BB048C">
            <w:pPr>
              <w:spacing w:after="0"/>
              <w:rPr>
                <w:sz w:val="22"/>
              </w:rPr>
            </w:pPr>
            <w:r>
              <w:rPr>
                <w:rFonts w:eastAsia="Malgun Gothic"/>
                <w:sz w:val="22"/>
                <w:lang w:eastAsia="ko-KR"/>
              </w:rPr>
              <w:t>Comment</w:t>
            </w:r>
          </w:p>
        </w:tc>
        <w:tc>
          <w:tcPr>
            <w:tcW w:w="6573" w:type="dxa"/>
          </w:tcPr>
          <w:p w14:paraId="1B77312A" w14:textId="416699F3" w:rsidR="00BB048C" w:rsidRDefault="00BB048C" w:rsidP="00BB048C">
            <w:pPr>
              <w:tabs>
                <w:tab w:val="left" w:pos="725"/>
              </w:tabs>
              <w:spacing w:after="0"/>
              <w:rPr>
                <w:sz w:val="22"/>
              </w:rPr>
            </w:pPr>
            <w:r>
              <w:rPr>
                <w:sz w:val="22"/>
              </w:rPr>
              <w:t>Time domain alignment should be common between Type A and Type B devices. So it is better to conclude on Type B devices first and then find a solution for time alignment,</w:t>
            </w:r>
          </w:p>
        </w:tc>
      </w:tr>
    </w:tbl>
    <w:p w14:paraId="7D9A6365" w14:textId="77777777" w:rsidR="002767F4" w:rsidRDefault="002767F4">
      <w:pPr>
        <w:pStyle w:val="3GPPNormalText"/>
        <w:spacing w:before="240" w:after="0"/>
        <w:rPr>
          <w:b/>
        </w:rPr>
      </w:pPr>
    </w:p>
    <w:p w14:paraId="26E420A4"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18C4EC4D" w14:textId="77777777" w:rsidR="002767F4" w:rsidRDefault="001C679F">
      <w:pPr>
        <w:rPr>
          <w:rFonts w:eastAsia="MS Mincho"/>
          <w:sz w:val="22"/>
          <w:szCs w:val="24"/>
          <w:lang w:val="en-US"/>
        </w:rPr>
      </w:pPr>
      <w:r>
        <w:rPr>
          <w:rFonts w:eastAsia="MS Mincho"/>
          <w:sz w:val="22"/>
          <w:szCs w:val="24"/>
          <w:lang w:val="en-US"/>
        </w:rPr>
        <w:t>TBD</w:t>
      </w:r>
    </w:p>
    <w:p w14:paraId="55AA0CB4" w14:textId="77777777" w:rsidR="002767F4" w:rsidRDefault="002767F4">
      <w:pPr>
        <w:pStyle w:val="3GPPNormalText"/>
        <w:spacing w:after="0"/>
      </w:pPr>
    </w:p>
    <w:p w14:paraId="77B64136" w14:textId="77777777" w:rsidR="002767F4" w:rsidRDefault="001C679F">
      <w:pPr>
        <w:pStyle w:val="Heading2"/>
        <w:ind w:left="540"/>
      </w:pPr>
      <w:r>
        <w:lastRenderedPageBreak/>
        <w:t>Operational Scenarios</w:t>
      </w:r>
    </w:p>
    <w:p w14:paraId="25F09D12" w14:textId="77777777" w:rsidR="002767F4" w:rsidRDefault="001C679F">
      <w:pPr>
        <w:pStyle w:val="Heading3"/>
      </w:pPr>
      <w:r>
        <w:t xml:space="preserve">Company Views from </w:t>
      </w:r>
      <w:proofErr w:type="spellStart"/>
      <w:r>
        <w:t>TDocs</w:t>
      </w:r>
      <w:proofErr w:type="spellEnd"/>
    </w:p>
    <w:p w14:paraId="1AC6771C"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77465C93" w14:textId="77777777">
        <w:trPr>
          <w:trHeight w:val="228"/>
        </w:trPr>
        <w:tc>
          <w:tcPr>
            <w:tcW w:w="1837" w:type="dxa"/>
          </w:tcPr>
          <w:p w14:paraId="4AD4302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485735" w14:textId="77777777" w:rsidR="002767F4" w:rsidRDefault="001C679F">
            <w:pPr>
              <w:spacing w:before="0" w:after="0" w:line="280" w:lineRule="atLeast"/>
              <w:rPr>
                <w:b/>
                <w:sz w:val="22"/>
              </w:rPr>
            </w:pPr>
            <w:r>
              <w:rPr>
                <w:b/>
                <w:sz w:val="22"/>
              </w:rPr>
              <w:t>Company proposal related to this issue</w:t>
            </w:r>
          </w:p>
        </w:tc>
      </w:tr>
      <w:tr w:rsidR="002767F4" w14:paraId="4D3F1030" w14:textId="77777777">
        <w:trPr>
          <w:trHeight w:val="129"/>
        </w:trPr>
        <w:tc>
          <w:tcPr>
            <w:tcW w:w="1837" w:type="dxa"/>
          </w:tcPr>
          <w:p w14:paraId="615A68D0" w14:textId="77777777" w:rsidR="002767F4" w:rsidRDefault="001C679F">
            <w:pPr>
              <w:spacing w:before="0" w:after="0" w:line="280" w:lineRule="atLeast"/>
              <w:rPr>
                <w:sz w:val="22"/>
              </w:rPr>
            </w:pPr>
            <w:r>
              <w:rPr>
                <w:sz w:val="22"/>
              </w:rPr>
              <w:t>LG</w:t>
            </w:r>
          </w:p>
        </w:tc>
        <w:tc>
          <w:tcPr>
            <w:tcW w:w="8148" w:type="dxa"/>
          </w:tcPr>
          <w:p w14:paraId="6473E5AD" w14:textId="77777777" w:rsidR="002767F4" w:rsidRDefault="001C679F">
            <w:pPr>
              <w:spacing w:before="0" w:after="0" w:line="280" w:lineRule="atLeast"/>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2767F4" w14:paraId="0629AAF2" w14:textId="77777777">
        <w:trPr>
          <w:trHeight w:val="129"/>
        </w:trPr>
        <w:tc>
          <w:tcPr>
            <w:tcW w:w="1837" w:type="dxa"/>
          </w:tcPr>
          <w:p w14:paraId="075CE253" w14:textId="77777777" w:rsidR="002767F4" w:rsidRDefault="001C679F">
            <w:pPr>
              <w:spacing w:before="0" w:after="0" w:line="280" w:lineRule="atLeast"/>
              <w:rPr>
                <w:sz w:val="22"/>
              </w:rPr>
            </w:pPr>
            <w:r>
              <w:rPr>
                <w:sz w:val="22"/>
              </w:rPr>
              <w:t>CATT, GOHIGH</w:t>
            </w:r>
          </w:p>
        </w:tc>
        <w:tc>
          <w:tcPr>
            <w:tcW w:w="8148" w:type="dxa"/>
          </w:tcPr>
          <w:p w14:paraId="11633850" w14:textId="77777777" w:rsidR="002767F4" w:rsidRDefault="001C679F">
            <w:pPr>
              <w:spacing w:before="0" w:after="0" w:line="280" w:lineRule="atLeast"/>
              <w:rPr>
                <w:sz w:val="22"/>
              </w:rPr>
            </w:pPr>
            <w:r>
              <w:rPr>
                <w:sz w:val="22"/>
              </w:rPr>
              <w:t>Proposal 1: Design principles of co-channel coexistence mechanism for LTE sidelink and NR sidelink should be considered as follows:</w:t>
            </w:r>
          </w:p>
          <w:p w14:paraId="26740458" w14:textId="77777777" w:rsidR="002767F4" w:rsidRDefault="001C679F">
            <w:pPr>
              <w:spacing w:before="0" w:after="0" w:line="280" w:lineRule="atLeast"/>
              <w:rPr>
                <w:sz w:val="22"/>
              </w:rPr>
            </w:pPr>
            <w:r>
              <w:rPr>
                <w:sz w:val="22"/>
              </w:rPr>
              <w:t>•</w:t>
            </w:r>
            <w:r>
              <w:rPr>
                <w:sz w:val="22"/>
              </w:rPr>
              <w:tab/>
              <w:t xml:space="preserve">Ensuring backward compatible of R14/R15 LTE sidelink and R16/R17 NR sidelink </w:t>
            </w:r>
          </w:p>
          <w:p w14:paraId="4BD76F0C" w14:textId="77777777" w:rsidR="002767F4" w:rsidRDefault="001C679F">
            <w:pPr>
              <w:spacing w:before="0" w:after="0" w:line="280" w:lineRule="atLeast"/>
              <w:rPr>
                <w:sz w:val="22"/>
              </w:rPr>
            </w:pPr>
            <w:r>
              <w:rPr>
                <w:sz w:val="22"/>
              </w:rPr>
              <w:t>•</w:t>
            </w:r>
            <w:r>
              <w:rPr>
                <w:sz w:val="22"/>
              </w:rPr>
              <w:tab/>
              <w:t>Reuse the in-device coexistence framework defined in Rel-16 as much as possible</w:t>
            </w:r>
          </w:p>
          <w:p w14:paraId="22CBF95A" w14:textId="77777777" w:rsidR="002767F4" w:rsidRDefault="001C679F">
            <w:pPr>
              <w:spacing w:before="0" w:after="0" w:line="280" w:lineRule="atLeast"/>
              <w:rPr>
                <w:sz w:val="22"/>
              </w:rPr>
            </w:pPr>
            <w:r>
              <w:rPr>
                <w:sz w:val="22"/>
              </w:rPr>
              <w:t>•</w:t>
            </w:r>
            <w:r>
              <w:rPr>
                <w:sz w:val="22"/>
              </w:rPr>
              <w:tab/>
              <w:t>No or limited performance degradation of LTE sidelink</w:t>
            </w:r>
          </w:p>
        </w:tc>
      </w:tr>
      <w:tr w:rsidR="002767F4" w14:paraId="5DE04E89" w14:textId="77777777">
        <w:trPr>
          <w:trHeight w:val="129"/>
        </w:trPr>
        <w:tc>
          <w:tcPr>
            <w:tcW w:w="1837" w:type="dxa"/>
          </w:tcPr>
          <w:p w14:paraId="078FB0B4" w14:textId="77777777" w:rsidR="002767F4" w:rsidRDefault="001C679F">
            <w:pPr>
              <w:spacing w:before="0" w:after="0" w:line="280" w:lineRule="atLeast"/>
              <w:rPr>
                <w:sz w:val="22"/>
              </w:rPr>
            </w:pPr>
            <w:r>
              <w:rPr>
                <w:sz w:val="22"/>
              </w:rPr>
              <w:t>MediaTek</w:t>
            </w:r>
          </w:p>
        </w:tc>
        <w:tc>
          <w:tcPr>
            <w:tcW w:w="8148" w:type="dxa"/>
          </w:tcPr>
          <w:p w14:paraId="2E7A9201" w14:textId="77777777" w:rsidR="002767F4" w:rsidRDefault="001C679F">
            <w:pPr>
              <w:spacing w:before="0" w:after="0" w:line="280" w:lineRule="atLeast"/>
              <w:rPr>
                <w:sz w:val="22"/>
              </w:rPr>
            </w:pPr>
            <w:r>
              <w:rPr>
                <w:sz w:val="22"/>
              </w:rPr>
              <w:t>Proposal 1: Study for SL co-channel coexistence solutions should take into account the following aspects.</w:t>
            </w:r>
          </w:p>
          <w:p w14:paraId="2F3FF513" w14:textId="77777777" w:rsidR="002767F4" w:rsidRDefault="001C679F">
            <w:pPr>
              <w:spacing w:before="0" w:after="0" w:line="280" w:lineRule="atLeast"/>
              <w:rPr>
                <w:sz w:val="22"/>
              </w:rPr>
            </w:pPr>
            <w:r>
              <w:rPr>
                <w:sz w:val="22"/>
              </w:rPr>
              <w:t>•</w:t>
            </w:r>
            <w:r>
              <w:rPr>
                <w:sz w:val="22"/>
              </w:rPr>
              <w:tab/>
              <w:t>Prioritize performance evaluations of existing Rel-16 design to assess the need for any enhanced solutions.</w:t>
            </w:r>
          </w:p>
          <w:p w14:paraId="43A9A308" w14:textId="77777777" w:rsidR="002767F4" w:rsidRDefault="001C679F">
            <w:pPr>
              <w:spacing w:before="0" w:after="0" w:line="280" w:lineRule="atLeast"/>
              <w:rPr>
                <w:sz w:val="22"/>
              </w:rPr>
            </w:pPr>
            <w:r>
              <w:rPr>
                <w:sz w:val="22"/>
              </w:rPr>
              <w:t>•</w:t>
            </w:r>
            <w:r>
              <w:rPr>
                <w:sz w:val="22"/>
              </w:rPr>
              <w:tab/>
              <w:t>Feasibility evaluations should be performed based on a common set of simulation scenarios and parameters.</w:t>
            </w:r>
          </w:p>
        </w:tc>
      </w:tr>
    </w:tbl>
    <w:p w14:paraId="0131B571" w14:textId="77777777" w:rsidR="002767F4" w:rsidRDefault="002767F4">
      <w:pPr>
        <w:rPr>
          <w:rFonts w:eastAsia="MS Mincho"/>
          <w:sz w:val="22"/>
          <w:szCs w:val="24"/>
          <w:lang w:val="en-US"/>
        </w:rPr>
      </w:pPr>
    </w:p>
    <w:p w14:paraId="6B0A5118" w14:textId="77777777" w:rsidR="002767F4" w:rsidRDefault="001C679F">
      <w:pPr>
        <w:pStyle w:val="Heading1"/>
      </w:pPr>
      <w:r>
        <w:t xml:space="preserve">Collection of Agreements/Conclusions from Previous Meetings </w:t>
      </w:r>
    </w:p>
    <w:p w14:paraId="05D5E389" w14:textId="77777777" w:rsidR="002767F4" w:rsidRDefault="001C679F">
      <w:pPr>
        <w:pStyle w:val="Heading2"/>
        <w:tabs>
          <w:tab w:val="clear" w:pos="718"/>
          <w:tab w:val="left" w:pos="720"/>
        </w:tabs>
        <w:ind w:left="540"/>
      </w:pPr>
      <w:r>
        <w:t>RAN1#109-e (May 9</w:t>
      </w:r>
      <w:r>
        <w:rPr>
          <w:vertAlign w:val="superscript"/>
        </w:rPr>
        <w:t>th</w:t>
      </w:r>
      <w:r>
        <w:t xml:space="preserve"> – 20</w:t>
      </w:r>
      <w:r>
        <w:rPr>
          <w:vertAlign w:val="superscript"/>
        </w:rPr>
        <w:t>th</w:t>
      </w:r>
      <w:r>
        <w:t>, 2022)</w:t>
      </w:r>
    </w:p>
    <w:p w14:paraId="7986A74D"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DCD3F71" w14:textId="77777777" w:rsidR="002767F4" w:rsidRDefault="001C679F">
      <w:pPr>
        <w:spacing w:after="0"/>
        <w:rPr>
          <w:rFonts w:eastAsia="MS Mincho"/>
          <w:sz w:val="22"/>
          <w:szCs w:val="22"/>
        </w:rPr>
      </w:pPr>
      <w:r>
        <w:rPr>
          <w:rFonts w:eastAsia="MS Mincho"/>
          <w:sz w:val="22"/>
          <w:szCs w:val="22"/>
        </w:rPr>
        <w:t>For co-channel coexistence in Rel-18, no changes in the LTE SL specifications are allowed.</w:t>
      </w:r>
    </w:p>
    <w:p w14:paraId="06079F4E" w14:textId="77777777" w:rsidR="002767F4" w:rsidRDefault="002767F4">
      <w:pPr>
        <w:pStyle w:val="3GPPNormalText"/>
      </w:pPr>
    </w:p>
    <w:p w14:paraId="6D773139" w14:textId="77777777" w:rsidR="002767F4" w:rsidRDefault="001C679F">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10A85943" w14:textId="77777777" w:rsidR="002767F4" w:rsidRDefault="001C679F">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25751511" w14:textId="77777777" w:rsidR="002767F4" w:rsidRDefault="001C679F">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UE dropping model</w:t>
      </w:r>
    </w:p>
    <w:p w14:paraId="17B5E9B8" w14:textId="77777777" w:rsidR="002767F4" w:rsidRDefault="002767F4">
      <w:pPr>
        <w:pStyle w:val="3GPPNormalText"/>
        <w:spacing w:after="0"/>
      </w:pPr>
    </w:p>
    <w:p w14:paraId="38D408B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95E47C4" w14:textId="77777777" w:rsidR="002767F4" w:rsidRDefault="001C679F">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0F3FF65" w14:textId="77777777" w:rsidR="002767F4" w:rsidRDefault="001C679F">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5B99B3AF" w14:textId="77777777" w:rsidR="002767F4" w:rsidRDefault="002767F4">
      <w:pPr>
        <w:rPr>
          <w:sz w:val="22"/>
          <w:szCs w:val="22"/>
          <w:lang w:eastAsia="zh-CN"/>
        </w:rPr>
      </w:pPr>
    </w:p>
    <w:p w14:paraId="328F334A"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AF7B3E" w14:textId="77777777" w:rsidR="002767F4" w:rsidRDefault="001C679F">
      <w:pPr>
        <w:spacing w:after="0"/>
        <w:rPr>
          <w:rFonts w:eastAsia="MS Mincho"/>
          <w:sz w:val="22"/>
          <w:szCs w:val="22"/>
        </w:rPr>
      </w:pPr>
      <w:r>
        <w:rPr>
          <w:rFonts w:eastAsia="MS Mincho"/>
          <w:sz w:val="22"/>
          <w:szCs w:val="22"/>
        </w:rPr>
        <w:lastRenderedPageBreak/>
        <w:t xml:space="preserve">For evaluation of co-channel coexistence solutions in Rel-18, support the inclusion of dual module devices with NR+LTE modules using the following UE dropping models: </w:t>
      </w:r>
    </w:p>
    <w:p w14:paraId="7917DFCC"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23F192FE"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14:paraId="05A0D3BF" w14:textId="77777777" w:rsidR="002767F4" w:rsidRDefault="001C679F">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05E80614" w14:textId="77777777" w:rsidR="002767F4" w:rsidRDefault="002767F4">
      <w:pPr>
        <w:rPr>
          <w:sz w:val="22"/>
          <w:szCs w:val="22"/>
          <w:lang w:eastAsia="zh-CN"/>
        </w:rPr>
      </w:pPr>
    </w:p>
    <w:p w14:paraId="313DEFE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0285093" w14:textId="77777777" w:rsidR="002767F4" w:rsidRDefault="001C679F">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15A7D5F8" w14:textId="77777777" w:rsidR="002767F4" w:rsidRDefault="002767F4">
      <w:pPr>
        <w:rPr>
          <w:color w:val="1F497D"/>
          <w:sz w:val="22"/>
          <w:szCs w:val="22"/>
          <w:lang w:eastAsia="zh-CN"/>
        </w:rPr>
      </w:pPr>
    </w:p>
    <w:p w14:paraId="62C85845"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EF2C5A" w14:textId="77777777" w:rsidR="002767F4" w:rsidRDefault="001C679F">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04855802"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0A8DFA01" w14:textId="77777777" w:rsidR="002767F4" w:rsidRDefault="001C679F">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03BCB176" w14:textId="77777777" w:rsidR="002767F4" w:rsidRDefault="001C679F">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78F0BF13"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46DF397B"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7CAD0E01" w14:textId="77777777" w:rsidR="002767F4" w:rsidRDefault="002767F4">
      <w:pPr>
        <w:pStyle w:val="3GPPNormalText"/>
        <w:spacing w:after="0"/>
      </w:pPr>
    </w:p>
    <w:p w14:paraId="15FF32E7" w14:textId="77777777" w:rsidR="002767F4" w:rsidRDefault="001C679F">
      <w:pPr>
        <w:pStyle w:val="Heading1"/>
        <w:tabs>
          <w:tab w:val="clear" w:pos="432"/>
        </w:tabs>
        <w:rPr>
          <w:snapToGrid w:val="0"/>
          <w:lang w:val="en-US"/>
        </w:rPr>
      </w:pPr>
      <w:r>
        <w:rPr>
          <w:lang w:val="en-US"/>
        </w:rPr>
        <w:t>References</w:t>
      </w:r>
    </w:p>
    <w:p w14:paraId="7A50892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R1-2205841</w:t>
      </w:r>
      <w:r>
        <w:rPr>
          <w:iCs/>
          <w:lang w:val="en-US"/>
        </w:rPr>
        <w:tab/>
        <w:t>On Co-channel Coexistence for LTE Sidelink and NR Sidelink</w:t>
      </w:r>
      <w:r>
        <w:rPr>
          <w:iCs/>
          <w:lang w:val="en-US"/>
        </w:rPr>
        <w:tab/>
        <w:t>Nokia, Nokia Shanghai Bell</w:t>
      </w:r>
    </w:p>
    <w:p w14:paraId="7EAB8B9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R1-2205852</w:t>
      </w:r>
      <w:r>
        <w:rPr>
          <w:iCs/>
          <w:lang w:val="en-US"/>
        </w:rPr>
        <w:tab/>
        <w:t>Discussion on co-channel coexistence for LTE sidelink and NR sidelink</w:t>
      </w:r>
      <w:r>
        <w:rPr>
          <w:iCs/>
          <w:lang w:val="en-US"/>
        </w:rPr>
        <w:tab/>
        <w:t>LG Electronics</w:t>
      </w:r>
    </w:p>
    <w:p w14:paraId="16161C3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R1-2205888</w:t>
      </w:r>
      <w:r>
        <w:rPr>
          <w:iCs/>
          <w:lang w:val="en-US"/>
        </w:rPr>
        <w:tab/>
        <w:t>Co-channel coexistence for LTE sidelink and NR sidelink</w:t>
      </w:r>
      <w:r>
        <w:rPr>
          <w:iCs/>
          <w:lang w:val="en-US"/>
        </w:rPr>
        <w:tab/>
        <w:t xml:space="preserve">Huawei, </w:t>
      </w:r>
      <w:proofErr w:type="spellStart"/>
      <w:r>
        <w:rPr>
          <w:iCs/>
          <w:lang w:val="en-US"/>
        </w:rPr>
        <w:t>HiSilicon</w:t>
      </w:r>
      <w:proofErr w:type="spellEnd"/>
    </w:p>
    <w:p w14:paraId="6944F1B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R1-2205993</w:t>
      </w:r>
      <w:r>
        <w:rPr>
          <w:iCs/>
          <w:lang w:val="en-US"/>
        </w:rPr>
        <w:tab/>
        <w:t>Discussion on Co-channel coexistence for LTE sidelink and NR sidelink</w:t>
      </w:r>
      <w:r>
        <w:rPr>
          <w:iCs/>
          <w:lang w:val="en-US"/>
        </w:rPr>
        <w:tab/>
      </w:r>
      <w:proofErr w:type="spellStart"/>
      <w:r>
        <w:rPr>
          <w:iCs/>
          <w:lang w:val="en-US"/>
        </w:rPr>
        <w:t>Spreadtrum</w:t>
      </w:r>
      <w:proofErr w:type="spellEnd"/>
      <w:r>
        <w:rPr>
          <w:iCs/>
          <w:lang w:val="en-US"/>
        </w:rPr>
        <w:t xml:space="preserve"> Communications</w:t>
      </w:r>
    </w:p>
    <w:p w14:paraId="14F92EB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R1-2206043</w:t>
      </w:r>
      <w:r>
        <w:rPr>
          <w:iCs/>
          <w:lang w:val="en-US"/>
        </w:rPr>
        <w:tab/>
        <w:t>Co-channel coexistence for LTE sidelink and NR sidelink</w:t>
      </w:r>
      <w:r>
        <w:rPr>
          <w:iCs/>
          <w:lang w:val="en-US"/>
        </w:rPr>
        <w:tab/>
        <w:t>vivo</w:t>
      </w:r>
    </w:p>
    <w:p w14:paraId="36817E9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R1-2206065</w:t>
      </w:r>
      <w:r>
        <w:rPr>
          <w:iCs/>
          <w:lang w:val="en-US"/>
        </w:rPr>
        <w:tab/>
        <w:t>Discussion on co-channel coexistence for LTE sidelink and NR sidelink</w:t>
      </w:r>
      <w:r>
        <w:rPr>
          <w:iCs/>
          <w:lang w:val="en-US"/>
        </w:rPr>
        <w:tab/>
        <w:t>TOYOTA Info Technology Center</w:t>
      </w:r>
    </w:p>
    <w:p w14:paraId="20E2407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R1-2206099</w:t>
      </w:r>
      <w:r>
        <w:rPr>
          <w:iCs/>
          <w:lang w:val="en-US"/>
        </w:rPr>
        <w:tab/>
        <w:t>Study on co-channel coexistence for LTE sidelink and NR sidelink</w:t>
      </w:r>
      <w:r>
        <w:rPr>
          <w:iCs/>
          <w:lang w:val="en-US"/>
        </w:rPr>
        <w:tab/>
      </w:r>
      <w:proofErr w:type="spellStart"/>
      <w:r>
        <w:rPr>
          <w:iCs/>
          <w:lang w:val="en-US"/>
        </w:rPr>
        <w:t>ZTE,Sanechips</w:t>
      </w:r>
      <w:proofErr w:type="spellEnd"/>
    </w:p>
    <w:p w14:paraId="22D01EB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R1-2206121</w:t>
      </w:r>
      <w:r>
        <w:rPr>
          <w:iCs/>
          <w:lang w:val="en-US"/>
        </w:rPr>
        <w:tab/>
        <w:t>Discussion on co-channel coexistence for LTE sidelink</w:t>
      </w:r>
      <w:r>
        <w:rPr>
          <w:iCs/>
          <w:lang w:val="en-US"/>
        </w:rPr>
        <w:tab/>
        <w:t>Sony</w:t>
      </w:r>
    </w:p>
    <w:p w14:paraId="253784F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5DF49E7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lastRenderedPageBreak/>
        <w:t>R1-2206402</w:t>
      </w:r>
      <w:r>
        <w:rPr>
          <w:iCs/>
          <w:lang w:val="en-US"/>
        </w:rPr>
        <w:tab/>
        <w:t>Discussion on co-channel coexistence for LTE sidelink and NR sidelink</w:t>
      </w:r>
      <w:r>
        <w:rPr>
          <w:iCs/>
          <w:lang w:val="en-US"/>
        </w:rPr>
        <w:tab/>
        <w:t>CATT, GOHIGH</w:t>
      </w:r>
    </w:p>
    <w:p w14:paraId="0C7037E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R1-2206440</w:t>
      </w:r>
      <w:r>
        <w:rPr>
          <w:iCs/>
          <w:lang w:val="en-US"/>
        </w:rPr>
        <w:tab/>
        <w:t>Discussion on Co-Channel Coexistence for LTE and NR Sidelink</w:t>
      </w:r>
      <w:r>
        <w:rPr>
          <w:iCs/>
          <w:lang w:val="en-US"/>
        </w:rPr>
        <w:tab/>
        <w:t>Fraunhofer HHI, Fraunhofer IIS</w:t>
      </w:r>
    </w:p>
    <w:p w14:paraId="481DC9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R1-2206450</w:t>
      </w:r>
      <w:r>
        <w:rPr>
          <w:iCs/>
          <w:lang w:val="en-US"/>
        </w:rPr>
        <w:tab/>
        <w:t>Discussion on co-channel coexistence for LTE sidelink and NR sidelink</w:t>
      </w:r>
      <w:r>
        <w:rPr>
          <w:iCs/>
          <w:lang w:val="en-US"/>
        </w:rPr>
        <w:tab/>
        <w:t>Lenovo</w:t>
      </w:r>
    </w:p>
    <w:p w14:paraId="39B7B92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R1-2206471</w:t>
      </w:r>
      <w:r>
        <w:rPr>
          <w:iCs/>
          <w:lang w:val="en-US"/>
        </w:rPr>
        <w:tab/>
        <w:t>Co-existence between LTE and NR sidelink</w:t>
      </w:r>
      <w:r>
        <w:rPr>
          <w:iCs/>
          <w:lang w:val="en-US"/>
        </w:rPr>
        <w:tab/>
        <w:t>NEC</w:t>
      </w:r>
    </w:p>
    <w:p w14:paraId="5847633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R1-2206587</w:t>
      </w:r>
      <w:r>
        <w:rPr>
          <w:iCs/>
          <w:lang w:val="en-US"/>
        </w:rPr>
        <w:tab/>
        <w:t>Considerations for LTE Sidelink and NR Sidelink Co-channel Coexistence</w:t>
      </w:r>
      <w:r>
        <w:rPr>
          <w:iCs/>
          <w:lang w:val="en-US"/>
        </w:rPr>
        <w:tab/>
        <w:t>Intel Corporation</w:t>
      </w:r>
    </w:p>
    <w:p w14:paraId="45B6F2F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R1-2206646</w:t>
      </w:r>
      <w:r>
        <w:rPr>
          <w:iCs/>
          <w:lang w:val="en-US"/>
        </w:rPr>
        <w:tab/>
        <w:t>Discussion on co-channel coexistence for LTE and NR sidelink</w:t>
      </w:r>
      <w:r>
        <w:rPr>
          <w:iCs/>
          <w:lang w:val="en-US"/>
        </w:rPr>
        <w:tab/>
        <w:t>Xiaomi</w:t>
      </w:r>
    </w:p>
    <w:p w14:paraId="1694362B"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R1-2206660</w:t>
      </w:r>
      <w:r>
        <w:rPr>
          <w:iCs/>
          <w:lang w:val="en-US"/>
        </w:rPr>
        <w:tab/>
        <w:t>Discussion on Sidelink Co-channel Coexistence</w:t>
      </w:r>
      <w:r>
        <w:rPr>
          <w:iCs/>
          <w:lang w:val="en-US"/>
        </w:rPr>
        <w:tab/>
        <w:t>Panasonic</w:t>
      </w:r>
    </w:p>
    <w:p w14:paraId="4EEEBED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R1-2206671</w:t>
      </w:r>
      <w:r>
        <w:rPr>
          <w:iCs/>
          <w:lang w:val="en-US"/>
        </w:rPr>
        <w:tab/>
        <w:t>Discussion of co-channel coexistence for LTE sidelink and NR sidelink</w:t>
      </w:r>
      <w:r>
        <w:rPr>
          <w:iCs/>
          <w:lang w:val="en-US"/>
        </w:rPr>
        <w:tab/>
      </w:r>
      <w:proofErr w:type="spellStart"/>
      <w:r>
        <w:rPr>
          <w:iCs/>
          <w:lang w:val="en-US"/>
        </w:rPr>
        <w:t>Transsion</w:t>
      </w:r>
      <w:proofErr w:type="spellEnd"/>
      <w:r>
        <w:rPr>
          <w:iCs/>
          <w:lang w:val="en-US"/>
        </w:rPr>
        <w:t xml:space="preserve"> Holdings</w:t>
      </w:r>
    </w:p>
    <w:p w14:paraId="381B8F2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14:paraId="144E9CB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R1-2206692</w:t>
      </w:r>
      <w:r>
        <w:rPr>
          <w:iCs/>
          <w:lang w:val="en-US"/>
        </w:rPr>
        <w:tab/>
        <w:t>Discussion on co-channel coexistence for LTE sidelink and NR sidelink</w:t>
      </w:r>
      <w:r>
        <w:rPr>
          <w:iCs/>
          <w:lang w:val="en-US"/>
        </w:rPr>
        <w:tab/>
        <w:t>China Telecom</w:t>
      </w:r>
    </w:p>
    <w:p w14:paraId="26DFB78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R1-2206828</w:t>
      </w:r>
      <w:r>
        <w:rPr>
          <w:iCs/>
          <w:lang w:val="en-US"/>
        </w:rPr>
        <w:tab/>
        <w:t>On co-channel coexistence for LTE sidelink and NR sidelink</w:t>
      </w:r>
      <w:r>
        <w:rPr>
          <w:iCs/>
          <w:lang w:val="en-US"/>
        </w:rPr>
        <w:tab/>
        <w:t>Samsung</w:t>
      </w:r>
    </w:p>
    <w:p w14:paraId="6F90B1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R1-2206915</w:t>
      </w:r>
      <w:r>
        <w:rPr>
          <w:iCs/>
          <w:lang w:val="en-US"/>
        </w:rPr>
        <w:tab/>
        <w:t>Discussion on co-channel coexistence for LTE sidelink and NR sidelink</w:t>
      </w:r>
      <w:r>
        <w:rPr>
          <w:iCs/>
          <w:lang w:val="en-US"/>
        </w:rPr>
        <w:tab/>
        <w:t>CMCC</w:t>
      </w:r>
    </w:p>
    <w:p w14:paraId="1CE6097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R1-2206956</w:t>
      </w:r>
      <w:r>
        <w:rPr>
          <w:iCs/>
          <w:lang w:val="en-US"/>
        </w:rPr>
        <w:tab/>
        <w:t>Discussion on co-channel coexistence for LTE sidelink and NR sidelink</w:t>
      </w:r>
      <w:r>
        <w:rPr>
          <w:iCs/>
          <w:lang w:val="en-US"/>
        </w:rPr>
        <w:tab/>
        <w:t>ETRI</w:t>
      </w:r>
    </w:p>
    <w:p w14:paraId="40069CF5"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R1-2207010</w:t>
      </w:r>
      <w:r>
        <w:rPr>
          <w:iCs/>
          <w:lang w:val="en-US"/>
        </w:rPr>
        <w:tab/>
        <w:t>Co-channel coexistence for NR sidelink and LTE sidelink</w:t>
      </w:r>
      <w:r>
        <w:rPr>
          <w:iCs/>
          <w:lang w:val="en-US"/>
        </w:rPr>
        <w:tab/>
        <w:t>MediaTek Inc.</w:t>
      </w:r>
    </w:p>
    <w:p w14:paraId="58C044B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R1-2207147</w:t>
      </w:r>
      <w:r>
        <w:rPr>
          <w:iCs/>
          <w:lang w:val="en-US"/>
        </w:rPr>
        <w:tab/>
        <w:t>Co-channel coexistence for LTE sidelink and NR sidelink</w:t>
      </w:r>
      <w:r>
        <w:rPr>
          <w:iCs/>
          <w:lang w:val="en-US"/>
        </w:rPr>
        <w:tab/>
      </w:r>
      <w:proofErr w:type="spellStart"/>
      <w:r>
        <w:rPr>
          <w:iCs/>
          <w:lang w:val="en-US"/>
        </w:rPr>
        <w:t>InterDigital</w:t>
      </w:r>
      <w:proofErr w:type="spellEnd"/>
      <w:r>
        <w:rPr>
          <w:iCs/>
          <w:lang w:val="en-US"/>
        </w:rPr>
        <w:t>, Inc.</w:t>
      </w:r>
    </w:p>
    <w:p w14:paraId="6318CE8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R1-2207154</w:t>
      </w:r>
      <w:r>
        <w:rPr>
          <w:iCs/>
          <w:lang w:val="en-US"/>
        </w:rPr>
        <w:tab/>
        <w:t>On sidelink co-channel coexistence issues</w:t>
      </w:r>
      <w:r>
        <w:rPr>
          <w:iCs/>
          <w:lang w:val="en-US"/>
        </w:rPr>
        <w:tab/>
        <w:t>Mitsubishi Electric RCE</w:t>
      </w:r>
    </w:p>
    <w:p w14:paraId="49B938F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61CC111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R1-2207281</w:t>
      </w:r>
      <w:r>
        <w:rPr>
          <w:iCs/>
          <w:lang w:val="en-US"/>
        </w:rPr>
        <w:tab/>
        <w:t>Discussion on co-channel coexistence for LTE sidelink and NR sidelink</w:t>
      </w:r>
      <w:r>
        <w:rPr>
          <w:iCs/>
          <w:lang w:val="en-US"/>
        </w:rPr>
        <w:tab/>
        <w:t>Sharp</w:t>
      </w:r>
    </w:p>
    <w:p w14:paraId="6CB938C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R1-2207339</w:t>
      </w:r>
      <w:r>
        <w:rPr>
          <w:iCs/>
          <w:lang w:val="en-US"/>
        </w:rPr>
        <w:tab/>
        <w:t>Co-channel Coexistence for LTE Sidelink and NR Sidelink</w:t>
      </w:r>
      <w:r>
        <w:rPr>
          <w:iCs/>
          <w:lang w:val="en-US"/>
        </w:rPr>
        <w:tab/>
        <w:t>Apple</w:t>
      </w:r>
    </w:p>
    <w:p w14:paraId="18C45A2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R1-2207410</w:t>
      </w:r>
      <w:r>
        <w:rPr>
          <w:iCs/>
          <w:lang w:val="en-US"/>
        </w:rPr>
        <w:tab/>
        <w:t>Discussion on co-channel coexistence of LTE-SL and NR-SL</w:t>
      </w:r>
      <w:r>
        <w:rPr>
          <w:iCs/>
          <w:lang w:val="en-US"/>
        </w:rPr>
        <w:tab/>
        <w:t>NTT DOCOMO, INC.</w:t>
      </w:r>
    </w:p>
    <w:p w14:paraId="3FC349A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R1-2207509</w:t>
      </w:r>
      <w:r>
        <w:rPr>
          <w:iCs/>
          <w:lang w:val="en-US"/>
        </w:rPr>
        <w:tab/>
        <w:t>Discussions on LTE and NR sidelink co-channel coexistence</w:t>
      </w:r>
      <w:r>
        <w:rPr>
          <w:iCs/>
          <w:lang w:val="en-US"/>
        </w:rPr>
        <w:tab/>
        <w:t>ROBERT BOSCH GmbH</w:t>
      </w:r>
    </w:p>
    <w:p w14:paraId="41EC9FE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R1-2207565</w:t>
      </w:r>
      <w:r>
        <w:rPr>
          <w:iCs/>
          <w:lang w:val="en-US"/>
        </w:rPr>
        <w:tab/>
        <w:t>Co-channel coexistence between LTE sidelink and NR sidelink</w:t>
      </w:r>
      <w:r>
        <w:rPr>
          <w:iCs/>
          <w:lang w:val="en-US"/>
        </w:rPr>
        <w:tab/>
        <w:t>Ericsson</w:t>
      </w:r>
    </w:p>
    <w:p w14:paraId="2DBFF2E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R1-2207601</w:t>
      </w:r>
      <w:r>
        <w:rPr>
          <w:iCs/>
          <w:lang w:val="en-US"/>
        </w:rPr>
        <w:tab/>
        <w:t>Discussion on co-channel coexistence for LTE sidelink and NR sidelink</w:t>
      </w:r>
      <w:r>
        <w:rPr>
          <w:iCs/>
          <w:lang w:val="en-US"/>
        </w:rPr>
        <w:tab/>
        <w:t>WILUS Inc.</w:t>
      </w:r>
    </w:p>
    <w:p w14:paraId="37D7784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R1-2207625</w:t>
      </w:r>
      <w:r>
        <w:rPr>
          <w:iCs/>
          <w:lang w:val="en-US"/>
        </w:rPr>
        <w:tab/>
        <w:t>Discussion on Co-channel coexistence for LTE sidelink and NR sidelink</w:t>
      </w:r>
      <w:r>
        <w:rPr>
          <w:iCs/>
          <w:lang w:val="en-US"/>
        </w:rPr>
        <w:tab/>
        <w:t>Continental Automotive GmbH</w:t>
      </w:r>
    </w:p>
    <w:p w14:paraId="602DA071" w14:textId="77777777" w:rsidR="002767F4" w:rsidRDefault="002767F4">
      <w:pPr>
        <w:widowControl w:val="0"/>
        <w:overflowPunct/>
        <w:autoSpaceDE/>
        <w:adjustRightInd/>
        <w:spacing w:after="120"/>
        <w:jc w:val="both"/>
        <w:textAlignment w:val="auto"/>
        <w:rPr>
          <w:iCs/>
          <w:lang w:val="en-US"/>
        </w:rPr>
      </w:pPr>
    </w:p>
    <w:p w14:paraId="517103CA" w14:textId="77777777" w:rsidR="002767F4" w:rsidRDefault="001C679F">
      <w:pPr>
        <w:pStyle w:val="Heading1"/>
        <w:numPr>
          <w:ilvl w:val="0"/>
          <w:numId w:val="0"/>
        </w:numPr>
        <w:ind w:left="432" w:hanging="432"/>
      </w:pPr>
      <w:r>
        <w:t xml:space="preserve">Appendix A: Contact Information </w:t>
      </w:r>
    </w:p>
    <w:p w14:paraId="77AB3612" w14:textId="77777777" w:rsidR="002767F4" w:rsidRDefault="001C679F">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7E463AA2" w14:textId="77777777" w:rsidR="002767F4" w:rsidRDefault="001C679F">
      <w:pPr>
        <w:pStyle w:val="3GPPNormalText"/>
      </w:pPr>
      <w:r>
        <w:t>The following is a list of delegates handling this AI from the previous meeting.</w:t>
      </w:r>
    </w:p>
    <w:p w14:paraId="674460D8"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2767F4" w14:paraId="1C5973B5" w14:textId="77777777">
        <w:trPr>
          <w:trHeight w:val="158"/>
        </w:trPr>
        <w:tc>
          <w:tcPr>
            <w:tcW w:w="1980" w:type="dxa"/>
          </w:tcPr>
          <w:p w14:paraId="45443262" w14:textId="77777777" w:rsidR="002767F4" w:rsidRDefault="001C679F">
            <w:pPr>
              <w:spacing w:before="0" w:after="0" w:line="280" w:lineRule="atLeast"/>
              <w:rPr>
                <w:b/>
                <w:bCs/>
                <w:sz w:val="22"/>
              </w:rPr>
            </w:pPr>
            <w:r>
              <w:rPr>
                <w:b/>
                <w:bCs/>
                <w:sz w:val="22"/>
              </w:rPr>
              <w:t>Company</w:t>
            </w:r>
          </w:p>
        </w:tc>
        <w:tc>
          <w:tcPr>
            <w:tcW w:w="3235" w:type="dxa"/>
          </w:tcPr>
          <w:p w14:paraId="644DB35D" w14:textId="77777777" w:rsidR="002767F4" w:rsidRDefault="001C679F">
            <w:pPr>
              <w:spacing w:before="0" w:after="0" w:line="280" w:lineRule="atLeast"/>
              <w:rPr>
                <w:b/>
                <w:bCs/>
                <w:sz w:val="22"/>
              </w:rPr>
            </w:pPr>
            <w:r>
              <w:rPr>
                <w:b/>
                <w:bCs/>
                <w:sz w:val="22"/>
              </w:rPr>
              <w:t>Name</w:t>
            </w:r>
          </w:p>
        </w:tc>
        <w:tc>
          <w:tcPr>
            <w:tcW w:w="4770" w:type="dxa"/>
          </w:tcPr>
          <w:p w14:paraId="13E6E7DB" w14:textId="77777777" w:rsidR="002767F4" w:rsidRDefault="001C679F">
            <w:pPr>
              <w:spacing w:before="0" w:after="0" w:line="280" w:lineRule="atLeast"/>
              <w:rPr>
                <w:b/>
                <w:bCs/>
                <w:sz w:val="22"/>
              </w:rPr>
            </w:pPr>
            <w:r>
              <w:rPr>
                <w:b/>
                <w:bCs/>
                <w:sz w:val="22"/>
              </w:rPr>
              <w:t>Email Address</w:t>
            </w:r>
          </w:p>
        </w:tc>
      </w:tr>
      <w:tr w:rsidR="002767F4" w14:paraId="63D59E33" w14:textId="77777777">
        <w:trPr>
          <w:trHeight w:val="158"/>
        </w:trPr>
        <w:tc>
          <w:tcPr>
            <w:tcW w:w="1980" w:type="dxa"/>
          </w:tcPr>
          <w:p w14:paraId="2EB8B49B" w14:textId="77777777" w:rsidR="002767F4" w:rsidRDefault="001C679F">
            <w:pPr>
              <w:spacing w:before="0" w:after="0" w:line="280" w:lineRule="atLeast"/>
              <w:rPr>
                <w:sz w:val="22"/>
              </w:rPr>
            </w:pPr>
            <w:r>
              <w:rPr>
                <w:sz w:val="22"/>
              </w:rPr>
              <w:t>Fraunhofer</w:t>
            </w:r>
          </w:p>
        </w:tc>
        <w:tc>
          <w:tcPr>
            <w:tcW w:w="3235" w:type="dxa"/>
          </w:tcPr>
          <w:p w14:paraId="7EF56D94" w14:textId="77777777" w:rsidR="002767F4" w:rsidRDefault="001C679F">
            <w:pPr>
              <w:spacing w:before="0" w:after="0" w:line="280" w:lineRule="atLeast"/>
              <w:rPr>
                <w:sz w:val="22"/>
              </w:rPr>
            </w:pPr>
            <w:r>
              <w:rPr>
                <w:sz w:val="22"/>
              </w:rPr>
              <w:t>Tom Wirth</w:t>
            </w:r>
          </w:p>
        </w:tc>
        <w:tc>
          <w:tcPr>
            <w:tcW w:w="4770" w:type="dxa"/>
          </w:tcPr>
          <w:p w14:paraId="2879CDB7" w14:textId="77777777" w:rsidR="002767F4" w:rsidRDefault="001C679F">
            <w:pPr>
              <w:spacing w:before="0" w:after="0" w:line="280" w:lineRule="atLeast"/>
              <w:rPr>
                <w:sz w:val="22"/>
              </w:rPr>
            </w:pPr>
            <w:r>
              <w:rPr>
                <w:sz w:val="22"/>
              </w:rPr>
              <w:t>thomas.wirth@hhi.fraunhofer.de</w:t>
            </w:r>
          </w:p>
        </w:tc>
      </w:tr>
      <w:tr w:rsidR="002767F4" w14:paraId="735BA5B2" w14:textId="77777777">
        <w:trPr>
          <w:trHeight w:val="158"/>
        </w:trPr>
        <w:tc>
          <w:tcPr>
            <w:tcW w:w="1980" w:type="dxa"/>
          </w:tcPr>
          <w:p w14:paraId="1522F7A0" w14:textId="77777777" w:rsidR="002767F4" w:rsidRDefault="001C679F">
            <w:pPr>
              <w:spacing w:before="0" w:after="0" w:line="280" w:lineRule="atLeast"/>
              <w:rPr>
                <w:sz w:val="22"/>
              </w:rPr>
            </w:pPr>
            <w:r>
              <w:rPr>
                <w:sz w:val="22"/>
              </w:rPr>
              <w:t>NTT DOCOMO</w:t>
            </w:r>
          </w:p>
        </w:tc>
        <w:tc>
          <w:tcPr>
            <w:tcW w:w="3235" w:type="dxa"/>
          </w:tcPr>
          <w:p w14:paraId="79827A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 Yoshioka</w:t>
            </w:r>
          </w:p>
        </w:tc>
        <w:tc>
          <w:tcPr>
            <w:tcW w:w="4770" w:type="dxa"/>
          </w:tcPr>
          <w:p w14:paraId="1DA58E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hohei.yoshioka@docomo-lab.com</w:t>
            </w:r>
          </w:p>
        </w:tc>
      </w:tr>
      <w:tr w:rsidR="002767F4" w14:paraId="5BD106DF" w14:textId="77777777">
        <w:trPr>
          <w:trHeight w:val="158"/>
        </w:trPr>
        <w:tc>
          <w:tcPr>
            <w:tcW w:w="1980" w:type="dxa"/>
          </w:tcPr>
          <w:p w14:paraId="1DF08704" w14:textId="77777777" w:rsidR="002767F4" w:rsidRDefault="001C679F">
            <w:pPr>
              <w:spacing w:before="0" w:after="0" w:line="280" w:lineRule="atLeast"/>
              <w:rPr>
                <w:sz w:val="22"/>
              </w:rPr>
            </w:pPr>
            <w:r>
              <w:rPr>
                <w:sz w:val="22"/>
              </w:rPr>
              <w:t>Apple</w:t>
            </w:r>
          </w:p>
        </w:tc>
        <w:tc>
          <w:tcPr>
            <w:tcW w:w="3235" w:type="dxa"/>
          </w:tcPr>
          <w:p w14:paraId="2F7866EA" w14:textId="77777777" w:rsidR="002767F4" w:rsidRDefault="001C679F">
            <w:pPr>
              <w:spacing w:before="0" w:after="0" w:line="280" w:lineRule="atLeast"/>
              <w:rPr>
                <w:sz w:val="22"/>
              </w:rPr>
            </w:pPr>
            <w:r>
              <w:rPr>
                <w:sz w:val="22"/>
              </w:rPr>
              <w:t>Chunxuan Ye</w:t>
            </w:r>
          </w:p>
        </w:tc>
        <w:tc>
          <w:tcPr>
            <w:tcW w:w="4770" w:type="dxa"/>
          </w:tcPr>
          <w:p w14:paraId="3910FD45" w14:textId="77777777" w:rsidR="002767F4" w:rsidRDefault="001C679F">
            <w:pPr>
              <w:spacing w:before="0" w:after="0" w:line="280" w:lineRule="atLeast"/>
              <w:rPr>
                <w:sz w:val="22"/>
              </w:rPr>
            </w:pPr>
            <w:r>
              <w:rPr>
                <w:sz w:val="22"/>
              </w:rPr>
              <w:t>Chunxuan_ye@apple.com</w:t>
            </w:r>
          </w:p>
        </w:tc>
      </w:tr>
      <w:tr w:rsidR="002767F4" w14:paraId="14E3FD41" w14:textId="77777777">
        <w:trPr>
          <w:trHeight w:val="158"/>
        </w:trPr>
        <w:tc>
          <w:tcPr>
            <w:tcW w:w="1980" w:type="dxa"/>
          </w:tcPr>
          <w:p w14:paraId="7D018BCC" w14:textId="77777777" w:rsidR="002767F4" w:rsidRDefault="001C679F">
            <w:pPr>
              <w:spacing w:before="0" w:after="0" w:line="280" w:lineRule="atLeast"/>
              <w:rPr>
                <w:sz w:val="22"/>
              </w:rPr>
            </w:pPr>
            <w:r>
              <w:rPr>
                <w:rFonts w:hint="eastAsia"/>
                <w:sz w:val="22"/>
                <w:lang w:eastAsia="zh-CN"/>
              </w:rPr>
              <w:lastRenderedPageBreak/>
              <w:t>v</w:t>
            </w:r>
            <w:r>
              <w:rPr>
                <w:sz w:val="22"/>
                <w:lang w:eastAsia="zh-CN"/>
              </w:rPr>
              <w:t>ivo</w:t>
            </w:r>
          </w:p>
        </w:tc>
        <w:tc>
          <w:tcPr>
            <w:tcW w:w="3235" w:type="dxa"/>
          </w:tcPr>
          <w:p w14:paraId="3F5D1BCD" w14:textId="77777777" w:rsidR="002767F4" w:rsidRDefault="001C679F">
            <w:pPr>
              <w:spacing w:before="0" w:after="0" w:line="280" w:lineRule="atLeast"/>
              <w:rPr>
                <w:sz w:val="22"/>
              </w:rPr>
            </w:pPr>
            <w:proofErr w:type="spellStart"/>
            <w:r>
              <w:rPr>
                <w:rFonts w:hint="eastAsia"/>
                <w:sz w:val="22"/>
                <w:lang w:eastAsia="zh-CN"/>
              </w:rPr>
              <w:t>S</w:t>
            </w:r>
            <w:r>
              <w:rPr>
                <w:sz w:val="22"/>
                <w:lang w:eastAsia="zh-CN"/>
              </w:rPr>
              <w:t>iqi</w:t>
            </w:r>
            <w:proofErr w:type="spellEnd"/>
            <w:r>
              <w:rPr>
                <w:sz w:val="22"/>
                <w:lang w:eastAsia="zh-CN"/>
              </w:rPr>
              <w:t xml:space="preserve"> Liu</w:t>
            </w:r>
          </w:p>
        </w:tc>
        <w:tc>
          <w:tcPr>
            <w:tcW w:w="4770" w:type="dxa"/>
          </w:tcPr>
          <w:p w14:paraId="720069B3" w14:textId="77777777" w:rsidR="002767F4" w:rsidRDefault="001C679F">
            <w:pPr>
              <w:spacing w:before="0" w:after="0" w:line="280" w:lineRule="atLeast"/>
              <w:rPr>
                <w:sz w:val="22"/>
              </w:rPr>
            </w:pPr>
            <w:r>
              <w:rPr>
                <w:sz w:val="22"/>
                <w:lang w:eastAsia="zh-CN"/>
              </w:rPr>
              <w:t>liu</w:t>
            </w:r>
            <w:r>
              <w:rPr>
                <w:rFonts w:hint="eastAsia"/>
                <w:sz w:val="22"/>
                <w:lang w:eastAsia="zh-CN"/>
              </w:rPr>
              <w:t>s</w:t>
            </w:r>
            <w:r>
              <w:rPr>
                <w:sz w:val="22"/>
                <w:lang w:eastAsia="zh-CN"/>
              </w:rPr>
              <w:t>iqi@vivo.com</w:t>
            </w:r>
          </w:p>
        </w:tc>
      </w:tr>
      <w:tr w:rsidR="002767F4" w14:paraId="31A8062C" w14:textId="77777777">
        <w:trPr>
          <w:trHeight w:val="158"/>
        </w:trPr>
        <w:tc>
          <w:tcPr>
            <w:tcW w:w="1980" w:type="dxa"/>
          </w:tcPr>
          <w:p w14:paraId="09775898" w14:textId="77777777" w:rsidR="002767F4" w:rsidRDefault="001C679F">
            <w:pPr>
              <w:spacing w:before="0" w:after="0" w:line="240" w:lineRule="auto"/>
              <w:rPr>
                <w:sz w:val="22"/>
                <w:lang w:eastAsia="zh-CN"/>
              </w:rPr>
            </w:pPr>
            <w:r>
              <w:rPr>
                <w:sz w:val="22"/>
                <w:lang w:eastAsia="zh-CN"/>
              </w:rPr>
              <w:t>Intel</w:t>
            </w:r>
          </w:p>
        </w:tc>
        <w:tc>
          <w:tcPr>
            <w:tcW w:w="3235" w:type="dxa"/>
          </w:tcPr>
          <w:p w14:paraId="428E789D" w14:textId="77777777" w:rsidR="002767F4" w:rsidRDefault="001C679F">
            <w:pPr>
              <w:spacing w:before="0" w:after="0" w:line="240" w:lineRule="auto"/>
              <w:rPr>
                <w:sz w:val="22"/>
              </w:rPr>
            </w:pPr>
            <w:r>
              <w:rPr>
                <w:sz w:val="22"/>
              </w:rPr>
              <w:t>Kilian Roth</w:t>
            </w:r>
          </w:p>
          <w:p w14:paraId="6EB5FE1E" w14:textId="77777777" w:rsidR="002767F4" w:rsidRDefault="001C679F">
            <w:pPr>
              <w:spacing w:before="0" w:after="0" w:line="240" w:lineRule="auto"/>
              <w:rPr>
                <w:sz w:val="22"/>
                <w:lang w:eastAsia="zh-CN"/>
              </w:rPr>
            </w:pPr>
            <w:r>
              <w:rPr>
                <w:sz w:val="22"/>
                <w:lang w:eastAsia="zh-CN"/>
              </w:rPr>
              <w:t xml:space="preserve">Salvatore </w:t>
            </w:r>
            <w:proofErr w:type="spellStart"/>
            <w:r>
              <w:rPr>
                <w:sz w:val="22"/>
                <w:lang w:eastAsia="zh-CN"/>
              </w:rPr>
              <w:t>Talarico</w:t>
            </w:r>
            <w:proofErr w:type="spellEnd"/>
          </w:p>
        </w:tc>
        <w:tc>
          <w:tcPr>
            <w:tcW w:w="4770" w:type="dxa"/>
          </w:tcPr>
          <w:p w14:paraId="56E2B1FE" w14:textId="77777777" w:rsidR="002767F4" w:rsidRDefault="001C679F">
            <w:pPr>
              <w:spacing w:before="0" w:after="0" w:line="240" w:lineRule="auto"/>
              <w:rPr>
                <w:sz w:val="22"/>
              </w:rPr>
            </w:pPr>
            <w:r>
              <w:rPr>
                <w:sz w:val="22"/>
              </w:rPr>
              <w:t>kilian.roth@intel.com</w:t>
            </w:r>
          </w:p>
          <w:p w14:paraId="51D34918" w14:textId="77777777" w:rsidR="002767F4" w:rsidRDefault="001C679F">
            <w:pPr>
              <w:spacing w:before="0" w:after="0" w:line="240" w:lineRule="auto"/>
              <w:rPr>
                <w:sz w:val="22"/>
                <w:lang w:eastAsia="zh-CN"/>
              </w:rPr>
            </w:pPr>
            <w:r>
              <w:rPr>
                <w:sz w:val="22"/>
                <w:lang w:eastAsia="zh-CN"/>
              </w:rPr>
              <w:t>salvatore.talarico@intel.com</w:t>
            </w:r>
          </w:p>
        </w:tc>
      </w:tr>
      <w:tr w:rsidR="002767F4" w14:paraId="6CF40065" w14:textId="77777777">
        <w:trPr>
          <w:trHeight w:val="158"/>
        </w:trPr>
        <w:tc>
          <w:tcPr>
            <w:tcW w:w="1980" w:type="dxa"/>
          </w:tcPr>
          <w:p w14:paraId="16018168" w14:textId="77777777" w:rsidR="002767F4" w:rsidRDefault="001C679F">
            <w:pPr>
              <w:spacing w:before="0" w:after="0" w:line="280" w:lineRule="atLeast"/>
              <w:rPr>
                <w:sz w:val="22"/>
                <w:lang w:eastAsia="zh-CN"/>
              </w:rPr>
            </w:pPr>
            <w:r>
              <w:rPr>
                <w:sz w:val="22"/>
              </w:rPr>
              <w:t>Qualcomm</w:t>
            </w:r>
          </w:p>
        </w:tc>
        <w:tc>
          <w:tcPr>
            <w:tcW w:w="3235" w:type="dxa"/>
          </w:tcPr>
          <w:p w14:paraId="52CE27D4" w14:textId="77777777" w:rsidR="002767F4" w:rsidRDefault="001C679F">
            <w:pPr>
              <w:spacing w:before="0" w:after="0" w:line="280" w:lineRule="atLeast"/>
              <w:rPr>
                <w:sz w:val="22"/>
                <w:lang w:eastAsia="zh-CN"/>
              </w:rPr>
            </w:pPr>
            <w:r>
              <w:rPr>
                <w:sz w:val="22"/>
              </w:rPr>
              <w:t>Sourjya Dutta</w:t>
            </w:r>
          </w:p>
        </w:tc>
        <w:tc>
          <w:tcPr>
            <w:tcW w:w="4770" w:type="dxa"/>
          </w:tcPr>
          <w:p w14:paraId="49DAE0EF" w14:textId="77777777" w:rsidR="002767F4" w:rsidRDefault="001C679F">
            <w:pPr>
              <w:spacing w:before="0" w:after="0" w:line="280" w:lineRule="atLeast"/>
              <w:rPr>
                <w:sz w:val="22"/>
                <w:lang w:eastAsia="zh-CN"/>
              </w:rPr>
            </w:pPr>
            <w:r>
              <w:rPr>
                <w:sz w:val="22"/>
              </w:rPr>
              <w:t>sourdutt@qti.qualcomm.com</w:t>
            </w:r>
          </w:p>
        </w:tc>
      </w:tr>
      <w:tr w:rsidR="002767F4" w14:paraId="404E91D3" w14:textId="77777777">
        <w:trPr>
          <w:trHeight w:val="158"/>
        </w:trPr>
        <w:tc>
          <w:tcPr>
            <w:tcW w:w="1980" w:type="dxa"/>
          </w:tcPr>
          <w:p w14:paraId="67C01F25" w14:textId="77777777" w:rsidR="002767F4" w:rsidRDefault="001C679F">
            <w:pPr>
              <w:spacing w:before="0" w:after="0" w:line="280" w:lineRule="atLeast"/>
              <w:rPr>
                <w:sz w:val="22"/>
              </w:rPr>
            </w:pPr>
            <w:r>
              <w:rPr>
                <w:rFonts w:hint="eastAsia"/>
                <w:sz w:val="22"/>
                <w:lang w:eastAsia="zh-CN"/>
              </w:rPr>
              <w:t>Lenovo</w:t>
            </w:r>
          </w:p>
        </w:tc>
        <w:tc>
          <w:tcPr>
            <w:tcW w:w="3235" w:type="dxa"/>
          </w:tcPr>
          <w:p w14:paraId="5077C367" w14:textId="77777777" w:rsidR="002767F4" w:rsidRDefault="001C679F">
            <w:pPr>
              <w:spacing w:before="0" w:after="0" w:line="280" w:lineRule="atLeast"/>
              <w:rPr>
                <w:sz w:val="22"/>
              </w:rPr>
            </w:pPr>
            <w:proofErr w:type="spellStart"/>
            <w:r>
              <w:rPr>
                <w:rFonts w:hint="eastAsia"/>
                <w:sz w:val="22"/>
                <w:lang w:eastAsia="zh-CN"/>
              </w:rPr>
              <w:t>Zhennian</w:t>
            </w:r>
            <w:proofErr w:type="spellEnd"/>
            <w:r>
              <w:rPr>
                <w:sz w:val="22"/>
                <w:lang w:eastAsia="zh-CN"/>
              </w:rPr>
              <w:t xml:space="preserve"> </w:t>
            </w:r>
            <w:r>
              <w:rPr>
                <w:rFonts w:hint="eastAsia"/>
                <w:sz w:val="22"/>
                <w:lang w:eastAsia="zh-CN"/>
              </w:rPr>
              <w:t>Sun</w:t>
            </w:r>
          </w:p>
        </w:tc>
        <w:tc>
          <w:tcPr>
            <w:tcW w:w="4770" w:type="dxa"/>
          </w:tcPr>
          <w:p w14:paraId="1D903504" w14:textId="77777777" w:rsidR="002767F4" w:rsidRDefault="007E3922">
            <w:pPr>
              <w:spacing w:before="0" w:after="0" w:line="280" w:lineRule="atLeast"/>
              <w:rPr>
                <w:sz w:val="22"/>
              </w:rPr>
            </w:pPr>
            <w:hyperlink r:id="rId16" w:history="1">
              <w:r w:rsidR="001C679F">
                <w:rPr>
                  <w:rFonts w:hint="eastAsia"/>
                </w:rPr>
                <w:t>sunzn</w:t>
              </w:r>
              <w:r w:rsidR="001C679F">
                <w:t>1</w:t>
              </w:r>
              <w:r w:rsidR="001C679F">
                <w:rPr>
                  <w:rFonts w:hint="eastAsia"/>
                </w:rPr>
                <w:t>@lenovo.com</w:t>
              </w:r>
            </w:hyperlink>
          </w:p>
        </w:tc>
      </w:tr>
      <w:tr w:rsidR="002767F4" w14:paraId="18FCAF31" w14:textId="77777777">
        <w:trPr>
          <w:trHeight w:val="158"/>
        </w:trPr>
        <w:tc>
          <w:tcPr>
            <w:tcW w:w="1980" w:type="dxa"/>
          </w:tcPr>
          <w:p w14:paraId="213D2E69" w14:textId="77777777" w:rsidR="002767F4" w:rsidRDefault="001C679F">
            <w:pPr>
              <w:spacing w:before="0" w:after="0" w:line="280" w:lineRule="atLeast"/>
              <w:rPr>
                <w:sz w:val="22"/>
                <w:lang w:eastAsia="zh-CN"/>
              </w:rPr>
            </w:pPr>
            <w:r>
              <w:rPr>
                <w:sz w:val="22"/>
              </w:rPr>
              <w:t>Samsung</w:t>
            </w:r>
          </w:p>
        </w:tc>
        <w:tc>
          <w:tcPr>
            <w:tcW w:w="3235" w:type="dxa"/>
          </w:tcPr>
          <w:p w14:paraId="432A350E" w14:textId="77777777" w:rsidR="002767F4" w:rsidRDefault="001C679F">
            <w:pPr>
              <w:spacing w:before="0" w:after="0" w:line="280" w:lineRule="atLeast"/>
              <w:rPr>
                <w:sz w:val="22"/>
                <w:lang w:eastAsia="zh-CN"/>
              </w:rPr>
            </w:pPr>
            <w:r>
              <w:rPr>
                <w:sz w:val="22"/>
              </w:rPr>
              <w:t>Emad Farag</w:t>
            </w:r>
          </w:p>
        </w:tc>
        <w:tc>
          <w:tcPr>
            <w:tcW w:w="4770" w:type="dxa"/>
          </w:tcPr>
          <w:p w14:paraId="45423BCB" w14:textId="77777777" w:rsidR="002767F4" w:rsidRDefault="001C679F">
            <w:pPr>
              <w:spacing w:before="0" w:after="0" w:line="280" w:lineRule="atLeast"/>
              <w:rPr>
                <w:sz w:val="22"/>
                <w:lang w:eastAsia="zh-CN"/>
              </w:rPr>
            </w:pPr>
            <w:r>
              <w:rPr>
                <w:sz w:val="22"/>
              </w:rPr>
              <w:t>e.farag@samsung.com</w:t>
            </w:r>
          </w:p>
        </w:tc>
      </w:tr>
      <w:tr w:rsidR="002767F4" w14:paraId="2B527FC6" w14:textId="77777777">
        <w:trPr>
          <w:trHeight w:val="158"/>
        </w:trPr>
        <w:tc>
          <w:tcPr>
            <w:tcW w:w="1980" w:type="dxa"/>
          </w:tcPr>
          <w:p w14:paraId="30D9B97A" w14:textId="77777777" w:rsidR="002767F4" w:rsidRDefault="001C679F">
            <w:pPr>
              <w:spacing w:before="0" w:after="0" w:line="280" w:lineRule="atLeast"/>
              <w:rPr>
                <w:sz w:val="22"/>
                <w:lang w:eastAsia="zh-CN"/>
              </w:rPr>
            </w:pPr>
            <w:r>
              <w:rPr>
                <w:rFonts w:hint="eastAsia"/>
                <w:sz w:val="22"/>
                <w:lang w:eastAsia="zh-CN"/>
              </w:rPr>
              <w:t>O</w:t>
            </w:r>
            <w:r>
              <w:rPr>
                <w:sz w:val="22"/>
                <w:lang w:eastAsia="zh-CN"/>
              </w:rPr>
              <w:t>PPO</w:t>
            </w:r>
          </w:p>
        </w:tc>
        <w:tc>
          <w:tcPr>
            <w:tcW w:w="3235" w:type="dxa"/>
          </w:tcPr>
          <w:p w14:paraId="2BAD4C85" w14:textId="77777777" w:rsidR="002767F4" w:rsidRDefault="001C679F">
            <w:pPr>
              <w:spacing w:before="0" w:after="0" w:line="280" w:lineRule="atLeast"/>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325D63EF" w14:textId="77777777" w:rsidR="002767F4" w:rsidRDefault="001C679F">
            <w:pPr>
              <w:spacing w:before="0" w:after="0" w:line="280" w:lineRule="atLeast"/>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43CF8497" w14:textId="77777777" w:rsidR="002767F4" w:rsidRDefault="001C679F">
            <w:pPr>
              <w:spacing w:before="0" w:after="0" w:line="280" w:lineRule="atLeast"/>
              <w:rPr>
                <w:sz w:val="22"/>
              </w:rPr>
            </w:pPr>
            <w:r>
              <w:rPr>
                <w:sz w:val="22"/>
              </w:rPr>
              <w:t>kevin.lin@oppo.com</w:t>
            </w:r>
          </w:p>
          <w:p w14:paraId="0B1E7A9D" w14:textId="77777777" w:rsidR="002767F4" w:rsidRDefault="001C679F">
            <w:pPr>
              <w:spacing w:before="0" w:after="0" w:line="280" w:lineRule="atLeast"/>
              <w:rPr>
                <w:sz w:val="22"/>
              </w:rPr>
            </w:pPr>
            <w:r>
              <w:rPr>
                <w:sz w:val="22"/>
              </w:rPr>
              <w:t>yi.ding@oppo.com</w:t>
            </w:r>
          </w:p>
        </w:tc>
      </w:tr>
      <w:tr w:rsidR="002767F4" w14:paraId="6852B611" w14:textId="77777777">
        <w:trPr>
          <w:trHeight w:val="158"/>
        </w:trPr>
        <w:tc>
          <w:tcPr>
            <w:tcW w:w="1980" w:type="dxa"/>
          </w:tcPr>
          <w:p w14:paraId="16FCA540" w14:textId="77777777" w:rsidR="002767F4" w:rsidRDefault="001C679F">
            <w:pPr>
              <w:spacing w:before="0" w:after="0" w:line="280" w:lineRule="atLeast"/>
              <w:rPr>
                <w:sz w:val="22"/>
                <w:lang w:eastAsia="zh-CN"/>
              </w:rPr>
            </w:pPr>
            <w:proofErr w:type="spellStart"/>
            <w:r>
              <w:rPr>
                <w:rFonts w:hint="eastAsia"/>
                <w:sz w:val="22"/>
                <w:lang w:eastAsia="zh-CN"/>
              </w:rPr>
              <w:t>ZTE,Sanechips</w:t>
            </w:r>
            <w:proofErr w:type="spellEnd"/>
          </w:p>
        </w:tc>
        <w:tc>
          <w:tcPr>
            <w:tcW w:w="3235" w:type="dxa"/>
          </w:tcPr>
          <w:p w14:paraId="755C4550" w14:textId="77777777" w:rsidR="002767F4" w:rsidRDefault="001C679F">
            <w:pPr>
              <w:spacing w:before="0" w:after="0" w:line="280" w:lineRule="atLeast"/>
              <w:rPr>
                <w:sz w:val="22"/>
                <w:lang w:eastAsia="zh-CN"/>
              </w:rPr>
            </w:pPr>
            <w:proofErr w:type="spellStart"/>
            <w:r>
              <w:rPr>
                <w:rFonts w:hint="eastAsia"/>
                <w:sz w:val="22"/>
                <w:lang w:eastAsia="zh-CN"/>
              </w:rPr>
              <w:t>Yuzhou</w:t>
            </w:r>
            <w:proofErr w:type="spellEnd"/>
            <w:r>
              <w:rPr>
                <w:rFonts w:hint="eastAsia"/>
                <w:sz w:val="22"/>
                <w:lang w:eastAsia="zh-CN"/>
              </w:rPr>
              <w:t xml:space="preserve"> Hu</w:t>
            </w:r>
          </w:p>
        </w:tc>
        <w:tc>
          <w:tcPr>
            <w:tcW w:w="4770" w:type="dxa"/>
          </w:tcPr>
          <w:p w14:paraId="6FDC0FB0" w14:textId="77777777" w:rsidR="002767F4" w:rsidRDefault="001C679F">
            <w:pPr>
              <w:spacing w:before="0" w:after="0" w:line="280" w:lineRule="atLeast"/>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2767F4" w14:paraId="6CEC1032" w14:textId="77777777">
        <w:trPr>
          <w:trHeight w:val="158"/>
        </w:trPr>
        <w:tc>
          <w:tcPr>
            <w:tcW w:w="1980" w:type="dxa"/>
          </w:tcPr>
          <w:p w14:paraId="481F9001"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3235" w:type="dxa"/>
          </w:tcPr>
          <w:p w14:paraId="7DE44A6E" w14:textId="77777777" w:rsidR="002767F4" w:rsidRDefault="001C679F">
            <w:pPr>
              <w:spacing w:before="0" w:after="0" w:line="280" w:lineRule="atLeast"/>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Shen</w:t>
            </w:r>
          </w:p>
        </w:tc>
        <w:tc>
          <w:tcPr>
            <w:tcW w:w="4770" w:type="dxa"/>
          </w:tcPr>
          <w:p w14:paraId="3A085685" w14:textId="77777777" w:rsidR="002767F4" w:rsidRDefault="001C679F">
            <w:pPr>
              <w:spacing w:before="0" w:after="0" w:line="280" w:lineRule="atLeast"/>
              <w:rPr>
                <w:sz w:val="22"/>
                <w:lang w:eastAsia="zh-CN"/>
              </w:rPr>
            </w:pPr>
            <w:r>
              <w:rPr>
                <w:rFonts w:hint="eastAsia"/>
                <w:sz w:val="22"/>
                <w:lang w:val="en-US" w:eastAsia="zh-CN"/>
              </w:rPr>
              <w:t>xingya.shen@transsion.com</w:t>
            </w:r>
          </w:p>
        </w:tc>
      </w:tr>
      <w:tr w:rsidR="002767F4" w14:paraId="14B028CD" w14:textId="77777777">
        <w:trPr>
          <w:trHeight w:val="158"/>
        </w:trPr>
        <w:tc>
          <w:tcPr>
            <w:tcW w:w="1980" w:type="dxa"/>
          </w:tcPr>
          <w:p w14:paraId="37362CE0" w14:textId="77777777" w:rsidR="002767F4" w:rsidRDefault="001C679F">
            <w:pPr>
              <w:spacing w:before="0" w:after="0" w:line="280" w:lineRule="atLeast"/>
              <w:rPr>
                <w:sz w:val="22"/>
                <w:lang w:val="en-US" w:eastAsia="zh-CN"/>
              </w:rPr>
            </w:pPr>
            <w:proofErr w:type="spellStart"/>
            <w:r>
              <w:rPr>
                <w:sz w:val="22"/>
                <w:lang w:val="en-US" w:eastAsia="zh-CN"/>
              </w:rPr>
              <w:t>InterDigital</w:t>
            </w:r>
            <w:proofErr w:type="spellEnd"/>
          </w:p>
        </w:tc>
        <w:tc>
          <w:tcPr>
            <w:tcW w:w="3235" w:type="dxa"/>
          </w:tcPr>
          <w:p w14:paraId="346457A1" w14:textId="77777777" w:rsidR="002767F4" w:rsidRDefault="001C679F">
            <w:pPr>
              <w:spacing w:before="0" w:after="0" w:line="280" w:lineRule="atLeast"/>
              <w:rPr>
                <w:sz w:val="22"/>
                <w:lang w:val="en-US" w:eastAsia="zh-CN"/>
              </w:rPr>
            </w:pPr>
            <w:r>
              <w:rPr>
                <w:sz w:val="22"/>
                <w:lang w:val="en-US" w:eastAsia="zh-CN"/>
              </w:rPr>
              <w:t>Moon-il Lee</w:t>
            </w:r>
          </w:p>
        </w:tc>
        <w:tc>
          <w:tcPr>
            <w:tcW w:w="4770" w:type="dxa"/>
          </w:tcPr>
          <w:p w14:paraId="0882958E" w14:textId="77777777" w:rsidR="002767F4" w:rsidRDefault="001C679F">
            <w:pPr>
              <w:spacing w:before="0" w:after="0" w:line="280" w:lineRule="atLeast"/>
              <w:rPr>
                <w:sz w:val="22"/>
                <w:lang w:val="en-US" w:eastAsia="zh-CN"/>
              </w:rPr>
            </w:pPr>
            <w:r>
              <w:rPr>
                <w:sz w:val="22"/>
                <w:lang w:val="en-US" w:eastAsia="zh-CN"/>
              </w:rPr>
              <w:t>Moonil.lee@interdigital.com</w:t>
            </w:r>
          </w:p>
        </w:tc>
      </w:tr>
      <w:tr w:rsidR="002767F4" w14:paraId="5034AC7D" w14:textId="77777777">
        <w:trPr>
          <w:trHeight w:val="158"/>
        </w:trPr>
        <w:tc>
          <w:tcPr>
            <w:tcW w:w="1980" w:type="dxa"/>
          </w:tcPr>
          <w:p w14:paraId="451A0D80" w14:textId="77777777" w:rsidR="002767F4" w:rsidRDefault="001C679F">
            <w:pPr>
              <w:spacing w:before="0"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3235" w:type="dxa"/>
          </w:tcPr>
          <w:p w14:paraId="1384B6DA" w14:textId="77777777" w:rsidR="002767F4" w:rsidRDefault="001C679F">
            <w:pPr>
              <w:spacing w:before="0" w:after="0" w:line="280" w:lineRule="atLeast"/>
              <w:rPr>
                <w:sz w:val="22"/>
                <w:lang w:val="en-US" w:eastAsia="zh-CN"/>
              </w:rPr>
            </w:pPr>
            <w:proofErr w:type="spellStart"/>
            <w:r>
              <w:rPr>
                <w:rFonts w:hint="eastAsia"/>
                <w:sz w:val="22"/>
                <w:lang w:val="en-US" w:eastAsia="zh-CN"/>
              </w:rPr>
              <w:t>H</w:t>
            </w:r>
            <w:r>
              <w:rPr>
                <w:sz w:val="22"/>
                <w:lang w:val="en-US" w:eastAsia="zh-CN"/>
              </w:rPr>
              <w:t>aowen</w:t>
            </w:r>
            <w:proofErr w:type="spellEnd"/>
            <w:r>
              <w:rPr>
                <w:sz w:val="22"/>
                <w:lang w:val="en-US" w:eastAsia="zh-CN"/>
              </w:rPr>
              <w:t xml:space="preserve"> Liu</w:t>
            </w:r>
          </w:p>
        </w:tc>
        <w:tc>
          <w:tcPr>
            <w:tcW w:w="4770" w:type="dxa"/>
          </w:tcPr>
          <w:p w14:paraId="65678A62" w14:textId="77777777" w:rsidR="002767F4" w:rsidRDefault="001C679F">
            <w:pPr>
              <w:spacing w:before="0" w:after="0" w:line="280" w:lineRule="atLeast"/>
              <w:rPr>
                <w:sz w:val="22"/>
                <w:lang w:val="en-US" w:eastAsia="zh-CN"/>
              </w:rPr>
            </w:pPr>
            <w:r>
              <w:rPr>
                <w:sz w:val="22"/>
                <w:lang w:eastAsia="zh-CN"/>
              </w:rPr>
              <w:t>haowen.</w:t>
            </w:r>
            <w:r>
              <w:rPr>
                <w:rFonts w:hint="eastAsia"/>
                <w:sz w:val="22"/>
                <w:lang w:eastAsia="zh-CN"/>
              </w:rPr>
              <w:t>liu</w:t>
            </w:r>
            <w:r>
              <w:rPr>
                <w:sz w:val="22"/>
                <w:lang w:eastAsia="zh-CN"/>
              </w:rPr>
              <w:t>@unisoc.com</w:t>
            </w:r>
          </w:p>
        </w:tc>
      </w:tr>
      <w:tr w:rsidR="002767F4" w14:paraId="67BA841E" w14:textId="77777777">
        <w:trPr>
          <w:trHeight w:val="158"/>
        </w:trPr>
        <w:tc>
          <w:tcPr>
            <w:tcW w:w="1980" w:type="dxa"/>
          </w:tcPr>
          <w:p w14:paraId="0FCA1DEA" w14:textId="77777777" w:rsidR="002767F4" w:rsidRDefault="001C679F">
            <w:pPr>
              <w:spacing w:before="0" w:after="0" w:line="280" w:lineRule="atLeast"/>
              <w:rPr>
                <w:sz w:val="22"/>
                <w:lang w:val="en-US" w:eastAsia="zh-CN"/>
              </w:rPr>
            </w:pPr>
            <w:r>
              <w:rPr>
                <w:rFonts w:hint="eastAsia"/>
                <w:sz w:val="22"/>
                <w:lang w:eastAsia="zh-CN"/>
              </w:rPr>
              <w:t>Sharp</w:t>
            </w:r>
          </w:p>
        </w:tc>
        <w:tc>
          <w:tcPr>
            <w:tcW w:w="3235" w:type="dxa"/>
          </w:tcPr>
          <w:p w14:paraId="57EA6011" w14:textId="77777777" w:rsidR="002767F4" w:rsidRDefault="001C679F">
            <w:pPr>
              <w:spacing w:before="0" w:after="0" w:line="280" w:lineRule="atLeast"/>
              <w:rPr>
                <w:sz w:val="22"/>
                <w:lang w:val="en-US" w:eastAsia="zh-CN"/>
              </w:rPr>
            </w:pPr>
            <w:proofErr w:type="spellStart"/>
            <w:r>
              <w:rPr>
                <w:rFonts w:hint="eastAsia"/>
                <w:sz w:val="22"/>
                <w:lang w:eastAsia="zh-CN"/>
              </w:rPr>
              <w:t>Luochao</w:t>
            </w:r>
            <w:proofErr w:type="spellEnd"/>
          </w:p>
        </w:tc>
        <w:tc>
          <w:tcPr>
            <w:tcW w:w="4770" w:type="dxa"/>
          </w:tcPr>
          <w:p w14:paraId="55743FA5" w14:textId="77777777" w:rsidR="002767F4" w:rsidRDefault="001C679F">
            <w:pPr>
              <w:spacing w:before="0" w:after="0" w:line="280" w:lineRule="atLeast"/>
              <w:rPr>
                <w:sz w:val="22"/>
                <w:lang w:eastAsia="zh-CN"/>
              </w:rPr>
            </w:pPr>
            <w:r>
              <w:rPr>
                <w:sz w:val="22"/>
              </w:rPr>
              <w:t>chao.luo@cn.sharp-world.com</w:t>
            </w:r>
          </w:p>
        </w:tc>
      </w:tr>
      <w:tr w:rsidR="002767F4" w14:paraId="6E325F87" w14:textId="77777777">
        <w:trPr>
          <w:trHeight w:val="158"/>
        </w:trPr>
        <w:tc>
          <w:tcPr>
            <w:tcW w:w="1980" w:type="dxa"/>
          </w:tcPr>
          <w:p w14:paraId="796B514E" w14:textId="77777777" w:rsidR="002767F4" w:rsidRDefault="001C679F">
            <w:pPr>
              <w:spacing w:before="0" w:after="0" w:line="280" w:lineRule="atLeast"/>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251B1872" w14:textId="77777777" w:rsidR="002767F4" w:rsidRDefault="001C679F">
            <w:pPr>
              <w:spacing w:before="0" w:after="0" w:line="280" w:lineRule="atLeast"/>
              <w:rPr>
                <w:sz w:val="22"/>
                <w:lang w:eastAsia="zh-CN"/>
              </w:rPr>
            </w:pPr>
            <w:r>
              <w:rPr>
                <w:rFonts w:hint="eastAsia"/>
                <w:sz w:val="22"/>
                <w:lang w:eastAsia="zh-CN"/>
              </w:rPr>
              <w:t xml:space="preserve">Zhao </w:t>
            </w:r>
            <w:proofErr w:type="spellStart"/>
            <w:r>
              <w:rPr>
                <w:rFonts w:hint="eastAsia"/>
                <w:sz w:val="22"/>
                <w:lang w:eastAsia="zh-CN"/>
              </w:rPr>
              <w:t>Qun</w:t>
            </w:r>
            <w:proofErr w:type="spellEnd"/>
          </w:p>
        </w:tc>
        <w:tc>
          <w:tcPr>
            <w:tcW w:w="4770" w:type="dxa"/>
          </w:tcPr>
          <w:p w14:paraId="1B8591AD" w14:textId="77777777" w:rsidR="002767F4" w:rsidRDefault="001C679F">
            <w:pPr>
              <w:spacing w:before="0" w:after="0" w:line="280" w:lineRule="atLeast"/>
              <w:rPr>
                <w:sz w:val="22"/>
                <w:lang w:eastAsia="zh-CN"/>
              </w:rPr>
            </w:pPr>
            <w:r>
              <w:rPr>
                <w:sz w:val="22"/>
                <w:lang w:eastAsia="zh-CN"/>
              </w:rPr>
              <w:t>z</w:t>
            </w:r>
            <w:r>
              <w:rPr>
                <w:rFonts w:hint="eastAsia"/>
                <w:sz w:val="22"/>
                <w:lang w:eastAsia="zh-CN"/>
              </w:rPr>
              <w:t>haoqun1@xiaomi.com</w:t>
            </w:r>
          </w:p>
        </w:tc>
      </w:tr>
      <w:tr w:rsidR="002767F4" w14:paraId="2954AD05" w14:textId="77777777">
        <w:trPr>
          <w:trHeight w:val="158"/>
        </w:trPr>
        <w:tc>
          <w:tcPr>
            <w:tcW w:w="1980" w:type="dxa"/>
          </w:tcPr>
          <w:p w14:paraId="1D87BB67" w14:textId="77777777" w:rsidR="002767F4" w:rsidRDefault="001C679F">
            <w:pPr>
              <w:spacing w:before="0" w:after="0" w:line="280" w:lineRule="atLeast"/>
              <w:rPr>
                <w:sz w:val="22"/>
                <w:lang w:val="en-US" w:eastAsia="zh-CN"/>
              </w:rPr>
            </w:pPr>
            <w:r>
              <w:rPr>
                <w:sz w:val="22"/>
                <w:lang w:eastAsia="zh-CN"/>
              </w:rPr>
              <w:t>NEC</w:t>
            </w:r>
          </w:p>
        </w:tc>
        <w:tc>
          <w:tcPr>
            <w:tcW w:w="3235" w:type="dxa"/>
          </w:tcPr>
          <w:p w14:paraId="7B2D0D8B" w14:textId="77777777" w:rsidR="002767F4" w:rsidRDefault="001C679F">
            <w:pPr>
              <w:spacing w:before="0" w:after="0" w:line="280" w:lineRule="atLeast"/>
              <w:rPr>
                <w:sz w:val="22"/>
                <w:lang w:eastAsia="zh-CN"/>
              </w:rPr>
            </w:pPr>
            <w:proofErr w:type="spellStart"/>
            <w:r>
              <w:rPr>
                <w:rFonts w:hint="eastAsia"/>
                <w:sz w:val="22"/>
                <w:lang w:eastAsia="zh-CN"/>
              </w:rPr>
              <w:t>Jin</w:t>
            </w:r>
            <w:proofErr w:type="spellEnd"/>
            <w:r>
              <w:rPr>
                <w:sz w:val="22"/>
                <w:lang w:eastAsia="zh-CN"/>
              </w:rPr>
              <w:t xml:space="preserve"> Yang</w:t>
            </w:r>
          </w:p>
        </w:tc>
        <w:tc>
          <w:tcPr>
            <w:tcW w:w="4770" w:type="dxa"/>
          </w:tcPr>
          <w:p w14:paraId="0A6D975E" w14:textId="77777777" w:rsidR="002767F4" w:rsidRDefault="001C679F">
            <w:pPr>
              <w:spacing w:before="0" w:after="0" w:line="280" w:lineRule="atLeast"/>
              <w:rPr>
                <w:sz w:val="22"/>
                <w:lang w:eastAsia="zh-CN"/>
              </w:rPr>
            </w:pPr>
            <w:r>
              <w:rPr>
                <w:sz w:val="22"/>
                <w:lang w:eastAsia="zh-CN"/>
              </w:rPr>
              <w:t>yangjin@labs.nec.cn</w:t>
            </w:r>
          </w:p>
        </w:tc>
      </w:tr>
      <w:tr w:rsidR="002767F4" w14:paraId="37094EA7" w14:textId="77777777">
        <w:trPr>
          <w:trHeight w:val="158"/>
        </w:trPr>
        <w:tc>
          <w:tcPr>
            <w:tcW w:w="1980" w:type="dxa"/>
          </w:tcPr>
          <w:p w14:paraId="307E5150" w14:textId="77777777" w:rsidR="002767F4" w:rsidRDefault="001C679F">
            <w:pPr>
              <w:spacing w:before="0" w:after="0" w:line="280" w:lineRule="atLeast"/>
              <w:rPr>
                <w:sz w:val="22"/>
                <w:lang w:eastAsia="zh-CN"/>
              </w:rPr>
            </w:pPr>
            <w:r>
              <w:rPr>
                <w:sz w:val="22"/>
              </w:rPr>
              <w:t>Ericsson</w:t>
            </w:r>
          </w:p>
        </w:tc>
        <w:tc>
          <w:tcPr>
            <w:tcW w:w="3235" w:type="dxa"/>
          </w:tcPr>
          <w:p w14:paraId="79024240" w14:textId="77777777" w:rsidR="002767F4" w:rsidRDefault="001C679F">
            <w:pPr>
              <w:spacing w:before="0" w:after="0" w:line="280" w:lineRule="atLeast"/>
              <w:rPr>
                <w:sz w:val="22"/>
                <w:lang w:eastAsia="zh-CN"/>
              </w:rPr>
            </w:pPr>
            <w:r>
              <w:rPr>
                <w:sz w:val="22"/>
              </w:rPr>
              <w:t>Ricardo Blasco</w:t>
            </w:r>
          </w:p>
        </w:tc>
        <w:tc>
          <w:tcPr>
            <w:tcW w:w="4770" w:type="dxa"/>
          </w:tcPr>
          <w:p w14:paraId="66B4896F" w14:textId="77777777" w:rsidR="002767F4" w:rsidRDefault="001C679F">
            <w:pPr>
              <w:spacing w:before="0" w:after="0" w:line="280" w:lineRule="atLeast"/>
              <w:rPr>
                <w:sz w:val="22"/>
                <w:lang w:eastAsia="zh-CN"/>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2767F4" w14:paraId="1B74B648" w14:textId="77777777">
        <w:trPr>
          <w:trHeight w:val="158"/>
        </w:trPr>
        <w:tc>
          <w:tcPr>
            <w:tcW w:w="1980" w:type="dxa"/>
          </w:tcPr>
          <w:p w14:paraId="7B1B22A6" w14:textId="77777777" w:rsidR="002767F4" w:rsidRDefault="001C679F">
            <w:pPr>
              <w:spacing w:before="0" w:after="0" w:line="280" w:lineRule="atLeast"/>
              <w:rPr>
                <w:sz w:val="22"/>
              </w:rPr>
            </w:pPr>
            <w:r>
              <w:rPr>
                <w:rFonts w:hint="eastAsia"/>
                <w:sz w:val="22"/>
                <w:lang w:eastAsia="zh-CN"/>
              </w:rPr>
              <w:t>S</w:t>
            </w:r>
            <w:r>
              <w:rPr>
                <w:sz w:val="22"/>
                <w:lang w:eastAsia="zh-CN"/>
              </w:rPr>
              <w:t>ony</w:t>
            </w:r>
          </w:p>
        </w:tc>
        <w:tc>
          <w:tcPr>
            <w:tcW w:w="3235" w:type="dxa"/>
          </w:tcPr>
          <w:p w14:paraId="5B0D2D2B" w14:textId="77777777" w:rsidR="002767F4" w:rsidRDefault="001C679F">
            <w:pPr>
              <w:spacing w:before="0" w:after="0" w:line="280" w:lineRule="atLeast"/>
              <w:rPr>
                <w:sz w:val="22"/>
              </w:rPr>
            </w:pPr>
            <w:proofErr w:type="spellStart"/>
            <w:r>
              <w:rPr>
                <w:rFonts w:hint="eastAsia"/>
                <w:sz w:val="22"/>
                <w:lang w:eastAsia="zh-CN"/>
              </w:rPr>
              <w:t>X</w:t>
            </w:r>
            <w:r>
              <w:rPr>
                <w:sz w:val="22"/>
                <w:lang w:eastAsia="zh-CN"/>
              </w:rPr>
              <w:t>iaoxue</w:t>
            </w:r>
            <w:proofErr w:type="spellEnd"/>
            <w:r>
              <w:rPr>
                <w:sz w:val="22"/>
                <w:lang w:eastAsia="zh-CN"/>
              </w:rPr>
              <w:t xml:space="preserve"> Wang</w:t>
            </w:r>
          </w:p>
        </w:tc>
        <w:tc>
          <w:tcPr>
            <w:tcW w:w="4770" w:type="dxa"/>
          </w:tcPr>
          <w:p w14:paraId="238AB5FF" w14:textId="77777777" w:rsidR="002767F4" w:rsidRDefault="001C679F">
            <w:pPr>
              <w:spacing w:before="0" w:after="0" w:line="280" w:lineRule="atLeast"/>
              <w:rPr>
                <w:rFonts w:ascii="Calibri" w:hAnsi="Calibri" w:cs="Calibri"/>
                <w:sz w:val="22"/>
              </w:rPr>
            </w:pPr>
            <w:r>
              <w:rPr>
                <w:rFonts w:hint="eastAsia"/>
                <w:sz w:val="22"/>
                <w:lang w:eastAsia="zh-CN"/>
              </w:rPr>
              <w:t>X</w:t>
            </w:r>
            <w:r>
              <w:rPr>
                <w:sz w:val="22"/>
                <w:lang w:eastAsia="zh-CN"/>
              </w:rPr>
              <w:t>iaoxue.Wang@sony.com</w:t>
            </w:r>
          </w:p>
        </w:tc>
      </w:tr>
      <w:tr w:rsidR="002767F4" w14:paraId="012A066F" w14:textId="77777777">
        <w:trPr>
          <w:trHeight w:val="158"/>
        </w:trPr>
        <w:tc>
          <w:tcPr>
            <w:tcW w:w="1980" w:type="dxa"/>
          </w:tcPr>
          <w:p w14:paraId="678195EF" w14:textId="77777777" w:rsidR="002767F4" w:rsidRDefault="001C679F">
            <w:pPr>
              <w:spacing w:before="0" w:after="0" w:line="280" w:lineRule="atLeast"/>
              <w:rPr>
                <w:sz w:val="22"/>
                <w:lang w:val="en-US" w:eastAsia="zh-CN"/>
              </w:rPr>
            </w:pPr>
            <w:proofErr w:type="spellStart"/>
            <w:r>
              <w:rPr>
                <w:sz w:val="22"/>
                <w:lang w:val="en-US" w:eastAsia="zh-CN"/>
              </w:rPr>
              <w:t>HiSilicon</w:t>
            </w:r>
            <w:proofErr w:type="spellEnd"/>
          </w:p>
        </w:tc>
        <w:tc>
          <w:tcPr>
            <w:tcW w:w="3235" w:type="dxa"/>
          </w:tcPr>
          <w:p w14:paraId="7161F159" w14:textId="77777777" w:rsidR="002767F4" w:rsidRDefault="001C679F">
            <w:pPr>
              <w:spacing w:before="0" w:after="0" w:line="280" w:lineRule="atLeast"/>
              <w:rPr>
                <w:sz w:val="22"/>
                <w:lang w:val="en-US" w:eastAsia="zh-CN"/>
              </w:rPr>
            </w:pPr>
            <w:r>
              <w:rPr>
                <w:sz w:val="22"/>
                <w:lang w:val="en-US" w:eastAsia="zh-CN"/>
              </w:rPr>
              <w:t>Fan Yang</w:t>
            </w:r>
          </w:p>
        </w:tc>
        <w:tc>
          <w:tcPr>
            <w:tcW w:w="4770" w:type="dxa"/>
          </w:tcPr>
          <w:p w14:paraId="5574E961" w14:textId="77777777" w:rsidR="002767F4" w:rsidRDefault="001C679F">
            <w:pPr>
              <w:spacing w:before="0" w:after="0" w:line="280" w:lineRule="atLeast"/>
              <w:rPr>
                <w:sz w:val="22"/>
                <w:lang w:eastAsia="zh-CN"/>
              </w:rPr>
            </w:pPr>
            <w:r>
              <w:rPr>
                <w:sz w:val="22"/>
                <w:lang w:eastAsia="zh-CN"/>
              </w:rPr>
              <w:t>james.yangfan@huawei.com</w:t>
            </w:r>
          </w:p>
        </w:tc>
      </w:tr>
      <w:tr w:rsidR="002767F4" w14:paraId="594A3D1F" w14:textId="77777777">
        <w:trPr>
          <w:trHeight w:val="158"/>
        </w:trPr>
        <w:tc>
          <w:tcPr>
            <w:tcW w:w="1980" w:type="dxa"/>
          </w:tcPr>
          <w:p w14:paraId="44457BC8" w14:textId="77777777" w:rsidR="002767F4" w:rsidRDefault="001C679F">
            <w:pPr>
              <w:spacing w:before="0" w:after="0" w:line="280" w:lineRule="atLeast"/>
              <w:rPr>
                <w:sz w:val="22"/>
                <w:lang w:val="en-US" w:eastAsia="zh-CN"/>
              </w:rPr>
            </w:pPr>
            <w:r>
              <w:rPr>
                <w:sz w:val="22"/>
                <w:lang w:val="en-US" w:eastAsia="zh-CN"/>
              </w:rPr>
              <w:t>Huawei</w:t>
            </w:r>
          </w:p>
        </w:tc>
        <w:tc>
          <w:tcPr>
            <w:tcW w:w="3235" w:type="dxa"/>
          </w:tcPr>
          <w:p w14:paraId="38AA8EFC" w14:textId="77777777" w:rsidR="002767F4" w:rsidRDefault="001C679F">
            <w:pPr>
              <w:spacing w:before="0" w:after="0" w:line="280" w:lineRule="atLeast"/>
              <w:rPr>
                <w:sz w:val="22"/>
                <w:lang w:val="en-US" w:eastAsia="zh-CN"/>
              </w:rPr>
            </w:pPr>
            <w:r>
              <w:rPr>
                <w:sz w:val="22"/>
                <w:lang w:val="en-US" w:eastAsia="zh-CN"/>
              </w:rPr>
              <w:t>Xiang Mi</w:t>
            </w:r>
          </w:p>
        </w:tc>
        <w:tc>
          <w:tcPr>
            <w:tcW w:w="4770" w:type="dxa"/>
          </w:tcPr>
          <w:p w14:paraId="023C2AFF" w14:textId="77777777" w:rsidR="002767F4" w:rsidRDefault="001C679F">
            <w:pPr>
              <w:spacing w:before="0" w:after="0" w:line="280" w:lineRule="atLeast"/>
              <w:rPr>
                <w:sz w:val="22"/>
                <w:lang w:eastAsia="zh-CN"/>
              </w:rPr>
            </w:pPr>
            <w:r>
              <w:rPr>
                <w:sz w:val="22"/>
                <w:lang w:eastAsia="zh-CN"/>
              </w:rPr>
              <w:t>shawn.mixiang@huawei.com</w:t>
            </w:r>
          </w:p>
        </w:tc>
      </w:tr>
      <w:tr w:rsidR="002767F4" w14:paraId="46D1F2B8" w14:textId="77777777">
        <w:trPr>
          <w:trHeight w:val="158"/>
        </w:trPr>
        <w:tc>
          <w:tcPr>
            <w:tcW w:w="1980" w:type="dxa"/>
          </w:tcPr>
          <w:p w14:paraId="1017A8DB" w14:textId="77777777" w:rsidR="002767F4" w:rsidRDefault="001C679F">
            <w:pPr>
              <w:spacing w:before="0" w:after="0" w:line="280" w:lineRule="atLeast"/>
              <w:rPr>
                <w:sz w:val="22"/>
              </w:rPr>
            </w:pPr>
            <w:r>
              <w:rPr>
                <w:sz w:val="22"/>
              </w:rPr>
              <w:t>Nokia, NSB</w:t>
            </w:r>
          </w:p>
        </w:tc>
        <w:tc>
          <w:tcPr>
            <w:tcW w:w="3235" w:type="dxa"/>
          </w:tcPr>
          <w:p w14:paraId="76B594D3" w14:textId="77777777" w:rsidR="002767F4" w:rsidRDefault="001C679F">
            <w:pPr>
              <w:spacing w:before="0" w:after="0" w:line="280" w:lineRule="atLeast"/>
              <w:rPr>
                <w:sz w:val="22"/>
              </w:rPr>
            </w:pPr>
            <w:r>
              <w:rPr>
                <w:sz w:val="22"/>
              </w:rPr>
              <w:t>Torsten Wildschek</w:t>
            </w:r>
          </w:p>
        </w:tc>
        <w:tc>
          <w:tcPr>
            <w:tcW w:w="4770" w:type="dxa"/>
          </w:tcPr>
          <w:p w14:paraId="2F1B567E" w14:textId="77777777" w:rsidR="002767F4" w:rsidRDefault="001C679F">
            <w:pPr>
              <w:spacing w:before="0" w:after="0" w:line="280" w:lineRule="atLeast"/>
              <w:rPr>
                <w:sz w:val="22"/>
              </w:rPr>
            </w:pPr>
            <w:r>
              <w:rPr>
                <w:sz w:val="22"/>
              </w:rPr>
              <w:t>torsten.wildschek@nokia.com</w:t>
            </w:r>
          </w:p>
        </w:tc>
      </w:tr>
      <w:tr w:rsidR="002767F4" w14:paraId="4584BCCC" w14:textId="77777777">
        <w:trPr>
          <w:trHeight w:val="158"/>
        </w:trPr>
        <w:tc>
          <w:tcPr>
            <w:tcW w:w="1980" w:type="dxa"/>
          </w:tcPr>
          <w:p w14:paraId="7F59599A" w14:textId="77777777" w:rsidR="002767F4" w:rsidRDefault="001C679F">
            <w:pPr>
              <w:spacing w:before="0" w:after="0" w:line="280" w:lineRule="atLeast"/>
              <w:rPr>
                <w:sz w:val="22"/>
              </w:rPr>
            </w:pPr>
            <w:r>
              <w:rPr>
                <w:sz w:val="22"/>
              </w:rPr>
              <w:t>Mitsubishi Electric</w:t>
            </w:r>
          </w:p>
        </w:tc>
        <w:tc>
          <w:tcPr>
            <w:tcW w:w="3235" w:type="dxa"/>
          </w:tcPr>
          <w:p w14:paraId="21CF6434" w14:textId="77777777" w:rsidR="002767F4" w:rsidRDefault="001C679F">
            <w:pPr>
              <w:spacing w:before="0" w:after="0" w:line="280" w:lineRule="atLeast"/>
              <w:rPr>
                <w:sz w:val="22"/>
              </w:rPr>
            </w:pPr>
            <w:r>
              <w:rPr>
                <w:sz w:val="22"/>
              </w:rPr>
              <w:t>Cristina Ciochina</w:t>
            </w:r>
          </w:p>
        </w:tc>
        <w:tc>
          <w:tcPr>
            <w:tcW w:w="4770" w:type="dxa"/>
          </w:tcPr>
          <w:p w14:paraId="2C43F117" w14:textId="77777777" w:rsidR="002767F4" w:rsidRDefault="001C679F">
            <w:pPr>
              <w:spacing w:before="0" w:after="0" w:line="280" w:lineRule="atLeast"/>
              <w:rPr>
                <w:sz w:val="22"/>
              </w:rPr>
            </w:pPr>
            <w:proofErr w:type="spellStart"/>
            <w:r>
              <w:rPr>
                <w:sz w:val="22"/>
              </w:rPr>
              <w:t>c.ciochina</w:t>
            </w:r>
            <w:proofErr w:type="spellEnd"/>
            <w:r>
              <w:rPr>
                <w:sz w:val="22"/>
              </w:rPr>
              <w:t xml:space="preserve"> at fr.merce.mee.com</w:t>
            </w:r>
          </w:p>
        </w:tc>
      </w:tr>
      <w:tr w:rsidR="002767F4" w14:paraId="744DE5AA" w14:textId="77777777">
        <w:trPr>
          <w:trHeight w:val="158"/>
        </w:trPr>
        <w:tc>
          <w:tcPr>
            <w:tcW w:w="1980" w:type="dxa"/>
          </w:tcPr>
          <w:p w14:paraId="104BB5DB" w14:textId="77777777" w:rsidR="002767F4" w:rsidRDefault="001C679F">
            <w:pPr>
              <w:spacing w:before="0" w:after="0" w:line="280" w:lineRule="atLeast"/>
              <w:rPr>
                <w:sz w:val="22"/>
              </w:rPr>
            </w:pPr>
            <w:r>
              <w:rPr>
                <w:sz w:val="22"/>
              </w:rPr>
              <w:t>CATT</w:t>
            </w:r>
          </w:p>
        </w:tc>
        <w:tc>
          <w:tcPr>
            <w:tcW w:w="3235" w:type="dxa"/>
          </w:tcPr>
          <w:p w14:paraId="438C3A92" w14:textId="77777777" w:rsidR="002767F4" w:rsidRDefault="001C679F">
            <w:pPr>
              <w:spacing w:before="0" w:after="0" w:line="280" w:lineRule="atLeast"/>
              <w:rPr>
                <w:sz w:val="22"/>
              </w:rPr>
            </w:pPr>
            <w:proofErr w:type="spellStart"/>
            <w:r>
              <w:rPr>
                <w:sz w:val="22"/>
              </w:rPr>
              <w:t>ShupengLi</w:t>
            </w:r>
            <w:proofErr w:type="spellEnd"/>
          </w:p>
        </w:tc>
        <w:tc>
          <w:tcPr>
            <w:tcW w:w="4770" w:type="dxa"/>
          </w:tcPr>
          <w:p w14:paraId="75AFCCBA" w14:textId="77777777" w:rsidR="002767F4" w:rsidRDefault="001C679F">
            <w:pPr>
              <w:spacing w:before="0" w:after="0" w:line="280" w:lineRule="atLeast"/>
              <w:rPr>
                <w:sz w:val="22"/>
              </w:rPr>
            </w:pPr>
            <w:r>
              <w:rPr>
                <w:sz w:val="22"/>
              </w:rPr>
              <w:t>lsp@catt.cn</w:t>
            </w:r>
          </w:p>
        </w:tc>
      </w:tr>
      <w:tr w:rsidR="002767F4" w14:paraId="2EE33897" w14:textId="77777777">
        <w:trPr>
          <w:trHeight w:val="256"/>
        </w:trPr>
        <w:tc>
          <w:tcPr>
            <w:tcW w:w="1980" w:type="dxa"/>
          </w:tcPr>
          <w:p w14:paraId="6B70B2C0" w14:textId="77777777" w:rsidR="002767F4" w:rsidRDefault="001C679F">
            <w:pPr>
              <w:spacing w:before="0" w:after="0" w:line="240" w:lineRule="auto"/>
              <w:rPr>
                <w:sz w:val="22"/>
              </w:rPr>
            </w:pPr>
            <w:r>
              <w:rPr>
                <w:rFonts w:hint="eastAsia"/>
                <w:sz w:val="22"/>
              </w:rPr>
              <w:t>L</w:t>
            </w:r>
            <w:r>
              <w:rPr>
                <w:sz w:val="22"/>
              </w:rPr>
              <w:t>GE</w:t>
            </w:r>
          </w:p>
        </w:tc>
        <w:tc>
          <w:tcPr>
            <w:tcW w:w="3235" w:type="dxa"/>
          </w:tcPr>
          <w:p w14:paraId="5D8663AA" w14:textId="77777777" w:rsidR="002767F4" w:rsidRDefault="001C679F">
            <w:pPr>
              <w:spacing w:before="0" w:after="0" w:line="240" w:lineRule="auto"/>
              <w:rPr>
                <w:sz w:val="22"/>
              </w:rPr>
            </w:pPr>
            <w:proofErr w:type="spellStart"/>
            <w:r>
              <w:rPr>
                <w:rFonts w:hint="eastAsia"/>
                <w:sz w:val="22"/>
              </w:rPr>
              <w:t>Seun</w:t>
            </w:r>
            <w:r>
              <w:rPr>
                <w:sz w:val="22"/>
              </w:rPr>
              <w:t>gmin</w:t>
            </w:r>
            <w:proofErr w:type="spellEnd"/>
            <w:r>
              <w:rPr>
                <w:sz w:val="22"/>
              </w:rPr>
              <w:t xml:space="preserve"> Lee</w:t>
            </w:r>
          </w:p>
          <w:p w14:paraId="07AA4A9A" w14:textId="77777777" w:rsidR="002767F4" w:rsidRDefault="001C679F">
            <w:pPr>
              <w:spacing w:before="0" w:after="0" w:line="240" w:lineRule="auto"/>
              <w:rPr>
                <w:sz w:val="22"/>
              </w:rPr>
            </w:pPr>
            <w:proofErr w:type="spellStart"/>
            <w:r>
              <w:rPr>
                <w:sz w:val="22"/>
              </w:rPr>
              <w:t>Daesung</w:t>
            </w:r>
            <w:proofErr w:type="spellEnd"/>
            <w:r>
              <w:rPr>
                <w:sz w:val="22"/>
              </w:rPr>
              <w:t xml:space="preserve"> Hwang</w:t>
            </w:r>
          </w:p>
        </w:tc>
        <w:tc>
          <w:tcPr>
            <w:tcW w:w="4770" w:type="dxa"/>
          </w:tcPr>
          <w:p w14:paraId="2AFCA141" w14:textId="77777777" w:rsidR="002767F4" w:rsidRDefault="007E3922">
            <w:pPr>
              <w:spacing w:before="0" w:after="0" w:line="240" w:lineRule="auto"/>
              <w:rPr>
                <w:sz w:val="22"/>
              </w:rPr>
            </w:pPr>
            <w:hyperlink r:id="rId17" w:history="1">
              <w:r w:rsidR="001C679F">
                <w:t>edison</w:t>
              </w:r>
              <w:r w:rsidR="001C679F">
                <w:rPr>
                  <w:rFonts w:hint="eastAsia"/>
                </w:rPr>
                <w:t>.</w:t>
              </w:r>
              <w:r w:rsidR="001C679F">
                <w:t>lee@lge.com</w:t>
              </w:r>
            </w:hyperlink>
          </w:p>
          <w:p w14:paraId="38C31401" w14:textId="77777777" w:rsidR="002767F4" w:rsidRDefault="001C679F">
            <w:pPr>
              <w:spacing w:before="0" w:after="0" w:line="240" w:lineRule="auto"/>
              <w:rPr>
                <w:rFonts w:eastAsia="Malgun Gothic"/>
                <w:sz w:val="22"/>
                <w:lang w:eastAsia="ko-KR"/>
              </w:rPr>
            </w:pPr>
            <w:r>
              <w:rPr>
                <w:sz w:val="22"/>
              </w:rPr>
              <w:t>daesung.hwang@lge.com</w:t>
            </w:r>
          </w:p>
        </w:tc>
      </w:tr>
      <w:tr w:rsidR="002767F4" w14:paraId="556D82F5" w14:textId="77777777">
        <w:trPr>
          <w:trHeight w:val="256"/>
        </w:trPr>
        <w:tc>
          <w:tcPr>
            <w:tcW w:w="1980" w:type="dxa"/>
          </w:tcPr>
          <w:p w14:paraId="5DFEC49B" w14:textId="77777777" w:rsidR="002767F4" w:rsidRDefault="001C679F">
            <w:pPr>
              <w:spacing w:before="0" w:after="0" w:line="280" w:lineRule="atLeast"/>
              <w:rPr>
                <w:sz w:val="22"/>
              </w:rPr>
            </w:pPr>
            <w:r>
              <w:rPr>
                <w:sz w:val="22"/>
              </w:rPr>
              <w:t>Toyota ITC</w:t>
            </w:r>
          </w:p>
        </w:tc>
        <w:tc>
          <w:tcPr>
            <w:tcW w:w="3235" w:type="dxa"/>
          </w:tcPr>
          <w:p w14:paraId="11C960A7" w14:textId="77777777" w:rsidR="002767F4" w:rsidRDefault="001C679F">
            <w:pPr>
              <w:spacing w:before="0" w:after="0" w:line="280" w:lineRule="atLeast"/>
              <w:rPr>
                <w:sz w:val="22"/>
              </w:rPr>
            </w:pPr>
            <w:r>
              <w:rPr>
                <w:sz w:val="22"/>
              </w:rPr>
              <w:t>Takayuki Shimizu</w:t>
            </w:r>
          </w:p>
        </w:tc>
        <w:tc>
          <w:tcPr>
            <w:tcW w:w="4770" w:type="dxa"/>
          </w:tcPr>
          <w:p w14:paraId="758DA12F" w14:textId="77777777" w:rsidR="002767F4" w:rsidRDefault="001C679F">
            <w:pPr>
              <w:spacing w:before="0" w:after="0" w:line="280" w:lineRule="atLeast"/>
              <w:rPr>
                <w:sz w:val="22"/>
              </w:rPr>
            </w:pPr>
            <w:r>
              <w:rPr>
                <w:sz w:val="22"/>
              </w:rPr>
              <w:t>takayuki.shimizu@toyota.com</w:t>
            </w:r>
          </w:p>
        </w:tc>
      </w:tr>
      <w:tr w:rsidR="002767F4" w14:paraId="6E596676" w14:textId="77777777">
        <w:trPr>
          <w:trHeight w:val="256"/>
        </w:trPr>
        <w:tc>
          <w:tcPr>
            <w:tcW w:w="1980" w:type="dxa"/>
          </w:tcPr>
          <w:p w14:paraId="6545C6A5" w14:textId="77777777" w:rsidR="002767F4" w:rsidRDefault="001C679F">
            <w:pPr>
              <w:spacing w:before="0" w:after="0" w:line="280" w:lineRule="atLeast"/>
              <w:rPr>
                <w:sz w:val="22"/>
              </w:rPr>
            </w:pPr>
            <w:r>
              <w:rPr>
                <w:sz w:val="22"/>
              </w:rPr>
              <w:t>China Mobile</w:t>
            </w:r>
          </w:p>
        </w:tc>
        <w:tc>
          <w:tcPr>
            <w:tcW w:w="3235" w:type="dxa"/>
          </w:tcPr>
          <w:p w14:paraId="40E29962" w14:textId="77777777" w:rsidR="002767F4" w:rsidRDefault="001C679F">
            <w:pPr>
              <w:spacing w:before="0" w:after="0" w:line="280" w:lineRule="atLeast"/>
              <w:rPr>
                <w:sz w:val="22"/>
              </w:rPr>
            </w:pPr>
            <w:proofErr w:type="spellStart"/>
            <w:r>
              <w:rPr>
                <w:sz w:val="22"/>
              </w:rPr>
              <w:t>Pengyu</w:t>
            </w:r>
            <w:proofErr w:type="spellEnd"/>
            <w:r>
              <w:rPr>
                <w:sz w:val="22"/>
              </w:rPr>
              <w:t xml:space="preserve"> JI</w:t>
            </w:r>
          </w:p>
        </w:tc>
        <w:tc>
          <w:tcPr>
            <w:tcW w:w="4770" w:type="dxa"/>
          </w:tcPr>
          <w:p w14:paraId="50231E97" w14:textId="77777777" w:rsidR="002767F4" w:rsidRDefault="001C679F">
            <w:pPr>
              <w:spacing w:before="0" w:after="0" w:line="280" w:lineRule="atLeast"/>
              <w:rPr>
                <w:sz w:val="22"/>
              </w:rPr>
            </w:pPr>
            <w:r>
              <w:rPr>
                <w:sz w:val="22"/>
              </w:rPr>
              <w:t>jipengyu@chinamobile.com</w:t>
            </w:r>
          </w:p>
        </w:tc>
      </w:tr>
      <w:tr w:rsidR="002767F4" w14:paraId="391DEF31" w14:textId="77777777">
        <w:trPr>
          <w:trHeight w:val="256"/>
        </w:trPr>
        <w:tc>
          <w:tcPr>
            <w:tcW w:w="1980" w:type="dxa"/>
          </w:tcPr>
          <w:p w14:paraId="76BCB460" w14:textId="77777777" w:rsidR="002767F4" w:rsidRDefault="001C679F">
            <w:pPr>
              <w:spacing w:before="0" w:after="0" w:line="280" w:lineRule="atLeast"/>
              <w:rPr>
                <w:sz w:val="22"/>
              </w:rPr>
            </w:pPr>
            <w:r>
              <w:rPr>
                <w:sz w:val="22"/>
              </w:rPr>
              <w:t>ETRI</w:t>
            </w:r>
          </w:p>
        </w:tc>
        <w:tc>
          <w:tcPr>
            <w:tcW w:w="3235" w:type="dxa"/>
          </w:tcPr>
          <w:p w14:paraId="4060BC4A" w14:textId="77777777" w:rsidR="002767F4" w:rsidRDefault="001C679F">
            <w:pPr>
              <w:spacing w:before="0" w:after="0" w:line="280" w:lineRule="atLeast"/>
              <w:rPr>
                <w:rFonts w:eastAsia="Malgun Gothic"/>
                <w:sz w:val="22"/>
                <w:lang w:eastAsia="ko-KR"/>
              </w:rPr>
            </w:pPr>
            <w:proofErr w:type="spellStart"/>
            <w:r>
              <w:rPr>
                <w:rFonts w:eastAsia="Malgun Gothic" w:hint="eastAsia"/>
                <w:sz w:val="22"/>
                <w:lang w:eastAsia="ko-KR"/>
              </w:rPr>
              <w:t>J</w:t>
            </w:r>
            <w:r>
              <w:rPr>
                <w:rFonts w:eastAsia="Malgun Gothic"/>
                <w:sz w:val="22"/>
                <w:lang w:eastAsia="ko-KR"/>
              </w:rPr>
              <w:t>unghoon</w:t>
            </w:r>
            <w:proofErr w:type="spellEnd"/>
            <w:r>
              <w:rPr>
                <w:rFonts w:eastAsia="Malgun Gothic"/>
                <w:sz w:val="22"/>
                <w:lang w:eastAsia="ko-KR"/>
              </w:rPr>
              <w:t xml:space="preserve"> Lee</w:t>
            </w:r>
          </w:p>
        </w:tc>
        <w:tc>
          <w:tcPr>
            <w:tcW w:w="4770" w:type="dxa"/>
          </w:tcPr>
          <w:p w14:paraId="5A242EA2" w14:textId="77777777" w:rsidR="002767F4" w:rsidRDefault="001C679F">
            <w:pPr>
              <w:spacing w:before="0" w:after="0" w:line="280" w:lineRule="atLeast"/>
              <w:rPr>
                <w:rFonts w:eastAsia="Malgun Gothic"/>
                <w:sz w:val="22"/>
                <w:lang w:eastAsia="ko-KR"/>
              </w:rPr>
            </w:pPr>
            <w:r>
              <w:rPr>
                <w:rFonts w:eastAsia="Malgun Gothic"/>
                <w:sz w:val="22"/>
                <w:lang w:eastAsia="ko-KR"/>
              </w:rPr>
              <w:t>jh.lee@etri.re.kr</w:t>
            </w:r>
          </w:p>
        </w:tc>
      </w:tr>
      <w:tr w:rsidR="002767F4" w14:paraId="0124E5DE" w14:textId="77777777">
        <w:trPr>
          <w:trHeight w:val="256"/>
        </w:trPr>
        <w:tc>
          <w:tcPr>
            <w:tcW w:w="1980" w:type="dxa"/>
          </w:tcPr>
          <w:p w14:paraId="4C6E0BAF" w14:textId="77777777" w:rsidR="002767F4" w:rsidRDefault="001C679F">
            <w:pPr>
              <w:spacing w:before="0" w:after="0" w:line="280" w:lineRule="atLeast"/>
              <w:rPr>
                <w:sz w:val="22"/>
              </w:rPr>
            </w:pPr>
            <w:r>
              <w:rPr>
                <w:sz w:val="22"/>
              </w:rPr>
              <w:t>Panasonic</w:t>
            </w:r>
          </w:p>
        </w:tc>
        <w:tc>
          <w:tcPr>
            <w:tcW w:w="3235" w:type="dxa"/>
          </w:tcPr>
          <w:p w14:paraId="34C30D18" w14:textId="77777777" w:rsidR="002767F4" w:rsidRDefault="001C679F">
            <w:pPr>
              <w:spacing w:before="0" w:after="0" w:line="280" w:lineRule="atLeast"/>
              <w:rPr>
                <w:rFonts w:eastAsia="Malgun Gothic"/>
                <w:sz w:val="22"/>
                <w:lang w:eastAsia="ko-KR"/>
              </w:rPr>
            </w:pPr>
            <w:r>
              <w:rPr>
                <w:rFonts w:eastAsia="Malgun Gothic"/>
                <w:sz w:val="22"/>
                <w:lang w:eastAsia="ko-KR"/>
              </w:rPr>
              <w:t>Yang KANG</w:t>
            </w:r>
          </w:p>
        </w:tc>
        <w:tc>
          <w:tcPr>
            <w:tcW w:w="4770" w:type="dxa"/>
          </w:tcPr>
          <w:p w14:paraId="39DA275D" w14:textId="77777777" w:rsidR="002767F4" w:rsidRDefault="001C679F">
            <w:pPr>
              <w:spacing w:before="0" w:after="0" w:line="280" w:lineRule="atLeast"/>
              <w:rPr>
                <w:rFonts w:eastAsia="Malgun Gothic"/>
                <w:sz w:val="22"/>
                <w:lang w:eastAsia="ko-KR"/>
              </w:rPr>
            </w:pPr>
            <w:r>
              <w:rPr>
                <w:rFonts w:eastAsia="Malgun Gothic"/>
                <w:sz w:val="22"/>
                <w:lang w:eastAsia="ko-KR"/>
              </w:rPr>
              <w:t>yang.kang@sg.panasonic.com</w:t>
            </w:r>
          </w:p>
        </w:tc>
      </w:tr>
      <w:tr w:rsidR="002767F4" w14:paraId="39E155B7" w14:textId="77777777">
        <w:trPr>
          <w:trHeight w:val="256"/>
        </w:trPr>
        <w:tc>
          <w:tcPr>
            <w:tcW w:w="1980" w:type="dxa"/>
          </w:tcPr>
          <w:p w14:paraId="7F932945" w14:textId="77777777" w:rsidR="002767F4" w:rsidRDefault="001C679F">
            <w:pPr>
              <w:spacing w:before="0" w:after="0" w:line="280" w:lineRule="atLeast"/>
              <w:rPr>
                <w:sz w:val="22"/>
              </w:rPr>
            </w:pPr>
            <w:r>
              <w:rPr>
                <w:rFonts w:hint="eastAsia"/>
                <w:sz w:val="22"/>
                <w:lang w:eastAsia="zh-CN"/>
              </w:rPr>
              <w:t>China</w:t>
            </w:r>
            <w:r>
              <w:rPr>
                <w:sz w:val="22"/>
              </w:rPr>
              <w:t xml:space="preserve"> Telecom</w:t>
            </w:r>
          </w:p>
        </w:tc>
        <w:tc>
          <w:tcPr>
            <w:tcW w:w="3235" w:type="dxa"/>
          </w:tcPr>
          <w:p w14:paraId="4BA3420A" w14:textId="77777777" w:rsidR="002767F4" w:rsidRDefault="001C679F">
            <w:pPr>
              <w:spacing w:before="0" w:after="0" w:line="280" w:lineRule="atLeast"/>
              <w:rPr>
                <w:rFonts w:eastAsia="Malgun Gothic"/>
                <w:sz w:val="22"/>
                <w:lang w:eastAsia="ko-KR"/>
              </w:rPr>
            </w:pPr>
            <w:r>
              <w:rPr>
                <w:rFonts w:hint="eastAsia"/>
                <w:sz w:val="22"/>
                <w:lang w:eastAsia="zh-CN"/>
              </w:rPr>
              <w:t>J</w:t>
            </w:r>
            <w:r>
              <w:rPr>
                <w:sz w:val="22"/>
                <w:lang w:eastAsia="zh-CN"/>
              </w:rPr>
              <w:t>ing Guo</w:t>
            </w:r>
          </w:p>
        </w:tc>
        <w:tc>
          <w:tcPr>
            <w:tcW w:w="4770" w:type="dxa"/>
          </w:tcPr>
          <w:p w14:paraId="51295652" w14:textId="77777777" w:rsidR="002767F4" w:rsidRDefault="001C679F">
            <w:pPr>
              <w:spacing w:before="0" w:after="0" w:line="280" w:lineRule="atLeast"/>
              <w:rPr>
                <w:rFonts w:eastAsia="Malgun Gothic"/>
                <w:sz w:val="22"/>
                <w:lang w:eastAsia="ko-KR"/>
              </w:rPr>
            </w:pPr>
            <w:r>
              <w:rPr>
                <w:sz w:val="22"/>
                <w:lang w:eastAsia="zh-CN"/>
              </w:rPr>
              <w:t>guojing6@chinatelecom.cn</w:t>
            </w:r>
          </w:p>
        </w:tc>
      </w:tr>
      <w:tr w:rsidR="002767F4" w14:paraId="0E570679" w14:textId="77777777">
        <w:trPr>
          <w:trHeight w:val="256"/>
        </w:trPr>
        <w:tc>
          <w:tcPr>
            <w:tcW w:w="1980" w:type="dxa"/>
          </w:tcPr>
          <w:p w14:paraId="14A223BA" w14:textId="77777777" w:rsidR="002767F4" w:rsidRDefault="001C679F">
            <w:pPr>
              <w:spacing w:before="0" w:after="0" w:line="280" w:lineRule="atLeast"/>
              <w:rPr>
                <w:sz w:val="22"/>
                <w:lang w:eastAsia="zh-CN"/>
              </w:rPr>
            </w:pPr>
            <w:r>
              <w:rPr>
                <w:sz w:val="22"/>
                <w:lang w:eastAsia="zh-CN"/>
              </w:rPr>
              <w:t>MediaTek</w:t>
            </w:r>
          </w:p>
        </w:tc>
        <w:tc>
          <w:tcPr>
            <w:tcW w:w="3235" w:type="dxa"/>
          </w:tcPr>
          <w:p w14:paraId="2B414CAC" w14:textId="77777777" w:rsidR="002767F4" w:rsidRDefault="001C679F">
            <w:pPr>
              <w:spacing w:before="0" w:after="0" w:line="280" w:lineRule="atLeast"/>
              <w:rPr>
                <w:sz w:val="22"/>
                <w:lang w:eastAsia="zh-CN"/>
              </w:rPr>
            </w:pPr>
            <w:r>
              <w:rPr>
                <w:sz w:val="22"/>
                <w:lang w:eastAsia="zh-CN"/>
              </w:rPr>
              <w:t>Umut Ugurlu</w:t>
            </w:r>
          </w:p>
        </w:tc>
        <w:tc>
          <w:tcPr>
            <w:tcW w:w="4770" w:type="dxa"/>
          </w:tcPr>
          <w:p w14:paraId="03271B82" w14:textId="77777777" w:rsidR="002767F4" w:rsidRDefault="001C679F">
            <w:pPr>
              <w:spacing w:before="0" w:after="0" w:line="280" w:lineRule="atLeast"/>
              <w:rPr>
                <w:sz w:val="22"/>
                <w:lang w:eastAsia="zh-CN"/>
              </w:rPr>
            </w:pPr>
            <w:r>
              <w:rPr>
                <w:sz w:val="22"/>
                <w:lang w:eastAsia="zh-CN"/>
              </w:rPr>
              <w:t>umut.ugurlu@mediatek.com</w:t>
            </w:r>
          </w:p>
        </w:tc>
      </w:tr>
      <w:tr w:rsidR="002767F4" w14:paraId="0BE04543" w14:textId="77777777">
        <w:trPr>
          <w:trHeight w:val="256"/>
        </w:trPr>
        <w:tc>
          <w:tcPr>
            <w:tcW w:w="1980" w:type="dxa"/>
          </w:tcPr>
          <w:p w14:paraId="3BA004EF" w14:textId="77777777" w:rsidR="002767F4" w:rsidRDefault="001C679F">
            <w:pPr>
              <w:spacing w:before="0" w:after="0" w:line="280" w:lineRule="atLeast"/>
              <w:rPr>
                <w:sz w:val="22"/>
              </w:rPr>
            </w:pPr>
            <w:r>
              <w:rPr>
                <w:sz w:val="22"/>
              </w:rPr>
              <w:t>Bosch</w:t>
            </w:r>
          </w:p>
        </w:tc>
        <w:tc>
          <w:tcPr>
            <w:tcW w:w="3235" w:type="dxa"/>
          </w:tcPr>
          <w:p w14:paraId="04EA1F6B" w14:textId="77777777" w:rsidR="002767F4" w:rsidRDefault="001C679F">
            <w:pPr>
              <w:spacing w:before="0" w:after="0" w:line="280" w:lineRule="atLeast"/>
              <w:rPr>
                <w:sz w:val="22"/>
              </w:rPr>
            </w:pPr>
            <w:r>
              <w:rPr>
                <w:sz w:val="22"/>
              </w:rPr>
              <w:t>Khaled Hassan</w:t>
            </w:r>
          </w:p>
        </w:tc>
        <w:tc>
          <w:tcPr>
            <w:tcW w:w="4770" w:type="dxa"/>
          </w:tcPr>
          <w:p w14:paraId="24C3F023" w14:textId="77777777" w:rsidR="002767F4" w:rsidRDefault="001C679F">
            <w:pPr>
              <w:spacing w:before="0" w:after="0" w:line="280" w:lineRule="atLeast"/>
            </w:pPr>
            <w:r>
              <w:t>khaled.hassan@bosch.com</w:t>
            </w:r>
          </w:p>
        </w:tc>
      </w:tr>
      <w:tr w:rsidR="002767F4" w14:paraId="14BBA865" w14:textId="77777777">
        <w:trPr>
          <w:trHeight w:val="256"/>
        </w:trPr>
        <w:tc>
          <w:tcPr>
            <w:tcW w:w="1980" w:type="dxa"/>
          </w:tcPr>
          <w:p w14:paraId="35CDC6F3" w14:textId="77777777" w:rsidR="002767F4" w:rsidRDefault="001C679F">
            <w:pPr>
              <w:spacing w:before="0" w:after="0" w:line="280" w:lineRule="atLeast"/>
              <w:rPr>
                <w:rFonts w:eastAsia="Malgun Gothic"/>
                <w:sz w:val="22"/>
                <w:lang w:eastAsia="ko-KR"/>
              </w:rPr>
            </w:pPr>
            <w:r>
              <w:rPr>
                <w:rFonts w:eastAsia="Malgun Gothic"/>
                <w:sz w:val="22"/>
                <w:lang w:eastAsia="ko-KR"/>
              </w:rPr>
              <w:t>WILUS</w:t>
            </w:r>
          </w:p>
        </w:tc>
        <w:tc>
          <w:tcPr>
            <w:tcW w:w="3235" w:type="dxa"/>
          </w:tcPr>
          <w:p w14:paraId="3256272E" w14:textId="77777777" w:rsidR="002767F4" w:rsidRDefault="001C679F">
            <w:pPr>
              <w:spacing w:before="0" w:after="0" w:line="280" w:lineRule="atLeast"/>
              <w:rPr>
                <w:rFonts w:eastAsia="Malgun Gothic"/>
                <w:sz w:val="22"/>
                <w:lang w:eastAsia="ko-KR"/>
              </w:rPr>
            </w:pPr>
            <w:proofErr w:type="spellStart"/>
            <w:r>
              <w:rPr>
                <w:rFonts w:eastAsia="Malgun Gothic" w:hint="eastAsia"/>
                <w:sz w:val="22"/>
                <w:lang w:eastAsia="ko-KR"/>
              </w:rPr>
              <w:t>Y</w:t>
            </w:r>
            <w:r>
              <w:rPr>
                <w:rFonts w:eastAsia="Malgun Gothic"/>
                <w:sz w:val="22"/>
                <w:lang w:eastAsia="ko-KR"/>
              </w:rPr>
              <w:t>oungjoon</w:t>
            </w:r>
            <w:proofErr w:type="spellEnd"/>
            <w:r>
              <w:rPr>
                <w:rFonts w:eastAsia="Malgun Gothic"/>
                <w:sz w:val="22"/>
                <w:lang w:eastAsia="ko-KR"/>
              </w:rPr>
              <w:t xml:space="preserve"> Yoon</w:t>
            </w:r>
          </w:p>
        </w:tc>
        <w:tc>
          <w:tcPr>
            <w:tcW w:w="4770" w:type="dxa"/>
          </w:tcPr>
          <w:p w14:paraId="2E29CD74" w14:textId="77777777" w:rsidR="002767F4" w:rsidRDefault="001C679F">
            <w:pPr>
              <w:spacing w:before="0" w:after="0" w:line="280" w:lineRule="atLeast"/>
              <w:rPr>
                <w:rFonts w:eastAsia="Malgun Gothic"/>
                <w:lang w:eastAsia="ko-KR"/>
              </w:rPr>
            </w:pPr>
            <w:r>
              <w:rPr>
                <w:rFonts w:eastAsia="Malgun Gothic"/>
                <w:lang w:eastAsia="ko-KR"/>
              </w:rPr>
              <w:t>eric.yoon@wilusgroup.com</w:t>
            </w:r>
          </w:p>
        </w:tc>
      </w:tr>
      <w:tr w:rsidR="002767F4" w14:paraId="5EB9967E" w14:textId="77777777">
        <w:trPr>
          <w:trHeight w:val="256"/>
        </w:trPr>
        <w:tc>
          <w:tcPr>
            <w:tcW w:w="1980" w:type="dxa"/>
          </w:tcPr>
          <w:p w14:paraId="7E37E894" w14:textId="77777777" w:rsidR="002767F4" w:rsidRDefault="001C679F">
            <w:pPr>
              <w:spacing w:before="0" w:after="0" w:line="280" w:lineRule="atLeast"/>
              <w:rPr>
                <w:rFonts w:eastAsia="Malgun Gothic"/>
                <w:sz w:val="22"/>
                <w:lang w:eastAsia="ko-KR"/>
              </w:rPr>
            </w:pPr>
            <w:proofErr w:type="spellStart"/>
            <w:r>
              <w:rPr>
                <w:rFonts w:eastAsia="Malgun Gothic"/>
                <w:sz w:val="22"/>
                <w:lang w:eastAsia="ko-KR"/>
              </w:rPr>
              <w:t>CableLabs</w:t>
            </w:r>
            <w:proofErr w:type="spellEnd"/>
          </w:p>
        </w:tc>
        <w:tc>
          <w:tcPr>
            <w:tcW w:w="3235" w:type="dxa"/>
          </w:tcPr>
          <w:p w14:paraId="41E27751" w14:textId="77777777" w:rsidR="002767F4" w:rsidRDefault="001C679F">
            <w:pPr>
              <w:spacing w:before="0" w:after="0" w:line="280" w:lineRule="atLeast"/>
              <w:rPr>
                <w:rFonts w:eastAsia="Malgun Gothic"/>
                <w:sz w:val="22"/>
                <w:lang w:eastAsia="ko-KR"/>
              </w:rPr>
            </w:pPr>
            <w:r>
              <w:rPr>
                <w:rFonts w:eastAsia="Malgun Gothic"/>
                <w:sz w:val="22"/>
                <w:lang w:eastAsia="ko-KR"/>
              </w:rPr>
              <w:t>Dorin Viorel</w:t>
            </w:r>
          </w:p>
        </w:tc>
        <w:tc>
          <w:tcPr>
            <w:tcW w:w="4770" w:type="dxa"/>
          </w:tcPr>
          <w:p w14:paraId="28083A84" w14:textId="77777777" w:rsidR="002767F4" w:rsidRDefault="001C679F">
            <w:pPr>
              <w:spacing w:before="0" w:after="0" w:line="280" w:lineRule="atLeast"/>
              <w:rPr>
                <w:rFonts w:eastAsia="Malgun Gothic"/>
                <w:lang w:eastAsia="ko-KR"/>
              </w:rPr>
            </w:pPr>
            <w:r>
              <w:rPr>
                <w:rFonts w:eastAsia="Malgun Gothic"/>
                <w:lang w:eastAsia="ko-KR"/>
              </w:rPr>
              <w:t>d.viorel@cablelabs.com</w:t>
            </w:r>
          </w:p>
        </w:tc>
      </w:tr>
      <w:tr w:rsidR="002767F4" w14:paraId="747DD339" w14:textId="77777777">
        <w:trPr>
          <w:trHeight w:val="256"/>
        </w:trPr>
        <w:tc>
          <w:tcPr>
            <w:tcW w:w="1980" w:type="dxa"/>
          </w:tcPr>
          <w:p w14:paraId="10CF56FD" w14:textId="77777777" w:rsidR="002767F4" w:rsidRDefault="001C679F">
            <w:pPr>
              <w:spacing w:before="0" w:after="0" w:line="280" w:lineRule="atLeast"/>
              <w:rPr>
                <w:rFonts w:eastAsia="Malgun Gothic"/>
                <w:sz w:val="22"/>
                <w:lang w:eastAsia="ko-KR"/>
              </w:rPr>
            </w:pPr>
            <w:r>
              <w:rPr>
                <w:rFonts w:eastAsia="Malgun Gothic"/>
                <w:sz w:val="22"/>
                <w:lang w:eastAsia="ko-KR"/>
              </w:rPr>
              <w:t>Continental Automotive GmbH</w:t>
            </w:r>
          </w:p>
        </w:tc>
        <w:tc>
          <w:tcPr>
            <w:tcW w:w="3235" w:type="dxa"/>
          </w:tcPr>
          <w:p w14:paraId="7D48DB02" w14:textId="77777777" w:rsidR="002767F4" w:rsidRDefault="001C679F">
            <w:pPr>
              <w:spacing w:before="0" w:after="0" w:line="280" w:lineRule="atLeast"/>
              <w:rPr>
                <w:rFonts w:eastAsia="Malgun Gothic"/>
                <w:sz w:val="22"/>
                <w:lang w:eastAsia="ko-KR"/>
              </w:rPr>
            </w:pPr>
            <w:r>
              <w:rPr>
                <w:rFonts w:eastAsia="Malgun Gothic"/>
                <w:sz w:val="22"/>
                <w:lang w:eastAsia="ko-KR"/>
              </w:rPr>
              <w:t>David Gonzalez</w:t>
            </w:r>
          </w:p>
        </w:tc>
        <w:tc>
          <w:tcPr>
            <w:tcW w:w="4770" w:type="dxa"/>
          </w:tcPr>
          <w:p w14:paraId="6F06D748" w14:textId="77777777" w:rsidR="002767F4" w:rsidRDefault="001C679F">
            <w:pPr>
              <w:spacing w:before="0" w:after="0" w:line="280" w:lineRule="atLeast"/>
              <w:rPr>
                <w:rFonts w:eastAsia="Malgun Gothic"/>
                <w:lang w:eastAsia="ko-KR"/>
              </w:rPr>
            </w:pPr>
            <w:r>
              <w:rPr>
                <w:rFonts w:eastAsia="Malgun Gothic"/>
                <w:lang w:eastAsia="ko-KR"/>
              </w:rPr>
              <w:t>david.gonzalez.gonzalez@continental-corporation.com</w:t>
            </w:r>
          </w:p>
        </w:tc>
      </w:tr>
    </w:tbl>
    <w:p w14:paraId="1A1D2B78" w14:textId="77777777" w:rsidR="002767F4" w:rsidRDefault="002767F4">
      <w:pPr>
        <w:pStyle w:val="3GPPNormalText"/>
        <w:spacing w:after="0"/>
      </w:pPr>
    </w:p>
    <w:p w14:paraId="6C195483" w14:textId="77777777" w:rsidR="002767F4" w:rsidRDefault="002767F4">
      <w:pPr>
        <w:widowControl w:val="0"/>
        <w:overflowPunct/>
        <w:autoSpaceDE/>
        <w:adjustRightInd/>
        <w:spacing w:after="120"/>
        <w:jc w:val="both"/>
        <w:textAlignment w:val="auto"/>
        <w:rPr>
          <w:iCs/>
          <w:lang w:val="en-US"/>
        </w:rPr>
      </w:pPr>
    </w:p>
    <w:sectPr w:rsidR="002767F4">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A7985" w14:textId="77777777" w:rsidR="007E3922" w:rsidRDefault="007E3922">
      <w:pPr>
        <w:spacing w:after="0" w:line="240" w:lineRule="auto"/>
      </w:pPr>
      <w:r>
        <w:separator/>
      </w:r>
    </w:p>
  </w:endnote>
  <w:endnote w:type="continuationSeparator" w:id="0">
    <w:p w14:paraId="20086FE5" w14:textId="77777777" w:rsidR="007E3922" w:rsidRDefault="007E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rutiger LT Com 45 Light">
    <w:altName w:val="Calibri"/>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10B7" w14:textId="77777777" w:rsidR="002767F4" w:rsidRDefault="001C679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3474992" w14:textId="77777777" w:rsidR="002767F4" w:rsidRDefault="002767F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6A56" w14:textId="3C4E5321" w:rsidR="002767F4" w:rsidRDefault="00DD0321">
    <w:pPr>
      <w:pStyle w:val="table"/>
      <w:ind w:right="360"/>
      <w:rPr>
        <w:b/>
        <w:i/>
        <w:sz w:val="10"/>
      </w:rPr>
    </w:pPr>
    <w:r>
      <w:rPr>
        <w:rFonts w:ascii="Arial" w:hAnsi="Arial"/>
        <w:b/>
        <w:i/>
        <w:noProof/>
        <w:sz w:val="18"/>
        <w:lang w:eastAsia="en-US"/>
      </w:rPr>
      <mc:AlternateContent>
        <mc:Choice Requires="wps">
          <w:drawing>
            <wp:anchor distT="0" distB="0" distL="114300" distR="114300" simplePos="0" relativeHeight="251659264" behindDoc="0" locked="0" layoutInCell="0" allowOverlap="1" wp14:anchorId="6C440B52" wp14:editId="0710522D">
              <wp:simplePos x="0" y="0"/>
              <wp:positionH relativeFrom="page">
                <wp:posOffset>0</wp:posOffset>
              </wp:positionH>
              <wp:positionV relativeFrom="page">
                <wp:posOffset>9594215</wp:posOffset>
              </wp:positionV>
              <wp:extent cx="7772400" cy="273050"/>
              <wp:effectExtent l="0" t="0" r="0" b="12700"/>
              <wp:wrapNone/>
              <wp:docPr id="3" name="MSIPCMce9642dea7fb9cf3a55355ec" descr="{&quot;HashCode&quot;:44204702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19103" w14:textId="240EA39D" w:rsidR="00DD0321" w:rsidRPr="00DD0321" w:rsidRDefault="00DD0321" w:rsidP="00DD0321">
                          <w:pPr>
                            <w:spacing w:after="0"/>
                            <w:jc w:val="center"/>
                            <w:rPr>
                              <w:rFonts w:ascii="Calibri" w:hAnsi="Calibri" w:cs="Calibri"/>
                              <w:color w:val="000000"/>
                            </w:rPr>
                          </w:pPr>
                          <w:r w:rsidRPr="00DD0321">
                            <w:rPr>
                              <w:rFonts w:ascii="Calibri" w:hAnsi="Calibri" w:cs="Calibri"/>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440B52" id="_x0000_t202" coordsize="21600,21600" o:spt="202" path="m,l,21600r21600,l21600,xe">
              <v:stroke joinstyle="miter"/>
              <v:path gradientshapeok="t" o:connecttype="rect"/>
            </v:shapetype>
            <v:shape id="MSIPCMce9642dea7fb9cf3a55355ec" o:spid="_x0000_s1027" type="#_x0000_t202" alt="{&quot;HashCode&quot;:442047029,&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" o:allowincell="f" filled="f" stroked="f" strokeweight=".5pt">
              <v:textbox inset=",0,,0">
                <w:txbxContent>
                  <w:p w14:paraId="7A719103" w14:textId="240EA39D" w:rsidR="00DD0321" w:rsidRPr="00DD0321" w:rsidRDefault="00DD0321" w:rsidP="00DD0321">
                    <w:pPr>
                      <w:spacing w:after="0"/>
                      <w:jc w:val="center"/>
                      <w:rPr>
                        <w:rFonts w:ascii="Calibri" w:hAnsi="Calibri" w:cs="Calibri"/>
                        <w:color w:val="000000"/>
                      </w:rPr>
                    </w:pPr>
                    <w:r w:rsidRPr="00DD0321">
                      <w:rPr>
                        <w:rFonts w:ascii="Calibri" w:hAnsi="Calibri" w:cs="Calibri"/>
                        <w:color w:val="000000"/>
                      </w:rPr>
                      <w:t>Internal</w:t>
                    </w:r>
                  </w:p>
                </w:txbxContent>
              </v:textbox>
              <w10:wrap anchorx="page" anchory="page"/>
            </v:shape>
          </w:pict>
        </mc:Fallback>
      </mc:AlternateContent>
    </w:r>
    <w:r w:rsidR="001C679F">
      <w:rPr>
        <w:rStyle w:val="CharChar2"/>
        <w:b/>
        <w:i/>
        <w:sz w:val="18"/>
      </w:rPr>
      <w:fldChar w:fldCharType="begin"/>
    </w:r>
    <w:r w:rsidR="001C679F">
      <w:rPr>
        <w:rStyle w:val="CharChar2"/>
        <w:b/>
        <w:i/>
        <w:sz w:val="18"/>
      </w:rPr>
      <w:instrText xml:space="preserve"> PAGE </w:instrText>
    </w:r>
    <w:r w:rsidR="001C679F">
      <w:rPr>
        <w:rStyle w:val="CharChar2"/>
        <w:b/>
        <w:i/>
        <w:sz w:val="18"/>
      </w:rPr>
      <w:fldChar w:fldCharType="separate"/>
    </w:r>
    <w:r w:rsidR="00BB048C">
      <w:rPr>
        <w:rStyle w:val="CharChar2"/>
        <w:b/>
        <w:i/>
        <w:noProof/>
        <w:sz w:val="18"/>
      </w:rPr>
      <w:t>19</w:t>
    </w:r>
    <w:r w:rsidR="001C679F">
      <w:rPr>
        <w:rStyle w:val="CharChar2"/>
        <w:b/>
        <w:i/>
        <w:sz w:val="18"/>
      </w:rPr>
      <w:fldChar w:fldCharType="end"/>
    </w:r>
    <w:r w:rsidR="001C679F">
      <w:rPr>
        <w:rStyle w:val="CharChar2"/>
        <w:b/>
        <w:i/>
        <w:sz w:val="18"/>
      </w:rPr>
      <w:t>/</w:t>
    </w:r>
    <w:r w:rsidR="001C679F">
      <w:rPr>
        <w:rStyle w:val="CharChar2"/>
        <w:b/>
        <w:i/>
        <w:sz w:val="18"/>
      </w:rPr>
      <w:fldChar w:fldCharType="begin"/>
    </w:r>
    <w:r w:rsidR="001C679F">
      <w:rPr>
        <w:rStyle w:val="CharChar2"/>
        <w:b/>
        <w:i/>
        <w:sz w:val="18"/>
      </w:rPr>
      <w:instrText xml:space="preserve"> NUMPAGES </w:instrText>
    </w:r>
    <w:r w:rsidR="001C679F">
      <w:rPr>
        <w:rStyle w:val="CharChar2"/>
        <w:b/>
        <w:i/>
        <w:sz w:val="18"/>
      </w:rPr>
      <w:fldChar w:fldCharType="separate"/>
    </w:r>
    <w:r w:rsidR="00BB048C">
      <w:rPr>
        <w:rStyle w:val="CharChar2"/>
        <w:b/>
        <w:i/>
        <w:noProof/>
        <w:sz w:val="18"/>
      </w:rPr>
      <w:t>94</w:t>
    </w:r>
    <w:r w:rsidR="001C679F">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40FE" w14:textId="77777777" w:rsidR="007E3922" w:rsidRDefault="007E3922">
      <w:pPr>
        <w:spacing w:after="0" w:line="240" w:lineRule="auto"/>
      </w:pPr>
      <w:r>
        <w:separator/>
      </w:r>
    </w:p>
  </w:footnote>
  <w:footnote w:type="continuationSeparator" w:id="0">
    <w:p w14:paraId="06AD65D5" w14:textId="77777777" w:rsidR="007E3922" w:rsidRDefault="007E3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2320" w14:textId="77777777" w:rsidR="002767F4" w:rsidRDefault="001C67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718"/>
        </w:tabs>
        <w:ind w:left="718" w:hanging="576"/>
      </w:pPr>
      <w:rPr>
        <w:rFonts w:hint="default"/>
        <w:i w:val="0"/>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17D629B7"/>
    <w:multiLevelType w:val="hybridMultilevel"/>
    <w:tmpl w:val="67CA12E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13D4DEE"/>
    <w:multiLevelType w:val="hybridMultilevel"/>
    <w:tmpl w:val="6EAA0692"/>
    <w:lvl w:ilvl="0" w:tplc="04090001">
      <w:start w:val="1"/>
      <w:numFmt w:val="bullet"/>
      <w:lvlText w:val=""/>
      <w:lvlJc w:val="left"/>
      <w:pPr>
        <w:ind w:left="475" w:hanging="420"/>
      </w:pPr>
      <w:rPr>
        <w:rFonts w:ascii="Symbol" w:hAnsi="Symbol"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vanish w:val="0"/>
        <w:color w:val="000000"/>
        <w:spacing w:val="0"/>
        <w:kern w:val="0"/>
        <w:position w:val="0"/>
        <w:sz w:val="22"/>
        <w:szCs w:val="20"/>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2"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2843A0"/>
    <w:multiLevelType w:val="multilevel"/>
    <w:tmpl w:val="492843A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6703D4"/>
    <w:multiLevelType w:val="hybridMultilevel"/>
    <w:tmpl w:val="0248D3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897D8A"/>
    <w:multiLevelType w:val="multilevel"/>
    <w:tmpl w:val="57897D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F8C216C"/>
    <w:multiLevelType w:val="multilevel"/>
    <w:tmpl w:val="6F8C2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78B58CF"/>
    <w:multiLevelType w:val="hybridMultilevel"/>
    <w:tmpl w:val="996655D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787B5A49"/>
    <w:multiLevelType w:val="hybridMultilevel"/>
    <w:tmpl w:val="F9920B7E"/>
    <w:lvl w:ilvl="0" w:tplc="1902C74E">
      <w:start w:val="1"/>
      <w:numFmt w:val="bullet"/>
      <w:lvlText w:val="o"/>
      <w:lvlJc w:val="left"/>
      <w:pPr>
        <w:ind w:left="822" w:hanging="420"/>
      </w:pPr>
      <w:rPr>
        <w:rFonts w:ascii="Courier New" w:hAnsi="Courier New" w:hint="default"/>
        <w:color w:val="FF0000"/>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21"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3"/>
  </w:num>
  <w:num w:numId="2">
    <w:abstractNumId w:val="10"/>
  </w:num>
  <w:num w:numId="3">
    <w:abstractNumId w:val="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9"/>
  </w:num>
  <w:num w:numId="7">
    <w:abstractNumId w:val="0"/>
  </w:num>
  <w:num w:numId="8">
    <w:abstractNumId w:val="21"/>
  </w:num>
  <w:num w:numId="9">
    <w:abstractNumId w:val="15"/>
  </w:num>
  <w:num w:numId="10">
    <w:abstractNumId w:val="8"/>
  </w:num>
  <w:num w:numId="11">
    <w:abstractNumId w:val="1"/>
  </w:num>
  <w:num w:numId="12">
    <w:abstractNumId w:val="17"/>
  </w:num>
  <w:num w:numId="13">
    <w:abstractNumId w:val="18"/>
  </w:num>
  <w:num w:numId="14">
    <w:abstractNumId w:val="12"/>
  </w:num>
  <w:num w:numId="15">
    <w:abstractNumId w:val="13"/>
  </w:num>
  <w:num w:numId="16">
    <w:abstractNumId w:val="2"/>
  </w:num>
  <w:num w:numId="17">
    <w:abstractNumId w:val="16"/>
  </w:num>
  <w:num w:numId="18">
    <w:abstractNumId w:val="5"/>
  </w:num>
  <w:num w:numId="19">
    <w:abstractNumId w:val="20"/>
  </w:num>
  <w:num w:numId="20">
    <w:abstractNumId w:val="6"/>
  </w:num>
  <w:num w:numId="21">
    <w:abstractNumId w:val="19"/>
  </w:num>
  <w:num w:numId="22">
    <w:abstractNumId w:val="14"/>
  </w:num>
  <w:num w:numId="23">
    <w:abstractNumId w:val="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fr-FR" w:vendorID="64" w:dllVersion="0" w:nlCheck="1" w:checkStyle="0"/>
  <w:activeWritingStyle w:appName="MSWord" w:lang="en-US" w:vendorID="64" w:dllVersion="6" w:nlCheck="1" w:checkStyle="1"/>
  <w:activeWritingStyle w:appName="MSWord" w:lang="en-GB" w:vendorID="64" w:dllVersion="6" w:nlCheck="1" w:checkStyle="1"/>
  <w:proofState w:spelling="clean"/>
  <w:attachedTemplate r:id="rId1"/>
  <w:linkStyles/>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0FALQbbus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252"/>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5F58"/>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3BD"/>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04"/>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BC7"/>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376"/>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5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0B9"/>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527"/>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A0"/>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4E"/>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2ED"/>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ED"/>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34D"/>
    <w:rsid w:val="001A685E"/>
    <w:rsid w:val="001A68E2"/>
    <w:rsid w:val="001A6AFE"/>
    <w:rsid w:val="001A6F38"/>
    <w:rsid w:val="001A6FB5"/>
    <w:rsid w:val="001A706D"/>
    <w:rsid w:val="001A71EB"/>
    <w:rsid w:val="001A72EE"/>
    <w:rsid w:val="001A77FA"/>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679F"/>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13"/>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49D"/>
    <w:rsid w:val="001E251E"/>
    <w:rsid w:val="001E25BB"/>
    <w:rsid w:val="001E266E"/>
    <w:rsid w:val="001E2EEF"/>
    <w:rsid w:val="001E3188"/>
    <w:rsid w:val="001E31D1"/>
    <w:rsid w:val="001E32BE"/>
    <w:rsid w:val="001E34EE"/>
    <w:rsid w:val="001E385A"/>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2DC"/>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07E"/>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8"/>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90"/>
    <w:rsid w:val="002512A9"/>
    <w:rsid w:val="002514DB"/>
    <w:rsid w:val="0025169E"/>
    <w:rsid w:val="00251929"/>
    <w:rsid w:val="00251F5E"/>
    <w:rsid w:val="002521CC"/>
    <w:rsid w:val="002522FF"/>
    <w:rsid w:val="00252333"/>
    <w:rsid w:val="00252546"/>
    <w:rsid w:val="0025266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4EE"/>
    <w:rsid w:val="00260627"/>
    <w:rsid w:val="0026075E"/>
    <w:rsid w:val="00260FAD"/>
    <w:rsid w:val="00261145"/>
    <w:rsid w:val="0026117E"/>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67F4"/>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8F"/>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28A"/>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86E"/>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4C0F"/>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5FE"/>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76"/>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AF4"/>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003"/>
    <w:rsid w:val="00447452"/>
    <w:rsid w:val="00447486"/>
    <w:rsid w:val="0044769B"/>
    <w:rsid w:val="00447AFC"/>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482"/>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7C9"/>
    <w:rsid w:val="004918A0"/>
    <w:rsid w:val="00491B91"/>
    <w:rsid w:val="0049200D"/>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97C3D"/>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3D3"/>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53E"/>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B10"/>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06D"/>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608"/>
    <w:rsid w:val="005269C2"/>
    <w:rsid w:val="00526C8A"/>
    <w:rsid w:val="00526D38"/>
    <w:rsid w:val="00527160"/>
    <w:rsid w:val="005271A7"/>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42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03"/>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228"/>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11"/>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CC2"/>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C45"/>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606"/>
    <w:rsid w:val="00637E00"/>
    <w:rsid w:val="006401A7"/>
    <w:rsid w:val="006401C6"/>
    <w:rsid w:val="00640207"/>
    <w:rsid w:val="00640222"/>
    <w:rsid w:val="00640263"/>
    <w:rsid w:val="00640529"/>
    <w:rsid w:val="00640667"/>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79C"/>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04"/>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9F9"/>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682"/>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149"/>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8E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2E7E"/>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4B30"/>
    <w:rsid w:val="007356D0"/>
    <w:rsid w:val="007358E5"/>
    <w:rsid w:val="00735E6E"/>
    <w:rsid w:val="007361C3"/>
    <w:rsid w:val="0073635D"/>
    <w:rsid w:val="0073637C"/>
    <w:rsid w:val="007366F9"/>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005"/>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58A"/>
    <w:rsid w:val="007926B7"/>
    <w:rsid w:val="00792B57"/>
    <w:rsid w:val="00792C8A"/>
    <w:rsid w:val="00792ECC"/>
    <w:rsid w:val="00793213"/>
    <w:rsid w:val="007939C7"/>
    <w:rsid w:val="00793BDD"/>
    <w:rsid w:val="00793DED"/>
    <w:rsid w:val="00793F70"/>
    <w:rsid w:val="0079418D"/>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CB"/>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6C11"/>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A2E"/>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3922"/>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0E91"/>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429"/>
    <w:rsid w:val="00804581"/>
    <w:rsid w:val="00804867"/>
    <w:rsid w:val="00804A69"/>
    <w:rsid w:val="00804B2F"/>
    <w:rsid w:val="00805450"/>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631"/>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64F"/>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05"/>
    <w:rsid w:val="008B757A"/>
    <w:rsid w:val="008B766A"/>
    <w:rsid w:val="008B7A0E"/>
    <w:rsid w:val="008C13C3"/>
    <w:rsid w:val="008C1688"/>
    <w:rsid w:val="008C16BC"/>
    <w:rsid w:val="008C1C0B"/>
    <w:rsid w:val="008C1FE8"/>
    <w:rsid w:val="008C21FC"/>
    <w:rsid w:val="008C222D"/>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22B"/>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489"/>
    <w:rsid w:val="00900688"/>
    <w:rsid w:val="009007EA"/>
    <w:rsid w:val="00900A0A"/>
    <w:rsid w:val="00900AD8"/>
    <w:rsid w:val="00900B2B"/>
    <w:rsid w:val="00900DDE"/>
    <w:rsid w:val="00900DF1"/>
    <w:rsid w:val="00900FE6"/>
    <w:rsid w:val="009010AF"/>
    <w:rsid w:val="00901425"/>
    <w:rsid w:val="00901845"/>
    <w:rsid w:val="00901B58"/>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6D9A"/>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4F03"/>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5FC"/>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C93"/>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4A0"/>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4EAF"/>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531"/>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CE"/>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AE0"/>
    <w:rsid w:val="009C7E10"/>
    <w:rsid w:val="009C7F47"/>
    <w:rsid w:val="009D0109"/>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3F40"/>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6B3"/>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E3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1F82"/>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833"/>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6F8"/>
    <w:rsid w:val="00AD48F9"/>
    <w:rsid w:val="00AD4FAD"/>
    <w:rsid w:val="00AD514B"/>
    <w:rsid w:val="00AD523F"/>
    <w:rsid w:val="00AD60CA"/>
    <w:rsid w:val="00AD63BE"/>
    <w:rsid w:val="00AD64A6"/>
    <w:rsid w:val="00AD6C4E"/>
    <w:rsid w:val="00AD6C7F"/>
    <w:rsid w:val="00AD6DB7"/>
    <w:rsid w:val="00AD709B"/>
    <w:rsid w:val="00AD70C9"/>
    <w:rsid w:val="00AD70E3"/>
    <w:rsid w:val="00AD7115"/>
    <w:rsid w:val="00AD732B"/>
    <w:rsid w:val="00AD75A6"/>
    <w:rsid w:val="00AD7927"/>
    <w:rsid w:val="00AD79D8"/>
    <w:rsid w:val="00AD7B53"/>
    <w:rsid w:val="00AD7CF0"/>
    <w:rsid w:val="00AD7D91"/>
    <w:rsid w:val="00AE025E"/>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3F1B"/>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1EF4"/>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00A"/>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AB6"/>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404"/>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48C"/>
    <w:rsid w:val="00BB0528"/>
    <w:rsid w:val="00BB06B8"/>
    <w:rsid w:val="00BB070E"/>
    <w:rsid w:val="00BB0B3E"/>
    <w:rsid w:val="00BB0C7B"/>
    <w:rsid w:val="00BB0D75"/>
    <w:rsid w:val="00BB15B8"/>
    <w:rsid w:val="00BB1966"/>
    <w:rsid w:val="00BB1B24"/>
    <w:rsid w:val="00BB1C4F"/>
    <w:rsid w:val="00BB1D50"/>
    <w:rsid w:val="00BB1FA7"/>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385"/>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C7B1E"/>
    <w:rsid w:val="00BD013E"/>
    <w:rsid w:val="00BD034D"/>
    <w:rsid w:val="00BD082C"/>
    <w:rsid w:val="00BD09A3"/>
    <w:rsid w:val="00BD0F6C"/>
    <w:rsid w:val="00BD0FC4"/>
    <w:rsid w:val="00BD1309"/>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D78"/>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EA7"/>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C6D"/>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8C"/>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3DCD"/>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C2C"/>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7D8"/>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B44"/>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A7"/>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2C49"/>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9B"/>
    <w:rsid w:val="00D646C3"/>
    <w:rsid w:val="00D647F9"/>
    <w:rsid w:val="00D6485C"/>
    <w:rsid w:val="00D64CB8"/>
    <w:rsid w:val="00D652B1"/>
    <w:rsid w:val="00D65404"/>
    <w:rsid w:val="00D6575A"/>
    <w:rsid w:val="00D65837"/>
    <w:rsid w:val="00D65AAD"/>
    <w:rsid w:val="00D65E3A"/>
    <w:rsid w:val="00D66022"/>
    <w:rsid w:val="00D66065"/>
    <w:rsid w:val="00D6616D"/>
    <w:rsid w:val="00D661A0"/>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6D9"/>
    <w:rsid w:val="00DA3B43"/>
    <w:rsid w:val="00DA3BAD"/>
    <w:rsid w:val="00DA3BE7"/>
    <w:rsid w:val="00DA3F00"/>
    <w:rsid w:val="00DA41B2"/>
    <w:rsid w:val="00DA43CA"/>
    <w:rsid w:val="00DA4412"/>
    <w:rsid w:val="00DA492A"/>
    <w:rsid w:val="00DA4D11"/>
    <w:rsid w:val="00DA57E1"/>
    <w:rsid w:val="00DA5A53"/>
    <w:rsid w:val="00DA5CA9"/>
    <w:rsid w:val="00DA5DC3"/>
    <w:rsid w:val="00DA5DE7"/>
    <w:rsid w:val="00DA5E7E"/>
    <w:rsid w:val="00DA6159"/>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321"/>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C07"/>
    <w:rsid w:val="00DD3D15"/>
    <w:rsid w:val="00DD49D3"/>
    <w:rsid w:val="00DD4CDA"/>
    <w:rsid w:val="00DD52D6"/>
    <w:rsid w:val="00DD52E9"/>
    <w:rsid w:val="00DD5514"/>
    <w:rsid w:val="00DD5534"/>
    <w:rsid w:val="00DD5AFD"/>
    <w:rsid w:val="00DD5EF5"/>
    <w:rsid w:val="00DD6396"/>
    <w:rsid w:val="00DD63EF"/>
    <w:rsid w:val="00DD6633"/>
    <w:rsid w:val="00DD6969"/>
    <w:rsid w:val="00DD6C70"/>
    <w:rsid w:val="00DD6CED"/>
    <w:rsid w:val="00DD6DA2"/>
    <w:rsid w:val="00DD6E1C"/>
    <w:rsid w:val="00DD761C"/>
    <w:rsid w:val="00DD79F0"/>
    <w:rsid w:val="00DD7B14"/>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6EEA"/>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3D5"/>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DF7DA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0D29"/>
    <w:rsid w:val="00E11A2F"/>
    <w:rsid w:val="00E11CAF"/>
    <w:rsid w:val="00E11EB8"/>
    <w:rsid w:val="00E125EE"/>
    <w:rsid w:val="00E12775"/>
    <w:rsid w:val="00E12A5A"/>
    <w:rsid w:val="00E12B07"/>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11C"/>
    <w:rsid w:val="00E542D8"/>
    <w:rsid w:val="00E54340"/>
    <w:rsid w:val="00E546F0"/>
    <w:rsid w:val="00E5476E"/>
    <w:rsid w:val="00E54D33"/>
    <w:rsid w:val="00E5503E"/>
    <w:rsid w:val="00E55582"/>
    <w:rsid w:val="00E55997"/>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05A"/>
    <w:rsid w:val="00E67387"/>
    <w:rsid w:val="00E67614"/>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3F74"/>
    <w:rsid w:val="00E843F9"/>
    <w:rsid w:val="00E848F8"/>
    <w:rsid w:val="00E84A52"/>
    <w:rsid w:val="00E850F7"/>
    <w:rsid w:val="00E851A7"/>
    <w:rsid w:val="00E851C5"/>
    <w:rsid w:val="00E852E4"/>
    <w:rsid w:val="00E85483"/>
    <w:rsid w:val="00E857FF"/>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63D"/>
    <w:rsid w:val="00EE3A01"/>
    <w:rsid w:val="00EE3DCB"/>
    <w:rsid w:val="00EE3FE2"/>
    <w:rsid w:val="00EE44A5"/>
    <w:rsid w:val="00EE4708"/>
    <w:rsid w:val="00EE4F27"/>
    <w:rsid w:val="00EE5112"/>
    <w:rsid w:val="00EE53A3"/>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404"/>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BD6"/>
    <w:rsid w:val="00F04D51"/>
    <w:rsid w:val="00F04F3E"/>
    <w:rsid w:val="00F0522E"/>
    <w:rsid w:val="00F0534D"/>
    <w:rsid w:val="00F05EED"/>
    <w:rsid w:val="00F06CE5"/>
    <w:rsid w:val="00F06F02"/>
    <w:rsid w:val="00F06F4C"/>
    <w:rsid w:val="00F07053"/>
    <w:rsid w:val="00F0750B"/>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17C14"/>
    <w:rsid w:val="00F20046"/>
    <w:rsid w:val="00F20540"/>
    <w:rsid w:val="00F206FE"/>
    <w:rsid w:val="00F20755"/>
    <w:rsid w:val="00F2094D"/>
    <w:rsid w:val="00F20E76"/>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CEA"/>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7AA"/>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A68"/>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4D0"/>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6CF4"/>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3F67"/>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1EA"/>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1EB10A8"/>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E9D104F"/>
  <w15:docId w15:val="{5B62313E-C00D-49BF-A576-292910FD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basedOn w:val="Normal"/>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qFormat/>
    <w:rPr>
      <w:color w:val="FF0000"/>
    </w:rPr>
  </w:style>
  <w:style w:type="paragraph" w:customStyle="1" w:styleId="B1">
    <w:name w:val="B1"/>
    <w:basedOn w:val="List"/>
    <w:link w:val="B10"/>
    <w:uiPriority w:val="99"/>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列出段落2,列出段落,列表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Normal"/>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BodyText"/>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Normal"/>
    <w:next w:val="Normal"/>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Normal"/>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NoSpacing">
    <w:name w:val="No Spacing"/>
    <w:uiPriority w:val="1"/>
    <w:qFormat/>
    <w:pPr>
      <w:spacing w:after="160" w:line="259" w:lineRule="auto"/>
    </w:pPr>
    <w:rPr>
      <w:rFonts w:asciiTheme="minorHAnsi" w:eastAsiaTheme="minorHAnsi" w:hAnsiTheme="minorHAnsi" w:cstheme="minorBidi"/>
      <w:sz w:val="22"/>
      <w:szCs w:val="22"/>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列出段落2 Char"/>
    <w:link w:val="ListParagraph"/>
    <w:uiPriority w:val="34"/>
    <w:qFormat/>
    <w:rPr>
      <w:rFonts w:ascii="Calibri" w:eastAsia="Calibri" w:hAnsi="Calibri"/>
      <w:sz w:val="22"/>
      <w:szCs w:val="22"/>
    </w:rPr>
  </w:style>
  <w:style w:type="character" w:customStyle="1" w:styleId="apple-converted-space">
    <w:name w:val="apple-converted-space"/>
    <w:basedOn w:val="DefaultParagraphFont"/>
    <w:qFormat/>
  </w:style>
  <w:style w:type="paragraph" w:customStyle="1" w:styleId="3GPPText">
    <w:name w:val="3GPP Text"/>
    <w:basedOn w:val="Normal"/>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Normal"/>
    <w:qFormat/>
    <w:pPr>
      <w:numPr>
        <w:numId w:val="7"/>
      </w:numPr>
      <w:tabs>
        <w:tab w:val="left" w:pos="420"/>
      </w:tabs>
      <w:spacing w:before="50" w:after="50"/>
    </w:pPr>
    <w:rPr>
      <w:b/>
      <w:bCs/>
      <w:i/>
      <w:iCs/>
    </w:rPr>
  </w:style>
  <w:style w:type="paragraph" w:styleId="Revision">
    <w:name w:val="Revision"/>
    <w:hidden/>
    <w:uiPriority w:val="99"/>
    <w:semiHidden/>
    <w:rsid w:val="003F3AF4"/>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10127">
      <w:bodyDiv w:val="1"/>
      <w:marLeft w:val="0"/>
      <w:marRight w:val="0"/>
      <w:marTop w:val="0"/>
      <w:marBottom w:val="0"/>
      <w:divBdr>
        <w:top w:val="none" w:sz="0" w:space="0" w:color="auto"/>
        <w:left w:val="none" w:sz="0" w:space="0" w:color="auto"/>
        <w:bottom w:val="none" w:sz="0" w:space="0" w:color="auto"/>
        <w:right w:val="none" w:sz="0" w:space="0" w:color="auto"/>
      </w:divBdr>
    </w:div>
    <w:div w:id="273681360">
      <w:bodyDiv w:val="1"/>
      <w:marLeft w:val="0"/>
      <w:marRight w:val="0"/>
      <w:marTop w:val="0"/>
      <w:marBottom w:val="0"/>
      <w:divBdr>
        <w:top w:val="none" w:sz="0" w:space="0" w:color="auto"/>
        <w:left w:val="none" w:sz="0" w:space="0" w:color="auto"/>
        <w:bottom w:val="none" w:sz="0" w:space="0" w:color="auto"/>
        <w:right w:val="none" w:sz="0" w:space="0" w:color="auto"/>
      </w:divBdr>
    </w:div>
    <w:div w:id="326324161">
      <w:bodyDiv w:val="1"/>
      <w:marLeft w:val="0"/>
      <w:marRight w:val="0"/>
      <w:marTop w:val="0"/>
      <w:marBottom w:val="0"/>
      <w:divBdr>
        <w:top w:val="none" w:sz="0" w:space="0" w:color="auto"/>
        <w:left w:val="none" w:sz="0" w:space="0" w:color="auto"/>
        <w:bottom w:val="none" w:sz="0" w:space="0" w:color="auto"/>
        <w:right w:val="none" w:sz="0" w:space="0" w:color="auto"/>
      </w:divBdr>
    </w:div>
    <w:div w:id="1242443388">
      <w:bodyDiv w:val="1"/>
      <w:marLeft w:val="0"/>
      <w:marRight w:val="0"/>
      <w:marTop w:val="0"/>
      <w:marBottom w:val="0"/>
      <w:divBdr>
        <w:top w:val="none" w:sz="0" w:space="0" w:color="auto"/>
        <w:left w:val="none" w:sz="0" w:space="0" w:color="auto"/>
        <w:bottom w:val="none" w:sz="0" w:space="0" w:color="auto"/>
        <w:right w:val="none" w:sz="0" w:space="0" w:color="auto"/>
      </w:divBdr>
    </w:div>
    <w:div w:id="1486973417">
      <w:bodyDiv w:val="1"/>
      <w:marLeft w:val="0"/>
      <w:marRight w:val="0"/>
      <w:marTop w:val="0"/>
      <w:marBottom w:val="0"/>
      <w:divBdr>
        <w:top w:val="none" w:sz="0" w:space="0" w:color="auto"/>
        <w:left w:val="none" w:sz="0" w:space="0" w:color="auto"/>
        <w:bottom w:val="none" w:sz="0" w:space="0" w:color="auto"/>
        <w:right w:val="none" w:sz="0" w:space="0" w:color="auto"/>
      </w:divBdr>
    </w:div>
    <w:div w:id="1919441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dison.lee@lge.com" TargetMode="External"/><Relationship Id="rId2" Type="http://schemas.openxmlformats.org/officeDocument/2006/relationships/customXml" Target="../customXml/item2.xml"/><Relationship Id="rId16" Type="http://schemas.openxmlformats.org/officeDocument/2006/relationships/hyperlink" Target="mailto:sunzn1@lenov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2.xml><?xml version="1.0" encoding="utf-8"?>
<ds:datastoreItem xmlns:ds="http://schemas.openxmlformats.org/officeDocument/2006/customXml" ds:itemID="{68655350-F4BA-4234-A354-102238D7D5BD}">
  <ds:schemaRefs>
    <ds:schemaRef ds:uri="http://schemas.openxmlformats.org/officeDocument/2006/bibliography"/>
  </ds:schemaRefs>
</ds:datastoreItem>
</file>

<file path=customXml/itemProps3.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4.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8.xml><?xml version="1.0" encoding="utf-8"?>
<ds:datastoreItem xmlns:ds="http://schemas.openxmlformats.org/officeDocument/2006/customXml" ds:itemID="{F1E92D7B-EF3A-46CC-AD6B-AD630BE0A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94</Pages>
  <Words>32903</Words>
  <Characters>187548</Characters>
  <Application>Microsoft Office Word</Application>
  <DocSecurity>0</DocSecurity>
  <Lines>1562</Lines>
  <Paragraphs>440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Fraunhofer HHI</Company>
  <LinksUpToDate>false</LinksUpToDate>
  <CharactersWithSpaces>220011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HHI</dc:creator>
  <cp:lastModifiedBy>Hassan Khaled (CR/ADI1.3)</cp:lastModifiedBy>
  <cp:revision>2</cp:revision>
  <cp:lastPrinted>2022-01-05T12:49:00Z</cp:lastPrinted>
  <dcterms:created xsi:type="dcterms:W3CDTF">2022-08-25T09:26:00Z</dcterms:created>
  <dcterms:modified xsi:type="dcterms:W3CDTF">2022-08-25T09:26:00Z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y fmtid="{D5CDD505-2E9C-101B-9397-08002B2CF9AE}" pid="7" name="MSIP_Label_6006a9c5-d130-408c-bc8e-3b5ecdb17aa0_Enabled">
    <vt:lpwstr>true</vt:lpwstr>
  </property>
  <property fmtid="{D5CDD505-2E9C-101B-9397-08002B2CF9AE}" pid="8" name="MSIP_Label_6006a9c5-d130-408c-bc8e-3b5ecdb17aa0_SetDate">
    <vt:lpwstr>2022-08-24T09:36:59Z</vt:lpwstr>
  </property>
  <property fmtid="{D5CDD505-2E9C-101B-9397-08002B2CF9AE}" pid="9" name="MSIP_Label_6006a9c5-d130-408c-bc8e-3b5ecdb17aa0_Method">
    <vt:lpwstr>Standard</vt:lpwstr>
  </property>
  <property fmtid="{D5CDD505-2E9C-101B-9397-08002B2CF9AE}" pid="10" name="MSIP_Label_6006a9c5-d130-408c-bc8e-3b5ecdb17aa0_Name">
    <vt:lpwstr>Recipients Have Full Control​</vt:lpwstr>
  </property>
  <property fmtid="{D5CDD505-2E9C-101B-9397-08002B2CF9AE}" pid="11" name="MSIP_Label_6006a9c5-d130-408c-bc8e-3b5ecdb17aa0_SiteId">
    <vt:lpwstr>8d4b558f-7b2e-40ba-ad1f-e04d79e6265a</vt:lpwstr>
  </property>
  <property fmtid="{D5CDD505-2E9C-101B-9397-08002B2CF9AE}" pid="12" name="MSIP_Label_6006a9c5-d130-408c-bc8e-3b5ecdb17aa0_ActionId">
    <vt:lpwstr>a7212e78-d9a5-4a53-b761-eb894737072e</vt:lpwstr>
  </property>
  <property fmtid="{D5CDD505-2E9C-101B-9397-08002B2CF9AE}" pid="13" name="MSIP_Label_6006a9c5-d130-408c-bc8e-3b5ecdb17aa0_ContentBits">
    <vt:lpwstr>2</vt:lpwstr>
  </property>
</Properties>
</file>