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 xml:space="preserve">FL Summary#1 for AI 9.4.2 - Co-Channel Coexistence for LTE and NR </w:t>
      </w:r>
      <w:proofErr w:type="spellStart"/>
      <w:r>
        <w:rPr>
          <w:rFonts w:asciiTheme="minorBidi" w:hAnsiTheme="minorBidi"/>
          <w:b/>
          <w:bCs/>
          <w:snapToGrid w:val="0"/>
          <w:sz w:val="24"/>
          <w:szCs w:val="24"/>
          <w:lang w:val="en-US"/>
        </w:rPr>
        <w:t>Sidelink</w:t>
      </w:r>
      <w:proofErr w:type="spellEnd"/>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1"/>
        <w:tabs>
          <w:tab w:val="clear" w:pos="432"/>
        </w:tabs>
        <w:rPr>
          <w:snapToGrid w:val="0"/>
          <w:lang w:val="en-US"/>
        </w:rPr>
      </w:pPr>
      <w:r>
        <w:rPr>
          <w:lang w:val="en-US"/>
        </w:rPr>
        <w:t>Introduction</w:t>
      </w:r>
    </w:p>
    <w:p w14:paraId="6624342C" w14:textId="77777777" w:rsidR="002767F4" w:rsidRDefault="001C679F">
      <w:pPr>
        <w:pStyle w:val="3GPPNormalText"/>
      </w:pPr>
      <w:r>
        <w:t xml:space="preserve">The work item for NR </w:t>
      </w:r>
      <w:proofErr w:type="spellStart"/>
      <w:r>
        <w:t>sidelink</w:t>
      </w:r>
      <w:proofErr w:type="spellEnd"/>
      <w:r>
        <w:t xml:space="preserve"> evolution was approved in RAN#94e and revised in RAN#96, and the following objectives were identified in relation to the co-channel coexistence between LTE and NR </w:t>
      </w:r>
      <w:proofErr w:type="spellStart"/>
      <w:r>
        <w:t>sidelink</w:t>
      </w:r>
      <w:proofErr w:type="spellEnd"/>
      <w:r>
        <w:t>:</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xmlns:w16sdtdh="http://schemas.microsoft.com/office/word/2020/wordml/sdtdatahash" xmlns:w16="http://schemas.microsoft.com/office/word/2018/wordml" xmlns:w16cex="http://schemas.microsoft.com/office/word/2018/wordml/cex">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1C679F">
      <w:pPr>
        <w:pStyle w:val="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af6"/>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afe"/>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afe"/>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2"/>
        <w:ind w:left="540"/>
      </w:pPr>
      <w:r>
        <w:t>[</w:t>
      </w:r>
      <w:r>
        <w:rPr>
          <w:i/>
        </w:rPr>
        <w:t>CLOSED</w:t>
      </w:r>
      <w:r>
        <w:t>] Issue 1-1: Type A Devices</w:t>
      </w:r>
    </w:p>
    <w:p w14:paraId="1391438D" w14:textId="77777777" w:rsidR="002767F4" w:rsidRDefault="001C679F">
      <w:pPr>
        <w:pStyle w:val="3"/>
      </w:pPr>
      <w:r>
        <w:t xml:space="preserve">Summary of Company Views from </w:t>
      </w:r>
      <w:proofErr w:type="spellStart"/>
      <w:r>
        <w:t>TDocs</w:t>
      </w:r>
      <w:proofErr w:type="spellEnd"/>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w:t>
      </w:r>
      <w:proofErr w:type="gramStart"/>
      <w:r>
        <w:rPr>
          <w:rFonts w:eastAsia="MS Mincho"/>
          <w:sz w:val="22"/>
          <w:szCs w:val="24"/>
          <w:lang w:val="en-US"/>
        </w:rPr>
        <w:t>it is clear that majority</w:t>
      </w:r>
      <w:proofErr w:type="gramEnd"/>
      <w:r>
        <w:rPr>
          <w:rFonts w:eastAsia="MS Mincho"/>
          <w:sz w:val="22"/>
          <w:szCs w:val="24"/>
          <w:lang w:val="en-US"/>
        </w:rPr>
        <w:t xml:space="preserve"> of the companies (22) support type A devices. As per the WID, the in-device coexistence framework </w:t>
      </w:r>
      <w:proofErr w:type="gramStart"/>
      <w:r>
        <w:rPr>
          <w:rFonts w:eastAsia="MS Mincho"/>
          <w:sz w:val="22"/>
          <w:szCs w:val="24"/>
          <w:lang w:val="en-US"/>
        </w:rPr>
        <w:t>has to</w:t>
      </w:r>
      <w:proofErr w:type="gramEnd"/>
      <w:r>
        <w:rPr>
          <w:rFonts w:eastAsia="MS Mincho"/>
          <w:sz w:val="22"/>
          <w:szCs w:val="24"/>
          <w:lang w:val="en-US"/>
        </w:rPr>
        <w:t xml:space="preserve">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 xml:space="preserve">LTE SL module </w:t>
      </w:r>
      <w:proofErr w:type="gramStart"/>
      <w:r>
        <w:rPr>
          <w:rFonts w:ascii="Times New Roman" w:hAnsi="Times New Roman"/>
          <w:bCs/>
          <w:lang w:eastAsia="ja-JP"/>
        </w:rPr>
        <w:t>is capable of sharing</w:t>
      </w:r>
      <w:proofErr w:type="gramEnd"/>
      <w:r>
        <w:rPr>
          <w:rFonts w:ascii="Times New Roman" w:hAnsi="Times New Roman"/>
          <w:bCs/>
          <w:lang w:eastAsia="ja-JP"/>
        </w:rPr>
        <w:t xml:space="preserve"> sensing information with the NR SL module.</w:t>
      </w:r>
    </w:p>
    <w:p w14:paraId="012A2C41" w14:textId="77777777" w:rsidR="002767F4" w:rsidRDefault="001C679F">
      <w:pPr>
        <w:pStyle w:val="afe"/>
        <w:numPr>
          <w:ilvl w:val="1"/>
          <w:numId w:val="9"/>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is capable of considering</w:t>
      </w:r>
      <w:proofErr w:type="gramEnd"/>
      <w:r>
        <w:rPr>
          <w:rFonts w:ascii="Times New Roman" w:hAnsi="Times New Roman"/>
          <w:bCs/>
          <w:lang w:eastAsia="ja-JP"/>
        </w:rPr>
        <w:t xml:space="preserve">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w:t>
            </w:r>
            <w:proofErr w:type="spellStart"/>
            <w:r>
              <w:rPr>
                <w:sz w:val="22"/>
              </w:rPr>
              <w:t>sidelink</w:t>
            </w:r>
            <w:proofErr w:type="spellEnd"/>
            <w:r>
              <w:rPr>
                <w:sz w:val="22"/>
              </w:rPr>
              <w:t xml:space="preserve"> module shall be also able to decode LTE </w:t>
            </w:r>
            <w:proofErr w:type="spellStart"/>
            <w:r>
              <w:rPr>
                <w:sz w:val="22"/>
              </w:rPr>
              <w:t>sidelink</w:t>
            </w:r>
            <w:proofErr w:type="spellEnd"/>
            <w:r>
              <w:rPr>
                <w:sz w:val="22"/>
              </w:rPr>
              <w:t xml:space="preserve"> transmissions by its in-device LTE </w:t>
            </w:r>
            <w:proofErr w:type="spellStart"/>
            <w:r>
              <w:rPr>
                <w:sz w:val="22"/>
              </w:rPr>
              <w:t>sidelink</w:t>
            </w:r>
            <w:proofErr w:type="spellEnd"/>
            <w:r>
              <w:rPr>
                <w:sz w:val="22"/>
              </w:rPr>
              <w:t xml:space="preserve">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B06B61B" w14:textId="77777777" w:rsidR="002767F4" w:rsidRDefault="001C679F">
            <w:pPr>
              <w:spacing w:before="0" w:after="0" w:line="280" w:lineRule="atLeast"/>
              <w:rPr>
                <w:sz w:val="22"/>
              </w:rPr>
            </w:pPr>
            <w:r>
              <w:rPr>
                <w:sz w:val="22"/>
              </w:rPr>
              <w:t>Proposal 3:</w:t>
            </w:r>
            <w:r>
              <w:rPr>
                <w:sz w:val="22"/>
              </w:rPr>
              <w:tab/>
              <w:t xml:space="preserve">To evaluate and support dynamic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 xml:space="preserve">Proposal 1: Both type A and type B devices can be considered for studying the feasibility of semi-static resource pool </w:t>
            </w:r>
            <w:proofErr w:type="gramStart"/>
            <w:r>
              <w:rPr>
                <w:sz w:val="22"/>
              </w:rPr>
              <w:t>partition based</w:t>
            </w:r>
            <w:proofErr w:type="gramEnd"/>
            <w:r>
              <w:rPr>
                <w:sz w:val="22"/>
              </w:rPr>
              <w:t xml:space="preserve">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 xml:space="preserve">Proposal 3: For V2X usage perspective, co-existence of type A and type C are </w:t>
            </w:r>
            <w:proofErr w:type="gramStart"/>
            <w:r>
              <w:rPr>
                <w:sz w:val="22"/>
              </w:rPr>
              <w:t>sufficient</w:t>
            </w:r>
            <w:proofErr w:type="gramEnd"/>
            <w:r>
              <w:rPr>
                <w:sz w:val="22"/>
              </w:rPr>
              <w:t xml:space="preserve">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 xml:space="preserve">Proposal 3: The following device types are defined </w:t>
            </w:r>
            <w:proofErr w:type="gramStart"/>
            <w:r>
              <w:rPr>
                <w:sz w:val="22"/>
              </w:rPr>
              <w:t>for the purpose of</w:t>
            </w:r>
            <w:proofErr w:type="gramEnd"/>
            <w:r>
              <w:rPr>
                <w:sz w:val="22"/>
              </w:rPr>
              <w:t xml:space="preserve">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 xml:space="preserve">Type A devices are dual-module LTE/ NR SL Rel.18 devices where the LTE </w:t>
            </w:r>
            <w:proofErr w:type="spellStart"/>
            <w:r>
              <w:rPr>
                <w:sz w:val="22"/>
              </w:rPr>
              <w:t>sidelink</w:t>
            </w:r>
            <w:proofErr w:type="spellEnd"/>
            <w:r>
              <w:rPr>
                <w:sz w:val="22"/>
              </w:rPr>
              <w:t xml:space="preserve"> module shares information with the colocalized NR </w:t>
            </w:r>
            <w:proofErr w:type="spellStart"/>
            <w:r>
              <w:rPr>
                <w:sz w:val="22"/>
              </w:rPr>
              <w:t>sidelink</w:t>
            </w:r>
            <w:proofErr w:type="spellEnd"/>
            <w:r>
              <w:rPr>
                <w:sz w:val="22"/>
              </w:rPr>
              <w:t xml:space="preserve">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w:t>
            </w:r>
            <w:proofErr w:type="spellStart"/>
            <w:r>
              <w:rPr>
                <w:sz w:val="22"/>
              </w:rPr>
              <w:t>sidelink</w:t>
            </w:r>
            <w:proofErr w:type="spellEnd"/>
            <w:r>
              <w:rPr>
                <w:sz w:val="22"/>
              </w:rPr>
              <w:t xml:space="preserve"> module which shares sensing and resource reservation information from in-device LTE </w:t>
            </w:r>
            <w:proofErr w:type="spellStart"/>
            <w:r>
              <w:rPr>
                <w:sz w:val="22"/>
              </w:rPr>
              <w:t>sidelink</w:t>
            </w:r>
            <w:proofErr w:type="spellEnd"/>
            <w:r>
              <w:rPr>
                <w:sz w:val="22"/>
              </w:rPr>
              <w:t xml:space="preserve">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 xml:space="preserve">Observation 2: Device Type A requires sharing between the LTE and NR </w:t>
            </w:r>
            <w:proofErr w:type="spellStart"/>
            <w:r>
              <w:rPr>
                <w:sz w:val="22"/>
              </w:rPr>
              <w:t>sidelink</w:t>
            </w:r>
            <w:proofErr w:type="spellEnd"/>
            <w:r>
              <w:rPr>
                <w:sz w:val="22"/>
              </w:rPr>
              <w:t xml:space="preserve">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proofErr w:type="gramStart"/>
            <w:r>
              <w:rPr>
                <w:sz w:val="22"/>
              </w:rPr>
              <w:t>Yes</w:t>
            </w:r>
            <w:proofErr w:type="gramEnd"/>
            <w:r>
              <w:rPr>
                <w:sz w:val="22"/>
              </w:rPr>
              <w:t xml:space="preserve">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afe"/>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proofErr w:type="gramStart"/>
            <w:r>
              <w:rPr>
                <w:sz w:val="22"/>
              </w:rPr>
              <w:t>Yes</w:t>
            </w:r>
            <w:proofErr w:type="gramEnd"/>
            <w:r>
              <w:rPr>
                <w:sz w:val="22"/>
              </w:rPr>
              <w:t xml:space="preserve">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w:t>
            </w:r>
            <w:proofErr w:type="spellStart"/>
            <w:r>
              <w:rPr>
                <w:sz w:val="22"/>
              </w:rPr>
              <w:t>ourself</w:t>
            </w:r>
            <w:proofErr w:type="spellEnd"/>
            <w:r>
              <w:rPr>
                <w:sz w:val="22"/>
              </w:rPr>
              <w:t xml:space="preserve">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afe"/>
              <w:numPr>
                <w:ilvl w:val="0"/>
                <w:numId w:val="12"/>
              </w:numPr>
              <w:spacing w:line="280" w:lineRule="atLeast"/>
            </w:pPr>
            <w:r>
              <w:t>The first bullet does not add anything new.</w:t>
            </w:r>
          </w:p>
          <w:p w14:paraId="68D89C11" w14:textId="77777777" w:rsidR="002767F4" w:rsidRDefault="001C679F">
            <w:pPr>
              <w:pStyle w:val="afe"/>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 xml:space="preserve">For co-channel coexistence in Rel-18, devices containing NR </w:t>
            </w:r>
            <w:proofErr w:type="spellStart"/>
            <w:r>
              <w:rPr>
                <w:sz w:val="22"/>
              </w:rPr>
              <w:t>sidelink</w:t>
            </w:r>
            <w:proofErr w:type="spellEnd"/>
            <w:r>
              <w:rPr>
                <w:sz w:val="22"/>
              </w:rPr>
              <w:t xml:space="preserve"> module shall be also able to decode LTE </w:t>
            </w:r>
            <w:proofErr w:type="spellStart"/>
            <w:r>
              <w:rPr>
                <w:sz w:val="22"/>
              </w:rPr>
              <w:t>sidelink</w:t>
            </w:r>
            <w:proofErr w:type="spellEnd"/>
            <w:r>
              <w:rPr>
                <w:sz w:val="22"/>
              </w:rPr>
              <w:t xml:space="preserve"> transmissions by its in-device LTE </w:t>
            </w:r>
            <w:proofErr w:type="spellStart"/>
            <w:r>
              <w:rPr>
                <w:sz w:val="22"/>
              </w:rPr>
              <w:t>sidelink</w:t>
            </w:r>
            <w:proofErr w:type="spellEnd"/>
            <w:r>
              <w:rPr>
                <w:sz w:val="22"/>
              </w:rPr>
              <w:t xml:space="preserve">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 xml:space="preserve">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w:t>
      </w:r>
      <w:proofErr w:type="gramStart"/>
      <w:r>
        <w:rPr>
          <w:rFonts w:eastAsia="MS Mincho"/>
          <w:sz w:val="22"/>
          <w:szCs w:val="24"/>
          <w:lang w:val="en-US"/>
        </w:rPr>
        <w:t>is</w:t>
      </w:r>
      <w:proofErr w:type="gramEnd"/>
      <w:r>
        <w:rPr>
          <w:rFonts w:eastAsia="MS Mincho"/>
          <w:sz w:val="22"/>
          <w:szCs w:val="24"/>
          <w:lang w:val="en-US"/>
        </w:rPr>
        <w:t xml:space="preserve">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2"/>
        <w:ind w:left="540"/>
      </w:pPr>
      <w:r>
        <w:t xml:space="preserve"> [</w:t>
      </w:r>
      <w:r>
        <w:rPr>
          <w:i/>
        </w:rPr>
        <w:t>ACTIVE</w:t>
      </w:r>
      <w:r>
        <w:t>] Issue 1-2: Type B Devices</w:t>
      </w:r>
    </w:p>
    <w:p w14:paraId="7F8731AB" w14:textId="77777777" w:rsidR="002767F4" w:rsidRDefault="001C679F">
      <w:pPr>
        <w:pStyle w:val="3"/>
      </w:pPr>
      <w:r>
        <w:t xml:space="preserve">Summary of Company Views from </w:t>
      </w:r>
      <w:proofErr w:type="spellStart"/>
      <w:r>
        <w:t>TDocs</w:t>
      </w:r>
      <w:proofErr w:type="spellEnd"/>
    </w:p>
    <w:p w14:paraId="0089616A" w14:textId="77777777" w:rsidR="002767F4" w:rsidRDefault="001C679F">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 inputs from company contributions regarding type B devices:</w:t>
      </w:r>
    </w:p>
    <w:p w14:paraId="316ACF63"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w:t>
      </w:r>
      <w:proofErr w:type="gramStart"/>
      <w:r>
        <w:rPr>
          <w:rFonts w:eastAsia="MS Mincho"/>
          <w:sz w:val="22"/>
          <w:szCs w:val="24"/>
          <w:lang w:val="en-US"/>
        </w:rPr>
        <w:t>other</w:t>
      </w:r>
      <w:proofErr w:type="gramEnd"/>
      <w:r>
        <w:rPr>
          <w:rFonts w:eastAsia="MS Mincho"/>
          <w:sz w:val="22"/>
          <w:szCs w:val="24"/>
          <w:lang w:val="en-US"/>
        </w:rPr>
        <w:t xml:space="preserve">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19357C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 xml:space="preserve">Proposal 11: A Type B device should support at least one of the following LTE </w:t>
            </w:r>
            <w:proofErr w:type="gramStart"/>
            <w:r>
              <w:rPr>
                <w:sz w:val="22"/>
              </w:rPr>
              <w:t>detection</w:t>
            </w:r>
            <w:proofErr w:type="gramEnd"/>
            <w:r>
              <w:rPr>
                <w:sz w:val="22"/>
              </w:rPr>
              <w:t xml:space="preserve">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 xml:space="preserve">Observation 1: Type-B devices can include Rel-16/17 NR SL devices that don’t share sensing and resource reservation information with the </w:t>
            </w:r>
            <w:proofErr w:type="gramStart"/>
            <w:r>
              <w:rPr>
                <w:sz w:val="22"/>
              </w:rPr>
              <w:t>on device</w:t>
            </w:r>
            <w:proofErr w:type="gramEnd"/>
            <w:r>
              <w:rPr>
                <w:sz w:val="22"/>
              </w:rPr>
              <w:t xml:space="preserv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 xml:space="preserve">Proposal 3: The following device types are defined </w:t>
            </w:r>
            <w:proofErr w:type="gramStart"/>
            <w:r>
              <w:rPr>
                <w:sz w:val="22"/>
              </w:rPr>
              <w:t>for the purpose of</w:t>
            </w:r>
            <w:proofErr w:type="gramEnd"/>
            <w:r>
              <w:rPr>
                <w:sz w:val="22"/>
              </w:rPr>
              <w:t xml:space="preserve">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w:t>
            </w:r>
            <w:proofErr w:type="spellStart"/>
            <w:r>
              <w:rPr>
                <w:sz w:val="22"/>
              </w:rPr>
              <w:t>sidelink</w:t>
            </w:r>
            <w:proofErr w:type="spellEnd"/>
            <w:r>
              <w:rPr>
                <w:sz w:val="22"/>
              </w:rPr>
              <w:t xml:space="preserve"> module which does not share sensing and resource reservation information from in-device LTE </w:t>
            </w:r>
            <w:proofErr w:type="spellStart"/>
            <w:r>
              <w:rPr>
                <w:sz w:val="22"/>
              </w:rPr>
              <w:t>sidelink</w:t>
            </w:r>
            <w:proofErr w:type="spellEnd"/>
            <w:r>
              <w:rPr>
                <w:sz w:val="22"/>
              </w:rPr>
              <w:t xml:space="preserve">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 xml:space="preserve">FFS: indirect LTE </w:t>
            </w:r>
            <w:proofErr w:type="spellStart"/>
            <w:r>
              <w:rPr>
                <w:sz w:val="22"/>
              </w:rPr>
              <w:t>sidelink</w:t>
            </w:r>
            <w:proofErr w:type="spellEnd"/>
            <w:r>
              <w:rPr>
                <w:sz w:val="22"/>
              </w:rPr>
              <w:t xml:space="preserve">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afe"/>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afe"/>
        <w:ind w:left="1080"/>
        <w:jc w:val="both"/>
        <w:rPr>
          <w:rFonts w:ascii="Times New Roman" w:eastAsia="MS Mincho" w:hAnsi="Times New Roman"/>
          <w:b/>
          <w:szCs w:val="24"/>
        </w:rPr>
      </w:pPr>
    </w:p>
    <w:p w14:paraId="6C14819A" w14:textId="77777777" w:rsidR="002767F4" w:rsidRDefault="001C679F">
      <w:pPr>
        <w:pStyle w:val="4"/>
        <w:tabs>
          <w:tab w:val="left" w:pos="568"/>
        </w:tabs>
        <w:ind w:left="900"/>
        <w:rPr>
          <w:lang w:val="en-US"/>
        </w:rPr>
      </w:pPr>
      <w:r>
        <w:rPr>
          <w:lang w:val="en-US"/>
        </w:rPr>
        <w:t>Comments for Proposal 1-2a</w:t>
      </w:r>
    </w:p>
    <w:tbl>
      <w:tblPr>
        <w:tblStyle w:val="af6"/>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afe"/>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proofErr w:type="spellStart"/>
            <w:proofErr w:type="gramStart"/>
            <w:r>
              <w:rPr>
                <w:rFonts w:hint="eastAsia"/>
                <w:sz w:val="22"/>
                <w:lang w:eastAsia="zh-CN"/>
              </w:rPr>
              <w:t>ZTE,Sanechips</w:t>
            </w:r>
            <w:proofErr w:type="spellEnd"/>
            <w:proofErr w:type="gramEnd"/>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afe"/>
        <w:ind w:left="0"/>
        <w:jc w:val="both"/>
        <w:rPr>
          <w:rFonts w:ascii="Times New Roman" w:eastAsia="MS Mincho" w:hAnsi="Times New Roman"/>
          <w:b/>
          <w:szCs w:val="24"/>
          <w:lang w:val="en-GB"/>
        </w:rPr>
      </w:pPr>
    </w:p>
    <w:p w14:paraId="042DDA36" w14:textId="77777777" w:rsidR="002767F4" w:rsidRDefault="001C679F">
      <w:pPr>
        <w:pStyle w:val="4"/>
        <w:tabs>
          <w:tab w:val="left" w:pos="568"/>
        </w:tabs>
        <w:ind w:left="900"/>
        <w:rPr>
          <w:lang w:val="en-US"/>
        </w:rPr>
      </w:pPr>
      <w:r>
        <w:rPr>
          <w:lang w:val="en-US"/>
        </w:rPr>
        <w:t>Comments for Proposal 1-2b</w:t>
      </w:r>
    </w:p>
    <w:tbl>
      <w:tblPr>
        <w:tblStyle w:val="af6"/>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proofErr w:type="gramStart"/>
            <w:r>
              <w:rPr>
                <w:sz w:val="22"/>
              </w:rPr>
              <w:t>Yes</w:t>
            </w:r>
            <w:proofErr w:type="gramEnd"/>
            <w:r>
              <w:rPr>
                <w:sz w:val="22"/>
              </w:rPr>
              <w:t xml:space="preserve">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afe"/>
        <w:ind w:left="0"/>
        <w:jc w:val="both"/>
        <w:rPr>
          <w:rFonts w:ascii="Times New Roman" w:eastAsia="MS Mincho" w:hAnsi="Times New Roman"/>
          <w:b/>
          <w:szCs w:val="24"/>
          <w:lang w:val="en-GB"/>
        </w:rPr>
      </w:pPr>
    </w:p>
    <w:p w14:paraId="42AC5205" w14:textId="77777777" w:rsidR="002767F4" w:rsidRDefault="001C679F">
      <w:pPr>
        <w:pStyle w:val="4"/>
        <w:tabs>
          <w:tab w:val="left" w:pos="568"/>
        </w:tabs>
        <w:ind w:left="900"/>
        <w:rPr>
          <w:lang w:val="en-US"/>
        </w:rPr>
      </w:pPr>
      <w:r>
        <w:rPr>
          <w:lang w:val="en-US"/>
        </w:rPr>
        <w:t>Comments for Proposal 1-2c</w:t>
      </w:r>
    </w:p>
    <w:tbl>
      <w:tblPr>
        <w:tblStyle w:val="af6"/>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w:t>
            </w:r>
            <w:proofErr w:type="gramStart"/>
            <w:r>
              <w:rPr>
                <w:rFonts w:eastAsia="MS Mincho"/>
                <w:szCs w:val="24"/>
              </w:rPr>
              <w:t>… ”</w:t>
            </w:r>
            <w:proofErr w:type="gramEnd"/>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w:t>
      </w:r>
      <w:proofErr w:type="gramStart"/>
      <w:r>
        <w:rPr>
          <w:rFonts w:eastAsia="MS Mincho"/>
          <w:sz w:val="22"/>
          <w:szCs w:val="24"/>
          <w:lang w:val="en-US"/>
        </w:rPr>
        <w:t>supports</w:t>
      </w:r>
      <w:proofErr w:type="gramEnd"/>
      <w:r>
        <w:rPr>
          <w:rFonts w:eastAsia="MS Mincho"/>
          <w:sz w:val="22"/>
          <w:szCs w:val="24"/>
          <w:lang w:val="en-US"/>
        </w:rPr>
        <w:t xml:space="preserve">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w:t>
            </w:r>
            <w:proofErr w:type="gramStart"/>
            <w:r>
              <w:rPr>
                <w:sz w:val="22"/>
              </w:rPr>
              <w:t>sufficient</w:t>
            </w:r>
            <w:proofErr w:type="gramEnd"/>
            <w:r>
              <w:rPr>
                <w:sz w:val="22"/>
              </w:rPr>
              <w:t xml:space="preserve">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E6705A">
        <w:trPr>
          <w:trHeight w:val="158"/>
        </w:trPr>
        <w:tc>
          <w:tcPr>
            <w:tcW w:w="1681" w:type="dxa"/>
          </w:tcPr>
          <w:p w14:paraId="428C08C5" w14:textId="5DCA0D73" w:rsidR="00743005" w:rsidRDefault="00743005" w:rsidP="00E6705A">
            <w:pPr>
              <w:spacing w:after="0" w:line="280" w:lineRule="atLeast"/>
              <w:rPr>
                <w:rFonts w:hint="eastAsia"/>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rFonts w:hint="eastAsia"/>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bl>
    <w:p w14:paraId="6C7AEF7A" w14:textId="77777777" w:rsidR="002767F4" w:rsidRDefault="002767F4">
      <w:pPr>
        <w:pStyle w:val="3GPPNormalText"/>
        <w:spacing w:before="240" w:after="0"/>
        <w:rPr>
          <w:b/>
        </w:rPr>
      </w:pPr>
    </w:p>
    <w:p w14:paraId="4342171A"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2"/>
        <w:ind w:left="540"/>
      </w:pPr>
      <w:r>
        <w:lastRenderedPageBreak/>
        <w:t>[</w:t>
      </w:r>
      <w:r>
        <w:rPr>
          <w:i/>
        </w:rPr>
        <w:t>ACTIVE</w:t>
      </w:r>
      <w:r>
        <w:t>] Issue 1-3: Device Type Coexistence</w:t>
      </w:r>
    </w:p>
    <w:p w14:paraId="5F0E0E53" w14:textId="77777777" w:rsidR="002767F4" w:rsidRDefault="001C679F">
      <w:pPr>
        <w:pStyle w:val="3"/>
      </w:pPr>
      <w:r>
        <w:t xml:space="preserve">Summary of Company Views from </w:t>
      </w:r>
      <w:proofErr w:type="spellStart"/>
      <w:r>
        <w:t>Tdocs</w:t>
      </w:r>
      <w:proofErr w:type="spellEnd"/>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 xml:space="preserve">Rel-18 </w:t>
      </w:r>
      <w:proofErr w:type="spellStart"/>
      <w:r>
        <w:rPr>
          <w:rFonts w:eastAsia="MS Mincho"/>
          <w:b/>
          <w:i/>
          <w:sz w:val="22"/>
          <w:szCs w:val="22"/>
        </w:rPr>
        <w:t>sidelink</w:t>
      </w:r>
      <w:proofErr w:type="spellEnd"/>
      <w:r>
        <w:rPr>
          <w:rFonts w:eastAsia="MS Mincho"/>
          <w:b/>
          <w:i/>
          <w:sz w:val="22"/>
          <w:szCs w:val="22"/>
        </w:rPr>
        <w:t xml:space="preserve"> should be able to coexist with Rel-16/17 </w:t>
      </w:r>
      <w:proofErr w:type="spellStart"/>
      <w:r>
        <w:rPr>
          <w:rFonts w:eastAsia="MS Mincho"/>
          <w:b/>
          <w:i/>
          <w:sz w:val="22"/>
          <w:szCs w:val="22"/>
        </w:rPr>
        <w:t>sidelink</w:t>
      </w:r>
      <w:proofErr w:type="spellEnd"/>
      <w:r>
        <w:rPr>
          <w:rFonts w:eastAsia="MS Mincho"/>
          <w:b/>
          <w:i/>
          <w:sz w:val="22"/>
          <w:szCs w:val="22"/>
        </w:rPr>
        <w:t xml:space="preserve">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 xml:space="preserve">According to the FL, it is obvious that device types A and/or B, depending on whether they are supported, </w:t>
      </w:r>
      <w:proofErr w:type="gramStart"/>
      <w:r>
        <w:rPr>
          <w:rFonts w:eastAsia="MS Mincho"/>
          <w:sz w:val="22"/>
          <w:szCs w:val="22"/>
        </w:rPr>
        <w:t>have to</w:t>
      </w:r>
      <w:proofErr w:type="gramEnd"/>
      <w:r>
        <w:rPr>
          <w:rFonts w:eastAsia="MS Mincho"/>
          <w:sz w:val="22"/>
          <w:szCs w:val="22"/>
        </w:rPr>
        <w:t xml:space="preserve">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2CBEB90" w14:textId="77777777" w:rsidR="002767F4" w:rsidRDefault="001C679F">
            <w:pPr>
              <w:spacing w:before="0" w:after="0" w:line="280" w:lineRule="atLeast"/>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2418DCBD" w14:textId="77777777" w:rsidR="002767F4" w:rsidRDefault="001C679F">
            <w:pPr>
              <w:spacing w:before="0" w:after="0" w:line="280" w:lineRule="atLeast"/>
              <w:rPr>
                <w:sz w:val="22"/>
              </w:rPr>
            </w:pPr>
            <w:r>
              <w:rPr>
                <w:sz w:val="22"/>
              </w:rPr>
              <w:lastRenderedPageBreak/>
              <w:t>Proposal 2:</w:t>
            </w:r>
            <w:r>
              <w:rPr>
                <w:sz w:val="22"/>
              </w:rPr>
              <w:tab/>
              <w:t xml:space="preserve">To evaluate and support semi-static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Type C/D/E devices should be </w:t>
            </w:r>
            <w:proofErr w:type="gramStart"/>
            <w:r>
              <w:rPr>
                <w:sz w:val="22"/>
              </w:rPr>
              <w:t>taken into account</w:t>
            </w:r>
            <w:proofErr w:type="gramEnd"/>
            <w:r>
              <w:rPr>
                <w:sz w:val="22"/>
              </w:rPr>
              <w: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lastRenderedPageBreak/>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 xml:space="preserve">Proposal 3: For V2X usage perspective, co-existence of type A and type C are </w:t>
            </w:r>
            <w:proofErr w:type="gramStart"/>
            <w:r>
              <w:rPr>
                <w:sz w:val="22"/>
              </w:rPr>
              <w:t>sufficient</w:t>
            </w:r>
            <w:proofErr w:type="gramEnd"/>
            <w:r>
              <w:rPr>
                <w:sz w:val="22"/>
              </w:rPr>
              <w:t xml:space="preserve">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proofErr w:type="spellStart"/>
            <w:r>
              <w:rPr>
                <w:sz w:val="22"/>
              </w:rPr>
              <w:t>Transsion</w:t>
            </w:r>
            <w:proofErr w:type="spellEnd"/>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 xml:space="preserve">Proposal 3: The following device types are defined </w:t>
            </w:r>
            <w:proofErr w:type="gramStart"/>
            <w:r>
              <w:rPr>
                <w:sz w:val="22"/>
              </w:rPr>
              <w:t>for the purpose of</w:t>
            </w:r>
            <w:proofErr w:type="gramEnd"/>
            <w:r>
              <w:rPr>
                <w:sz w:val="22"/>
              </w:rPr>
              <w:t xml:space="preserve">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35182B6F" w14:textId="77777777" w:rsidR="002767F4" w:rsidRDefault="001C679F">
            <w:pPr>
              <w:spacing w:after="0" w:line="280" w:lineRule="atLeast"/>
              <w:rPr>
                <w:sz w:val="22"/>
              </w:rPr>
            </w:pPr>
            <w:r>
              <w:rPr>
                <w:sz w:val="22"/>
              </w:rPr>
              <w:t>•</w:t>
            </w:r>
            <w:r>
              <w:rPr>
                <w:sz w:val="22"/>
              </w:rPr>
              <w:tab/>
              <w:t xml:space="preserve">Type C devices are the devices with only LTE </w:t>
            </w:r>
            <w:proofErr w:type="spellStart"/>
            <w:r>
              <w:rPr>
                <w:sz w:val="22"/>
              </w:rPr>
              <w:t>sidelink</w:t>
            </w:r>
            <w:proofErr w:type="spellEnd"/>
            <w:r>
              <w:rPr>
                <w:sz w:val="22"/>
              </w:rPr>
              <w:t xml:space="preserve">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6D15CDC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lastRenderedPageBreak/>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 xml:space="preserve">Rel-18 UE’s transmission cannot impact the transmission of LTE. Thus, we agree with the direction that the supported type A device </w:t>
            </w:r>
            <w:proofErr w:type="gramStart"/>
            <w:r>
              <w:t>has to</w:t>
            </w:r>
            <w:proofErr w:type="gramEnd"/>
            <w:r>
              <w:t xml:space="preserve">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3D2CBAA" w14:textId="77777777" w:rsidR="002767F4" w:rsidRDefault="001C679F">
            <w:pPr>
              <w:pStyle w:val="afe"/>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035744E"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50915E9F"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proofErr w:type="gramStart"/>
            <w:r>
              <w:rPr>
                <w:sz w:val="22"/>
              </w:rPr>
              <w:t>Yes</w:t>
            </w:r>
            <w:proofErr w:type="gramEnd"/>
            <w:r>
              <w:rPr>
                <w:sz w:val="22"/>
              </w:rPr>
              <w:t xml:space="preserve">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5727619" w14:textId="77777777" w:rsidR="002767F4" w:rsidRDefault="001C679F">
            <w:pPr>
              <w:pStyle w:val="afe"/>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241824F8" w14:textId="77777777" w:rsidR="002767F4" w:rsidRDefault="001C679F">
            <w:pPr>
              <w:spacing w:before="0" w:after="0" w:line="280" w:lineRule="atLeast"/>
              <w:rPr>
                <w:rFonts w:eastAsia="Malgun Gothic"/>
                <w:sz w:val="22"/>
                <w:lang w:eastAsia="ko-KR"/>
              </w:rPr>
            </w:pPr>
            <w:proofErr w:type="gramStart"/>
            <w:r>
              <w:rPr>
                <w:rFonts w:hint="eastAsia"/>
                <w:sz w:val="22"/>
                <w:lang w:val="en-US" w:eastAsia="zh-CN"/>
              </w:rPr>
              <w:t>Yes</w:t>
            </w:r>
            <w:proofErr w:type="gramEnd"/>
            <w:r>
              <w:rPr>
                <w:rFonts w:hint="eastAsia"/>
                <w:sz w:val="22"/>
                <w:lang w:val="en-US" w:eastAsia="zh-CN"/>
              </w:rPr>
              <w:t xml:space="preserve">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 xml:space="preserve">-Coexistence with LTE SL devices </w:t>
            </w:r>
            <w:proofErr w:type="gramStart"/>
            <w:r>
              <w:rPr>
                <w:sz w:val="22"/>
              </w:rPr>
              <w:t>is</w:t>
            </w:r>
            <w:proofErr w:type="gramEnd"/>
            <w:r>
              <w:rPr>
                <w:sz w:val="22"/>
              </w:rPr>
              <w:t xml:space="preserve">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w:t>
            </w:r>
            <w:proofErr w:type="spellStart"/>
            <w:r>
              <w:rPr>
                <w:sz w:val="22"/>
              </w:rPr>
              <w:t>Rel</w:t>
            </w:r>
            <w:proofErr w:type="spellEnd"/>
            <w:r>
              <w:rPr>
                <w:sz w:val="22"/>
              </w:rPr>
              <w:t xml:space="preserve">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rFonts w:hint="eastAsia"/>
                <w:sz w:val="22"/>
                <w:lang w:eastAsia="zh-CN"/>
              </w:rPr>
            </w:pPr>
            <w:r>
              <w:rPr>
                <w:rFonts w:hint="eastAsia"/>
                <w:sz w:val="22"/>
                <w:lang w:eastAsia="zh-CN"/>
              </w:rPr>
              <w:t>O</w:t>
            </w:r>
            <w:r>
              <w:rPr>
                <w:sz w:val="22"/>
                <w:lang w:eastAsia="zh-CN"/>
              </w:rPr>
              <w:t>PPO</w:t>
            </w:r>
          </w:p>
        </w:tc>
        <w:tc>
          <w:tcPr>
            <w:tcW w:w="1735" w:type="dxa"/>
          </w:tcPr>
          <w:p w14:paraId="7FD3A440" w14:textId="4F7177F0" w:rsidR="00F06CE5" w:rsidRDefault="00F06CE5" w:rsidP="00E6705A">
            <w:pPr>
              <w:spacing w:after="0" w:line="280" w:lineRule="atLeast"/>
              <w:rPr>
                <w:rFonts w:hint="eastAsia"/>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bl>
    <w:p w14:paraId="1C43C4D6" w14:textId="77777777" w:rsidR="002767F4" w:rsidRDefault="002767F4">
      <w:pPr>
        <w:pStyle w:val="3GPPNormalText"/>
        <w:spacing w:before="240" w:after="0"/>
        <w:rPr>
          <w:b/>
        </w:rPr>
      </w:pPr>
    </w:p>
    <w:p w14:paraId="6EE312D7"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1"/>
      </w:pPr>
      <w:r>
        <w:lastRenderedPageBreak/>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6"/>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2"/>
        <w:ind w:left="540"/>
      </w:pPr>
      <w:r>
        <w:t xml:space="preserve"> [</w:t>
      </w:r>
      <w:r>
        <w:rPr>
          <w:i/>
        </w:rPr>
        <w:t>ACTIVE</w:t>
      </w:r>
      <w:r>
        <w:t>] Issue 2-1: TDM-based Semi-static Resource Pool Partitioning</w:t>
      </w:r>
    </w:p>
    <w:p w14:paraId="002B1067" w14:textId="77777777" w:rsidR="002767F4" w:rsidRDefault="001C679F">
      <w:pPr>
        <w:pStyle w:val="3"/>
      </w:pPr>
      <w:r>
        <w:t xml:space="preserve">Summary of Company Views from </w:t>
      </w:r>
      <w:proofErr w:type="spellStart"/>
      <w:r>
        <w:t>Tdocs</w:t>
      </w:r>
      <w:proofErr w:type="spellEnd"/>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lastRenderedPageBreak/>
        <w:t xml:space="preserve">The slot boundaries between the NR SL and the LTE SL resource pools </w:t>
      </w:r>
      <w:proofErr w:type="gramStart"/>
      <w:r>
        <w:t>have to</w:t>
      </w:r>
      <w:proofErr w:type="gramEnd"/>
      <w:r>
        <w:t xml:space="preserve">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1368C71C" w14:textId="77777777" w:rsidR="002767F4" w:rsidRDefault="001C679F">
      <w:pPr>
        <w:spacing w:after="120"/>
        <w:jc w:val="both"/>
        <w:rPr>
          <w:rFonts w:eastAsia="MS Mincho"/>
          <w:sz w:val="22"/>
          <w:szCs w:val="22"/>
        </w:rPr>
      </w:pPr>
      <w:r>
        <w:rPr>
          <w:rFonts w:eastAsia="MS Mincho"/>
          <w:sz w:val="22"/>
          <w:szCs w:val="22"/>
        </w:rPr>
        <w:t xml:space="preserve">Regarding the point where the slot boundaries between the NR SL and the LTE SL requiring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 xml:space="preserve">Proposal 1: If a semi-static approach is to be supported, RAN1 should prioritize a TDM co-channel co-existence approach over </w:t>
            </w:r>
            <w:proofErr w:type="gramStart"/>
            <w:r>
              <w:rPr>
                <w:sz w:val="22"/>
              </w:rPr>
              <w:t>a</w:t>
            </w:r>
            <w:proofErr w:type="gramEnd"/>
            <w:r>
              <w:rPr>
                <w:sz w:val="22"/>
              </w:rPr>
              <w:t xml:space="preserve">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58B1E0" w14:textId="77777777" w:rsidR="002767F4" w:rsidRDefault="001C679F">
            <w:pPr>
              <w:spacing w:before="0" w:after="0" w:line="280" w:lineRule="atLeast"/>
              <w:rPr>
                <w:sz w:val="22"/>
              </w:rPr>
            </w:pPr>
            <w:r>
              <w:rPr>
                <w:sz w:val="22"/>
              </w:rPr>
              <w:t xml:space="preserve">Observation 1: Current RAN1 and RAN2 specification allows resource pool partitioning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lastRenderedPageBreak/>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lastRenderedPageBreak/>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w:t>
            </w:r>
            <w:proofErr w:type="gramStart"/>
            <w:r>
              <w:rPr>
                <w:sz w:val="22"/>
              </w:rPr>
              <w:t>all of</w:t>
            </w:r>
            <w:proofErr w:type="gramEnd"/>
            <w:r>
              <w:rPr>
                <w:sz w:val="22"/>
              </w:rPr>
              <w:t xml:space="preserve">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 xml:space="preserve">Proposal 4: TDM based resource pool partition should be the baseline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 xml:space="preserve">Proposal 3: TDM-based semi-static resource pool partitioning between NR and LTE </w:t>
            </w:r>
            <w:proofErr w:type="spellStart"/>
            <w:r>
              <w:rPr>
                <w:sz w:val="22"/>
              </w:rPr>
              <w:t>sidelink</w:t>
            </w:r>
            <w:proofErr w:type="spellEnd"/>
            <w:r>
              <w:rPr>
                <w:sz w:val="22"/>
              </w:rPr>
              <w:t xml:space="preserve">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w:t>
            </w:r>
            <w:proofErr w:type="gramStart"/>
            <w:r>
              <w:rPr>
                <w:sz w:val="22"/>
              </w:rPr>
              <w:t>a first priority</w:t>
            </w:r>
            <w:proofErr w:type="gramEnd"/>
            <w:r>
              <w:rPr>
                <w:sz w:val="22"/>
              </w:rPr>
              <w:t xml:space="preserve">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lastRenderedPageBreak/>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lastRenderedPageBreak/>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 xml:space="preserve">Observation 3: Semi-static TDM RP partitioning will require the network or device/vehicle manufacturer to update the RP pool partition as the </w:t>
            </w:r>
            <w:proofErr w:type="spellStart"/>
            <w:r>
              <w:rPr>
                <w:sz w:val="22"/>
              </w:rPr>
              <w:t>sidelink</w:t>
            </w:r>
            <w:proofErr w:type="spellEnd"/>
            <w:r>
              <w:rPr>
                <w:sz w:val="22"/>
              </w:rPr>
              <w:t xml:space="preserve">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3"/>
      </w:pPr>
      <w:r>
        <w:lastRenderedPageBreak/>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w:t>
            </w:r>
            <w:proofErr w:type="gramStart"/>
            <w:r>
              <w:rPr>
                <w:sz w:val="22"/>
              </w:rPr>
              <w:t>particular context</w:t>
            </w:r>
            <w:proofErr w:type="gramEnd"/>
            <w:r>
              <w:rPr>
                <w:sz w:val="22"/>
              </w:rPr>
              <w:t xml:space="preserve">.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afe"/>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 xml:space="preserve">e don’t think text inserted by QC is necessary </w:t>
            </w:r>
            <w:proofErr w:type="gramStart"/>
            <w:r>
              <w:rPr>
                <w:sz w:val="22"/>
                <w:lang w:eastAsia="zh-CN"/>
              </w:rPr>
              <w:t>for the purpose of</w:t>
            </w:r>
            <w:proofErr w:type="gramEnd"/>
            <w:r>
              <w:rPr>
                <w:sz w:val="22"/>
                <w:lang w:eastAsia="zh-CN"/>
              </w:rPr>
              <w:t xml:space="preserve">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lastRenderedPageBreak/>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rFonts w:hint="eastAsia"/>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rFonts w:hint="eastAsia"/>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bl>
    <w:p w14:paraId="4FAA8EBF" w14:textId="77777777" w:rsidR="002767F4" w:rsidRDefault="002767F4">
      <w:pPr>
        <w:pStyle w:val="3GPPNormalText"/>
        <w:spacing w:before="240" w:after="0"/>
        <w:rPr>
          <w:b/>
        </w:rPr>
      </w:pPr>
    </w:p>
    <w:p w14:paraId="5D330F8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2"/>
        <w:ind w:left="540"/>
      </w:pPr>
      <w:r>
        <w:t>[</w:t>
      </w:r>
      <w:r>
        <w:rPr>
          <w:i/>
        </w:rPr>
        <w:t>ACTIVE</w:t>
      </w:r>
      <w:r>
        <w:t>] Issue 2-2: FDM-based Semi-static Resource Pool Partitioning</w:t>
      </w:r>
    </w:p>
    <w:p w14:paraId="50E77086" w14:textId="77777777" w:rsidR="002767F4" w:rsidRDefault="001C679F">
      <w:pPr>
        <w:pStyle w:val="3"/>
      </w:pPr>
      <w:r>
        <w:t xml:space="preserve">Summary of Company Views from </w:t>
      </w:r>
      <w:proofErr w:type="spellStart"/>
      <w:r>
        <w:t>Tdocs</w:t>
      </w:r>
      <w:proofErr w:type="spellEnd"/>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6"/>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afe"/>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afe"/>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 xml:space="preserve">A guard band between the LTE SL and NR SL carrier might not be </w:t>
      </w:r>
      <w:proofErr w:type="gramStart"/>
      <w:r>
        <w:t>sufficient</w:t>
      </w:r>
      <w:proofErr w:type="gramEnd"/>
      <w:r>
        <w:t xml:space="preserve">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 xml:space="preserve">The presence of PSFCH in the NR SL resource pools would cause AGC setting issues for the LTE SL </w:t>
      </w:r>
      <w:proofErr w:type="spellStart"/>
      <w:r>
        <w:t>Ues</w:t>
      </w:r>
      <w:proofErr w:type="spellEnd"/>
      <w:r>
        <w:t>. [1], [26]</w:t>
      </w:r>
    </w:p>
    <w:p w14:paraId="4719B314" w14:textId="77777777" w:rsidR="002767F4" w:rsidRDefault="001C679F">
      <w:pPr>
        <w:pStyle w:val="3GPPNormalText"/>
        <w:numPr>
          <w:ilvl w:val="0"/>
          <w:numId w:val="13"/>
        </w:numPr>
        <w:ind w:left="360"/>
      </w:pPr>
      <w:r>
        <w:lastRenderedPageBreak/>
        <w:t>Half-duplex problem could occur if the NR SL and LTE SL transmissions take place in the same time. [2]</w:t>
      </w:r>
    </w:p>
    <w:p w14:paraId="3FF7F263" w14:textId="77777777" w:rsidR="002767F4" w:rsidRDefault="001C679F">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 xml:space="preserve">In the FL’s understanding, FDM-based semi-static resource partitioning is already possible using the Rel-16/17 specifications through configuration. However, there </w:t>
      </w:r>
      <w:proofErr w:type="gramStart"/>
      <w:r>
        <w:t>have to</w:t>
      </w:r>
      <w:proofErr w:type="gramEnd"/>
      <w:r>
        <w:t xml:space="preserve">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 xml:space="preserve">Proposal 1: If a semi-static approach is to be supported, RAN1 should prioritize a TDM co-channel co-existence approach over </w:t>
            </w:r>
            <w:proofErr w:type="gramStart"/>
            <w:r>
              <w:rPr>
                <w:sz w:val="22"/>
              </w:rPr>
              <w:t>a</w:t>
            </w:r>
            <w:proofErr w:type="gramEnd"/>
            <w:r>
              <w:rPr>
                <w:sz w:val="22"/>
              </w:rPr>
              <w:t xml:space="preserve">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lastRenderedPageBreak/>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w:t>
            </w:r>
            <w:proofErr w:type="gramStart"/>
            <w:r>
              <w:rPr>
                <w:sz w:val="22"/>
              </w:rPr>
              <w:t>all of</w:t>
            </w:r>
            <w:proofErr w:type="gramEnd"/>
            <w:r>
              <w:rPr>
                <w:sz w:val="22"/>
              </w:rPr>
              <w:t xml:space="preserve">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some specification changes on NR </w:t>
            </w:r>
            <w:proofErr w:type="spellStart"/>
            <w:r>
              <w:rPr>
                <w:sz w:val="22"/>
              </w:rPr>
              <w:t>sidelink</w:t>
            </w:r>
            <w:proofErr w:type="spellEnd"/>
            <w:r>
              <w:rPr>
                <w:sz w:val="22"/>
              </w:rPr>
              <w:t xml:space="preserve">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 xml:space="preserve">Proposal 5: FDM based semi-static resource pool partition solution is not adopted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 xml:space="preserve">Proposal 3: For semi-static resource pool partitioning, we propose to support FDM-based resource pool partitioning only if the SCS for NR SL resource pools is restricted to 15 kHz, </w:t>
            </w:r>
            <w:proofErr w:type="gramStart"/>
            <w:r>
              <w:rPr>
                <w:sz w:val="22"/>
              </w:rPr>
              <w:t>in order to</w:t>
            </w:r>
            <w:proofErr w:type="gramEnd"/>
            <w:r>
              <w:rPr>
                <w:sz w:val="22"/>
              </w:rPr>
              <w:t xml:space="preserve">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 xml:space="preserve">For solution B (FDM resource pools for the two RATs) and solution C (shared resource pool for the two RATs), the following basic settings should be used for NR </w:t>
            </w:r>
            <w:proofErr w:type="spellStart"/>
            <w:r>
              <w:rPr>
                <w:sz w:val="22"/>
              </w:rPr>
              <w:t>sidelink</w:t>
            </w:r>
            <w:proofErr w:type="spellEnd"/>
            <w:r>
              <w:rPr>
                <w:sz w:val="22"/>
              </w:rPr>
              <w:t>:</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 xml:space="preserve">all symbols in a slot used as </w:t>
            </w:r>
            <w:proofErr w:type="spellStart"/>
            <w:r>
              <w:rPr>
                <w:sz w:val="22"/>
              </w:rPr>
              <w:t>sidelink</w:t>
            </w:r>
            <w:proofErr w:type="spellEnd"/>
            <w:r>
              <w:rPr>
                <w:sz w:val="22"/>
              </w:rPr>
              <w:t xml:space="preserve">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lastRenderedPageBreak/>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lastRenderedPageBreak/>
              <w:t>Panasonic</w:t>
            </w:r>
          </w:p>
        </w:tc>
        <w:tc>
          <w:tcPr>
            <w:tcW w:w="8148" w:type="dxa"/>
          </w:tcPr>
          <w:p w14:paraId="659E1C51" w14:textId="77777777" w:rsidR="002767F4" w:rsidRDefault="001C679F">
            <w:pPr>
              <w:spacing w:before="0" w:after="0" w:line="280" w:lineRule="atLeast"/>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 xml:space="preserve">Proposal 5: For studying the feasibility of FDM-based semi-static resource pool partitioning as a possible solution for co-channel coexistence, the </w:t>
            </w:r>
            <w:proofErr w:type="spellStart"/>
            <w:r>
              <w:rPr>
                <w:sz w:val="22"/>
              </w:rPr>
              <w:t>sidelink</w:t>
            </w:r>
            <w:proofErr w:type="spellEnd"/>
            <w:r>
              <w:rPr>
                <w:sz w:val="22"/>
              </w:rPr>
              <w:t xml:space="preserve"> BWP configured with resource pools for NR </w:t>
            </w:r>
            <w:proofErr w:type="spellStart"/>
            <w:r>
              <w:rPr>
                <w:sz w:val="22"/>
              </w:rPr>
              <w:t>sidelink</w:t>
            </w:r>
            <w:proofErr w:type="spellEnd"/>
            <w:r>
              <w:rPr>
                <w:sz w:val="22"/>
              </w:rPr>
              <w:t xml:space="preserve"> is limited to a SCS of 15 kHz, which is the same SCS as LTE </w:t>
            </w:r>
            <w:proofErr w:type="spellStart"/>
            <w:r>
              <w:rPr>
                <w:sz w:val="22"/>
              </w:rPr>
              <w:t>sidelink</w:t>
            </w:r>
            <w:proofErr w:type="spellEnd"/>
            <w:r>
              <w:rPr>
                <w:sz w:val="22"/>
              </w:rPr>
              <w:t>.</w:t>
            </w:r>
          </w:p>
          <w:p w14:paraId="702EC28C" w14:textId="77777777" w:rsidR="002767F4" w:rsidRDefault="001C679F">
            <w:pPr>
              <w:spacing w:before="0" w:after="0" w:line="280" w:lineRule="atLeast"/>
              <w:rPr>
                <w:sz w:val="22"/>
              </w:rPr>
            </w:pPr>
            <w:r>
              <w:rPr>
                <w:sz w:val="22"/>
              </w:rPr>
              <w:t xml:space="preserve">Proposal 6: For studying the feasibility of FDM-based semi-static resource pool partitioning as a possible solution for co-channel coexistence, it should be investigated whether PSFCH can be configured in NR </w:t>
            </w:r>
            <w:proofErr w:type="spellStart"/>
            <w:r>
              <w:rPr>
                <w:sz w:val="22"/>
              </w:rPr>
              <w:t>sidelink</w:t>
            </w:r>
            <w:proofErr w:type="spellEnd"/>
            <w:r>
              <w:rPr>
                <w:sz w:val="22"/>
              </w:rPr>
              <w:t xml:space="preserve">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 xml:space="preserve">Proposal 2 (for conclusion): From RAN1 perspective, for co-channel coexistence of LTE </w:t>
            </w:r>
            <w:proofErr w:type="spellStart"/>
            <w:r>
              <w:rPr>
                <w:sz w:val="22"/>
              </w:rPr>
              <w:t>sidelink</w:t>
            </w:r>
            <w:proofErr w:type="spellEnd"/>
            <w:r>
              <w:rPr>
                <w:sz w:val="22"/>
              </w:rPr>
              <w:t xml:space="preserve"> and NR </w:t>
            </w:r>
            <w:proofErr w:type="spellStart"/>
            <w:r>
              <w:rPr>
                <w:sz w:val="22"/>
              </w:rPr>
              <w:t>sidelink</w:t>
            </w:r>
            <w:proofErr w:type="spellEnd"/>
            <w:r>
              <w:rPr>
                <w:sz w:val="22"/>
              </w:rPr>
              <w:t>,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 xml:space="preserve">Proposal 4: To support FDM-based semi-static resource pool partitioning for co-channel coexistence, consider the following two solutions for AGC issue due to different SCS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 </w:t>
            </w:r>
          </w:p>
          <w:p w14:paraId="1BB14EA7" w14:textId="77777777" w:rsidR="002767F4" w:rsidRDefault="001C679F">
            <w:pPr>
              <w:spacing w:before="0" w:after="0" w:line="280" w:lineRule="atLeast"/>
              <w:rPr>
                <w:sz w:val="22"/>
              </w:rPr>
            </w:pPr>
            <w:r>
              <w:rPr>
                <w:sz w:val="22"/>
              </w:rPr>
              <w:t>•</w:t>
            </w:r>
            <w:r>
              <w:rPr>
                <w:sz w:val="22"/>
              </w:rPr>
              <w:tab/>
              <w:t xml:space="preserve">The numerology of NR </w:t>
            </w:r>
            <w:proofErr w:type="spellStart"/>
            <w:r>
              <w:rPr>
                <w:sz w:val="22"/>
              </w:rPr>
              <w:t>sidelink</w:t>
            </w:r>
            <w:proofErr w:type="spellEnd"/>
            <w:r>
              <w:rPr>
                <w:sz w:val="22"/>
              </w:rPr>
              <w:t xml:space="preserve"> is always 15 kHz.</w:t>
            </w:r>
          </w:p>
          <w:p w14:paraId="7C2327E5" w14:textId="77777777" w:rsidR="002767F4" w:rsidRDefault="001C679F">
            <w:pPr>
              <w:spacing w:before="0" w:after="0" w:line="280" w:lineRule="atLeast"/>
              <w:rPr>
                <w:sz w:val="22"/>
              </w:rPr>
            </w:pPr>
            <w:r>
              <w:rPr>
                <w:sz w:val="22"/>
              </w:rPr>
              <w:t xml:space="preserve">Proposal 5: To support FDM-based semi-static resource pool partitioning for co-channel coexistence, study the solutions for AGC issue due to PSFCH in NR </w:t>
            </w:r>
            <w:proofErr w:type="spellStart"/>
            <w:r>
              <w:rPr>
                <w:sz w:val="22"/>
              </w:rPr>
              <w:t>sidelink</w:t>
            </w:r>
            <w:proofErr w:type="spellEnd"/>
            <w:r>
              <w:rPr>
                <w:sz w:val="22"/>
              </w:rPr>
              <w:t xml:space="preserve">, e.g., 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lastRenderedPageBreak/>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 xml:space="preserve">We </w:t>
            </w:r>
            <w:proofErr w:type="gramStart"/>
            <w:r>
              <w:rPr>
                <w:sz w:val="22"/>
                <w:szCs w:val="22"/>
              </w:rPr>
              <w:t>are of the opinion that</w:t>
            </w:r>
            <w:proofErr w:type="gramEnd"/>
            <w:r>
              <w:rPr>
                <w:sz w:val="22"/>
                <w:szCs w:val="22"/>
              </w:rPr>
              <w:t xml:space="preserve">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w:t>
            </w:r>
            <w:r>
              <w:rPr>
                <w:sz w:val="22"/>
                <w:lang w:eastAsia="zh-CN"/>
              </w:rPr>
              <w:lastRenderedPageBreak/>
              <w:t xml:space="preserve">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lastRenderedPageBreak/>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 xml:space="preserve">1. </w:t>
            </w:r>
            <w:proofErr w:type="gramStart"/>
            <w:r>
              <w:rPr>
                <w:sz w:val="22"/>
              </w:rPr>
              <w:t>Similar to</w:t>
            </w:r>
            <w:proofErr w:type="gramEnd"/>
            <w:r>
              <w:rPr>
                <w:sz w:val="22"/>
              </w:rPr>
              <w:t xml:space="preserve">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 xml:space="preserve">We prefer not to support </w:t>
            </w:r>
            <w:proofErr w:type="spellStart"/>
            <w:r>
              <w:rPr>
                <w:sz w:val="22"/>
                <w:szCs w:val="22"/>
                <w:lang w:eastAsia="zh-CN"/>
              </w:rPr>
              <w:t>FDMed</w:t>
            </w:r>
            <w:proofErr w:type="spellEnd"/>
            <w:r>
              <w:rPr>
                <w:sz w:val="22"/>
                <w:szCs w:val="22"/>
                <w:lang w:eastAsia="zh-CN"/>
              </w:rPr>
              <w:t xml:space="preserve"> case.</w:t>
            </w:r>
          </w:p>
          <w:p w14:paraId="06FD1DF3" w14:textId="77777777" w:rsidR="002767F4" w:rsidRDefault="001C679F">
            <w:pPr>
              <w:tabs>
                <w:tab w:val="left" w:pos="841"/>
              </w:tabs>
              <w:spacing w:after="0" w:line="280" w:lineRule="atLeast"/>
              <w:rPr>
                <w:sz w:val="22"/>
                <w:szCs w:val="22"/>
              </w:rPr>
            </w:pPr>
            <w:r>
              <w:rPr>
                <w:sz w:val="22"/>
                <w:szCs w:val="22"/>
              </w:rPr>
              <w:t xml:space="preserve">For </w:t>
            </w:r>
            <w:proofErr w:type="spellStart"/>
            <w:r>
              <w:rPr>
                <w:sz w:val="22"/>
                <w:szCs w:val="22"/>
              </w:rPr>
              <w:t>FDMed</w:t>
            </w:r>
            <w:proofErr w:type="spellEnd"/>
            <w:r>
              <w:rPr>
                <w:sz w:val="22"/>
                <w:szCs w:val="22"/>
              </w:rPr>
              <w:t xml:space="preserve"> case, the resource pools of LTE-V and NR-V cannot be adjacent in the frequency domain in the same channel due to interference. </w:t>
            </w:r>
            <w:r>
              <w:rPr>
                <w:sz w:val="22"/>
                <w:szCs w:val="22"/>
              </w:rPr>
              <w:lastRenderedPageBreak/>
              <w:t xml:space="preserve">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w:t>
            </w:r>
            <w:proofErr w:type="spellStart"/>
            <w:r>
              <w:rPr>
                <w:sz w:val="22"/>
                <w:szCs w:val="22"/>
              </w:rPr>
              <w:t>FDMed</w:t>
            </w:r>
            <w:proofErr w:type="spellEnd"/>
            <w:r>
              <w:rPr>
                <w:sz w:val="22"/>
                <w:szCs w:val="22"/>
              </w:rPr>
              <w:t xml:space="preserve">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宋体"/>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lastRenderedPageBreak/>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10 companies are supportive of the proposal, while 3 companies </w:t>
      </w:r>
      <w:proofErr w:type="gramStart"/>
      <w:r>
        <w:rPr>
          <w:rFonts w:eastAsia="MS Mincho"/>
          <w:sz w:val="22"/>
          <w:szCs w:val="24"/>
          <w:lang w:val="en-US"/>
        </w:rPr>
        <w:t>does</w:t>
      </w:r>
      <w:proofErr w:type="gramEnd"/>
      <w:r>
        <w:rPr>
          <w:rFonts w:eastAsia="MS Mincho"/>
          <w:sz w:val="22"/>
          <w:szCs w:val="24"/>
          <w:lang w:val="en-US"/>
        </w:rPr>
        <w:t xml:space="preserve"> not.</w:t>
      </w:r>
    </w:p>
    <w:p w14:paraId="2BDB6394" w14:textId="77777777" w:rsidR="002767F4" w:rsidRDefault="001C679F">
      <w:pPr>
        <w:jc w:val="both"/>
        <w:rPr>
          <w:rFonts w:eastAsia="MS Mincho"/>
          <w:sz w:val="22"/>
          <w:szCs w:val="24"/>
          <w:lang w:val="en-US"/>
        </w:rPr>
      </w:pPr>
      <w:r>
        <w:rPr>
          <w:rFonts w:eastAsia="MS Mincho"/>
          <w:sz w:val="22"/>
          <w:szCs w:val="24"/>
          <w:lang w:val="en-US"/>
        </w:rPr>
        <w:t xml:space="preserve">Majority of the companies prefer to limit the SCS to 15 kHz SCS to circumvent the AGC issue. A similar number of companies also prefer to avoid the configuration of PSFCH resources with LTE SL subframes. </w:t>
      </w:r>
      <w:proofErr w:type="gramStart"/>
      <w:r>
        <w:rPr>
          <w:rFonts w:eastAsia="MS Mincho"/>
          <w:sz w:val="22"/>
          <w:szCs w:val="24"/>
          <w:lang w:val="en-US"/>
        </w:rPr>
        <w:t>In light of</w:t>
      </w:r>
      <w:proofErr w:type="gramEnd"/>
      <w:r>
        <w:rPr>
          <w:rFonts w:eastAsia="MS Mincho"/>
          <w:sz w:val="22"/>
          <w:szCs w:val="24"/>
          <w:lang w:val="en-US"/>
        </w:rPr>
        <w:t xml:space="preserve">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 xml:space="preserve">Regarding Qualcomm’s and Huawei’s comment, the requirement of a guard band to avoid any untoward impact on performance </w:t>
      </w:r>
      <w:proofErr w:type="gramStart"/>
      <w:r>
        <w:rPr>
          <w:rFonts w:eastAsia="MS Mincho"/>
          <w:sz w:val="22"/>
          <w:szCs w:val="24"/>
          <w:lang w:val="en-US"/>
        </w:rPr>
        <w:t>has to</w:t>
      </w:r>
      <w:proofErr w:type="gramEnd"/>
      <w:r>
        <w:rPr>
          <w:rFonts w:eastAsia="MS Mincho"/>
          <w:sz w:val="22"/>
          <w:szCs w:val="24"/>
          <w:lang w:val="en-US"/>
        </w:rPr>
        <w:t xml:space="preserve">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 xml:space="preserve">There are considerable number of open issues for this, for instance the support of PSFCH resources, the effect of the guard band on system performance, especially given that a limited bandwidth is shared by two </w:t>
            </w:r>
            <w:proofErr w:type="gramStart"/>
            <w:r>
              <w:rPr>
                <w:sz w:val="22"/>
              </w:rPr>
              <w:t>RAT</w:t>
            </w:r>
            <w:proofErr w:type="gramEnd"/>
            <w:r>
              <w:rPr>
                <w:sz w:val="22"/>
              </w:rPr>
              <w: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afe"/>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lastRenderedPageBreak/>
              <w:t>Transsion</w:t>
            </w:r>
            <w:proofErr w:type="spellEnd"/>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proofErr w:type="gramStart"/>
            <w:r>
              <w:rPr>
                <w:sz w:val="22"/>
                <w:lang w:eastAsia="zh-CN"/>
              </w:rPr>
              <w:t>Yes</w:t>
            </w:r>
            <w:proofErr w:type="gramEnd"/>
            <w:r>
              <w:rPr>
                <w:sz w:val="22"/>
                <w:lang w:eastAsia="zh-CN"/>
              </w:rPr>
              <w:t xml:space="preserve">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afe"/>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01E936C" w14:textId="2FB2177C" w:rsidR="008B7505" w:rsidRDefault="008B7505" w:rsidP="00C44949">
            <w:pPr>
              <w:spacing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afe"/>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rFonts w:hint="eastAsia"/>
                <w:sz w:val="22"/>
                <w:lang w:eastAsia="zh-CN"/>
              </w:rPr>
            </w:pPr>
            <w:r>
              <w:rPr>
                <w:rFonts w:hint="eastAsia"/>
                <w:sz w:val="22"/>
                <w:lang w:eastAsia="zh-CN"/>
              </w:rPr>
              <w:t>O</w:t>
            </w:r>
            <w:r>
              <w:rPr>
                <w:sz w:val="22"/>
                <w:lang w:eastAsia="zh-CN"/>
              </w:rPr>
              <w:t>PPO</w:t>
            </w:r>
          </w:p>
        </w:tc>
        <w:tc>
          <w:tcPr>
            <w:tcW w:w="1735" w:type="dxa"/>
          </w:tcPr>
          <w:p w14:paraId="24C35D53" w14:textId="22CDE836" w:rsidR="00065BC7" w:rsidRDefault="00065BC7" w:rsidP="00E6705A">
            <w:pPr>
              <w:spacing w:after="0"/>
              <w:rPr>
                <w:rFonts w:hint="eastAsia"/>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2"/>
        <w:ind w:left="540"/>
      </w:pPr>
      <w:r>
        <w:lastRenderedPageBreak/>
        <w:t xml:space="preserve"> [</w:t>
      </w:r>
      <w:r>
        <w:rPr>
          <w:i/>
        </w:rPr>
        <w:t>ACTIVE</w:t>
      </w:r>
      <w:r>
        <w:t>] Issue 2-3: Dynamic Resource Pool Sharing – SCS and PSFCH</w:t>
      </w:r>
    </w:p>
    <w:p w14:paraId="2F2D14CD" w14:textId="77777777" w:rsidR="002767F4" w:rsidRDefault="001C679F">
      <w:pPr>
        <w:pStyle w:val="3"/>
      </w:pPr>
      <w:r>
        <w:t xml:space="preserve">Summary of Company Views on SCS from </w:t>
      </w:r>
      <w:proofErr w:type="spellStart"/>
      <w:r>
        <w:t>Tdocs</w:t>
      </w:r>
      <w:proofErr w:type="spellEnd"/>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1C679F">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1C679F">
      <w:pPr>
        <w:pStyle w:val="3GPPNormalText"/>
        <w:numPr>
          <w:ilvl w:val="0"/>
          <w:numId w:val="13"/>
        </w:numPr>
        <w:spacing w:after="0"/>
        <w:ind w:left="360"/>
      </w:pPr>
      <w:r>
        <w:t xml:space="preserve">NR SL </w:t>
      </w:r>
      <w:proofErr w:type="spellStart"/>
      <w:r>
        <w:t>Ues</w:t>
      </w:r>
      <w:proofErr w:type="spellEnd"/>
      <w:r>
        <w:t xml:space="preserve">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lastRenderedPageBreak/>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w:t>
            </w:r>
            <w:proofErr w:type="spellStart"/>
            <w:r>
              <w:rPr>
                <w:sz w:val="22"/>
                <w:szCs w:val="22"/>
              </w:rPr>
              <w:t>sidelink</w:t>
            </w:r>
            <w:proofErr w:type="spellEnd"/>
            <w:r>
              <w:rPr>
                <w:sz w:val="22"/>
                <w:szCs w:val="22"/>
              </w:rPr>
              <w:t xml:space="preserve"> coexisting coexistence with LTE </w:t>
            </w:r>
            <w:proofErr w:type="spellStart"/>
            <w:r>
              <w:rPr>
                <w:sz w:val="22"/>
                <w:szCs w:val="22"/>
              </w:rPr>
              <w:t>sidelink</w:t>
            </w:r>
            <w:proofErr w:type="spellEnd"/>
            <w:r>
              <w:rPr>
                <w:sz w:val="22"/>
                <w:szCs w:val="22"/>
              </w:rPr>
              <w:t xml:space="preserve">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 xml:space="preserve">Proposal 6: Dynamic resource sharing solution for co-channel coexistence for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lastRenderedPageBreak/>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will increase the UE complexity. </w:t>
            </w:r>
          </w:p>
          <w:p w14:paraId="75FF5FCF" w14:textId="77777777" w:rsidR="002767F4" w:rsidRDefault="001C679F">
            <w:pPr>
              <w:spacing w:before="0" w:after="0" w:line="280" w:lineRule="atLeast"/>
              <w:rPr>
                <w:sz w:val="22"/>
                <w:szCs w:val="22"/>
              </w:rPr>
            </w:pPr>
            <w:r>
              <w:rPr>
                <w:sz w:val="22"/>
                <w:szCs w:val="22"/>
              </w:rPr>
              <w:t xml:space="preserve">Observation 2: AGC issue for LTE </w:t>
            </w:r>
            <w:proofErr w:type="spellStart"/>
            <w:r>
              <w:rPr>
                <w:sz w:val="22"/>
                <w:szCs w:val="22"/>
              </w:rPr>
              <w:t>sidelink</w:t>
            </w:r>
            <w:proofErr w:type="spellEnd"/>
            <w:r>
              <w:rPr>
                <w:sz w:val="22"/>
                <w:szCs w:val="22"/>
              </w:rPr>
              <w:t xml:space="preserve"> is a challenge for co-channel coexistence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610B7CC9" w14:textId="77777777" w:rsidR="002767F4" w:rsidRDefault="001C679F">
            <w:pPr>
              <w:spacing w:before="0" w:after="0" w:line="280" w:lineRule="atLeast"/>
              <w:rPr>
                <w:sz w:val="22"/>
                <w:szCs w:val="22"/>
              </w:rPr>
            </w:pPr>
            <w:r>
              <w:rPr>
                <w:sz w:val="22"/>
                <w:szCs w:val="22"/>
              </w:rPr>
              <w:t xml:space="preserve">Proposal 3: For dynamic resource sharing the NR </w:t>
            </w:r>
            <w:proofErr w:type="spellStart"/>
            <w:r>
              <w:rPr>
                <w:sz w:val="22"/>
                <w:szCs w:val="22"/>
              </w:rPr>
              <w:t>sidelink</w:t>
            </w:r>
            <w:proofErr w:type="spellEnd"/>
            <w:r>
              <w:rPr>
                <w:sz w:val="22"/>
                <w:szCs w:val="22"/>
              </w:rPr>
              <w:t xml:space="preserve">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 xml:space="preserve">In the case that an LTE </w:t>
            </w:r>
            <w:proofErr w:type="spellStart"/>
            <w:r>
              <w:rPr>
                <w:sz w:val="22"/>
                <w:szCs w:val="22"/>
              </w:rPr>
              <w:t>sidelink</w:t>
            </w:r>
            <w:proofErr w:type="spellEnd"/>
            <w:r>
              <w:rPr>
                <w:sz w:val="22"/>
                <w:szCs w:val="22"/>
              </w:rPr>
              <w:t xml:space="preserve"> resource pool and an NR </w:t>
            </w:r>
            <w:proofErr w:type="spellStart"/>
            <w:r>
              <w:rPr>
                <w:sz w:val="22"/>
                <w:szCs w:val="22"/>
              </w:rPr>
              <w:t>sidelink</w:t>
            </w:r>
            <w:proofErr w:type="spellEnd"/>
            <w:r>
              <w:rPr>
                <w:sz w:val="22"/>
                <w:szCs w:val="22"/>
              </w:rPr>
              <w:t xml:space="preserve"> resource pool are partially overlapped, extra complexity may be introduced for the discussion of </w:t>
            </w:r>
            <w:proofErr w:type="spellStart"/>
            <w:r>
              <w:rPr>
                <w:sz w:val="22"/>
                <w:szCs w:val="22"/>
              </w:rPr>
              <w:t>sidelink</w:t>
            </w:r>
            <w:proofErr w:type="spellEnd"/>
            <w:r>
              <w:rPr>
                <w:sz w:val="22"/>
                <w:szCs w:val="22"/>
              </w:rPr>
              <w:t xml:space="preserve">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 xml:space="preserve">Dynamic co-existence should be discussed based on resource pool level sharing, i.e., solution C, a resource pool should be configured for both the two </w:t>
            </w:r>
            <w:proofErr w:type="gramStart"/>
            <w:r>
              <w:rPr>
                <w:sz w:val="22"/>
                <w:szCs w:val="22"/>
              </w:rPr>
              <w:t>RATs as a whole</w:t>
            </w:r>
            <w:proofErr w:type="gramEnd"/>
            <w:r>
              <w:rPr>
                <w:sz w:val="22"/>
                <w:szCs w:val="22"/>
              </w:rPr>
              <w:t>.</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 xml:space="preserve">all symbols in a slot used as </w:t>
            </w:r>
            <w:proofErr w:type="spellStart"/>
            <w:r>
              <w:rPr>
                <w:sz w:val="22"/>
                <w:szCs w:val="22"/>
              </w:rPr>
              <w:t>sidelink</w:t>
            </w:r>
            <w:proofErr w:type="spellEnd"/>
            <w:r>
              <w:rPr>
                <w:sz w:val="22"/>
                <w:szCs w:val="22"/>
              </w:rPr>
              <w:t xml:space="preserve">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Pr>
                <w:sz w:val="22"/>
                <w:szCs w:val="22"/>
              </w:rPr>
              <w:t>sidelink</w:t>
            </w:r>
            <w:proofErr w:type="spellEnd"/>
            <w:r>
              <w:rPr>
                <w:sz w:val="22"/>
                <w:szCs w:val="22"/>
              </w:rPr>
              <w:t>.</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w:t>
            </w:r>
            <w:proofErr w:type="gramStart"/>
            <w:r>
              <w:rPr>
                <w:color w:val="BFBFBF" w:themeColor="background1" w:themeShade="BF"/>
                <w:sz w:val="22"/>
                <w:szCs w:val="22"/>
              </w:rPr>
              <w:t>a first priority</w:t>
            </w:r>
            <w:proofErr w:type="gramEnd"/>
            <w:r>
              <w:rPr>
                <w:color w:val="BFBFBF" w:themeColor="background1" w:themeShade="BF"/>
                <w:sz w:val="22"/>
                <w:szCs w:val="22"/>
              </w:rPr>
              <w:t xml:space="preserve">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lastRenderedPageBreak/>
              <w:t>•</w:t>
            </w:r>
            <w:r>
              <w:rPr>
                <w:sz w:val="22"/>
                <w:szCs w:val="22"/>
              </w:rPr>
              <w:tab/>
              <w:t xml:space="preserve">Not limit to the same SCS i.e., 15kHz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lastRenderedPageBreak/>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7B128439" w14:textId="77777777" w:rsidR="002767F4" w:rsidRDefault="001C679F">
            <w:pPr>
              <w:spacing w:before="0" w:after="0" w:line="280" w:lineRule="atLeast"/>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3"/>
      </w:pPr>
      <w:r>
        <w:t xml:space="preserve">Summary of Company Views on PSFCH from </w:t>
      </w:r>
      <w:proofErr w:type="spellStart"/>
      <w:r>
        <w:t>Tdocs</w:t>
      </w:r>
      <w:proofErr w:type="spellEnd"/>
      <w:r>
        <w:t xml:space="preserve"> </w:t>
      </w:r>
    </w:p>
    <w:p w14:paraId="2241B6CF" w14:textId="77777777" w:rsidR="002767F4" w:rsidRDefault="001C679F">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4E0EE357" w14:textId="77777777" w:rsidR="002767F4" w:rsidRDefault="001C679F">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lastRenderedPageBreak/>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58F4744" w14:textId="77777777" w:rsidR="002767F4" w:rsidRDefault="001C679F">
            <w:pPr>
              <w:spacing w:before="0" w:after="0" w:line="280" w:lineRule="atLeast"/>
              <w:rPr>
                <w:sz w:val="22"/>
              </w:rPr>
            </w:pPr>
            <w:r>
              <w:rPr>
                <w:sz w:val="22"/>
              </w:rPr>
              <w:t xml:space="preserve">Proposal 8: </w:t>
            </w:r>
            <w:proofErr w:type="spellStart"/>
            <w:r>
              <w:rPr>
                <w:sz w:val="22"/>
              </w:rPr>
              <w:t>Sidelink</w:t>
            </w:r>
            <w:proofErr w:type="spellEnd"/>
            <w:r>
              <w:rPr>
                <w:sz w:val="22"/>
              </w:rPr>
              <w:t xml:space="preserve">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 xml:space="preserve">Proposal 4: Study the mechanism to avoid the AGC issue of LTE </w:t>
            </w:r>
            <w:proofErr w:type="spellStart"/>
            <w:r>
              <w:rPr>
                <w:sz w:val="22"/>
                <w:szCs w:val="22"/>
              </w:rPr>
              <w:t>sidelink</w:t>
            </w:r>
            <w:proofErr w:type="spellEnd"/>
            <w:r>
              <w:rPr>
                <w:sz w:val="22"/>
                <w:szCs w:val="22"/>
              </w:rPr>
              <w:t xml:space="preserve"> due to different frame structures, e.g., PSFCH is configured for NR </w:t>
            </w:r>
            <w:proofErr w:type="spellStart"/>
            <w:r>
              <w:rPr>
                <w:sz w:val="22"/>
                <w:szCs w:val="22"/>
              </w:rPr>
              <w:t>sidelink</w:t>
            </w:r>
            <w:proofErr w:type="spellEnd"/>
            <w:r>
              <w:rPr>
                <w:sz w:val="22"/>
                <w:szCs w:val="22"/>
              </w:rPr>
              <w:t>.</w:t>
            </w:r>
          </w:p>
          <w:p w14:paraId="50408542" w14:textId="77777777" w:rsidR="002767F4" w:rsidRDefault="001C679F">
            <w:pPr>
              <w:spacing w:before="0" w:after="0" w:line="280" w:lineRule="atLeast"/>
              <w:rPr>
                <w:sz w:val="22"/>
              </w:rPr>
            </w:pPr>
            <w:r>
              <w:rPr>
                <w:sz w:val="22"/>
              </w:rPr>
              <w:t xml:space="preserve">Proposal 5: On the configuration of overlapping time resources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lastRenderedPageBreak/>
              <w:t></w:t>
            </w:r>
            <w:r>
              <w:rPr>
                <w:sz w:val="22"/>
              </w:rPr>
              <w:tab/>
              <w:t xml:space="preserve">The impact of congestion control of NR </w:t>
            </w:r>
            <w:proofErr w:type="spellStart"/>
            <w:r>
              <w:rPr>
                <w:sz w:val="22"/>
              </w:rPr>
              <w:t>sidelink</w:t>
            </w:r>
            <w:proofErr w:type="spellEnd"/>
            <w:r>
              <w:rPr>
                <w:sz w:val="22"/>
              </w:rPr>
              <w:t xml:space="preserve">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 xml:space="preserve">How to avoid the AGC issue of LTE </w:t>
            </w:r>
            <w:proofErr w:type="spellStart"/>
            <w:r>
              <w:rPr>
                <w:sz w:val="22"/>
              </w:rPr>
              <w:t>sidelink</w:t>
            </w:r>
            <w:proofErr w:type="spellEnd"/>
            <w:r>
              <w:rPr>
                <w:sz w:val="22"/>
              </w:rPr>
              <w:t xml:space="preserve">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 xml:space="preserve">If the NR </w:t>
            </w:r>
            <w:proofErr w:type="spellStart"/>
            <w:r>
              <w:rPr>
                <w:sz w:val="22"/>
              </w:rPr>
              <w:t>sidelink</w:t>
            </w:r>
            <w:proofErr w:type="spellEnd"/>
            <w:r>
              <w:rPr>
                <w:sz w:val="22"/>
              </w:rPr>
              <w:t xml:space="preserve"> module is aware of the reservation of LTE </w:t>
            </w:r>
            <w:proofErr w:type="spellStart"/>
            <w:r>
              <w:rPr>
                <w:sz w:val="22"/>
              </w:rPr>
              <w:t>sidelink</w:t>
            </w:r>
            <w:proofErr w:type="spellEnd"/>
            <w:r>
              <w:rPr>
                <w:sz w:val="22"/>
              </w:rPr>
              <w:t xml:space="preserve">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lastRenderedPageBreak/>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 xml:space="preserve">How to enable PSFCH in LTE and NR </w:t>
            </w:r>
            <w:proofErr w:type="spellStart"/>
            <w:r>
              <w:rPr>
                <w:sz w:val="22"/>
              </w:rPr>
              <w:t>sidelink</w:t>
            </w:r>
            <w:proofErr w:type="spellEnd"/>
            <w:r>
              <w:rPr>
                <w:sz w:val="22"/>
              </w:rPr>
              <w:t xml:space="preserve">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conduct sensing mechanism for LTE and NR </w:t>
            </w:r>
            <w:proofErr w:type="spellStart"/>
            <w:r>
              <w:rPr>
                <w:color w:val="BFBFBF" w:themeColor="background1" w:themeShade="BF"/>
                <w:sz w:val="22"/>
              </w:rPr>
              <w:t>sidelink</w:t>
            </w:r>
            <w:proofErr w:type="spellEnd"/>
            <w:r>
              <w:rPr>
                <w:color w:val="BFBFBF" w:themeColor="background1" w:themeShade="BF"/>
                <w:sz w:val="22"/>
              </w:rPr>
              <w:t>.</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FFS: whether/how to support sensing information exchange between LTE and NR </w:t>
            </w:r>
            <w:proofErr w:type="spellStart"/>
            <w:r>
              <w:rPr>
                <w:color w:val="BFBFBF" w:themeColor="background1" w:themeShade="BF"/>
                <w:sz w:val="22"/>
              </w:rPr>
              <w:t>sidelink</w:t>
            </w:r>
            <w:proofErr w:type="spellEnd"/>
            <w:r>
              <w:rPr>
                <w:color w:val="BFBFBF" w:themeColor="background1" w:themeShade="BF"/>
                <w:sz w:val="22"/>
              </w:rPr>
              <w:t xml:space="preserve">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lastRenderedPageBreak/>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03C46693" w14:textId="77777777" w:rsidR="002767F4" w:rsidRDefault="001C679F">
            <w:pPr>
              <w:spacing w:before="0" w:after="0" w:line="280" w:lineRule="atLeast"/>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generally agree with the </w:t>
            </w:r>
            <w:proofErr w:type="gramStart"/>
            <w:r>
              <w:rPr>
                <w:sz w:val="22"/>
                <w:lang w:eastAsia="zh-CN"/>
              </w:rPr>
              <w:t>proposal,</w:t>
            </w:r>
            <w:proofErr w:type="gramEnd"/>
            <w:r>
              <w:rPr>
                <w:sz w:val="22"/>
                <w:lang w:eastAsia="zh-CN"/>
              </w:rPr>
              <w:t xml:space="preserve"> however we think the sub-bullet under SCS is not necessary</w:t>
            </w:r>
          </w:p>
          <w:p w14:paraId="6F1892C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 xml:space="preserve">owever, we do not agree to restrict the PSFCH configuration. If LTE </w:t>
            </w:r>
            <w:proofErr w:type="spellStart"/>
            <w:r>
              <w:rPr>
                <w:rFonts w:eastAsia="Malgun Gothic"/>
                <w:sz w:val="22"/>
                <w:lang w:eastAsia="ko-KR"/>
              </w:rPr>
              <w:t>sidelink</w:t>
            </w:r>
            <w:proofErr w:type="spellEnd"/>
            <w:r>
              <w:rPr>
                <w:rFonts w:eastAsia="Malgun Gothic"/>
                <w:sz w:val="22"/>
                <w:lang w:eastAsia="ko-KR"/>
              </w:rPr>
              <w:t xml:space="preserve"> UE do not use a subframe which corresponds to NR PSFCH slot occasion, then AGC issue will not happen. Hence, we suggest the change of the proposal.</w:t>
            </w:r>
          </w:p>
          <w:p w14:paraId="17C18CF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afe"/>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4B9679E4" w14:textId="77777777" w:rsidR="002767F4" w:rsidRDefault="001C679F">
            <w:pPr>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w:t>
            </w:r>
            <w:proofErr w:type="gramStart"/>
            <w:r>
              <w:t>RATs as a whole</w:t>
            </w:r>
            <w:proofErr w:type="gramEnd"/>
            <w:r>
              <w:t>.</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proofErr w:type="gramStart"/>
            <w:r>
              <w:rPr>
                <w:rFonts w:eastAsia="Malgun Gothic"/>
                <w:bCs/>
                <w:szCs w:val="24"/>
                <w:lang w:eastAsia="ko-KR"/>
              </w:rPr>
              <w:t>Yes</w:t>
            </w:r>
            <w:proofErr w:type="gramEnd"/>
            <w:r>
              <w:rPr>
                <w:rFonts w:eastAsia="Malgun Gothic"/>
                <w:bCs/>
                <w:szCs w:val="24"/>
                <w:lang w:eastAsia="ko-KR"/>
              </w:rPr>
              <w:t xml:space="preserve">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 xml:space="preserve">In NR </w:t>
            </w:r>
            <w:proofErr w:type="spellStart"/>
            <w:r>
              <w:rPr>
                <w:sz w:val="22"/>
              </w:rPr>
              <w:t>sidelink</w:t>
            </w:r>
            <w:proofErr w:type="spellEnd"/>
            <w:r>
              <w:rPr>
                <w:sz w:val="22"/>
              </w:rPr>
              <w:t>,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afe"/>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afe"/>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lastRenderedPageBreak/>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11 companies are supportive of the proposal, while 6 companies </w:t>
      </w:r>
      <w:proofErr w:type="gramStart"/>
      <w:r>
        <w:rPr>
          <w:rFonts w:eastAsia="MS Mincho"/>
          <w:sz w:val="22"/>
          <w:szCs w:val="24"/>
          <w:lang w:val="en-US"/>
        </w:rPr>
        <w:t>does</w:t>
      </w:r>
      <w:proofErr w:type="gramEnd"/>
      <w:r>
        <w:rPr>
          <w:rFonts w:eastAsia="MS Mincho"/>
          <w:sz w:val="22"/>
          <w:szCs w:val="24"/>
          <w:lang w:val="en-US"/>
        </w:rPr>
        <w:t xml:space="preserve">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1AAFC70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by the differing SCSs between the NR SL and LTE SL resource pools.</w:t>
      </w:r>
    </w:p>
    <w:p w14:paraId="488E01B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w:t>
            </w:r>
            <w:proofErr w:type="gramStart"/>
            <w:r>
              <w:rPr>
                <w:sz w:val="22"/>
              </w:rPr>
              <w:t>. )</w:t>
            </w:r>
            <w:proofErr w:type="gramEnd"/>
            <w:r>
              <w:rPr>
                <w:sz w:val="22"/>
              </w:rPr>
              <w:t xml:space="preserve">. Secondly, if these slots are semi-statically configured, then this information could be used in resource pool level therefore LTE SL UE may skip </w:t>
            </w:r>
            <w:proofErr w:type="gramStart"/>
            <w:r>
              <w:rPr>
                <w:sz w:val="22"/>
              </w:rPr>
              <w:t>these slot</w:t>
            </w:r>
            <w:proofErr w:type="gramEnd"/>
            <w:r>
              <w:rPr>
                <w:sz w:val="22"/>
              </w:rPr>
              <w:t xml:space="preserve">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lastRenderedPageBreak/>
              <w:t>Transsion</w:t>
            </w:r>
            <w:proofErr w:type="spellEnd"/>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E6705A">
        <w:trPr>
          <w:trHeight w:val="158"/>
        </w:trPr>
        <w:tc>
          <w:tcPr>
            <w:tcW w:w="1681" w:type="dxa"/>
          </w:tcPr>
          <w:p w14:paraId="01942CFC" w14:textId="03E93F4C" w:rsidR="00065BC7" w:rsidRDefault="00065BC7" w:rsidP="00E6705A">
            <w:pPr>
              <w:spacing w:after="0" w:line="280" w:lineRule="atLeast"/>
              <w:rPr>
                <w:rFonts w:hint="eastAsia"/>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rFonts w:hint="eastAsia"/>
                <w:sz w:val="22"/>
                <w:lang w:eastAsia="zh-CN"/>
              </w:rPr>
            </w:pPr>
            <w:proofErr w:type="gramStart"/>
            <w:r>
              <w:rPr>
                <w:rFonts w:hint="eastAsia"/>
                <w:sz w:val="22"/>
                <w:lang w:eastAsia="zh-CN"/>
              </w:rPr>
              <w:t>Y</w:t>
            </w:r>
            <w:r>
              <w:rPr>
                <w:sz w:val="22"/>
                <w:lang w:eastAsia="zh-CN"/>
              </w:rPr>
              <w:t>es</w:t>
            </w:r>
            <w:proofErr w:type="gramEnd"/>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bl>
    <w:p w14:paraId="129A9642" w14:textId="77777777" w:rsidR="002767F4" w:rsidRDefault="002767F4">
      <w:pPr>
        <w:pStyle w:val="3GPPNormalText"/>
        <w:spacing w:before="240" w:after="0"/>
        <w:rPr>
          <w:b/>
        </w:rPr>
      </w:pPr>
    </w:p>
    <w:p w14:paraId="4F830B69"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2"/>
        <w:ind w:left="540"/>
      </w:pPr>
      <w:r>
        <w:t xml:space="preserve"> [</w:t>
      </w:r>
      <w:r>
        <w:rPr>
          <w:i/>
        </w:rPr>
        <w:t>ACTIVE</w:t>
      </w:r>
      <w:r>
        <w:t>] Issue 2-4: Dynamic Resource Pool Sharing – Use of LTE Sensing Information</w:t>
      </w:r>
    </w:p>
    <w:p w14:paraId="184CA2D4" w14:textId="77777777" w:rsidR="002767F4" w:rsidRDefault="001C679F">
      <w:pPr>
        <w:pStyle w:val="3"/>
      </w:pPr>
      <w:r>
        <w:t xml:space="preserve">Summary of Company Views from </w:t>
      </w:r>
      <w:proofErr w:type="spellStart"/>
      <w:r>
        <w:t>TDocs</w:t>
      </w:r>
      <w:proofErr w:type="spellEnd"/>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FFS: Whether/how to define other method(s) for device type A to be aware of resources being occupied by LTE SL.</w:t>
            </w:r>
          </w:p>
          <w:p w14:paraId="237319E8"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lastRenderedPageBreak/>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NR SL module excludes the reserved resource(s) of LTE </w:t>
      </w:r>
      <w:proofErr w:type="spellStart"/>
      <w:r>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0CB990A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afe"/>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Time and frequency location of LTE </w:t>
      </w:r>
      <w:proofErr w:type="spellStart"/>
      <w:r>
        <w:rPr>
          <w:rFonts w:ascii="Times New Roman" w:eastAsia="MS Mincho" w:hAnsi="Times New Roman"/>
          <w:szCs w:val="24"/>
        </w:rPr>
        <w:t>sidelink</w:t>
      </w:r>
      <w:proofErr w:type="spellEnd"/>
      <w:r>
        <w:rPr>
          <w:rFonts w:ascii="Times New Roman" w:eastAsia="MS Mincho" w:hAnsi="Times New Roman"/>
          <w:szCs w:val="24"/>
        </w:rPr>
        <w:t xml:space="preserve">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w:t>
      </w:r>
      <w:proofErr w:type="gramStart"/>
      <w:r>
        <w:t>a</w:t>
      </w:r>
      <w:proofErr w:type="gramEnd"/>
      <w:r>
        <w:t xml:space="preserve">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1C679F">
      <w:pPr>
        <w:pStyle w:val="3GPPNormalText"/>
        <w:spacing w:before="120" w:after="0"/>
      </w:pPr>
      <w:r>
        <w:t xml:space="preserve">Apart from using the sensing information from the LTE SL module directly for its own resource selection procedure, a few companies had mentioned the use of IUC from a UE-A containing the LTE sensing information </w:t>
      </w:r>
      <w:r>
        <w:lastRenderedPageBreak/>
        <w:t>for UE-B to be aware of resources being used by LTE SL 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w:t>
      </w:r>
      <w:proofErr w:type="gramStart"/>
      <w:r>
        <w:t>have to</w:t>
      </w:r>
      <w:proofErr w:type="gramEnd"/>
      <w:r>
        <w:t xml:space="preserve">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1C679F">
      <w:pPr>
        <w:pStyle w:val="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 xml:space="preserve">Proposal 4: RAN1 to study how the resource exclusion step in the NR SL resource selection procedure can be updated </w:t>
            </w:r>
            <w:proofErr w:type="gramStart"/>
            <w:r>
              <w:rPr>
                <w:sz w:val="22"/>
              </w:rPr>
              <w:t>in order to</w:t>
            </w:r>
            <w:proofErr w:type="gramEnd"/>
            <w:r>
              <w:rPr>
                <w:sz w:val="22"/>
              </w:rPr>
              <w:t xml:space="preserve">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 xml:space="preserve">R16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 xml:space="preserve">FFS the case when </w:t>
            </w:r>
            <w:proofErr w:type="gramStart"/>
            <w:r>
              <w:rPr>
                <w:sz w:val="22"/>
              </w:rPr>
              <w:t>other</w:t>
            </w:r>
            <w:proofErr w:type="gramEnd"/>
            <w:r>
              <w:rPr>
                <w:sz w:val="22"/>
              </w:rPr>
              <w:t xml:space="preserve">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 xml:space="preserve">Proposal 7: The capability of devices Type B for sensing and transmitting LTE </w:t>
            </w:r>
            <w:proofErr w:type="spellStart"/>
            <w:r>
              <w:rPr>
                <w:sz w:val="22"/>
              </w:rPr>
              <w:t>sidelink</w:t>
            </w:r>
            <w:proofErr w:type="spellEnd"/>
            <w:r>
              <w:rPr>
                <w:sz w:val="22"/>
              </w:rPr>
              <w:t xml:space="preserve"> should be further studied, if devices type B </w:t>
            </w:r>
            <w:proofErr w:type="gramStart"/>
            <w:r>
              <w:rPr>
                <w:sz w:val="22"/>
              </w:rPr>
              <w:t>are considered to be</w:t>
            </w:r>
            <w:proofErr w:type="gramEnd"/>
            <w:r>
              <w:rPr>
                <w:sz w:val="22"/>
              </w:rPr>
              <w:t xml:space="preserv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lastRenderedPageBreak/>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w:t>
            </w:r>
            <w:proofErr w:type="spellStart"/>
            <w:r>
              <w:rPr>
                <w:sz w:val="22"/>
              </w:rPr>
              <w:t>sidelink</w:t>
            </w:r>
            <w:proofErr w:type="spellEnd"/>
            <w:r>
              <w:rPr>
                <w:sz w:val="22"/>
              </w:rPr>
              <w:t xml:space="preserve"> coexisting coexistence with LTE </w:t>
            </w:r>
            <w:proofErr w:type="spellStart"/>
            <w:r>
              <w:rPr>
                <w:sz w:val="22"/>
              </w:rPr>
              <w:t>sidelink</w:t>
            </w:r>
            <w:proofErr w:type="spellEnd"/>
            <w:r>
              <w:rPr>
                <w:sz w:val="22"/>
              </w:rPr>
              <w:t xml:space="preserve">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 xml:space="preserve">Proposal 1: Reuse inter-UE coordination scheme to exchange LTE/NR </w:t>
            </w:r>
            <w:proofErr w:type="spellStart"/>
            <w:r>
              <w:rPr>
                <w:sz w:val="22"/>
              </w:rPr>
              <w:t>sidelink</w:t>
            </w:r>
            <w:proofErr w:type="spellEnd"/>
            <w:r>
              <w:rPr>
                <w:sz w:val="22"/>
              </w:rPr>
              <w:t xml:space="preserve">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 xml:space="preserve">Proposal 2: NR </w:t>
            </w:r>
            <w:proofErr w:type="spellStart"/>
            <w:r>
              <w:rPr>
                <w:sz w:val="22"/>
              </w:rPr>
              <w:t>sidelink</w:t>
            </w:r>
            <w:proofErr w:type="spellEnd"/>
            <w:r>
              <w:rPr>
                <w:sz w:val="22"/>
              </w:rPr>
              <w:t xml:space="preserve"> will use its dedicated resource pool at first and then (re-)select resource in LTE </w:t>
            </w:r>
            <w:proofErr w:type="spellStart"/>
            <w:r>
              <w:rPr>
                <w:sz w:val="22"/>
              </w:rPr>
              <w:t>sidelink</w:t>
            </w:r>
            <w:proofErr w:type="spellEnd"/>
            <w:r>
              <w:rPr>
                <w:sz w:val="22"/>
              </w:rPr>
              <w:t xml:space="preserve"> dedicated resource pool when collision happened.</w:t>
            </w:r>
          </w:p>
          <w:p w14:paraId="55244698" w14:textId="77777777" w:rsidR="002767F4" w:rsidRDefault="001C679F">
            <w:pPr>
              <w:spacing w:before="0" w:after="0" w:line="280" w:lineRule="atLeast"/>
              <w:rPr>
                <w:sz w:val="22"/>
              </w:rPr>
            </w:pPr>
            <w:r>
              <w:rPr>
                <w:sz w:val="22"/>
              </w:rPr>
              <w:t xml:space="preserve">Observation2: NR </w:t>
            </w:r>
            <w:proofErr w:type="spellStart"/>
            <w:r>
              <w:rPr>
                <w:sz w:val="22"/>
              </w:rPr>
              <w:t>sidelink</w:t>
            </w:r>
            <w:proofErr w:type="spellEnd"/>
            <w:r>
              <w:rPr>
                <w:sz w:val="22"/>
              </w:rPr>
              <w:t xml:space="preserve"> UE can get non-overlapping resource allocation information from its LTE RAT.</w:t>
            </w:r>
          </w:p>
          <w:p w14:paraId="6BB5229D" w14:textId="77777777" w:rsidR="002767F4" w:rsidRDefault="001C679F">
            <w:pPr>
              <w:spacing w:before="0" w:after="0" w:line="280" w:lineRule="atLeast"/>
              <w:rPr>
                <w:sz w:val="22"/>
              </w:rPr>
            </w:pPr>
            <w:r>
              <w:rPr>
                <w:sz w:val="22"/>
              </w:rPr>
              <w:t xml:space="preserve">Proposal 3: NR </w:t>
            </w:r>
            <w:proofErr w:type="spellStart"/>
            <w:r>
              <w:rPr>
                <w:sz w:val="22"/>
              </w:rPr>
              <w:t>Sidelink</w:t>
            </w:r>
            <w:proofErr w:type="spellEnd"/>
            <w:r>
              <w:rPr>
                <w:sz w:val="22"/>
              </w:rPr>
              <w:t xml:space="preserve">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lastRenderedPageBreak/>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lastRenderedPageBreak/>
              <w:t>Fraunhofer</w:t>
            </w:r>
          </w:p>
        </w:tc>
        <w:tc>
          <w:tcPr>
            <w:tcW w:w="8148" w:type="dxa"/>
          </w:tcPr>
          <w:p w14:paraId="20D05964" w14:textId="77777777" w:rsidR="002767F4" w:rsidRDefault="001C679F">
            <w:pPr>
              <w:spacing w:before="0" w:after="0" w:line="280" w:lineRule="atLeast"/>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34C08405" w14:textId="77777777" w:rsidR="002767F4" w:rsidRDefault="001C679F">
            <w:pPr>
              <w:spacing w:before="0" w:after="0" w:line="280" w:lineRule="atLeast"/>
              <w:rPr>
                <w:sz w:val="22"/>
              </w:rPr>
            </w:pPr>
            <w:r>
              <w:rPr>
                <w:sz w:val="22"/>
              </w:rPr>
              <w:lastRenderedPageBreak/>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lastRenderedPageBreak/>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enable PSFCH in LTE and NR </w:t>
            </w:r>
            <w:proofErr w:type="spellStart"/>
            <w:r>
              <w:rPr>
                <w:color w:val="BFBFBF" w:themeColor="background1" w:themeShade="BF"/>
                <w:sz w:val="22"/>
              </w:rPr>
              <w:t>sidelink</w:t>
            </w:r>
            <w:proofErr w:type="spellEnd"/>
            <w:r>
              <w:rPr>
                <w:color w:val="BFBFBF" w:themeColor="background1" w:themeShade="BF"/>
                <w:sz w:val="22"/>
              </w:rPr>
              <w:t xml:space="preserve"> coexistence.</w:t>
            </w:r>
          </w:p>
          <w:p w14:paraId="2BB4185E" w14:textId="77777777" w:rsidR="002767F4" w:rsidRDefault="001C679F">
            <w:pPr>
              <w:spacing w:before="0" w:after="0" w:line="280" w:lineRule="atLeast"/>
              <w:rPr>
                <w:sz w:val="22"/>
              </w:rPr>
            </w:pPr>
            <w:r>
              <w:rPr>
                <w:sz w:val="22"/>
              </w:rPr>
              <w:t>O</w:t>
            </w:r>
            <w:r>
              <w:rPr>
                <w:sz w:val="22"/>
              </w:rPr>
              <w:tab/>
              <w:t xml:space="preserve">How to conduct sensing mechanism for LTE and NR </w:t>
            </w:r>
            <w:proofErr w:type="spellStart"/>
            <w:r>
              <w:rPr>
                <w:sz w:val="22"/>
              </w:rPr>
              <w:t>sidelink</w:t>
            </w:r>
            <w:proofErr w:type="spellEnd"/>
            <w:r>
              <w:rPr>
                <w:sz w:val="22"/>
              </w:rPr>
              <w:t>.</w:t>
            </w:r>
          </w:p>
          <w:p w14:paraId="37179675" w14:textId="77777777" w:rsidR="002767F4" w:rsidRDefault="001C679F">
            <w:pPr>
              <w:spacing w:before="0" w:after="0" w:line="280" w:lineRule="atLeast"/>
              <w:rPr>
                <w:sz w:val="22"/>
              </w:rPr>
            </w:pPr>
            <w:r>
              <w:rPr>
                <w:sz w:val="22"/>
              </w:rPr>
              <w:t>•</w:t>
            </w:r>
            <w:r>
              <w:rPr>
                <w:sz w:val="22"/>
              </w:rPr>
              <w:tab/>
              <w:t xml:space="preserve">FFS: whether/how to support sensing information exchange between LTE and NR </w:t>
            </w:r>
            <w:proofErr w:type="spellStart"/>
            <w:r>
              <w:rPr>
                <w:sz w:val="22"/>
              </w:rPr>
              <w:t>sidelink</w:t>
            </w:r>
            <w:proofErr w:type="spellEnd"/>
            <w:r>
              <w:rPr>
                <w:sz w:val="22"/>
              </w:rPr>
              <w:t xml:space="preserve">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Not limit to the same SCS i.e., 15kHz between LTE </w:t>
            </w:r>
            <w:proofErr w:type="spellStart"/>
            <w:r>
              <w:rPr>
                <w:color w:val="BFBFBF" w:themeColor="background1" w:themeShade="BF"/>
                <w:sz w:val="22"/>
                <w:szCs w:val="22"/>
              </w:rPr>
              <w:t>sidelink</w:t>
            </w:r>
            <w:proofErr w:type="spellEnd"/>
            <w:r>
              <w:rPr>
                <w:color w:val="BFBFBF" w:themeColor="background1" w:themeShade="BF"/>
                <w:sz w:val="22"/>
                <w:szCs w:val="22"/>
              </w:rPr>
              <w:t xml:space="preserve"> and NR </w:t>
            </w:r>
            <w:proofErr w:type="spellStart"/>
            <w:r>
              <w:rPr>
                <w:color w:val="BFBFBF" w:themeColor="background1" w:themeShade="BF"/>
                <w:sz w:val="22"/>
                <w:szCs w:val="22"/>
              </w:rPr>
              <w:t>sidelink</w:t>
            </w:r>
            <w:proofErr w:type="spellEnd"/>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lastRenderedPageBreak/>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lastRenderedPageBreak/>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xml:space="preserve">- Resource allocation modifications to NR Rel.17 procedure </w:t>
            </w:r>
            <w:proofErr w:type="gramStart"/>
            <w:r>
              <w:rPr>
                <w:sz w:val="22"/>
              </w:rPr>
              <w:t>in order to</w:t>
            </w:r>
            <w:proofErr w:type="gramEnd"/>
            <w:r>
              <w:rPr>
                <w:sz w:val="22"/>
              </w:rPr>
              <w:t xml:space="preserve">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w:t>
            </w:r>
            <w:proofErr w:type="spellStart"/>
            <w:r>
              <w:rPr>
                <w:sz w:val="22"/>
              </w:rPr>
              <w:t>sidelink</w:t>
            </w:r>
            <w:proofErr w:type="spellEnd"/>
            <w:r>
              <w:rPr>
                <w:sz w:val="22"/>
              </w:rPr>
              <w:t xml:space="preserve"> module shares the LTE </w:t>
            </w:r>
            <w:proofErr w:type="spellStart"/>
            <w:r>
              <w:rPr>
                <w:sz w:val="22"/>
              </w:rPr>
              <w:t>sidelink</w:t>
            </w:r>
            <w:proofErr w:type="spellEnd"/>
            <w:r>
              <w:rPr>
                <w:sz w:val="22"/>
              </w:rPr>
              <w:t xml:space="preserve"> sensing and resource reservation information with its NR </w:t>
            </w:r>
            <w:proofErr w:type="spellStart"/>
            <w:r>
              <w:rPr>
                <w:sz w:val="22"/>
              </w:rPr>
              <w:t>sidelink</w:t>
            </w:r>
            <w:proofErr w:type="spellEnd"/>
            <w:r>
              <w:rPr>
                <w:sz w:val="22"/>
              </w:rPr>
              <w:t xml:space="preserve"> module, at the request from the NR </w:t>
            </w:r>
            <w:proofErr w:type="spellStart"/>
            <w:r>
              <w:rPr>
                <w:sz w:val="22"/>
              </w:rPr>
              <w:t>sidelink</w:t>
            </w:r>
            <w:proofErr w:type="spellEnd"/>
            <w:r>
              <w:rPr>
                <w:sz w:val="22"/>
              </w:rPr>
              <w:t xml:space="preserve">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w:t>
            </w:r>
            <w:proofErr w:type="spellStart"/>
            <w:r>
              <w:rPr>
                <w:sz w:val="22"/>
              </w:rPr>
              <w:t>sidelink</w:t>
            </w:r>
            <w:proofErr w:type="spellEnd"/>
            <w:r>
              <w:rPr>
                <w:sz w:val="22"/>
              </w:rPr>
              <w:t xml:space="preserve"> module at least shares the following information to NR </w:t>
            </w:r>
            <w:proofErr w:type="spellStart"/>
            <w:r>
              <w:rPr>
                <w:sz w:val="22"/>
              </w:rPr>
              <w:t>sidelink</w:t>
            </w:r>
            <w:proofErr w:type="spellEnd"/>
            <w:r>
              <w:rPr>
                <w:sz w:val="22"/>
              </w:rPr>
              <w:t xml:space="preserve"> module: </w:t>
            </w:r>
          </w:p>
          <w:p w14:paraId="025B8BF4" w14:textId="77777777" w:rsidR="002767F4" w:rsidRDefault="001C679F">
            <w:pPr>
              <w:spacing w:before="0" w:after="0" w:line="280" w:lineRule="atLeast"/>
              <w:rPr>
                <w:sz w:val="22"/>
              </w:rPr>
            </w:pPr>
            <w:r>
              <w:rPr>
                <w:sz w:val="22"/>
              </w:rPr>
              <w:t>•</w:t>
            </w:r>
            <w:r>
              <w:rPr>
                <w:sz w:val="22"/>
              </w:rPr>
              <w:tab/>
              <w:t xml:space="preserve">Time of reserved LTE </w:t>
            </w:r>
            <w:proofErr w:type="spellStart"/>
            <w:r>
              <w:rPr>
                <w:sz w:val="22"/>
              </w:rPr>
              <w:t>sidelink</w:t>
            </w:r>
            <w:proofErr w:type="spellEnd"/>
            <w:r>
              <w:rPr>
                <w:sz w:val="22"/>
              </w:rPr>
              <w:t xml:space="preserve"> resources</w:t>
            </w:r>
          </w:p>
          <w:p w14:paraId="0D14C91D" w14:textId="77777777" w:rsidR="002767F4" w:rsidRDefault="001C679F">
            <w:pPr>
              <w:spacing w:before="0" w:after="0" w:line="280" w:lineRule="atLeast"/>
              <w:rPr>
                <w:sz w:val="22"/>
              </w:rPr>
            </w:pPr>
            <w:r>
              <w:rPr>
                <w:sz w:val="22"/>
              </w:rPr>
              <w:t>•</w:t>
            </w:r>
            <w:r>
              <w:rPr>
                <w:sz w:val="22"/>
              </w:rPr>
              <w:tab/>
              <w:t xml:space="preserve">Frequency of reserved LTE </w:t>
            </w:r>
            <w:proofErr w:type="spellStart"/>
            <w:r>
              <w:rPr>
                <w:sz w:val="22"/>
              </w:rPr>
              <w:t>sidelink</w:t>
            </w:r>
            <w:proofErr w:type="spellEnd"/>
            <w:r>
              <w:rPr>
                <w:sz w:val="22"/>
              </w:rPr>
              <w:t xml:space="preserve">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w:t>
            </w:r>
            <w:proofErr w:type="spellStart"/>
            <w:r>
              <w:rPr>
                <w:sz w:val="22"/>
              </w:rPr>
              <w:t>sidelink</w:t>
            </w:r>
            <w:proofErr w:type="spellEnd"/>
            <w:r>
              <w:rPr>
                <w:sz w:val="22"/>
              </w:rPr>
              <w:t xml:space="preserve"> resources </w:t>
            </w:r>
          </w:p>
          <w:p w14:paraId="0E9213AE" w14:textId="77777777" w:rsidR="002767F4" w:rsidRDefault="001C679F">
            <w:pPr>
              <w:spacing w:before="0" w:after="0" w:line="280" w:lineRule="atLeast"/>
              <w:rPr>
                <w:sz w:val="22"/>
              </w:rPr>
            </w:pPr>
            <w:r>
              <w:rPr>
                <w:sz w:val="22"/>
              </w:rPr>
              <w:t xml:space="preserve">Proposal 8: In dynamic resource sharing for co-channel coexistence, type A device’s NR </w:t>
            </w:r>
            <w:proofErr w:type="spellStart"/>
            <w:r>
              <w:rPr>
                <w:sz w:val="22"/>
              </w:rPr>
              <w:t>sidelink</w:t>
            </w:r>
            <w:proofErr w:type="spellEnd"/>
            <w:r>
              <w:rPr>
                <w:sz w:val="22"/>
              </w:rPr>
              <w:t xml:space="preserve"> module physical layer excludes in its resource selection, candidate single-slot resource(s) obtained after Step 6) of TS 38.214 Section 8.1.4 overlapping with the resources indicated by LTE </w:t>
            </w:r>
            <w:proofErr w:type="spellStart"/>
            <w:r>
              <w:rPr>
                <w:sz w:val="22"/>
              </w:rPr>
              <w:t>sidelink</w:t>
            </w:r>
            <w:proofErr w:type="spellEnd"/>
            <w:r>
              <w:rPr>
                <w:sz w:val="22"/>
              </w:rPr>
              <w:t xml:space="preserve"> module.</w:t>
            </w:r>
          </w:p>
          <w:p w14:paraId="1509A7D8" w14:textId="77777777" w:rsidR="002767F4" w:rsidRDefault="001C679F">
            <w:pPr>
              <w:spacing w:before="0" w:after="0" w:line="280" w:lineRule="atLeast"/>
              <w:rPr>
                <w:sz w:val="22"/>
              </w:rPr>
            </w:pPr>
            <w:r>
              <w:rPr>
                <w:sz w:val="22"/>
              </w:rPr>
              <w:t>•</w:t>
            </w:r>
            <w:r>
              <w:rPr>
                <w:sz w:val="22"/>
              </w:rPr>
              <w:tab/>
              <w:t xml:space="preserve">Consider the case where LTE </w:t>
            </w:r>
            <w:proofErr w:type="spellStart"/>
            <w:r>
              <w:rPr>
                <w:sz w:val="22"/>
              </w:rPr>
              <w:t>sidelink</w:t>
            </w:r>
            <w:proofErr w:type="spellEnd"/>
            <w:r>
              <w:rPr>
                <w:sz w:val="22"/>
              </w:rPr>
              <w:t xml:space="preserve"> sub-channel partially overlaps with NR </w:t>
            </w:r>
            <w:proofErr w:type="spellStart"/>
            <w:r>
              <w:rPr>
                <w:sz w:val="22"/>
              </w:rPr>
              <w:t>sidelink</w:t>
            </w:r>
            <w:proofErr w:type="spellEnd"/>
            <w:r>
              <w:rPr>
                <w:sz w:val="22"/>
              </w:rPr>
              <w:t xml:space="preserve"> sub-channel</w:t>
            </w:r>
          </w:p>
          <w:p w14:paraId="2E78D4B3" w14:textId="77777777" w:rsidR="002767F4" w:rsidRDefault="001C679F">
            <w:pPr>
              <w:spacing w:before="0" w:after="0" w:line="280" w:lineRule="atLeast"/>
              <w:rPr>
                <w:sz w:val="22"/>
              </w:rPr>
            </w:pPr>
            <w:r>
              <w:rPr>
                <w:sz w:val="22"/>
              </w:rPr>
              <w:t xml:space="preserve">Proposal 9: In dynamic resource sharing for co-channel coexistence, support that device type A (and device type B if applicable) receives LTE </w:t>
            </w:r>
            <w:proofErr w:type="spellStart"/>
            <w:r>
              <w:rPr>
                <w:sz w:val="22"/>
              </w:rPr>
              <w:t>sidelink</w:t>
            </w:r>
            <w:proofErr w:type="spellEnd"/>
            <w:r>
              <w:rPr>
                <w:sz w:val="22"/>
              </w:rPr>
              <w:t xml:space="preserve">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afe"/>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SL RSRP and/or SL RSSI measurement results</w:t>
      </w:r>
    </w:p>
    <w:p w14:paraId="7F0DA88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4"/>
        <w:tabs>
          <w:tab w:val="left" w:pos="568"/>
        </w:tabs>
        <w:ind w:left="900"/>
        <w:rPr>
          <w:lang w:val="en-US"/>
        </w:rPr>
      </w:pPr>
      <w:r>
        <w:rPr>
          <w:lang w:val="en-US"/>
        </w:rPr>
        <w:t>Comments for Proposal 2-4a</w:t>
      </w:r>
    </w:p>
    <w:tbl>
      <w:tblPr>
        <w:tblStyle w:val="af6"/>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 xml:space="preserve">2- Since the LTE module is blind to the NR module (in a Type A UE), while the NR module will exclude LTE resources, we should also study the “fairness” in resource access, to avoid LTE using </w:t>
            </w:r>
            <w:proofErr w:type="gramStart"/>
            <w:r>
              <w:rPr>
                <w:sz w:val="22"/>
                <w:lang w:eastAsia="zh-CN"/>
              </w:rPr>
              <w:t>the majority of</w:t>
            </w:r>
            <w:proofErr w:type="gramEnd"/>
            <w:r>
              <w:rPr>
                <w:sz w:val="22"/>
                <w:lang w:eastAsia="zh-CN"/>
              </w:rPr>
              <w:t xml:space="preserve">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afe"/>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lastRenderedPageBreak/>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afe"/>
        <w:ind w:left="0"/>
        <w:jc w:val="both"/>
        <w:rPr>
          <w:rFonts w:ascii="Times New Roman" w:eastAsia="MS Mincho" w:hAnsi="Times New Roman"/>
          <w:b/>
          <w:szCs w:val="24"/>
          <w:lang w:val="en-GB"/>
        </w:rPr>
      </w:pPr>
    </w:p>
    <w:p w14:paraId="61DCF532" w14:textId="77777777" w:rsidR="002767F4" w:rsidRDefault="001C679F">
      <w:pPr>
        <w:pStyle w:val="4"/>
        <w:tabs>
          <w:tab w:val="left" w:pos="568"/>
        </w:tabs>
        <w:ind w:left="900"/>
        <w:rPr>
          <w:lang w:val="en-US"/>
        </w:rPr>
      </w:pPr>
      <w:r>
        <w:rPr>
          <w:lang w:val="en-US"/>
        </w:rPr>
        <w:t>Comments for Proposal 2-4b</w:t>
      </w:r>
    </w:p>
    <w:tbl>
      <w:tblPr>
        <w:tblStyle w:val="af6"/>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lastRenderedPageBreak/>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afe"/>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reserved by </w:t>
            </w:r>
            <w:proofErr w:type="gramStart"/>
            <w:r>
              <w:rPr>
                <w:rFonts w:ascii="Times New Roman" w:eastAsia="MS Mincho" w:hAnsi="Times New Roman"/>
                <w:b/>
                <w:color w:val="FF0000"/>
                <w:szCs w:val="24"/>
                <w:lang w:val="en-GB"/>
              </w:rPr>
              <w:t>other</w:t>
            </w:r>
            <w:proofErr w:type="gramEnd"/>
            <w:r>
              <w:rPr>
                <w:rFonts w:ascii="Times New Roman" w:eastAsia="MS Mincho" w:hAnsi="Times New Roman"/>
                <w:b/>
                <w:color w:val="FF0000"/>
                <w:szCs w:val="24"/>
                <w:lang w:val="en-GB"/>
              </w:rPr>
              <w:t xml:space="preserve"> LTE UE</w:t>
            </w:r>
          </w:p>
          <w:p w14:paraId="14F2E6E5"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afe"/>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afe"/>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afe"/>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lastRenderedPageBreak/>
              <w:t>SL RSRP and/or SL RSSI measurement results</w:t>
            </w:r>
          </w:p>
          <w:p w14:paraId="56CC692F" w14:textId="77777777" w:rsidR="002767F4" w:rsidRDefault="001C679F">
            <w:pPr>
              <w:pStyle w:val="afe"/>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afe"/>
        <w:ind w:left="0"/>
        <w:jc w:val="both"/>
        <w:rPr>
          <w:rFonts w:ascii="Times New Roman" w:eastAsia="MS Mincho" w:hAnsi="Times New Roman"/>
          <w:b/>
          <w:szCs w:val="24"/>
        </w:rPr>
      </w:pPr>
    </w:p>
    <w:p w14:paraId="13BF4029" w14:textId="77777777" w:rsidR="002767F4" w:rsidRDefault="001C679F">
      <w:pPr>
        <w:pStyle w:val="4"/>
        <w:tabs>
          <w:tab w:val="left" w:pos="568"/>
        </w:tabs>
        <w:ind w:left="900"/>
        <w:rPr>
          <w:lang w:val="en-US"/>
        </w:rPr>
      </w:pPr>
      <w:r>
        <w:rPr>
          <w:lang w:val="en-US"/>
        </w:rPr>
        <w:t>Comments for Proposal 2-4c</w:t>
      </w:r>
    </w:p>
    <w:tbl>
      <w:tblPr>
        <w:tblStyle w:val="af6"/>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4"/>
        <w:tabs>
          <w:tab w:val="left" w:pos="568"/>
        </w:tabs>
        <w:ind w:left="900"/>
        <w:rPr>
          <w:lang w:val="en-US"/>
        </w:rPr>
      </w:pPr>
      <w:r>
        <w:rPr>
          <w:lang w:val="en-US"/>
        </w:rPr>
        <w:t>Comments for Proposal 2-4d</w:t>
      </w:r>
    </w:p>
    <w:tbl>
      <w:tblPr>
        <w:tblStyle w:val="af6"/>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lastRenderedPageBreak/>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 xml:space="preserve">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w:t>
      </w:r>
      <w:proofErr w:type="gramStart"/>
      <w:r>
        <w:rPr>
          <w:rFonts w:eastAsia="MS Mincho"/>
          <w:sz w:val="22"/>
          <w:szCs w:val="24"/>
          <w:lang w:val="en-US"/>
        </w:rPr>
        <w:t>has to</w:t>
      </w:r>
      <w:proofErr w:type="gramEnd"/>
      <w:r>
        <w:rPr>
          <w:rFonts w:eastAsia="MS Mincho"/>
          <w:sz w:val="22"/>
          <w:szCs w:val="24"/>
          <w:lang w:val="en-US"/>
        </w:rPr>
        <w:t xml:space="preserve">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Half-duplex subframes which are not monitored by the LTE SL UE.</w:t>
      </w:r>
    </w:p>
    <w:p w14:paraId="21A54FC1"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 xml:space="preserve">Condition-based, where the LTE module shares its sensing and resource selection information to the NR module when a certain condition(s) is met. </w:t>
      </w:r>
    </w:p>
    <w:p w14:paraId="71CC1E43"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w:t>
            </w:r>
            <w:proofErr w:type="gramStart"/>
            <w:r>
              <w:rPr>
                <w:sz w:val="22"/>
              </w:rPr>
              <w:t>using  IUC</w:t>
            </w:r>
            <w:proofErr w:type="gramEnd"/>
            <w:r>
              <w:rPr>
                <w:sz w:val="22"/>
              </w:rPr>
              <w:t xml:space="preserve">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 xml:space="preserve">2-4a: </w:t>
            </w:r>
            <w:proofErr w:type="gramStart"/>
            <w:r>
              <w:rPr>
                <w:sz w:val="22"/>
              </w:rPr>
              <w:t>Yes</w:t>
            </w:r>
            <w:proofErr w:type="gramEnd"/>
            <w:r>
              <w:rPr>
                <w:sz w:val="22"/>
              </w:rPr>
              <w:t xml:space="preserve">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 xml:space="preserve">2.4c: </w:t>
            </w:r>
            <w:proofErr w:type="gramStart"/>
            <w:r>
              <w:rPr>
                <w:sz w:val="22"/>
              </w:rPr>
              <w:t>Yes</w:t>
            </w:r>
            <w:proofErr w:type="gramEnd"/>
            <w:r>
              <w:rPr>
                <w:sz w:val="22"/>
              </w:rPr>
              <w:t xml:space="preserve">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 xml:space="preserve">Since the LTE module is blind to the NR module (in a Type A UE), while the NR module will exclude LTE resources, we should also study the “fairness” in resource access, to avoid LTE using </w:t>
            </w:r>
            <w:proofErr w:type="gramStart"/>
            <w:r>
              <w:rPr>
                <w:sz w:val="22"/>
                <w:lang w:eastAsia="zh-CN"/>
              </w:rPr>
              <w:t>the majority of</w:t>
            </w:r>
            <w:proofErr w:type="gramEnd"/>
            <w:r>
              <w:rPr>
                <w:sz w:val="22"/>
                <w:lang w:eastAsia="zh-CN"/>
              </w:rPr>
              <w:t xml:space="preserve">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proofErr w:type="gramStart"/>
            <w:r>
              <w:rPr>
                <w:sz w:val="22"/>
              </w:rPr>
              <w:t>So</w:t>
            </w:r>
            <w:proofErr w:type="gramEnd"/>
            <w:r>
              <w:rPr>
                <w:sz w:val="22"/>
              </w:rPr>
              <w:t xml:space="preserve">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 xml:space="preserve">For 2-4c, timing and latency are two different things, therefore to avoid misunderstandings we suggest to add the following as an FFS (which was </w:t>
            </w:r>
            <w:proofErr w:type="gramStart"/>
            <w:r>
              <w:rPr>
                <w:sz w:val="22"/>
              </w:rPr>
              <w:t>actually raised</w:t>
            </w:r>
            <w:proofErr w:type="gramEnd"/>
            <w:r>
              <w:rPr>
                <w:sz w:val="22"/>
              </w:rPr>
              <w:t xml:space="preserve">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lastRenderedPageBreak/>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lastRenderedPageBreak/>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 xml:space="preserve">We </w:t>
            </w:r>
            <w:proofErr w:type="gramStart"/>
            <w:r>
              <w:rPr>
                <w:bCs/>
              </w:rPr>
              <w:t>are of the opinion that</w:t>
            </w:r>
            <w:proofErr w:type="gramEnd"/>
            <w:r>
              <w:rPr>
                <w:bCs/>
              </w:rPr>
              <w:t xml:space="preserve">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afe"/>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afe"/>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afe"/>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afe"/>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lastRenderedPageBreak/>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afe"/>
              <w:numPr>
                <w:ilvl w:val="0"/>
                <w:numId w:val="17"/>
              </w:numPr>
              <w:spacing w:line="280" w:lineRule="atLeast"/>
            </w:pPr>
            <w:r>
              <w:t>OK with Proposal 2-4a</w:t>
            </w:r>
          </w:p>
          <w:p w14:paraId="10A666F4" w14:textId="77777777" w:rsidR="002767F4" w:rsidRDefault="001C679F">
            <w:pPr>
              <w:pStyle w:val="afe"/>
              <w:numPr>
                <w:ilvl w:val="0"/>
                <w:numId w:val="17"/>
              </w:numPr>
              <w:spacing w:line="280" w:lineRule="atLeast"/>
            </w:pPr>
            <w:r>
              <w:t>OK with proposal 2-4b</w:t>
            </w:r>
          </w:p>
          <w:p w14:paraId="5AC86B24" w14:textId="77777777" w:rsidR="002767F4" w:rsidRDefault="001C679F">
            <w:pPr>
              <w:pStyle w:val="afe"/>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afe"/>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Proposal 2-4b (I): Similar to Proposal 2-4a (I), suggest to </w:t>
            </w:r>
            <w:proofErr w:type="gramStart"/>
            <w:r>
              <w:rPr>
                <w:rFonts w:hint="eastAsia"/>
                <w:sz w:val="22"/>
                <w:lang w:val="en-US" w:eastAsia="zh-CN"/>
              </w:rPr>
              <w:t>add  the</w:t>
            </w:r>
            <w:proofErr w:type="gramEnd"/>
            <w:r>
              <w:rPr>
                <w:rFonts w:hint="eastAsia"/>
                <w:sz w:val="22"/>
                <w:lang w:val="en-US" w:eastAsia="zh-CN"/>
              </w:rPr>
              <w:t xml:space="preserv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afe"/>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afe"/>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lastRenderedPageBreak/>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afe"/>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afe"/>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afe"/>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w:t>
            </w:r>
            <w:proofErr w:type="gramStart"/>
            <w:r>
              <w:rPr>
                <w:rFonts w:eastAsia="MS Mincho"/>
                <w:bCs/>
                <w:szCs w:val="24"/>
              </w:rPr>
              <w:t>similar to</w:t>
            </w:r>
            <w:proofErr w:type="gramEnd"/>
            <w:r>
              <w:rPr>
                <w:rFonts w:eastAsia="MS Mincho"/>
                <w:bCs/>
                <w:szCs w:val="24"/>
              </w:rPr>
              <w:t xml:space="preserve">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E6705A">
        <w:trPr>
          <w:trHeight w:val="158"/>
        </w:trPr>
        <w:tc>
          <w:tcPr>
            <w:tcW w:w="1670" w:type="dxa"/>
          </w:tcPr>
          <w:p w14:paraId="221D5527" w14:textId="6910C473" w:rsidR="001702ED" w:rsidRDefault="001702ED" w:rsidP="00E6705A">
            <w:pPr>
              <w:spacing w:after="0" w:line="280" w:lineRule="atLeast"/>
              <w:rPr>
                <w:rFonts w:hint="eastAsia"/>
                <w:sz w:val="22"/>
                <w:lang w:eastAsia="zh-CN"/>
              </w:rPr>
            </w:pPr>
            <w:r>
              <w:rPr>
                <w:rFonts w:hint="eastAsia"/>
                <w:sz w:val="22"/>
                <w:lang w:eastAsia="zh-CN"/>
              </w:rPr>
              <w:lastRenderedPageBreak/>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We do not support the IUC solution. For type A devices, it has already achieved the sensing result from its LTE module so the IUC message is not needed. And we don’t have the agreements to support type B devices until now, so it is better to not consider the IUC solution at this stage.</w:t>
            </w:r>
          </w:p>
        </w:tc>
      </w:tr>
    </w:tbl>
    <w:p w14:paraId="2B99EA72" w14:textId="77777777" w:rsidR="002767F4" w:rsidRDefault="002767F4">
      <w:pPr>
        <w:pStyle w:val="3GPPNormalText"/>
        <w:spacing w:before="240" w:after="0"/>
        <w:rPr>
          <w:b/>
        </w:rPr>
      </w:pPr>
    </w:p>
    <w:p w14:paraId="4AC3E32B"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2"/>
        <w:ind w:left="540"/>
      </w:pPr>
      <w:r>
        <w:t>Comparison of Solutions and Evaluation Results</w:t>
      </w:r>
    </w:p>
    <w:p w14:paraId="02DF4266" w14:textId="77777777" w:rsidR="002767F4" w:rsidRDefault="001C679F">
      <w:pPr>
        <w:pStyle w:val="3"/>
      </w:pPr>
      <w:r>
        <w:t xml:space="preserve">Company Views from </w:t>
      </w:r>
      <w:proofErr w:type="spellStart"/>
      <w:r>
        <w:t>TDocs</w:t>
      </w:r>
      <w:proofErr w:type="spellEnd"/>
    </w:p>
    <w:p w14:paraId="4A02E7C5" w14:textId="77777777" w:rsidR="002767F4" w:rsidRDefault="001C679F">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C824A8E"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5D732032"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379E6C5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val="en-GB" w:eastAsia="ja-JP"/>
        </w:rPr>
        <w:t xml:space="preserve">Option 1: NR SL </w:t>
      </w:r>
      <w:proofErr w:type="spellStart"/>
      <w:r>
        <w:rPr>
          <w:rFonts w:ascii="Times New Roman" w:hAnsi="Times New Roman"/>
          <w:bCs/>
          <w:lang w:val="en-GB" w:eastAsia="ja-JP"/>
        </w:rPr>
        <w:t>U</w:t>
      </w:r>
      <w:r w:rsidR="00A94E3B">
        <w:rPr>
          <w:rFonts w:ascii="Times New Roman" w:hAnsi="Times New Roman"/>
          <w:bCs/>
          <w:lang w:val="en-GB" w:eastAsia="ja-JP"/>
        </w:rPr>
        <w:t>e</w:t>
      </w:r>
      <w:r>
        <w:rPr>
          <w:rFonts w:ascii="Times New Roman" w:hAnsi="Times New Roman"/>
          <w:bCs/>
          <w:lang w:val="en-GB" w:eastAsia="ja-JP"/>
        </w:rPr>
        <w:t>s</w:t>
      </w:r>
      <w:proofErr w:type="spellEnd"/>
      <w:r>
        <w:rPr>
          <w:rFonts w:ascii="Times New Roman" w:hAnsi="Times New Roman"/>
          <w:bCs/>
          <w:lang w:val="en-GB" w:eastAsia="ja-JP"/>
        </w:rPr>
        <w:t xml:space="preserve"> detect the resources reserved by LTE devices and then avoid the collision through resource (re-)selection, pre-evaluation and pre-emption.</w:t>
      </w:r>
    </w:p>
    <w:p w14:paraId="3F664323" w14:textId="77777777" w:rsidR="002767F4" w:rsidRDefault="001C679F">
      <w:pPr>
        <w:pStyle w:val="afe"/>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afe"/>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afe"/>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lastRenderedPageBreak/>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 xml:space="preserve">Observation 9: A mismatch in the (pre-)configuration of the (semi-)static RP partition between UE-s in the network may arise when some UE-s have an updated RP configuration </w:t>
            </w:r>
            <w:r>
              <w:rPr>
                <w:sz w:val="22"/>
              </w:rPr>
              <w:lastRenderedPageBreak/>
              <w:t>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2"/>
        <w:ind w:left="540"/>
      </w:pPr>
      <w:r>
        <w:t>Others</w:t>
      </w:r>
    </w:p>
    <w:p w14:paraId="27892ABC" w14:textId="522B2AD8" w:rsidR="002767F4" w:rsidRDefault="001C679F">
      <w:pPr>
        <w:pStyle w:val="3"/>
      </w:pPr>
      <w:r>
        <w:t xml:space="preserve">Company Views from </w:t>
      </w:r>
      <w:proofErr w:type="spellStart"/>
      <w:r>
        <w:t>T</w:t>
      </w:r>
      <w:r w:rsidR="00A94E3B">
        <w:t>d</w:t>
      </w:r>
      <w:r>
        <w:t>ocs</w:t>
      </w:r>
      <w:proofErr w:type="spellEnd"/>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1511D1D7" w14:textId="77777777" w:rsidR="002767F4" w:rsidRDefault="001C679F">
            <w:pPr>
              <w:spacing w:before="0" w:after="0" w:line="280" w:lineRule="atLeast"/>
              <w:rPr>
                <w:sz w:val="22"/>
              </w:rPr>
            </w:pPr>
            <w:r>
              <w:rPr>
                <w:sz w:val="22"/>
              </w:rPr>
              <w:t xml:space="preserve">Proposal 9: Power control and in-device interference between LTE </w:t>
            </w:r>
            <w:proofErr w:type="spellStart"/>
            <w:r>
              <w:rPr>
                <w:sz w:val="22"/>
              </w:rPr>
              <w:t>sidelink</w:t>
            </w:r>
            <w:proofErr w:type="spellEnd"/>
            <w:r>
              <w:rPr>
                <w:sz w:val="22"/>
              </w:rPr>
              <w:t xml:space="preserve"> transmission and NR </w:t>
            </w:r>
            <w:proofErr w:type="spellStart"/>
            <w:r>
              <w:rPr>
                <w:sz w:val="22"/>
              </w:rPr>
              <w:t>sidelink</w:t>
            </w:r>
            <w:proofErr w:type="spellEnd"/>
            <w:r>
              <w:rPr>
                <w:sz w:val="22"/>
              </w:rPr>
              <w:t xml:space="preserve"> transmission should be further studied for dynamic resource sharing, if simultaneous transmission of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w:t>
            </w:r>
            <w:proofErr w:type="spellStart"/>
            <w:r>
              <w:rPr>
                <w:sz w:val="22"/>
              </w:rPr>
              <w:t>U</w:t>
            </w:r>
            <w:r w:rsidR="00A94E3B">
              <w:rPr>
                <w:sz w:val="22"/>
              </w:rPr>
              <w:t>e</w:t>
            </w:r>
            <w:r>
              <w:rPr>
                <w:sz w:val="22"/>
              </w:rPr>
              <w:t>s</w:t>
            </w:r>
            <w:proofErr w:type="spellEnd"/>
            <w:r>
              <w:rPr>
                <w:sz w:val="22"/>
              </w:rPr>
              <w:t xml:space="preserve"> and Rel-18 NR SL </w:t>
            </w:r>
            <w:proofErr w:type="spellStart"/>
            <w:r>
              <w:rPr>
                <w:sz w:val="22"/>
              </w:rPr>
              <w:t>U</w:t>
            </w:r>
            <w:r w:rsidR="00A94E3B">
              <w:rPr>
                <w:sz w:val="22"/>
              </w:rPr>
              <w:t>e</w:t>
            </w:r>
            <w:r>
              <w:rPr>
                <w:sz w:val="22"/>
              </w:rPr>
              <w:t>s</w:t>
            </w:r>
            <w:proofErr w:type="spellEnd"/>
            <w:r>
              <w:rPr>
                <w:sz w:val="22"/>
              </w:rPr>
              <w:t>,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 xml:space="preserve">Proposal 6: Enhance the resource selection procedure of NR </w:t>
            </w:r>
            <w:proofErr w:type="spellStart"/>
            <w:r>
              <w:rPr>
                <w:sz w:val="22"/>
              </w:rPr>
              <w:t>sidelink</w:t>
            </w:r>
            <w:proofErr w:type="spellEnd"/>
            <w:r>
              <w:rPr>
                <w:sz w:val="22"/>
              </w:rPr>
              <w:t xml:space="preserve">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 xml:space="preserve">Avoid the TX/TX and RX/TX collision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the same device.</w:t>
            </w:r>
          </w:p>
          <w:p w14:paraId="26DCD3CA" w14:textId="77777777" w:rsidR="002767F4" w:rsidRDefault="001C679F">
            <w:pPr>
              <w:spacing w:before="0" w:after="0" w:line="280" w:lineRule="atLeast"/>
              <w:rPr>
                <w:sz w:val="22"/>
              </w:rPr>
            </w:pPr>
            <w:r>
              <w:rPr>
                <w:sz w:val="22"/>
              </w:rPr>
              <w:t></w:t>
            </w:r>
            <w:r>
              <w:rPr>
                <w:sz w:val="22"/>
              </w:rPr>
              <w:tab/>
              <w:t xml:space="preserve">Avoid the resource collision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 xml:space="preserve">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lastRenderedPageBreak/>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proofErr w:type="spellStart"/>
            <w:r>
              <w:rPr>
                <w:sz w:val="22"/>
              </w:rPr>
              <w:t>InterDigital</w:t>
            </w:r>
            <w:proofErr w:type="spellEnd"/>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1"/>
      </w:pPr>
      <w:r>
        <w:t>Others</w:t>
      </w:r>
    </w:p>
    <w:p w14:paraId="542CBF08" w14:textId="77777777" w:rsidR="002767F4" w:rsidRDefault="001C679F">
      <w:pPr>
        <w:pStyle w:val="2"/>
        <w:ind w:left="540"/>
      </w:pPr>
      <w:r>
        <w:t xml:space="preserve"> [</w:t>
      </w:r>
      <w:r>
        <w:rPr>
          <w:i/>
        </w:rPr>
        <w:t>ACTIVE</w:t>
      </w:r>
      <w:r>
        <w:t>] Issue 3-1: Operational Modes</w:t>
      </w:r>
    </w:p>
    <w:p w14:paraId="53A971FE" w14:textId="3BC810B7" w:rsidR="002767F4" w:rsidRDefault="001C679F">
      <w:pPr>
        <w:pStyle w:val="3"/>
      </w:pPr>
      <w:r>
        <w:t xml:space="preserve">Summary of Company Views from </w:t>
      </w:r>
      <w:proofErr w:type="spellStart"/>
      <w:r>
        <w:t>T</w:t>
      </w:r>
      <w:r w:rsidR="00A94E3B">
        <w:t>d</w:t>
      </w:r>
      <w:r>
        <w:t>ocs</w:t>
      </w:r>
      <w:proofErr w:type="spellEnd"/>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afe"/>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af6"/>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afe"/>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afe"/>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 xml:space="preserve">Companies that prefer to support only combination A state that apart from reducing the work load,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Hence there is no need to discuss them.</w:t>
      </w:r>
    </w:p>
    <w:p w14:paraId="30F35D6F" w14:textId="2F9C9805" w:rsidR="002767F4" w:rsidRDefault="001C679F">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lastRenderedPageBreak/>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 xml:space="preserve">Combination B (NR mode 1 and LTE mode 4) and combination C (NR mode 2 and LTE mode 1) are not supported for </w:t>
            </w:r>
            <w:proofErr w:type="spellStart"/>
            <w:r>
              <w:rPr>
                <w:sz w:val="22"/>
              </w:rPr>
              <w:t>sidelink</w:t>
            </w:r>
            <w:proofErr w:type="spellEnd"/>
            <w:r>
              <w:rPr>
                <w:sz w:val="22"/>
              </w:rPr>
              <w:t xml:space="preserve">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 xml:space="preserve">Mode-1 NR </w:t>
            </w:r>
            <w:proofErr w:type="spellStart"/>
            <w:r>
              <w:rPr>
                <w:sz w:val="22"/>
              </w:rPr>
              <w:t>sidelink</w:t>
            </w:r>
            <w:proofErr w:type="spellEnd"/>
            <w:r>
              <w:rPr>
                <w:sz w:val="22"/>
              </w:rPr>
              <w:t xml:space="preserve"> + Mode-4 LTE </w:t>
            </w:r>
            <w:proofErr w:type="spellStart"/>
            <w:r>
              <w:rPr>
                <w:sz w:val="22"/>
              </w:rPr>
              <w:t>sidelink</w:t>
            </w:r>
            <w:proofErr w:type="spellEnd"/>
            <w:r>
              <w:rPr>
                <w:sz w:val="22"/>
              </w:rPr>
              <w:t xml:space="preserve"> is excluded from the coexistence study.</w:t>
            </w:r>
          </w:p>
          <w:p w14:paraId="7157975F" w14:textId="77777777" w:rsidR="002767F4" w:rsidRDefault="001C679F">
            <w:pPr>
              <w:spacing w:before="0" w:after="0" w:line="280" w:lineRule="atLeast"/>
              <w:rPr>
                <w:sz w:val="22"/>
              </w:rPr>
            </w:pPr>
            <w:r>
              <w:rPr>
                <w:sz w:val="22"/>
              </w:rPr>
              <w:t>•</w:t>
            </w:r>
            <w:r>
              <w:rPr>
                <w:sz w:val="22"/>
              </w:rPr>
              <w:tab/>
              <w:t xml:space="preserve">Mode-2 NR </w:t>
            </w:r>
            <w:proofErr w:type="spellStart"/>
            <w:r>
              <w:rPr>
                <w:sz w:val="22"/>
              </w:rPr>
              <w:t>sidelink</w:t>
            </w:r>
            <w:proofErr w:type="spellEnd"/>
            <w:r>
              <w:rPr>
                <w:sz w:val="22"/>
              </w:rPr>
              <w:t xml:space="preserve"> + Mode-3 LTE </w:t>
            </w:r>
            <w:proofErr w:type="spellStart"/>
            <w:r>
              <w:rPr>
                <w:sz w:val="22"/>
              </w:rPr>
              <w:t>sidelink</w:t>
            </w:r>
            <w:proofErr w:type="spellEnd"/>
            <w:r>
              <w:rPr>
                <w:sz w:val="22"/>
              </w:rPr>
              <w:t xml:space="preserve">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lastRenderedPageBreak/>
              <w:t>Apple</w:t>
            </w:r>
          </w:p>
        </w:tc>
        <w:tc>
          <w:tcPr>
            <w:tcW w:w="8148" w:type="dxa"/>
          </w:tcPr>
          <w:p w14:paraId="6F675CF2" w14:textId="77777777" w:rsidR="002767F4" w:rsidRDefault="001C679F">
            <w:pPr>
              <w:spacing w:before="0" w:after="0" w:line="280" w:lineRule="atLeast"/>
              <w:rPr>
                <w:sz w:val="22"/>
              </w:rPr>
            </w:pPr>
            <w:r>
              <w:rPr>
                <w:sz w:val="22"/>
              </w:rPr>
              <w:t xml:space="preserve">Proposal 2: For the study of co-channel coexistence solutions in Rel-18, consider Mode 1 NR </w:t>
            </w:r>
            <w:proofErr w:type="spellStart"/>
            <w:r>
              <w:rPr>
                <w:sz w:val="22"/>
              </w:rPr>
              <w:t>sidelink</w:t>
            </w:r>
            <w:proofErr w:type="spellEnd"/>
            <w:r>
              <w:rPr>
                <w:sz w:val="22"/>
              </w:rPr>
              <w:t xml:space="preserve"> with Mode 4 LTE </w:t>
            </w:r>
            <w:proofErr w:type="spellStart"/>
            <w:r>
              <w:rPr>
                <w:sz w:val="22"/>
              </w:rPr>
              <w:t>sidelink</w:t>
            </w:r>
            <w:proofErr w:type="spellEnd"/>
            <w:r>
              <w:rPr>
                <w:sz w:val="22"/>
              </w:rPr>
              <w:t xml:space="preserve"> and Mode 2 NR </w:t>
            </w:r>
            <w:proofErr w:type="spellStart"/>
            <w:r>
              <w:rPr>
                <w:sz w:val="22"/>
              </w:rPr>
              <w:t>sidelink</w:t>
            </w:r>
            <w:proofErr w:type="spellEnd"/>
            <w:r>
              <w:rPr>
                <w:sz w:val="22"/>
              </w:rPr>
              <w:t xml:space="preserve"> with Mode 3 LTE </w:t>
            </w:r>
            <w:proofErr w:type="spellStart"/>
            <w:r>
              <w:rPr>
                <w:sz w:val="22"/>
              </w:rPr>
              <w:t>sidelink</w:t>
            </w:r>
            <w:proofErr w:type="spellEnd"/>
            <w:r>
              <w:rPr>
                <w:sz w:val="22"/>
              </w:rPr>
              <w:t xml:space="preserve">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r>
            <w:proofErr w:type="gramStart"/>
            <w:r w:rsidR="001C679F">
              <w:rPr>
                <w:sz w:val="22"/>
              </w:rPr>
              <w:t>For</w:t>
            </w:r>
            <w:proofErr w:type="gramEnd"/>
            <w:r w:rsidR="001C679F">
              <w:rPr>
                <w:sz w:val="22"/>
              </w:rPr>
              <w:t xml:space="preserve"> Combination B, information report to </w:t>
            </w:r>
            <w:proofErr w:type="spellStart"/>
            <w:r w:rsidR="001C679F">
              <w:rPr>
                <w:sz w:val="22"/>
              </w:rPr>
              <w:t>gNB</w:t>
            </w:r>
            <w:proofErr w:type="spellEnd"/>
            <w:r w:rsidR="001C679F">
              <w:rPr>
                <w:sz w:val="22"/>
              </w:rPr>
              <w:t xml:space="preserve">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 xml:space="preserve">At least, for combinations B-D and possibly for combination A, it is possible to update the (pre-)configuration of SL </w:t>
            </w:r>
            <w:proofErr w:type="spellStart"/>
            <w:r>
              <w:rPr>
                <w:sz w:val="22"/>
              </w:rPr>
              <w:t>U</w:t>
            </w:r>
            <w:r w:rsidR="00A94E3B">
              <w:rPr>
                <w:sz w:val="22"/>
              </w:rPr>
              <w:t>e</w:t>
            </w:r>
            <w:r>
              <w:rPr>
                <w:sz w:val="22"/>
              </w:rPr>
              <w:t>s</w:t>
            </w:r>
            <w:proofErr w:type="spellEnd"/>
            <w:r>
              <w:rPr>
                <w:sz w:val="22"/>
              </w:rPr>
              <w:t xml:space="preserve">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 xml:space="preserve">Information about the presence of LTE </w:t>
            </w:r>
            <w:proofErr w:type="spellStart"/>
            <w:r>
              <w:rPr>
                <w:sz w:val="22"/>
              </w:rPr>
              <w:t>U</w:t>
            </w:r>
            <w:r w:rsidR="00A94E3B">
              <w:rPr>
                <w:sz w:val="22"/>
              </w:rPr>
              <w:t>e</w:t>
            </w:r>
            <w:r>
              <w:rPr>
                <w:sz w:val="22"/>
              </w:rPr>
              <w:t>s</w:t>
            </w:r>
            <w:proofErr w:type="spellEnd"/>
            <w:r>
              <w:rPr>
                <w:sz w:val="22"/>
              </w:rPr>
              <w:t xml:space="preserve"> allows for addressing Combination B by means of scheduling restrictions applied by the </w:t>
            </w:r>
            <w:proofErr w:type="spellStart"/>
            <w:r>
              <w:rPr>
                <w:sz w:val="22"/>
              </w:rPr>
              <w:t>gNB</w:t>
            </w:r>
            <w:proofErr w:type="spellEnd"/>
            <w:r>
              <w:rPr>
                <w:sz w:val="22"/>
              </w:rPr>
              <w:t>.</w:t>
            </w:r>
          </w:p>
          <w:p w14:paraId="4C48B446" w14:textId="467EBFF4" w:rsidR="002767F4" w:rsidRDefault="001C679F">
            <w:pPr>
              <w:spacing w:before="0" w:after="0" w:line="280" w:lineRule="atLeast"/>
              <w:rPr>
                <w:sz w:val="22"/>
              </w:rPr>
            </w:pPr>
            <w:r>
              <w:rPr>
                <w:sz w:val="22"/>
              </w:rPr>
              <w:t>Observation 4</w:t>
            </w:r>
            <w:r>
              <w:rPr>
                <w:sz w:val="22"/>
              </w:rPr>
              <w:tab/>
              <w:t xml:space="preserve">Information about reservations by LTE </w:t>
            </w:r>
            <w:proofErr w:type="spellStart"/>
            <w:r>
              <w:rPr>
                <w:sz w:val="22"/>
              </w:rPr>
              <w:t>U</w:t>
            </w:r>
            <w:r w:rsidR="00A94E3B">
              <w:rPr>
                <w:sz w:val="22"/>
              </w:rPr>
              <w:t>e</w:t>
            </w:r>
            <w:r>
              <w:rPr>
                <w:sz w:val="22"/>
              </w:rPr>
              <w:t>s</w:t>
            </w:r>
            <w:proofErr w:type="spellEnd"/>
            <w:r>
              <w:rPr>
                <w:sz w:val="22"/>
              </w:rPr>
              <w:t xml:space="preserve">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lastRenderedPageBreak/>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For co-channel coexistence solutions in Rel-</w:t>
            </w:r>
            <w:proofErr w:type="gramStart"/>
            <w:r>
              <w:rPr>
                <w:rFonts w:eastAsia="MS Mincho"/>
                <w:b/>
                <w:color w:val="FF0000"/>
                <w:szCs w:val="24"/>
              </w:rPr>
              <w:t xml:space="preserve">18, </w:t>
            </w:r>
            <w:r>
              <w:rPr>
                <w:rFonts w:eastAsia="宋体" w:hint="eastAsia"/>
                <w:b/>
                <w:color w:val="FF0000"/>
                <w:szCs w:val="24"/>
                <w:lang w:eastAsia="zh-CN"/>
              </w:rPr>
              <w:t xml:space="preserve"> once</w:t>
            </w:r>
            <w:proofErr w:type="gramEnd"/>
            <w:r>
              <w:rPr>
                <w:rFonts w:eastAsia="宋体" w:hint="eastAsia"/>
                <w:b/>
                <w:color w:val="FF0000"/>
                <w:szCs w:val="24"/>
                <w:lang w:eastAsia="zh-CN"/>
              </w:rPr>
              <w:t xml:space="preserve"> mode 2 NR SL with mode 4 LTE SL has been specified, </w:t>
            </w:r>
          </w:p>
          <w:p w14:paraId="0470A6AD" w14:textId="77777777" w:rsidR="002767F4" w:rsidRDefault="001C679F">
            <w:pPr>
              <w:spacing w:line="280" w:lineRule="atLeast"/>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3"/>
      </w:pPr>
      <w:r>
        <w:lastRenderedPageBreak/>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w:t>
            </w:r>
            <w:proofErr w:type="gramStart"/>
            <w:r>
              <w:rPr>
                <w:sz w:val="22"/>
              </w:rPr>
              <w:t>start ,</w:t>
            </w:r>
            <w:proofErr w:type="gramEnd"/>
            <w:r>
              <w:rPr>
                <w:sz w:val="22"/>
              </w:rPr>
              <w:t xml:space="preserve">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宋体"/>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E6705A">
        <w:trPr>
          <w:trHeight w:val="158"/>
        </w:trPr>
        <w:tc>
          <w:tcPr>
            <w:tcW w:w="1681" w:type="dxa"/>
          </w:tcPr>
          <w:p w14:paraId="02C207BC" w14:textId="5BCB0230" w:rsidR="00804429" w:rsidRDefault="00804429" w:rsidP="00E6705A">
            <w:pPr>
              <w:spacing w:after="0" w:line="280" w:lineRule="atLeast"/>
              <w:rPr>
                <w:rFonts w:hint="eastAsia"/>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3"/>
        <w:tabs>
          <w:tab w:val="clear" w:pos="432"/>
        </w:tabs>
        <w:spacing w:line="240" w:lineRule="auto"/>
      </w:pPr>
      <w:r>
        <w:lastRenderedPageBreak/>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2"/>
        <w:ind w:left="540"/>
      </w:pPr>
      <w:r>
        <w:t xml:space="preserve"> [</w:t>
      </w:r>
      <w:r>
        <w:rPr>
          <w:i/>
        </w:rPr>
        <w:t>ACTIVE</w:t>
      </w:r>
      <w:r>
        <w:t>] Issue 3-2: Synchronization</w:t>
      </w:r>
    </w:p>
    <w:p w14:paraId="3B7D4236" w14:textId="77777777" w:rsidR="002767F4" w:rsidRDefault="001C679F">
      <w:pPr>
        <w:pStyle w:val="3"/>
      </w:pPr>
      <w:r>
        <w:t xml:space="preserve">Summary of Company Views from </w:t>
      </w:r>
      <w:proofErr w:type="spellStart"/>
      <w:r>
        <w:t>TDocs</w:t>
      </w:r>
      <w:proofErr w:type="spellEnd"/>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lastRenderedPageBreak/>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lastRenderedPageBreak/>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xml:space="preserve">- Solutions for coexistence and cross-RAT interpretation of </w:t>
            </w:r>
            <w:proofErr w:type="spellStart"/>
            <w:r>
              <w:rPr>
                <w:sz w:val="22"/>
              </w:rPr>
              <w:t>sidelink</w:t>
            </w:r>
            <w:proofErr w:type="spellEnd"/>
            <w:r>
              <w:rPr>
                <w:sz w:val="22"/>
              </w:rPr>
              <w:t xml:space="preserve">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3"/>
        <w:tabs>
          <w:tab w:val="clear" w:pos="432"/>
        </w:tabs>
        <w:spacing w:line="240" w:lineRule="auto"/>
      </w:pPr>
      <w:bookmarkStart w:id="2" w:name="_GoBack"/>
      <w:bookmarkEnd w:id="2"/>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afe"/>
        <w:ind w:left="360"/>
        <w:jc w:val="both"/>
        <w:rPr>
          <w:rFonts w:ascii="Times New Roman" w:eastAsia="MS Mincho" w:hAnsi="Times New Roman"/>
          <w:b/>
          <w:szCs w:val="24"/>
        </w:rPr>
      </w:pPr>
    </w:p>
    <w:tbl>
      <w:tblPr>
        <w:tblStyle w:val="af6"/>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E6705A">
        <w:trPr>
          <w:trHeight w:val="158"/>
        </w:trPr>
        <w:tc>
          <w:tcPr>
            <w:tcW w:w="1681" w:type="dxa"/>
          </w:tcPr>
          <w:p w14:paraId="431DD609" w14:textId="7B1F2BE7" w:rsidR="006859F9" w:rsidRDefault="006859F9" w:rsidP="00E6705A">
            <w:pPr>
              <w:spacing w:after="0" w:line="280" w:lineRule="atLeast"/>
              <w:rPr>
                <w:rFonts w:hint="eastAsia"/>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rFonts w:hint="eastAsia"/>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bl>
    <w:p w14:paraId="7D9A6365" w14:textId="77777777" w:rsidR="002767F4" w:rsidRDefault="002767F4">
      <w:pPr>
        <w:pStyle w:val="3GPPNormalText"/>
        <w:spacing w:before="240" w:after="0"/>
        <w:rPr>
          <w:b/>
        </w:rPr>
      </w:pPr>
    </w:p>
    <w:p w14:paraId="26E420A4"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2"/>
        <w:ind w:left="540"/>
      </w:pPr>
      <w:r>
        <w:t>Operational Scenarios</w:t>
      </w:r>
    </w:p>
    <w:p w14:paraId="25F09D12" w14:textId="77777777" w:rsidR="002767F4" w:rsidRDefault="001C679F">
      <w:pPr>
        <w:pStyle w:val="3"/>
      </w:pPr>
      <w:r>
        <w:t xml:space="preserve">Company Views from </w:t>
      </w:r>
      <w:proofErr w:type="spellStart"/>
      <w:r>
        <w:t>TDocs</w:t>
      </w:r>
      <w:proofErr w:type="spellEnd"/>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 xml:space="preserve">Proposal 1: RAN1 needs to firstly identify scenario(s) to be mainly considered for the co-channel coexistence between LTE SL and NR SL, e.g., at least the scenario that NR SL </w:t>
            </w:r>
            <w:r>
              <w:rPr>
                <w:sz w:val="22"/>
              </w:rPr>
              <w:lastRenderedPageBreak/>
              <w:t>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lastRenderedPageBreak/>
              <w:t>CATT, GOHIGH</w:t>
            </w:r>
          </w:p>
        </w:tc>
        <w:tc>
          <w:tcPr>
            <w:tcW w:w="8148" w:type="dxa"/>
          </w:tcPr>
          <w:p w14:paraId="11633850" w14:textId="77777777" w:rsidR="002767F4" w:rsidRDefault="001C679F">
            <w:pPr>
              <w:spacing w:before="0" w:after="0" w:line="280" w:lineRule="atLeast"/>
              <w:rPr>
                <w:sz w:val="22"/>
              </w:rPr>
            </w:pPr>
            <w:r>
              <w:rPr>
                <w:sz w:val="22"/>
              </w:rPr>
              <w:t xml:space="preserve">Proposal 1: Design principles of co-channel coexistence mechanism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w:t>
            </w:r>
            <w:proofErr w:type="spellStart"/>
            <w:r>
              <w:rPr>
                <w:sz w:val="22"/>
              </w:rPr>
              <w:t>sidelink</w:t>
            </w:r>
            <w:proofErr w:type="spellEnd"/>
            <w:r>
              <w:rPr>
                <w:sz w:val="22"/>
              </w:rPr>
              <w:t xml:space="preserve"> and R16/R17 NR </w:t>
            </w:r>
            <w:proofErr w:type="spellStart"/>
            <w:r>
              <w:rPr>
                <w:sz w:val="22"/>
              </w:rPr>
              <w:t>sidelink</w:t>
            </w:r>
            <w:proofErr w:type="spellEnd"/>
            <w:r>
              <w:rPr>
                <w:sz w:val="22"/>
              </w:rPr>
              <w:t xml:space="preserve">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 xml:space="preserve">No or limited performance degradation of LTE </w:t>
            </w:r>
            <w:proofErr w:type="spellStart"/>
            <w:r>
              <w:rPr>
                <w:sz w:val="22"/>
              </w:rPr>
              <w:t>sidelink</w:t>
            </w:r>
            <w:proofErr w:type="spellEnd"/>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1"/>
      </w:pPr>
      <w:r>
        <w:t xml:space="preserve">Collection of Agreements/Conclusions from Previous Meetings </w:t>
      </w:r>
    </w:p>
    <w:p w14:paraId="05D5E389" w14:textId="77777777" w:rsidR="002767F4" w:rsidRDefault="001C679F">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23F192FE"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w:t>
      </w:r>
      <w:r>
        <w:rPr>
          <w:rFonts w:ascii="Times New Roman" w:hAnsi="Times New Roman"/>
          <w:lang w:eastAsia="ko-KR"/>
        </w:rPr>
        <w:lastRenderedPageBreak/>
        <w:t xml:space="preserve">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 xml:space="preserve">Huawei, </w:t>
      </w:r>
      <w:proofErr w:type="spellStart"/>
      <w:r>
        <w:rPr>
          <w:iCs/>
          <w:lang w:val="en-US"/>
        </w:rPr>
        <w:t>HiSilicon</w:t>
      </w:r>
      <w:proofErr w:type="spellEnd"/>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proofErr w:type="gramStart"/>
      <w:r>
        <w:rPr>
          <w:iCs/>
          <w:lang w:val="en-US"/>
        </w:rPr>
        <w:t>ZTE,Sanechips</w:t>
      </w:r>
      <w:proofErr w:type="spellEnd"/>
      <w:proofErr w:type="gramEnd"/>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 xml:space="preserve">Discussion on co-channel coexistence for LTE </w:t>
      </w:r>
      <w:proofErr w:type="spellStart"/>
      <w:r>
        <w:rPr>
          <w:iCs/>
          <w:lang w:val="en-US"/>
        </w:rPr>
        <w:t>sidelink</w:t>
      </w:r>
      <w:proofErr w:type="spellEnd"/>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 xml:space="preserve">Discussion on Co-Channel Coexistence for LTE and NR </w:t>
      </w:r>
      <w:proofErr w:type="spellStart"/>
      <w:r>
        <w:rPr>
          <w:iCs/>
          <w:lang w:val="en-US"/>
        </w:rPr>
        <w:t>Sidelink</w:t>
      </w:r>
      <w:proofErr w:type="spellEnd"/>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 xml:space="preserve">Co-existence between LTE and NR </w:t>
      </w:r>
      <w:proofErr w:type="spellStart"/>
      <w:r>
        <w:rPr>
          <w:iCs/>
          <w:lang w:val="en-US"/>
        </w:rPr>
        <w:t>sidelink</w:t>
      </w:r>
      <w:proofErr w:type="spellEnd"/>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 xml:space="preserve">Considerations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 xml:space="preserve">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 xml:space="preserve">Discussion on co-channel coexistence for LTE and NR </w:t>
      </w:r>
      <w:proofErr w:type="spellStart"/>
      <w:r>
        <w:rPr>
          <w:iCs/>
          <w:lang w:val="en-US"/>
        </w:rPr>
        <w:t>sidelink</w:t>
      </w:r>
      <w:proofErr w:type="spellEnd"/>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 xml:space="preserve">Discussion on </w:t>
      </w:r>
      <w:proofErr w:type="spellStart"/>
      <w:r>
        <w:rPr>
          <w:iCs/>
          <w:lang w:val="en-US"/>
        </w:rPr>
        <w:t>Sidelink</w:t>
      </w:r>
      <w:proofErr w:type="spellEnd"/>
      <w:r>
        <w:rPr>
          <w:iCs/>
          <w:lang w:val="en-US"/>
        </w:rPr>
        <w:t xml:space="preserve">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 xml:space="preserve">Co-channel coexistence for NR </w:t>
      </w:r>
      <w:proofErr w:type="spellStart"/>
      <w:r>
        <w:rPr>
          <w:iCs/>
          <w:lang w:val="en-US"/>
        </w:rPr>
        <w:t>sidelink</w:t>
      </w:r>
      <w:proofErr w:type="spellEnd"/>
      <w:r>
        <w:rPr>
          <w:iCs/>
          <w:lang w:val="en-US"/>
        </w:rPr>
        <w:t xml:space="preserve"> and LTE </w:t>
      </w:r>
      <w:proofErr w:type="spellStart"/>
      <w:r>
        <w:rPr>
          <w:iCs/>
          <w:lang w:val="en-US"/>
        </w:rPr>
        <w:t>sidelink</w:t>
      </w:r>
      <w:proofErr w:type="spellEnd"/>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 xml:space="preserve">On </w:t>
      </w:r>
      <w:proofErr w:type="spellStart"/>
      <w:r>
        <w:rPr>
          <w:iCs/>
          <w:lang w:val="en-US"/>
        </w:rPr>
        <w:t>sidelink</w:t>
      </w:r>
      <w:proofErr w:type="spellEnd"/>
      <w:r>
        <w:rPr>
          <w:iCs/>
          <w:lang w:val="en-US"/>
        </w:rPr>
        <w:t xml:space="preserve">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 xml:space="preserve">Discussions on LTE and NR </w:t>
      </w:r>
      <w:proofErr w:type="spellStart"/>
      <w:r>
        <w:rPr>
          <w:iCs/>
          <w:lang w:val="en-US"/>
        </w:rPr>
        <w:t>sidelink</w:t>
      </w:r>
      <w:proofErr w:type="spellEnd"/>
      <w:r>
        <w:rPr>
          <w:iCs/>
          <w:lang w:val="en-US"/>
        </w:rPr>
        <w:t xml:space="preserve">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 xml:space="preserve">Co-channel coexistence between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proofErr w:type="spellStart"/>
            <w:r>
              <w:rPr>
                <w:sz w:val="22"/>
              </w:rPr>
              <w:t>Chunxuan</w:t>
            </w:r>
            <w:proofErr w:type="spellEnd"/>
            <w:r>
              <w:rPr>
                <w:sz w:val="22"/>
              </w:rPr>
              <w:t xml:space="preserve">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proofErr w:type="spellStart"/>
            <w:r>
              <w:rPr>
                <w:sz w:val="22"/>
              </w:rPr>
              <w:t>Sourjya</w:t>
            </w:r>
            <w:proofErr w:type="spellEnd"/>
            <w:r>
              <w:rPr>
                <w:sz w:val="22"/>
              </w:rPr>
              <w:t xml:space="preserve">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637606">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755C4550" w14:textId="77777777" w:rsidR="002767F4" w:rsidRDefault="001C679F">
            <w:pPr>
              <w:spacing w:before="0" w:after="0" w:line="280" w:lineRule="atLeast"/>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1C679F">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proofErr w:type="spellStart"/>
            <w:r>
              <w:rPr>
                <w:sz w:val="22"/>
                <w:lang w:val="en-US" w:eastAsia="zh-CN"/>
              </w:rPr>
              <w:lastRenderedPageBreak/>
              <w:t>InterDigital</w:t>
            </w:r>
            <w:proofErr w:type="spellEnd"/>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w:t>
            </w:r>
            <w:proofErr w:type="spellStart"/>
            <w:r>
              <w:rPr>
                <w:sz w:val="22"/>
                <w:lang w:val="en-US" w:eastAsia="zh-CN"/>
              </w:rPr>
              <w:t>il</w:t>
            </w:r>
            <w:proofErr w:type="spellEnd"/>
            <w:r>
              <w:rPr>
                <w:sz w:val="22"/>
                <w:lang w:val="en-US" w:eastAsia="zh-CN"/>
              </w:rPr>
              <w:t xml:space="preserve">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1384B6DA" w14:textId="77777777" w:rsidR="002767F4" w:rsidRDefault="001C679F">
            <w:pPr>
              <w:spacing w:before="0" w:after="0" w:line="280" w:lineRule="atLeast"/>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 xml:space="preserve">Ricardo </w:t>
            </w:r>
            <w:proofErr w:type="spellStart"/>
            <w:r>
              <w:rPr>
                <w:sz w:val="22"/>
              </w:rPr>
              <w:t>Blasco</w:t>
            </w:r>
            <w:proofErr w:type="spellEnd"/>
          </w:p>
        </w:tc>
        <w:tc>
          <w:tcPr>
            <w:tcW w:w="4770" w:type="dxa"/>
          </w:tcPr>
          <w:p w14:paraId="66B4896F" w14:textId="77777777" w:rsidR="002767F4" w:rsidRDefault="001C679F">
            <w:pPr>
              <w:spacing w:before="0" w:after="0" w:line="280" w:lineRule="atLeast"/>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proofErr w:type="spellStart"/>
            <w:r>
              <w:rPr>
                <w:sz w:val="22"/>
                <w:lang w:val="en-US" w:eastAsia="zh-CN"/>
              </w:rPr>
              <w:t>HiSilicon</w:t>
            </w:r>
            <w:proofErr w:type="spellEnd"/>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 xml:space="preserve">Cristina </w:t>
            </w:r>
            <w:proofErr w:type="spellStart"/>
            <w:r>
              <w:rPr>
                <w:sz w:val="22"/>
              </w:rPr>
              <w:t>Ciochina</w:t>
            </w:r>
            <w:proofErr w:type="spellEnd"/>
          </w:p>
        </w:tc>
        <w:tc>
          <w:tcPr>
            <w:tcW w:w="4770" w:type="dxa"/>
          </w:tcPr>
          <w:p w14:paraId="2C43F117" w14:textId="77777777" w:rsidR="002767F4" w:rsidRDefault="001C679F">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07AA4A9A" w14:textId="77777777" w:rsidR="002767F4" w:rsidRDefault="001C679F">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637606">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CableLabs</w:t>
            </w:r>
            <w:proofErr w:type="spellEnd"/>
          </w:p>
        </w:tc>
        <w:tc>
          <w:tcPr>
            <w:tcW w:w="3235" w:type="dxa"/>
          </w:tcPr>
          <w:p w14:paraId="41E27751"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9D89" w14:textId="77777777" w:rsidR="00637606" w:rsidRDefault="00637606">
      <w:pPr>
        <w:spacing w:after="0" w:line="240" w:lineRule="auto"/>
      </w:pPr>
      <w:r>
        <w:separator/>
      </w:r>
    </w:p>
  </w:endnote>
  <w:endnote w:type="continuationSeparator" w:id="0">
    <w:p w14:paraId="1FC814AD" w14:textId="77777777" w:rsidR="00637606" w:rsidRDefault="006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orbel Light"/>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6A56" w14:textId="7D63C9BC" w:rsidR="002767F4" w:rsidRDefault="001C679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F7DA6">
      <w:rPr>
        <w:rStyle w:val="CharChar2"/>
        <w:b/>
        <w:i/>
        <w:noProof/>
        <w:sz w:val="18"/>
      </w:rPr>
      <w:t>88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F7DA6">
      <w:rPr>
        <w:rStyle w:val="CharChar2"/>
        <w:b/>
        <w:i/>
        <w:noProof/>
        <w:sz w:val="18"/>
      </w:rPr>
      <w:t>88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5E128" w14:textId="77777777" w:rsidR="00637606" w:rsidRDefault="00637606">
      <w:pPr>
        <w:spacing w:after="0" w:line="240" w:lineRule="auto"/>
      </w:pPr>
      <w:r>
        <w:separator/>
      </w:r>
    </w:p>
  </w:footnote>
  <w:footnote w:type="continuationSeparator" w:id="0">
    <w:p w14:paraId="53702D00" w14:textId="77777777" w:rsidR="00637606" w:rsidRDefault="006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9"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0"/>
  </w:num>
  <w:num w:numId="8">
    <w:abstractNumId w:val="19"/>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8"/>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rPr>
      <w:i/>
    </w:rPr>
  </w:style>
  <w:style w:type="paragraph" w:styleId="ab">
    <w:name w:val="Body Text"/>
    <w:basedOn w:val="a"/>
    <w:qFormat/>
    <w:pPr>
      <w:spacing w:after="120"/>
      <w:jc w:val="both"/>
    </w:pPr>
    <w:rPr>
      <w:rFonts w:ascii="Times" w:hAnsi="Times"/>
      <w:szCs w:val="24"/>
      <w:lang w:val="en-US"/>
    </w:rPr>
  </w:style>
  <w:style w:type="paragraph" w:styleId="51">
    <w:name w:val="List Bullet 5"/>
    <w:basedOn w:val="42"/>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a3"/>
    <w:link w:val="B10"/>
    <w:uiPriority w:val="99"/>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列出段落"/>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批注文字 字符"/>
    <w:link w:val="a9"/>
    <w:qFormat/>
    <w:rPr>
      <w:rFonts w:ascii="Times New Roman" w:hAnsi="Times New Roman"/>
      <w:lang w:val="en-GB"/>
    </w:rPr>
  </w:style>
  <w:style w:type="character" w:styleId="aff0">
    <w:name w:val="Placeholder Text"/>
    <w:uiPriority w:val="99"/>
    <w:semiHidden/>
    <w:qFormat/>
    <w:rPr>
      <w:color w:val="808080"/>
    </w:rPr>
  </w:style>
  <w:style w:type="character" w:customStyle="1" w:styleId="af">
    <w:name w:val="页脚 字符"/>
    <w:link w:val="ad"/>
    <w:uiPriority w:val="99"/>
    <w:qFormat/>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f1">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aff">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出段落2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 w:type="paragraph" w:styleId="aff2">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3.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6.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842777-13AC-4E93-8E48-E111BC0F5D66}">
  <ds:schemaRefs>
    <ds:schemaRef ds:uri="http://schemas.openxmlformats.org/officeDocument/2006/bibliography"/>
  </ds:schemaRefs>
</ds:datastoreItem>
</file>

<file path=customXml/itemProps8.xml><?xml version="1.0" encoding="utf-8"?>
<ds:datastoreItem xmlns:ds="http://schemas.openxmlformats.org/officeDocument/2006/customXml" ds:itemID="{607DB49A-DBD4-48A4-B5C3-EC6D362C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90</Pages>
  <Words>31710</Words>
  <Characters>180749</Characters>
  <Application>Microsoft Office Word</Application>
  <DocSecurity>0</DocSecurity>
  <Lines>1506</Lines>
  <Paragraphs>424</Paragraphs>
  <ScaleCrop>false</ScaleCrop>
  <Company>Fraunhofer HHI</Company>
  <LinksUpToDate>false</LinksUpToDate>
  <CharactersWithSpaces>212035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Yi Ding</cp:lastModifiedBy>
  <cp:revision>2</cp:revision>
  <cp:lastPrinted>2022-01-05T12:49:00Z</cp:lastPrinted>
  <dcterms:created xsi:type="dcterms:W3CDTF">2022-08-24T09:14:00Z</dcterms:created>
  <dcterms:modified xsi:type="dcterms:W3CDTF">2022-08-24T09:14:00Z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