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000000">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000000">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000000">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000000">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0E2CB604" w14:textId="77777777" w:rsidR="002767F4" w:rsidRDefault="00000000">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000000">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000000">
      <w:pPr>
        <w:pStyle w:val="1"/>
        <w:tabs>
          <w:tab w:val="clear" w:pos="432"/>
        </w:tabs>
        <w:rPr>
          <w:snapToGrid w:val="0"/>
          <w:lang w:val="en-US"/>
        </w:rPr>
      </w:pPr>
      <w:r>
        <w:rPr>
          <w:lang w:val="en-US"/>
        </w:rPr>
        <w:t>Introduction</w:t>
      </w:r>
    </w:p>
    <w:p w14:paraId="6624342C" w14:textId="77777777" w:rsidR="002767F4" w:rsidRDefault="00000000">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15F27080" w14:textId="77777777" w:rsidR="002767F4" w:rsidRDefault="00000000">
      <w:pPr>
        <w:pStyle w:val="3GPPNormalText"/>
      </w:pPr>
      <w:r>
        <w:rPr>
          <w:rFonts w:ascii="Arial" w:hAnsi="Arial" w:cs="Arial"/>
          <w:noProof/>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000000">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000000">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000000">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000000">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000000">
      <w:pPr>
        <w:pStyle w:val="3GPPNormalText"/>
        <w:spacing w:before="240"/>
      </w:pPr>
      <w:r>
        <w:t>This document provides a summary of the submitted contributions, email discussion topics and outcomes during RAN1#110 meeting for AI 9.4.2.</w:t>
      </w:r>
    </w:p>
    <w:p w14:paraId="7BCEF79D" w14:textId="77777777" w:rsidR="002767F4" w:rsidRDefault="00000000">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000000">
      <w:pPr>
        <w:pStyle w:val="1"/>
        <w:tabs>
          <w:tab w:val="clear" w:pos="432"/>
        </w:tabs>
      </w:pPr>
      <w:r>
        <w:t>Collection of Agreements/Conclusions/Working Assumptions in RAN1#110</w:t>
      </w:r>
    </w:p>
    <w:p w14:paraId="3C5B680A" w14:textId="77777777" w:rsidR="002767F4" w:rsidRDefault="00000000">
      <w:pPr>
        <w:rPr>
          <w:sz w:val="22"/>
          <w:szCs w:val="22"/>
          <w:lang w:eastAsia="zh-CN"/>
        </w:rPr>
      </w:pPr>
      <w:r>
        <w:rPr>
          <w:sz w:val="22"/>
          <w:szCs w:val="22"/>
          <w:highlight w:val="darkYellow"/>
          <w:lang w:eastAsia="zh-CN"/>
        </w:rPr>
        <w:t>Working assumption</w:t>
      </w:r>
    </w:p>
    <w:p w14:paraId="19B310D7" w14:textId="77777777" w:rsidR="002767F4" w:rsidRDefault="00000000">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000000">
      <w:pPr>
        <w:pStyle w:val="1"/>
      </w:pPr>
      <w:r>
        <w:t>Device Types and Operational Modes</w:t>
      </w:r>
    </w:p>
    <w:p w14:paraId="2F60DDF3" w14:textId="77777777" w:rsidR="002767F4" w:rsidRDefault="00000000">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000000">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000000">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000000">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000000">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000000">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000000">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000000">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000000">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000000">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000000">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000000">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000000">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000000">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000000">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000000">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000000">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000000">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000000">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000000">
      <w:pPr>
        <w:pStyle w:val="2"/>
        <w:ind w:left="540"/>
      </w:pPr>
      <w:r>
        <w:t>[</w:t>
      </w:r>
      <w:r>
        <w:rPr>
          <w:i/>
        </w:rPr>
        <w:t>CLOSED</w:t>
      </w:r>
      <w:r>
        <w:t>] Issue 1-1: Type A Devices</w:t>
      </w:r>
    </w:p>
    <w:p w14:paraId="1391438D" w14:textId="77777777" w:rsidR="002767F4" w:rsidRDefault="00000000">
      <w:pPr>
        <w:pStyle w:val="3"/>
      </w:pPr>
      <w:r>
        <w:t xml:space="preserve">Summary of Company Views from </w:t>
      </w:r>
      <w:proofErr w:type="spellStart"/>
      <w:r>
        <w:t>TDocs</w:t>
      </w:r>
      <w:proofErr w:type="spellEnd"/>
    </w:p>
    <w:p w14:paraId="46D92C13" w14:textId="77777777" w:rsidR="002767F4" w:rsidRDefault="00000000">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000000">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000000">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000000">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000000">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000000">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000000">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000000">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000000">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000000">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000000">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000000">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000000">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000000">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000000">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000000">
      <w:pPr>
        <w:pStyle w:val="4"/>
        <w:tabs>
          <w:tab w:val="left" w:pos="568"/>
        </w:tabs>
        <w:ind w:left="900"/>
        <w:rPr>
          <w:lang w:val="en-US"/>
        </w:rPr>
      </w:pPr>
      <w:r>
        <w:rPr>
          <w:lang w:val="en-US"/>
        </w:rPr>
        <w:t>Company Proposals:</w:t>
      </w:r>
    </w:p>
    <w:p w14:paraId="41B63471"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000000">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000000">
            <w:pPr>
              <w:spacing w:before="0" w:after="0" w:line="280" w:lineRule="atLeast"/>
              <w:rPr>
                <w:sz w:val="22"/>
              </w:rPr>
            </w:pPr>
            <w:r>
              <w:rPr>
                <w:sz w:val="22"/>
              </w:rPr>
              <w:t>Nokia, Nokia Shanghai Bell</w:t>
            </w:r>
          </w:p>
        </w:tc>
        <w:tc>
          <w:tcPr>
            <w:tcW w:w="8148" w:type="dxa"/>
          </w:tcPr>
          <w:p w14:paraId="22C58E12" w14:textId="77777777" w:rsidR="002767F4" w:rsidRDefault="00000000">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000000">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000000">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000000">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000000">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000000">
            <w:pPr>
              <w:spacing w:before="0" w:after="0" w:line="280" w:lineRule="atLeast"/>
              <w:rPr>
                <w:sz w:val="22"/>
              </w:rPr>
            </w:pPr>
            <w:r>
              <w:rPr>
                <w:sz w:val="22"/>
              </w:rPr>
              <w:t>LG</w:t>
            </w:r>
          </w:p>
        </w:tc>
        <w:tc>
          <w:tcPr>
            <w:tcW w:w="8148" w:type="dxa"/>
          </w:tcPr>
          <w:p w14:paraId="19F2DE75" w14:textId="77777777" w:rsidR="002767F4" w:rsidRDefault="00000000">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000000">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000000">
            <w:pPr>
              <w:spacing w:before="0" w:after="0" w:line="280" w:lineRule="atLeast"/>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32EF7D3E" w14:textId="77777777" w:rsidR="002767F4" w:rsidRDefault="00000000">
            <w:pPr>
              <w:spacing w:before="0" w:after="0" w:line="280" w:lineRule="atLeast"/>
              <w:rPr>
                <w:sz w:val="22"/>
              </w:rPr>
            </w:pPr>
            <w:r>
              <w:rPr>
                <w:sz w:val="22"/>
              </w:rPr>
              <w:t>Proposal 2: For NR-V and LTE-V co-channel co-existence in Rel-18,</w:t>
            </w:r>
          </w:p>
          <w:p w14:paraId="28A49083" w14:textId="77777777" w:rsidR="002767F4" w:rsidRDefault="00000000">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000000">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000000">
            <w:pPr>
              <w:spacing w:before="0" w:after="0" w:line="280" w:lineRule="atLeast"/>
              <w:rPr>
                <w:sz w:val="22"/>
              </w:rPr>
            </w:pPr>
            <w:r>
              <w:rPr>
                <w:sz w:val="22"/>
              </w:rPr>
              <w:t>•</w:t>
            </w:r>
            <w:r>
              <w:rPr>
                <w:sz w:val="22"/>
              </w:rPr>
              <w:tab/>
              <w:t>Note:</w:t>
            </w:r>
          </w:p>
          <w:p w14:paraId="2C0F781F" w14:textId="77777777" w:rsidR="002767F4" w:rsidRDefault="00000000">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000000">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000000">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000000">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000000">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000000">
            <w:pPr>
              <w:spacing w:before="0" w:after="0" w:line="280" w:lineRule="atLeast"/>
              <w:rPr>
                <w:sz w:val="22"/>
              </w:rPr>
            </w:pPr>
            <w:r>
              <w:rPr>
                <w:sz w:val="22"/>
              </w:rPr>
              <w:t>Toyota</w:t>
            </w:r>
          </w:p>
        </w:tc>
        <w:tc>
          <w:tcPr>
            <w:tcW w:w="8148" w:type="dxa"/>
          </w:tcPr>
          <w:p w14:paraId="3015CA63" w14:textId="77777777" w:rsidR="002767F4" w:rsidRDefault="00000000">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000000">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000000">
            <w:pPr>
              <w:spacing w:before="0" w:after="0" w:line="280" w:lineRule="atLeast"/>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2767F4" w14:paraId="6CBFAD7D" w14:textId="77777777">
        <w:trPr>
          <w:trHeight w:val="129"/>
        </w:trPr>
        <w:tc>
          <w:tcPr>
            <w:tcW w:w="1837" w:type="dxa"/>
          </w:tcPr>
          <w:p w14:paraId="51CE3AD7" w14:textId="77777777" w:rsidR="002767F4" w:rsidRDefault="00000000">
            <w:pPr>
              <w:spacing w:before="0" w:after="0" w:line="280" w:lineRule="atLeast"/>
              <w:rPr>
                <w:sz w:val="22"/>
              </w:rPr>
            </w:pPr>
            <w:r>
              <w:rPr>
                <w:sz w:val="22"/>
              </w:rPr>
              <w:t>OPPO</w:t>
            </w:r>
          </w:p>
        </w:tc>
        <w:tc>
          <w:tcPr>
            <w:tcW w:w="8148" w:type="dxa"/>
          </w:tcPr>
          <w:p w14:paraId="6FB4236B" w14:textId="77777777" w:rsidR="002767F4" w:rsidRDefault="00000000">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000000">
            <w:pPr>
              <w:spacing w:before="0" w:after="0" w:line="280" w:lineRule="atLeast"/>
              <w:rPr>
                <w:sz w:val="22"/>
              </w:rPr>
            </w:pPr>
            <w:r>
              <w:rPr>
                <w:sz w:val="22"/>
              </w:rPr>
              <w:t>Fraunhofer</w:t>
            </w:r>
          </w:p>
        </w:tc>
        <w:tc>
          <w:tcPr>
            <w:tcW w:w="8148" w:type="dxa"/>
          </w:tcPr>
          <w:p w14:paraId="2229ADDB" w14:textId="77777777" w:rsidR="002767F4" w:rsidRDefault="00000000">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000000">
            <w:pPr>
              <w:spacing w:before="0" w:after="0" w:line="280" w:lineRule="atLeast"/>
              <w:rPr>
                <w:sz w:val="22"/>
              </w:rPr>
            </w:pPr>
            <w:r>
              <w:rPr>
                <w:sz w:val="22"/>
              </w:rPr>
              <w:t>NEC</w:t>
            </w:r>
          </w:p>
        </w:tc>
        <w:tc>
          <w:tcPr>
            <w:tcW w:w="8148" w:type="dxa"/>
          </w:tcPr>
          <w:p w14:paraId="22B5115F" w14:textId="77777777" w:rsidR="002767F4" w:rsidRDefault="00000000">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000000">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000000">
            <w:pPr>
              <w:spacing w:before="0" w:after="0" w:line="280" w:lineRule="atLeast"/>
              <w:rPr>
                <w:sz w:val="22"/>
              </w:rPr>
            </w:pPr>
            <w:r>
              <w:rPr>
                <w:sz w:val="22"/>
              </w:rPr>
              <w:t>Intel</w:t>
            </w:r>
          </w:p>
        </w:tc>
        <w:tc>
          <w:tcPr>
            <w:tcW w:w="8148" w:type="dxa"/>
          </w:tcPr>
          <w:p w14:paraId="5259E2C6" w14:textId="77777777" w:rsidR="002767F4" w:rsidRDefault="00000000">
            <w:pPr>
              <w:spacing w:before="0" w:after="0" w:line="280" w:lineRule="atLeast"/>
              <w:rPr>
                <w:sz w:val="22"/>
              </w:rPr>
            </w:pPr>
            <w:r>
              <w:rPr>
                <w:sz w:val="22"/>
              </w:rPr>
              <w:t xml:space="preserve">Proposal 2: </w:t>
            </w:r>
          </w:p>
          <w:p w14:paraId="5D5D9461" w14:textId="77777777" w:rsidR="002767F4" w:rsidRDefault="00000000">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000000">
            <w:pPr>
              <w:spacing w:before="0" w:after="0" w:line="280" w:lineRule="atLeast"/>
              <w:rPr>
                <w:sz w:val="22"/>
              </w:rPr>
            </w:pPr>
            <w:r>
              <w:rPr>
                <w:sz w:val="22"/>
              </w:rPr>
              <w:t>Xiaomi</w:t>
            </w:r>
          </w:p>
        </w:tc>
        <w:tc>
          <w:tcPr>
            <w:tcW w:w="8148" w:type="dxa"/>
          </w:tcPr>
          <w:p w14:paraId="43E2A3A1" w14:textId="77777777" w:rsidR="002767F4" w:rsidRDefault="00000000">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000000">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000000">
            <w:pPr>
              <w:spacing w:before="0" w:after="0" w:line="280" w:lineRule="atLeast"/>
              <w:rPr>
                <w:sz w:val="22"/>
              </w:rPr>
            </w:pPr>
            <w:r>
              <w:rPr>
                <w:sz w:val="22"/>
              </w:rPr>
              <w:t>Panasonic</w:t>
            </w:r>
          </w:p>
        </w:tc>
        <w:tc>
          <w:tcPr>
            <w:tcW w:w="8148" w:type="dxa"/>
          </w:tcPr>
          <w:p w14:paraId="451D6741" w14:textId="77777777" w:rsidR="002767F4" w:rsidRDefault="00000000">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000000">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000000">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000000">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000000">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000000">
            <w:pPr>
              <w:spacing w:before="0" w:after="0" w:line="280" w:lineRule="atLeast"/>
              <w:rPr>
                <w:sz w:val="22"/>
              </w:rPr>
            </w:pPr>
            <w:r>
              <w:rPr>
                <w:sz w:val="22"/>
              </w:rPr>
              <w:t>China Telecom</w:t>
            </w:r>
          </w:p>
        </w:tc>
        <w:tc>
          <w:tcPr>
            <w:tcW w:w="8148" w:type="dxa"/>
          </w:tcPr>
          <w:p w14:paraId="01DD993C" w14:textId="77777777" w:rsidR="002767F4" w:rsidRDefault="00000000">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000000">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000000">
            <w:pPr>
              <w:spacing w:before="0" w:after="0" w:line="280" w:lineRule="atLeast"/>
              <w:rPr>
                <w:sz w:val="22"/>
              </w:rPr>
            </w:pPr>
            <w:r>
              <w:rPr>
                <w:sz w:val="22"/>
              </w:rPr>
              <w:t>Samsung</w:t>
            </w:r>
          </w:p>
        </w:tc>
        <w:tc>
          <w:tcPr>
            <w:tcW w:w="8148" w:type="dxa"/>
          </w:tcPr>
          <w:p w14:paraId="6C5341A4" w14:textId="77777777" w:rsidR="002767F4" w:rsidRDefault="00000000">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000000">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000000">
            <w:pPr>
              <w:spacing w:before="0" w:after="0" w:line="280" w:lineRule="atLeast"/>
              <w:rPr>
                <w:sz w:val="22"/>
              </w:rPr>
            </w:pPr>
            <w:r>
              <w:rPr>
                <w:sz w:val="22"/>
              </w:rPr>
              <w:t>CMCC</w:t>
            </w:r>
          </w:p>
        </w:tc>
        <w:tc>
          <w:tcPr>
            <w:tcW w:w="8148" w:type="dxa"/>
          </w:tcPr>
          <w:p w14:paraId="4A9333D2" w14:textId="77777777" w:rsidR="002767F4" w:rsidRDefault="00000000">
            <w:pPr>
              <w:spacing w:before="0" w:after="0" w:line="280" w:lineRule="atLeast"/>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0C37E7F8" w14:textId="77777777" w:rsidR="002767F4" w:rsidRDefault="00000000">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000000">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000000">
            <w:pPr>
              <w:spacing w:before="0" w:after="0" w:line="280" w:lineRule="atLeast"/>
              <w:rPr>
                <w:sz w:val="22"/>
              </w:rPr>
            </w:pPr>
            <w:r>
              <w:rPr>
                <w:sz w:val="22"/>
              </w:rPr>
              <w:t>ETRI</w:t>
            </w:r>
          </w:p>
        </w:tc>
        <w:tc>
          <w:tcPr>
            <w:tcW w:w="8148" w:type="dxa"/>
          </w:tcPr>
          <w:p w14:paraId="2509F408" w14:textId="77777777" w:rsidR="002767F4" w:rsidRDefault="00000000">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000000">
            <w:pPr>
              <w:spacing w:before="0" w:after="0" w:line="280" w:lineRule="atLeast"/>
              <w:rPr>
                <w:sz w:val="22"/>
              </w:rPr>
            </w:pPr>
            <w:r>
              <w:rPr>
                <w:sz w:val="22"/>
              </w:rPr>
              <w:t>Mitsubishi</w:t>
            </w:r>
          </w:p>
        </w:tc>
        <w:tc>
          <w:tcPr>
            <w:tcW w:w="8148" w:type="dxa"/>
          </w:tcPr>
          <w:p w14:paraId="107A1800" w14:textId="77777777" w:rsidR="002767F4" w:rsidRDefault="00000000">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000000">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000000">
            <w:pPr>
              <w:tabs>
                <w:tab w:val="left" w:pos="528"/>
              </w:tabs>
              <w:spacing w:before="0" w:after="0" w:line="280" w:lineRule="atLeast"/>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2308BF5D"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000000">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000000">
            <w:pPr>
              <w:spacing w:before="0" w:after="0" w:line="280" w:lineRule="atLeast"/>
              <w:rPr>
                <w:sz w:val="22"/>
              </w:rPr>
            </w:pPr>
            <w:r>
              <w:rPr>
                <w:sz w:val="22"/>
              </w:rPr>
              <w:t>Qualcomm</w:t>
            </w:r>
          </w:p>
        </w:tc>
        <w:tc>
          <w:tcPr>
            <w:tcW w:w="8148" w:type="dxa"/>
          </w:tcPr>
          <w:p w14:paraId="2E0556A2" w14:textId="77777777" w:rsidR="002767F4" w:rsidRDefault="00000000">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000000">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000000">
            <w:pPr>
              <w:spacing w:before="0" w:after="0" w:line="280" w:lineRule="atLeast"/>
              <w:rPr>
                <w:sz w:val="22"/>
              </w:rPr>
            </w:pPr>
            <w:r>
              <w:rPr>
                <w:sz w:val="22"/>
              </w:rPr>
              <w:t>Sharp</w:t>
            </w:r>
          </w:p>
        </w:tc>
        <w:tc>
          <w:tcPr>
            <w:tcW w:w="8148" w:type="dxa"/>
          </w:tcPr>
          <w:p w14:paraId="671CFA37" w14:textId="77777777" w:rsidR="002767F4" w:rsidRDefault="00000000">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000000">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000000">
            <w:pPr>
              <w:spacing w:before="0" w:after="0" w:line="280" w:lineRule="atLeast"/>
              <w:rPr>
                <w:sz w:val="22"/>
              </w:rPr>
            </w:pPr>
            <w:r>
              <w:rPr>
                <w:sz w:val="22"/>
              </w:rPr>
              <w:t>Apple</w:t>
            </w:r>
          </w:p>
        </w:tc>
        <w:tc>
          <w:tcPr>
            <w:tcW w:w="8148" w:type="dxa"/>
          </w:tcPr>
          <w:p w14:paraId="77A21C13" w14:textId="77777777" w:rsidR="002767F4" w:rsidRDefault="00000000">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000000">
            <w:pPr>
              <w:tabs>
                <w:tab w:val="left" w:pos="528"/>
              </w:tabs>
              <w:spacing w:before="0" w:after="0" w:line="280" w:lineRule="atLeast"/>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4916E47C"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0E48564C" w14:textId="77777777" w:rsidR="002767F4" w:rsidRDefault="00000000">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2767F4" w14:paraId="002045EE" w14:textId="77777777">
        <w:trPr>
          <w:trHeight w:val="129"/>
        </w:trPr>
        <w:tc>
          <w:tcPr>
            <w:tcW w:w="1837" w:type="dxa"/>
          </w:tcPr>
          <w:p w14:paraId="4D8CC9C9" w14:textId="77777777" w:rsidR="002767F4" w:rsidRDefault="00000000">
            <w:pPr>
              <w:spacing w:before="0" w:after="0" w:line="280" w:lineRule="atLeast"/>
              <w:rPr>
                <w:sz w:val="22"/>
              </w:rPr>
            </w:pPr>
            <w:r>
              <w:rPr>
                <w:sz w:val="22"/>
              </w:rPr>
              <w:t>Bosch</w:t>
            </w:r>
          </w:p>
        </w:tc>
        <w:tc>
          <w:tcPr>
            <w:tcW w:w="8148" w:type="dxa"/>
          </w:tcPr>
          <w:p w14:paraId="2D26068D" w14:textId="77777777" w:rsidR="002767F4" w:rsidRDefault="00000000">
            <w:pPr>
              <w:tabs>
                <w:tab w:val="left" w:pos="528"/>
              </w:tabs>
              <w:spacing w:before="0" w:after="0" w:line="280" w:lineRule="atLeast"/>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26D62398" w14:textId="77777777" w:rsidR="002767F4" w:rsidRDefault="00000000">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000000">
      <w:pPr>
        <w:pStyle w:val="3"/>
      </w:pPr>
      <w:r>
        <w:lastRenderedPageBreak/>
        <w:t>Company Views for 1</w:t>
      </w:r>
      <w:r>
        <w:rPr>
          <w:vertAlign w:val="superscript"/>
        </w:rPr>
        <w:t>st</w:t>
      </w:r>
      <w:r>
        <w:t xml:space="preserve"> Round of Discussions</w:t>
      </w:r>
    </w:p>
    <w:p w14:paraId="45D3E949" w14:textId="77777777" w:rsidR="002767F4" w:rsidRDefault="00000000">
      <w:pPr>
        <w:pStyle w:val="3GPPNormalText"/>
        <w:spacing w:before="240" w:after="0"/>
      </w:pPr>
      <w:r>
        <w:t>Would the following proposals be acceptable to the companies?</w:t>
      </w:r>
    </w:p>
    <w:p w14:paraId="6DA96BAF" w14:textId="77777777" w:rsidR="002767F4" w:rsidRDefault="00000000">
      <w:pPr>
        <w:pStyle w:val="3GPPNormalText"/>
        <w:spacing w:before="120" w:after="0"/>
        <w:rPr>
          <w:b/>
        </w:rPr>
      </w:pPr>
      <w:r>
        <w:rPr>
          <w:b/>
        </w:rPr>
        <w:t>Proposal 1-1a:</w:t>
      </w:r>
    </w:p>
    <w:p w14:paraId="1795146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000000">
      <w:pPr>
        <w:pStyle w:val="3GPPNormalText"/>
        <w:spacing w:before="120" w:after="0"/>
        <w:rPr>
          <w:b/>
        </w:rPr>
      </w:pPr>
      <w:r>
        <w:rPr>
          <w:b/>
        </w:rPr>
        <w:t>Proposal 1-1b:</w:t>
      </w:r>
    </w:p>
    <w:p w14:paraId="36736D9E"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000000">
            <w:pPr>
              <w:spacing w:before="0" w:after="0" w:line="280" w:lineRule="atLeast"/>
              <w:rPr>
                <w:b/>
                <w:bCs/>
                <w:sz w:val="22"/>
              </w:rPr>
            </w:pPr>
            <w:r>
              <w:rPr>
                <w:b/>
                <w:bCs/>
                <w:sz w:val="22"/>
              </w:rPr>
              <w:t>Company</w:t>
            </w:r>
          </w:p>
        </w:tc>
        <w:tc>
          <w:tcPr>
            <w:tcW w:w="1735" w:type="dxa"/>
          </w:tcPr>
          <w:p w14:paraId="7699DDA0" w14:textId="77777777" w:rsidR="002767F4" w:rsidRDefault="00000000">
            <w:pPr>
              <w:spacing w:before="0" w:after="0" w:line="280" w:lineRule="atLeast"/>
              <w:rPr>
                <w:b/>
                <w:bCs/>
                <w:sz w:val="22"/>
              </w:rPr>
            </w:pPr>
            <w:r>
              <w:rPr>
                <w:b/>
                <w:bCs/>
                <w:sz w:val="22"/>
              </w:rPr>
              <w:t>Yes/No</w:t>
            </w:r>
          </w:p>
        </w:tc>
        <w:tc>
          <w:tcPr>
            <w:tcW w:w="6570" w:type="dxa"/>
          </w:tcPr>
          <w:p w14:paraId="07D83159" w14:textId="77777777" w:rsidR="002767F4" w:rsidRDefault="00000000">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000000">
            <w:pPr>
              <w:spacing w:before="0" w:after="0" w:line="280" w:lineRule="atLeast"/>
              <w:rPr>
                <w:sz w:val="22"/>
              </w:rPr>
            </w:pPr>
            <w:r>
              <w:rPr>
                <w:sz w:val="22"/>
              </w:rPr>
              <w:t>Intel</w:t>
            </w:r>
          </w:p>
        </w:tc>
        <w:tc>
          <w:tcPr>
            <w:tcW w:w="1735" w:type="dxa"/>
          </w:tcPr>
          <w:p w14:paraId="36F76578" w14:textId="77777777" w:rsidR="002767F4" w:rsidRDefault="00000000">
            <w:pPr>
              <w:spacing w:before="0" w:after="0" w:line="280" w:lineRule="atLeast"/>
              <w:rPr>
                <w:sz w:val="22"/>
              </w:rPr>
            </w:pPr>
            <w:r>
              <w:rPr>
                <w:sz w:val="22"/>
              </w:rPr>
              <w:t>Yes</w:t>
            </w:r>
          </w:p>
        </w:tc>
        <w:tc>
          <w:tcPr>
            <w:tcW w:w="6570" w:type="dxa"/>
          </w:tcPr>
          <w:p w14:paraId="4BFC79EB" w14:textId="77777777" w:rsidR="002767F4" w:rsidRDefault="00000000">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000000">
            <w:pPr>
              <w:spacing w:before="0" w:after="0" w:line="280" w:lineRule="atLeast"/>
              <w:rPr>
                <w:sz w:val="22"/>
              </w:rPr>
            </w:pPr>
            <w:r>
              <w:rPr>
                <w:sz w:val="22"/>
              </w:rPr>
              <w:t>Apple</w:t>
            </w:r>
          </w:p>
        </w:tc>
        <w:tc>
          <w:tcPr>
            <w:tcW w:w="1735" w:type="dxa"/>
          </w:tcPr>
          <w:p w14:paraId="75D741E7" w14:textId="77777777" w:rsidR="002767F4" w:rsidRDefault="00000000">
            <w:pPr>
              <w:spacing w:before="0" w:after="0" w:line="280" w:lineRule="atLeast"/>
              <w:rPr>
                <w:sz w:val="22"/>
              </w:rPr>
            </w:pPr>
            <w:r>
              <w:rPr>
                <w:sz w:val="22"/>
              </w:rPr>
              <w:t>Yes</w:t>
            </w:r>
          </w:p>
        </w:tc>
        <w:tc>
          <w:tcPr>
            <w:tcW w:w="6570" w:type="dxa"/>
          </w:tcPr>
          <w:p w14:paraId="5E0839C5" w14:textId="77777777" w:rsidR="002767F4" w:rsidRDefault="00000000">
            <w:pPr>
              <w:spacing w:before="0" w:after="0" w:line="280" w:lineRule="atLeast"/>
              <w:rPr>
                <w:sz w:val="22"/>
              </w:rPr>
            </w:pPr>
            <w:r>
              <w:rPr>
                <w:sz w:val="22"/>
              </w:rPr>
              <w:t xml:space="preserve">The sub-bullet of Proposal 1-1a may be modified to </w:t>
            </w:r>
          </w:p>
          <w:p w14:paraId="7C9D2855" w14:textId="77777777" w:rsidR="002767F4" w:rsidRDefault="00000000">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000000">
            <w:pPr>
              <w:spacing w:before="0" w:after="0" w:line="280" w:lineRule="atLeast"/>
              <w:rPr>
                <w:sz w:val="22"/>
              </w:rPr>
            </w:pPr>
            <w:r>
              <w:rPr>
                <w:sz w:val="22"/>
              </w:rPr>
              <w:t>Qualcomm</w:t>
            </w:r>
          </w:p>
        </w:tc>
        <w:tc>
          <w:tcPr>
            <w:tcW w:w="1735" w:type="dxa"/>
          </w:tcPr>
          <w:p w14:paraId="1C333792" w14:textId="77777777" w:rsidR="002767F4" w:rsidRDefault="00000000">
            <w:pPr>
              <w:spacing w:before="0" w:after="0" w:line="280" w:lineRule="atLeast"/>
              <w:rPr>
                <w:sz w:val="22"/>
              </w:rPr>
            </w:pPr>
            <w:r>
              <w:rPr>
                <w:sz w:val="22"/>
              </w:rPr>
              <w:t>Yes with updates</w:t>
            </w:r>
          </w:p>
        </w:tc>
        <w:tc>
          <w:tcPr>
            <w:tcW w:w="6570" w:type="dxa"/>
          </w:tcPr>
          <w:p w14:paraId="73E797E7" w14:textId="77777777" w:rsidR="002767F4" w:rsidRDefault="00000000">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000000">
            <w:pPr>
              <w:spacing w:before="0" w:after="0" w:line="280" w:lineRule="atLeast"/>
              <w:rPr>
                <w:sz w:val="22"/>
              </w:rPr>
            </w:pPr>
            <w:r>
              <w:rPr>
                <w:sz w:val="22"/>
              </w:rPr>
              <w:t>For proposal 1-1b, the wording should be updated as follows:</w:t>
            </w:r>
          </w:p>
          <w:p w14:paraId="6D06FFA1" w14:textId="77777777" w:rsidR="002767F4" w:rsidRDefault="00000000">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000000">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000000">
            <w:pPr>
              <w:spacing w:after="0" w:line="280" w:lineRule="atLeast"/>
              <w:rPr>
                <w:sz w:val="22"/>
                <w:lang w:eastAsia="zh-CN"/>
              </w:rPr>
            </w:pPr>
            <w:r>
              <w:rPr>
                <w:sz w:val="22"/>
                <w:lang w:eastAsia="zh-CN"/>
              </w:rPr>
              <w:t>CATT1</w:t>
            </w:r>
          </w:p>
        </w:tc>
        <w:tc>
          <w:tcPr>
            <w:tcW w:w="1735" w:type="dxa"/>
          </w:tcPr>
          <w:p w14:paraId="65CE732A" w14:textId="77777777" w:rsidR="002767F4" w:rsidRDefault="00000000">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000000">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000000">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000000">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000000">
            <w:pPr>
              <w:spacing w:after="0" w:line="280" w:lineRule="atLeast"/>
              <w:rPr>
                <w:sz w:val="22"/>
                <w:lang w:eastAsia="zh-CN"/>
              </w:rPr>
            </w:pPr>
            <w:r>
              <w:rPr>
                <w:sz w:val="22"/>
                <w:lang w:eastAsia="zh-CN"/>
              </w:rPr>
              <w:t>Panasonic</w:t>
            </w:r>
          </w:p>
        </w:tc>
        <w:tc>
          <w:tcPr>
            <w:tcW w:w="1735" w:type="dxa"/>
          </w:tcPr>
          <w:p w14:paraId="79861382" w14:textId="77777777" w:rsidR="002767F4" w:rsidRDefault="00000000">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000000">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000000">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000000">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000000">
            <w:pPr>
              <w:spacing w:before="0" w:after="0" w:line="280" w:lineRule="atLeast"/>
              <w:rPr>
                <w:sz w:val="22"/>
              </w:rPr>
            </w:pPr>
            <w:r>
              <w:rPr>
                <w:sz w:val="22"/>
              </w:rPr>
              <w:t>Nokia, NSB</w:t>
            </w:r>
          </w:p>
        </w:tc>
        <w:tc>
          <w:tcPr>
            <w:tcW w:w="1735" w:type="dxa"/>
          </w:tcPr>
          <w:p w14:paraId="1F867EB5" w14:textId="77777777" w:rsidR="002767F4" w:rsidRDefault="00000000">
            <w:pPr>
              <w:spacing w:before="0" w:after="0" w:line="280" w:lineRule="atLeast"/>
              <w:rPr>
                <w:sz w:val="22"/>
              </w:rPr>
            </w:pPr>
            <w:r>
              <w:rPr>
                <w:sz w:val="22"/>
              </w:rPr>
              <w:t>Yes with comment</w:t>
            </w:r>
          </w:p>
        </w:tc>
        <w:tc>
          <w:tcPr>
            <w:tcW w:w="6570" w:type="dxa"/>
          </w:tcPr>
          <w:p w14:paraId="05B7B734" w14:textId="77777777" w:rsidR="002767F4" w:rsidRDefault="00000000">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000000">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000000">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000000">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000000">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000000">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000000">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000000">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000000">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000000">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000000">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000000">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000000">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000000">
            <w:pPr>
              <w:spacing w:after="0" w:line="280" w:lineRule="atLeast"/>
              <w:rPr>
                <w:sz w:val="22"/>
                <w:lang w:val="en-US" w:eastAsia="zh-CN"/>
              </w:rPr>
            </w:pPr>
            <w:r>
              <w:rPr>
                <w:sz w:val="22"/>
              </w:rPr>
              <w:t>Ericsson</w:t>
            </w:r>
          </w:p>
        </w:tc>
        <w:tc>
          <w:tcPr>
            <w:tcW w:w="1735" w:type="dxa"/>
          </w:tcPr>
          <w:p w14:paraId="3BCCF7BD" w14:textId="77777777" w:rsidR="002767F4" w:rsidRDefault="00000000">
            <w:pPr>
              <w:spacing w:after="0" w:line="280" w:lineRule="atLeast"/>
              <w:rPr>
                <w:sz w:val="22"/>
                <w:lang w:val="en-US" w:eastAsia="zh-CN"/>
              </w:rPr>
            </w:pPr>
            <w:r>
              <w:rPr>
                <w:sz w:val="22"/>
              </w:rPr>
              <w:t>See comments</w:t>
            </w:r>
          </w:p>
        </w:tc>
        <w:tc>
          <w:tcPr>
            <w:tcW w:w="6570" w:type="dxa"/>
          </w:tcPr>
          <w:p w14:paraId="4148D5E4" w14:textId="77777777" w:rsidR="002767F4" w:rsidRDefault="00000000">
            <w:pPr>
              <w:spacing w:before="0" w:after="0" w:line="280" w:lineRule="atLeast"/>
              <w:rPr>
                <w:sz w:val="22"/>
              </w:rPr>
            </w:pPr>
            <w:r>
              <w:rPr>
                <w:sz w:val="22"/>
              </w:rPr>
              <w:t>P1-1a:</w:t>
            </w:r>
          </w:p>
          <w:p w14:paraId="22426991" w14:textId="77777777" w:rsidR="002767F4" w:rsidRDefault="00000000">
            <w:pPr>
              <w:pStyle w:val="afe"/>
              <w:numPr>
                <w:ilvl w:val="0"/>
                <w:numId w:val="12"/>
              </w:numPr>
              <w:spacing w:line="280" w:lineRule="atLeast"/>
            </w:pPr>
            <w:r>
              <w:t>The first bullet does not add anything new.</w:t>
            </w:r>
          </w:p>
          <w:p w14:paraId="68D89C11" w14:textId="77777777" w:rsidR="002767F4" w:rsidRDefault="00000000">
            <w:pPr>
              <w:pStyle w:val="afe"/>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000000">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000000">
            <w:pPr>
              <w:spacing w:after="0" w:line="280" w:lineRule="atLeast"/>
              <w:rPr>
                <w:sz w:val="22"/>
              </w:rPr>
            </w:pPr>
            <w:r>
              <w:rPr>
                <w:sz w:val="22"/>
              </w:rPr>
              <w:t>Bosch</w:t>
            </w:r>
          </w:p>
        </w:tc>
        <w:tc>
          <w:tcPr>
            <w:tcW w:w="1735" w:type="dxa"/>
          </w:tcPr>
          <w:p w14:paraId="0CF7EDFB" w14:textId="77777777" w:rsidR="002767F4" w:rsidRDefault="00000000">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000000">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000000">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000000">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000000">
            <w:pPr>
              <w:spacing w:before="0" w:after="0" w:line="280" w:lineRule="atLeast"/>
              <w:rPr>
                <w:sz w:val="22"/>
              </w:rPr>
            </w:pPr>
            <w:r>
              <w:t>Yes</w:t>
            </w:r>
          </w:p>
        </w:tc>
        <w:tc>
          <w:tcPr>
            <w:tcW w:w="6570" w:type="dxa"/>
          </w:tcPr>
          <w:p w14:paraId="2710ED67" w14:textId="77777777" w:rsidR="002767F4" w:rsidRDefault="00000000">
            <w:pPr>
              <w:spacing w:before="0" w:after="0" w:line="280" w:lineRule="atLeast"/>
              <w:rPr>
                <w:sz w:val="22"/>
              </w:rPr>
            </w:pPr>
            <w:r>
              <w:rPr>
                <w:sz w:val="22"/>
              </w:rPr>
              <w:t xml:space="preserve">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w:t>
            </w:r>
          </w:p>
        </w:tc>
      </w:tr>
      <w:tr w:rsidR="002767F4" w14:paraId="5B7B9DB0" w14:textId="77777777">
        <w:trPr>
          <w:trHeight w:val="158"/>
        </w:trPr>
        <w:tc>
          <w:tcPr>
            <w:tcW w:w="1680" w:type="dxa"/>
          </w:tcPr>
          <w:p w14:paraId="2273F24F" w14:textId="77777777" w:rsidR="002767F4" w:rsidRDefault="00000000">
            <w:pPr>
              <w:spacing w:after="0" w:line="280" w:lineRule="atLeast"/>
              <w:rPr>
                <w:sz w:val="22"/>
              </w:rPr>
            </w:pPr>
            <w:r>
              <w:rPr>
                <w:sz w:val="22"/>
              </w:rPr>
              <w:t>MediaTek</w:t>
            </w:r>
          </w:p>
        </w:tc>
        <w:tc>
          <w:tcPr>
            <w:tcW w:w="1735" w:type="dxa"/>
          </w:tcPr>
          <w:p w14:paraId="552391FF" w14:textId="77777777" w:rsidR="002767F4" w:rsidRDefault="00000000">
            <w:pPr>
              <w:spacing w:after="0" w:line="280" w:lineRule="atLeast"/>
            </w:pPr>
            <w:r>
              <w:t>Yes</w:t>
            </w:r>
          </w:p>
        </w:tc>
        <w:tc>
          <w:tcPr>
            <w:tcW w:w="6570" w:type="dxa"/>
          </w:tcPr>
          <w:p w14:paraId="50A4C08C" w14:textId="77777777" w:rsidR="002767F4" w:rsidRDefault="00000000">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000000">
            <w:pPr>
              <w:spacing w:after="0" w:line="280" w:lineRule="atLeast"/>
              <w:rPr>
                <w:sz w:val="22"/>
              </w:rPr>
            </w:pPr>
            <w:r>
              <w:rPr>
                <w:sz w:val="22"/>
                <w:lang w:val="en-US" w:eastAsia="zh-CN"/>
              </w:rPr>
              <w:t>Continental</w:t>
            </w:r>
          </w:p>
        </w:tc>
        <w:tc>
          <w:tcPr>
            <w:tcW w:w="1735" w:type="dxa"/>
          </w:tcPr>
          <w:p w14:paraId="0833174D" w14:textId="77777777" w:rsidR="002767F4" w:rsidRDefault="00000000">
            <w:pPr>
              <w:spacing w:after="0" w:line="280" w:lineRule="atLeast"/>
            </w:pPr>
            <w:r>
              <w:rPr>
                <w:sz w:val="22"/>
                <w:lang w:val="en-US" w:eastAsia="zh-CN"/>
              </w:rPr>
              <w:t>Yes, with comments</w:t>
            </w:r>
          </w:p>
        </w:tc>
        <w:tc>
          <w:tcPr>
            <w:tcW w:w="6570" w:type="dxa"/>
          </w:tcPr>
          <w:p w14:paraId="2B11936E" w14:textId="77777777" w:rsidR="002767F4" w:rsidRDefault="00000000">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000000">
      <w:pPr>
        <w:pStyle w:val="3"/>
      </w:pPr>
      <w:r>
        <w:t>Summary of 1</w:t>
      </w:r>
      <w:r>
        <w:rPr>
          <w:vertAlign w:val="superscript"/>
        </w:rPr>
        <w:t>st</w:t>
      </w:r>
      <w:r>
        <w:t xml:space="preserve"> Round of Discussions</w:t>
      </w:r>
    </w:p>
    <w:p w14:paraId="070108BE" w14:textId="77777777" w:rsidR="002767F4" w:rsidRDefault="00000000">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000000">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000000">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000000">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000000">
      <w:pPr>
        <w:pStyle w:val="3"/>
      </w:pPr>
      <w:r>
        <w:t>Proposal for Online/Offline Session – Tuesday 23</w:t>
      </w:r>
      <w:r>
        <w:rPr>
          <w:vertAlign w:val="superscript"/>
        </w:rPr>
        <w:t>rd</w:t>
      </w:r>
      <w:r>
        <w:t xml:space="preserve"> August</w:t>
      </w:r>
    </w:p>
    <w:p w14:paraId="71C82CB6"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000000">
      <w:pPr>
        <w:pStyle w:val="3GPPNormalText"/>
        <w:spacing w:before="120" w:after="0"/>
        <w:rPr>
          <w:b/>
        </w:rPr>
      </w:pPr>
      <w:r>
        <w:rPr>
          <w:b/>
          <w:highlight w:val="yellow"/>
        </w:rPr>
        <w:t>Proposal 1-1a (I):</w:t>
      </w:r>
    </w:p>
    <w:p w14:paraId="65B0F65D"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000000">
      <w:pPr>
        <w:pStyle w:val="3GPPNormalText"/>
        <w:spacing w:before="120" w:after="0"/>
        <w:rPr>
          <w:b/>
        </w:rPr>
      </w:pPr>
      <w:r>
        <w:rPr>
          <w:b/>
          <w:highlight w:val="yellow"/>
        </w:rPr>
        <w:t>Proposal 1-1b (I):</w:t>
      </w:r>
    </w:p>
    <w:p w14:paraId="33FB8E10"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000000">
      <w:pPr>
        <w:pStyle w:val="2"/>
        <w:ind w:left="540"/>
      </w:pPr>
      <w:r>
        <w:t xml:space="preserve"> [</w:t>
      </w:r>
      <w:r>
        <w:rPr>
          <w:i/>
        </w:rPr>
        <w:t>ACTIVE</w:t>
      </w:r>
      <w:r>
        <w:t>] Issue 1-2: Type B Devices</w:t>
      </w:r>
    </w:p>
    <w:p w14:paraId="7F8731AB" w14:textId="77777777" w:rsidR="002767F4" w:rsidRDefault="00000000">
      <w:pPr>
        <w:pStyle w:val="3"/>
      </w:pPr>
      <w:r>
        <w:t xml:space="preserve">Summary of Company Views from </w:t>
      </w:r>
      <w:proofErr w:type="spellStart"/>
      <w:r>
        <w:t>TDocs</w:t>
      </w:r>
      <w:proofErr w:type="spellEnd"/>
    </w:p>
    <w:p w14:paraId="0089616A" w14:textId="77777777" w:rsidR="002767F4" w:rsidRDefault="00000000">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000000">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000000">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000000">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000000">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000000">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000000">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000000">
      <w:pPr>
        <w:pStyle w:val="4"/>
        <w:tabs>
          <w:tab w:val="left" w:pos="568"/>
        </w:tabs>
        <w:ind w:left="900"/>
        <w:rPr>
          <w:lang w:val="en-US"/>
        </w:rPr>
      </w:pPr>
      <w:r>
        <w:rPr>
          <w:lang w:val="en-US"/>
        </w:rPr>
        <w:t>Company Proposals:</w:t>
      </w:r>
    </w:p>
    <w:p w14:paraId="796F87C7"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000000">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000000">
            <w:pPr>
              <w:spacing w:before="0" w:after="0" w:line="280" w:lineRule="atLeast"/>
              <w:rPr>
                <w:sz w:val="22"/>
              </w:rPr>
            </w:pPr>
            <w:r>
              <w:rPr>
                <w:sz w:val="22"/>
              </w:rPr>
              <w:t>Nokia, Nokia Shanghai Bell</w:t>
            </w:r>
          </w:p>
        </w:tc>
        <w:tc>
          <w:tcPr>
            <w:tcW w:w="8148" w:type="dxa"/>
          </w:tcPr>
          <w:p w14:paraId="1BD9325C" w14:textId="77777777" w:rsidR="002767F4" w:rsidRDefault="00000000">
            <w:pPr>
              <w:spacing w:before="0" w:after="0" w:line="280" w:lineRule="atLeast"/>
              <w:rPr>
                <w:sz w:val="22"/>
              </w:rPr>
            </w:pPr>
            <w:r>
              <w:rPr>
                <w:sz w:val="22"/>
              </w:rPr>
              <w:t xml:space="preserve">Proposal 10: For Type B devices, only NR Rel-18 onwards should be considered. </w:t>
            </w:r>
          </w:p>
          <w:p w14:paraId="766DB6C8" w14:textId="77777777" w:rsidR="002767F4" w:rsidRDefault="00000000">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000000">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000000">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000000">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000000">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000000">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000000">
            <w:pPr>
              <w:spacing w:before="0" w:after="0" w:line="280" w:lineRule="atLeast"/>
              <w:rPr>
                <w:sz w:val="22"/>
              </w:rPr>
            </w:pPr>
            <w:r>
              <w:rPr>
                <w:sz w:val="22"/>
              </w:rPr>
              <w:t>Proposal 2: For NR-V and LTE-V co-channel co-existence in Rel-18,</w:t>
            </w:r>
          </w:p>
          <w:p w14:paraId="7348119C"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000000">
            <w:pPr>
              <w:spacing w:before="0" w:after="0" w:line="280" w:lineRule="atLeast"/>
              <w:rPr>
                <w:sz w:val="22"/>
              </w:rPr>
            </w:pPr>
            <w:r>
              <w:rPr>
                <w:sz w:val="22"/>
              </w:rPr>
              <w:t>•</w:t>
            </w:r>
            <w:r>
              <w:rPr>
                <w:sz w:val="22"/>
              </w:rPr>
              <w:tab/>
              <w:t>Type B device is not supported.</w:t>
            </w:r>
          </w:p>
          <w:p w14:paraId="58245B7F" w14:textId="77777777" w:rsidR="002767F4" w:rsidRDefault="00000000">
            <w:pPr>
              <w:spacing w:before="0" w:after="0" w:line="280" w:lineRule="atLeast"/>
              <w:rPr>
                <w:sz w:val="22"/>
              </w:rPr>
            </w:pPr>
            <w:r>
              <w:rPr>
                <w:sz w:val="22"/>
              </w:rPr>
              <w:t>•</w:t>
            </w:r>
            <w:r>
              <w:rPr>
                <w:sz w:val="22"/>
              </w:rPr>
              <w:tab/>
              <w:t>Note:</w:t>
            </w:r>
          </w:p>
          <w:p w14:paraId="05D6F639"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000000">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000000">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000000">
            <w:pPr>
              <w:spacing w:before="0" w:after="0" w:line="280" w:lineRule="atLeast"/>
              <w:rPr>
                <w:sz w:val="22"/>
              </w:rPr>
            </w:pPr>
            <w:r>
              <w:rPr>
                <w:sz w:val="22"/>
              </w:rPr>
              <w:t>Toyota</w:t>
            </w:r>
          </w:p>
        </w:tc>
        <w:tc>
          <w:tcPr>
            <w:tcW w:w="8148" w:type="dxa"/>
          </w:tcPr>
          <w:p w14:paraId="391DC63D" w14:textId="77777777" w:rsidR="002767F4" w:rsidRDefault="00000000">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000000">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000000">
            <w:pPr>
              <w:spacing w:before="0" w:after="0" w:line="280" w:lineRule="atLeast"/>
              <w:rPr>
                <w:sz w:val="22"/>
              </w:rPr>
            </w:pPr>
            <w:r>
              <w:rPr>
                <w:sz w:val="22"/>
              </w:rPr>
              <w:lastRenderedPageBreak/>
              <w:t>Fraunhofer</w:t>
            </w:r>
          </w:p>
        </w:tc>
        <w:tc>
          <w:tcPr>
            <w:tcW w:w="8148" w:type="dxa"/>
          </w:tcPr>
          <w:p w14:paraId="6A891726" w14:textId="77777777" w:rsidR="002767F4" w:rsidRDefault="00000000">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000000">
            <w:pPr>
              <w:spacing w:before="0" w:after="0" w:line="280" w:lineRule="atLeast"/>
              <w:rPr>
                <w:sz w:val="22"/>
              </w:rPr>
            </w:pPr>
            <w:r>
              <w:rPr>
                <w:sz w:val="22"/>
              </w:rPr>
              <w:t>Lenovo</w:t>
            </w:r>
          </w:p>
        </w:tc>
        <w:tc>
          <w:tcPr>
            <w:tcW w:w="8148" w:type="dxa"/>
          </w:tcPr>
          <w:p w14:paraId="624F77A8" w14:textId="77777777" w:rsidR="002767F4" w:rsidRDefault="00000000">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000000">
            <w:pPr>
              <w:spacing w:before="0" w:after="0" w:line="280" w:lineRule="atLeast"/>
              <w:rPr>
                <w:sz w:val="22"/>
              </w:rPr>
            </w:pPr>
            <w:r>
              <w:rPr>
                <w:sz w:val="22"/>
              </w:rPr>
              <w:t>NEC</w:t>
            </w:r>
          </w:p>
        </w:tc>
        <w:tc>
          <w:tcPr>
            <w:tcW w:w="8148" w:type="dxa"/>
          </w:tcPr>
          <w:p w14:paraId="20E57E05" w14:textId="77777777" w:rsidR="002767F4" w:rsidRDefault="00000000">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000000">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000000">
            <w:pPr>
              <w:spacing w:before="0" w:after="0" w:line="280" w:lineRule="atLeast"/>
              <w:rPr>
                <w:sz w:val="22"/>
              </w:rPr>
            </w:pPr>
            <w:r>
              <w:rPr>
                <w:sz w:val="22"/>
              </w:rPr>
              <w:t>Samsung</w:t>
            </w:r>
          </w:p>
        </w:tc>
        <w:tc>
          <w:tcPr>
            <w:tcW w:w="8148" w:type="dxa"/>
          </w:tcPr>
          <w:p w14:paraId="5EF808D9" w14:textId="77777777" w:rsidR="002767F4" w:rsidRDefault="00000000">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000000">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000000">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000000">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000000">
            <w:pPr>
              <w:spacing w:before="0" w:after="0" w:line="280" w:lineRule="atLeast"/>
              <w:rPr>
                <w:sz w:val="22"/>
              </w:rPr>
            </w:pPr>
            <w:r>
              <w:rPr>
                <w:sz w:val="22"/>
              </w:rPr>
              <w:t>CMCC</w:t>
            </w:r>
          </w:p>
        </w:tc>
        <w:tc>
          <w:tcPr>
            <w:tcW w:w="8148" w:type="dxa"/>
          </w:tcPr>
          <w:p w14:paraId="1E6A5241" w14:textId="77777777" w:rsidR="002767F4" w:rsidRDefault="00000000">
            <w:pPr>
              <w:spacing w:before="0" w:after="0" w:line="280" w:lineRule="atLeast"/>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6FE258D5"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000000">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000000">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000000">
            <w:pPr>
              <w:spacing w:before="0" w:after="0" w:line="280" w:lineRule="atLeast"/>
              <w:rPr>
                <w:sz w:val="22"/>
              </w:rPr>
            </w:pPr>
            <w:r>
              <w:rPr>
                <w:sz w:val="22"/>
              </w:rPr>
              <w:t>Mitsubishi</w:t>
            </w:r>
          </w:p>
        </w:tc>
        <w:tc>
          <w:tcPr>
            <w:tcW w:w="8148" w:type="dxa"/>
          </w:tcPr>
          <w:p w14:paraId="5FB59F5B" w14:textId="77777777" w:rsidR="002767F4" w:rsidRDefault="00000000">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000000">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445173C8" w14:textId="77777777" w:rsidR="002767F4" w:rsidRDefault="00000000">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000000">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000000">
            <w:pPr>
              <w:spacing w:before="0" w:after="0" w:line="280" w:lineRule="atLeast"/>
              <w:rPr>
                <w:sz w:val="22"/>
              </w:rPr>
            </w:pPr>
            <w:r>
              <w:rPr>
                <w:sz w:val="22"/>
              </w:rPr>
              <w:t>Qualcomm</w:t>
            </w:r>
          </w:p>
        </w:tc>
        <w:tc>
          <w:tcPr>
            <w:tcW w:w="8148" w:type="dxa"/>
          </w:tcPr>
          <w:p w14:paraId="38204B65" w14:textId="77777777" w:rsidR="002767F4" w:rsidRDefault="00000000">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000000">
            <w:pPr>
              <w:spacing w:before="0" w:after="0" w:line="280" w:lineRule="atLeast"/>
              <w:rPr>
                <w:sz w:val="22"/>
              </w:rPr>
            </w:pPr>
            <w:r>
              <w:rPr>
                <w:sz w:val="22"/>
              </w:rPr>
              <w:t>Sharp</w:t>
            </w:r>
          </w:p>
        </w:tc>
        <w:tc>
          <w:tcPr>
            <w:tcW w:w="8148" w:type="dxa"/>
          </w:tcPr>
          <w:p w14:paraId="2181FBFC" w14:textId="77777777" w:rsidR="002767F4" w:rsidRDefault="00000000">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000000">
            <w:pPr>
              <w:spacing w:before="0" w:after="0" w:line="280" w:lineRule="atLeast"/>
              <w:rPr>
                <w:sz w:val="22"/>
              </w:rPr>
            </w:pPr>
            <w:r>
              <w:rPr>
                <w:sz w:val="22"/>
              </w:rPr>
              <w:t>Apple</w:t>
            </w:r>
          </w:p>
        </w:tc>
        <w:tc>
          <w:tcPr>
            <w:tcW w:w="8148" w:type="dxa"/>
          </w:tcPr>
          <w:p w14:paraId="490942F6" w14:textId="77777777" w:rsidR="002767F4" w:rsidRDefault="00000000">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48E87474" w14:textId="77777777" w:rsidR="002767F4" w:rsidRDefault="00000000">
            <w:pPr>
              <w:tabs>
                <w:tab w:val="left" w:pos="528"/>
              </w:tabs>
              <w:spacing w:before="0" w:after="0" w:line="280" w:lineRule="atLeast"/>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18C85651"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2767F4" w14:paraId="117E1D5D" w14:textId="77777777">
        <w:trPr>
          <w:trHeight w:val="129"/>
        </w:trPr>
        <w:tc>
          <w:tcPr>
            <w:tcW w:w="1837" w:type="dxa"/>
          </w:tcPr>
          <w:p w14:paraId="2BCDDC0E" w14:textId="77777777" w:rsidR="002767F4" w:rsidRDefault="00000000">
            <w:pPr>
              <w:spacing w:before="0" w:after="0" w:line="280" w:lineRule="atLeast"/>
              <w:rPr>
                <w:sz w:val="22"/>
              </w:rPr>
            </w:pPr>
            <w:r>
              <w:rPr>
                <w:sz w:val="22"/>
              </w:rPr>
              <w:lastRenderedPageBreak/>
              <w:t>NTT DOCOMO</w:t>
            </w:r>
          </w:p>
        </w:tc>
        <w:tc>
          <w:tcPr>
            <w:tcW w:w="8148" w:type="dxa"/>
          </w:tcPr>
          <w:p w14:paraId="137FC959" w14:textId="77777777" w:rsidR="002767F4" w:rsidRDefault="00000000">
            <w:pPr>
              <w:spacing w:before="0" w:after="0" w:line="280" w:lineRule="atLeast"/>
              <w:rPr>
                <w:sz w:val="22"/>
              </w:rPr>
            </w:pPr>
            <w:r>
              <w:rPr>
                <w:sz w:val="22"/>
              </w:rPr>
              <w:t>Proposal 4:</w:t>
            </w:r>
          </w:p>
          <w:p w14:paraId="285C2104" w14:textId="77777777" w:rsidR="002767F4" w:rsidRDefault="00000000">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000000">
            <w:pPr>
              <w:spacing w:before="0" w:after="0" w:line="280" w:lineRule="atLeast"/>
              <w:rPr>
                <w:sz w:val="22"/>
              </w:rPr>
            </w:pPr>
            <w:r>
              <w:rPr>
                <w:sz w:val="22"/>
              </w:rPr>
              <w:t>Proposal 5:</w:t>
            </w:r>
          </w:p>
          <w:p w14:paraId="415283D5" w14:textId="77777777" w:rsidR="002767F4" w:rsidRDefault="00000000">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000000">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000000">
            <w:pPr>
              <w:spacing w:before="0" w:after="0" w:line="280" w:lineRule="atLeast"/>
              <w:rPr>
                <w:sz w:val="22"/>
              </w:rPr>
            </w:pPr>
            <w:r>
              <w:rPr>
                <w:sz w:val="22"/>
              </w:rPr>
              <w:t>Bosch</w:t>
            </w:r>
          </w:p>
        </w:tc>
        <w:tc>
          <w:tcPr>
            <w:tcW w:w="8148" w:type="dxa"/>
          </w:tcPr>
          <w:p w14:paraId="63160FFE" w14:textId="77777777" w:rsidR="002767F4" w:rsidRDefault="00000000">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000000">
            <w:pPr>
              <w:spacing w:before="0" w:after="0" w:line="280" w:lineRule="atLeast"/>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000000">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000000">
            <w:pPr>
              <w:spacing w:before="0" w:after="0" w:line="280" w:lineRule="atLeast"/>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2767F4" w14:paraId="2422CA07" w14:textId="77777777">
        <w:trPr>
          <w:trHeight w:val="129"/>
        </w:trPr>
        <w:tc>
          <w:tcPr>
            <w:tcW w:w="1837" w:type="dxa"/>
          </w:tcPr>
          <w:p w14:paraId="5534545D" w14:textId="77777777" w:rsidR="002767F4" w:rsidRDefault="00000000">
            <w:pPr>
              <w:spacing w:before="0" w:after="0" w:line="280" w:lineRule="atLeast"/>
              <w:rPr>
                <w:sz w:val="22"/>
              </w:rPr>
            </w:pPr>
            <w:r>
              <w:rPr>
                <w:sz w:val="22"/>
              </w:rPr>
              <w:t>Ericsson</w:t>
            </w:r>
          </w:p>
        </w:tc>
        <w:tc>
          <w:tcPr>
            <w:tcW w:w="8148" w:type="dxa"/>
          </w:tcPr>
          <w:p w14:paraId="53955D22" w14:textId="77777777" w:rsidR="002767F4" w:rsidRDefault="00000000">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000000">
            <w:pPr>
              <w:spacing w:before="0" w:after="0" w:line="280" w:lineRule="atLeast"/>
              <w:rPr>
                <w:sz w:val="22"/>
              </w:rPr>
            </w:pPr>
            <w:r>
              <w:rPr>
                <w:sz w:val="22"/>
              </w:rPr>
              <w:t>WILUS</w:t>
            </w:r>
          </w:p>
        </w:tc>
        <w:tc>
          <w:tcPr>
            <w:tcW w:w="8148" w:type="dxa"/>
          </w:tcPr>
          <w:p w14:paraId="425199B3" w14:textId="77777777" w:rsidR="002767F4" w:rsidRDefault="00000000">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000000">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000000">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000000">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000000">
      <w:pPr>
        <w:pStyle w:val="3"/>
      </w:pPr>
      <w:r>
        <w:t>Company Views for 1</w:t>
      </w:r>
      <w:r>
        <w:rPr>
          <w:vertAlign w:val="superscript"/>
        </w:rPr>
        <w:t>st</w:t>
      </w:r>
      <w:r>
        <w:t xml:space="preserve"> Round of Discussions</w:t>
      </w:r>
    </w:p>
    <w:p w14:paraId="755A639F" w14:textId="77777777" w:rsidR="002767F4" w:rsidRDefault="00000000">
      <w:pPr>
        <w:pStyle w:val="3GPPNormalText"/>
        <w:spacing w:before="240" w:after="0"/>
      </w:pPr>
      <w:r>
        <w:t>Would the following proposals be acceptable to the companies?</w:t>
      </w:r>
    </w:p>
    <w:p w14:paraId="27ACBC5B" w14:textId="77777777" w:rsidR="002767F4" w:rsidRDefault="00000000">
      <w:pPr>
        <w:pStyle w:val="3GPPNormalText"/>
        <w:spacing w:before="120" w:after="0"/>
        <w:rPr>
          <w:b/>
        </w:rPr>
      </w:pPr>
      <w:r>
        <w:rPr>
          <w:b/>
        </w:rPr>
        <w:t>Proposal 1-2a:</w:t>
      </w:r>
    </w:p>
    <w:p w14:paraId="28C2B09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000000">
      <w:pPr>
        <w:pStyle w:val="3GPPNormalText"/>
        <w:spacing w:before="120" w:after="0"/>
        <w:rPr>
          <w:b/>
        </w:rPr>
      </w:pPr>
      <w:r>
        <w:rPr>
          <w:b/>
        </w:rPr>
        <w:t>Proposal 1-2b:</w:t>
      </w:r>
    </w:p>
    <w:p w14:paraId="025E48EC" w14:textId="77777777" w:rsidR="002767F4" w:rsidRDefault="00000000">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000000">
      <w:pPr>
        <w:pStyle w:val="3GPPNormalText"/>
        <w:spacing w:before="120" w:after="0"/>
        <w:rPr>
          <w:b/>
        </w:rPr>
      </w:pPr>
      <w:r>
        <w:rPr>
          <w:b/>
        </w:rPr>
        <w:t>Proposal 1-2c:</w:t>
      </w:r>
    </w:p>
    <w:p w14:paraId="4B513489"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000000">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000000">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000000">
            <w:pPr>
              <w:spacing w:before="0" w:after="0" w:line="280" w:lineRule="atLeast"/>
              <w:rPr>
                <w:b/>
                <w:bCs/>
                <w:sz w:val="22"/>
              </w:rPr>
            </w:pPr>
            <w:r>
              <w:rPr>
                <w:b/>
                <w:bCs/>
                <w:sz w:val="22"/>
              </w:rPr>
              <w:t>Yes/No</w:t>
            </w:r>
          </w:p>
        </w:tc>
        <w:tc>
          <w:tcPr>
            <w:tcW w:w="6570" w:type="dxa"/>
          </w:tcPr>
          <w:p w14:paraId="18D2FE97" w14:textId="77777777" w:rsidR="002767F4" w:rsidRDefault="00000000">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000000">
            <w:pPr>
              <w:spacing w:before="0" w:after="0" w:line="280" w:lineRule="atLeast"/>
              <w:rPr>
                <w:sz w:val="22"/>
              </w:rPr>
            </w:pPr>
            <w:r>
              <w:rPr>
                <w:sz w:val="22"/>
              </w:rPr>
              <w:lastRenderedPageBreak/>
              <w:t>Intel</w:t>
            </w:r>
          </w:p>
        </w:tc>
        <w:tc>
          <w:tcPr>
            <w:tcW w:w="1735" w:type="dxa"/>
          </w:tcPr>
          <w:p w14:paraId="58C5BE07" w14:textId="77777777" w:rsidR="002767F4" w:rsidRDefault="00000000">
            <w:pPr>
              <w:spacing w:before="0" w:after="0" w:line="280" w:lineRule="atLeast"/>
              <w:rPr>
                <w:sz w:val="22"/>
              </w:rPr>
            </w:pPr>
            <w:r>
              <w:rPr>
                <w:sz w:val="22"/>
              </w:rPr>
              <w:t>No</w:t>
            </w:r>
          </w:p>
        </w:tc>
        <w:tc>
          <w:tcPr>
            <w:tcW w:w="6570" w:type="dxa"/>
          </w:tcPr>
          <w:p w14:paraId="351803C3" w14:textId="77777777" w:rsidR="002767F4" w:rsidRDefault="00000000">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000000">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000000">
            <w:pPr>
              <w:spacing w:before="0" w:after="0" w:line="280" w:lineRule="atLeast"/>
              <w:rPr>
                <w:sz w:val="22"/>
              </w:rPr>
            </w:pPr>
            <w:r>
              <w:rPr>
                <w:sz w:val="22"/>
              </w:rPr>
              <w:t>Apple</w:t>
            </w:r>
          </w:p>
        </w:tc>
        <w:tc>
          <w:tcPr>
            <w:tcW w:w="1735" w:type="dxa"/>
          </w:tcPr>
          <w:p w14:paraId="1A4113B5" w14:textId="77777777" w:rsidR="002767F4" w:rsidRDefault="00000000">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000000">
            <w:pPr>
              <w:spacing w:before="0" w:after="0" w:line="280" w:lineRule="atLeast"/>
              <w:rPr>
                <w:sz w:val="22"/>
              </w:rPr>
            </w:pPr>
            <w:r>
              <w:rPr>
                <w:sz w:val="22"/>
              </w:rPr>
              <w:t>Qualcomm</w:t>
            </w:r>
          </w:p>
        </w:tc>
        <w:tc>
          <w:tcPr>
            <w:tcW w:w="1735" w:type="dxa"/>
          </w:tcPr>
          <w:p w14:paraId="45AA6E52" w14:textId="77777777" w:rsidR="002767F4" w:rsidRDefault="00000000">
            <w:pPr>
              <w:spacing w:before="0" w:after="0" w:line="280" w:lineRule="atLeast"/>
              <w:rPr>
                <w:sz w:val="22"/>
              </w:rPr>
            </w:pPr>
            <w:r>
              <w:rPr>
                <w:sz w:val="22"/>
              </w:rPr>
              <w:t>No</w:t>
            </w:r>
          </w:p>
        </w:tc>
        <w:tc>
          <w:tcPr>
            <w:tcW w:w="6570" w:type="dxa"/>
          </w:tcPr>
          <w:p w14:paraId="36571356" w14:textId="77777777" w:rsidR="002767F4" w:rsidRDefault="00000000">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000000">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000000">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000000">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000000">
            <w:pPr>
              <w:spacing w:after="0" w:line="280" w:lineRule="atLeast"/>
              <w:rPr>
                <w:sz w:val="22"/>
                <w:lang w:eastAsia="zh-CN"/>
              </w:rPr>
            </w:pPr>
            <w:r>
              <w:rPr>
                <w:sz w:val="22"/>
                <w:lang w:eastAsia="zh-CN"/>
              </w:rPr>
              <w:t>CATT1</w:t>
            </w:r>
          </w:p>
        </w:tc>
        <w:tc>
          <w:tcPr>
            <w:tcW w:w="1735" w:type="dxa"/>
          </w:tcPr>
          <w:p w14:paraId="5C07B880" w14:textId="77777777" w:rsidR="002767F4" w:rsidRDefault="00000000">
            <w:pPr>
              <w:spacing w:after="0" w:line="280" w:lineRule="atLeast"/>
              <w:rPr>
                <w:sz w:val="22"/>
                <w:lang w:eastAsia="zh-CN"/>
              </w:rPr>
            </w:pPr>
            <w:r>
              <w:rPr>
                <w:sz w:val="22"/>
                <w:lang w:eastAsia="zh-CN"/>
              </w:rPr>
              <w:t>Comment</w:t>
            </w:r>
          </w:p>
        </w:tc>
        <w:tc>
          <w:tcPr>
            <w:tcW w:w="6570" w:type="dxa"/>
          </w:tcPr>
          <w:p w14:paraId="2F3DEEE0" w14:textId="77777777" w:rsidR="002767F4" w:rsidRDefault="00000000">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000000">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000000">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000000">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000000">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000000">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000000">
            <w:pPr>
              <w:pStyle w:val="3GPPNormalText"/>
              <w:spacing w:after="0" w:line="280" w:lineRule="atLeast"/>
              <w:rPr>
                <w:b/>
              </w:rPr>
            </w:pPr>
            <w:r>
              <w:rPr>
                <w:b/>
              </w:rPr>
              <w:t>Proposal 1-2a:</w:t>
            </w:r>
          </w:p>
          <w:p w14:paraId="6438DB00"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000000">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000000">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000000">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000000">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000000">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000000">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000000">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000000">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000000">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000000">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000000">
            <w:pPr>
              <w:spacing w:after="0" w:line="280" w:lineRule="atLeast"/>
              <w:rPr>
                <w:sz w:val="22"/>
                <w:lang w:val="en-US" w:eastAsia="zh-CN"/>
              </w:rPr>
            </w:pPr>
            <w:r>
              <w:rPr>
                <w:sz w:val="22"/>
                <w:lang w:eastAsia="zh-CN"/>
              </w:rPr>
              <w:t>Comment</w:t>
            </w:r>
          </w:p>
        </w:tc>
        <w:tc>
          <w:tcPr>
            <w:tcW w:w="6570" w:type="dxa"/>
          </w:tcPr>
          <w:p w14:paraId="1809BD5D" w14:textId="77777777" w:rsidR="002767F4" w:rsidRDefault="00000000">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000000">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000000">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000000">
            <w:pPr>
              <w:spacing w:before="0" w:after="0" w:line="280" w:lineRule="atLeast"/>
              <w:rPr>
                <w:sz w:val="22"/>
              </w:rPr>
            </w:pPr>
            <w:r>
              <w:rPr>
                <w:sz w:val="22"/>
              </w:rPr>
              <w:t>Nokia, NSB</w:t>
            </w:r>
          </w:p>
        </w:tc>
        <w:tc>
          <w:tcPr>
            <w:tcW w:w="1735" w:type="dxa"/>
          </w:tcPr>
          <w:p w14:paraId="65315943" w14:textId="77777777" w:rsidR="002767F4" w:rsidRDefault="00000000">
            <w:pPr>
              <w:spacing w:before="0" w:after="0" w:line="280" w:lineRule="atLeast"/>
              <w:rPr>
                <w:sz w:val="22"/>
              </w:rPr>
            </w:pPr>
            <w:r>
              <w:rPr>
                <w:sz w:val="22"/>
              </w:rPr>
              <w:t>Yes with comments</w:t>
            </w:r>
          </w:p>
        </w:tc>
        <w:tc>
          <w:tcPr>
            <w:tcW w:w="6570" w:type="dxa"/>
          </w:tcPr>
          <w:p w14:paraId="313A5833" w14:textId="77777777" w:rsidR="002767F4" w:rsidRDefault="00000000">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000000">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000000">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000000">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000000">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000000">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000000">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000000">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000000">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000000">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000000">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000000">
            <w:pPr>
              <w:spacing w:after="0" w:line="280" w:lineRule="atLeast"/>
              <w:rPr>
                <w:sz w:val="22"/>
                <w:lang w:eastAsia="zh-CN"/>
              </w:rPr>
            </w:pPr>
            <w:r>
              <w:rPr>
                <w:sz w:val="22"/>
                <w:lang w:eastAsia="zh-CN"/>
              </w:rPr>
              <w:t>Toyota</w:t>
            </w:r>
          </w:p>
        </w:tc>
        <w:tc>
          <w:tcPr>
            <w:tcW w:w="1735" w:type="dxa"/>
          </w:tcPr>
          <w:p w14:paraId="3A34D43C" w14:textId="77777777" w:rsidR="002767F4" w:rsidRDefault="00000000">
            <w:pPr>
              <w:spacing w:after="0" w:line="280" w:lineRule="atLeast"/>
              <w:rPr>
                <w:sz w:val="22"/>
                <w:lang w:eastAsia="zh-CN"/>
              </w:rPr>
            </w:pPr>
            <w:r>
              <w:rPr>
                <w:sz w:val="22"/>
                <w:lang w:eastAsia="zh-CN"/>
              </w:rPr>
              <w:t>Yes</w:t>
            </w:r>
          </w:p>
          <w:p w14:paraId="17BEDCB0" w14:textId="77777777" w:rsidR="002767F4" w:rsidRDefault="00000000">
            <w:pPr>
              <w:spacing w:after="0" w:line="280" w:lineRule="atLeast"/>
              <w:rPr>
                <w:sz w:val="22"/>
                <w:lang w:eastAsia="zh-CN"/>
              </w:rPr>
            </w:pPr>
            <w:r>
              <w:rPr>
                <w:sz w:val="22"/>
                <w:lang w:eastAsia="zh-CN"/>
              </w:rPr>
              <w:t>No</w:t>
            </w:r>
          </w:p>
          <w:p w14:paraId="10250C14" w14:textId="77777777" w:rsidR="002767F4" w:rsidRDefault="00000000">
            <w:pPr>
              <w:spacing w:after="0" w:line="280" w:lineRule="atLeast"/>
              <w:rPr>
                <w:sz w:val="22"/>
                <w:lang w:eastAsia="zh-CN"/>
              </w:rPr>
            </w:pPr>
            <w:r>
              <w:rPr>
                <w:sz w:val="22"/>
                <w:lang w:eastAsia="zh-CN"/>
              </w:rPr>
              <w:t>Yes</w:t>
            </w:r>
          </w:p>
        </w:tc>
        <w:tc>
          <w:tcPr>
            <w:tcW w:w="6570" w:type="dxa"/>
          </w:tcPr>
          <w:p w14:paraId="784D2152" w14:textId="77777777" w:rsidR="002767F4" w:rsidRDefault="00000000">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000000">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000000">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000000">
            <w:pPr>
              <w:spacing w:after="0" w:line="280" w:lineRule="atLeast"/>
              <w:rPr>
                <w:sz w:val="22"/>
                <w:lang w:eastAsia="zh-CN"/>
              </w:rPr>
            </w:pPr>
            <w:r>
              <w:rPr>
                <w:sz w:val="22"/>
              </w:rPr>
              <w:t>Ericsson</w:t>
            </w:r>
          </w:p>
        </w:tc>
        <w:tc>
          <w:tcPr>
            <w:tcW w:w="1735" w:type="dxa"/>
          </w:tcPr>
          <w:p w14:paraId="4053941B" w14:textId="77777777" w:rsidR="002767F4" w:rsidRDefault="00000000">
            <w:pPr>
              <w:spacing w:after="0" w:line="280" w:lineRule="atLeast"/>
              <w:rPr>
                <w:sz w:val="22"/>
                <w:lang w:eastAsia="zh-CN"/>
              </w:rPr>
            </w:pPr>
            <w:r>
              <w:rPr>
                <w:sz w:val="22"/>
              </w:rPr>
              <w:t>OK, but see comments</w:t>
            </w:r>
          </w:p>
        </w:tc>
        <w:tc>
          <w:tcPr>
            <w:tcW w:w="6570" w:type="dxa"/>
          </w:tcPr>
          <w:p w14:paraId="6165ADD8" w14:textId="77777777" w:rsidR="002767F4" w:rsidRDefault="00000000">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000000">
            <w:pPr>
              <w:spacing w:after="0" w:line="280" w:lineRule="atLeast"/>
              <w:rPr>
                <w:sz w:val="22"/>
              </w:rPr>
            </w:pPr>
            <w:r>
              <w:rPr>
                <w:sz w:val="22"/>
              </w:rPr>
              <w:t>Bosch</w:t>
            </w:r>
          </w:p>
        </w:tc>
        <w:tc>
          <w:tcPr>
            <w:tcW w:w="1735" w:type="dxa"/>
          </w:tcPr>
          <w:p w14:paraId="1684B5E3" w14:textId="77777777" w:rsidR="002767F4" w:rsidRDefault="00000000">
            <w:pPr>
              <w:spacing w:after="0" w:line="280" w:lineRule="atLeast"/>
              <w:rPr>
                <w:sz w:val="22"/>
              </w:rPr>
            </w:pPr>
            <w:r>
              <w:rPr>
                <w:sz w:val="22"/>
              </w:rPr>
              <w:t>Yes</w:t>
            </w:r>
          </w:p>
        </w:tc>
        <w:tc>
          <w:tcPr>
            <w:tcW w:w="6570" w:type="dxa"/>
          </w:tcPr>
          <w:p w14:paraId="7C428E84" w14:textId="77777777" w:rsidR="002767F4" w:rsidRDefault="00000000">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000000">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000000">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000000">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000000">
            <w:pPr>
              <w:spacing w:before="0" w:after="0" w:line="280" w:lineRule="atLeast"/>
              <w:rPr>
                <w:sz w:val="22"/>
              </w:rPr>
            </w:pPr>
            <w:r>
              <w:rPr>
                <w:sz w:val="22"/>
              </w:rPr>
              <w:t>No</w:t>
            </w:r>
          </w:p>
        </w:tc>
        <w:tc>
          <w:tcPr>
            <w:tcW w:w="6570" w:type="dxa"/>
          </w:tcPr>
          <w:p w14:paraId="509AE0D0" w14:textId="77777777" w:rsidR="002767F4" w:rsidRDefault="00000000">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000000">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000000">
            <w:pPr>
              <w:spacing w:after="0" w:line="280" w:lineRule="atLeast"/>
              <w:rPr>
                <w:sz w:val="22"/>
              </w:rPr>
            </w:pPr>
            <w:r>
              <w:rPr>
                <w:sz w:val="22"/>
                <w:lang w:eastAsia="zh-CN"/>
              </w:rPr>
              <w:t>No</w:t>
            </w:r>
          </w:p>
        </w:tc>
        <w:tc>
          <w:tcPr>
            <w:tcW w:w="6570" w:type="dxa"/>
          </w:tcPr>
          <w:p w14:paraId="3BE157EC" w14:textId="77777777" w:rsidR="002767F4" w:rsidRDefault="00000000">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000000">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000000">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000000">
            <w:pPr>
              <w:spacing w:before="0" w:after="0" w:line="280" w:lineRule="atLeast"/>
              <w:rPr>
                <w:b/>
                <w:bCs/>
                <w:sz w:val="22"/>
              </w:rPr>
            </w:pPr>
            <w:r>
              <w:rPr>
                <w:b/>
                <w:bCs/>
                <w:sz w:val="22"/>
              </w:rPr>
              <w:t>Yes/No</w:t>
            </w:r>
          </w:p>
        </w:tc>
        <w:tc>
          <w:tcPr>
            <w:tcW w:w="6570" w:type="dxa"/>
          </w:tcPr>
          <w:p w14:paraId="404FA46E" w14:textId="77777777" w:rsidR="002767F4" w:rsidRDefault="00000000">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000000">
            <w:pPr>
              <w:spacing w:before="0" w:after="0" w:line="280" w:lineRule="atLeast"/>
              <w:rPr>
                <w:sz w:val="22"/>
              </w:rPr>
            </w:pPr>
            <w:r>
              <w:rPr>
                <w:sz w:val="22"/>
              </w:rPr>
              <w:t>Intel</w:t>
            </w:r>
          </w:p>
        </w:tc>
        <w:tc>
          <w:tcPr>
            <w:tcW w:w="1735" w:type="dxa"/>
          </w:tcPr>
          <w:p w14:paraId="6ADD9041" w14:textId="77777777" w:rsidR="002767F4" w:rsidRDefault="00000000">
            <w:pPr>
              <w:spacing w:before="0" w:after="0" w:line="280" w:lineRule="atLeast"/>
              <w:rPr>
                <w:sz w:val="22"/>
              </w:rPr>
            </w:pPr>
            <w:r>
              <w:rPr>
                <w:sz w:val="22"/>
              </w:rPr>
              <w:t>No</w:t>
            </w:r>
          </w:p>
        </w:tc>
        <w:tc>
          <w:tcPr>
            <w:tcW w:w="6570" w:type="dxa"/>
          </w:tcPr>
          <w:p w14:paraId="50F3EEF2" w14:textId="77777777" w:rsidR="002767F4" w:rsidRDefault="00000000">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000000">
            <w:pPr>
              <w:spacing w:before="0" w:after="0" w:line="280" w:lineRule="atLeast"/>
              <w:rPr>
                <w:sz w:val="22"/>
              </w:rPr>
            </w:pPr>
            <w:r>
              <w:rPr>
                <w:sz w:val="22"/>
              </w:rPr>
              <w:t>Apple</w:t>
            </w:r>
          </w:p>
        </w:tc>
        <w:tc>
          <w:tcPr>
            <w:tcW w:w="1735" w:type="dxa"/>
          </w:tcPr>
          <w:p w14:paraId="64751F08" w14:textId="77777777" w:rsidR="002767F4" w:rsidRDefault="00000000">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000000">
            <w:pPr>
              <w:spacing w:before="0" w:after="0" w:line="280" w:lineRule="atLeast"/>
              <w:rPr>
                <w:sz w:val="22"/>
              </w:rPr>
            </w:pPr>
            <w:r>
              <w:rPr>
                <w:sz w:val="22"/>
              </w:rPr>
              <w:t>Qualcomm</w:t>
            </w:r>
          </w:p>
        </w:tc>
        <w:tc>
          <w:tcPr>
            <w:tcW w:w="1735" w:type="dxa"/>
          </w:tcPr>
          <w:p w14:paraId="60DF9297" w14:textId="77777777" w:rsidR="002767F4" w:rsidRDefault="00000000">
            <w:pPr>
              <w:spacing w:before="0" w:after="0" w:line="280" w:lineRule="atLeast"/>
              <w:rPr>
                <w:sz w:val="22"/>
              </w:rPr>
            </w:pPr>
            <w:r>
              <w:rPr>
                <w:sz w:val="22"/>
              </w:rPr>
              <w:t>No</w:t>
            </w:r>
          </w:p>
        </w:tc>
        <w:tc>
          <w:tcPr>
            <w:tcW w:w="6570" w:type="dxa"/>
          </w:tcPr>
          <w:p w14:paraId="7C0787EA" w14:textId="77777777" w:rsidR="002767F4" w:rsidRDefault="00000000">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000000">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000000">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000000">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000000">
            <w:pPr>
              <w:spacing w:before="0" w:after="0" w:line="280" w:lineRule="atLeast"/>
              <w:rPr>
                <w:sz w:val="22"/>
                <w:lang w:eastAsia="zh-CN"/>
              </w:rPr>
            </w:pPr>
            <w:r>
              <w:rPr>
                <w:sz w:val="22"/>
                <w:lang w:eastAsia="zh-CN"/>
              </w:rPr>
              <w:t>No</w:t>
            </w:r>
          </w:p>
        </w:tc>
        <w:tc>
          <w:tcPr>
            <w:tcW w:w="6570" w:type="dxa"/>
          </w:tcPr>
          <w:p w14:paraId="145A86E9" w14:textId="77777777" w:rsidR="002767F4" w:rsidRDefault="00000000">
            <w:pPr>
              <w:spacing w:before="0" w:after="0" w:line="280" w:lineRule="atLeast"/>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000000">
            <w:pPr>
              <w:spacing w:after="0" w:line="280" w:lineRule="atLeast"/>
              <w:rPr>
                <w:sz w:val="22"/>
                <w:lang w:eastAsia="zh-CN"/>
              </w:rPr>
            </w:pPr>
            <w:r>
              <w:rPr>
                <w:sz w:val="22"/>
                <w:lang w:eastAsia="zh-CN"/>
              </w:rPr>
              <w:t>Vivo</w:t>
            </w:r>
          </w:p>
        </w:tc>
        <w:tc>
          <w:tcPr>
            <w:tcW w:w="1735" w:type="dxa"/>
          </w:tcPr>
          <w:p w14:paraId="68D09E2D"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000000">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000000">
            <w:pPr>
              <w:spacing w:after="0" w:line="280" w:lineRule="atLeast"/>
              <w:rPr>
                <w:sz w:val="22"/>
                <w:lang w:eastAsia="zh-CN"/>
              </w:rPr>
            </w:pPr>
            <w:r>
              <w:rPr>
                <w:sz w:val="22"/>
                <w:lang w:eastAsia="zh-CN"/>
              </w:rPr>
              <w:t>comments</w:t>
            </w:r>
          </w:p>
        </w:tc>
        <w:tc>
          <w:tcPr>
            <w:tcW w:w="6570" w:type="dxa"/>
          </w:tcPr>
          <w:p w14:paraId="5FDDEEC5" w14:textId="77777777" w:rsidR="002767F4" w:rsidRDefault="00000000">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000000">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000000">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000000">
            <w:pPr>
              <w:spacing w:after="0" w:line="280" w:lineRule="atLeast"/>
              <w:rPr>
                <w:sz w:val="22"/>
                <w:lang w:val="en-US" w:eastAsia="zh-CN"/>
              </w:rPr>
            </w:pPr>
            <w:r>
              <w:rPr>
                <w:sz w:val="22"/>
                <w:lang w:eastAsia="zh-CN"/>
              </w:rPr>
              <w:t>Panasonic</w:t>
            </w:r>
          </w:p>
        </w:tc>
        <w:tc>
          <w:tcPr>
            <w:tcW w:w="1735" w:type="dxa"/>
          </w:tcPr>
          <w:p w14:paraId="082A821B" w14:textId="77777777" w:rsidR="002767F4" w:rsidRDefault="00000000">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000000">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000000">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000000">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000000">
            <w:pPr>
              <w:spacing w:before="0" w:after="0" w:line="280" w:lineRule="atLeast"/>
              <w:rPr>
                <w:sz w:val="22"/>
              </w:rPr>
            </w:pPr>
            <w:r>
              <w:rPr>
                <w:sz w:val="22"/>
              </w:rPr>
              <w:t>Nokia, NSB</w:t>
            </w:r>
          </w:p>
        </w:tc>
        <w:tc>
          <w:tcPr>
            <w:tcW w:w="1735" w:type="dxa"/>
          </w:tcPr>
          <w:p w14:paraId="2724327B" w14:textId="77777777" w:rsidR="002767F4" w:rsidRDefault="00000000">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000000">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000000">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000000">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000000">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000000">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000000">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000000">
            <w:pPr>
              <w:spacing w:after="0" w:line="280" w:lineRule="atLeast"/>
              <w:rPr>
                <w:sz w:val="22"/>
                <w:lang w:eastAsia="zh-CN"/>
              </w:rPr>
            </w:pPr>
            <w:r>
              <w:rPr>
                <w:sz w:val="22"/>
                <w:lang w:eastAsia="zh-CN"/>
              </w:rPr>
              <w:t>Toyota</w:t>
            </w:r>
          </w:p>
        </w:tc>
        <w:tc>
          <w:tcPr>
            <w:tcW w:w="1735" w:type="dxa"/>
          </w:tcPr>
          <w:p w14:paraId="6A1FF3FE" w14:textId="77777777" w:rsidR="002767F4" w:rsidRDefault="00000000">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000000">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000000">
            <w:pPr>
              <w:spacing w:after="0" w:line="280" w:lineRule="atLeast"/>
              <w:rPr>
                <w:sz w:val="22"/>
                <w:lang w:eastAsia="zh-CN"/>
              </w:rPr>
            </w:pPr>
            <w:r>
              <w:rPr>
                <w:sz w:val="22"/>
              </w:rPr>
              <w:t>Ericsson</w:t>
            </w:r>
          </w:p>
        </w:tc>
        <w:tc>
          <w:tcPr>
            <w:tcW w:w="1735" w:type="dxa"/>
          </w:tcPr>
          <w:p w14:paraId="5D56780F" w14:textId="77777777" w:rsidR="002767F4" w:rsidRDefault="00000000">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000000">
            <w:pPr>
              <w:spacing w:after="0" w:line="280" w:lineRule="atLeast"/>
              <w:rPr>
                <w:sz w:val="22"/>
              </w:rPr>
            </w:pPr>
            <w:r>
              <w:rPr>
                <w:sz w:val="22"/>
              </w:rPr>
              <w:t>Bosch</w:t>
            </w:r>
          </w:p>
        </w:tc>
        <w:tc>
          <w:tcPr>
            <w:tcW w:w="1735" w:type="dxa"/>
          </w:tcPr>
          <w:p w14:paraId="65A447CC" w14:textId="77777777" w:rsidR="002767F4" w:rsidRDefault="00000000">
            <w:pPr>
              <w:spacing w:after="0" w:line="280" w:lineRule="atLeast"/>
              <w:rPr>
                <w:sz w:val="22"/>
              </w:rPr>
            </w:pPr>
            <w:r>
              <w:rPr>
                <w:sz w:val="22"/>
              </w:rPr>
              <w:t>Yes with comments</w:t>
            </w:r>
          </w:p>
        </w:tc>
        <w:tc>
          <w:tcPr>
            <w:tcW w:w="6570" w:type="dxa"/>
          </w:tcPr>
          <w:p w14:paraId="6A63390C" w14:textId="77777777" w:rsidR="002767F4" w:rsidRDefault="00000000">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000000">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000000">
            <w:pPr>
              <w:spacing w:before="0" w:after="0" w:line="280" w:lineRule="atLeast"/>
              <w:rPr>
                <w:sz w:val="22"/>
              </w:rPr>
            </w:pPr>
            <w:r>
              <w:rPr>
                <w:sz w:val="22"/>
              </w:rPr>
              <w:t>No</w:t>
            </w:r>
          </w:p>
        </w:tc>
        <w:tc>
          <w:tcPr>
            <w:tcW w:w="6570" w:type="dxa"/>
          </w:tcPr>
          <w:p w14:paraId="323D3F82" w14:textId="77777777" w:rsidR="002767F4" w:rsidRDefault="00000000">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000000">
            <w:pPr>
              <w:spacing w:after="0" w:line="280" w:lineRule="atLeast"/>
              <w:rPr>
                <w:sz w:val="22"/>
              </w:rPr>
            </w:pPr>
            <w:r>
              <w:rPr>
                <w:sz w:val="22"/>
                <w:lang w:eastAsia="zh-CN"/>
              </w:rPr>
              <w:t>Continental</w:t>
            </w:r>
          </w:p>
        </w:tc>
        <w:tc>
          <w:tcPr>
            <w:tcW w:w="1735" w:type="dxa"/>
          </w:tcPr>
          <w:p w14:paraId="01CDE2EE" w14:textId="77777777" w:rsidR="002767F4" w:rsidRDefault="00000000">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000000">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000000">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000000">
            <w:pPr>
              <w:spacing w:before="0" w:after="0" w:line="280" w:lineRule="atLeast"/>
              <w:rPr>
                <w:b/>
                <w:bCs/>
                <w:sz w:val="22"/>
              </w:rPr>
            </w:pPr>
            <w:r>
              <w:rPr>
                <w:b/>
                <w:bCs/>
                <w:sz w:val="22"/>
              </w:rPr>
              <w:t>Yes/No</w:t>
            </w:r>
          </w:p>
        </w:tc>
        <w:tc>
          <w:tcPr>
            <w:tcW w:w="6570" w:type="dxa"/>
          </w:tcPr>
          <w:p w14:paraId="3F75254D" w14:textId="77777777" w:rsidR="002767F4" w:rsidRDefault="00000000">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000000">
            <w:pPr>
              <w:spacing w:before="0" w:after="0" w:line="280" w:lineRule="atLeast"/>
              <w:rPr>
                <w:sz w:val="22"/>
              </w:rPr>
            </w:pPr>
            <w:r>
              <w:rPr>
                <w:sz w:val="22"/>
              </w:rPr>
              <w:t>Intel</w:t>
            </w:r>
          </w:p>
        </w:tc>
        <w:tc>
          <w:tcPr>
            <w:tcW w:w="1735" w:type="dxa"/>
          </w:tcPr>
          <w:p w14:paraId="419406CC" w14:textId="77777777" w:rsidR="002767F4" w:rsidRDefault="00000000">
            <w:pPr>
              <w:spacing w:before="0" w:after="0" w:line="280" w:lineRule="atLeast"/>
              <w:rPr>
                <w:sz w:val="22"/>
              </w:rPr>
            </w:pPr>
            <w:r>
              <w:rPr>
                <w:sz w:val="22"/>
              </w:rPr>
              <w:t>Yes</w:t>
            </w:r>
          </w:p>
        </w:tc>
        <w:tc>
          <w:tcPr>
            <w:tcW w:w="6570" w:type="dxa"/>
          </w:tcPr>
          <w:p w14:paraId="66D599F2" w14:textId="77777777" w:rsidR="002767F4" w:rsidRDefault="00000000">
            <w:pPr>
              <w:spacing w:before="0" w:after="0" w:line="280" w:lineRule="atLeast"/>
              <w:rPr>
                <w:sz w:val="22"/>
              </w:rPr>
            </w:pPr>
            <w:r>
              <w:rPr>
                <w:sz w:val="22"/>
              </w:rPr>
              <w:t>We are OK to pursue, and study Option 1, but we do not agree with option 2 and 3.</w:t>
            </w:r>
          </w:p>
          <w:p w14:paraId="2B7FD0F3" w14:textId="77777777" w:rsidR="002767F4" w:rsidRDefault="00000000">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000000">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000000">
            <w:pPr>
              <w:spacing w:before="0" w:after="0" w:line="280" w:lineRule="atLeast"/>
              <w:rPr>
                <w:sz w:val="22"/>
              </w:rPr>
            </w:pPr>
            <w:r>
              <w:rPr>
                <w:sz w:val="22"/>
              </w:rPr>
              <w:t>Apple</w:t>
            </w:r>
          </w:p>
        </w:tc>
        <w:tc>
          <w:tcPr>
            <w:tcW w:w="1735" w:type="dxa"/>
          </w:tcPr>
          <w:p w14:paraId="4453EF0B" w14:textId="77777777" w:rsidR="002767F4" w:rsidRDefault="00000000">
            <w:pPr>
              <w:spacing w:before="0" w:after="0" w:line="280" w:lineRule="atLeast"/>
              <w:rPr>
                <w:sz w:val="22"/>
              </w:rPr>
            </w:pPr>
            <w:r>
              <w:rPr>
                <w:sz w:val="22"/>
              </w:rPr>
              <w:t>Yes</w:t>
            </w:r>
          </w:p>
        </w:tc>
        <w:tc>
          <w:tcPr>
            <w:tcW w:w="6570" w:type="dxa"/>
          </w:tcPr>
          <w:p w14:paraId="630660D8" w14:textId="77777777" w:rsidR="002767F4" w:rsidRDefault="00000000">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000000">
            <w:pPr>
              <w:spacing w:before="0" w:after="0" w:line="280" w:lineRule="atLeast"/>
              <w:rPr>
                <w:sz w:val="22"/>
              </w:rPr>
            </w:pPr>
            <w:r>
              <w:rPr>
                <w:sz w:val="22"/>
              </w:rPr>
              <w:t>Qualcomm</w:t>
            </w:r>
          </w:p>
        </w:tc>
        <w:tc>
          <w:tcPr>
            <w:tcW w:w="1735" w:type="dxa"/>
          </w:tcPr>
          <w:p w14:paraId="6D249FB2" w14:textId="77777777" w:rsidR="002767F4" w:rsidRDefault="00000000">
            <w:pPr>
              <w:spacing w:before="0" w:after="0" w:line="280" w:lineRule="atLeast"/>
              <w:rPr>
                <w:sz w:val="22"/>
              </w:rPr>
            </w:pPr>
            <w:r>
              <w:rPr>
                <w:sz w:val="22"/>
              </w:rPr>
              <w:t xml:space="preserve">No </w:t>
            </w:r>
          </w:p>
        </w:tc>
        <w:tc>
          <w:tcPr>
            <w:tcW w:w="6570" w:type="dxa"/>
          </w:tcPr>
          <w:p w14:paraId="310F5B6A" w14:textId="77777777" w:rsidR="002767F4" w:rsidRDefault="00000000">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000000">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000000">
            <w:pPr>
              <w:spacing w:before="0" w:after="0" w:line="280" w:lineRule="atLeast"/>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000000">
            <w:pPr>
              <w:spacing w:after="0" w:line="280" w:lineRule="atLeast"/>
              <w:rPr>
                <w:sz w:val="22"/>
                <w:lang w:eastAsia="zh-CN"/>
              </w:rPr>
            </w:pPr>
            <w:r>
              <w:rPr>
                <w:sz w:val="22"/>
                <w:lang w:eastAsia="zh-CN"/>
              </w:rPr>
              <w:t>CATT1</w:t>
            </w:r>
          </w:p>
        </w:tc>
        <w:tc>
          <w:tcPr>
            <w:tcW w:w="1735" w:type="dxa"/>
          </w:tcPr>
          <w:p w14:paraId="0E784520" w14:textId="77777777" w:rsidR="002767F4" w:rsidRDefault="00000000">
            <w:pPr>
              <w:spacing w:after="0" w:line="280" w:lineRule="atLeast"/>
              <w:rPr>
                <w:sz w:val="22"/>
                <w:lang w:eastAsia="zh-CN"/>
              </w:rPr>
            </w:pPr>
            <w:r>
              <w:rPr>
                <w:sz w:val="22"/>
                <w:lang w:eastAsia="zh-CN"/>
              </w:rPr>
              <w:t>Comments</w:t>
            </w:r>
          </w:p>
        </w:tc>
        <w:tc>
          <w:tcPr>
            <w:tcW w:w="6570" w:type="dxa"/>
          </w:tcPr>
          <w:p w14:paraId="37009173" w14:textId="77777777" w:rsidR="002767F4" w:rsidRDefault="00000000">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000000">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000000">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000000">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000000">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000000">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000000">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000000">
            <w:pPr>
              <w:spacing w:after="0" w:line="280" w:lineRule="atLeast"/>
              <w:rPr>
                <w:sz w:val="22"/>
                <w:lang w:val="en-US" w:eastAsia="zh-CN"/>
              </w:rPr>
            </w:pPr>
            <w:r>
              <w:rPr>
                <w:sz w:val="22"/>
                <w:lang w:eastAsia="zh-CN"/>
              </w:rPr>
              <w:t>Panasonic</w:t>
            </w:r>
          </w:p>
        </w:tc>
        <w:tc>
          <w:tcPr>
            <w:tcW w:w="1735" w:type="dxa"/>
          </w:tcPr>
          <w:p w14:paraId="511D0710" w14:textId="77777777" w:rsidR="002767F4" w:rsidRDefault="00000000">
            <w:pPr>
              <w:spacing w:after="0" w:line="280" w:lineRule="atLeast"/>
              <w:rPr>
                <w:sz w:val="22"/>
                <w:lang w:val="en-US" w:eastAsia="zh-CN"/>
              </w:rPr>
            </w:pPr>
            <w:r>
              <w:rPr>
                <w:sz w:val="22"/>
                <w:lang w:eastAsia="zh-CN"/>
              </w:rPr>
              <w:t>Yes</w:t>
            </w:r>
          </w:p>
        </w:tc>
        <w:tc>
          <w:tcPr>
            <w:tcW w:w="6570" w:type="dxa"/>
          </w:tcPr>
          <w:p w14:paraId="61A4E2C7" w14:textId="77777777" w:rsidR="002767F4" w:rsidRDefault="00000000">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000000">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000000">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000000">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000000">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000000">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000000">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000000">
            <w:pPr>
              <w:spacing w:before="0" w:after="0" w:line="280" w:lineRule="atLeast"/>
              <w:rPr>
                <w:sz w:val="22"/>
              </w:rPr>
            </w:pPr>
            <w:r>
              <w:rPr>
                <w:sz w:val="22"/>
              </w:rPr>
              <w:t>Nokia, NSB</w:t>
            </w:r>
          </w:p>
        </w:tc>
        <w:tc>
          <w:tcPr>
            <w:tcW w:w="1735" w:type="dxa"/>
          </w:tcPr>
          <w:p w14:paraId="468F9ACD" w14:textId="77777777" w:rsidR="002767F4" w:rsidRDefault="00000000">
            <w:pPr>
              <w:spacing w:before="0" w:after="0" w:line="280" w:lineRule="atLeast"/>
              <w:rPr>
                <w:sz w:val="22"/>
              </w:rPr>
            </w:pPr>
            <w:r>
              <w:rPr>
                <w:sz w:val="22"/>
              </w:rPr>
              <w:t>Yes</w:t>
            </w:r>
          </w:p>
        </w:tc>
        <w:tc>
          <w:tcPr>
            <w:tcW w:w="6570" w:type="dxa"/>
          </w:tcPr>
          <w:p w14:paraId="0E3292ED" w14:textId="77777777" w:rsidR="002767F4" w:rsidRDefault="00000000">
            <w:pPr>
              <w:spacing w:before="0" w:after="0" w:line="280" w:lineRule="atLeast"/>
              <w:rPr>
                <w:sz w:val="22"/>
              </w:rPr>
            </w:pPr>
            <w:r>
              <w:rPr>
                <w:sz w:val="22"/>
              </w:rPr>
              <w:t>Regarding option 2 and 3, we support studying them:</w:t>
            </w:r>
          </w:p>
          <w:p w14:paraId="453B4984" w14:textId="77777777" w:rsidR="002767F4" w:rsidRDefault="00000000">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000000">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000000">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000000">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000000">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000000">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3A068550" w14:textId="77777777" w:rsidR="002767F4" w:rsidRDefault="00000000">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000000">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000000">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000000">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000000">
            <w:pPr>
              <w:spacing w:before="0" w:after="0" w:line="280" w:lineRule="atLeast"/>
              <w:rPr>
                <w:sz w:val="22"/>
              </w:rPr>
            </w:pPr>
            <w:r>
              <w:rPr>
                <w:sz w:val="22"/>
              </w:rPr>
              <w:t>Let’s discuss after we agree on proposal 1-2a.</w:t>
            </w:r>
          </w:p>
          <w:p w14:paraId="21D119A8" w14:textId="77777777" w:rsidR="002767F4" w:rsidRDefault="00000000">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000000">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000000">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000000">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000000">
            <w:pPr>
              <w:spacing w:after="0" w:line="280" w:lineRule="atLeast"/>
              <w:rPr>
                <w:sz w:val="22"/>
                <w:lang w:eastAsia="zh-CN"/>
              </w:rPr>
            </w:pPr>
            <w:r>
              <w:rPr>
                <w:sz w:val="22"/>
              </w:rPr>
              <w:t>OK, but see comments</w:t>
            </w:r>
          </w:p>
        </w:tc>
        <w:tc>
          <w:tcPr>
            <w:tcW w:w="6570" w:type="dxa"/>
          </w:tcPr>
          <w:p w14:paraId="2DF101C6" w14:textId="77777777" w:rsidR="002767F4" w:rsidRDefault="00000000">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000000">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000000">
            <w:pPr>
              <w:spacing w:after="0" w:line="280" w:lineRule="atLeast"/>
              <w:rPr>
                <w:sz w:val="22"/>
              </w:rPr>
            </w:pPr>
            <w:r>
              <w:rPr>
                <w:sz w:val="22"/>
              </w:rPr>
              <w:t>Ok without Option 2</w:t>
            </w:r>
          </w:p>
        </w:tc>
        <w:tc>
          <w:tcPr>
            <w:tcW w:w="6570" w:type="dxa"/>
          </w:tcPr>
          <w:p w14:paraId="2145F91E" w14:textId="77777777" w:rsidR="002767F4" w:rsidRDefault="00000000">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000000">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000000">
            <w:pPr>
              <w:spacing w:before="0" w:after="0" w:line="280" w:lineRule="atLeast"/>
              <w:rPr>
                <w:sz w:val="22"/>
              </w:rPr>
            </w:pPr>
            <w:r>
              <w:rPr>
                <w:sz w:val="22"/>
              </w:rPr>
              <w:t>No</w:t>
            </w:r>
          </w:p>
        </w:tc>
        <w:tc>
          <w:tcPr>
            <w:tcW w:w="6570" w:type="dxa"/>
          </w:tcPr>
          <w:p w14:paraId="5152CAC0" w14:textId="77777777" w:rsidR="002767F4" w:rsidRDefault="00000000">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000000">
            <w:pPr>
              <w:spacing w:after="0" w:line="280" w:lineRule="atLeast"/>
              <w:rPr>
                <w:sz w:val="22"/>
              </w:rPr>
            </w:pPr>
            <w:r>
              <w:rPr>
                <w:sz w:val="22"/>
              </w:rPr>
              <w:t>MediaTek</w:t>
            </w:r>
          </w:p>
        </w:tc>
        <w:tc>
          <w:tcPr>
            <w:tcW w:w="1735" w:type="dxa"/>
          </w:tcPr>
          <w:p w14:paraId="6C217F66" w14:textId="77777777" w:rsidR="002767F4" w:rsidRDefault="00000000">
            <w:pPr>
              <w:spacing w:after="0" w:line="280" w:lineRule="atLeast"/>
              <w:rPr>
                <w:sz w:val="22"/>
              </w:rPr>
            </w:pPr>
            <w:r>
              <w:rPr>
                <w:sz w:val="22"/>
              </w:rPr>
              <w:t>OK</w:t>
            </w:r>
          </w:p>
        </w:tc>
        <w:tc>
          <w:tcPr>
            <w:tcW w:w="6570" w:type="dxa"/>
          </w:tcPr>
          <w:p w14:paraId="5C21594C" w14:textId="77777777" w:rsidR="002767F4" w:rsidRDefault="00000000">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000000">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000000">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000000">
            <w:pPr>
              <w:spacing w:after="0" w:line="280" w:lineRule="atLeast"/>
              <w:rPr>
                <w:sz w:val="22"/>
              </w:rPr>
            </w:pPr>
            <w:r>
              <w:rPr>
                <w:sz w:val="22"/>
                <w:lang w:eastAsia="zh-CN"/>
              </w:rPr>
              <w:t>Continental</w:t>
            </w:r>
          </w:p>
        </w:tc>
        <w:tc>
          <w:tcPr>
            <w:tcW w:w="1735" w:type="dxa"/>
          </w:tcPr>
          <w:p w14:paraId="0ADE1564" w14:textId="77777777" w:rsidR="002767F4" w:rsidRDefault="00000000">
            <w:pPr>
              <w:spacing w:after="0" w:line="280" w:lineRule="atLeast"/>
              <w:rPr>
                <w:sz w:val="22"/>
              </w:rPr>
            </w:pPr>
            <w:r>
              <w:rPr>
                <w:sz w:val="22"/>
                <w:lang w:val="en-US" w:eastAsia="zh-CN"/>
              </w:rPr>
              <w:t>Comment</w:t>
            </w:r>
          </w:p>
        </w:tc>
        <w:tc>
          <w:tcPr>
            <w:tcW w:w="6570" w:type="dxa"/>
          </w:tcPr>
          <w:p w14:paraId="04E74352" w14:textId="77777777" w:rsidR="002767F4" w:rsidRDefault="00000000">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000000">
      <w:pPr>
        <w:pStyle w:val="3"/>
      </w:pPr>
      <w:r>
        <w:t>Summary of 1</w:t>
      </w:r>
      <w:r>
        <w:rPr>
          <w:vertAlign w:val="superscript"/>
        </w:rPr>
        <w:t>st</w:t>
      </w:r>
      <w:r>
        <w:t xml:space="preserve"> Round of Discussions</w:t>
      </w:r>
    </w:p>
    <w:p w14:paraId="5A58BA75" w14:textId="77777777" w:rsidR="002767F4" w:rsidRDefault="00000000">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000000">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000000">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000000">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000000">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000000">
      <w:pPr>
        <w:pStyle w:val="3"/>
      </w:pPr>
      <w:r>
        <w:t>Proposal for Online/Offline Session – Tuesday 23</w:t>
      </w:r>
      <w:r>
        <w:rPr>
          <w:vertAlign w:val="superscript"/>
        </w:rPr>
        <w:t>rd</w:t>
      </w:r>
      <w:r>
        <w:t xml:space="preserve"> August</w:t>
      </w:r>
    </w:p>
    <w:p w14:paraId="624DBE04" w14:textId="77777777" w:rsidR="002767F4" w:rsidRDefault="00000000">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000000">
      <w:pPr>
        <w:pStyle w:val="3GPPNormalText"/>
        <w:spacing w:before="120" w:after="0"/>
        <w:rPr>
          <w:b/>
        </w:rPr>
      </w:pPr>
      <w:r>
        <w:rPr>
          <w:b/>
          <w:highlight w:val="yellow"/>
        </w:rPr>
        <w:lastRenderedPageBreak/>
        <w:t>Conclusion 1-2a (I):</w:t>
      </w:r>
    </w:p>
    <w:p w14:paraId="44A200D0"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000000">
      <w:pPr>
        <w:pStyle w:val="3GPPNormalText"/>
        <w:spacing w:before="240" w:after="0"/>
      </w:pPr>
      <w:r>
        <w:t>Would the following conclusion be acceptable to the companies?</w:t>
      </w:r>
    </w:p>
    <w:p w14:paraId="75029931" w14:textId="77777777" w:rsidR="002767F4" w:rsidRDefault="00000000">
      <w:pPr>
        <w:pStyle w:val="3GPPNormalText"/>
        <w:spacing w:before="120" w:after="0"/>
        <w:rPr>
          <w:b/>
        </w:rPr>
      </w:pPr>
      <w:r>
        <w:rPr>
          <w:b/>
          <w:highlight w:val="yellow"/>
        </w:rPr>
        <w:t>Conclusion 1-2a (I):</w:t>
      </w:r>
    </w:p>
    <w:p w14:paraId="7FBBEB47"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2D6848" w14:textId="77777777">
        <w:trPr>
          <w:trHeight w:val="158"/>
        </w:trPr>
        <w:tc>
          <w:tcPr>
            <w:tcW w:w="1680" w:type="dxa"/>
          </w:tcPr>
          <w:p w14:paraId="4EC6DC40" w14:textId="77777777" w:rsidR="002767F4" w:rsidRDefault="00000000">
            <w:pPr>
              <w:spacing w:before="0" w:after="0" w:line="280" w:lineRule="atLeast"/>
              <w:rPr>
                <w:b/>
                <w:bCs/>
                <w:sz w:val="22"/>
              </w:rPr>
            </w:pPr>
            <w:r>
              <w:rPr>
                <w:b/>
                <w:bCs/>
                <w:sz w:val="22"/>
              </w:rPr>
              <w:t>Company</w:t>
            </w:r>
          </w:p>
        </w:tc>
        <w:tc>
          <w:tcPr>
            <w:tcW w:w="1735" w:type="dxa"/>
          </w:tcPr>
          <w:p w14:paraId="3DFC4FD4" w14:textId="77777777" w:rsidR="002767F4" w:rsidRDefault="00000000">
            <w:pPr>
              <w:spacing w:before="0" w:after="0" w:line="280" w:lineRule="atLeast"/>
              <w:rPr>
                <w:b/>
                <w:bCs/>
                <w:sz w:val="22"/>
              </w:rPr>
            </w:pPr>
            <w:r>
              <w:rPr>
                <w:b/>
                <w:bCs/>
                <w:sz w:val="22"/>
              </w:rPr>
              <w:t>Yes/No</w:t>
            </w:r>
          </w:p>
        </w:tc>
        <w:tc>
          <w:tcPr>
            <w:tcW w:w="6570" w:type="dxa"/>
          </w:tcPr>
          <w:p w14:paraId="138F43EC" w14:textId="77777777" w:rsidR="002767F4" w:rsidRDefault="00000000">
            <w:pPr>
              <w:spacing w:before="0" w:after="0" w:line="280" w:lineRule="atLeast"/>
              <w:rPr>
                <w:b/>
                <w:bCs/>
                <w:sz w:val="22"/>
              </w:rPr>
            </w:pPr>
            <w:r>
              <w:rPr>
                <w:b/>
                <w:bCs/>
                <w:sz w:val="22"/>
              </w:rPr>
              <w:t>Comments</w:t>
            </w:r>
          </w:p>
        </w:tc>
      </w:tr>
      <w:tr w:rsidR="002767F4" w14:paraId="4AFB5E0B" w14:textId="77777777">
        <w:trPr>
          <w:trHeight w:val="158"/>
        </w:trPr>
        <w:tc>
          <w:tcPr>
            <w:tcW w:w="1680" w:type="dxa"/>
          </w:tcPr>
          <w:p w14:paraId="3B069129" w14:textId="77777777" w:rsidR="002767F4" w:rsidRDefault="00000000">
            <w:pPr>
              <w:spacing w:before="0" w:after="0" w:line="280" w:lineRule="atLeast"/>
              <w:rPr>
                <w:sz w:val="22"/>
              </w:rPr>
            </w:pPr>
            <w:r>
              <w:rPr>
                <w:sz w:val="22"/>
              </w:rPr>
              <w:t>Toyota</w:t>
            </w:r>
          </w:p>
        </w:tc>
        <w:tc>
          <w:tcPr>
            <w:tcW w:w="1735" w:type="dxa"/>
          </w:tcPr>
          <w:p w14:paraId="05FBA73E" w14:textId="77777777" w:rsidR="002767F4" w:rsidRDefault="00000000">
            <w:pPr>
              <w:spacing w:before="0" w:after="0" w:line="280" w:lineRule="atLeast"/>
              <w:rPr>
                <w:sz w:val="22"/>
              </w:rPr>
            </w:pPr>
            <w:r>
              <w:rPr>
                <w:sz w:val="22"/>
              </w:rPr>
              <w:t>No</w:t>
            </w:r>
          </w:p>
        </w:tc>
        <w:tc>
          <w:tcPr>
            <w:tcW w:w="6570" w:type="dxa"/>
          </w:tcPr>
          <w:p w14:paraId="224BA4BB" w14:textId="77777777" w:rsidR="002767F4" w:rsidRDefault="00000000">
            <w:pPr>
              <w:spacing w:before="0" w:after="0" w:line="280" w:lineRule="atLeast"/>
              <w:rPr>
                <w:sz w:val="22"/>
              </w:rPr>
            </w:pPr>
            <w:r>
              <w:t>It is too early to drop Type B UEs at this stage (which are even not clearly defined yet).</w:t>
            </w:r>
          </w:p>
        </w:tc>
      </w:tr>
      <w:tr w:rsidR="002767F4" w14:paraId="6CBE8456" w14:textId="77777777">
        <w:trPr>
          <w:trHeight w:val="158"/>
        </w:trPr>
        <w:tc>
          <w:tcPr>
            <w:tcW w:w="1680" w:type="dxa"/>
          </w:tcPr>
          <w:p w14:paraId="2853AA1C" w14:textId="77777777" w:rsidR="002767F4" w:rsidRDefault="00000000">
            <w:pPr>
              <w:spacing w:before="0" w:after="0" w:line="280" w:lineRule="atLeast"/>
              <w:rPr>
                <w:sz w:val="22"/>
              </w:rPr>
            </w:pPr>
            <w:r>
              <w:rPr>
                <w:sz w:val="22"/>
              </w:rPr>
              <w:t>Qualcomm</w:t>
            </w:r>
          </w:p>
        </w:tc>
        <w:tc>
          <w:tcPr>
            <w:tcW w:w="1735" w:type="dxa"/>
          </w:tcPr>
          <w:p w14:paraId="2CB1AD0B" w14:textId="77777777" w:rsidR="002767F4" w:rsidRDefault="00000000">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trPr>
          <w:trHeight w:val="158"/>
        </w:trPr>
        <w:tc>
          <w:tcPr>
            <w:tcW w:w="1680" w:type="dxa"/>
          </w:tcPr>
          <w:p w14:paraId="63E7C071" w14:textId="77777777" w:rsidR="002767F4" w:rsidRDefault="00000000">
            <w:pPr>
              <w:spacing w:before="0" w:after="0" w:line="280" w:lineRule="atLeast"/>
              <w:rPr>
                <w:sz w:val="22"/>
              </w:rPr>
            </w:pPr>
            <w:r>
              <w:rPr>
                <w:sz w:val="22"/>
              </w:rPr>
              <w:t>Intel</w:t>
            </w:r>
          </w:p>
        </w:tc>
        <w:tc>
          <w:tcPr>
            <w:tcW w:w="1735" w:type="dxa"/>
          </w:tcPr>
          <w:p w14:paraId="4CCE89CA" w14:textId="77777777" w:rsidR="002767F4" w:rsidRDefault="00000000">
            <w:pPr>
              <w:spacing w:before="0" w:after="0" w:line="280" w:lineRule="atLeast"/>
              <w:rPr>
                <w:sz w:val="22"/>
              </w:rPr>
            </w:pPr>
            <w:r>
              <w:rPr>
                <w:sz w:val="22"/>
              </w:rPr>
              <w:t>Yes</w:t>
            </w:r>
          </w:p>
        </w:tc>
        <w:tc>
          <w:tcPr>
            <w:tcW w:w="6570" w:type="dxa"/>
          </w:tcPr>
          <w:p w14:paraId="2A88E2F3" w14:textId="77777777" w:rsidR="002767F4" w:rsidRDefault="00000000">
            <w:pPr>
              <w:spacing w:before="0" w:after="0" w:line="280" w:lineRule="atLeast"/>
              <w:rPr>
                <w:sz w:val="22"/>
              </w:rPr>
            </w:pPr>
            <w:r>
              <w:rPr>
                <w:sz w:val="22"/>
              </w:rPr>
              <w:t>OK with FL’s recommended conclusion</w:t>
            </w:r>
          </w:p>
        </w:tc>
      </w:tr>
      <w:tr w:rsidR="002767F4" w14:paraId="0EA4A85E" w14:textId="77777777">
        <w:trPr>
          <w:trHeight w:val="158"/>
        </w:trPr>
        <w:tc>
          <w:tcPr>
            <w:tcW w:w="1680" w:type="dxa"/>
          </w:tcPr>
          <w:p w14:paraId="5CA7CA7C"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000000">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trPr>
          <w:trHeight w:val="158"/>
        </w:trPr>
        <w:tc>
          <w:tcPr>
            <w:tcW w:w="1680" w:type="dxa"/>
          </w:tcPr>
          <w:p w14:paraId="5DDBDF42"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710E142"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rFonts w:hint="eastAsia"/>
                <w:sz w:val="22"/>
                <w:lang w:eastAsia="zh-CN"/>
              </w:rPr>
            </w:pPr>
          </w:p>
        </w:tc>
      </w:tr>
      <w:tr w:rsidR="00062204" w14:paraId="1B66F72F" w14:textId="77777777">
        <w:trPr>
          <w:trHeight w:val="158"/>
        </w:trPr>
        <w:tc>
          <w:tcPr>
            <w:tcW w:w="1680" w:type="dxa"/>
          </w:tcPr>
          <w:p w14:paraId="2B14AC93" w14:textId="33EFB7D7" w:rsidR="00062204" w:rsidRDefault="00062204" w:rsidP="00062204">
            <w:pPr>
              <w:spacing w:before="0" w:after="0" w:line="280" w:lineRule="atLeast"/>
              <w:rPr>
                <w:rFonts w:hint="eastAsia"/>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rFonts w:hint="eastAsia"/>
                <w:sz w:val="22"/>
                <w:lang w:val="en-US" w:eastAsia="zh-CN"/>
              </w:rPr>
            </w:pPr>
          </w:p>
        </w:tc>
        <w:tc>
          <w:tcPr>
            <w:tcW w:w="6570" w:type="dxa"/>
          </w:tcPr>
          <w:p w14:paraId="0A9BF086" w14:textId="77F310F4" w:rsidR="00062204" w:rsidRPr="00062204" w:rsidRDefault="00062204" w:rsidP="00062204">
            <w:pPr>
              <w:spacing w:before="0" w:after="0" w:line="280" w:lineRule="atLeast"/>
              <w:rPr>
                <w:rFonts w:hint="eastAsia"/>
                <w:sz w:val="22"/>
                <w:lang w:val="en-US" w:eastAsia="zh-CN"/>
              </w:rPr>
            </w:pPr>
            <w:r w:rsidRPr="00062204">
              <w:rPr>
                <w:sz w:val="22"/>
                <w:lang w:val="en-US" w:eastAsia="zh-CN"/>
              </w:rPr>
              <w:t>We share the same view with Toyota and WILUS.</w:t>
            </w:r>
          </w:p>
        </w:tc>
      </w:tr>
    </w:tbl>
    <w:p w14:paraId="6C7AEF7A" w14:textId="77777777" w:rsidR="002767F4" w:rsidRDefault="002767F4">
      <w:pPr>
        <w:pStyle w:val="3GPPNormalText"/>
        <w:spacing w:before="240" w:after="0"/>
        <w:rPr>
          <w:b/>
        </w:rPr>
      </w:pPr>
    </w:p>
    <w:p w14:paraId="4342171A"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000000">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000000">
      <w:pPr>
        <w:pStyle w:val="2"/>
        <w:ind w:left="540"/>
      </w:pPr>
      <w:r>
        <w:t>[</w:t>
      </w:r>
      <w:r>
        <w:rPr>
          <w:i/>
        </w:rPr>
        <w:t>ACTIVE</w:t>
      </w:r>
      <w:r>
        <w:t>] Issue 1-3: Device Type Coexistence</w:t>
      </w:r>
    </w:p>
    <w:p w14:paraId="5F0E0E53" w14:textId="77777777" w:rsidR="002767F4" w:rsidRDefault="00000000">
      <w:pPr>
        <w:pStyle w:val="3"/>
      </w:pPr>
      <w:r>
        <w:t xml:space="preserve">Summary of Company Views from </w:t>
      </w:r>
      <w:proofErr w:type="spellStart"/>
      <w:r>
        <w:t>Tdocs</w:t>
      </w:r>
      <w:proofErr w:type="spellEnd"/>
    </w:p>
    <w:p w14:paraId="39486C95" w14:textId="77777777" w:rsidR="002767F4" w:rsidRDefault="00000000">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000000">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000000">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000000">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000000">
      <w:pPr>
        <w:pStyle w:val="4"/>
        <w:tabs>
          <w:tab w:val="left" w:pos="568"/>
        </w:tabs>
        <w:ind w:left="900"/>
        <w:rPr>
          <w:lang w:val="en-US"/>
        </w:rPr>
      </w:pPr>
      <w:r>
        <w:rPr>
          <w:lang w:val="en-US"/>
        </w:rPr>
        <w:t>Company Proposals:</w:t>
      </w:r>
    </w:p>
    <w:p w14:paraId="6394DEAF"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000000">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000000">
            <w:pPr>
              <w:spacing w:before="0" w:after="0" w:line="280" w:lineRule="atLeast"/>
              <w:rPr>
                <w:sz w:val="22"/>
              </w:rPr>
            </w:pPr>
            <w:r>
              <w:rPr>
                <w:sz w:val="22"/>
              </w:rPr>
              <w:t>Nokia, Nokia Shanghai Bell</w:t>
            </w:r>
          </w:p>
        </w:tc>
        <w:tc>
          <w:tcPr>
            <w:tcW w:w="8148" w:type="dxa"/>
          </w:tcPr>
          <w:p w14:paraId="71C44AB0" w14:textId="77777777" w:rsidR="002767F4" w:rsidRDefault="00000000">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000000">
            <w:pPr>
              <w:spacing w:after="0" w:line="280" w:lineRule="atLeast"/>
              <w:rPr>
                <w:sz w:val="22"/>
              </w:rPr>
            </w:pPr>
            <w:r>
              <w:rPr>
                <w:sz w:val="22"/>
              </w:rPr>
              <w:t>LG</w:t>
            </w:r>
          </w:p>
        </w:tc>
        <w:tc>
          <w:tcPr>
            <w:tcW w:w="8148" w:type="dxa"/>
          </w:tcPr>
          <w:p w14:paraId="22494145" w14:textId="77777777" w:rsidR="002767F4" w:rsidRDefault="00000000">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000000">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000000">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000000">
            <w:pPr>
              <w:spacing w:after="0" w:line="280" w:lineRule="atLeast"/>
              <w:rPr>
                <w:sz w:val="22"/>
              </w:rPr>
            </w:pPr>
            <w:r>
              <w:rPr>
                <w:sz w:val="22"/>
              </w:rPr>
              <w:t>Toyota</w:t>
            </w:r>
          </w:p>
        </w:tc>
        <w:tc>
          <w:tcPr>
            <w:tcW w:w="8148" w:type="dxa"/>
          </w:tcPr>
          <w:p w14:paraId="310BFE59" w14:textId="77777777" w:rsidR="002767F4" w:rsidRDefault="00000000">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000000">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000000">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000000">
            <w:pPr>
              <w:spacing w:before="0" w:after="0" w:line="280" w:lineRule="atLeast"/>
              <w:rPr>
                <w:sz w:val="22"/>
              </w:rPr>
            </w:pPr>
            <w:r>
              <w:rPr>
                <w:sz w:val="22"/>
              </w:rPr>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C/D/E devices should be taken into account.</w:t>
            </w:r>
          </w:p>
        </w:tc>
      </w:tr>
      <w:tr w:rsidR="002767F4" w14:paraId="562D794A" w14:textId="77777777">
        <w:trPr>
          <w:trHeight w:val="129"/>
        </w:trPr>
        <w:tc>
          <w:tcPr>
            <w:tcW w:w="1837" w:type="dxa"/>
          </w:tcPr>
          <w:p w14:paraId="691274C0" w14:textId="77777777" w:rsidR="002767F4" w:rsidRDefault="00000000">
            <w:pPr>
              <w:spacing w:before="0" w:after="0" w:line="280" w:lineRule="atLeast"/>
              <w:rPr>
                <w:sz w:val="22"/>
              </w:rPr>
            </w:pPr>
            <w:r>
              <w:rPr>
                <w:sz w:val="22"/>
              </w:rPr>
              <w:t>OPPO</w:t>
            </w:r>
          </w:p>
        </w:tc>
        <w:tc>
          <w:tcPr>
            <w:tcW w:w="8148" w:type="dxa"/>
          </w:tcPr>
          <w:p w14:paraId="0415DF8B" w14:textId="77777777" w:rsidR="002767F4" w:rsidRDefault="00000000">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000000">
            <w:pPr>
              <w:spacing w:before="0" w:after="0" w:line="280" w:lineRule="atLeast"/>
              <w:rPr>
                <w:sz w:val="22"/>
              </w:rPr>
            </w:pPr>
            <w:r>
              <w:rPr>
                <w:sz w:val="22"/>
              </w:rPr>
              <w:t>CATT, GOHIGH</w:t>
            </w:r>
          </w:p>
        </w:tc>
        <w:tc>
          <w:tcPr>
            <w:tcW w:w="8148" w:type="dxa"/>
          </w:tcPr>
          <w:p w14:paraId="030DE12F" w14:textId="77777777" w:rsidR="002767F4" w:rsidRDefault="00000000">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000000">
            <w:pPr>
              <w:spacing w:before="0" w:after="0" w:line="280" w:lineRule="atLeast"/>
              <w:rPr>
                <w:sz w:val="22"/>
              </w:rPr>
            </w:pPr>
            <w:r>
              <w:rPr>
                <w:sz w:val="22"/>
              </w:rPr>
              <w:t>NEC</w:t>
            </w:r>
          </w:p>
        </w:tc>
        <w:tc>
          <w:tcPr>
            <w:tcW w:w="8148" w:type="dxa"/>
          </w:tcPr>
          <w:p w14:paraId="078CE29C" w14:textId="77777777" w:rsidR="002767F4" w:rsidRDefault="00000000">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000000">
            <w:pPr>
              <w:spacing w:after="0" w:line="280" w:lineRule="atLeast"/>
              <w:rPr>
                <w:sz w:val="22"/>
              </w:rPr>
            </w:pPr>
            <w:r>
              <w:rPr>
                <w:sz w:val="22"/>
              </w:rPr>
              <w:t>Panasonic</w:t>
            </w:r>
          </w:p>
        </w:tc>
        <w:tc>
          <w:tcPr>
            <w:tcW w:w="8148" w:type="dxa"/>
          </w:tcPr>
          <w:p w14:paraId="046298FD" w14:textId="77777777" w:rsidR="002767F4" w:rsidRDefault="00000000">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000000">
            <w:pPr>
              <w:spacing w:after="0" w:line="280" w:lineRule="atLeast"/>
              <w:rPr>
                <w:sz w:val="22"/>
              </w:rPr>
            </w:pPr>
            <w:proofErr w:type="spellStart"/>
            <w:r>
              <w:rPr>
                <w:sz w:val="22"/>
              </w:rPr>
              <w:t>Transsion</w:t>
            </w:r>
            <w:proofErr w:type="spellEnd"/>
          </w:p>
        </w:tc>
        <w:tc>
          <w:tcPr>
            <w:tcW w:w="8148" w:type="dxa"/>
          </w:tcPr>
          <w:p w14:paraId="51734CE2" w14:textId="77777777" w:rsidR="002767F4" w:rsidRDefault="00000000">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000000">
            <w:pPr>
              <w:spacing w:after="0" w:line="280" w:lineRule="atLeast"/>
              <w:rPr>
                <w:sz w:val="22"/>
              </w:rPr>
            </w:pPr>
            <w:r>
              <w:rPr>
                <w:sz w:val="22"/>
              </w:rPr>
              <w:t>Mitsubishi</w:t>
            </w:r>
          </w:p>
        </w:tc>
        <w:tc>
          <w:tcPr>
            <w:tcW w:w="8148" w:type="dxa"/>
          </w:tcPr>
          <w:p w14:paraId="3EAAA474" w14:textId="77777777" w:rsidR="002767F4" w:rsidRDefault="00000000">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000000">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365E1EB1"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000000">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000000">
            <w:pPr>
              <w:spacing w:before="0" w:after="0" w:line="280" w:lineRule="atLeast"/>
              <w:rPr>
                <w:sz w:val="22"/>
              </w:rPr>
            </w:pPr>
            <w:r>
              <w:rPr>
                <w:sz w:val="22"/>
              </w:rPr>
              <w:lastRenderedPageBreak/>
              <w:t>Qualcomm</w:t>
            </w:r>
          </w:p>
        </w:tc>
        <w:tc>
          <w:tcPr>
            <w:tcW w:w="8148" w:type="dxa"/>
          </w:tcPr>
          <w:p w14:paraId="5EF577D5" w14:textId="77777777" w:rsidR="002767F4" w:rsidRDefault="00000000">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000000">
            <w:pPr>
              <w:spacing w:after="0" w:line="280" w:lineRule="atLeast"/>
              <w:rPr>
                <w:sz w:val="22"/>
              </w:rPr>
            </w:pPr>
            <w:r>
              <w:rPr>
                <w:sz w:val="22"/>
              </w:rPr>
              <w:t>Apple</w:t>
            </w:r>
          </w:p>
        </w:tc>
        <w:tc>
          <w:tcPr>
            <w:tcW w:w="8148" w:type="dxa"/>
          </w:tcPr>
          <w:p w14:paraId="38AF8781" w14:textId="77777777" w:rsidR="002767F4" w:rsidRDefault="00000000">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0D84A770" w14:textId="77777777" w:rsidR="002767F4" w:rsidRDefault="00000000">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5182B6F" w14:textId="77777777" w:rsidR="002767F4" w:rsidRDefault="00000000">
            <w:pPr>
              <w:spacing w:after="0" w:line="280" w:lineRule="atLeast"/>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2767F4" w14:paraId="055BA836" w14:textId="77777777">
        <w:trPr>
          <w:trHeight w:val="129"/>
        </w:trPr>
        <w:tc>
          <w:tcPr>
            <w:tcW w:w="1837" w:type="dxa"/>
          </w:tcPr>
          <w:p w14:paraId="72B8E29E" w14:textId="77777777" w:rsidR="002767F4" w:rsidRDefault="00000000">
            <w:pPr>
              <w:spacing w:before="0" w:after="0" w:line="280" w:lineRule="atLeast"/>
              <w:rPr>
                <w:sz w:val="22"/>
              </w:rPr>
            </w:pPr>
            <w:r>
              <w:rPr>
                <w:sz w:val="22"/>
              </w:rPr>
              <w:t>Ericsson</w:t>
            </w:r>
          </w:p>
        </w:tc>
        <w:tc>
          <w:tcPr>
            <w:tcW w:w="8148" w:type="dxa"/>
          </w:tcPr>
          <w:p w14:paraId="39DAAB21" w14:textId="77777777" w:rsidR="002767F4" w:rsidRDefault="00000000">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000000">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000000">
            <w:pPr>
              <w:spacing w:before="0" w:after="0" w:line="280" w:lineRule="atLeast"/>
              <w:rPr>
                <w:sz w:val="22"/>
              </w:rPr>
            </w:pPr>
            <w:r>
              <w:rPr>
                <w:sz w:val="22"/>
              </w:rPr>
              <w:t>Continental</w:t>
            </w:r>
          </w:p>
        </w:tc>
        <w:tc>
          <w:tcPr>
            <w:tcW w:w="8148" w:type="dxa"/>
          </w:tcPr>
          <w:p w14:paraId="3F0CD969" w14:textId="77777777" w:rsidR="002767F4" w:rsidRDefault="00000000">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000000">
      <w:pPr>
        <w:pStyle w:val="3"/>
      </w:pPr>
      <w:r>
        <w:t>Company Views for 1</w:t>
      </w:r>
      <w:r>
        <w:rPr>
          <w:vertAlign w:val="superscript"/>
        </w:rPr>
        <w:t>st</w:t>
      </w:r>
      <w:r>
        <w:t xml:space="preserve"> Round of Discussions</w:t>
      </w:r>
    </w:p>
    <w:p w14:paraId="14C68DC5" w14:textId="77777777" w:rsidR="002767F4" w:rsidRDefault="00000000">
      <w:pPr>
        <w:pStyle w:val="3GPPNormalText"/>
        <w:spacing w:before="240" w:after="0"/>
      </w:pPr>
      <w:r>
        <w:t>Would the following proposal be acceptable to the companies?</w:t>
      </w:r>
    </w:p>
    <w:p w14:paraId="20396FCC" w14:textId="77777777" w:rsidR="002767F4" w:rsidRDefault="00000000">
      <w:pPr>
        <w:pStyle w:val="3GPPNormalText"/>
        <w:spacing w:before="120" w:after="0"/>
        <w:rPr>
          <w:b/>
        </w:rPr>
      </w:pPr>
      <w:r>
        <w:rPr>
          <w:b/>
        </w:rPr>
        <w:t>Proposal 1-3:</w:t>
      </w:r>
    </w:p>
    <w:p w14:paraId="5682A58C"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000000">
            <w:pPr>
              <w:spacing w:before="0" w:after="0" w:line="280" w:lineRule="atLeast"/>
              <w:rPr>
                <w:b/>
                <w:bCs/>
                <w:sz w:val="22"/>
              </w:rPr>
            </w:pPr>
            <w:r>
              <w:rPr>
                <w:b/>
                <w:bCs/>
                <w:sz w:val="22"/>
              </w:rPr>
              <w:t>Company</w:t>
            </w:r>
          </w:p>
        </w:tc>
        <w:tc>
          <w:tcPr>
            <w:tcW w:w="1735" w:type="dxa"/>
          </w:tcPr>
          <w:p w14:paraId="34CE85D0" w14:textId="77777777" w:rsidR="002767F4" w:rsidRDefault="00000000">
            <w:pPr>
              <w:spacing w:before="0" w:after="0" w:line="280" w:lineRule="atLeast"/>
              <w:rPr>
                <w:b/>
                <w:bCs/>
                <w:sz w:val="22"/>
              </w:rPr>
            </w:pPr>
            <w:r>
              <w:rPr>
                <w:b/>
                <w:bCs/>
                <w:sz w:val="22"/>
              </w:rPr>
              <w:t>Yes/No</w:t>
            </w:r>
          </w:p>
        </w:tc>
        <w:tc>
          <w:tcPr>
            <w:tcW w:w="6570" w:type="dxa"/>
          </w:tcPr>
          <w:p w14:paraId="71F04A56" w14:textId="77777777" w:rsidR="002767F4" w:rsidRDefault="00000000">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000000">
            <w:pPr>
              <w:spacing w:before="0" w:after="0" w:line="280" w:lineRule="atLeast"/>
              <w:rPr>
                <w:sz w:val="22"/>
              </w:rPr>
            </w:pPr>
            <w:r>
              <w:rPr>
                <w:sz w:val="22"/>
              </w:rPr>
              <w:t>Intel</w:t>
            </w:r>
          </w:p>
        </w:tc>
        <w:tc>
          <w:tcPr>
            <w:tcW w:w="1735" w:type="dxa"/>
          </w:tcPr>
          <w:p w14:paraId="4B48D2D6" w14:textId="77777777" w:rsidR="002767F4" w:rsidRDefault="00000000">
            <w:pPr>
              <w:spacing w:before="0" w:after="0" w:line="280" w:lineRule="atLeast"/>
              <w:rPr>
                <w:sz w:val="22"/>
              </w:rPr>
            </w:pPr>
            <w:r>
              <w:rPr>
                <w:sz w:val="22"/>
              </w:rPr>
              <w:t>No</w:t>
            </w:r>
          </w:p>
        </w:tc>
        <w:tc>
          <w:tcPr>
            <w:tcW w:w="6570" w:type="dxa"/>
          </w:tcPr>
          <w:p w14:paraId="43CD4145" w14:textId="77777777" w:rsidR="002767F4" w:rsidRDefault="00000000">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000000">
            <w:pPr>
              <w:spacing w:before="0" w:after="0" w:line="280" w:lineRule="atLeast"/>
              <w:rPr>
                <w:sz w:val="22"/>
              </w:rPr>
            </w:pPr>
            <w:r>
              <w:rPr>
                <w:sz w:val="22"/>
              </w:rPr>
              <w:t>Apple</w:t>
            </w:r>
          </w:p>
        </w:tc>
        <w:tc>
          <w:tcPr>
            <w:tcW w:w="1735" w:type="dxa"/>
          </w:tcPr>
          <w:p w14:paraId="235B8F25" w14:textId="77777777" w:rsidR="002767F4" w:rsidRDefault="00000000">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000000">
            <w:pPr>
              <w:spacing w:before="0" w:after="0" w:line="280" w:lineRule="atLeast"/>
              <w:rPr>
                <w:sz w:val="22"/>
              </w:rPr>
            </w:pPr>
            <w:r>
              <w:rPr>
                <w:sz w:val="22"/>
              </w:rPr>
              <w:t>Qualcomm</w:t>
            </w:r>
          </w:p>
        </w:tc>
        <w:tc>
          <w:tcPr>
            <w:tcW w:w="1735" w:type="dxa"/>
          </w:tcPr>
          <w:p w14:paraId="225BEDA2" w14:textId="77777777" w:rsidR="002767F4" w:rsidRDefault="00000000">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000000">
            <w:pPr>
              <w:spacing w:after="0" w:line="280" w:lineRule="atLeast"/>
              <w:rPr>
                <w:sz w:val="22"/>
                <w:lang w:eastAsia="zh-CN"/>
              </w:rPr>
            </w:pPr>
            <w:r>
              <w:rPr>
                <w:sz w:val="22"/>
                <w:lang w:eastAsia="zh-CN"/>
              </w:rPr>
              <w:t>CATT</w:t>
            </w:r>
          </w:p>
        </w:tc>
        <w:tc>
          <w:tcPr>
            <w:tcW w:w="1735" w:type="dxa"/>
          </w:tcPr>
          <w:p w14:paraId="15A95DD3" w14:textId="77777777" w:rsidR="002767F4" w:rsidRDefault="00000000">
            <w:pPr>
              <w:spacing w:after="0" w:line="280" w:lineRule="atLeast"/>
              <w:rPr>
                <w:sz w:val="22"/>
                <w:lang w:eastAsia="zh-CN"/>
              </w:rPr>
            </w:pPr>
            <w:r>
              <w:rPr>
                <w:sz w:val="22"/>
                <w:lang w:eastAsia="zh-CN"/>
              </w:rPr>
              <w:t>With update</w:t>
            </w:r>
          </w:p>
        </w:tc>
        <w:tc>
          <w:tcPr>
            <w:tcW w:w="6570" w:type="dxa"/>
          </w:tcPr>
          <w:p w14:paraId="1D81162F" w14:textId="77777777" w:rsidR="002767F4" w:rsidRDefault="00000000">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000000">
            <w:pPr>
              <w:spacing w:after="0" w:line="280" w:lineRule="atLeast"/>
              <w:rPr>
                <w:sz w:val="22"/>
                <w:lang w:eastAsia="zh-CN"/>
              </w:rPr>
            </w:pPr>
            <w:r>
              <w:rPr>
                <w:sz w:val="22"/>
                <w:lang w:eastAsia="zh-CN"/>
              </w:rPr>
              <w:t>Lenovo</w:t>
            </w:r>
          </w:p>
        </w:tc>
        <w:tc>
          <w:tcPr>
            <w:tcW w:w="1735" w:type="dxa"/>
          </w:tcPr>
          <w:p w14:paraId="47531A52" w14:textId="77777777" w:rsidR="002767F4" w:rsidRDefault="00000000">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000000">
            <w:pPr>
              <w:spacing w:after="0" w:line="280" w:lineRule="atLeast"/>
              <w:rPr>
                <w:sz w:val="22"/>
                <w:lang w:eastAsia="zh-CN"/>
              </w:rPr>
            </w:pPr>
            <w:r>
              <w:rPr>
                <w:sz w:val="22"/>
                <w:lang w:eastAsia="zh-CN"/>
              </w:rPr>
              <w:t>Panasonic</w:t>
            </w:r>
          </w:p>
        </w:tc>
        <w:tc>
          <w:tcPr>
            <w:tcW w:w="1735" w:type="dxa"/>
          </w:tcPr>
          <w:p w14:paraId="29ABA853" w14:textId="77777777" w:rsidR="002767F4" w:rsidRDefault="00000000">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000000">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6E0FFB17"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000000">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000000">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000000">
            <w:pPr>
              <w:spacing w:before="0" w:after="0" w:line="280" w:lineRule="atLeast"/>
              <w:rPr>
                <w:sz w:val="22"/>
              </w:rPr>
            </w:pPr>
            <w:r>
              <w:rPr>
                <w:sz w:val="22"/>
              </w:rPr>
              <w:t>Nokia, NSB</w:t>
            </w:r>
          </w:p>
        </w:tc>
        <w:tc>
          <w:tcPr>
            <w:tcW w:w="1735" w:type="dxa"/>
          </w:tcPr>
          <w:p w14:paraId="7B97B86B" w14:textId="77777777" w:rsidR="002767F4" w:rsidRDefault="00000000">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000000">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000000">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000000">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000000">
            <w:pPr>
              <w:spacing w:line="280" w:lineRule="atLeast"/>
              <w:rPr>
                <w:b/>
              </w:rPr>
            </w:pPr>
            <w:r>
              <w:rPr>
                <w:b/>
                <w:highlight w:val="green"/>
              </w:rPr>
              <w:t>Agreement</w:t>
            </w:r>
          </w:p>
          <w:p w14:paraId="1C0839F0" w14:textId="77777777" w:rsidR="002767F4" w:rsidRDefault="00000000">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000000">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000000">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000000">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000000">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000000">
            <w:pPr>
              <w:spacing w:after="0" w:line="280" w:lineRule="atLeast"/>
              <w:rPr>
                <w:sz w:val="22"/>
                <w:lang w:eastAsia="zh-CN"/>
              </w:rPr>
            </w:pPr>
            <w:r>
              <w:rPr>
                <w:sz w:val="22"/>
                <w:lang w:eastAsia="zh-CN"/>
              </w:rPr>
              <w:t>Ericsson</w:t>
            </w:r>
          </w:p>
        </w:tc>
        <w:tc>
          <w:tcPr>
            <w:tcW w:w="1735" w:type="dxa"/>
          </w:tcPr>
          <w:p w14:paraId="0B27171E" w14:textId="77777777" w:rsidR="002767F4" w:rsidRDefault="00000000">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000000">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000000">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000000">
            <w:pPr>
              <w:spacing w:before="0" w:after="0" w:line="280" w:lineRule="atLeast"/>
              <w:rPr>
                <w:sz w:val="22"/>
              </w:rPr>
            </w:pPr>
            <w:r>
              <w:rPr>
                <w:sz w:val="22"/>
              </w:rPr>
              <w:t>Comments</w:t>
            </w:r>
          </w:p>
        </w:tc>
        <w:tc>
          <w:tcPr>
            <w:tcW w:w="6570" w:type="dxa"/>
          </w:tcPr>
          <w:p w14:paraId="3D211D05" w14:textId="77777777" w:rsidR="002767F4" w:rsidRDefault="00000000">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000000">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000000">
            <w:pPr>
              <w:pStyle w:val="3GPPNormalText"/>
              <w:spacing w:after="0" w:line="280" w:lineRule="atLeast"/>
            </w:pPr>
            <w:r>
              <w:t xml:space="preserve">Thus, we suggest the following agreement: </w:t>
            </w:r>
          </w:p>
          <w:p w14:paraId="3CF6ADBA" w14:textId="77777777" w:rsidR="002767F4" w:rsidRDefault="00000000">
            <w:pPr>
              <w:pStyle w:val="3GPPNormalText"/>
              <w:spacing w:after="0" w:line="280" w:lineRule="atLeast"/>
              <w:rPr>
                <w:b/>
              </w:rPr>
            </w:pPr>
            <w:r>
              <w:rPr>
                <w:b/>
              </w:rPr>
              <w:t>Proposal 1-3:</w:t>
            </w:r>
          </w:p>
          <w:p w14:paraId="5E739973"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000000">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000000">
            <w:pPr>
              <w:spacing w:after="0" w:line="280" w:lineRule="atLeast"/>
              <w:rPr>
                <w:sz w:val="22"/>
              </w:rPr>
            </w:pPr>
            <w:r>
              <w:rPr>
                <w:sz w:val="22"/>
              </w:rPr>
              <w:t>MediaTek</w:t>
            </w:r>
          </w:p>
        </w:tc>
        <w:tc>
          <w:tcPr>
            <w:tcW w:w="1735" w:type="dxa"/>
          </w:tcPr>
          <w:p w14:paraId="05462A1C" w14:textId="77777777" w:rsidR="002767F4" w:rsidRDefault="00000000">
            <w:pPr>
              <w:spacing w:after="0" w:line="280" w:lineRule="atLeast"/>
              <w:rPr>
                <w:sz w:val="22"/>
              </w:rPr>
            </w:pPr>
            <w:r>
              <w:rPr>
                <w:sz w:val="22"/>
              </w:rPr>
              <w:t>Yes</w:t>
            </w:r>
          </w:p>
        </w:tc>
        <w:tc>
          <w:tcPr>
            <w:tcW w:w="6570" w:type="dxa"/>
          </w:tcPr>
          <w:p w14:paraId="6FCA2D6A" w14:textId="77777777" w:rsidR="002767F4" w:rsidRDefault="00000000">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000000">
            <w:pPr>
              <w:spacing w:after="0" w:line="280" w:lineRule="atLeast"/>
              <w:rPr>
                <w:sz w:val="22"/>
              </w:rPr>
            </w:pPr>
            <w:r>
              <w:rPr>
                <w:sz w:val="22"/>
                <w:lang w:val="en-US" w:eastAsia="zh-CN"/>
              </w:rPr>
              <w:t>Continental</w:t>
            </w:r>
          </w:p>
        </w:tc>
        <w:tc>
          <w:tcPr>
            <w:tcW w:w="1735" w:type="dxa"/>
          </w:tcPr>
          <w:p w14:paraId="67E2B153" w14:textId="77777777" w:rsidR="002767F4" w:rsidRDefault="00000000">
            <w:pPr>
              <w:spacing w:after="0" w:line="280" w:lineRule="atLeast"/>
              <w:rPr>
                <w:sz w:val="22"/>
              </w:rPr>
            </w:pPr>
            <w:r>
              <w:rPr>
                <w:sz w:val="22"/>
                <w:lang w:val="en-US" w:eastAsia="zh-CN"/>
              </w:rPr>
              <w:t>Yes</w:t>
            </w:r>
          </w:p>
        </w:tc>
        <w:tc>
          <w:tcPr>
            <w:tcW w:w="6570" w:type="dxa"/>
          </w:tcPr>
          <w:p w14:paraId="7EB9A885" w14:textId="77777777" w:rsidR="002767F4" w:rsidRDefault="00000000">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000000">
      <w:pPr>
        <w:pStyle w:val="3"/>
      </w:pPr>
      <w:r>
        <w:t>Summary of 1</w:t>
      </w:r>
      <w:r>
        <w:rPr>
          <w:vertAlign w:val="superscript"/>
        </w:rPr>
        <w:t>st</w:t>
      </w:r>
      <w:r>
        <w:t xml:space="preserve"> Round of Discussions</w:t>
      </w:r>
    </w:p>
    <w:p w14:paraId="7F5DA268" w14:textId="77777777" w:rsidR="002767F4" w:rsidRDefault="00000000">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000000">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000000">
      <w:pPr>
        <w:pStyle w:val="3"/>
      </w:pPr>
      <w:r>
        <w:t>Proposal for Online/Offline Session – Tuesday 23</w:t>
      </w:r>
      <w:r>
        <w:rPr>
          <w:vertAlign w:val="superscript"/>
        </w:rPr>
        <w:t>rd</w:t>
      </w:r>
      <w:r>
        <w:t xml:space="preserve"> August</w:t>
      </w:r>
    </w:p>
    <w:p w14:paraId="3D6116DC" w14:textId="77777777" w:rsidR="002767F4" w:rsidRDefault="00000000">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000000">
      <w:pPr>
        <w:pStyle w:val="3GPPNormalText"/>
        <w:spacing w:before="120" w:after="0"/>
        <w:rPr>
          <w:b/>
        </w:rPr>
      </w:pPr>
      <w:r>
        <w:rPr>
          <w:b/>
          <w:highlight w:val="yellow"/>
        </w:rPr>
        <w:t>Proposal 1-3 (I):</w:t>
      </w:r>
    </w:p>
    <w:p w14:paraId="0ED4AE75"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000000">
      <w:pPr>
        <w:pStyle w:val="3GPPNormalText"/>
        <w:spacing w:before="240" w:after="0"/>
      </w:pPr>
      <w:r>
        <w:t>Would the following proposal be acceptable to the companies?</w:t>
      </w:r>
    </w:p>
    <w:p w14:paraId="6F2C6E0D" w14:textId="77777777" w:rsidR="002767F4" w:rsidRDefault="00000000">
      <w:pPr>
        <w:pStyle w:val="3GPPNormalText"/>
        <w:spacing w:before="120" w:after="0"/>
        <w:rPr>
          <w:b/>
        </w:rPr>
      </w:pPr>
      <w:r>
        <w:rPr>
          <w:b/>
          <w:highlight w:val="yellow"/>
        </w:rPr>
        <w:t>Proposal 1-3 (I):</w:t>
      </w:r>
    </w:p>
    <w:p w14:paraId="1686E87A"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000000">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000000">
            <w:pPr>
              <w:spacing w:before="0" w:after="0" w:line="280" w:lineRule="atLeast"/>
              <w:rPr>
                <w:b/>
                <w:bCs/>
                <w:sz w:val="22"/>
              </w:rPr>
            </w:pPr>
            <w:r>
              <w:rPr>
                <w:b/>
                <w:bCs/>
                <w:sz w:val="22"/>
              </w:rPr>
              <w:t>Company</w:t>
            </w:r>
          </w:p>
        </w:tc>
        <w:tc>
          <w:tcPr>
            <w:tcW w:w="1735" w:type="dxa"/>
          </w:tcPr>
          <w:p w14:paraId="73D7173F" w14:textId="77777777" w:rsidR="002767F4" w:rsidRDefault="00000000">
            <w:pPr>
              <w:spacing w:before="0" w:after="0" w:line="280" w:lineRule="atLeast"/>
              <w:rPr>
                <w:b/>
                <w:bCs/>
                <w:sz w:val="22"/>
              </w:rPr>
            </w:pPr>
            <w:r>
              <w:rPr>
                <w:b/>
                <w:bCs/>
                <w:sz w:val="22"/>
              </w:rPr>
              <w:t>Yes/No</w:t>
            </w:r>
          </w:p>
        </w:tc>
        <w:tc>
          <w:tcPr>
            <w:tcW w:w="6570" w:type="dxa"/>
          </w:tcPr>
          <w:p w14:paraId="1DA3CA38" w14:textId="77777777" w:rsidR="002767F4" w:rsidRDefault="00000000">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000000">
            <w:pPr>
              <w:spacing w:before="0" w:after="0" w:line="280" w:lineRule="atLeast"/>
              <w:rPr>
                <w:sz w:val="22"/>
              </w:rPr>
            </w:pPr>
            <w:r>
              <w:rPr>
                <w:sz w:val="22"/>
              </w:rPr>
              <w:t>CATT2</w:t>
            </w:r>
          </w:p>
        </w:tc>
        <w:tc>
          <w:tcPr>
            <w:tcW w:w="1735" w:type="dxa"/>
          </w:tcPr>
          <w:p w14:paraId="36E02EC3" w14:textId="77777777" w:rsidR="002767F4" w:rsidRDefault="00000000">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000000">
            <w:pPr>
              <w:spacing w:before="0" w:after="0" w:line="280" w:lineRule="atLeast"/>
              <w:rPr>
                <w:sz w:val="22"/>
              </w:rPr>
            </w:pPr>
            <w:r>
              <w:rPr>
                <w:sz w:val="22"/>
              </w:rPr>
              <w:t>Toyota</w:t>
            </w:r>
          </w:p>
        </w:tc>
        <w:tc>
          <w:tcPr>
            <w:tcW w:w="1735" w:type="dxa"/>
          </w:tcPr>
          <w:p w14:paraId="33C8F1BA" w14:textId="77777777" w:rsidR="002767F4" w:rsidRDefault="00000000">
            <w:pPr>
              <w:spacing w:before="0" w:after="0" w:line="280" w:lineRule="atLeast"/>
              <w:rPr>
                <w:sz w:val="22"/>
              </w:rPr>
            </w:pPr>
            <w:r>
              <w:rPr>
                <w:sz w:val="22"/>
              </w:rPr>
              <w:t>Yes with comment</w:t>
            </w:r>
          </w:p>
        </w:tc>
        <w:tc>
          <w:tcPr>
            <w:tcW w:w="6570" w:type="dxa"/>
          </w:tcPr>
          <w:p w14:paraId="3EEE474F" w14:textId="77777777" w:rsidR="002767F4" w:rsidRDefault="00000000">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000000">
            <w:pPr>
              <w:spacing w:before="0" w:after="0" w:line="280" w:lineRule="atLeast"/>
              <w:rPr>
                <w:sz w:val="22"/>
              </w:rPr>
            </w:pPr>
            <w:r>
              <w:rPr>
                <w:sz w:val="22"/>
              </w:rPr>
              <w:t>Qualcomm</w:t>
            </w:r>
          </w:p>
        </w:tc>
        <w:tc>
          <w:tcPr>
            <w:tcW w:w="1735" w:type="dxa"/>
          </w:tcPr>
          <w:p w14:paraId="53F56615" w14:textId="77777777" w:rsidR="002767F4" w:rsidRDefault="00000000">
            <w:pPr>
              <w:spacing w:before="0" w:after="0" w:line="280" w:lineRule="atLeast"/>
              <w:rPr>
                <w:sz w:val="22"/>
              </w:rPr>
            </w:pPr>
            <w:r>
              <w:rPr>
                <w:sz w:val="22"/>
              </w:rPr>
              <w:t>Comments</w:t>
            </w:r>
          </w:p>
        </w:tc>
        <w:tc>
          <w:tcPr>
            <w:tcW w:w="6570" w:type="dxa"/>
          </w:tcPr>
          <w:p w14:paraId="085A21DA" w14:textId="77777777" w:rsidR="002767F4" w:rsidRDefault="00000000">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000000">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000000">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000000">
            <w:pPr>
              <w:spacing w:before="0" w:after="0" w:line="280" w:lineRule="atLeast"/>
              <w:rPr>
                <w:sz w:val="22"/>
              </w:rPr>
            </w:pPr>
            <w:r>
              <w:rPr>
                <w:sz w:val="22"/>
              </w:rPr>
              <w:t>Intel</w:t>
            </w:r>
          </w:p>
        </w:tc>
        <w:tc>
          <w:tcPr>
            <w:tcW w:w="1735" w:type="dxa"/>
          </w:tcPr>
          <w:p w14:paraId="08230B56" w14:textId="77777777" w:rsidR="002767F4" w:rsidRDefault="00000000">
            <w:pPr>
              <w:spacing w:before="0" w:after="0" w:line="280" w:lineRule="atLeast"/>
              <w:rPr>
                <w:sz w:val="22"/>
              </w:rPr>
            </w:pPr>
            <w:r>
              <w:rPr>
                <w:sz w:val="22"/>
              </w:rPr>
              <w:t>Comments</w:t>
            </w:r>
          </w:p>
        </w:tc>
        <w:tc>
          <w:tcPr>
            <w:tcW w:w="6570" w:type="dxa"/>
          </w:tcPr>
          <w:p w14:paraId="4376A5E7" w14:textId="77777777" w:rsidR="002767F4" w:rsidRDefault="00000000">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5" w:type="dxa"/>
          </w:tcPr>
          <w:p w14:paraId="241824F8" w14:textId="77777777" w:rsidR="002767F4" w:rsidRDefault="00000000">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000000">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rFonts w:hint="eastAsia"/>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rFonts w:hint="eastAsia"/>
                <w:sz w:val="22"/>
                <w:lang w:val="en-US" w:eastAsia="zh-CN"/>
              </w:rPr>
            </w:pPr>
          </w:p>
        </w:tc>
      </w:tr>
    </w:tbl>
    <w:p w14:paraId="1C43C4D6" w14:textId="77777777" w:rsidR="002767F4" w:rsidRDefault="002767F4">
      <w:pPr>
        <w:pStyle w:val="3GPPNormalText"/>
        <w:spacing w:before="240" w:after="0"/>
        <w:rPr>
          <w:b/>
        </w:rPr>
      </w:pPr>
    </w:p>
    <w:p w14:paraId="6EE312D7"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000000">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000000">
      <w:pPr>
        <w:pStyle w:val="1"/>
      </w:pPr>
      <w:r>
        <w:t>Resource Pool Partitioning and Sharing</w:t>
      </w:r>
    </w:p>
    <w:p w14:paraId="57C7059D" w14:textId="77777777" w:rsidR="002767F4" w:rsidRDefault="00000000">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000000">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000000">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000000">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000000">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000000">
      <w:pPr>
        <w:pStyle w:val="3GPPNormalText"/>
        <w:spacing w:before="120" w:after="0"/>
      </w:pPr>
      <w:r>
        <w:t>Hence the following solutions were discussed:</w:t>
      </w:r>
    </w:p>
    <w:p w14:paraId="5EBD435B" w14:textId="77777777" w:rsidR="002767F4" w:rsidRDefault="00000000">
      <w:pPr>
        <w:pStyle w:val="3GPPNormalText"/>
        <w:numPr>
          <w:ilvl w:val="0"/>
          <w:numId w:val="13"/>
        </w:numPr>
        <w:spacing w:after="0"/>
        <w:ind w:left="360"/>
      </w:pPr>
      <w:r>
        <w:t>TDM based Semi-static Resource Pool Partitioning (SRPP) – Solution A</w:t>
      </w:r>
    </w:p>
    <w:p w14:paraId="1DCDD699" w14:textId="77777777" w:rsidR="002767F4" w:rsidRDefault="00000000">
      <w:pPr>
        <w:pStyle w:val="3GPPNormalText"/>
        <w:spacing w:after="0"/>
        <w:ind w:left="360"/>
      </w:pPr>
      <w:r>
        <w:t>Separate resource pools for LTE SL and NR SL in the same channel or band, configured over different time slots.</w:t>
      </w:r>
    </w:p>
    <w:p w14:paraId="7CAE6B91" w14:textId="77777777" w:rsidR="002767F4" w:rsidRDefault="00000000">
      <w:pPr>
        <w:pStyle w:val="3GPPNormalText"/>
        <w:numPr>
          <w:ilvl w:val="1"/>
          <w:numId w:val="13"/>
        </w:numPr>
        <w:spacing w:after="0"/>
        <w:ind w:left="720"/>
      </w:pPr>
      <w:r>
        <w:t>Supporting companies (11) – [1], [3], [7], [9], [10] (baseline), [15], [19], [21], [23], [25], [28]</w:t>
      </w:r>
    </w:p>
    <w:p w14:paraId="4A619E86" w14:textId="77777777" w:rsidR="002767F4" w:rsidRDefault="00000000">
      <w:pPr>
        <w:pStyle w:val="3GPPNormalText"/>
        <w:numPr>
          <w:ilvl w:val="0"/>
          <w:numId w:val="13"/>
        </w:numPr>
        <w:spacing w:after="0"/>
        <w:ind w:left="360"/>
      </w:pPr>
      <w:r>
        <w:t>FDM based Semi-static Resource Pool Partitioning (SRPP) – Solution B</w:t>
      </w:r>
    </w:p>
    <w:p w14:paraId="1E0B5678" w14:textId="77777777" w:rsidR="002767F4" w:rsidRDefault="00000000">
      <w:pPr>
        <w:pStyle w:val="3GPPNormalText"/>
        <w:spacing w:after="0"/>
        <w:ind w:left="360"/>
      </w:pPr>
      <w:r>
        <w:t>Separate resource pools for LTE SL and NR SL in the same time slots, configured over different channels or bands.</w:t>
      </w:r>
    </w:p>
    <w:p w14:paraId="340100A0" w14:textId="77777777" w:rsidR="002767F4" w:rsidRDefault="00000000">
      <w:pPr>
        <w:pStyle w:val="3GPPNormalText"/>
        <w:numPr>
          <w:ilvl w:val="1"/>
          <w:numId w:val="13"/>
        </w:numPr>
        <w:spacing w:after="0"/>
        <w:ind w:left="720"/>
      </w:pPr>
      <w:r>
        <w:t>Supporting companies (11) – [4], [7], [9], [11], [13], [15], [16], [19], [27], [28], [30]</w:t>
      </w:r>
    </w:p>
    <w:p w14:paraId="2581DB75" w14:textId="77777777" w:rsidR="002767F4" w:rsidRDefault="00000000">
      <w:pPr>
        <w:pStyle w:val="3GPPNormalText"/>
        <w:numPr>
          <w:ilvl w:val="1"/>
          <w:numId w:val="13"/>
        </w:numPr>
        <w:spacing w:after="0"/>
        <w:ind w:left="720"/>
      </w:pPr>
      <w:r>
        <w:t xml:space="preserve">Non-supporting companies (3) – [1], [3], [10], </w:t>
      </w:r>
    </w:p>
    <w:p w14:paraId="01CCEF79" w14:textId="77777777" w:rsidR="002767F4" w:rsidRDefault="00000000">
      <w:pPr>
        <w:pStyle w:val="3GPPNormalText"/>
        <w:numPr>
          <w:ilvl w:val="0"/>
          <w:numId w:val="13"/>
        </w:numPr>
        <w:spacing w:after="0"/>
        <w:ind w:left="360"/>
      </w:pPr>
      <w:r>
        <w:t>Semi-static Resource Pool Partitioning (SRPP).</w:t>
      </w:r>
    </w:p>
    <w:p w14:paraId="2E0BB1E0" w14:textId="77777777" w:rsidR="002767F4" w:rsidRDefault="00000000">
      <w:pPr>
        <w:pStyle w:val="3GPPNormalText"/>
        <w:numPr>
          <w:ilvl w:val="1"/>
          <w:numId w:val="13"/>
        </w:numPr>
        <w:spacing w:after="0"/>
        <w:ind w:left="720"/>
      </w:pPr>
      <w:r>
        <w:t xml:space="preserve">Supporting companies (9) – [2], [5], [9], [14], [17] (low priority), [19], [20] (baseline), [29], [31], </w:t>
      </w:r>
    </w:p>
    <w:p w14:paraId="11B3ABB5" w14:textId="77777777" w:rsidR="002767F4" w:rsidRDefault="00000000">
      <w:pPr>
        <w:pStyle w:val="3GPPNormalText"/>
        <w:numPr>
          <w:ilvl w:val="1"/>
          <w:numId w:val="13"/>
        </w:numPr>
        <w:spacing w:after="0"/>
        <w:ind w:left="720"/>
      </w:pPr>
      <w:r>
        <w:t>Non-supporting companies (2) [6], [26]</w:t>
      </w:r>
    </w:p>
    <w:p w14:paraId="34CEF441" w14:textId="77777777" w:rsidR="002767F4" w:rsidRDefault="00000000">
      <w:pPr>
        <w:pStyle w:val="3GPPNormalText"/>
        <w:numPr>
          <w:ilvl w:val="0"/>
          <w:numId w:val="13"/>
        </w:numPr>
        <w:spacing w:after="0"/>
        <w:ind w:left="360"/>
      </w:pPr>
      <w:r>
        <w:t>Dynamic Resource Pool Sharing (DRPS) – Solution C</w:t>
      </w:r>
    </w:p>
    <w:p w14:paraId="027D2F9E" w14:textId="77777777" w:rsidR="002767F4" w:rsidRDefault="00000000">
      <w:pPr>
        <w:pStyle w:val="3GPPNormalText"/>
        <w:spacing w:after="0"/>
        <w:ind w:left="360"/>
      </w:pPr>
      <w:r>
        <w:t>Same resource pool for LTE SL and NR SL, sharing resources across time and frequency, overlapping fully or partially.</w:t>
      </w:r>
    </w:p>
    <w:p w14:paraId="17987740" w14:textId="77777777" w:rsidR="002767F4" w:rsidRDefault="00000000">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000000">
      <w:pPr>
        <w:pStyle w:val="2"/>
        <w:ind w:left="540"/>
      </w:pPr>
      <w:r>
        <w:lastRenderedPageBreak/>
        <w:t xml:space="preserve"> [</w:t>
      </w:r>
      <w:r>
        <w:rPr>
          <w:i/>
        </w:rPr>
        <w:t>ACTIVE</w:t>
      </w:r>
      <w:r>
        <w:t>] Issue 2-1: TDM-based Semi-static Resource Pool Partitioning</w:t>
      </w:r>
    </w:p>
    <w:p w14:paraId="002B1067" w14:textId="77777777" w:rsidR="002767F4" w:rsidRDefault="00000000">
      <w:pPr>
        <w:pStyle w:val="3"/>
      </w:pPr>
      <w:r>
        <w:t xml:space="preserve">Summary of Company Views from </w:t>
      </w:r>
      <w:proofErr w:type="spellStart"/>
      <w:r>
        <w:t>Tdocs</w:t>
      </w:r>
      <w:proofErr w:type="spellEnd"/>
    </w:p>
    <w:p w14:paraId="0F20E09D" w14:textId="77777777" w:rsidR="002767F4" w:rsidRDefault="00000000">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000000">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000000">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000000">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000000">
      <w:pPr>
        <w:pStyle w:val="3GPPNormalText"/>
        <w:numPr>
          <w:ilvl w:val="1"/>
          <w:numId w:val="13"/>
        </w:numPr>
        <w:spacing w:after="0"/>
        <w:ind w:left="720"/>
      </w:pPr>
      <w:r>
        <w:t>This could be achieved by using the same synchronization source. [14]</w:t>
      </w:r>
    </w:p>
    <w:p w14:paraId="4065E731" w14:textId="77777777" w:rsidR="002767F4" w:rsidRDefault="00000000">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000000">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000000">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000000">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000000">
      <w:pPr>
        <w:pStyle w:val="3GPPNormalText"/>
        <w:numPr>
          <w:ilvl w:val="0"/>
          <w:numId w:val="13"/>
        </w:numPr>
        <w:spacing w:after="0"/>
        <w:ind w:left="360"/>
      </w:pPr>
      <w:r>
        <w:t>LTE SL resource pools cannot be updated in a timely and flexible manner. [5], [26]</w:t>
      </w:r>
    </w:p>
    <w:p w14:paraId="58167F3A" w14:textId="77777777" w:rsidR="002767F4" w:rsidRDefault="00000000">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000000">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000000">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000000">
      <w:pPr>
        <w:pStyle w:val="4"/>
        <w:tabs>
          <w:tab w:val="left" w:pos="568"/>
        </w:tabs>
        <w:ind w:left="900"/>
        <w:rPr>
          <w:lang w:val="en-US"/>
        </w:rPr>
      </w:pPr>
      <w:r>
        <w:rPr>
          <w:lang w:val="en-US"/>
        </w:rPr>
        <w:t>Company Proposals:</w:t>
      </w:r>
    </w:p>
    <w:p w14:paraId="6576B468"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000000">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000000">
            <w:pPr>
              <w:spacing w:before="0" w:after="0" w:line="280" w:lineRule="atLeast"/>
              <w:rPr>
                <w:sz w:val="22"/>
              </w:rPr>
            </w:pPr>
            <w:r>
              <w:rPr>
                <w:sz w:val="22"/>
              </w:rPr>
              <w:t>Nokia, Nokia Shanghai Bell</w:t>
            </w:r>
          </w:p>
        </w:tc>
        <w:tc>
          <w:tcPr>
            <w:tcW w:w="8148" w:type="dxa"/>
          </w:tcPr>
          <w:p w14:paraId="07F55349" w14:textId="77777777" w:rsidR="002767F4" w:rsidRDefault="00000000">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000000">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000000">
            <w:pPr>
              <w:spacing w:before="0" w:after="0" w:line="280" w:lineRule="atLeast"/>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08ACEB2B" w14:textId="77777777" w:rsidR="002767F4" w:rsidRDefault="00000000">
            <w:pPr>
              <w:spacing w:before="0" w:after="0" w:line="280" w:lineRule="atLeast"/>
              <w:rPr>
                <w:sz w:val="22"/>
              </w:rPr>
            </w:pPr>
            <w:r>
              <w:rPr>
                <w:sz w:val="22"/>
              </w:rPr>
              <w:lastRenderedPageBreak/>
              <w:t>Proposal 4: For semi-static resource pool partitioning as a solution for co-channel coexistence:</w:t>
            </w:r>
          </w:p>
          <w:p w14:paraId="6CC68FC9" w14:textId="77777777" w:rsidR="002767F4" w:rsidRDefault="00000000">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000000">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000000">
            <w:pPr>
              <w:spacing w:before="0" w:after="0" w:line="280" w:lineRule="atLeast"/>
              <w:rPr>
                <w:sz w:val="22"/>
              </w:rPr>
            </w:pPr>
            <w:r>
              <w:rPr>
                <w:sz w:val="22"/>
              </w:rPr>
              <w:lastRenderedPageBreak/>
              <w:t>Vivo</w:t>
            </w:r>
          </w:p>
        </w:tc>
        <w:tc>
          <w:tcPr>
            <w:tcW w:w="8148" w:type="dxa"/>
          </w:tcPr>
          <w:p w14:paraId="1BBC4775" w14:textId="77777777" w:rsidR="002767F4" w:rsidRDefault="00000000">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000000">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000000">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000000">
            <w:pPr>
              <w:spacing w:before="0" w:after="0" w:line="280" w:lineRule="atLeast"/>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39D65C69" w14:textId="77777777">
        <w:trPr>
          <w:trHeight w:val="129"/>
        </w:trPr>
        <w:tc>
          <w:tcPr>
            <w:tcW w:w="1837" w:type="dxa"/>
          </w:tcPr>
          <w:p w14:paraId="6A5EA0E4" w14:textId="77777777" w:rsidR="002767F4" w:rsidRDefault="00000000">
            <w:pPr>
              <w:spacing w:before="0" w:after="0" w:line="280" w:lineRule="atLeast"/>
              <w:rPr>
                <w:sz w:val="22"/>
              </w:rPr>
            </w:pPr>
            <w:r>
              <w:rPr>
                <w:sz w:val="22"/>
              </w:rPr>
              <w:t>Toyota</w:t>
            </w:r>
          </w:p>
        </w:tc>
        <w:tc>
          <w:tcPr>
            <w:tcW w:w="8148" w:type="dxa"/>
          </w:tcPr>
          <w:p w14:paraId="4B4F3CA5" w14:textId="77777777" w:rsidR="002767F4" w:rsidRDefault="00000000">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000000">
            <w:pPr>
              <w:spacing w:before="0" w:after="0" w:line="280" w:lineRule="atLeast"/>
              <w:rPr>
                <w:sz w:val="22"/>
              </w:rPr>
            </w:pPr>
            <w:r>
              <w:rPr>
                <w:sz w:val="22"/>
              </w:rPr>
              <w:t xml:space="preserve">Observation 2: </w:t>
            </w:r>
            <w:r>
              <w:rPr>
                <w:sz w:val="22"/>
              </w:rPr>
              <w:tab/>
              <w:t xml:space="preserve">TDM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2F9F4162" w14:textId="77777777" w:rsidR="002767F4" w:rsidRDefault="00000000">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000000">
            <w:pPr>
              <w:spacing w:before="0" w:after="0" w:line="280" w:lineRule="atLeast"/>
              <w:rPr>
                <w:sz w:val="22"/>
              </w:rPr>
            </w:pPr>
            <w:r>
              <w:rPr>
                <w:sz w:val="22"/>
              </w:rPr>
              <w:t>OPPO</w:t>
            </w:r>
          </w:p>
        </w:tc>
        <w:tc>
          <w:tcPr>
            <w:tcW w:w="8148" w:type="dxa"/>
          </w:tcPr>
          <w:p w14:paraId="6E1D85B7" w14:textId="77777777" w:rsidR="002767F4" w:rsidRDefault="00000000">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000000">
            <w:pPr>
              <w:spacing w:before="0" w:after="0" w:line="280" w:lineRule="atLeast"/>
              <w:rPr>
                <w:sz w:val="22"/>
              </w:rPr>
            </w:pPr>
            <w:r>
              <w:rPr>
                <w:sz w:val="22"/>
              </w:rPr>
              <w:t>CATT, GOHIGH</w:t>
            </w:r>
          </w:p>
        </w:tc>
        <w:tc>
          <w:tcPr>
            <w:tcW w:w="8148" w:type="dxa"/>
          </w:tcPr>
          <w:p w14:paraId="194E74AF" w14:textId="77777777" w:rsidR="002767F4" w:rsidRDefault="00000000">
            <w:pPr>
              <w:spacing w:before="0" w:after="0" w:line="280" w:lineRule="atLeast"/>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275E20CD" w14:textId="77777777">
        <w:trPr>
          <w:trHeight w:val="129"/>
        </w:trPr>
        <w:tc>
          <w:tcPr>
            <w:tcW w:w="1837" w:type="dxa"/>
          </w:tcPr>
          <w:p w14:paraId="17F9963D" w14:textId="77777777" w:rsidR="002767F4" w:rsidRDefault="00000000">
            <w:pPr>
              <w:spacing w:before="0" w:after="0" w:line="280" w:lineRule="atLeast"/>
              <w:rPr>
                <w:sz w:val="22"/>
              </w:rPr>
            </w:pPr>
            <w:r>
              <w:rPr>
                <w:sz w:val="22"/>
              </w:rPr>
              <w:t>Intel</w:t>
            </w:r>
          </w:p>
        </w:tc>
        <w:tc>
          <w:tcPr>
            <w:tcW w:w="8148" w:type="dxa"/>
          </w:tcPr>
          <w:p w14:paraId="5D05661E" w14:textId="77777777" w:rsidR="002767F4" w:rsidRDefault="00000000">
            <w:pPr>
              <w:spacing w:before="0" w:after="0" w:line="280" w:lineRule="atLeast"/>
              <w:rPr>
                <w:sz w:val="22"/>
              </w:rPr>
            </w:pPr>
            <w:r>
              <w:rPr>
                <w:sz w:val="22"/>
              </w:rPr>
              <w:t xml:space="preserve">Observation 1: </w:t>
            </w:r>
          </w:p>
          <w:p w14:paraId="332B8370" w14:textId="77777777" w:rsidR="002767F4" w:rsidRDefault="00000000">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000000">
            <w:pPr>
              <w:spacing w:before="0" w:after="0" w:line="280" w:lineRule="atLeast"/>
              <w:rPr>
                <w:sz w:val="22"/>
              </w:rPr>
            </w:pPr>
            <w:r>
              <w:rPr>
                <w:sz w:val="22"/>
              </w:rPr>
              <w:t>Xiaomi</w:t>
            </w:r>
          </w:p>
        </w:tc>
        <w:tc>
          <w:tcPr>
            <w:tcW w:w="8148" w:type="dxa"/>
          </w:tcPr>
          <w:p w14:paraId="373CE2F4" w14:textId="77777777" w:rsidR="002767F4" w:rsidRDefault="00000000">
            <w:pPr>
              <w:spacing w:before="0" w:after="0" w:line="280" w:lineRule="atLeast"/>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2767F4" w14:paraId="6127A375" w14:textId="77777777">
        <w:trPr>
          <w:trHeight w:val="129"/>
        </w:trPr>
        <w:tc>
          <w:tcPr>
            <w:tcW w:w="1837" w:type="dxa"/>
          </w:tcPr>
          <w:p w14:paraId="3E70F725" w14:textId="77777777" w:rsidR="002767F4" w:rsidRDefault="00000000">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000000">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000000">
            <w:pPr>
              <w:spacing w:before="0" w:after="0" w:line="280" w:lineRule="atLeast"/>
              <w:rPr>
                <w:sz w:val="22"/>
              </w:rPr>
            </w:pPr>
            <w:r>
              <w:rPr>
                <w:sz w:val="22"/>
              </w:rPr>
              <w:t>China Telecom</w:t>
            </w:r>
          </w:p>
        </w:tc>
        <w:tc>
          <w:tcPr>
            <w:tcW w:w="8148" w:type="dxa"/>
          </w:tcPr>
          <w:p w14:paraId="2205A10C" w14:textId="77777777" w:rsidR="002767F4" w:rsidRDefault="00000000">
            <w:pPr>
              <w:spacing w:before="0" w:after="0" w:line="280" w:lineRule="atLeast"/>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4CFFFEB5" w14:textId="77777777" w:rsidR="002767F4" w:rsidRDefault="00000000">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000000">
            <w:pPr>
              <w:spacing w:before="0" w:after="0" w:line="280" w:lineRule="atLeast"/>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5F06662A" w14:textId="77777777" w:rsidR="002767F4" w:rsidRDefault="00000000">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000000">
            <w:pPr>
              <w:spacing w:before="0" w:after="0" w:line="280" w:lineRule="atLeast"/>
              <w:rPr>
                <w:sz w:val="22"/>
              </w:rPr>
            </w:pPr>
            <w:r>
              <w:rPr>
                <w:sz w:val="22"/>
              </w:rPr>
              <w:t>Samsung</w:t>
            </w:r>
          </w:p>
        </w:tc>
        <w:tc>
          <w:tcPr>
            <w:tcW w:w="8148" w:type="dxa"/>
          </w:tcPr>
          <w:p w14:paraId="6576B7C8" w14:textId="77777777" w:rsidR="002767F4" w:rsidRDefault="00000000">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000000">
            <w:pPr>
              <w:spacing w:before="0" w:after="0" w:line="280" w:lineRule="atLeast"/>
              <w:rPr>
                <w:sz w:val="22"/>
              </w:rPr>
            </w:pPr>
            <w:r>
              <w:rPr>
                <w:sz w:val="22"/>
              </w:rPr>
              <w:lastRenderedPageBreak/>
              <w:t>CMCC</w:t>
            </w:r>
          </w:p>
        </w:tc>
        <w:tc>
          <w:tcPr>
            <w:tcW w:w="8148" w:type="dxa"/>
          </w:tcPr>
          <w:p w14:paraId="09D5C7F6" w14:textId="77777777" w:rsidR="002767F4" w:rsidRDefault="00000000">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000000">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000000">
            <w:pPr>
              <w:spacing w:before="0" w:after="0" w:line="280" w:lineRule="atLeast"/>
              <w:rPr>
                <w:sz w:val="22"/>
              </w:rPr>
            </w:pPr>
            <w:r>
              <w:rPr>
                <w:sz w:val="22"/>
              </w:rPr>
              <w:t>MediaTek</w:t>
            </w:r>
          </w:p>
        </w:tc>
        <w:tc>
          <w:tcPr>
            <w:tcW w:w="8148" w:type="dxa"/>
          </w:tcPr>
          <w:p w14:paraId="2CA68CE8" w14:textId="77777777" w:rsidR="002767F4" w:rsidRDefault="00000000">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000000">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000000">
            <w:pPr>
              <w:spacing w:before="0" w:after="0" w:line="280" w:lineRule="atLeast"/>
              <w:rPr>
                <w:sz w:val="22"/>
              </w:rPr>
            </w:pPr>
            <w:r>
              <w:rPr>
                <w:sz w:val="22"/>
              </w:rPr>
              <w:t>Mitsubishi</w:t>
            </w:r>
          </w:p>
        </w:tc>
        <w:tc>
          <w:tcPr>
            <w:tcW w:w="8148" w:type="dxa"/>
          </w:tcPr>
          <w:p w14:paraId="31CE0462" w14:textId="77777777" w:rsidR="002767F4" w:rsidRDefault="00000000">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000000">
            <w:pPr>
              <w:spacing w:before="0" w:after="0" w:line="280" w:lineRule="atLeast"/>
              <w:rPr>
                <w:sz w:val="22"/>
              </w:rPr>
            </w:pPr>
            <w:r>
              <w:rPr>
                <w:sz w:val="22"/>
              </w:rPr>
              <w:t>Qualcomm</w:t>
            </w:r>
          </w:p>
        </w:tc>
        <w:tc>
          <w:tcPr>
            <w:tcW w:w="8148" w:type="dxa"/>
          </w:tcPr>
          <w:p w14:paraId="193063E3" w14:textId="77777777" w:rsidR="002767F4" w:rsidRDefault="00000000">
            <w:pPr>
              <w:spacing w:before="0" w:after="0" w:line="280" w:lineRule="atLeast"/>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7074AEA3" w14:textId="77777777" w:rsidR="002767F4" w:rsidRDefault="00000000">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000000">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000000">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000000">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000000">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000000">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000000">
            <w:pPr>
              <w:spacing w:before="0" w:after="0" w:line="280" w:lineRule="atLeast"/>
              <w:rPr>
                <w:sz w:val="22"/>
              </w:rPr>
            </w:pPr>
            <w:r>
              <w:rPr>
                <w:sz w:val="22"/>
              </w:rPr>
              <w:t>Apple</w:t>
            </w:r>
          </w:p>
        </w:tc>
        <w:tc>
          <w:tcPr>
            <w:tcW w:w="8148" w:type="dxa"/>
          </w:tcPr>
          <w:p w14:paraId="30870B1C" w14:textId="77777777" w:rsidR="002767F4" w:rsidRDefault="00000000">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000000">
            <w:pPr>
              <w:spacing w:before="0" w:after="0" w:line="280" w:lineRule="atLeast"/>
              <w:rPr>
                <w:sz w:val="22"/>
              </w:rPr>
            </w:pPr>
            <w:r>
              <w:rPr>
                <w:sz w:val="22"/>
              </w:rPr>
              <w:t>NTT DOCOMO</w:t>
            </w:r>
          </w:p>
        </w:tc>
        <w:tc>
          <w:tcPr>
            <w:tcW w:w="8148" w:type="dxa"/>
          </w:tcPr>
          <w:p w14:paraId="1C3842DE" w14:textId="77777777" w:rsidR="002767F4" w:rsidRDefault="00000000">
            <w:pPr>
              <w:spacing w:before="0" w:after="0" w:line="280" w:lineRule="atLeast"/>
              <w:rPr>
                <w:sz w:val="22"/>
              </w:rPr>
            </w:pPr>
            <w:r>
              <w:rPr>
                <w:sz w:val="22"/>
              </w:rPr>
              <w:t>Observation 3:</w:t>
            </w:r>
          </w:p>
          <w:p w14:paraId="3569FDD0" w14:textId="77777777" w:rsidR="002767F4" w:rsidRDefault="00000000">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000000">
            <w:pPr>
              <w:spacing w:before="0" w:after="0" w:line="280" w:lineRule="atLeast"/>
              <w:rPr>
                <w:sz w:val="22"/>
              </w:rPr>
            </w:pPr>
            <w:r>
              <w:rPr>
                <w:sz w:val="22"/>
              </w:rPr>
              <w:t>Proposal 3:</w:t>
            </w:r>
          </w:p>
          <w:p w14:paraId="768DCEF0" w14:textId="77777777" w:rsidR="002767F4" w:rsidRDefault="00000000">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000000">
            <w:pPr>
              <w:spacing w:before="0" w:after="0" w:line="280" w:lineRule="atLeast"/>
              <w:rPr>
                <w:sz w:val="22"/>
              </w:rPr>
            </w:pPr>
            <w:r>
              <w:rPr>
                <w:sz w:val="22"/>
              </w:rPr>
              <w:t>Bosch</w:t>
            </w:r>
          </w:p>
        </w:tc>
        <w:tc>
          <w:tcPr>
            <w:tcW w:w="8148" w:type="dxa"/>
          </w:tcPr>
          <w:p w14:paraId="6E516208" w14:textId="77777777" w:rsidR="002767F4" w:rsidRDefault="00000000">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000000">
            <w:pPr>
              <w:spacing w:before="0" w:after="0" w:line="280" w:lineRule="atLeast"/>
              <w:rPr>
                <w:sz w:val="22"/>
              </w:rPr>
            </w:pPr>
            <w:r>
              <w:rPr>
                <w:sz w:val="22"/>
              </w:rPr>
              <w:lastRenderedPageBreak/>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000000">
            <w:pPr>
              <w:spacing w:before="0" w:after="0" w:line="280" w:lineRule="atLeast"/>
              <w:rPr>
                <w:sz w:val="22"/>
              </w:rPr>
            </w:pPr>
            <w:r>
              <w:rPr>
                <w:sz w:val="22"/>
              </w:rPr>
              <w:lastRenderedPageBreak/>
              <w:t>Ericsson</w:t>
            </w:r>
          </w:p>
        </w:tc>
        <w:tc>
          <w:tcPr>
            <w:tcW w:w="8148" w:type="dxa"/>
          </w:tcPr>
          <w:p w14:paraId="1233925C" w14:textId="77777777" w:rsidR="002767F4" w:rsidRDefault="00000000">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000000">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000000">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000000">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000000">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000000">
      <w:pPr>
        <w:pStyle w:val="3"/>
      </w:pPr>
      <w:r>
        <w:t>Company Views for 1</w:t>
      </w:r>
      <w:r>
        <w:rPr>
          <w:vertAlign w:val="superscript"/>
        </w:rPr>
        <w:t>st</w:t>
      </w:r>
      <w:r>
        <w:t xml:space="preserve"> Round of Discussions</w:t>
      </w:r>
    </w:p>
    <w:p w14:paraId="21753F0B" w14:textId="77777777" w:rsidR="002767F4" w:rsidRDefault="00000000">
      <w:pPr>
        <w:pStyle w:val="3GPPNormalText"/>
        <w:spacing w:before="240" w:after="0"/>
      </w:pPr>
      <w:r>
        <w:t>Would the following proposal be acceptable to the companies?</w:t>
      </w:r>
    </w:p>
    <w:p w14:paraId="2A005C78" w14:textId="77777777" w:rsidR="002767F4" w:rsidRDefault="00000000">
      <w:pPr>
        <w:pStyle w:val="3GPPNormalText"/>
        <w:spacing w:before="120" w:after="0"/>
        <w:rPr>
          <w:b/>
        </w:rPr>
      </w:pPr>
      <w:r>
        <w:rPr>
          <w:b/>
        </w:rPr>
        <w:t>Conclusion 2-1:</w:t>
      </w:r>
    </w:p>
    <w:p w14:paraId="6AE82868"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000000">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000000">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000000">
            <w:pPr>
              <w:spacing w:before="0" w:after="0" w:line="280" w:lineRule="atLeast"/>
              <w:rPr>
                <w:sz w:val="22"/>
              </w:rPr>
            </w:pPr>
            <w:r>
              <w:rPr>
                <w:sz w:val="22"/>
              </w:rPr>
              <w:t>Intel</w:t>
            </w:r>
          </w:p>
        </w:tc>
        <w:tc>
          <w:tcPr>
            <w:tcW w:w="1735" w:type="dxa"/>
          </w:tcPr>
          <w:p w14:paraId="0C273B0F" w14:textId="77777777" w:rsidR="002767F4" w:rsidRDefault="00000000">
            <w:pPr>
              <w:spacing w:before="0" w:after="0" w:line="280" w:lineRule="atLeast"/>
              <w:rPr>
                <w:sz w:val="22"/>
              </w:rPr>
            </w:pPr>
            <w:r>
              <w:rPr>
                <w:sz w:val="22"/>
              </w:rPr>
              <w:t>No</w:t>
            </w:r>
          </w:p>
        </w:tc>
        <w:tc>
          <w:tcPr>
            <w:tcW w:w="6570" w:type="dxa"/>
          </w:tcPr>
          <w:p w14:paraId="58116585" w14:textId="77777777" w:rsidR="002767F4" w:rsidRDefault="00000000">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000000">
            <w:pPr>
              <w:spacing w:before="0" w:after="0" w:line="280" w:lineRule="atLeast"/>
              <w:rPr>
                <w:sz w:val="22"/>
              </w:rPr>
            </w:pPr>
            <w:r>
              <w:rPr>
                <w:sz w:val="22"/>
              </w:rPr>
              <w:t>Apple</w:t>
            </w:r>
          </w:p>
        </w:tc>
        <w:tc>
          <w:tcPr>
            <w:tcW w:w="1735" w:type="dxa"/>
          </w:tcPr>
          <w:p w14:paraId="13AB56F7" w14:textId="77777777" w:rsidR="002767F4" w:rsidRDefault="00000000">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000000">
            <w:pPr>
              <w:spacing w:before="0" w:after="0" w:line="280" w:lineRule="atLeast"/>
              <w:rPr>
                <w:sz w:val="22"/>
              </w:rPr>
            </w:pPr>
            <w:r>
              <w:rPr>
                <w:sz w:val="22"/>
              </w:rPr>
              <w:t>Qualcomm</w:t>
            </w:r>
          </w:p>
        </w:tc>
        <w:tc>
          <w:tcPr>
            <w:tcW w:w="1735" w:type="dxa"/>
          </w:tcPr>
          <w:p w14:paraId="6F05C53B" w14:textId="77777777" w:rsidR="002767F4" w:rsidRDefault="00000000">
            <w:pPr>
              <w:spacing w:before="0" w:after="0" w:line="280" w:lineRule="atLeast"/>
              <w:rPr>
                <w:sz w:val="22"/>
              </w:rPr>
            </w:pPr>
            <w:r>
              <w:rPr>
                <w:sz w:val="22"/>
              </w:rPr>
              <w:t>Comment</w:t>
            </w:r>
          </w:p>
        </w:tc>
        <w:tc>
          <w:tcPr>
            <w:tcW w:w="6570" w:type="dxa"/>
          </w:tcPr>
          <w:p w14:paraId="4B6C48A4" w14:textId="77777777" w:rsidR="002767F4" w:rsidRDefault="00000000">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000000">
            <w:pPr>
              <w:spacing w:after="0" w:line="280" w:lineRule="atLeast"/>
              <w:rPr>
                <w:sz w:val="22"/>
                <w:lang w:eastAsia="zh-CN"/>
              </w:rPr>
            </w:pPr>
            <w:r>
              <w:rPr>
                <w:sz w:val="22"/>
                <w:lang w:eastAsia="zh-CN"/>
              </w:rPr>
              <w:t>CATT</w:t>
            </w:r>
          </w:p>
        </w:tc>
        <w:tc>
          <w:tcPr>
            <w:tcW w:w="1735" w:type="dxa"/>
          </w:tcPr>
          <w:p w14:paraId="377C817C" w14:textId="77777777" w:rsidR="002767F4" w:rsidRDefault="00000000">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000000">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000000">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000000">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000000">
            <w:pPr>
              <w:spacing w:after="0" w:line="280" w:lineRule="atLeast"/>
              <w:rPr>
                <w:sz w:val="22"/>
                <w:lang w:eastAsia="zh-CN"/>
              </w:rPr>
            </w:pPr>
            <w:r>
              <w:rPr>
                <w:sz w:val="22"/>
                <w:lang w:eastAsia="zh-CN"/>
              </w:rPr>
              <w:t>Panasonic</w:t>
            </w:r>
          </w:p>
        </w:tc>
        <w:tc>
          <w:tcPr>
            <w:tcW w:w="1735" w:type="dxa"/>
          </w:tcPr>
          <w:p w14:paraId="3ED948A9" w14:textId="77777777" w:rsidR="002767F4" w:rsidRDefault="00000000">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000000">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000000">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42DE7C20" w14:textId="77777777" w:rsidR="002767F4" w:rsidRDefault="00000000">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000000">
            <w:pPr>
              <w:spacing w:before="0" w:after="0" w:line="280" w:lineRule="atLeast"/>
              <w:rPr>
                <w:sz w:val="22"/>
              </w:rPr>
            </w:pPr>
            <w:r>
              <w:rPr>
                <w:sz w:val="22"/>
              </w:rPr>
              <w:t>Nokia, NSB</w:t>
            </w:r>
          </w:p>
        </w:tc>
        <w:tc>
          <w:tcPr>
            <w:tcW w:w="1735" w:type="dxa"/>
          </w:tcPr>
          <w:p w14:paraId="66FEB63D" w14:textId="77777777" w:rsidR="002767F4" w:rsidRDefault="00000000">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000000">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000000">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000000">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000000">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000000">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000000">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000000">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000000">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000000">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000000">
            <w:pPr>
              <w:spacing w:after="0" w:line="280" w:lineRule="atLeast"/>
              <w:rPr>
                <w:sz w:val="22"/>
                <w:lang w:val="en-US" w:eastAsia="zh-CN"/>
              </w:rPr>
            </w:pPr>
            <w:r>
              <w:rPr>
                <w:sz w:val="22"/>
              </w:rPr>
              <w:t>Comments</w:t>
            </w:r>
          </w:p>
        </w:tc>
        <w:tc>
          <w:tcPr>
            <w:tcW w:w="6570" w:type="dxa"/>
          </w:tcPr>
          <w:p w14:paraId="3171B35D" w14:textId="77777777" w:rsidR="002767F4" w:rsidRDefault="00000000">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000000">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000000">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000000">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000000">
            <w:pPr>
              <w:spacing w:after="0" w:line="280" w:lineRule="atLeast"/>
              <w:rPr>
                <w:sz w:val="22"/>
              </w:rPr>
            </w:pPr>
            <w:r>
              <w:rPr>
                <w:sz w:val="22"/>
              </w:rPr>
              <w:t>MediaTek</w:t>
            </w:r>
          </w:p>
        </w:tc>
        <w:tc>
          <w:tcPr>
            <w:tcW w:w="1735" w:type="dxa"/>
          </w:tcPr>
          <w:p w14:paraId="542B30B9" w14:textId="77777777" w:rsidR="002767F4" w:rsidRDefault="00000000">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000000">
            <w:pPr>
              <w:spacing w:after="0" w:line="280" w:lineRule="atLeast"/>
              <w:rPr>
                <w:sz w:val="22"/>
              </w:rPr>
            </w:pPr>
            <w:r>
              <w:rPr>
                <w:sz w:val="22"/>
                <w:lang w:val="en-US" w:eastAsia="zh-CN"/>
              </w:rPr>
              <w:t>Continental</w:t>
            </w:r>
          </w:p>
        </w:tc>
        <w:tc>
          <w:tcPr>
            <w:tcW w:w="1735" w:type="dxa"/>
          </w:tcPr>
          <w:p w14:paraId="295966C8" w14:textId="77777777" w:rsidR="002767F4" w:rsidRDefault="00000000">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000000">
      <w:pPr>
        <w:pStyle w:val="3"/>
      </w:pPr>
      <w:r>
        <w:t>Summary of 1</w:t>
      </w:r>
      <w:r>
        <w:rPr>
          <w:vertAlign w:val="superscript"/>
        </w:rPr>
        <w:t>st</w:t>
      </w:r>
      <w:r>
        <w:t xml:space="preserve"> Round of Discussions</w:t>
      </w:r>
    </w:p>
    <w:p w14:paraId="3821DB04" w14:textId="77777777" w:rsidR="002767F4" w:rsidRDefault="00000000">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000000">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000000">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000000">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000000">
      <w:pPr>
        <w:pStyle w:val="3"/>
      </w:pPr>
      <w:r>
        <w:t>Proposal for Online/Offline Session – Tuesday 23</w:t>
      </w:r>
      <w:r>
        <w:rPr>
          <w:vertAlign w:val="superscript"/>
        </w:rPr>
        <w:t>rd</w:t>
      </w:r>
      <w:r>
        <w:t xml:space="preserve"> August</w:t>
      </w:r>
    </w:p>
    <w:p w14:paraId="36F95A68" w14:textId="77777777" w:rsidR="002767F4" w:rsidRDefault="00000000">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000000">
      <w:pPr>
        <w:pStyle w:val="3GPPNormalText"/>
        <w:spacing w:before="120" w:after="0"/>
        <w:rPr>
          <w:b/>
        </w:rPr>
      </w:pPr>
      <w:r>
        <w:rPr>
          <w:b/>
          <w:highlight w:val="yellow"/>
        </w:rPr>
        <w:t>Conclusion 2-1 (I):</w:t>
      </w:r>
    </w:p>
    <w:p w14:paraId="135ACBE1"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000000">
      <w:pPr>
        <w:pStyle w:val="3"/>
        <w:tabs>
          <w:tab w:val="clear" w:pos="432"/>
        </w:tabs>
        <w:spacing w:line="240" w:lineRule="auto"/>
      </w:pPr>
      <w:r>
        <w:lastRenderedPageBreak/>
        <w:t>Company Views for 2</w:t>
      </w:r>
      <w:r>
        <w:rPr>
          <w:vertAlign w:val="superscript"/>
        </w:rPr>
        <w:t>nd</w:t>
      </w:r>
      <w:r>
        <w:t xml:space="preserve"> Round of Discussions</w:t>
      </w:r>
    </w:p>
    <w:p w14:paraId="7A35B57F" w14:textId="77777777" w:rsidR="002767F4" w:rsidRDefault="00000000">
      <w:pPr>
        <w:pStyle w:val="3GPPNormalText"/>
        <w:spacing w:before="240" w:after="0"/>
      </w:pPr>
      <w:r>
        <w:t>Would the following conclusion be acceptable to the companies?</w:t>
      </w:r>
    </w:p>
    <w:p w14:paraId="7980B10F" w14:textId="77777777" w:rsidR="002767F4" w:rsidRDefault="00000000">
      <w:pPr>
        <w:pStyle w:val="3GPPNormalText"/>
        <w:spacing w:before="120" w:after="0"/>
        <w:rPr>
          <w:b/>
        </w:rPr>
      </w:pPr>
      <w:r>
        <w:rPr>
          <w:b/>
          <w:highlight w:val="yellow"/>
        </w:rPr>
        <w:t>Conclusion 2-1 (I):</w:t>
      </w:r>
    </w:p>
    <w:p w14:paraId="59158A41"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000000">
            <w:pPr>
              <w:spacing w:before="0" w:after="0" w:line="280" w:lineRule="atLeast"/>
              <w:rPr>
                <w:b/>
                <w:bCs/>
                <w:sz w:val="22"/>
              </w:rPr>
            </w:pPr>
            <w:r>
              <w:rPr>
                <w:b/>
                <w:bCs/>
                <w:sz w:val="22"/>
              </w:rPr>
              <w:t>Company</w:t>
            </w:r>
          </w:p>
        </w:tc>
        <w:tc>
          <w:tcPr>
            <w:tcW w:w="1735" w:type="dxa"/>
          </w:tcPr>
          <w:p w14:paraId="23F449FA" w14:textId="77777777" w:rsidR="002767F4" w:rsidRDefault="00000000">
            <w:pPr>
              <w:spacing w:before="0" w:after="0" w:line="280" w:lineRule="atLeast"/>
              <w:rPr>
                <w:b/>
                <w:bCs/>
                <w:sz w:val="22"/>
              </w:rPr>
            </w:pPr>
            <w:r>
              <w:rPr>
                <w:b/>
                <w:bCs/>
                <w:sz w:val="22"/>
              </w:rPr>
              <w:t>Yes/No</w:t>
            </w:r>
          </w:p>
        </w:tc>
        <w:tc>
          <w:tcPr>
            <w:tcW w:w="6570" w:type="dxa"/>
          </w:tcPr>
          <w:p w14:paraId="6DC6B284" w14:textId="77777777" w:rsidR="002767F4" w:rsidRDefault="00000000">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000000">
            <w:pPr>
              <w:spacing w:before="0" w:after="0" w:line="280" w:lineRule="atLeast"/>
              <w:rPr>
                <w:sz w:val="22"/>
              </w:rPr>
            </w:pPr>
            <w:r>
              <w:rPr>
                <w:sz w:val="22"/>
              </w:rPr>
              <w:t>CATT2</w:t>
            </w:r>
          </w:p>
        </w:tc>
        <w:tc>
          <w:tcPr>
            <w:tcW w:w="1735" w:type="dxa"/>
          </w:tcPr>
          <w:p w14:paraId="4D7A60C0" w14:textId="77777777" w:rsidR="002767F4" w:rsidRDefault="00000000">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000000">
            <w:pPr>
              <w:spacing w:before="0" w:after="0" w:line="280" w:lineRule="atLeast"/>
              <w:rPr>
                <w:sz w:val="22"/>
              </w:rPr>
            </w:pPr>
            <w:r>
              <w:rPr>
                <w:sz w:val="22"/>
              </w:rPr>
              <w:t>Toyota</w:t>
            </w:r>
          </w:p>
        </w:tc>
        <w:tc>
          <w:tcPr>
            <w:tcW w:w="1735" w:type="dxa"/>
          </w:tcPr>
          <w:p w14:paraId="2674E4DC" w14:textId="77777777" w:rsidR="002767F4" w:rsidRDefault="00000000">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000000">
            <w:pPr>
              <w:spacing w:before="0" w:after="0" w:line="280" w:lineRule="atLeast"/>
              <w:rPr>
                <w:sz w:val="22"/>
              </w:rPr>
            </w:pPr>
            <w:r>
              <w:rPr>
                <w:sz w:val="22"/>
              </w:rPr>
              <w:t>Qualcomm</w:t>
            </w:r>
          </w:p>
        </w:tc>
        <w:tc>
          <w:tcPr>
            <w:tcW w:w="1735" w:type="dxa"/>
          </w:tcPr>
          <w:p w14:paraId="62DAD4B8" w14:textId="77777777" w:rsidR="002767F4" w:rsidRDefault="00000000">
            <w:pPr>
              <w:spacing w:before="0" w:after="0" w:line="280" w:lineRule="atLeast"/>
              <w:rPr>
                <w:sz w:val="22"/>
              </w:rPr>
            </w:pPr>
            <w:r>
              <w:rPr>
                <w:sz w:val="22"/>
              </w:rPr>
              <w:t>Comments</w:t>
            </w:r>
          </w:p>
        </w:tc>
        <w:tc>
          <w:tcPr>
            <w:tcW w:w="6570" w:type="dxa"/>
          </w:tcPr>
          <w:p w14:paraId="001F8DC2" w14:textId="77777777" w:rsidR="002767F4" w:rsidRDefault="00000000">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000000">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000000">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000000">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000000">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000000">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000000">
            <w:pPr>
              <w:spacing w:before="0" w:after="0" w:line="280" w:lineRule="atLeast"/>
              <w:rPr>
                <w:sz w:val="22"/>
              </w:rPr>
            </w:pPr>
            <w:r>
              <w:rPr>
                <w:sz w:val="22"/>
              </w:rPr>
              <w:t>Intel</w:t>
            </w:r>
          </w:p>
        </w:tc>
        <w:tc>
          <w:tcPr>
            <w:tcW w:w="1735" w:type="dxa"/>
          </w:tcPr>
          <w:p w14:paraId="2D6632A7" w14:textId="77777777" w:rsidR="002767F4" w:rsidRDefault="00000000">
            <w:pPr>
              <w:spacing w:before="0" w:after="0" w:line="280" w:lineRule="atLeast"/>
              <w:rPr>
                <w:sz w:val="22"/>
              </w:rPr>
            </w:pPr>
            <w:r>
              <w:rPr>
                <w:sz w:val="22"/>
              </w:rPr>
              <w:t>Yes</w:t>
            </w:r>
          </w:p>
        </w:tc>
        <w:tc>
          <w:tcPr>
            <w:tcW w:w="6570" w:type="dxa"/>
          </w:tcPr>
          <w:p w14:paraId="44B1EE09" w14:textId="77777777" w:rsidR="002767F4" w:rsidRDefault="00000000">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rFonts w:hint="eastAsia"/>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bl>
    <w:p w14:paraId="4FAA8EBF" w14:textId="77777777" w:rsidR="002767F4" w:rsidRDefault="002767F4">
      <w:pPr>
        <w:pStyle w:val="3GPPNormalText"/>
        <w:spacing w:before="240" w:after="0"/>
        <w:rPr>
          <w:b/>
        </w:rPr>
      </w:pPr>
    </w:p>
    <w:p w14:paraId="5D330F86" w14:textId="77777777" w:rsidR="002767F4" w:rsidRDefault="00000000">
      <w:pPr>
        <w:pStyle w:val="3"/>
        <w:tabs>
          <w:tab w:val="clear" w:pos="432"/>
        </w:tabs>
        <w:spacing w:line="240" w:lineRule="auto"/>
      </w:pPr>
      <w:r>
        <w:lastRenderedPageBreak/>
        <w:t>Summary of 2</w:t>
      </w:r>
      <w:r>
        <w:rPr>
          <w:vertAlign w:val="superscript"/>
        </w:rPr>
        <w:t>nd</w:t>
      </w:r>
      <w:r>
        <w:t xml:space="preserve"> Round of Discussions</w:t>
      </w:r>
    </w:p>
    <w:p w14:paraId="0AE7753A" w14:textId="77777777" w:rsidR="002767F4" w:rsidRDefault="00000000">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000000">
      <w:pPr>
        <w:pStyle w:val="2"/>
        <w:ind w:left="540"/>
      </w:pPr>
      <w:r>
        <w:t>[</w:t>
      </w:r>
      <w:r>
        <w:rPr>
          <w:i/>
        </w:rPr>
        <w:t>ACTIVE</w:t>
      </w:r>
      <w:r>
        <w:t>] Issue 2-2: FDM-based Semi-static Resource Pool Partitioning</w:t>
      </w:r>
    </w:p>
    <w:p w14:paraId="50E77086" w14:textId="77777777" w:rsidR="002767F4" w:rsidRDefault="00000000">
      <w:pPr>
        <w:pStyle w:val="3"/>
      </w:pPr>
      <w:r>
        <w:t xml:space="preserve">Summary of Company Views from </w:t>
      </w:r>
      <w:proofErr w:type="spellStart"/>
      <w:r>
        <w:t>Tdocs</w:t>
      </w:r>
      <w:proofErr w:type="spellEnd"/>
    </w:p>
    <w:p w14:paraId="59D4B153" w14:textId="77777777" w:rsidR="002767F4" w:rsidRDefault="00000000">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000000">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000000">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000000">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000000">
      <w:pPr>
        <w:pStyle w:val="3GPPNormalText"/>
        <w:spacing w:before="120" w:after="0"/>
      </w:pPr>
      <w:r>
        <w:t>Based on the contributions from companies, 11 companies support the use of FDM-based SRPP, while 3 companies do not support it.</w:t>
      </w:r>
    </w:p>
    <w:p w14:paraId="7D2AC503" w14:textId="77777777" w:rsidR="002767F4" w:rsidRDefault="00000000">
      <w:pPr>
        <w:pStyle w:val="3GPPNormalText"/>
        <w:spacing w:before="120" w:after="0"/>
      </w:pPr>
      <w:r>
        <w:t>The following were the concerns expressed by companies regarding FDM-based SRPP:</w:t>
      </w:r>
    </w:p>
    <w:p w14:paraId="6CD4FD52" w14:textId="77777777" w:rsidR="002767F4" w:rsidRDefault="00000000">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000000">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000000">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000000">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000000">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000000">
      <w:pPr>
        <w:pStyle w:val="3GPPNormalText"/>
        <w:numPr>
          <w:ilvl w:val="0"/>
          <w:numId w:val="13"/>
        </w:numPr>
        <w:ind w:left="360"/>
      </w:pPr>
      <w:r>
        <w:t>Half-duplex problem could occur if the NR SL and LTE SL transmissions take place in the same time. [2]</w:t>
      </w:r>
    </w:p>
    <w:p w14:paraId="3FF7F263" w14:textId="77777777" w:rsidR="002767F4" w:rsidRDefault="00000000">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000000">
      <w:pPr>
        <w:pStyle w:val="3GPPNormalText"/>
        <w:numPr>
          <w:ilvl w:val="0"/>
          <w:numId w:val="13"/>
        </w:numPr>
        <w:spacing w:after="0"/>
        <w:ind w:left="360"/>
      </w:pPr>
      <w:r>
        <w:t>Fix the SCS for the NR SL resource pool to 15 kHz SCS. [4], [9], [11], [13], [14], [15], [16], [17], [28]</w:t>
      </w:r>
    </w:p>
    <w:p w14:paraId="66295E65" w14:textId="77777777" w:rsidR="002767F4" w:rsidRDefault="00000000">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000000">
      <w:pPr>
        <w:pStyle w:val="3GPPNormalText"/>
        <w:numPr>
          <w:ilvl w:val="0"/>
          <w:numId w:val="13"/>
        </w:numPr>
        <w:ind w:left="360"/>
      </w:pPr>
      <w:r>
        <w:t>Multi slot aggregation can be considered where same or different TBs can be transmitted in each slot. [7]</w:t>
      </w:r>
    </w:p>
    <w:p w14:paraId="7F0A67C6" w14:textId="77777777" w:rsidR="002767F4" w:rsidRDefault="00000000">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000000">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000000">
      <w:pPr>
        <w:pStyle w:val="3GPPNormalText"/>
        <w:numPr>
          <w:ilvl w:val="0"/>
          <w:numId w:val="13"/>
        </w:numPr>
        <w:spacing w:after="0"/>
        <w:ind w:left="360"/>
      </w:pPr>
      <w:r>
        <w:t>Use long PSFCH with same number of symbols as PSCCH/PSSCH. [7]</w:t>
      </w:r>
    </w:p>
    <w:p w14:paraId="02E4759A" w14:textId="77777777" w:rsidR="002767F4" w:rsidRDefault="00000000">
      <w:pPr>
        <w:pStyle w:val="3GPPNormalText"/>
        <w:numPr>
          <w:ilvl w:val="0"/>
          <w:numId w:val="13"/>
        </w:numPr>
        <w:spacing w:after="0"/>
        <w:ind w:left="360"/>
      </w:pPr>
      <w:r>
        <w:t>PSFCH is not supported in FDM-based SRPP. [13]</w:t>
      </w:r>
    </w:p>
    <w:p w14:paraId="118057DC" w14:textId="77777777" w:rsidR="002767F4" w:rsidRDefault="00000000">
      <w:pPr>
        <w:pStyle w:val="3GPPNormalText"/>
        <w:numPr>
          <w:ilvl w:val="0"/>
          <w:numId w:val="13"/>
        </w:numPr>
        <w:ind w:left="360"/>
      </w:pPr>
      <w:r>
        <w:lastRenderedPageBreak/>
        <w:t>Use different SCSs. [16]</w:t>
      </w:r>
    </w:p>
    <w:p w14:paraId="03B74E45" w14:textId="77777777" w:rsidR="002767F4" w:rsidRDefault="00000000">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000000">
      <w:pPr>
        <w:pStyle w:val="4"/>
        <w:tabs>
          <w:tab w:val="left" w:pos="568"/>
        </w:tabs>
        <w:ind w:left="900"/>
        <w:rPr>
          <w:lang w:val="en-US"/>
        </w:rPr>
      </w:pPr>
      <w:r>
        <w:rPr>
          <w:lang w:val="en-US"/>
        </w:rPr>
        <w:t>Company Proposals:</w:t>
      </w:r>
    </w:p>
    <w:p w14:paraId="7E912D50"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000000">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000000">
            <w:pPr>
              <w:spacing w:before="0" w:after="0" w:line="280" w:lineRule="atLeast"/>
              <w:rPr>
                <w:sz w:val="22"/>
              </w:rPr>
            </w:pPr>
            <w:r>
              <w:rPr>
                <w:sz w:val="22"/>
              </w:rPr>
              <w:t>Nokia, Nokia Shanghai Bell</w:t>
            </w:r>
          </w:p>
        </w:tc>
        <w:tc>
          <w:tcPr>
            <w:tcW w:w="8148" w:type="dxa"/>
          </w:tcPr>
          <w:p w14:paraId="405D0AF1" w14:textId="77777777" w:rsidR="002767F4" w:rsidRDefault="00000000">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000000">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000000">
            <w:pPr>
              <w:spacing w:before="0" w:after="0" w:line="280" w:lineRule="atLeast"/>
              <w:rPr>
                <w:sz w:val="22"/>
              </w:rPr>
            </w:pPr>
            <w:r>
              <w:rPr>
                <w:sz w:val="22"/>
              </w:rPr>
              <w:t>LG</w:t>
            </w:r>
          </w:p>
        </w:tc>
        <w:tc>
          <w:tcPr>
            <w:tcW w:w="8148" w:type="dxa"/>
          </w:tcPr>
          <w:p w14:paraId="6F4E7AFE" w14:textId="77777777" w:rsidR="002767F4" w:rsidRDefault="00000000">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000000">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000000">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000000">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000000">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000000">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000000">
            <w:pPr>
              <w:spacing w:before="0" w:after="0" w:line="280" w:lineRule="atLeast"/>
              <w:rPr>
                <w:sz w:val="22"/>
              </w:rPr>
            </w:pPr>
            <w:r>
              <w:rPr>
                <w:sz w:val="22"/>
              </w:rPr>
              <w:t>Vivo</w:t>
            </w:r>
          </w:p>
        </w:tc>
        <w:tc>
          <w:tcPr>
            <w:tcW w:w="8148" w:type="dxa"/>
          </w:tcPr>
          <w:p w14:paraId="60D44C75" w14:textId="77777777" w:rsidR="002767F4" w:rsidRDefault="00000000">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000000">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000000">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000000">
            <w:pPr>
              <w:spacing w:before="0" w:after="0" w:line="280" w:lineRule="atLeast"/>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17281E1A" w14:textId="77777777">
        <w:trPr>
          <w:trHeight w:val="129"/>
        </w:trPr>
        <w:tc>
          <w:tcPr>
            <w:tcW w:w="1837" w:type="dxa"/>
          </w:tcPr>
          <w:p w14:paraId="6A639EB1"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000000">
            <w:pPr>
              <w:spacing w:before="0" w:after="0" w:line="280" w:lineRule="atLeast"/>
              <w:rPr>
                <w:sz w:val="22"/>
              </w:rPr>
            </w:pPr>
            <w:r>
              <w:rPr>
                <w:sz w:val="22"/>
              </w:rPr>
              <w:t xml:space="preserve">Observation 3: </w:t>
            </w:r>
            <w:r>
              <w:rPr>
                <w:sz w:val="22"/>
              </w:rPr>
              <w:tab/>
              <w:t xml:space="preserve">FDM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47F893AE" w14:textId="77777777" w:rsidR="002767F4" w:rsidRDefault="00000000">
            <w:pPr>
              <w:spacing w:before="0" w:after="0" w:line="280" w:lineRule="atLeast"/>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000000">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000000">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000000">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000000">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000000">
            <w:pPr>
              <w:spacing w:before="0" w:after="0" w:line="280" w:lineRule="atLeast"/>
              <w:rPr>
                <w:sz w:val="22"/>
              </w:rPr>
            </w:pPr>
            <w:r>
              <w:rPr>
                <w:sz w:val="22"/>
              </w:rPr>
              <w:lastRenderedPageBreak/>
              <w:t>OPPO</w:t>
            </w:r>
          </w:p>
        </w:tc>
        <w:tc>
          <w:tcPr>
            <w:tcW w:w="8148" w:type="dxa"/>
          </w:tcPr>
          <w:p w14:paraId="17C5BA61" w14:textId="77777777" w:rsidR="002767F4" w:rsidRDefault="00000000">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000000">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000000">
            <w:pPr>
              <w:spacing w:before="0" w:after="0" w:line="280" w:lineRule="atLeast"/>
              <w:rPr>
                <w:sz w:val="22"/>
              </w:rPr>
            </w:pPr>
            <w:r>
              <w:rPr>
                <w:sz w:val="22"/>
              </w:rPr>
              <w:t>CATT, GOHIGH</w:t>
            </w:r>
          </w:p>
        </w:tc>
        <w:tc>
          <w:tcPr>
            <w:tcW w:w="8148" w:type="dxa"/>
          </w:tcPr>
          <w:p w14:paraId="0882B537" w14:textId="77777777" w:rsidR="002767F4" w:rsidRDefault="00000000">
            <w:pPr>
              <w:spacing w:before="0" w:after="0" w:line="280" w:lineRule="atLeast"/>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2767F4" w14:paraId="0B39E191" w14:textId="77777777">
        <w:trPr>
          <w:trHeight w:val="129"/>
        </w:trPr>
        <w:tc>
          <w:tcPr>
            <w:tcW w:w="1837" w:type="dxa"/>
          </w:tcPr>
          <w:p w14:paraId="4981447E" w14:textId="77777777" w:rsidR="002767F4" w:rsidRDefault="00000000">
            <w:pPr>
              <w:spacing w:before="0" w:after="0" w:line="280" w:lineRule="atLeast"/>
              <w:rPr>
                <w:sz w:val="22"/>
              </w:rPr>
            </w:pPr>
            <w:r>
              <w:rPr>
                <w:sz w:val="22"/>
              </w:rPr>
              <w:t>Fraunhofer</w:t>
            </w:r>
          </w:p>
        </w:tc>
        <w:tc>
          <w:tcPr>
            <w:tcW w:w="8148" w:type="dxa"/>
          </w:tcPr>
          <w:p w14:paraId="7F2D62F2" w14:textId="77777777" w:rsidR="002767F4" w:rsidRDefault="00000000">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000000">
            <w:pPr>
              <w:spacing w:before="0" w:after="0" w:line="280" w:lineRule="atLeast"/>
              <w:rPr>
                <w:sz w:val="22"/>
              </w:rPr>
            </w:pPr>
            <w:r>
              <w:rPr>
                <w:sz w:val="22"/>
              </w:rPr>
              <w:t>NEC</w:t>
            </w:r>
          </w:p>
        </w:tc>
        <w:tc>
          <w:tcPr>
            <w:tcW w:w="8148" w:type="dxa"/>
          </w:tcPr>
          <w:p w14:paraId="7E4BFF44" w14:textId="77777777" w:rsidR="002767F4" w:rsidRDefault="00000000">
            <w:pPr>
              <w:spacing w:before="0" w:after="0" w:line="280" w:lineRule="atLeast"/>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448CD567" w14:textId="77777777" w:rsidR="002767F4" w:rsidRDefault="00000000">
            <w:pPr>
              <w:spacing w:before="0" w:after="0" w:line="280" w:lineRule="atLeast"/>
              <w:rPr>
                <w:sz w:val="22"/>
              </w:rPr>
            </w:pPr>
            <w:r>
              <w:rPr>
                <w:sz w:val="22"/>
              </w:rPr>
              <w:t>−</w:t>
            </w:r>
            <w:r>
              <w:rPr>
                <w:sz w:val="22"/>
              </w:rPr>
              <w:tab/>
              <w:t xml:space="preserve">15kHz; </w:t>
            </w:r>
          </w:p>
          <w:p w14:paraId="69E3BA70" w14:textId="77777777" w:rsidR="002767F4" w:rsidRDefault="00000000">
            <w:pPr>
              <w:spacing w:before="0" w:after="0" w:line="280" w:lineRule="atLeast"/>
              <w:rPr>
                <w:sz w:val="22"/>
              </w:rPr>
            </w:pPr>
            <w:r>
              <w:rPr>
                <w:sz w:val="22"/>
              </w:rPr>
              <w:t>−</w:t>
            </w:r>
            <w:r>
              <w:rPr>
                <w:sz w:val="22"/>
              </w:rPr>
              <w:tab/>
              <w:t xml:space="preserve">all symbols in a slot used as </w:t>
            </w:r>
            <w:proofErr w:type="spellStart"/>
            <w:r>
              <w:rPr>
                <w:sz w:val="22"/>
              </w:rPr>
              <w:t>sidelink</w:t>
            </w:r>
            <w:proofErr w:type="spellEnd"/>
            <w:r>
              <w:rPr>
                <w:sz w:val="22"/>
              </w:rPr>
              <w:t xml:space="preserve"> symbols;</w:t>
            </w:r>
          </w:p>
          <w:p w14:paraId="60745BB6" w14:textId="77777777" w:rsidR="002767F4" w:rsidRDefault="00000000">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000000">
            <w:pPr>
              <w:spacing w:before="0" w:after="0" w:line="280" w:lineRule="atLeast"/>
              <w:rPr>
                <w:sz w:val="22"/>
              </w:rPr>
            </w:pPr>
            <w:r>
              <w:rPr>
                <w:sz w:val="22"/>
              </w:rPr>
              <w:t>Intel</w:t>
            </w:r>
          </w:p>
        </w:tc>
        <w:tc>
          <w:tcPr>
            <w:tcW w:w="8148" w:type="dxa"/>
          </w:tcPr>
          <w:p w14:paraId="5DA89448" w14:textId="77777777" w:rsidR="002767F4" w:rsidRDefault="00000000">
            <w:pPr>
              <w:spacing w:before="0" w:after="0" w:line="280" w:lineRule="atLeast"/>
              <w:rPr>
                <w:sz w:val="22"/>
              </w:rPr>
            </w:pPr>
            <w:r>
              <w:rPr>
                <w:sz w:val="22"/>
              </w:rPr>
              <w:t xml:space="preserve">Observation 1: </w:t>
            </w:r>
          </w:p>
          <w:p w14:paraId="274D7FF9" w14:textId="77777777" w:rsidR="002767F4" w:rsidRDefault="00000000">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000000">
            <w:pPr>
              <w:spacing w:before="0" w:after="0" w:line="280" w:lineRule="atLeast"/>
              <w:rPr>
                <w:sz w:val="22"/>
              </w:rPr>
            </w:pPr>
            <w:r>
              <w:rPr>
                <w:sz w:val="22"/>
              </w:rPr>
              <w:t>Xiaomi</w:t>
            </w:r>
          </w:p>
        </w:tc>
        <w:tc>
          <w:tcPr>
            <w:tcW w:w="8148" w:type="dxa"/>
          </w:tcPr>
          <w:p w14:paraId="5E80BC77" w14:textId="77777777" w:rsidR="002767F4" w:rsidRDefault="00000000">
            <w:pPr>
              <w:spacing w:before="0" w:after="0" w:line="280" w:lineRule="atLeast"/>
              <w:rPr>
                <w:sz w:val="22"/>
              </w:rPr>
            </w:pPr>
            <w:r>
              <w:rPr>
                <w:sz w:val="22"/>
              </w:rPr>
              <w:t>Proposal 4: For FDM based resource pool partitioning, only 15KHz SCS is supported for NR SL.</w:t>
            </w:r>
          </w:p>
          <w:p w14:paraId="0BCB04F7" w14:textId="77777777" w:rsidR="002767F4" w:rsidRDefault="00000000">
            <w:pPr>
              <w:spacing w:before="0" w:after="0" w:line="280" w:lineRule="atLeast"/>
              <w:rPr>
                <w:sz w:val="22"/>
              </w:rPr>
            </w:pPr>
            <w:r>
              <w:rPr>
                <w:sz w:val="22"/>
              </w:rPr>
              <w:t>Proposal 5:  For FDM based resource pool partitioning, NR SL and LTE SL shall be synchronized</w:t>
            </w:r>
          </w:p>
          <w:p w14:paraId="068A2225" w14:textId="77777777" w:rsidR="002767F4" w:rsidRDefault="00000000">
            <w:pPr>
              <w:spacing w:before="0" w:after="0" w:line="280" w:lineRule="atLeast"/>
              <w:rPr>
                <w:sz w:val="22"/>
              </w:rPr>
            </w:pPr>
            <w:r>
              <w:rPr>
                <w:sz w:val="22"/>
              </w:rPr>
              <w:t>- the subframe and slot boundary of two RATs shall be aligned.</w:t>
            </w:r>
          </w:p>
          <w:p w14:paraId="7C4C9192" w14:textId="77777777" w:rsidR="002767F4" w:rsidRDefault="00000000">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000000">
            <w:pPr>
              <w:spacing w:before="0" w:after="0" w:line="280" w:lineRule="atLeast"/>
              <w:rPr>
                <w:sz w:val="22"/>
              </w:rPr>
            </w:pPr>
            <w:r>
              <w:rPr>
                <w:sz w:val="22"/>
              </w:rPr>
              <w:t>Panasonic</w:t>
            </w:r>
          </w:p>
        </w:tc>
        <w:tc>
          <w:tcPr>
            <w:tcW w:w="8148" w:type="dxa"/>
          </w:tcPr>
          <w:p w14:paraId="659E1C51" w14:textId="77777777" w:rsidR="002767F4" w:rsidRDefault="00000000">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000000">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000000">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000000">
            <w:pPr>
              <w:spacing w:before="0" w:after="0" w:line="280" w:lineRule="atLeast"/>
              <w:rPr>
                <w:sz w:val="22"/>
              </w:rPr>
            </w:pPr>
            <w:r>
              <w:rPr>
                <w:sz w:val="22"/>
              </w:rPr>
              <w:lastRenderedPageBreak/>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702EC28C" w14:textId="77777777" w:rsidR="002767F4" w:rsidRDefault="00000000">
            <w:pPr>
              <w:spacing w:before="0" w:after="0" w:line="280" w:lineRule="atLeast"/>
              <w:rPr>
                <w:sz w:val="22"/>
              </w:rPr>
            </w:pPr>
            <w:r>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2767F4" w14:paraId="2247DB40" w14:textId="77777777">
        <w:trPr>
          <w:trHeight w:val="129"/>
        </w:trPr>
        <w:tc>
          <w:tcPr>
            <w:tcW w:w="1837" w:type="dxa"/>
          </w:tcPr>
          <w:p w14:paraId="59A75FF6" w14:textId="77777777" w:rsidR="002767F4" w:rsidRDefault="00000000">
            <w:pPr>
              <w:spacing w:before="0" w:after="0" w:line="280" w:lineRule="atLeast"/>
              <w:rPr>
                <w:sz w:val="22"/>
              </w:rPr>
            </w:pPr>
            <w:r>
              <w:rPr>
                <w:sz w:val="22"/>
              </w:rPr>
              <w:lastRenderedPageBreak/>
              <w:t>China Telecom</w:t>
            </w:r>
          </w:p>
        </w:tc>
        <w:tc>
          <w:tcPr>
            <w:tcW w:w="8148" w:type="dxa"/>
          </w:tcPr>
          <w:p w14:paraId="05195542" w14:textId="77777777" w:rsidR="002767F4" w:rsidRDefault="00000000">
            <w:pPr>
              <w:spacing w:before="0" w:after="0" w:line="280" w:lineRule="atLeast"/>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37E8863D" w14:textId="77777777" w:rsidR="002767F4" w:rsidRDefault="00000000">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000000">
            <w:pPr>
              <w:spacing w:before="0" w:after="0" w:line="280" w:lineRule="atLeast"/>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4170DFD6" w14:textId="77777777" w:rsidR="002767F4" w:rsidRDefault="00000000">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000000">
            <w:pPr>
              <w:spacing w:before="0" w:after="0" w:line="280" w:lineRule="atLeast"/>
              <w:rPr>
                <w:sz w:val="22"/>
              </w:rPr>
            </w:pPr>
            <w:r>
              <w:rPr>
                <w:sz w:val="22"/>
              </w:rPr>
              <w:t>Samsung</w:t>
            </w:r>
          </w:p>
        </w:tc>
        <w:tc>
          <w:tcPr>
            <w:tcW w:w="8148" w:type="dxa"/>
          </w:tcPr>
          <w:p w14:paraId="22A72913" w14:textId="77777777" w:rsidR="002767F4" w:rsidRDefault="00000000">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000000">
            <w:pPr>
              <w:spacing w:before="0" w:after="0" w:line="280" w:lineRule="atLeast"/>
              <w:rPr>
                <w:sz w:val="22"/>
              </w:rPr>
            </w:pPr>
            <w:r>
              <w:rPr>
                <w:sz w:val="22"/>
              </w:rPr>
              <w:t>MediaTek</w:t>
            </w:r>
          </w:p>
        </w:tc>
        <w:tc>
          <w:tcPr>
            <w:tcW w:w="8148" w:type="dxa"/>
          </w:tcPr>
          <w:p w14:paraId="745FD315" w14:textId="77777777" w:rsidR="002767F4" w:rsidRDefault="00000000">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000000">
            <w:pPr>
              <w:spacing w:before="0" w:after="0" w:line="280" w:lineRule="atLeast"/>
              <w:rPr>
                <w:sz w:val="22"/>
              </w:rPr>
            </w:pPr>
            <w:r>
              <w:rPr>
                <w:sz w:val="22"/>
              </w:rPr>
              <w:t>Sharp</w:t>
            </w:r>
          </w:p>
        </w:tc>
        <w:tc>
          <w:tcPr>
            <w:tcW w:w="8148" w:type="dxa"/>
          </w:tcPr>
          <w:p w14:paraId="4A7D367C" w14:textId="77777777" w:rsidR="002767F4" w:rsidRDefault="00000000">
            <w:pPr>
              <w:spacing w:before="0" w:after="0" w:line="280" w:lineRule="atLeast"/>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000000">
            <w:pPr>
              <w:spacing w:before="0" w:after="0" w:line="280" w:lineRule="atLeast"/>
              <w:rPr>
                <w:sz w:val="22"/>
              </w:rPr>
            </w:pPr>
            <w:r>
              <w:rPr>
                <w:sz w:val="22"/>
              </w:rPr>
              <w:t>Apple</w:t>
            </w:r>
          </w:p>
        </w:tc>
        <w:tc>
          <w:tcPr>
            <w:tcW w:w="8148" w:type="dxa"/>
          </w:tcPr>
          <w:p w14:paraId="17A2F096" w14:textId="77777777" w:rsidR="002767F4" w:rsidRDefault="00000000">
            <w:pPr>
              <w:spacing w:before="0" w:after="0" w:line="280" w:lineRule="atLeast"/>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60F46AC7" w14:textId="77777777" w:rsidR="002767F4" w:rsidRDefault="00000000">
            <w:pPr>
              <w:spacing w:before="0" w:after="0" w:line="280" w:lineRule="atLeast"/>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1BB14EA7" w14:textId="77777777" w:rsidR="002767F4" w:rsidRDefault="00000000">
            <w:pPr>
              <w:spacing w:before="0" w:after="0" w:line="280" w:lineRule="atLeast"/>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7C2327E5" w14:textId="77777777" w:rsidR="002767F4" w:rsidRDefault="00000000">
            <w:pPr>
              <w:spacing w:before="0" w:after="0" w:line="280" w:lineRule="atLeast"/>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2767F4" w14:paraId="5A2D22C6" w14:textId="77777777">
        <w:trPr>
          <w:trHeight w:val="129"/>
        </w:trPr>
        <w:tc>
          <w:tcPr>
            <w:tcW w:w="1837" w:type="dxa"/>
          </w:tcPr>
          <w:p w14:paraId="0213AA58" w14:textId="77777777" w:rsidR="002767F4" w:rsidRDefault="00000000">
            <w:pPr>
              <w:spacing w:before="0" w:after="0" w:line="280" w:lineRule="atLeast"/>
              <w:rPr>
                <w:sz w:val="22"/>
              </w:rPr>
            </w:pPr>
            <w:r>
              <w:rPr>
                <w:sz w:val="22"/>
              </w:rPr>
              <w:t>NTT DOCOMO</w:t>
            </w:r>
          </w:p>
        </w:tc>
        <w:tc>
          <w:tcPr>
            <w:tcW w:w="8148" w:type="dxa"/>
          </w:tcPr>
          <w:p w14:paraId="477AA48C" w14:textId="77777777" w:rsidR="002767F4" w:rsidRDefault="00000000">
            <w:pPr>
              <w:spacing w:before="0" w:after="0" w:line="280" w:lineRule="atLeast"/>
              <w:rPr>
                <w:sz w:val="22"/>
              </w:rPr>
            </w:pPr>
            <w:r>
              <w:rPr>
                <w:sz w:val="22"/>
              </w:rPr>
              <w:t>Observation 3:</w:t>
            </w:r>
          </w:p>
          <w:p w14:paraId="470759A4" w14:textId="77777777" w:rsidR="002767F4" w:rsidRDefault="00000000">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000000">
            <w:pPr>
              <w:spacing w:before="0" w:after="0" w:line="280" w:lineRule="atLeast"/>
              <w:rPr>
                <w:sz w:val="22"/>
              </w:rPr>
            </w:pPr>
            <w:r>
              <w:rPr>
                <w:sz w:val="22"/>
              </w:rPr>
              <w:t>Proposal 3:</w:t>
            </w:r>
          </w:p>
          <w:p w14:paraId="1DA83CB1" w14:textId="77777777" w:rsidR="002767F4" w:rsidRDefault="00000000">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000000">
            <w:pPr>
              <w:spacing w:before="0" w:after="0" w:line="280" w:lineRule="atLeast"/>
              <w:rPr>
                <w:sz w:val="22"/>
              </w:rPr>
            </w:pPr>
            <w:r>
              <w:rPr>
                <w:sz w:val="22"/>
              </w:rPr>
              <w:t>Bosch</w:t>
            </w:r>
          </w:p>
        </w:tc>
        <w:tc>
          <w:tcPr>
            <w:tcW w:w="8148" w:type="dxa"/>
          </w:tcPr>
          <w:p w14:paraId="49683D45" w14:textId="77777777" w:rsidR="002767F4" w:rsidRDefault="00000000">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000000">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000000">
            <w:pPr>
              <w:spacing w:before="0" w:after="0" w:line="280" w:lineRule="atLeast"/>
              <w:rPr>
                <w:sz w:val="22"/>
              </w:rPr>
            </w:pPr>
            <w:r>
              <w:rPr>
                <w:sz w:val="22"/>
              </w:rPr>
              <w:t>•</w:t>
            </w:r>
            <w:r>
              <w:rPr>
                <w:sz w:val="22"/>
              </w:rPr>
              <w:tab/>
              <w:t>Handling of numerologies other than 15kHz</w:t>
            </w:r>
          </w:p>
          <w:p w14:paraId="067AB430" w14:textId="77777777" w:rsidR="002767F4" w:rsidRDefault="00000000">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000000">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000000">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000000">
      <w:pPr>
        <w:pStyle w:val="3"/>
      </w:pPr>
      <w:r>
        <w:lastRenderedPageBreak/>
        <w:t>Company Views for 1</w:t>
      </w:r>
      <w:r>
        <w:rPr>
          <w:vertAlign w:val="superscript"/>
        </w:rPr>
        <w:t>st</w:t>
      </w:r>
      <w:r>
        <w:t xml:space="preserve"> Round of Discussions</w:t>
      </w:r>
    </w:p>
    <w:p w14:paraId="674635EB" w14:textId="77777777" w:rsidR="002767F4" w:rsidRDefault="00000000">
      <w:pPr>
        <w:pStyle w:val="3GPPNormalText"/>
        <w:spacing w:before="240" w:after="0"/>
      </w:pPr>
      <w:r>
        <w:t>Would the following proposal be acceptable to the companies?</w:t>
      </w:r>
    </w:p>
    <w:p w14:paraId="0B8F610D" w14:textId="77777777" w:rsidR="002767F4" w:rsidRDefault="00000000">
      <w:pPr>
        <w:pStyle w:val="3GPPNormalText"/>
        <w:spacing w:before="120" w:after="0"/>
        <w:rPr>
          <w:b/>
        </w:rPr>
      </w:pPr>
      <w:r>
        <w:rPr>
          <w:b/>
        </w:rPr>
        <w:t>Proposal 2-2:</w:t>
      </w:r>
    </w:p>
    <w:p w14:paraId="168AD9A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000000">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000000">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000000">
            <w:pPr>
              <w:spacing w:before="0" w:after="0" w:line="280" w:lineRule="atLeast"/>
              <w:rPr>
                <w:sz w:val="22"/>
              </w:rPr>
            </w:pPr>
            <w:r>
              <w:rPr>
                <w:sz w:val="22"/>
              </w:rPr>
              <w:t>Intel</w:t>
            </w:r>
          </w:p>
        </w:tc>
        <w:tc>
          <w:tcPr>
            <w:tcW w:w="1735" w:type="dxa"/>
          </w:tcPr>
          <w:p w14:paraId="0308EAFD" w14:textId="77777777" w:rsidR="002767F4" w:rsidRDefault="00000000">
            <w:pPr>
              <w:spacing w:before="0" w:after="0" w:line="280" w:lineRule="atLeast"/>
              <w:rPr>
                <w:sz w:val="22"/>
              </w:rPr>
            </w:pPr>
            <w:r>
              <w:rPr>
                <w:sz w:val="22"/>
              </w:rPr>
              <w:t>Comments</w:t>
            </w:r>
          </w:p>
        </w:tc>
        <w:tc>
          <w:tcPr>
            <w:tcW w:w="6570" w:type="dxa"/>
          </w:tcPr>
          <w:p w14:paraId="082B9F17" w14:textId="77777777" w:rsidR="002767F4" w:rsidRDefault="00000000">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000000">
            <w:pPr>
              <w:spacing w:before="0" w:after="0" w:line="280" w:lineRule="atLeast"/>
              <w:rPr>
                <w:sz w:val="22"/>
              </w:rPr>
            </w:pPr>
            <w:r>
              <w:rPr>
                <w:sz w:val="22"/>
              </w:rPr>
              <w:t>Apple</w:t>
            </w:r>
          </w:p>
        </w:tc>
        <w:tc>
          <w:tcPr>
            <w:tcW w:w="1735" w:type="dxa"/>
          </w:tcPr>
          <w:p w14:paraId="0C668C0A" w14:textId="77777777" w:rsidR="002767F4" w:rsidRDefault="00000000">
            <w:pPr>
              <w:spacing w:before="0" w:after="0" w:line="280" w:lineRule="atLeast"/>
              <w:rPr>
                <w:sz w:val="22"/>
              </w:rPr>
            </w:pPr>
            <w:r>
              <w:rPr>
                <w:sz w:val="22"/>
              </w:rPr>
              <w:t>Yes</w:t>
            </w:r>
          </w:p>
        </w:tc>
        <w:tc>
          <w:tcPr>
            <w:tcW w:w="6570" w:type="dxa"/>
          </w:tcPr>
          <w:p w14:paraId="55171540" w14:textId="77777777" w:rsidR="002767F4" w:rsidRDefault="00000000">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000000">
            <w:pPr>
              <w:spacing w:before="0" w:after="0" w:line="280" w:lineRule="atLeast"/>
              <w:rPr>
                <w:sz w:val="22"/>
              </w:rPr>
            </w:pPr>
            <w:r>
              <w:rPr>
                <w:sz w:val="22"/>
              </w:rPr>
              <w:t>Qualcomm</w:t>
            </w:r>
          </w:p>
        </w:tc>
        <w:tc>
          <w:tcPr>
            <w:tcW w:w="1735" w:type="dxa"/>
          </w:tcPr>
          <w:p w14:paraId="55F417D9" w14:textId="77777777" w:rsidR="002767F4" w:rsidRDefault="00000000">
            <w:pPr>
              <w:spacing w:before="0" w:after="0" w:line="280" w:lineRule="atLeast"/>
              <w:rPr>
                <w:sz w:val="22"/>
              </w:rPr>
            </w:pPr>
            <w:r>
              <w:rPr>
                <w:sz w:val="22"/>
              </w:rPr>
              <w:t>No with comments</w:t>
            </w:r>
          </w:p>
        </w:tc>
        <w:tc>
          <w:tcPr>
            <w:tcW w:w="6570" w:type="dxa"/>
          </w:tcPr>
          <w:p w14:paraId="1043C4B0" w14:textId="77777777" w:rsidR="002767F4" w:rsidRDefault="00000000">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000000">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000000">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000000">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000000">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000000">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000000">
            <w:pPr>
              <w:spacing w:after="0" w:line="280" w:lineRule="atLeast"/>
              <w:rPr>
                <w:sz w:val="22"/>
                <w:lang w:eastAsia="zh-CN"/>
              </w:rPr>
            </w:pPr>
            <w:r>
              <w:rPr>
                <w:sz w:val="22"/>
                <w:lang w:eastAsia="zh-CN"/>
              </w:rPr>
              <w:t>CATT</w:t>
            </w:r>
          </w:p>
        </w:tc>
        <w:tc>
          <w:tcPr>
            <w:tcW w:w="1735" w:type="dxa"/>
          </w:tcPr>
          <w:p w14:paraId="748B3C2D" w14:textId="77777777" w:rsidR="002767F4" w:rsidRDefault="00000000">
            <w:pPr>
              <w:spacing w:after="0" w:line="280" w:lineRule="atLeast"/>
              <w:rPr>
                <w:sz w:val="22"/>
                <w:lang w:eastAsia="zh-CN"/>
              </w:rPr>
            </w:pPr>
            <w:r>
              <w:rPr>
                <w:sz w:val="22"/>
                <w:lang w:eastAsia="zh-CN"/>
              </w:rPr>
              <w:t>Need update</w:t>
            </w:r>
          </w:p>
        </w:tc>
        <w:tc>
          <w:tcPr>
            <w:tcW w:w="6570" w:type="dxa"/>
          </w:tcPr>
          <w:p w14:paraId="1C906F21" w14:textId="77777777" w:rsidR="002767F4" w:rsidRDefault="00000000">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000000">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000000">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000000">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560AA44A" w14:textId="77777777" w:rsidR="002767F4" w:rsidRDefault="00000000">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000000">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000000">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000000">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000000">
            <w:pPr>
              <w:spacing w:after="0" w:line="280" w:lineRule="atLeast"/>
              <w:rPr>
                <w:sz w:val="22"/>
                <w:lang w:eastAsia="zh-CN"/>
              </w:rPr>
            </w:pPr>
            <w:r>
              <w:rPr>
                <w:sz w:val="22"/>
                <w:lang w:eastAsia="zh-CN"/>
              </w:rPr>
              <w:t>Panasonic</w:t>
            </w:r>
          </w:p>
        </w:tc>
        <w:tc>
          <w:tcPr>
            <w:tcW w:w="1735" w:type="dxa"/>
          </w:tcPr>
          <w:p w14:paraId="12B82AAD" w14:textId="77777777" w:rsidR="002767F4" w:rsidRDefault="00000000">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000000">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000000">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000000">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000000">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000000">
            <w:pPr>
              <w:spacing w:before="0" w:after="0" w:line="280" w:lineRule="atLeast"/>
              <w:rPr>
                <w:sz w:val="22"/>
              </w:rPr>
            </w:pPr>
            <w:r>
              <w:rPr>
                <w:sz w:val="22"/>
              </w:rPr>
              <w:t>Nokia, NSB</w:t>
            </w:r>
          </w:p>
        </w:tc>
        <w:tc>
          <w:tcPr>
            <w:tcW w:w="1735" w:type="dxa"/>
          </w:tcPr>
          <w:p w14:paraId="377C9B1E" w14:textId="77777777" w:rsidR="002767F4" w:rsidRDefault="00000000">
            <w:pPr>
              <w:spacing w:before="0" w:after="0" w:line="280" w:lineRule="atLeast"/>
              <w:rPr>
                <w:sz w:val="22"/>
              </w:rPr>
            </w:pPr>
            <w:r>
              <w:rPr>
                <w:sz w:val="22"/>
              </w:rPr>
              <w:t>OK with comments</w:t>
            </w:r>
          </w:p>
        </w:tc>
        <w:tc>
          <w:tcPr>
            <w:tcW w:w="6570" w:type="dxa"/>
          </w:tcPr>
          <w:p w14:paraId="4257ACE8" w14:textId="77777777" w:rsidR="002767F4" w:rsidRDefault="00000000">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000000">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000000">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65DB5775" w14:textId="77777777" w:rsidR="002767F4" w:rsidRDefault="00000000">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000000">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000000">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000000">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000000">
            <w:pPr>
              <w:spacing w:before="0" w:after="0" w:line="280" w:lineRule="atLeast"/>
              <w:rPr>
                <w:sz w:val="22"/>
              </w:rPr>
            </w:pPr>
            <w:r>
              <w:rPr>
                <w:sz w:val="22"/>
              </w:rPr>
              <w:t xml:space="preserve">Suggest the following updates </w:t>
            </w:r>
          </w:p>
          <w:p w14:paraId="22D0B55E" w14:textId="77777777" w:rsidR="002767F4" w:rsidRDefault="00000000">
            <w:pPr>
              <w:spacing w:before="0" w:after="0" w:line="280" w:lineRule="atLeast"/>
              <w:rPr>
                <w:sz w:val="22"/>
              </w:rPr>
            </w:pPr>
            <w:r>
              <w:rPr>
                <w:sz w:val="22"/>
              </w:rPr>
              <w:t>1. Similar to conclusion 2-1, add “from a RAN1 perspective …”</w:t>
            </w:r>
          </w:p>
          <w:p w14:paraId="3BCAA5C0" w14:textId="77777777" w:rsidR="002767F4" w:rsidRDefault="00000000">
            <w:pPr>
              <w:spacing w:before="0" w:after="0" w:line="280" w:lineRule="atLeast"/>
              <w:rPr>
                <w:sz w:val="22"/>
              </w:rPr>
            </w:pPr>
            <w:r>
              <w:rPr>
                <w:sz w:val="22"/>
              </w:rPr>
              <w:t>2. there should be no PSFCH in overlapping resources:</w:t>
            </w:r>
          </w:p>
          <w:p w14:paraId="68457EFB" w14:textId="77777777" w:rsidR="002767F4" w:rsidRDefault="00000000">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000000">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000000">
            <w:pPr>
              <w:spacing w:after="0" w:line="280" w:lineRule="atLeast"/>
              <w:rPr>
                <w:sz w:val="22"/>
                <w:lang w:val="en-US" w:eastAsia="zh-CN"/>
              </w:rPr>
            </w:pPr>
            <w:r>
              <w:rPr>
                <w:sz w:val="22"/>
                <w:lang w:val="en-US" w:eastAsia="zh-CN"/>
              </w:rPr>
              <w:t>No</w:t>
            </w:r>
          </w:p>
          <w:p w14:paraId="2F066743" w14:textId="77777777" w:rsidR="002767F4" w:rsidRDefault="00000000">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000000">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000000">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000000">
            <w:pPr>
              <w:spacing w:after="0" w:line="280" w:lineRule="atLeast"/>
              <w:rPr>
                <w:sz w:val="22"/>
                <w:lang w:val="en-US" w:eastAsia="zh-CN"/>
              </w:rPr>
            </w:pPr>
            <w:r>
              <w:rPr>
                <w:sz w:val="22"/>
              </w:rPr>
              <w:t>Ericsson</w:t>
            </w:r>
          </w:p>
        </w:tc>
        <w:tc>
          <w:tcPr>
            <w:tcW w:w="1735" w:type="dxa"/>
          </w:tcPr>
          <w:p w14:paraId="41E7E2AF" w14:textId="77777777" w:rsidR="002767F4" w:rsidRDefault="00000000">
            <w:pPr>
              <w:spacing w:after="0" w:line="280" w:lineRule="atLeast"/>
              <w:rPr>
                <w:sz w:val="22"/>
                <w:lang w:val="en-US" w:eastAsia="zh-CN"/>
              </w:rPr>
            </w:pPr>
            <w:r>
              <w:rPr>
                <w:sz w:val="22"/>
              </w:rPr>
              <w:t>Comments</w:t>
            </w:r>
          </w:p>
        </w:tc>
        <w:tc>
          <w:tcPr>
            <w:tcW w:w="6570" w:type="dxa"/>
          </w:tcPr>
          <w:p w14:paraId="77F03953" w14:textId="77777777" w:rsidR="002767F4" w:rsidRDefault="00000000">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000000">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000000">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000000">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000000">
            <w:pPr>
              <w:spacing w:before="0" w:after="0" w:line="280" w:lineRule="atLeast"/>
              <w:rPr>
                <w:sz w:val="22"/>
                <w:szCs w:val="22"/>
              </w:rPr>
            </w:pPr>
            <w:r>
              <w:rPr>
                <w:sz w:val="22"/>
                <w:szCs w:val="22"/>
              </w:rPr>
              <w:t>No</w:t>
            </w:r>
          </w:p>
        </w:tc>
        <w:tc>
          <w:tcPr>
            <w:tcW w:w="6570" w:type="dxa"/>
          </w:tcPr>
          <w:p w14:paraId="3F0A3E19" w14:textId="77777777" w:rsidR="002767F4" w:rsidRDefault="00000000">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000000">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000000">
            <w:pPr>
              <w:tabs>
                <w:tab w:val="left" w:pos="841"/>
              </w:tabs>
              <w:spacing w:after="0" w:line="280" w:lineRule="atLeast"/>
              <w:rPr>
                <w:sz w:val="22"/>
                <w:szCs w:val="22"/>
              </w:rPr>
            </w:pPr>
            <w:r>
              <w:rPr>
                <w:sz w:val="22"/>
                <w:szCs w:val="22"/>
              </w:rPr>
              <w:lastRenderedPageBreak/>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000000">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000000">
            <w:pPr>
              <w:pStyle w:val="3GPPNormalText"/>
              <w:spacing w:after="0" w:line="280" w:lineRule="atLeast"/>
              <w:rPr>
                <w:b/>
                <w:szCs w:val="22"/>
              </w:rPr>
            </w:pPr>
            <w:r>
              <w:rPr>
                <w:b/>
                <w:szCs w:val="22"/>
              </w:rPr>
              <w:t>Proposal 2-2:</w:t>
            </w:r>
          </w:p>
          <w:p w14:paraId="49C09193" w14:textId="77777777" w:rsidR="002767F4" w:rsidRDefault="00000000">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000000">
            <w:pPr>
              <w:spacing w:after="0" w:line="280" w:lineRule="atLeast"/>
              <w:rPr>
                <w:sz w:val="22"/>
                <w:szCs w:val="22"/>
              </w:rPr>
            </w:pPr>
            <w:r>
              <w:rPr>
                <w:sz w:val="22"/>
                <w:szCs w:val="22"/>
              </w:rPr>
              <w:lastRenderedPageBreak/>
              <w:t>MediaTek</w:t>
            </w:r>
          </w:p>
        </w:tc>
        <w:tc>
          <w:tcPr>
            <w:tcW w:w="1735" w:type="dxa"/>
          </w:tcPr>
          <w:p w14:paraId="7B72C2C3" w14:textId="77777777" w:rsidR="002767F4" w:rsidRDefault="00000000">
            <w:pPr>
              <w:spacing w:after="0" w:line="280" w:lineRule="atLeast"/>
              <w:rPr>
                <w:sz w:val="22"/>
                <w:szCs w:val="22"/>
              </w:rPr>
            </w:pPr>
            <w:r>
              <w:rPr>
                <w:sz w:val="22"/>
                <w:szCs w:val="22"/>
              </w:rPr>
              <w:t>No (please see comment)</w:t>
            </w:r>
          </w:p>
        </w:tc>
        <w:tc>
          <w:tcPr>
            <w:tcW w:w="6570" w:type="dxa"/>
          </w:tcPr>
          <w:p w14:paraId="7CA6AB79" w14:textId="77777777" w:rsidR="002767F4" w:rsidRDefault="00000000">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000000">
      <w:pPr>
        <w:pStyle w:val="3"/>
      </w:pPr>
      <w:r>
        <w:t>Summary of 1</w:t>
      </w:r>
      <w:r>
        <w:rPr>
          <w:vertAlign w:val="superscript"/>
        </w:rPr>
        <w:t>st</w:t>
      </w:r>
      <w:r>
        <w:t xml:space="preserve"> Round of Discussions</w:t>
      </w:r>
    </w:p>
    <w:p w14:paraId="3CBFF9B5" w14:textId="77777777" w:rsidR="002767F4" w:rsidRDefault="00000000">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000000">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000000">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000000">
      <w:pPr>
        <w:pStyle w:val="3"/>
      </w:pPr>
      <w:r>
        <w:t>Proposal for Online/Offline Session – Tuesday 23</w:t>
      </w:r>
      <w:r>
        <w:rPr>
          <w:vertAlign w:val="superscript"/>
        </w:rPr>
        <w:t>rd</w:t>
      </w:r>
      <w:r>
        <w:t xml:space="preserve"> August</w:t>
      </w:r>
    </w:p>
    <w:p w14:paraId="489D15A0"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000000">
      <w:pPr>
        <w:pStyle w:val="3GPPNormalText"/>
        <w:spacing w:before="120" w:after="0"/>
        <w:rPr>
          <w:b/>
        </w:rPr>
      </w:pPr>
      <w:r>
        <w:rPr>
          <w:b/>
          <w:highlight w:val="yellow"/>
        </w:rPr>
        <w:t>Proposal 2-2 (I):</w:t>
      </w:r>
    </w:p>
    <w:p w14:paraId="14707F48"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000000">
      <w:pPr>
        <w:pStyle w:val="3GPPNormalText"/>
        <w:spacing w:before="240" w:after="0"/>
      </w:pPr>
      <w:r>
        <w:t>Would the following proposal be acceptable to the companies?</w:t>
      </w:r>
    </w:p>
    <w:p w14:paraId="2FB31573" w14:textId="77777777" w:rsidR="002767F4" w:rsidRDefault="00000000">
      <w:pPr>
        <w:pStyle w:val="3GPPNormalText"/>
        <w:spacing w:before="120" w:after="0"/>
        <w:rPr>
          <w:b/>
        </w:rPr>
      </w:pPr>
      <w:r>
        <w:rPr>
          <w:b/>
          <w:highlight w:val="yellow"/>
        </w:rPr>
        <w:t>Proposal 2-2 (I):</w:t>
      </w:r>
    </w:p>
    <w:p w14:paraId="044AB99E"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000000">
            <w:pPr>
              <w:spacing w:before="0" w:after="0" w:line="280" w:lineRule="atLeast"/>
              <w:rPr>
                <w:b/>
                <w:bCs/>
                <w:sz w:val="22"/>
              </w:rPr>
            </w:pPr>
            <w:r>
              <w:rPr>
                <w:b/>
                <w:bCs/>
                <w:sz w:val="22"/>
              </w:rPr>
              <w:t>Company</w:t>
            </w:r>
          </w:p>
        </w:tc>
        <w:tc>
          <w:tcPr>
            <w:tcW w:w="1735" w:type="dxa"/>
          </w:tcPr>
          <w:p w14:paraId="3AA942D7" w14:textId="77777777" w:rsidR="002767F4" w:rsidRDefault="00000000">
            <w:pPr>
              <w:spacing w:before="0" w:after="0" w:line="280" w:lineRule="atLeast"/>
              <w:rPr>
                <w:b/>
                <w:bCs/>
                <w:sz w:val="22"/>
              </w:rPr>
            </w:pPr>
            <w:r>
              <w:rPr>
                <w:b/>
                <w:bCs/>
                <w:sz w:val="22"/>
              </w:rPr>
              <w:t>Yes/No</w:t>
            </w:r>
          </w:p>
        </w:tc>
        <w:tc>
          <w:tcPr>
            <w:tcW w:w="6570" w:type="dxa"/>
          </w:tcPr>
          <w:p w14:paraId="0A7613E4" w14:textId="77777777" w:rsidR="002767F4" w:rsidRDefault="00000000">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000000">
            <w:pPr>
              <w:spacing w:before="0" w:after="0" w:line="280" w:lineRule="atLeast"/>
              <w:rPr>
                <w:sz w:val="22"/>
              </w:rPr>
            </w:pPr>
            <w:r>
              <w:rPr>
                <w:sz w:val="22"/>
              </w:rPr>
              <w:t>CATT2</w:t>
            </w:r>
          </w:p>
        </w:tc>
        <w:tc>
          <w:tcPr>
            <w:tcW w:w="1735" w:type="dxa"/>
          </w:tcPr>
          <w:p w14:paraId="51DFBCE5" w14:textId="77777777" w:rsidR="002767F4" w:rsidRDefault="00000000">
            <w:pPr>
              <w:spacing w:before="0" w:after="0" w:line="280" w:lineRule="atLeast"/>
              <w:rPr>
                <w:sz w:val="22"/>
              </w:rPr>
            </w:pPr>
            <w:r>
              <w:rPr>
                <w:sz w:val="22"/>
              </w:rPr>
              <w:t>No</w:t>
            </w:r>
          </w:p>
        </w:tc>
        <w:tc>
          <w:tcPr>
            <w:tcW w:w="6570" w:type="dxa"/>
          </w:tcPr>
          <w:p w14:paraId="0F5E7A42" w14:textId="77777777" w:rsidR="002767F4" w:rsidRDefault="00000000">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000000">
            <w:pPr>
              <w:spacing w:before="0" w:after="0" w:line="280" w:lineRule="atLeast"/>
              <w:rPr>
                <w:sz w:val="22"/>
              </w:rPr>
            </w:pPr>
            <w:r>
              <w:rPr>
                <w:sz w:val="22"/>
              </w:rPr>
              <w:t>Toyota</w:t>
            </w:r>
          </w:p>
        </w:tc>
        <w:tc>
          <w:tcPr>
            <w:tcW w:w="1735" w:type="dxa"/>
          </w:tcPr>
          <w:p w14:paraId="5F7C8F93" w14:textId="77777777" w:rsidR="002767F4" w:rsidRDefault="00000000">
            <w:pPr>
              <w:spacing w:before="0" w:after="0" w:line="280" w:lineRule="atLeast"/>
              <w:rPr>
                <w:sz w:val="22"/>
              </w:rPr>
            </w:pPr>
            <w:r>
              <w:rPr>
                <w:sz w:val="22"/>
              </w:rPr>
              <w:t>Yes with comments.</w:t>
            </w:r>
          </w:p>
        </w:tc>
        <w:tc>
          <w:tcPr>
            <w:tcW w:w="6570" w:type="dxa"/>
          </w:tcPr>
          <w:p w14:paraId="489CE600" w14:textId="77777777" w:rsidR="002767F4" w:rsidRDefault="00000000">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000000">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000000">
            <w:pPr>
              <w:spacing w:before="0" w:after="0" w:line="280" w:lineRule="atLeast"/>
              <w:rPr>
                <w:sz w:val="22"/>
              </w:rPr>
            </w:pPr>
            <w:r>
              <w:rPr>
                <w:sz w:val="22"/>
              </w:rPr>
              <w:t>Qualcomm</w:t>
            </w:r>
          </w:p>
        </w:tc>
        <w:tc>
          <w:tcPr>
            <w:tcW w:w="1735" w:type="dxa"/>
          </w:tcPr>
          <w:p w14:paraId="4939EB3B" w14:textId="77777777" w:rsidR="002767F4" w:rsidRDefault="00000000">
            <w:pPr>
              <w:spacing w:before="0" w:after="0" w:line="280" w:lineRule="atLeast"/>
              <w:rPr>
                <w:sz w:val="22"/>
              </w:rPr>
            </w:pPr>
            <w:r>
              <w:rPr>
                <w:sz w:val="22"/>
              </w:rPr>
              <w:t>No</w:t>
            </w:r>
          </w:p>
        </w:tc>
        <w:tc>
          <w:tcPr>
            <w:tcW w:w="6570" w:type="dxa"/>
          </w:tcPr>
          <w:p w14:paraId="4E0206E8" w14:textId="77777777" w:rsidR="002767F4" w:rsidRDefault="00000000">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000000">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000000">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000000">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000000">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000000">
            <w:pPr>
              <w:spacing w:before="0" w:after="0" w:line="280" w:lineRule="atLeast"/>
              <w:rPr>
                <w:sz w:val="22"/>
              </w:rPr>
            </w:pPr>
            <w:r>
              <w:rPr>
                <w:sz w:val="22"/>
              </w:rPr>
              <w:t>Intel</w:t>
            </w:r>
          </w:p>
        </w:tc>
        <w:tc>
          <w:tcPr>
            <w:tcW w:w="1735" w:type="dxa"/>
          </w:tcPr>
          <w:p w14:paraId="79F8FF6D" w14:textId="77777777" w:rsidR="002767F4" w:rsidRDefault="00000000">
            <w:pPr>
              <w:spacing w:before="0" w:after="0" w:line="280" w:lineRule="atLeast"/>
              <w:rPr>
                <w:sz w:val="22"/>
              </w:rPr>
            </w:pPr>
            <w:r>
              <w:rPr>
                <w:sz w:val="22"/>
              </w:rPr>
              <w:t>Comments</w:t>
            </w:r>
          </w:p>
        </w:tc>
        <w:tc>
          <w:tcPr>
            <w:tcW w:w="6570" w:type="dxa"/>
          </w:tcPr>
          <w:p w14:paraId="606BF3DA" w14:textId="77777777" w:rsidR="002767F4" w:rsidRDefault="00000000">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rFonts w:hint="eastAsia"/>
                <w:sz w:val="22"/>
                <w:lang w:val="en-US" w:eastAsia="zh-CN"/>
              </w:rPr>
            </w:pPr>
          </w:p>
        </w:tc>
        <w:tc>
          <w:tcPr>
            <w:tcW w:w="1735" w:type="dxa"/>
          </w:tcPr>
          <w:p w14:paraId="742993DA" w14:textId="77777777" w:rsidR="00062204" w:rsidRDefault="00062204">
            <w:pPr>
              <w:spacing w:after="0" w:line="280" w:lineRule="atLeast"/>
              <w:rPr>
                <w:rFonts w:hint="eastAsia"/>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hint="eastAsia"/>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hint="eastAsia"/>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lastRenderedPageBreak/>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000000">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000000">
      <w:pPr>
        <w:pStyle w:val="2"/>
        <w:ind w:left="540"/>
      </w:pPr>
      <w:r>
        <w:t xml:space="preserve"> [</w:t>
      </w:r>
      <w:r>
        <w:rPr>
          <w:i/>
        </w:rPr>
        <w:t>ACTIVE</w:t>
      </w:r>
      <w:r>
        <w:t>] Issue 2-3: Dynamic Resource Pool Sharing – SCS and PSFCH</w:t>
      </w:r>
    </w:p>
    <w:p w14:paraId="2F2D14CD" w14:textId="77777777" w:rsidR="002767F4" w:rsidRDefault="00000000">
      <w:pPr>
        <w:pStyle w:val="3"/>
      </w:pPr>
      <w:r>
        <w:t xml:space="preserve">Summary of Company Views on SCS from </w:t>
      </w:r>
      <w:proofErr w:type="spellStart"/>
      <w:r>
        <w:t>Tdocs</w:t>
      </w:r>
      <w:proofErr w:type="spellEnd"/>
    </w:p>
    <w:p w14:paraId="6F83C201" w14:textId="77777777" w:rsidR="002767F4" w:rsidRDefault="00000000">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000000">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000000">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000000">
      <w:pPr>
        <w:pStyle w:val="3GPPNormalText"/>
        <w:numPr>
          <w:ilvl w:val="0"/>
          <w:numId w:val="13"/>
        </w:numPr>
        <w:spacing w:after="0"/>
        <w:ind w:left="360"/>
      </w:pPr>
      <w:r>
        <w:t>Fix the SCS for the NR SL resource pool to 15 kHz SCS. [2], [6], [7], [31], [11], [12], [13], [16], [31]</w:t>
      </w:r>
    </w:p>
    <w:p w14:paraId="1232E30E" w14:textId="77777777" w:rsidR="002767F4" w:rsidRDefault="00000000">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000000">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000000">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000000">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000000">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000000">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000000">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000000">
      <w:pPr>
        <w:pStyle w:val="4"/>
        <w:tabs>
          <w:tab w:val="left" w:pos="568"/>
        </w:tabs>
        <w:ind w:left="900"/>
        <w:rPr>
          <w:lang w:val="en-US"/>
        </w:rPr>
      </w:pPr>
      <w:r>
        <w:rPr>
          <w:lang w:val="en-US"/>
        </w:rPr>
        <w:t>Company Proposals:</w:t>
      </w:r>
    </w:p>
    <w:p w14:paraId="42792029"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000000">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000000">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000000">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000000">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000000">
            <w:pPr>
              <w:spacing w:before="0" w:after="0" w:line="280" w:lineRule="atLeast"/>
              <w:rPr>
                <w:sz w:val="22"/>
                <w:szCs w:val="22"/>
              </w:rPr>
            </w:pPr>
            <w:r>
              <w:rPr>
                <w:sz w:val="22"/>
                <w:szCs w:val="22"/>
              </w:rPr>
              <w:lastRenderedPageBreak/>
              <w:t>Proposal 3: NR SL should support higher SCS than 15 kHz for co-channel coexistence.</w:t>
            </w:r>
          </w:p>
          <w:p w14:paraId="086803A5" w14:textId="77777777" w:rsidR="002767F4" w:rsidRDefault="00000000">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000000">
            <w:pPr>
              <w:spacing w:before="0" w:after="0" w:line="280" w:lineRule="atLeast"/>
              <w:rPr>
                <w:sz w:val="22"/>
                <w:szCs w:val="22"/>
              </w:rPr>
            </w:pPr>
            <w:r>
              <w:rPr>
                <w:sz w:val="22"/>
                <w:szCs w:val="22"/>
              </w:rPr>
              <w:lastRenderedPageBreak/>
              <w:t>LG</w:t>
            </w:r>
          </w:p>
        </w:tc>
        <w:tc>
          <w:tcPr>
            <w:tcW w:w="8148" w:type="dxa"/>
          </w:tcPr>
          <w:p w14:paraId="1A7A6227" w14:textId="77777777" w:rsidR="002767F4" w:rsidRDefault="00000000">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000000">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000000">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000000">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000000">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000000">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000000">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000000">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000000">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000000">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000000">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000000">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000000">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000000">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000000">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000000">
            <w:pPr>
              <w:spacing w:before="0" w:after="0" w:line="280" w:lineRule="atLeast"/>
              <w:rPr>
                <w:sz w:val="22"/>
                <w:szCs w:val="22"/>
              </w:rPr>
            </w:pPr>
            <w:r>
              <w:rPr>
                <w:sz w:val="22"/>
                <w:szCs w:val="22"/>
              </w:rPr>
              <w:t>Toyota</w:t>
            </w:r>
          </w:p>
        </w:tc>
        <w:tc>
          <w:tcPr>
            <w:tcW w:w="8148" w:type="dxa"/>
          </w:tcPr>
          <w:p w14:paraId="2B818885" w14:textId="77777777" w:rsidR="002767F4" w:rsidRDefault="00000000">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000000">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000000">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000000">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000000">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29AB7CA4" w14:textId="77777777" w:rsidR="002767F4" w:rsidRDefault="00000000">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000000">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000000">
            <w:pPr>
              <w:spacing w:before="0" w:after="0" w:line="280" w:lineRule="atLeast"/>
              <w:rPr>
                <w:sz w:val="22"/>
                <w:szCs w:val="22"/>
              </w:rPr>
            </w:pPr>
            <w:r>
              <w:rPr>
                <w:sz w:val="22"/>
                <w:szCs w:val="22"/>
              </w:rPr>
              <w:lastRenderedPageBreak/>
              <w:t>CATT, GOHIGH</w:t>
            </w:r>
          </w:p>
        </w:tc>
        <w:tc>
          <w:tcPr>
            <w:tcW w:w="8148" w:type="dxa"/>
          </w:tcPr>
          <w:p w14:paraId="4547F1E1" w14:textId="77777777" w:rsidR="002767F4" w:rsidRDefault="00000000">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000000">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000000">
            <w:pPr>
              <w:spacing w:before="0" w:after="0" w:line="280" w:lineRule="atLeast"/>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2767F4" w14:paraId="3468946D" w14:textId="77777777">
        <w:trPr>
          <w:trHeight w:val="129"/>
        </w:trPr>
        <w:tc>
          <w:tcPr>
            <w:tcW w:w="1837" w:type="dxa"/>
          </w:tcPr>
          <w:p w14:paraId="4E86343B" w14:textId="77777777" w:rsidR="002767F4" w:rsidRDefault="00000000">
            <w:pPr>
              <w:spacing w:before="0" w:after="0" w:line="280" w:lineRule="atLeast"/>
              <w:rPr>
                <w:sz w:val="22"/>
                <w:szCs w:val="22"/>
              </w:rPr>
            </w:pPr>
            <w:r>
              <w:rPr>
                <w:sz w:val="22"/>
                <w:szCs w:val="22"/>
              </w:rPr>
              <w:t>Fraunhofer</w:t>
            </w:r>
          </w:p>
        </w:tc>
        <w:tc>
          <w:tcPr>
            <w:tcW w:w="8148" w:type="dxa"/>
          </w:tcPr>
          <w:p w14:paraId="0D8EA550" w14:textId="77777777" w:rsidR="002767F4" w:rsidRDefault="00000000">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000000">
            <w:pPr>
              <w:spacing w:before="0" w:after="0" w:line="280" w:lineRule="atLeast"/>
              <w:rPr>
                <w:sz w:val="22"/>
                <w:szCs w:val="22"/>
              </w:rPr>
            </w:pPr>
            <w:r>
              <w:rPr>
                <w:sz w:val="22"/>
                <w:szCs w:val="22"/>
              </w:rPr>
              <w:t>Lenovo</w:t>
            </w:r>
          </w:p>
        </w:tc>
        <w:tc>
          <w:tcPr>
            <w:tcW w:w="8148" w:type="dxa"/>
          </w:tcPr>
          <w:p w14:paraId="1111E15D" w14:textId="77777777" w:rsidR="002767F4" w:rsidRDefault="00000000">
            <w:pPr>
              <w:spacing w:before="0" w:after="0" w:line="280" w:lineRule="atLeast"/>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75FF5FCF" w14:textId="77777777" w:rsidR="002767F4" w:rsidRDefault="00000000">
            <w:pPr>
              <w:spacing w:before="0" w:after="0" w:line="280" w:lineRule="atLeast"/>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610B7CC9" w14:textId="77777777" w:rsidR="002767F4" w:rsidRDefault="00000000">
            <w:pPr>
              <w:spacing w:before="0" w:after="0" w:line="280" w:lineRule="atLeast"/>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2767F4" w14:paraId="4C582927" w14:textId="77777777">
        <w:trPr>
          <w:trHeight w:val="129"/>
        </w:trPr>
        <w:tc>
          <w:tcPr>
            <w:tcW w:w="1837" w:type="dxa"/>
          </w:tcPr>
          <w:p w14:paraId="0ECD93B2" w14:textId="77777777" w:rsidR="002767F4" w:rsidRDefault="00000000">
            <w:pPr>
              <w:spacing w:before="0" w:after="0" w:line="280" w:lineRule="atLeast"/>
              <w:rPr>
                <w:sz w:val="22"/>
                <w:szCs w:val="22"/>
              </w:rPr>
            </w:pPr>
            <w:r>
              <w:rPr>
                <w:sz w:val="22"/>
                <w:szCs w:val="22"/>
              </w:rPr>
              <w:t>NEC</w:t>
            </w:r>
          </w:p>
        </w:tc>
        <w:tc>
          <w:tcPr>
            <w:tcW w:w="8148" w:type="dxa"/>
          </w:tcPr>
          <w:p w14:paraId="7FA7CE2E" w14:textId="77777777" w:rsidR="002767F4" w:rsidRDefault="00000000">
            <w:pPr>
              <w:spacing w:before="0" w:after="0" w:line="280" w:lineRule="atLeast"/>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639DB597" w14:textId="77777777" w:rsidR="002767F4" w:rsidRDefault="00000000">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000000">
            <w:pPr>
              <w:spacing w:before="0" w:after="0" w:line="280" w:lineRule="atLeast"/>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70B9B25C" w14:textId="77777777" w:rsidR="002767F4" w:rsidRDefault="00000000">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000000">
            <w:pPr>
              <w:spacing w:before="0" w:after="0" w:line="280" w:lineRule="atLeast"/>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symbols;</w:t>
            </w:r>
          </w:p>
          <w:p w14:paraId="55F2529D" w14:textId="77777777" w:rsidR="002767F4" w:rsidRDefault="00000000">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000000">
            <w:pPr>
              <w:spacing w:before="0" w:after="0" w:line="280" w:lineRule="atLeast"/>
              <w:rPr>
                <w:sz w:val="22"/>
                <w:szCs w:val="22"/>
              </w:rPr>
            </w:pPr>
            <w:r>
              <w:rPr>
                <w:sz w:val="22"/>
                <w:szCs w:val="22"/>
              </w:rPr>
              <w:t>Panasonic</w:t>
            </w:r>
          </w:p>
        </w:tc>
        <w:tc>
          <w:tcPr>
            <w:tcW w:w="8148" w:type="dxa"/>
          </w:tcPr>
          <w:p w14:paraId="53821343" w14:textId="77777777" w:rsidR="002767F4" w:rsidRDefault="00000000">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000000">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000000">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000000">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000000">
            <w:pPr>
              <w:spacing w:before="0" w:after="0" w:line="280" w:lineRule="atLeast"/>
              <w:rPr>
                <w:sz w:val="22"/>
                <w:szCs w:val="22"/>
              </w:rPr>
            </w:pPr>
            <w:r>
              <w:rPr>
                <w:sz w:val="22"/>
                <w:szCs w:val="22"/>
              </w:rPr>
              <w:t>CAICT</w:t>
            </w:r>
          </w:p>
        </w:tc>
        <w:tc>
          <w:tcPr>
            <w:tcW w:w="8148" w:type="dxa"/>
          </w:tcPr>
          <w:p w14:paraId="3DFE9BC4" w14:textId="77777777" w:rsidR="002767F4" w:rsidRDefault="00000000">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000000">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000000">
            <w:pPr>
              <w:spacing w:before="0" w:after="0" w:line="280" w:lineRule="atLeast"/>
              <w:rPr>
                <w:sz w:val="22"/>
                <w:szCs w:val="22"/>
              </w:rPr>
            </w:pPr>
            <w:r>
              <w:rPr>
                <w:sz w:val="22"/>
                <w:szCs w:val="22"/>
              </w:rPr>
              <w:lastRenderedPageBreak/>
              <w:t>CMCC</w:t>
            </w:r>
          </w:p>
        </w:tc>
        <w:tc>
          <w:tcPr>
            <w:tcW w:w="8148" w:type="dxa"/>
          </w:tcPr>
          <w:p w14:paraId="5810BD1A" w14:textId="77777777" w:rsidR="002767F4" w:rsidRDefault="00000000">
            <w:pPr>
              <w:spacing w:before="0" w:after="0" w:line="280" w:lineRule="atLeast"/>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153382D0" w14:textId="77777777" w:rsidR="002767F4" w:rsidRDefault="00000000">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000000">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000000">
            <w:pPr>
              <w:spacing w:before="0" w:after="0" w:line="280" w:lineRule="atLeast"/>
              <w:rPr>
                <w:sz w:val="22"/>
                <w:szCs w:val="22"/>
              </w:rPr>
            </w:pPr>
            <w:r>
              <w:rPr>
                <w:sz w:val="22"/>
                <w:szCs w:val="22"/>
              </w:rPr>
              <w:t>ETRI</w:t>
            </w:r>
          </w:p>
        </w:tc>
        <w:tc>
          <w:tcPr>
            <w:tcW w:w="8148" w:type="dxa"/>
          </w:tcPr>
          <w:p w14:paraId="4E4E81CA" w14:textId="77777777" w:rsidR="002767F4" w:rsidRDefault="00000000">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000000">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000000">
            <w:pPr>
              <w:spacing w:before="0" w:after="0" w:line="280" w:lineRule="atLeast"/>
              <w:rPr>
                <w:sz w:val="22"/>
                <w:szCs w:val="22"/>
              </w:rPr>
            </w:pPr>
            <w:r>
              <w:rPr>
                <w:sz w:val="22"/>
                <w:szCs w:val="22"/>
              </w:rPr>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1C24388B"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000000">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000000">
            <w:pPr>
              <w:spacing w:before="0" w:after="0" w:line="280" w:lineRule="atLeast"/>
              <w:rPr>
                <w:sz w:val="22"/>
                <w:szCs w:val="22"/>
              </w:rPr>
            </w:pPr>
            <w:r>
              <w:rPr>
                <w:sz w:val="22"/>
                <w:szCs w:val="22"/>
              </w:rPr>
              <w:t>Mitsubishi</w:t>
            </w:r>
          </w:p>
        </w:tc>
        <w:tc>
          <w:tcPr>
            <w:tcW w:w="8148" w:type="dxa"/>
          </w:tcPr>
          <w:p w14:paraId="45A39903" w14:textId="77777777" w:rsidR="002767F4" w:rsidRDefault="00000000">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000000">
            <w:pPr>
              <w:spacing w:before="0" w:after="0" w:line="280" w:lineRule="atLeast"/>
              <w:rPr>
                <w:sz w:val="22"/>
                <w:szCs w:val="22"/>
              </w:rPr>
            </w:pPr>
            <w:r>
              <w:rPr>
                <w:sz w:val="22"/>
                <w:szCs w:val="22"/>
              </w:rPr>
              <w:t>Qualcomm</w:t>
            </w:r>
          </w:p>
        </w:tc>
        <w:tc>
          <w:tcPr>
            <w:tcW w:w="8148" w:type="dxa"/>
          </w:tcPr>
          <w:p w14:paraId="7445166E" w14:textId="77777777" w:rsidR="002767F4" w:rsidRDefault="00000000">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000000">
            <w:pPr>
              <w:spacing w:before="0" w:after="0" w:line="280" w:lineRule="atLeast"/>
              <w:rPr>
                <w:sz w:val="22"/>
                <w:szCs w:val="22"/>
              </w:rPr>
            </w:pPr>
            <w:r>
              <w:rPr>
                <w:sz w:val="22"/>
                <w:szCs w:val="22"/>
              </w:rPr>
              <w:t>Bosch</w:t>
            </w:r>
          </w:p>
        </w:tc>
        <w:tc>
          <w:tcPr>
            <w:tcW w:w="8148" w:type="dxa"/>
          </w:tcPr>
          <w:p w14:paraId="1994C33C" w14:textId="77777777" w:rsidR="002767F4" w:rsidRDefault="00000000">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000000">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000000">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000000">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000000">
            <w:pPr>
              <w:spacing w:before="0" w:after="0" w:line="280" w:lineRule="atLeast"/>
              <w:rPr>
                <w:sz w:val="22"/>
                <w:szCs w:val="22"/>
              </w:rPr>
            </w:pPr>
            <w:r>
              <w:rPr>
                <w:sz w:val="22"/>
                <w:szCs w:val="22"/>
              </w:rPr>
              <w:t>Ericsson</w:t>
            </w:r>
          </w:p>
        </w:tc>
        <w:tc>
          <w:tcPr>
            <w:tcW w:w="8148" w:type="dxa"/>
          </w:tcPr>
          <w:p w14:paraId="34CD1BB5" w14:textId="77777777" w:rsidR="002767F4" w:rsidRDefault="00000000">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000000">
            <w:pPr>
              <w:spacing w:before="0" w:after="0" w:line="280" w:lineRule="atLeast"/>
              <w:rPr>
                <w:sz w:val="22"/>
                <w:szCs w:val="22"/>
              </w:rPr>
            </w:pPr>
            <w:r>
              <w:rPr>
                <w:sz w:val="22"/>
                <w:szCs w:val="22"/>
              </w:rPr>
              <w:t>Continental</w:t>
            </w:r>
          </w:p>
        </w:tc>
        <w:tc>
          <w:tcPr>
            <w:tcW w:w="8148" w:type="dxa"/>
          </w:tcPr>
          <w:p w14:paraId="137C5B87" w14:textId="77777777" w:rsidR="002767F4" w:rsidRDefault="00000000">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000000">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000000">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000000">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000000">
      <w:pPr>
        <w:pStyle w:val="3"/>
      </w:pPr>
      <w:r>
        <w:t xml:space="preserve">Summary of Company Views on PSFCH from </w:t>
      </w:r>
      <w:proofErr w:type="spellStart"/>
      <w:r>
        <w:t>Tdocs</w:t>
      </w:r>
      <w:proofErr w:type="spellEnd"/>
      <w:r>
        <w:t xml:space="preserve"> </w:t>
      </w:r>
    </w:p>
    <w:p w14:paraId="2241B6CF" w14:textId="77777777" w:rsidR="002767F4" w:rsidRDefault="00000000">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000000">
      <w:pPr>
        <w:pStyle w:val="3GPPNormalText"/>
        <w:spacing w:before="120" w:after="0"/>
      </w:pPr>
      <w:r>
        <w:lastRenderedPageBreak/>
        <w:t>In order to address the AGC issue caused due to PSFCH being configured in NR SL resource pools, the following solutions were proposed:</w:t>
      </w:r>
    </w:p>
    <w:p w14:paraId="2C345DAB" w14:textId="77777777" w:rsidR="002767F4" w:rsidRDefault="00000000">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000000">
      <w:pPr>
        <w:pStyle w:val="3GPPNormalText"/>
        <w:numPr>
          <w:ilvl w:val="0"/>
          <w:numId w:val="13"/>
        </w:numPr>
        <w:spacing w:after="0"/>
        <w:ind w:left="360"/>
      </w:pPr>
      <w:r>
        <w:t>HARQ feedback is not supported in NR SL resource pools with DRPS. [7], [13], [16]</w:t>
      </w:r>
    </w:p>
    <w:p w14:paraId="6C9783AE" w14:textId="77777777" w:rsidR="002767F4" w:rsidRDefault="00000000">
      <w:pPr>
        <w:pStyle w:val="3GPPNormalText"/>
        <w:numPr>
          <w:ilvl w:val="0"/>
          <w:numId w:val="13"/>
        </w:numPr>
        <w:spacing w:after="0"/>
        <w:ind w:left="360"/>
      </w:pPr>
      <w:r>
        <w:t xml:space="preserve">Use long PSFCH with same number of symbols as PSCCH/PSSCH. [1], [7], </w:t>
      </w:r>
    </w:p>
    <w:p w14:paraId="0BA3888D" w14:textId="77777777" w:rsidR="002767F4" w:rsidRDefault="00000000">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000000">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000000">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000000">
      <w:pPr>
        <w:pStyle w:val="3GPPNormalText"/>
        <w:numPr>
          <w:ilvl w:val="0"/>
          <w:numId w:val="13"/>
        </w:numPr>
        <w:ind w:left="360"/>
      </w:pPr>
      <w:r>
        <w:t>Use IUC. [12]</w:t>
      </w:r>
    </w:p>
    <w:p w14:paraId="3C1322A7" w14:textId="77777777" w:rsidR="002767F4" w:rsidRDefault="00000000">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000000">
      <w:pPr>
        <w:pStyle w:val="4"/>
        <w:tabs>
          <w:tab w:val="left" w:pos="568"/>
        </w:tabs>
        <w:ind w:left="900"/>
        <w:rPr>
          <w:lang w:val="en-US"/>
        </w:rPr>
      </w:pPr>
      <w:r>
        <w:rPr>
          <w:lang w:val="en-US"/>
        </w:rPr>
        <w:t>Company Proposals:</w:t>
      </w:r>
    </w:p>
    <w:p w14:paraId="725B4D03"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000000">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000000">
            <w:pPr>
              <w:spacing w:before="0" w:after="0" w:line="280" w:lineRule="atLeast"/>
              <w:rPr>
                <w:sz w:val="22"/>
              </w:rPr>
            </w:pPr>
            <w:r>
              <w:rPr>
                <w:sz w:val="22"/>
              </w:rPr>
              <w:t>Nokia, Nokia Shanghai Bell</w:t>
            </w:r>
          </w:p>
        </w:tc>
        <w:tc>
          <w:tcPr>
            <w:tcW w:w="8148" w:type="dxa"/>
          </w:tcPr>
          <w:p w14:paraId="2C16DF76" w14:textId="77777777" w:rsidR="002767F4" w:rsidRDefault="00000000">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000000">
            <w:pPr>
              <w:spacing w:before="0" w:after="0" w:line="280" w:lineRule="atLeast"/>
              <w:rPr>
                <w:sz w:val="22"/>
              </w:rPr>
            </w:pPr>
            <w:r>
              <w:rPr>
                <w:sz w:val="22"/>
              </w:rPr>
              <w:t>LG</w:t>
            </w:r>
          </w:p>
        </w:tc>
        <w:tc>
          <w:tcPr>
            <w:tcW w:w="8148" w:type="dxa"/>
          </w:tcPr>
          <w:p w14:paraId="5AF92D76" w14:textId="77777777" w:rsidR="002767F4" w:rsidRDefault="00000000">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000000">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50026257" w14:textId="77777777" w:rsidR="002767F4" w:rsidRDefault="00000000">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000000">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000000">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000000">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000000">
            <w:pPr>
              <w:spacing w:before="0" w:after="0" w:line="280" w:lineRule="atLeast"/>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000000">
            <w:pPr>
              <w:spacing w:before="0" w:after="0" w:line="280" w:lineRule="atLeast"/>
              <w:rPr>
                <w:sz w:val="22"/>
              </w:rPr>
            </w:pPr>
            <w:r>
              <w:rPr>
                <w:sz w:val="22"/>
              </w:rPr>
              <w:t>Vivo</w:t>
            </w:r>
          </w:p>
        </w:tc>
        <w:tc>
          <w:tcPr>
            <w:tcW w:w="8148" w:type="dxa"/>
          </w:tcPr>
          <w:p w14:paraId="28CE0A5F" w14:textId="77777777" w:rsidR="002767F4" w:rsidRDefault="00000000">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000000">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000000">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000000">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000000">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000000">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000000">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000000">
            <w:pPr>
              <w:spacing w:before="0" w:after="0" w:line="280" w:lineRule="atLeast"/>
              <w:rPr>
                <w:sz w:val="22"/>
              </w:rPr>
            </w:pPr>
            <w:r>
              <w:rPr>
                <w:sz w:val="22"/>
                <w:szCs w:val="22"/>
              </w:rPr>
              <w:t>Lenovo</w:t>
            </w:r>
          </w:p>
        </w:tc>
        <w:tc>
          <w:tcPr>
            <w:tcW w:w="8148" w:type="dxa"/>
          </w:tcPr>
          <w:p w14:paraId="4E4BE296" w14:textId="77777777" w:rsidR="002767F4" w:rsidRDefault="00000000">
            <w:pPr>
              <w:spacing w:before="0" w:after="0" w:line="280" w:lineRule="atLeast"/>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50408542" w14:textId="77777777" w:rsidR="002767F4" w:rsidRDefault="00000000">
            <w:pPr>
              <w:spacing w:before="0" w:after="0" w:line="280" w:lineRule="atLeast"/>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56451CFA" w14:textId="77777777" w:rsidR="002767F4" w:rsidRDefault="00000000">
            <w:pPr>
              <w:spacing w:before="0" w:after="0" w:line="280" w:lineRule="atLeast"/>
              <w:rPr>
                <w:sz w:val="22"/>
              </w:rPr>
            </w:pPr>
            <w:r>
              <w:rPr>
                <w:sz w:val="22"/>
              </w:rPr>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34758128" w14:textId="77777777" w:rsidR="002767F4" w:rsidRDefault="00000000">
            <w:pPr>
              <w:spacing w:before="0" w:after="0" w:line="280" w:lineRule="atLeast"/>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1AE8A94F" w14:textId="77777777" w:rsidR="002767F4" w:rsidRDefault="00000000">
            <w:pPr>
              <w:spacing w:before="0" w:after="0" w:line="280" w:lineRule="atLeast"/>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000000">
            <w:pPr>
              <w:spacing w:before="0" w:after="0" w:line="280" w:lineRule="atLeast"/>
              <w:rPr>
                <w:sz w:val="22"/>
                <w:szCs w:val="22"/>
              </w:rPr>
            </w:pPr>
            <w:r>
              <w:rPr>
                <w:sz w:val="22"/>
                <w:szCs w:val="22"/>
              </w:rPr>
              <w:t>NEC</w:t>
            </w:r>
          </w:p>
        </w:tc>
        <w:tc>
          <w:tcPr>
            <w:tcW w:w="8148" w:type="dxa"/>
          </w:tcPr>
          <w:p w14:paraId="08B98DD0" w14:textId="77777777" w:rsidR="002767F4" w:rsidRDefault="00000000">
            <w:pPr>
              <w:spacing w:before="0" w:after="0" w:line="280" w:lineRule="atLeast"/>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518227D9"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663815A7" w14:textId="77777777" w:rsidR="002767F4" w:rsidRDefault="00000000">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000000">
            <w:pPr>
              <w:spacing w:before="0" w:after="0" w:line="280" w:lineRule="atLeast"/>
              <w:rPr>
                <w:sz w:val="22"/>
              </w:rPr>
            </w:pPr>
            <w:r>
              <w:rPr>
                <w:sz w:val="22"/>
              </w:rPr>
              <w:t>Panasonic</w:t>
            </w:r>
          </w:p>
        </w:tc>
        <w:tc>
          <w:tcPr>
            <w:tcW w:w="8148" w:type="dxa"/>
          </w:tcPr>
          <w:p w14:paraId="6988B385" w14:textId="77777777" w:rsidR="002767F4" w:rsidRDefault="00000000">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000000">
            <w:pPr>
              <w:spacing w:before="0" w:after="0" w:line="280" w:lineRule="atLeast"/>
              <w:rPr>
                <w:sz w:val="22"/>
              </w:rPr>
            </w:pPr>
            <w:r>
              <w:rPr>
                <w:sz w:val="22"/>
              </w:rPr>
              <w:t>CAICT</w:t>
            </w:r>
          </w:p>
        </w:tc>
        <w:tc>
          <w:tcPr>
            <w:tcW w:w="8148" w:type="dxa"/>
          </w:tcPr>
          <w:p w14:paraId="097623F3" w14:textId="77777777" w:rsidR="002767F4" w:rsidRDefault="00000000">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000000">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000000">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000000">
            <w:pPr>
              <w:spacing w:before="0" w:after="0" w:line="280" w:lineRule="atLeast"/>
              <w:rPr>
                <w:sz w:val="22"/>
              </w:rPr>
            </w:pPr>
            <w:r>
              <w:rPr>
                <w:sz w:val="22"/>
              </w:rPr>
              <w:t>China Telecom</w:t>
            </w:r>
          </w:p>
        </w:tc>
        <w:tc>
          <w:tcPr>
            <w:tcW w:w="8148" w:type="dxa"/>
          </w:tcPr>
          <w:p w14:paraId="6BB46276" w14:textId="77777777" w:rsidR="002767F4" w:rsidRDefault="00000000">
            <w:pPr>
              <w:spacing w:before="0" w:after="0" w:line="280" w:lineRule="atLeast"/>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0232360B"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000000">
            <w:pPr>
              <w:spacing w:before="0" w:after="0" w:line="280" w:lineRule="atLeast"/>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23D605A7"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64A3A657"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75314D2A" w14:textId="77777777" w:rsidR="002767F4" w:rsidRDefault="00000000">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000000">
            <w:pPr>
              <w:spacing w:before="0" w:after="0" w:line="280" w:lineRule="atLeast"/>
              <w:rPr>
                <w:sz w:val="22"/>
              </w:rPr>
            </w:pPr>
            <w:r>
              <w:rPr>
                <w:sz w:val="22"/>
              </w:rPr>
              <w:lastRenderedPageBreak/>
              <w:t>Mitsubishi</w:t>
            </w:r>
          </w:p>
        </w:tc>
        <w:tc>
          <w:tcPr>
            <w:tcW w:w="8148" w:type="dxa"/>
          </w:tcPr>
          <w:p w14:paraId="6C062DEC" w14:textId="77777777" w:rsidR="002767F4" w:rsidRDefault="00000000">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000000">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000000">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000000">
            <w:pPr>
              <w:spacing w:before="0" w:after="0" w:line="280" w:lineRule="atLeast"/>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2767F4" w14:paraId="193CE4CA" w14:textId="77777777">
        <w:trPr>
          <w:trHeight w:val="129"/>
        </w:trPr>
        <w:tc>
          <w:tcPr>
            <w:tcW w:w="1837" w:type="dxa"/>
          </w:tcPr>
          <w:p w14:paraId="279811A1" w14:textId="77777777" w:rsidR="002767F4" w:rsidRDefault="00000000">
            <w:pPr>
              <w:spacing w:before="0" w:after="0" w:line="280" w:lineRule="atLeast"/>
              <w:rPr>
                <w:sz w:val="22"/>
              </w:rPr>
            </w:pPr>
            <w:r>
              <w:rPr>
                <w:sz w:val="22"/>
              </w:rPr>
              <w:t>Qualcomm</w:t>
            </w:r>
          </w:p>
        </w:tc>
        <w:tc>
          <w:tcPr>
            <w:tcW w:w="8148" w:type="dxa"/>
          </w:tcPr>
          <w:p w14:paraId="0FE92024" w14:textId="77777777" w:rsidR="002767F4" w:rsidRDefault="00000000">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000000">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000000">
            <w:pPr>
              <w:spacing w:before="0" w:after="0" w:line="280" w:lineRule="atLeast"/>
              <w:rPr>
                <w:sz w:val="22"/>
              </w:rPr>
            </w:pPr>
            <w:r>
              <w:rPr>
                <w:sz w:val="22"/>
              </w:rPr>
              <w:t>Sharp</w:t>
            </w:r>
          </w:p>
        </w:tc>
        <w:tc>
          <w:tcPr>
            <w:tcW w:w="8148" w:type="dxa"/>
          </w:tcPr>
          <w:p w14:paraId="3CF357A1" w14:textId="77777777" w:rsidR="002767F4" w:rsidRDefault="00000000">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000000">
            <w:pPr>
              <w:spacing w:before="0" w:after="0" w:line="280" w:lineRule="atLeast"/>
              <w:rPr>
                <w:sz w:val="22"/>
              </w:rPr>
            </w:pPr>
            <w:r>
              <w:rPr>
                <w:sz w:val="22"/>
              </w:rPr>
              <w:t>Bosch</w:t>
            </w:r>
          </w:p>
        </w:tc>
        <w:tc>
          <w:tcPr>
            <w:tcW w:w="8148" w:type="dxa"/>
          </w:tcPr>
          <w:p w14:paraId="1AB3EE29" w14:textId="77777777" w:rsidR="002767F4" w:rsidRDefault="00000000">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000000">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000000">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000000">
            <w:pPr>
              <w:spacing w:before="0" w:after="0" w:line="280" w:lineRule="atLeast"/>
              <w:rPr>
                <w:sz w:val="22"/>
              </w:rPr>
            </w:pPr>
            <w:r>
              <w:rPr>
                <w:sz w:val="22"/>
              </w:rPr>
              <w:t>Ericsson</w:t>
            </w:r>
          </w:p>
        </w:tc>
        <w:tc>
          <w:tcPr>
            <w:tcW w:w="8148" w:type="dxa"/>
          </w:tcPr>
          <w:p w14:paraId="3510CE04" w14:textId="77777777" w:rsidR="002767F4" w:rsidRDefault="00000000">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000000">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000000">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000000">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000000">
            <w:pPr>
              <w:spacing w:before="0" w:after="0" w:line="280" w:lineRule="atLeast"/>
              <w:rPr>
                <w:sz w:val="22"/>
              </w:rPr>
            </w:pPr>
            <w:r>
              <w:rPr>
                <w:sz w:val="22"/>
              </w:rPr>
              <w:t>WILUS</w:t>
            </w:r>
          </w:p>
        </w:tc>
        <w:tc>
          <w:tcPr>
            <w:tcW w:w="8148" w:type="dxa"/>
          </w:tcPr>
          <w:p w14:paraId="7CD8BB90" w14:textId="77777777" w:rsidR="002767F4" w:rsidRDefault="00000000">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000000">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000000">
            <w:pPr>
              <w:spacing w:before="0" w:after="0" w:line="280" w:lineRule="atLeast"/>
              <w:rPr>
                <w:sz w:val="22"/>
              </w:rPr>
            </w:pPr>
            <w:r>
              <w:rPr>
                <w:sz w:val="22"/>
              </w:rPr>
              <w:t>Continental</w:t>
            </w:r>
          </w:p>
        </w:tc>
        <w:tc>
          <w:tcPr>
            <w:tcW w:w="8148" w:type="dxa"/>
          </w:tcPr>
          <w:p w14:paraId="5ADADF1B" w14:textId="77777777" w:rsidR="002767F4" w:rsidRDefault="00000000">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000000">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000000">
            <w:pPr>
              <w:spacing w:before="0" w:after="0" w:line="280" w:lineRule="atLeast"/>
              <w:rPr>
                <w:sz w:val="22"/>
              </w:rPr>
            </w:pPr>
            <w:r>
              <w:rPr>
                <w:sz w:val="22"/>
              </w:rPr>
              <w:t>•</w:t>
            </w:r>
            <w:r>
              <w:rPr>
                <w:sz w:val="22"/>
              </w:rPr>
              <w:tab/>
              <w:t>PSFCH handling,</w:t>
            </w:r>
          </w:p>
          <w:p w14:paraId="3EC0C73D"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000000">
      <w:pPr>
        <w:pStyle w:val="3"/>
      </w:pPr>
      <w:r>
        <w:t>Company Views for 1</w:t>
      </w:r>
      <w:r>
        <w:rPr>
          <w:vertAlign w:val="superscript"/>
        </w:rPr>
        <w:t>st</w:t>
      </w:r>
      <w:r>
        <w:t xml:space="preserve"> Round of Discussions</w:t>
      </w:r>
    </w:p>
    <w:p w14:paraId="113D3603" w14:textId="77777777" w:rsidR="002767F4" w:rsidRDefault="00000000">
      <w:pPr>
        <w:pStyle w:val="3GPPNormalText"/>
        <w:spacing w:before="240" w:after="0"/>
      </w:pPr>
      <w:r>
        <w:t>Would the following proposal be acceptable to the companies?</w:t>
      </w:r>
    </w:p>
    <w:p w14:paraId="744DD3C6" w14:textId="77777777" w:rsidR="002767F4" w:rsidRDefault="00000000">
      <w:pPr>
        <w:pStyle w:val="3GPPNormalText"/>
        <w:spacing w:before="120" w:after="0"/>
        <w:rPr>
          <w:b/>
        </w:rPr>
      </w:pPr>
      <w:r>
        <w:rPr>
          <w:b/>
        </w:rPr>
        <w:t>Proposal 2-3:</w:t>
      </w:r>
    </w:p>
    <w:p w14:paraId="68C24618"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000000">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000000">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000000">
            <w:pPr>
              <w:spacing w:before="0" w:after="0" w:line="280" w:lineRule="atLeast"/>
              <w:rPr>
                <w:sz w:val="22"/>
              </w:rPr>
            </w:pPr>
            <w:r>
              <w:rPr>
                <w:sz w:val="22"/>
              </w:rPr>
              <w:t>Intel</w:t>
            </w:r>
          </w:p>
        </w:tc>
        <w:tc>
          <w:tcPr>
            <w:tcW w:w="1735" w:type="dxa"/>
          </w:tcPr>
          <w:p w14:paraId="6BB98E01" w14:textId="77777777" w:rsidR="002767F4" w:rsidRDefault="00000000">
            <w:pPr>
              <w:spacing w:before="0" w:after="0" w:line="280" w:lineRule="atLeast"/>
              <w:rPr>
                <w:sz w:val="22"/>
              </w:rPr>
            </w:pPr>
            <w:r>
              <w:rPr>
                <w:sz w:val="22"/>
              </w:rPr>
              <w:t>Comments</w:t>
            </w:r>
          </w:p>
        </w:tc>
        <w:tc>
          <w:tcPr>
            <w:tcW w:w="6570" w:type="dxa"/>
          </w:tcPr>
          <w:p w14:paraId="4889B24D" w14:textId="77777777" w:rsidR="002767F4" w:rsidRDefault="00000000">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000000">
            <w:pPr>
              <w:spacing w:before="0" w:after="0" w:line="280" w:lineRule="atLeast"/>
              <w:rPr>
                <w:sz w:val="22"/>
              </w:rPr>
            </w:pPr>
            <w:r>
              <w:rPr>
                <w:sz w:val="22"/>
              </w:rPr>
              <w:t>Apple</w:t>
            </w:r>
          </w:p>
        </w:tc>
        <w:tc>
          <w:tcPr>
            <w:tcW w:w="1735" w:type="dxa"/>
          </w:tcPr>
          <w:p w14:paraId="2C681A70" w14:textId="77777777" w:rsidR="002767F4" w:rsidRDefault="00000000">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000000">
            <w:pPr>
              <w:spacing w:before="0" w:after="0" w:line="280" w:lineRule="atLeast"/>
              <w:rPr>
                <w:sz w:val="22"/>
              </w:rPr>
            </w:pPr>
            <w:r>
              <w:rPr>
                <w:sz w:val="22"/>
              </w:rPr>
              <w:t>Qualcomm</w:t>
            </w:r>
          </w:p>
        </w:tc>
        <w:tc>
          <w:tcPr>
            <w:tcW w:w="1735" w:type="dxa"/>
          </w:tcPr>
          <w:p w14:paraId="1DFFAA6D" w14:textId="77777777" w:rsidR="002767F4" w:rsidRDefault="00000000">
            <w:pPr>
              <w:spacing w:before="0" w:after="0" w:line="280" w:lineRule="atLeast"/>
              <w:rPr>
                <w:sz w:val="22"/>
              </w:rPr>
            </w:pPr>
            <w:r>
              <w:rPr>
                <w:sz w:val="22"/>
              </w:rPr>
              <w:t>No with comments</w:t>
            </w:r>
          </w:p>
        </w:tc>
        <w:tc>
          <w:tcPr>
            <w:tcW w:w="6570" w:type="dxa"/>
          </w:tcPr>
          <w:p w14:paraId="7439CA65" w14:textId="77777777" w:rsidR="002767F4" w:rsidRDefault="00000000">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000000">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000000">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000000">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lastRenderedPageBreak/>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000000">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000000">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000000">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000000">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6C902EC"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000000">
            <w:pPr>
              <w:spacing w:after="0" w:line="280" w:lineRule="atLeast"/>
              <w:rPr>
                <w:sz w:val="22"/>
                <w:lang w:eastAsia="zh-CN"/>
              </w:rPr>
            </w:pPr>
            <w:r>
              <w:rPr>
                <w:sz w:val="22"/>
                <w:lang w:eastAsia="zh-CN"/>
              </w:rPr>
              <w:t>CATT1</w:t>
            </w:r>
          </w:p>
        </w:tc>
        <w:tc>
          <w:tcPr>
            <w:tcW w:w="1735" w:type="dxa"/>
          </w:tcPr>
          <w:p w14:paraId="02BF01B9" w14:textId="77777777" w:rsidR="002767F4" w:rsidRDefault="00000000">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000000">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000000">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000000">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000000">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000000">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000000">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000000">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000000">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000000">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000000">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proofErr w:type="spellStart"/>
            <w:r>
              <w:rPr>
                <w:rFonts w:eastAsia="Malgun Gothic"/>
                <w:sz w:val="22"/>
                <w:lang w:eastAsia="ko-KR"/>
              </w:rPr>
              <w:t>sidelink</w:t>
            </w:r>
            <w:proofErr w:type="spellEnd"/>
            <w:r>
              <w:rPr>
                <w:rFonts w:eastAsia="Malgun Gothic"/>
                <w:sz w:val="22"/>
                <w:lang w:eastAsia="ko-KR"/>
              </w:rPr>
              <w:t xml:space="preserve"> UE do not use a subframe which corresponds to NR PSFCH slot occasion, then AGC issue will not happen. Hence, we suggest the change of the proposal.</w:t>
            </w:r>
          </w:p>
          <w:p w14:paraId="17C18CF4"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77493A6A"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000000">
            <w:pPr>
              <w:spacing w:after="0" w:line="280" w:lineRule="atLeast"/>
              <w:rPr>
                <w:sz w:val="22"/>
                <w:lang w:val="en-US" w:eastAsia="zh-CN"/>
              </w:rPr>
            </w:pPr>
            <w:r>
              <w:rPr>
                <w:rFonts w:hint="eastAsia"/>
                <w:sz w:val="22"/>
                <w:lang w:val="en-US" w:eastAsia="zh-CN"/>
              </w:rPr>
              <w:lastRenderedPageBreak/>
              <w:t>Xiaomi</w:t>
            </w:r>
          </w:p>
        </w:tc>
        <w:tc>
          <w:tcPr>
            <w:tcW w:w="1735" w:type="dxa"/>
          </w:tcPr>
          <w:p w14:paraId="1BB9D8C3"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000000">
            <w:pPr>
              <w:spacing w:after="0" w:line="280" w:lineRule="atLeast"/>
              <w:rPr>
                <w:sz w:val="22"/>
                <w:lang w:eastAsia="zh-CN"/>
              </w:rPr>
            </w:pPr>
            <w:r>
              <w:rPr>
                <w:sz w:val="22"/>
                <w:lang w:eastAsia="zh-CN"/>
              </w:rPr>
              <w:t>Panasonic</w:t>
            </w:r>
          </w:p>
        </w:tc>
        <w:tc>
          <w:tcPr>
            <w:tcW w:w="1735" w:type="dxa"/>
          </w:tcPr>
          <w:p w14:paraId="0EB1E019" w14:textId="77777777" w:rsidR="002767F4" w:rsidRDefault="00000000">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000000">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000000">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000000">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000000">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000000">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000000">
            <w:pPr>
              <w:spacing w:before="0" w:after="0" w:line="280" w:lineRule="atLeast"/>
              <w:rPr>
                <w:sz w:val="22"/>
              </w:rPr>
            </w:pPr>
            <w:r>
              <w:rPr>
                <w:sz w:val="22"/>
              </w:rPr>
              <w:t>Nokia, NSB</w:t>
            </w:r>
          </w:p>
        </w:tc>
        <w:tc>
          <w:tcPr>
            <w:tcW w:w="1735" w:type="dxa"/>
          </w:tcPr>
          <w:p w14:paraId="23DEFF9C" w14:textId="77777777" w:rsidR="002767F4" w:rsidRDefault="00000000">
            <w:pPr>
              <w:spacing w:before="0" w:after="0" w:line="280" w:lineRule="atLeast"/>
              <w:rPr>
                <w:sz w:val="22"/>
              </w:rPr>
            </w:pPr>
            <w:r>
              <w:rPr>
                <w:sz w:val="22"/>
              </w:rPr>
              <w:t>Yes</w:t>
            </w:r>
          </w:p>
        </w:tc>
        <w:tc>
          <w:tcPr>
            <w:tcW w:w="6570" w:type="dxa"/>
          </w:tcPr>
          <w:p w14:paraId="3D00CB74" w14:textId="77777777" w:rsidR="002767F4" w:rsidRDefault="00000000">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000000">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000000">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000000">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000000">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000000">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000000">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000000">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000000">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000000">
            <w:pPr>
              <w:spacing w:after="0" w:line="280" w:lineRule="atLeast"/>
              <w:rPr>
                <w:sz w:val="22"/>
                <w:lang w:val="en-US" w:eastAsia="zh-CN"/>
              </w:rPr>
            </w:pPr>
            <w:r>
              <w:rPr>
                <w:sz w:val="22"/>
                <w:lang w:val="en-US" w:eastAsia="zh-CN"/>
              </w:rPr>
              <w:t>No</w:t>
            </w:r>
          </w:p>
          <w:p w14:paraId="7806BE13" w14:textId="77777777" w:rsidR="002767F4" w:rsidRDefault="00000000">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000000">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000000">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000000">
            <w:pPr>
              <w:spacing w:after="0" w:line="280" w:lineRule="atLeast"/>
              <w:rPr>
                <w:sz w:val="22"/>
                <w:lang w:val="en-US" w:eastAsia="zh-CN"/>
              </w:rPr>
            </w:pPr>
            <w:r>
              <w:rPr>
                <w:sz w:val="22"/>
              </w:rPr>
              <w:t>Ericsson</w:t>
            </w:r>
          </w:p>
        </w:tc>
        <w:tc>
          <w:tcPr>
            <w:tcW w:w="1735" w:type="dxa"/>
          </w:tcPr>
          <w:p w14:paraId="2A54948F" w14:textId="77777777" w:rsidR="002767F4" w:rsidRDefault="00000000">
            <w:pPr>
              <w:spacing w:after="0" w:line="280" w:lineRule="atLeast"/>
              <w:rPr>
                <w:sz w:val="22"/>
                <w:lang w:val="en-US" w:eastAsia="zh-CN"/>
              </w:rPr>
            </w:pPr>
            <w:r>
              <w:rPr>
                <w:sz w:val="22"/>
              </w:rPr>
              <w:t>Do not agree</w:t>
            </w:r>
          </w:p>
        </w:tc>
        <w:tc>
          <w:tcPr>
            <w:tcW w:w="6570" w:type="dxa"/>
          </w:tcPr>
          <w:p w14:paraId="09D3EA39" w14:textId="77777777" w:rsidR="002767F4" w:rsidRDefault="00000000">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000000">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000000">
            <w:pPr>
              <w:pStyle w:val="3GPPNormalText"/>
              <w:spacing w:after="0" w:line="280" w:lineRule="atLeast"/>
              <w:rPr>
                <w:b/>
              </w:rPr>
            </w:pPr>
            <w:r>
              <w:rPr>
                <w:b/>
              </w:rPr>
              <w:t>Proposal 2-3:</w:t>
            </w:r>
          </w:p>
          <w:p w14:paraId="2BF74F4E" w14:textId="77777777" w:rsidR="002767F4" w:rsidRDefault="00000000">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000000">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000000">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7B89DD6C" w14:textId="77777777" w:rsidR="002767F4" w:rsidRDefault="00000000">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000000">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000000">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000000">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000000">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000000">
            <w:pPr>
              <w:spacing w:before="0" w:after="0" w:line="280" w:lineRule="atLeast"/>
              <w:rPr>
                <w:sz w:val="22"/>
              </w:rPr>
            </w:pPr>
            <w:r>
              <w:rPr>
                <w:sz w:val="22"/>
              </w:rPr>
              <w:t>No</w:t>
            </w:r>
          </w:p>
        </w:tc>
        <w:tc>
          <w:tcPr>
            <w:tcW w:w="6570" w:type="dxa"/>
          </w:tcPr>
          <w:p w14:paraId="41406F05" w14:textId="77777777" w:rsidR="002767F4" w:rsidRDefault="00000000">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000000">
            <w:pPr>
              <w:spacing w:before="0" w:after="0" w:line="280" w:lineRule="atLeast"/>
              <w:rPr>
                <w:sz w:val="22"/>
              </w:rPr>
            </w:pPr>
            <w:r>
              <w:rPr>
                <w:sz w:val="22"/>
              </w:rPr>
              <w:t xml:space="preserve">In NR </w:t>
            </w:r>
            <w:proofErr w:type="spellStart"/>
            <w:r>
              <w:rPr>
                <w:sz w:val="22"/>
              </w:rPr>
              <w:t>sidelink</w:t>
            </w:r>
            <w:proofErr w:type="spellEnd"/>
            <w:r>
              <w:rPr>
                <w:sz w:val="22"/>
              </w:rPr>
              <w:t>,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000000">
            <w:pPr>
              <w:spacing w:before="0" w:after="0" w:line="280" w:lineRule="atLeast"/>
              <w:rPr>
                <w:sz w:val="22"/>
              </w:rPr>
            </w:pPr>
            <w:r>
              <w:rPr>
                <w:noProof/>
                <w:lang w:val="en-US"/>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000000">
            <w:pPr>
              <w:spacing w:before="0" w:after="0" w:line="280" w:lineRule="atLeast"/>
              <w:rPr>
                <w:sz w:val="16"/>
              </w:rPr>
            </w:pPr>
            <w:r>
              <w:rPr>
                <w:sz w:val="16"/>
              </w:rPr>
              <w:t>Figure 1 AGC and GAP symbols are aligned when NR SL BWP is configured with 15 kHz SCS</w:t>
            </w:r>
          </w:p>
          <w:p w14:paraId="0DBBEFFA" w14:textId="77777777" w:rsidR="002767F4" w:rsidRDefault="00000000">
            <w:pPr>
              <w:pStyle w:val="3GPPNormalText"/>
              <w:spacing w:after="0" w:line="280" w:lineRule="atLeast"/>
              <w:rPr>
                <w:b/>
              </w:rPr>
            </w:pPr>
            <w:r>
              <w:rPr>
                <w:b/>
              </w:rPr>
              <w:t>Proposal 2-3:</w:t>
            </w:r>
          </w:p>
          <w:p w14:paraId="7DF20BFB"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000000">
            <w:pPr>
              <w:spacing w:after="0" w:line="280" w:lineRule="atLeast"/>
              <w:rPr>
                <w:sz w:val="22"/>
              </w:rPr>
            </w:pPr>
            <w:r>
              <w:rPr>
                <w:sz w:val="22"/>
              </w:rPr>
              <w:lastRenderedPageBreak/>
              <w:t>MediaTek</w:t>
            </w:r>
          </w:p>
        </w:tc>
        <w:tc>
          <w:tcPr>
            <w:tcW w:w="1735" w:type="dxa"/>
          </w:tcPr>
          <w:p w14:paraId="2D5809D0" w14:textId="77777777" w:rsidR="002767F4" w:rsidRDefault="00000000">
            <w:pPr>
              <w:spacing w:after="0" w:line="280" w:lineRule="atLeast"/>
              <w:rPr>
                <w:sz w:val="22"/>
              </w:rPr>
            </w:pPr>
            <w:r>
              <w:rPr>
                <w:sz w:val="22"/>
              </w:rPr>
              <w:t>Comment</w:t>
            </w:r>
          </w:p>
        </w:tc>
        <w:tc>
          <w:tcPr>
            <w:tcW w:w="6570" w:type="dxa"/>
          </w:tcPr>
          <w:p w14:paraId="257D43CF" w14:textId="77777777" w:rsidR="002767F4" w:rsidRDefault="00000000">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000000">
            <w:pPr>
              <w:spacing w:after="0" w:line="280" w:lineRule="atLeast"/>
              <w:rPr>
                <w:sz w:val="22"/>
              </w:rPr>
            </w:pPr>
            <w:r>
              <w:rPr>
                <w:sz w:val="22"/>
                <w:lang w:val="en-US" w:eastAsia="zh-CN"/>
              </w:rPr>
              <w:t>Continental</w:t>
            </w:r>
          </w:p>
        </w:tc>
        <w:tc>
          <w:tcPr>
            <w:tcW w:w="1735" w:type="dxa"/>
          </w:tcPr>
          <w:p w14:paraId="786995C4" w14:textId="77777777" w:rsidR="002767F4" w:rsidRDefault="00000000">
            <w:pPr>
              <w:spacing w:after="0" w:line="280" w:lineRule="atLeast"/>
              <w:rPr>
                <w:sz w:val="22"/>
              </w:rPr>
            </w:pPr>
            <w:r>
              <w:rPr>
                <w:sz w:val="22"/>
                <w:lang w:val="en-US" w:eastAsia="zh-CN"/>
              </w:rPr>
              <w:t>Comments</w:t>
            </w:r>
          </w:p>
        </w:tc>
        <w:tc>
          <w:tcPr>
            <w:tcW w:w="6570" w:type="dxa"/>
          </w:tcPr>
          <w:p w14:paraId="05A37552" w14:textId="77777777" w:rsidR="002767F4" w:rsidRDefault="00000000">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000000">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000000">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000000">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000000">
      <w:pPr>
        <w:pStyle w:val="3"/>
      </w:pPr>
      <w:r>
        <w:t>Summary of 1</w:t>
      </w:r>
      <w:r>
        <w:rPr>
          <w:vertAlign w:val="superscript"/>
        </w:rPr>
        <w:t>st</w:t>
      </w:r>
      <w:r>
        <w:t xml:space="preserve"> Round of Discussions</w:t>
      </w:r>
    </w:p>
    <w:p w14:paraId="44404436" w14:textId="77777777" w:rsidR="002767F4" w:rsidRDefault="00000000">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000000">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000000">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000000">
      <w:pPr>
        <w:pStyle w:val="3"/>
      </w:pPr>
      <w:r>
        <w:t>Proposal for Online/Offline Session – Tuesday 23</w:t>
      </w:r>
      <w:r>
        <w:rPr>
          <w:vertAlign w:val="superscript"/>
        </w:rPr>
        <w:t>rd</w:t>
      </w:r>
      <w:r>
        <w:t xml:space="preserve"> August</w:t>
      </w:r>
    </w:p>
    <w:p w14:paraId="29FAA2CB"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000000">
      <w:pPr>
        <w:pStyle w:val="3GPPNormalText"/>
        <w:spacing w:before="120" w:after="0"/>
        <w:rPr>
          <w:b/>
        </w:rPr>
      </w:pPr>
      <w:r>
        <w:rPr>
          <w:b/>
          <w:highlight w:val="yellow"/>
        </w:rPr>
        <w:t>Proposal 2-3 (I):</w:t>
      </w:r>
    </w:p>
    <w:p w14:paraId="412F49AD"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Alt 1: NR SL UEs avoid the transmission/reception of PSFCH in time slots that overlap with subframes used for LTE SL transmissions.</w:t>
      </w:r>
    </w:p>
    <w:p w14:paraId="535E63A9"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000000">
      <w:pPr>
        <w:pStyle w:val="3GPPNormalText"/>
        <w:spacing w:before="240" w:after="0"/>
      </w:pPr>
      <w:r>
        <w:t>Would the following proposal be acceptable to the companies?</w:t>
      </w:r>
    </w:p>
    <w:p w14:paraId="263E574D" w14:textId="77777777" w:rsidR="002767F4" w:rsidRDefault="00000000">
      <w:pPr>
        <w:pStyle w:val="3GPPNormalText"/>
        <w:spacing w:before="120" w:after="0"/>
        <w:rPr>
          <w:b/>
        </w:rPr>
      </w:pPr>
      <w:r>
        <w:rPr>
          <w:b/>
          <w:highlight w:val="yellow"/>
        </w:rPr>
        <w:t>Proposal 2-3 (I):</w:t>
      </w:r>
    </w:p>
    <w:p w14:paraId="40A7DFCB"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000000">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15F932A" w14:textId="77777777">
        <w:trPr>
          <w:trHeight w:val="158"/>
        </w:trPr>
        <w:tc>
          <w:tcPr>
            <w:tcW w:w="1680" w:type="dxa"/>
          </w:tcPr>
          <w:p w14:paraId="03D77D2F" w14:textId="77777777" w:rsidR="002767F4" w:rsidRDefault="00000000">
            <w:pPr>
              <w:spacing w:before="0" w:after="0" w:line="280" w:lineRule="atLeast"/>
              <w:rPr>
                <w:b/>
                <w:bCs/>
                <w:sz w:val="22"/>
              </w:rPr>
            </w:pPr>
            <w:r>
              <w:rPr>
                <w:b/>
                <w:bCs/>
                <w:sz w:val="22"/>
              </w:rPr>
              <w:t>Company</w:t>
            </w:r>
          </w:p>
        </w:tc>
        <w:tc>
          <w:tcPr>
            <w:tcW w:w="1735" w:type="dxa"/>
          </w:tcPr>
          <w:p w14:paraId="7CEA2274" w14:textId="77777777" w:rsidR="002767F4" w:rsidRDefault="00000000">
            <w:pPr>
              <w:spacing w:before="0" w:after="0" w:line="280" w:lineRule="atLeast"/>
              <w:rPr>
                <w:b/>
                <w:bCs/>
                <w:sz w:val="22"/>
              </w:rPr>
            </w:pPr>
            <w:r>
              <w:rPr>
                <w:b/>
                <w:bCs/>
                <w:sz w:val="22"/>
              </w:rPr>
              <w:t>Yes/No</w:t>
            </w:r>
          </w:p>
        </w:tc>
        <w:tc>
          <w:tcPr>
            <w:tcW w:w="6570" w:type="dxa"/>
          </w:tcPr>
          <w:p w14:paraId="3D38A6B0" w14:textId="77777777" w:rsidR="002767F4" w:rsidRDefault="00000000">
            <w:pPr>
              <w:spacing w:before="0" w:after="0" w:line="280" w:lineRule="atLeast"/>
              <w:rPr>
                <w:b/>
                <w:bCs/>
                <w:sz w:val="22"/>
              </w:rPr>
            </w:pPr>
            <w:r>
              <w:rPr>
                <w:b/>
                <w:bCs/>
                <w:sz w:val="22"/>
              </w:rPr>
              <w:t>Comments</w:t>
            </w:r>
          </w:p>
        </w:tc>
      </w:tr>
      <w:tr w:rsidR="002767F4" w14:paraId="62D31940" w14:textId="77777777">
        <w:trPr>
          <w:trHeight w:val="158"/>
        </w:trPr>
        <w:tc>
          <w:tcPr>
            <w:tcW w:w="1680" w:type="dxa"/>
          </w:tcPr>
          <w:p w14:paraId="0A9D9B50" w14:textId="77777777" w:rsidR="002767F4" w:rsidRDefault="00000000">
            <w:pPr>
              <w:spacing w:before="0" w:after="0" w:line="280" w:lineRule="atLeast"/>
              <w:rPr>
                <w:sz w:val="22"/>
              </w:rPr>
            </w:pPr>
            <w:r>
              <w:rPr>
                <w:sz w:val="22"/>
              </w:rPr>
              <w:t>CATT2</w:t>
            </w:r>
          </w:p>
        </w:tc>
        <w:tc>
          <w:tcPr>
            <w:tcW w:w="1735" w:type="dxa"/>
          </w:tcPr>
          <w:p w14:paraId="5B5BF280" w14:textId="77777777" w:rsidR="002767F4" w:rsidRDefault="00000000">
            <w:pPr>
              <w:spacing w:before="0" w:after="0" w:line="280" w:lineRule="atLeast"/>
              <w:rPr>
                <w:sz w:val="22"/>
              </w:rPr>
            </w:pPr>
            <w:r>
              <w:rPr>
                <w:sz w:val="22"/>
              </w:rPr>
              <w:t>With update</w:t>
            </w:r>
          </w:p>
        </w:tc>
        <w:tc>
          <w:tcPr>
            <w:tcW w:w="6570" w:type="dxa"/>
          </w:tcPr>
          <w:p w14:paraId="7172F94E" w14:textId="77777777" w:rsidR="002767F4" w:rsidRDefault="00000000">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trPr>
          <w:trHeight w:val="158"/>
        </w:trPr>
        <w:tc>
          <w:tcPr>
            <w:tcW w:w="1680" w:type="dxa"/>
          </w:tcPr>
          <w:p w14:paraId="577C8617" w14:textId="77777777" w:rsidR="002767F4" w:rsidRDefault="00000000">
            <w:pPr>
              <w:spacing w:before="0" w:after="0" w:line="280" w:lineRule="atLeast"/>
              <w:rPr>
                <w:sz w:val="22"/>
              </w:rPr>
            </w:pPr>
            <w:r>
              <w:rPr>
                <w:sz w:val="22"/>
              </w:rPr>
              <w:t>Toyota</w:t>
            </w:r>
          </w:p>
        </w:tc>
        <w:tc>
          <w:tcPr>
            <w:tcW w:w="1735" w:type="dxa"/>
          </w:tcPr>
          <w:p w14:paraId="5F30F207" w14:textId="77777777" w:rsidR="002767F4" w:rsidRDefault="00000000">
            <w:pPr>
              <w:spacing w:before="0" w:after="0" w:line="280" w:lineRule="atLeast"/>
              <w:rPr>
                <w:sz w:val="22"/>
              </w:rPr>
            </w:pPr>
            <w:r>
              <w:rPr>
                <w:sz w:val="22"/>
              </w:rPr>
              <w:t>Yes</w:t>
            </w:r>
          </w:p>
        </w:tc>
        <w:tc>
          <w:tcPr>
            <w:tcW w:w="6570" w:type="dxa"/>
          </w:tcPr>
          <w:p w14:paraId="73C1CFEE" w14:textId="77777777" w:rsidR="002767F4" w:rsidRDefault="00000000">
            <w:pPr>
              <w:spacing w:before="0" w:after="0" w:line="280" w:lineRule="atLeast"/>
              <w:rPr>
                <w:sz w:val="22"/>
              </w:rPr>
            </w:pPr>
            <w:r>
              <w:rPr>
                <w:sz w:val="22"/>
              </w:rPr>
              <w:t>We support Alt 1.</w:t>
            </w:r>
          </w:p>
        </w:tc>
      </w:tr>
      <w:tr w:rsidR="002767F4" w14:paraId="4F674D46" w14:textId="77777777">
        <w:trPr>
          <w:trHeight w:val="158"/>
        </w:trPr>
        <w:tc>
          <w:tcPr>
            <w:tcW w:w="1680" w:type="dxa"/>
          </w:tcPr>
          <w:p w14:paraId="1D51087A" w14:textId="77777777" w:rsidR="002767F4" w:rsidRDefault="00000000">
            <w:pPr>
              <w:spacing w:before="0" w:after="0" w:line="280" w:lineRule="atLeast"/>
              <w:rPr>
                <w:sz w:val="22"/>
              </w:rPr>
            </w:pPr>
            <w:r>
              <w:rPr>
                <w:sz w:val="22"/>
              </w:rPr>
              <w:t>Qualcomm</w:t>
            </w:r>
          </w:p>
        </w:tc>
        <w:tc>
          <w:tcPr>
            <w:tcW w:w="1735" w:type="dxa"/>
          </w:tcPr>
          <w:p w14:paraId="48BEFC5F" w14:textId="77777777" w:rsidR="002767F4" w:rsidRDefault="00000000">
            <w:pPr>
              <w:spacing w:before="0" w:after="0" w:line="280" w:lineRule="atLeast"/>
              <w:rPr>
                <w:sz w:val="22"/>
              </w:rPr>
            </w:pPr>
            <w:r>
              <w:rPr>
                <w:sz w:val="22"/>
              </w:rPr>
              <w:t>Yes with comments</w:t>
            </w:r>
          </w:p>
        </w:tc>
        <w:tc>
          <w:tcPr>
            <w:tcW w:w="6570" w:type="dxa"/>
          </w:tcPr>
          <w:p w14:paraId="61E4B05C" w14:textId="77777777" w:rsidR="002767F4" w:rsidRDefault="00000000">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000000">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trPr>
          <w:trHeight w:val="158"/>
        </w:trPr>
        <w:tc>
          <w:tcPr>
            <w:tcW w:w="1680" w:type="dxa"/>
          </w:tcPr>
          <w:p w14:paraId="490C6240" w14:textId="77777777" w:rsidR="002767F4" w:rsidRDefault="00000000">
            <w:pPr>
              <w:spacing w:before="0" w:after="0" w:line="280" w:lineRule="atLeast"/>
              <w:rPr>
                <w:sz w:val="22"/>
              </w:rPr>
            </w:pPr>
            <w:r>
              <w:rPr>
                <w:sz w:val="22"/>
              </w:rPr>
              <w:t>Intel</w:t>
            </w:r>
          </w:p>
        </w:tc>
        <w:tc>
          <w:tcPr>
            <w:tcW w:w="1735" w:type="dxa"/>
          </w:tcPr>
          <w:p w14:paraId="7B2219B2" w14:textId="77777777" w:rsidR="002767F4" w:rsidRDefault="00000000">
            <w:pPr>
              <w:spacing w:before="0" w:after="0" w:line="280" w:lineRule="atLeast"/>
              <w:rPr>
                <w:sz w:val="22"/>
              </w:rPr>
            </w:pPr>
            <w:r>
              <w:rPr>
                <w:sz w:val="22"/>
              </w:rPr>
              <w:t>Comments</w:t>
            </w:r>
          </w:p>
        </w:tc>
        <w:tc>
          <w:tcPr>
            <w:tcW w:w="6570" w:type="dxa"/>
          </w:tcPr>
          <w:p w14:paraId="6640C9CF" w14:textId="77777777" w:rsidR="002767F4" w:rsidRDefault="00000000">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trPr>
          <w:trHeight w:val="158"/>
        </w:trPr>
        <w:tc>
          <w:tcPr>
            <w:tcW w:w="1680" w:type="dxa"/>
          </w:tcPr>
          <w:p w14:paraId="119A6276"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01451" w14:textId="77777777" w:rsidR="002767F4" w:rsidRDefault="00000000">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lastRenderedPageBreak/>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000000">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trPr>
          <w:trHeight w:val="158"/>
        </w:trPr>
        <w:tc>
          <w:tcPr>
            <w:tcW w:w="1680" w:type="dxa"/>
          </w:tcPr>
          <w:p w14:paraId="29425E44"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5" w:type="dxa"/>
          </w:tcPr>
          <w:p w14:paraId="72273004"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000000">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bl>
    <w:p w14:paraId="129A9642" w14:textId="77777777" w:rsidR="002767F4" w:rsidRDefault="002767F4">
      <w:pPr>
        <w:pStyle w:val="3GPPNormalText"/>
        <w:spacing w:before="240" w:after="0"/>
        <w:rPr>
          <w:b/>
        </w:rPr>
      </w:pPr>
    </w:p>
    <w:p w14:paraId="4F830B69"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000000">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000000">
      <w:pPr>
        <w:pStyle w:val="2"/>
        <w:ind w:left="540"/>
      </w:pPr>
      <w:r>
        <w:t xml:space="preserve"> [</w:t>
      </w:r>
      <w:r>
        <w:rPr>
          <w:i/>
        </w:rPr>
        <w:t>ACTIVE</w:t>
      </w:r>
      <w:r>
        <w:t>] Issue 2-4: Dynamic Resource Pool Sharing – Use of LTE Sensing Information</w:t>
      </w:r>
    </w:p>
    <w:p w14:paraId="184CA2D4" w14:textId="77777777" w:rsidR="002767F4" w:rsidRDefault="00000000">
      <w:pPr>
        <w:pStyle w:val="3"/>
      </w:pPr>
      <w:r>
        <w:t xml:space="preserve">Summary of Company Views from </w:t>
      </w:r>
      <w:proofErr w:type="spellStart"/>
      <w:r>
        <w:t>TDocs</w:t>
      </w:r>
      <w:proofErr w:type="spellEnd"/>
    </w:p>
    <w:p w14:paraId="4F0F65D3" w14:textId="77777777" w:rsidR="002767F4" w:rsidRDefault="00000000">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000000">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000000">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000000">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000000">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000000">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000000">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000000">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000000">
      <w:pPr>
        <w:pStyle w:val="3GPPNormalText"/>
        <w:spacing w:before="120" w:after="0"/>
      </w:pPr>
      <w:r>
        <w:t>In this section, company views on the FFS points that were raised in the agreement have been discussed and summarized.</w:t>
      </w:r>
    </w:p>
    <w:p w14:paraId="63C96E19" w14:textId="77777777" w:rsidR="002767F4" w:rsidRDefault="00000000">
      <w:pPr>
        <w:pStyle w:val="3GPPNormalText"/>
        <w:spacing w:before="120" w:after="0"/>
      </w:pPr>
      <w:r>
        <w:lastRenderedPageBreak/>
        <w:t>Regarding how the NR SL module utilizes this information in its own resource selection procedures, the following aspects were discussed:</w:t>
      </w:r>
    </w:p>
    <w:p w14:paraId="4191AD7E"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0CB990A5"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000000">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000000">
      <w:pPr>
        <w:pStyle w:val="3GPPNormalText"/>
        <w:spacing w:before="120" w:after="0"/>
      </w:pPr>
      <w:r>
        <w:t>In terms of the information shared by the LTE SL module to the NR SL module, the following parameters were identified:</w:t>
      </w:r>
    </w:p>
    <w:p w14:paraId="773DBD47"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526F8CD2" w14:textId="77777777" w:rsidR="002767F4" w:rsidRDefault="00000000">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000000">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000000">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000000">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w:t>
      </w:r>
      <w:r>
        <w:lastRenderedPageBreak/>
        <w:t xml:space="preserve">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000000">
      <w:pPr>
        <w:pStyle w:val="4"/>
        <w:tabs>
          <w:tab w:val="left" w:pos="568"/>
        </w:tabs>
        <w:ind w:left="900"/>
        <w:rPr>
          <w:lang w:val="en-US"/>
        </w:rPr>
      </w:pPr>
      <w:r>
        <w:rPr>
          <w:lang w:val="en-US"/>
        </w:rPr>
        <w:t>Company Proposals:</w:t>
      </w:r>
    </w:p>
    <w:p w14:paraId="6444125C"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000000">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000000">
            <w:pPr>
              <w:spacing w:before="0" w:after="0" w:line="280" w:lineRule="atLeast"/>
              <w:rPr>
                <w:sz w:val="22"/>
              </w:rPr>
            </w:pPr>
            <w:r>
              <w:rPr>
                <w:sz w:val="22"/>
              </w:rPr>
              <w:t>Nokia, Nokia Shanghai Bell</w:t>
            </w:r>
          </w:p>
        </w:tc>
        <w:tc>
          <w:tcPr>
            <w:tcW w:w="8148" w:type="dxa"/>
          </w:tcPr>
          <w:p w14:paraId="67A84159" w14:textId="77777777" w:rsidR="002767F4" w:rsidRDefault="00000000">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000000">
            <w:pPr>
              <w:spacing w:before="0" w:after="0" w:line="280" w:lineRule="atLeast"/>
              <w:rPr>
                <w:sz w:val="22"/>
              </w:rPr>
            </w:pPr>
            <w:r>
              <w:rPr>
                <w:sz w:val="22"/>
              </w:rPr>
              <w:t>LG</w:t>
            </w:r>
          </w:p>
        </w:tc>
        <w:tc>
          <w:tcPr>
            <w:tcW w:w="8148" w:type="dxa"/>
          </w:tcPr>
          <w:p w14:paraId="0A895712" w14:textId="77777777" w:rsidR="002767F4" w:rsidRDefault="00000000">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000000">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000000">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000000">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000000">
            <w:pPr>
              <w:spacing w:before="0" w:after="0" w:line="280" w:lineRule="atLeast"/>
              <w:rPr>
                <w:sz w:val="22"/>
              </w:rPr>
            </w:pPr>
            <w:r>
              <w:rPr>
                <w:sz w:val="22"/>
              </w:rPr>
              <w:t xml:space="preserve">Proposal 8: For Rel-18 co-channel co-existence via dynamic resource sharing, </w:t>
            </w:r>
          </w:p>
          <w:p w14:paraId="3AF4D98F" w14:textId="77777777" w:rsidR="002767F4" w:rsidRDefault="00000000">
            <w:pPr>
              <w:spacing w:before="0" w:after="0" w:line="280" w:lineRule="atLeast"/>
              <w:rPr>
                <w:sz w:val="22"/>
              </w:rPr>
            </w:pPr>
            <w:r>
              <w:rPr>
                <w:sz w:val="22"/>
              </w:rPr>
              <w:t>•</w:t>
            </w:r>
            <w:r>
              <w:rPr>
                <w:sz w:val="22"/>
              </w:rPr>
              <w:tab/>
              <w:t xml:space="preserve">When NR-V numerology is 15 kHz, </w:t>
            </w:r>
          </w:p>
          <w:p w14:paraId="5E4B173E" w14:textId="77777777" w:rsidR="002767F4" w:rsidRDefault="00000000">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000000">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000000">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000000">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7FF068F9" w14:textId="77777777" w:rsidR="002767F4" w:rsidRDefault="00000000">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000000">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000000">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000000">
            <w:pPr>
              <w:spacing w:before="0" w:after="0" w:line="280" w:lineRule="atLeast"/>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000000">
            <w:pPr>
              <w:spacing w:before="0" w:after="0" w:line="280" w:lineRule="atLeast"/>
              <w:rPr>
                <w:sz w:val="22"/>
              </w:rPr>
            </w:pPr>
            <w:r>
              <w:rPr>
                <w:sz w:val="22"/>
              </w:rPr>
              <w:t>Vivo</w:t>
            </w:r>
          </w:p>
        </w:tc>
        <w:tc>
          <w:tcPr>
            <w:tcW w:w="8148" w:type="dxa"/>
          </w:tcPr>
          <w:p w14:paraId="27B23741" w14:textId="77777777" w:rsidR="002767F4" w:rsidRDefault="00000000">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000000">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000000">
            <w:pPr>
              <w:spacing w:before="0" w:after="0" w:line="280" w:lineRule="atLeast"/>
              <w:rPr>
                <w:sz w:val="22"/>
              </w:rPr>
            </w:pPr>
            <w:r>
              <w:rPr>
                <w:sz w:val="22"/>
              </w:rPr>
              <w:t xml:space="preserve">Observation 4: Alternatively, the LTE SL modules of the UE can reserve the resources used by its NR SL by sending the LTE SCI with resource reservation indication, so that the </w:t>
            </w:r>
            <w:r>
              <w:rPr>
                <w:sz w:val="22"/>
              </w:rPr>
              <w:lastRenderedPageBreak/>
              <w:t>other legacy LTE SL UE can avoid resource collision according to Rel-14 resource selection procedure.</w:t>
            </w:r>
          </w:p>
          <w:p w14:paraId="6708C1E7" w14:textId="77777777" w:rsidR="002767F4" w:rsidRDefault="00000000">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000000">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000000">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000000">
            <w:pPr>
              <w:spacing w:before="0" w:after="0" w:line="280" w:lineRule="atLeast"/>
              <w:rPr>
                <w:sz w:val="22"/>
              </w:rPr>
            </w:pPr>
            <w:r>
              <w:rPr>
                <w:sz w:val="22"/>
              </w:rPr>
              <w:lastRenderedPageBreak/>
              <w:t>Toyota</w:t>
            </w:r>
          </w:p>
        </w:tc>
        <w:tc>
          <w:tcPr>
            <w:tcW w:w="8148" w:type="dxa"/>
          </w:tcPr>
          <w:p w14:paraId="49F68A47" w14:textId="77777777" w:rsidR="002767F4" w:rsidRDefault="00000000">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000000">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000000">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000000">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000000">
            <w:pPr>
              <w:spacing w:before="0" w:after="0" w:line="280" w:lineRule="atLeast"/>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E8AB780" w14:textId="77777777" w:rsidR="002767F4" w:rsidRDefault="00000000">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000000">
            <w:pPr>
              <w:spacing w:before="0" w:after="0" w:line="280" w:lineRule="atLeast"/>
              <w:rPr>
                <w:sz w:val="22"/>
              </w:rPr>
            </w:pPr>
            <w:r>
              <w:rPr>
                <w:sz w:val="22"/>
              </w:rPr>
              <w:t>Sony</w:t>
            </w:r>
          </w:p>
        </w:tc>
        <w:tc>
          <w:tcPr>
            <w:tcW w:w="8148" w:type="dxa"/>
          </w:tcPr>
          <w:p w14:paraId="4163F27C" w14:textId="77777777" w:rsidR="002767F4" w:rsidRDefault="00000000">
            <w:pPr>
              <w:spacing w:before="0" w:after="0" w:line="280" w:lineRule="atLeast"/>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325A481A" w14:textId="77777777" w:rsidR="002767F4" w:rsidRDefault="00000000">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000000">
            <w:pPr>
              <w:spacing w:before="0" w:after="0" w:line="280" w:lineRule="atLeast"/>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55244698" w14:textId="77777777" w:rsidR="002767F4" w:rsidRDefault="00000000">
            <w:pPr>
              <w:spacing w:before="0" w:after="0" w:line="280" w:lineRule="atLeast"/>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6BB5229D" w14:textId="77777777" w:rsidR="002767F4" w:rsidRDefault="00000000">
            <w:pPr>
              <w:spacing w:before="0" w:after="0" w:line="280" w:lineRule="atLeast"/>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000000">
            <w:pPr>
              <w:spacing w:before="0" w:after="0" w:line="280" w:lineRule="atLeast"/>
              <w:rPr>
                <w:sz w:val="22"/>
              </w:rPr>
            </w:pPr>
            <w:r>
              <w:rPr>
                <w:sz w:val="22"/>
              </w:rPr>
              <w:t>OPPO</w:t>
            </w:r>
          </w:p>
        </w:tc>
        <w:tc>
          <w:tcPr>
            <w:tcW w:w="8148" w:type="dxa"/>
          </w:tcPr>
          <w:p w14:paraId="5EA7E3AF" w14:textId="77777777" w:rsidR="002767F4" w:rsidRDefault="00000000">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000000">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000000">
            <w:pPr>
              <w:spacing w:before="0" w:after="0" w:line="280" w:lineRule="atLeast"/>
              <w:rPr>
                <w:sz w:val="22"/>
              </w:rPr>
            </w:pPr>
            <w:r>
              <w:rPr>
                <w:sz w:val="22"/>
              </w:rPr>
              <w:t>•</w:t>
            </w:r>
            <w:r>
              <w:rPr>
                <w:sz w:val="22"/>
              </w:rPr>
              <w:tab/>
              <w:t>SL RSRP and/or SL RSSI measurement result</w:t>
            </w:r>
          </w:p>
          <w:p w14:paraId="16517065" w14:textId="77777777" w:rsidR="002767F4" w:rsidRDefault="00000000">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000000">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000000">
            <w:pPr>
              <w:spacing w:before="0" w:after="0" w:line="280" w:lineRule="atLeast"/>
              <w:rPr>
                <w:sz w:val="22"/>
              </w:rPr>
            </w:pPr>
            <w:r>
              <w:rPr>
                <w:sz w:val="22"/>
              </w:rPr>
              <w:lastRenderedPageBreak/>
              <w:t>Fraunhofer</w:t>
            </w:r>
          </w:p>
        </w:tc>
        <w:tc>
          <w:tcPr>
            <w:tcW w:w="8148" w:type="dxa"/>
          </w:tcPr>
          <w:p w14:paraId="20D05964" w14:textId="77777777" w:rsidR="002767F4" w:rsidRDefault="00000000">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000000">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000000">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000000">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000000">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000000">
            <w:pPr>
              <w:spacing w:before="0" w:after="0" w:line="280" w:lineRule="atLeast"/>
              <w:rPr>
                <w:sz w:val="22"/>
              </w:rPr>
            </w:pPr>
            <w:r>
              <w:rPr>
                <w:sz w:val="22"/>
              </w:rPr>
              <w:t>Intel</w:t>
            </w:r>
          </w:p>
        </w:tc>
        <w:tc>
          <w:tcPr>
            <w:tcW w:w="8148" w:type="dxa"/>
          </w:tcPr>
          <w:p w14:paraId="61F23381" w14:textId="77777777" w:rsidR="002767F4" w:rsidRDefault="00000000">
            <w:pPr>
              <w:spacing w:before="0" w:after="0" w:line="280" w:lineRule="atLeast"/>
              <w:rPr>
                <w:sz w:val="22"/>
              </w:rPr>
            </w:pPr>
            <w:r>
              <w:rPr>
                <w:sz w:val="22"/>
              </w:rPr>
              <w:t xml:space="preserve">Proposal 3: </w:t>
            </w:r>
          </w:p>
          <w:p w14:paraId="23AED074" w14:textId="77777777" w:rsidR="002767F4" w:rsidRDefault="00000000">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000000">
            <w:pPr>
              <w:spacing w:before="0" w:after="0" w:line="280" w:lineRule="atLeast"/>
              <w:rPr>
                <w:sz w:val="22"/>
              </w:rPr>
            </w:pPr>
            <w:r>
              <w:rPr>
                <w:sz w:val="22"/>
              </w:rPr>
              <w:t xml:space="preserve">Proposal 4: </w:t>
            </w:r>
          </w:p>
          <w:p w14:paraId="33A4C62B" w14:textId="77777777" w:rsidR="002767F4" w:rsidRDefault="00000000">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000000">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000000">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000000">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000000">
            <w:pPr>
              <w:spacing w:before="0" w:after="0" w:line="280" w:lineRule="atLeast"/>
              <w:rPr>
                <w:sz w:val="22"/>
              </w:rPr>
            </w:pPr>
            <w:r>
              <w:rPr>
                <w:sz w:val="22"/>
              </w:rPr>
              <w:t>Xiaomi</w:t>
            </w:r>
          </w:p>
        </w:tc>
        <w:tc>
          <w:tcPr>
            <w:tcW w:w="8148" w:type="dxa"/>
          </w:tcPr>
          <w:p w14:paraId="395B6074" w14:textId="77777777" w:rsidR="002767F4" w:rsidRDefault="00000000">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000000">
            <w:pPr>
              <w:spacing w:before="0" w:after="0" w:line="280" w:lineRule="atLeast"/>
              <w:rPr>
                <w:sz w:val="22"/>
              </w:rPr>
            </w:pPr>
            <w:r>
              <w:rPr>
                <w:sz w:val="22"/>
              </w:rPr>
              <w:t>Panasonic</w:t>
            </w:r>
          </w:p>
        </w:tc>
        <w:tc>
          <w:tcPr>
            <w:tcW w:w="8148" w:type="dxa"/>
          </w:tcPr>
          <w:p w14:paraId="43FFD8A2" w14:textId="77777777" w:rsidR="002767F4" w:rsidRDefault="00000000">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000000">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000000">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000000">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000000">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000000">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000000">
            <w:pPr>
              <w:spacing w:before="0" w:after="0" w:line="280" w:lineRule="atLeast"/>
              <w:rPr>
                <w:sz w:val="22"/>
              </w:rPr>
            </w:pPr>
            <w:r>
              <w:rPr>
                <w:sz w:val="22"/>
              </w:rPr>
              <w:t>China Telecom</w:t>
            </w:r>
          </w:p>
        </w:tc>
        <w:tc>
          <w:tcPr>
            <w:tcW w:w="8148" w:type="dxa"/>
          </w:tcPr>
          <w:p w14:paraId="166D80C5" w14:textId="77777777" w:rsidR="002767F4" w:rsidRDefault="00000000">
            <w:pPr>
              <w:spacing w:before="0" w:after="0" w:line="280" w:lineRule="atLeast"/>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01F1CA48" w14:textId="77777777" w:rsidR="002767F4" w:rsidRDefault="00000000">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Specify the benefit, necessity, and potential specification impact if any.</w:t>
            </w:r>
          </w:p>
          <w:p w14:paraId="33E9CEED"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2BB4185E" w14:textId="77777777" w:rsidR="002767F4" w:rsidRDefault="00000000">
            <w:pPr>
              <w:spacing w:before="0" w:after="0" w:line="280" w:lineRule="atLeast"/>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37179675" w14:textId="77777777" w:rsidR="002767F4" w:rsidRDefault="00000000">
            <w:pPr>
              <w:spacing w:before="0" w:after="0" w:line="280" w:lineRule="atLeast"/>
              <w:rPr>
                <w:sz w:val="22"/>
              </w:rPr>
            </w:pPr>
            <w:r>
              <w:rPr>
                <w:sz w:val="22"/>
              </w:rPr>
              <w:t>•</w:t>
            </w:r>
            <w:r>
              <w:rPr>
                <w:sz w:val="22"/>
              </w:rPr>
              <w:tab/>
              <w:t xml:space="preserve">FFS: whether/how to support sensing information exchange between LTE and NR </w:t>
            </w:r>
            <w:proofErr w:type="spellStart"/>
            <w:r>
              <w:rPr>
                <w:sz w:val="22"/>
              </w:rPr>
              <w:t>sidelink</w:t>
            </w:r>
            <w:proofErr w:type="spellEnd"/>
            <w:r>
              <w:rPr>
                <w:sz w:val="22"/>
              </w:rPr>
              <w:t xml:space="preserve"> module.</w:t>
            </w:r>
          </w:p>
          <w:p w14:paraId="1EF3C4D9" w14:textId="77777777" w:rsidR="002767F4" w:rsidRDefault="00000000">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000000">
            <w:pPr>
              <w:spacing w:before="0" w:after="0" w:line="280" w:lineRule="atLeast"/>
              <w:rPr>
                <w:sz w:val="22"/>
              </w:rPr>
            </w:pPr>
            <w:r>
              <w:rPr>
                <w:sz w:val="22"/>
              </w:rPr>
              <w:lastRenderedPageBreak/>
              <w:t>Samsung</w:t>
            </w:r>
          </w:p>
        </w:tc>
        <w:tc>
          <w:tcPr>
            <w:tcW w:w="8148" w:type="dxa"/>
          </w:tcPr>
          <w:p w14:paraId="465662E7" w14:textId="77777777" w:rsidR="002767F4" w:rsidRDefault="00000000">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000000">
            <w:pPr>
              <w:spacing w:before="0" w:after="0" w:line="280" w:lineRule="atLeast"/>
              <w:rPr>
                <w:sz w:val="22"/>
              </w:rPr>
            </w:pPr>
            <w:r>
              <w:rPr>
                <w:sz w:val="22"/>
              </w:rPr>
              <w:t>-</w:t>
            </w:r>
            <w:r>
              <w:rPr>
                <w:sz w:val="22"/>
              </w:rPr>
              <w:tab/>
              <w:t>NR SL module triggers LTE SL module</w:t>
            </w:r>
          </w:p>
          <w:p w14:paraId="27195BD0" w14:textId="77777777" w:rsidR="002767F4" w:rsidRDefault="00000000">
            <w:pPr>
              <w:spacing w:before="0" w:after="0" w:line="280" w:lineRule="atLeast"/>
              <w:rPr>
                <w:sz w:val="22"/>
              </w:rPr>
            </w:pPr>
            <w:r>
              <w:rPr>
                <w:sz w:val="22"/>
              </w:rPr>
              <w:t>-</w:t>
            </w:r>
            <w:r>
              <w:rPr>
                <w:sz w:val="22"/>
              </w:rPr>
              <w:tab/>
              <w:t>Based on a condition in the LTE module</w:t>
            </w:r>
          </w:p>
          <w:p w14:paraId="12E3F83B" w14:textId="77777777" w:rsidR="002767F4" w:rsidRDefault="00000000">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000000">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000000">
            <w:pPr>
              <w:spacing w:before="0" w:after="0" w:line="280" w:lineRule="atLeast"/>
              <w:rPr>
                <w:sz w:val="22"/>
              </w:rPr>
            </w:pPr>
            <w:r>
              <w:rPr>
                <w:sz w:val="22"/>
              </w:rPr>
              <w:t>-</w:t>
            </w:r>
            <w:r>
              <w:rPr>
                <w:sz w:val="22"/>
              </w:rPr>
              <w:tab/>
              <w:t>Resource exclusion for its NR SL transmission</w:t>
            </w:r>
          </w:p>
          <w:p w14:paraId="31614D5F" w14:textId="77777777" w:rsidR="002767F4" w:rsidRDefault="00000000">
            <w:pPr>
              <w:spacing w:before="0" w:after="0" w:line="280" w:lineRule="atLeast"/>
              <w:rPr>
                <w:sz w:val="22"/>
              </w:rPr>
            </w:pPr>
            <w:r>
              <w:rPr>
                <w:sz w:val="22"/>
              </w:rPr>
              <w:t>-</w:t>
            </w:r>
            <w:r>
              <w:rPr>
                <w:sz w:val="22"/>
              </w:rPr>
              <w:tab/>
              <w:t>Scheme 1 inter-UE co-ordination</w:t>
            </w:r>
          </w:p>
          <w:p w14:paraId="7CE2150B" w14:textId="77777777" w:rsidR="002767F4" w:rsidRDefault="00000000">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000000">
            <w:pPr>
              <w:spacing w:before="0" w:after="0" w:line="280" w:lineRule="atLeast"/>
              <w:rPr>
                <w:sz w:val="22"/>
              </w:rPr>
            </w:pPr>
            <w:r>
              <w:rPr>
                <w:sz w:val="22"/>
                <w:szCs w:val="22"/>
              </w:rPr>
              <w:t>ETRI</w:t>
            </w:r>
          </w:p>
        </w:tc>
        <w:tc>
          <w:tcPr>
            <w:tcW w:w="8148" w:type="dxa"/>
          </w:tcPr>
          <w:p w14:paraId="3C716783" w14:textId="77777777" w:rsidR="002767F4" w:rsidRDefault="00000000">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000000">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538C6283" w14:textId="77777777" w:rsidR="002767F4" w:rsidRDefault="00000000">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000000">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000000">
            <w:pPr>
              <w:spacing w:before="0" w:after="0" w:line="280" w:lineRule="atLeast"/>
              <w:rPr>
                <w:sz w:val="22"/>
              </w:rPr>
            </w:pPr>
            <w:r>
              <w:rPr>
                <w:sz w:val="22"/>
              </w:rPr>
              <w:t>MediaTek</w:t>
            </w:r>
          </w:p>
        </w:tc>
        <w:tc>
          <w:tcPr>
            <w:tcW w:w="8148" w:type="dxa"/>
          </w:tcPr>
          <w:p w14:paraId="71563CCF" w14:textId="77777777" w:rsidR="002767F4" w:rsidRDefault="00000000">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000000">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000000">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000000">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000000">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000000">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000000">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000000">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000000">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000000">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000000">
            <w:pPr>
              <w:spacing w:before="0" w:after="0" w:line="280" w:lineRule="atLeast"/>
              <w:rPr>
                <w:sz w:val="22"/>
              </w:rPr>
            </w:pPr>
            <w:r>
              <w:rPr>
                <w:sz w:val="22"/>
              </w:rPr>
              <w:t>Mitsubishi</w:t>
            </w:r>
          </w:p>
        </w:tc>
        <w:tc>
          <w:tcPr>
            <w:tcW w:w="8148" w:type="dxa"/>
          </w:tcPr>
          <w:p w14:paraId="62C76A9F" w14:textId="77777777" w:rsidR="002767F4" w:rsidRDefault="00000000">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000000">
            <w:pPr>
              <w:spacing w:before="0" w:after="0" w:line="280" w:lineRule="atLeast"/>
              <w:rPr>
                <w:sz w:val="22"/>
              </w:rPr>
            </w:pPr>
            <w:r>
              <w:rPr>
                <w:sz w:val="22"/>
              </w:rPr>
              <w:lastRenderedPageBreak/>
              <w:tab/>
              <w:t>- Resource allocation modifications to NR Rel.17 procedure in order to take into account the LTE reservation in overlapping resources</w:t>
            </w:r>
            <w:r>
              <w:rPr>
                <w:sz w:val="22"/>
              </w:rPr>
              <w:tab/>
            </w:r>
          </w:p>
          <w:p w14:paraId="4A4EB235" w14:textId="77777777" w:rsidR="002767F4" w:rsidRDefault="00000000">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000000">
            <w:pPr>
              <w:spacing w:before="0" w:after="0" w:line="280" w:lineRule="atLeast"/>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2767F4" w14:paraId="67353E4E" w14:textId="77777777">
        <w:trPr>
          <w:trHeight w:val="129"/>
        </w:trPr>
        <w:tc>
          <w:tcPr>
            <w:tcW w:w="1837" w:type="dxa"/>
          </w:tcPr>
          <w:p w14:paraId="1C6DFE05" w14:textId="77777777" w:rsidR="002767F4" w:rsidRDefault="00000000">
            <w:pPr>
              <w:spacing w:before="0" w:after="0" w:line="280" w:lineRule="atLeast"/>
              <w:rPr>
                <w:sz w:val="22"/>
              </w:rPr>
            </w:pPr>
            <w:r>
              <w:rPr>
                <w:sz w:val="22"/>
              </w:rPr>
              <w:lastRenderedPageBreak/>
              <w:t>Qualcomm</w:t>
            </w:r>
          </w:p>
        </w:tc>
        <w:tc>
          <w:tcPr>
            <w:tcW w:w="8148" w:type="dxa"/>
          </w:tcPr>
          <w:p w14:paraId="42B6BDCA" w14:textId="77777777" w:rsidR="002767F4" w:rsidRDefault="00000000">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000000">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000000">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000000">
            <w:pPr>
              <w:spacing w:before="0" w:after="0" w:line="280" w:lineRule="atLeast"/>
              <w:rPr>
                <w:sz w:val="22"/>
              </w:rPr>
            </w:pPr>
            <w:r>
              <w:rPr>
                <w:sz w:val="22"/>
              </w:rPr>
              <w:t>Sharp</w:t>
            </w:r>
          </w:p>
        </w:tc>
        <w:tc>
          <w:tcPr>
            <w:tcW w:w="8148" w:type="dxa"/>
          </w:tcPr>
          <w:p w14:paraId="32D0ABB7" w14:textId="77777777" w:rsidR="002767F4" w:rsidRDefault="00000000">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000000">
            <w:pPr>
              <w:spacing w:before="0" w:after="0" w:line="280" w:lineRule="atLeast"/>
              <w:rPr>
                <w:sz w:val="22"/>
              </w:rPr>
            </w:pPr>
            <w:r>
              <w:rPr>
                <w:sz w:val="22"/>
              </w:rPr>
              <w:t>Apple</w:t>
            </w:r>
          </w:p>
        </w:tc>
        <w:tc>
          <w:tcPr>
            <w:tcW w:w="8148" w:type="dxa"/>
          </w:tcPr>
          <w:p w14:paraId="0F44EF85" w14:textId="77777777" w:rsidR="002767F4" w:rsidRDefault="00000000">
            <w:pPr>
              <w:spacing w:before="0" w:after="0" w:line="280" w:lineRule="atLeast"/>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62A5813A" w14:textId="77777777" w:rsidR="002767F4" w:rsidRDefault="00000000">
            <w:pPr>
              <w:spacing w:before="0" w:after="0" w:line="280" w:lineRule="atLeast"/>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025B8BF4" w14:textId="77777777" w:rsidR="002767F4" w:rsidRDefault="00000000">
            <w:pPr>
              <w:spacing w:before="0" w:after="0" w:line="280" w:lineRule="atLeast"/>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0D14C91D" w14:textId="77777777" w:rsidR="002767F4" w:rsidRDefault="00000000">
            <w:pPr>
              <w:spacing w:before="0" w:after="0" w:line="280" w:lineRule="atLeast"/>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71741D39" w14:textId="77777777" w:rsidR="002767F4" w:rsidRDefault="00000000">
            <w:pPr>
              <w:spacing w:before="0" w:after="0" w:line="280" w:lineRule="atLeast"/>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0E9213AE" w14:textId="77777777" w:rsidR="002767F4" w:rsidRDefault="00000000">
            <w:pPr>
              <w:spacing w:before="0" w:after="0" w:line="280" w:lineRule="atLeast"/>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1509A7D8" w14:textId="77777777" w:rsidR="002767F4" w:rsidRDefault="00000000">
            <w:pPr>
              <w:spacing w:before="0" w:after="0" w:line="280" w:lineRule="atLeast"/>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2E78D4B3" w14:textId="77777777" w:rsidR="002767F4" w:rsidRDefault="00000000">
            <w:pPr>
              <w:spacing w:before="0" w:after="0" w:line="280" w:lineRule="atLeast"/>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2767F4" w14:paraId="70EEB23B" w14:textId="77777777">
        <w:trPr>
          <w:trHeight w:val="129"/>
        </w:trPr>
        <w:tc>
          <w:tcPr>
            <w:tcW w:w="1837" w:type="dxa"/>
          </w:tcPr>
          <w:p w14:paraId="35DEB039" w14:textId="77777777" w:rsidR="002767F4" w:rsidRDefault="00000000">
            <w:pPr>
              <w:spacing w:before="0" w:after="0" w:line="280" w:lineRule="atLeast"/>
              <w:rPr>
                <w:sz w:val="22"/>
              </w:rPr>
            </w:pPr>
            <w:r>
              <w:rPr>
                <w:sz w:val="22"/>
              </w:rPr>
              <w:t>NTT DOCOMO</w:t>
            </w:r>
          </w:p>
        </w:tc>
        <w:tc>
          <w:tcPr>
            <w:tcW w:w="8148" w:type="dxa"/>
          </w:tcPr>
          <w:p w14:paraId="3B1B4CC1" w14:textId="77777777" w:rsidR="002767F4" w:rsidRDefault="00000000">
            <w:pPr>
              <w:spacing w:before="0" w:after="0" w:line="280" w:lineRule="atLeast"/>
              <w:rPr>
                <w:sz w:val="22"/>
              </w:rPr>
            </w:pPr>
            <w:r>
              <w:rPr>
                <w:sz w:val="22"/>
              </w:rPr>
              <w:t>Proposal 3:</w:t>
            </w:r>
          </w:p>
          <w:p w14:paraId="215C5DFC" w14:textId="77777777" w:rsidR="002767F4" w:rsidRDefault="00000000">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000000">
            <w:pPr>
              <w:spacing w:before="0" w:after="0" w:line="280" w:lineRule="atLeast"/>
              <w:rPr>
                <w:sz w:val="22"/>
              </w:rPr>
            </w:pPr>
            <w:r>
              <w:rPr>
                <w:sz w:val="22"/>
              </w:rPr>
              <w:t>o</w:t>
            </w:r>
            <w:r>
              <w:rPr>
                <w:sz w:val="22"/>
              </w:rPr>
              <w:tab/>
              <w:t>Which information is shared</w:t>
            </w:r>
          </w:p>
          <w:p w14:paraId="4026AD3F" w14:textId="77777777" w:rsidR="002767F4" w:rsidRDefault="00000000">
            <w:pPr>
              <w:spacing w:before="0" w:after="0" w:line="280" w:lineRule="atLeast"/>
              <w:rPr>
                <w:sz w:val="22"/>
              </w:rPr>
            </w:pPr>
            <w:r>
              <w:rPr>
                <w:sz w:val="22"/>
              </w:rPr>
              <w:t>o</w:t>
            </w:r>
            <w:r>
              <w:rPr>
                <w:sz w:val="22"/>
              </w:rPr>
              <w:tab/>
              <w:t>Processing time on sharing</w:t>
            </w:r>
          </w:p>
          <w:p w14:paraId="26D12A9F" w14:textId="77777777" w:rsidR="002767F4" w:rsidRDefault="00000000">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000000">
            <w:pPr>
              <w:spacing w:before="0" w:after="0" w:line="280" w:lineRule="atLeast"/>
              <w:rPr>
                <w:sz w:val="22"/>
              </w:rPr>
            </w:pPr>
            <w:r>
              <w:rPr>
                <w:sz w:val="22"/>
              </w:rPr>
              <w:t>Proposal 6:</w:t>
            </w:r>
          </w:p>
          <w:p w14:paraId="1C7FB580" w14:textId="77777777" w:rsidR="002767F4" w:rsidRDefault="00000000">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000000">
            <w:pPr>
              <w:pStyle w:val="afe"/>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000000">
            <w:pPr>
              <w:spacing w:before="0" w:after="0" w:line="280" w:lineRule="atLeast"/>
              <w:rPr>
                <w:sz w:val="22"/>
              </w:rPr>
            </w:pPr>
            <w:r>
              <w:rPr>
                <w:sz w:val="22"/>
              </w:rPr>
              <w:lastRenderedPageBreak/>
              <w:t>Proposal 7:</w:t>
            </w:r>
          </w:p>
          <w:p w14:paraId="33C0A697" w14:textId="77777777" w:rsidR="002767F4" w:rsidRDefault="00000000">
            <w:pPr>
              <w:spacing w:before="0" w:after="0" w:line="280" w:lineRule="atLeast"/>
              <w:rPr>
                <w:sz w:val="22"/>
              </w:rPr>
            </w:pPr>
            <w:r>
              <w:rPr>
                <w:sz w:val="22"/>
              </w:rPr>
              <w:t>•</w:t>
            </w:r>
            <w:r>
              <w:rPr>
                <w:sz w:val="22"/>
              </w:rPr>
              <w:tab/>
              <w:t>For device type A in dynamic resource sharing,</w:t>
            </w:r>
          </w:p>
          <w:p w14:paraId="00C3C1CE" w14:textId="77777777" w:rsidR="002767F4" w:rsidRDefault="00000000">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000000">
            <w:pPr>
              <w:spacing w:before="0" w:after="0" w:line="280" w:lineRule="atLeast"/>
              <w:rPr>
                <w:sz w:val="22"/>
              </w:rPr>
            </w:pPr>
            <w:r>
              <w:rPr>
                <w:sz w:val="22"/>
              </w:rPr>
              <w:lastRenderedPageBreak/>
              <w:t>Ericsson</w:t>
            </w:r>
          </w:p>
        </w:tc>
        <w:tc>
          <w:tcPr>
            <w:tcW w:w="8148" w:type="dxa"/>
          </w:tcPr>
          <w:p w14:paraId="62147009" w14:textId="77777777" w:rsidR="002767F4" w:rsidRDefault="00000000">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000000">
            <w:pPr>
              <w:spacing w:before="0" w:after="0" w:line="280" w:lineRule="atLeast"/>
              <w:rPr>
                <w:sz w:val="22"/>
              </w:rPr>
            </w:pPr>
            <w:r>
              <w:rPr>
                <w:sz w:val="22"/>
              </w:rPr>
              <w:t>Proposal 6</w:t>
            </w:r>
            <w:r>
              <w:rPr>
                <w:sz w:val="22"/>
              </w:rPr>
              <w:tab/>
              <w:t xml:space="preserve">RAN1 to study: </w:t>
            </w:r>
          </w:p>
          <w:p w14:paraId="34DD8B74" w14:textId="77777777" w:rsidR="002767F4" w:rsidRDefault="00000000">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000000">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000000">
            <w:pPr>
              <w:spacing w:before="0" w:after="0" w:line="280" w:lineRule="atLeast"/>
              <w:rPr>
                <w:sz w:val="22"/>
              </w:rPr>
            </w:pPr>
            <w:r>
              <w:rPr>
                <w:sz w:val="22"/>
              </w:rPr>
              <w:t>WILUS</w:t>
            </w:r>
          </w:p>
        </w:tc>
        <w:tc>
          <w:tcPr>
            <w:tcW w:w="8148" w:type="dxa"/>
          </w:tcPr>
          <w:p w14:paraId="3699DFCB" w14:textId="77777777" w:rsidR="002767F4" w:rsidRDefault="00000000">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000000">
            <w:pPr>
              <w:spacing w:before="0" w:after="0" w:line="280" w:lineRule="atLeast"/>
              <w:rPr>
                <w:sz w:val="22"/>
              </w:rPr>
            </w:pPr>
            <w:r>
              <w:rPr>
                <w:sz w:val="22"/>
              </w:rPr>
              <w:t>Continental</w:t>
            </w:r>
          </w:p>
        </w:tc>
        <w:tc>
          <w:tcPr>
            <w:tcW w:w="8148" w:type="dxa"/>
          </w:tcPr>
          <w:p w14:paraId="42F08346" w14:textId="77777777" w:rsidR="002767F4" w:rsidRDefault="00000000">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000000">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000000">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000000">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000000">
      <w:pPr>
        <w:pStyle w:val="3"/>
      </w:pPr>
      <w:r>
        <w:t>Company Views for 1</w:t>
      </w:r>
      <w:r>
        <w:rPr>
          <w:vertAlign w:val="superscript"/>
        </w:rPr>
        <w:t>st</w:t>
      </w:r>
      <w:r>
        <w:t xml:space="preserve"> Round of Discussions</w:t>
      </w:r>
    </w:p>
    <w:p w14:paraId="31FDE9DD" w14:textId="77777777" w:rsidR="002767F4" w:rsidRDefault="00000000">
      <w:pPr>
        <w:pStyle w:val="3GPPNormalText"/>
        <w:spacing w:before="240" w:after="0"/>
      </w:pPr>
      <w:r>
        <w:t>Would the following proposals be acceptable to the companies?</w:t>
      </w:r>
    </w:p>
    <w:p w14:paraId="7501A2BE" w14:textId="77777777" w:rsidR="002767F4" w:rsidRDefault="00000000">
      <w:pPr>
        <w:pStyle w:val="3GPPNormalText"/>
        <w:spacing w:before="120" w:after="0"/>
        <w:rPr>
          <w:b/>
        </w:rPr>
      </w:pPr>
      <w:r>
        <w:rPr>
          <w:b/>
        </w:rPr>
        <w:t>Proposal 2-4a:</w:t>
      </w:r>
    </w:p>
    <w:p w14:paraId="5ACD3C99"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000000">
      <w:pPr>
        <w:pStyle w:val="3GPPNormalText"/>
        <w:spacing w:before="120" w:after="0"/>
        <w:rPr>
          <w:b/>
        </w:rPr>
      </w:pPr>
      <w:r>
        <w:rPr>
          <w:b/>
        </w:rPr>
        <w:t>Proposal 2-4b:</w:t>
      </w:r>
    </w:p>
    <w:p w14:paraId="6042F863"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000000">
      <w:pPr>
        <w:pStyle w:val="3GPPNormalText"/>
        <w:spacing w:before="120" w:after="0"/>
        <w:rPr>
          <w:b/>
        </w:rPr>
      </w:pPr>
      <w:r>
        <w:rPr>
          <w:b/>
        </w:rPr>
        <w:t>Proposal 2-4c:</w:t>
      </w:r>
    </w:p>
    <w:p w14:paraId="21DA165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Condition-based, where the LTE module shares its sensing and resource selection information to the NR module when a certain condition(s) is met. </w:t>
      </w:r>
    </w:p>
    <w:p w14:paraId="25CFB995"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000000">
      <w:pPr>
        <w:pStyle w:val="3GPPNormalText"/>
        <w:spacing w:before="120" w:after="0"/>
        <w:rPr>
          <w:b/>
        </w:rPr>
      </w:pPr>
      <w:r>
        <w:rPr>
          <w:b/>
        </w:rPr>
        <w:t>Proposal 2-4d:</w:t>
      </w:r>
    </w:p>
    <w:p w14:paraId="3D13524A"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000000">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000000">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000000">
            <w:pPr>
              <w:spacing w:before="0" w:after="0" w:line="280" w:lineRule="atLeast"/>
              <w:rPr>
                <w:b/>
                <w:bCs/>
                <w:sz w:val="22"/>
              </w:rPr>
            </w:pPr>
            <w:r>
              <w:rPr>
                <w:b/>
                <w:bCs/>
                <w:sz w:val="22"/>
              </w:rPr>
              <w:t>Yes/No</w:t>
            </w:r>
          </w:p>
        </w:tc>
        <w:tc>
          <w:tcPr>
            <w:tcW w:w="6570" w:type="dxa"/>
          </w:tcPr>
          <w:p w14:paraId="1BA5EA2E" w14:textId="77777777" w:rsidR="002767F4" w:rsidRDefault="00000000">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000000">
            <w:pPr>
              <w:spacing w:before="0" w:after="0" w:line="280" w:lineRule="atLeast"/>
              <w:rPr>
                <w:sz w:val="22"/>
              </w:rPr>
            </w:pPr>
            <w:r>
              <w:rPr>
                <w:sz w:val="22"/>
              </w:rPr>
              <w:t>Intel</w:t>
            </w:r>
          </w:p>
        </w:tc>
        <w:tc>
          <w:tcPr>
            <w:tcW w:w="1735" w:type="dxa"/>
          </w:tcPr>
          <w:p w14:paraId="763B1946" w14:textId="77777777" w:rsidR="002767F4" w:rsidRDefault="00000000">
            <w:pPr>
              <w:spacing w:before="0" w:after="0" w:line="280" w:lineRule="atLeast"/>
              <w:rPr>
                <w:sz w:val="22"/>
              </w:rPr>
            </w:pPr>
            <w:r>
              <w:rPr>
                <w:sz w:val="22"/>
              </w:rPr>
              <w:t>Yes</w:t>
            </w:r>
          </w:p>
        </w:tc>
        <w:tc>
          <w:tcPr>
            <w:tcW w:w="6570" w:type="dxa"/>
          </w:tcPr>
          <w:p w14:paraId="544593AE" w14:textId="77777777" w:rsidR="002767F4" w:rsidRDefault="00000000">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000000">
            <w:pPr>
              <w:spacing w:before="0" w:after="0" w:line="280" w:lineRule="atLeast"/>
              <w:rPr>
                <w:sz w:val="22"/>
              </w:rPr>
            </w:pPr>
            <w:r>
              <w:rPr>
                <w:sz w:val="22"/>
              </w:rPr>
              <w:t>Apple</w:t>
            </w:r>
          </w:p>
        </w:tc>
        <w:tc>
          <w:tcPr>
            <w:tcW w:w="1735" w:type="dxa"/>
          </w:tcPr>
          <w:p w14:paraId="6610757E" w14:textId="77777777" w:rsidR="002767F4" w:rsidRDefault="00000000">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000000">
            <w:pPr>
              <w:spacing w:before="0" w:after="0" w:line="280" w:lineRule="atLeast"/>
              <w:rPr>
                <w:sz w:val="22"/>
              </w:rPr>
            </w:pPr>
            <w:r>
              <w:rPr>
                <w:sz w:val="22"/>
              </w:rPr>
              <w:t>Qualcomm</w:t>
            </w:r>
          </w:p>
        </w:tc>
        <w:tc>
          <w:tcPr>
            <w:tcW w:w="1735" w:type="dxa"/>
          </w:tcPr>
          <w:p w14:paraId="1821B7FA" w14:textId="77777777" w:rsidR="002767F4" w:rsidRDefault="00000000">
            <w:pPr>
              <w:spacing w:before="0" w:after="0" w:line="280" w:lineRule="atLeast"/>
              <w:rPr>
                <w:sz w:val="22"/>
              </w:rPr>
            </w:pPr>
            <w:r>
              <w:rPr>
                <w:sz w:val="22"/>
              </w:rPr>
              <w:t>No</w:t>
            </w:r>
          </w:p>
        </w:tc>
        <w:tc>
          <w:tcPr>
            <w:tcW w:w="6570" w:type="dxa"/>
          </w:tcPr>
          <w:p w14:paraId="609BC1C4" w14:textId="77777777" w:rsidR="002767F4" w:rsidRDefault="00000000">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000000">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000000">
            <w:pPr>
              <w:spacing w:before="0" w:after="0" w:line="280" w:lineRule="atLeast"/>
              <w:rPr>
                <w:sz w:val="22"/>
              </w:rPr>
            </w:pPr>
            <w:proofErr w:type="spellStart"/>
            <w:r>
              <w:rPr>
                <w:rFonts w:hint="eastAsia"/>
                <w:sz w:val="22"/>
                <w:lang w:eastAsia="zh-CN"/>
              </w:rPr>
              <w:t>Spreadtrum</w:t>
            </w:r>
            <w:proofErr w:type="spellEnd"/>
          </w:p>
        </w:tc>
        <w:tc>
          <w:tcPr>
            <w:tcW w:w="1735" w:type="dxa"/>
          </w:tcPr>
          <w:p w14:paraId="349D275D" w14:textId="77777777" w:rsidR="002767F4" w:rsidRDefault="00000000">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000000">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000000">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000000">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000000">
            <w:pPr>
              <w:spacing w:after="0" w:line="280" w:lineRule="atLeast"/>
              <w:rPr>
                <w:sz w:val="22"/>
                <w:lang w:eastAsia="zh-CN"/>
              </w:rPr>
            </w:pPr>
            <w:r>
              <w:rPr>
                <w:sz w:val="22"/>
                <w:lang w:eastAsia="zh-CN"/>
              </w:rPr>
              <w:t>Panasonic</w:t>
            </w:r>
          </w:p>
        </w:tc>
        <w:tc>
          <w:tcPr>
            <w:tcW w:w="1735" w:type="dxa"/>
          </w:tcPr>
          <w:p w14:paraId="745AFFA8" w14:textId="77777777" w:rsidR="002767F4" w:rsidRDefault="00000000">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000000">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000000">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000000">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000000">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000000">
            <w:pPr>
              <w:spacing w:before="0" w:after="0" w:line="280" w:lineRule="atLeast"/>
              <w:rPr>
                <w:sz w:val="22"/>
              </w:rPr>
            </w:pPr>
            <w:r>
              <w:rPr>
                <w:sz w:val="22"/>
              </w:rPr>
              <w:t>Nokia, NSB</w:t>
            </w:r>
          </w:p>
        </w:tc>
        <w:tc>
          <w:tcPr>
            <w:tcW w:w="1735" w:type="dxa"/>
          </w:tcPr>
          <w:p w14:paraId="2C18F792" w14:textId="77777777" w:rsidR="002767F4" w:rsidRDefault="00000000">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000000">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000000">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000000">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000000">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000000">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000000">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000000">
            <w:pPr>
              <w:pStyle w:val="3GPPNormalText"/>
              <w:spacing w:after="0" w:line="280" w:lineRule="atLeast"/>
              <w:rPr>
                <w:b/>
              </w:rPr>
            </w:pPr>
            <w:r>
              <w:rPr>
                <w:b/>
              </w:rPr>
              <w:t>Proposal 2-4a:</w:t>
            </w:r>
          </w:p>
          <w:p w14:paraId="7BC1BF34"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000000">
            <w:pPr>
              <w:spacing w:after="0" w:line="280" w:lineRule="atLeast"/>
              <w:rPr>
                <w:sz w:val="22"/>
                <w:lang w:val="en-US" w:eastAsia="zh-CN"/>
              </w:rPr>
            </w:pPr>
            <w:r>
              <w:rPr>
                <w:sz w:val="22"/>
                <w:lang w:val="en-US" w:eastAsia="zh-CN"/>
              </w:rPr>
              <w:lastRenderedPageBreak/>
              <w:t xml:space="preserve">Toyota </w:t>
            </w:r>
          </w:p>
        </w:tc>
        <w:tc>
          <w:tcPr>
            <w:tcW w:w="1735" w:type="dxa"/>
          </w:tcPr>
          <w:p w14:paraId="6B9B23C3" w14:textId="77777777" w:rsidR="002767F4" w:rsidRDefault="00000000">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000000">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000000">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000000">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000000">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000000">
            <w:pPr>
              <w:spacing w:after="0" w:line="280" w:lineRule="atLeast"/>
              <w:rPr>
                <w:sz w:val="22"/>
                <w:lang w:val="en-US" w:eastAsia="zh-CN"/>
              </w:rPr>
            </w:pPr>
            <w:r>
              <w:rPr>
                <w:sz w:val="22"/>
              </w:rPr>
              <w:t>Ericsson</w:t>
            </w:r>
          </w:p>
        </w:tc>
        <w:tc>
          <w:tcPr>
            <w:tcW w:w="1735" w:type="dxa"/>
          </w:tcPr>
          <w:p w14:paraId="2ADB9B01" w14:textId="77777777" w:rsidR="002767F4" w:rsidRDefault="00000000">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000000">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000000">
            <w:pPr>
              <w:pStyle w:val="3GPPNormalText"/>
              <w:spacing w:after="0" w:line="280" w:lineRule="atLeast"/>
              <w:rPr>
                <w:b/>
              </w:rPr>
            </w:pPr>
            <w:r>
              <w:rPr>
                <w:b/>
              </w:rPr>
              <w:t>Proposal 2-4a:</w:t>
            </w:r>
          </w:p>
          <w:p w14:paraId="4AADD2CD" w14:textId="77777777" w:rsidR="002767F4" w:rsidRDefault="00000000">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000000">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000000">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000000">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000000">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000000">
            <w:pPr>
              <w:spacing w:before="0" w:after="0" w:line="280" w:lineRule="atLeast"/>
              <w:rPr>
                <w:sz w:val="22"/>
              </w:rPr>
            </w:pPr>
            <w:r>
              <w:rPr>
                <w:sz w:val="22"/>
              </w:rPr>
              <w:t>Yes</w:t>
            </w:r>
          </w:p>
        </w:tc>
        <w:tc>
          <w:tcPr>
            <w:tcW w:w="6570" w:type="dxa"/>
          </w:tcPr>
          <w:p w14:paraId="78BAF83C" w14:textId="77777777" w:rsidR="002767F4" w:rsidRDefault="00000000">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000000">
            <w:pPr>
              <w:spacing w:after="0" w:line="280" w:lineRule="atLeast"/>
              <w:rPr>
                <w:sz w:val="22"/>
              </w:rPr>
            </w:pPr>
            <w:r>
              <w:rPr>
                <w:sz w:val="22"/>
                <w:lang w:val="en-US" w:eastAsia="zh-CN"/>
              </w:rPr>
              <w:lastRenderedPageBreak/>
              <w:t>Continental</w:t>
            </w:r>
          </w:p>
        </w:tc>
        <w:tc>
          <w:tcPr>
            <w:tcW w:w="1735" w:type="dxa"/>
          </w:tcPr>
          <w:p w14:paraId="10666FF5" w14:textId="77777777" w:rsidR="002767F4" w:rsidRDefault="00000000">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000000">
      <w:pPr>
        <w:pStyle w:val="4"/>
        <w:tabs>
          <w:tab w:val="left" w:pos="568"/>
        </w:tabs>
        <w:ind w:left="900"/>
        <w:rPr>
          <w:lang w:val="en-US"/>
        </w:rPr>
      </w:pPr>
      <w:r>
        <w:rPr>
          <w:lang w:val="en-US"/>
        </w:rPr>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000000">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000000">
            <w:pPr>
              <w:spacing w:before="0" w:after="0" w:line="280" w:lineRule="atLeast"/>
              <w:rPr>
                <w:b/>
                <w:bCs/>
                <w:sz w:val="22"/>
              </w:rPr>
            </w:pPr>
            <w:r>
              <w:rPr>
                <w:b/>
                <w:bCs/>
                <w:sz w:val="22"/>
              </w:rPr>
              <w:t>Yes/No</w:t>
            </w:r>
          </w:p>
        </w:tc>
        <w:tc>
          <w:tcPr>
            <w:tcW w:w="6570" w:type="dxa"/>
          </w:tcPr>
          <w:p w14:paraId="6E1DD05B" w14:textId="77777777" w:rsidR="002767F4" w:rsidRDefault="00000000">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000000">
            <w:pPr>
              <w:spacing w:before="0" w:after="0" w:line="280" w:lineRule="atLeast"/>
              <w:rPr>
                <w:sz w:val="22"/>
              </w:rPr>
            </w:pPr>
            <w:r>
              <w:rPr>
                <w:sz w:val="22"/>
              </w:rPr>
              <w:t xml:space="preserve">Intel </w:t>
            </w:r>
          </w:p>
        </w:tc>
        <w:tc>
          <w:tcPr>
            <w:tcW w:w="1735" w:type="dxa"/>
          </w:tcPr>
          <w:p w14:paraId="43E8D2AC" w14:textId="77777777" w:rsidR="002767F4" w:rsidRDefault="00000000">
            <w:pPr>
              <w:spacing w:before="0" w:after="0" w:line="280" w:lineRule="atLeast"/>
              <w:rPr>
                <w:sz w:val="22"/>
              </w:rPr>
            </w:pPr>
            <w:r>
              <w:rPr>
                <w:sz w:val="22"/>
              </w:rPr>
              <w:t>Comments</w:t>
            </w:r>
          </w:p>
        </w:tc>
        <w:tc>
          <w:tcPr>
            <w:tcW w:w="6570" w:type="dxa"/>
          </w:tcPr>
          <w:p w14:paraId="55E6EDC5" w14:textId="77777777" w:rsidR="002767F4" w:rsidRDefault="00000000">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000000">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000000">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000000">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000000">
            <w:pPr>
              <w:spacing w:before="0" w:after="0" w:line="280" w:lineRule="atLeast"/>
              <w:rPr>
                <w:sz w:val="22"/>
              </w:rPr>
            </w:pPr>
            <w:r>
              <w:rPr>
                <w:sz w:val="22"/>
              </w:rPr>
              <w:t>Qualcomm</w:t>
            </w:r>
          </w:p>
        </w:tc>
        <w:tc>
          <w:tcPr>
            <w:tcW w:w="1735" w:type="dxa"/>
          </w:tcPr>
          <w:p w14:paraId="774FC512" w14:textId="77777777" w:rsidR="002767F4" w:rsidRDefault="00000000">
            <w:pPr>
              <w:spacing w:before="0" w:after="0" w:line="280" w:lineRule="atLeast"/>
              <w:rPr>
                <w:sz w:val="22"/>
              </w:rPr>
            </w:pPr>
            <w:r>
              <w:rPr>
                <w:sz w:val="22"/>
              </w:rPr>
              <w:t>Comments</w:t>
            </w:r>
          </w:p>
        </w:tc>
        <w:tc>
          <w:tcPr>
            <w:tcW w:w="6570" w:type="dxa"/>
          </w:tcPr>
          <w:p w14:paraId="4A482E29" w14:textId="77777777" w:rsidR="002767F4" w:rsidRDefault="00000000">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000000">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000000">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000000">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000000">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000000">
            <w:pPr>
              <w:numPr>
                <w:ilvl w:val="2"/>
                <w:numId w:val="9"/>
              </w:numPr>
              <w:spacing w:after="0" w:line="280" w:lineRule="atLeast"/>
              <w:rPr>
                <w:b/>
                <w:sz w:val="22"/>
              </w:rPr>
            </w:pPr>
            <w:r>
              <w:rPr>
                <w:b/>
                <w:sz w:val="22"/>
              </w:rPr>
              <w:t>Resource reservation periods</w:t>
            </w:r>
          </w:p>
          <w:p w14:paraId="22611555" w14:textId="77777777" w:rsidR="002767F4" w:rsidRDefault="00000000">
            <w:pPr>
              <w:numPr>
                <w:ilvl w:val="2"/>
                <w:numId w:val="9"/>
              </w:numPr>
              <w:spacing w:after="0" w:line="280" w:lineRule="atLeast"/>
              <w:rPr>
                <w:b/>
                <w:sz w:val="22"/>
              </w:rPr>
            </w:pPr>
            <w:r>
              <w:rPr>
                <w:b/>
                <w:sz w:val="22"/>
              </w:rPr>
              <w:t>SL RSRP and/or SL RSSI measurement results</w:t>
            </w:r>
          </w:p>
          <w:p w14:paraId="017C187A" w14:textId="77777777" w:rsidR="002767F4" w:rsidRDefault="00000000">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E33F3C"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000000">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000000">
            <w:pPr>
              <w:pStyle w:val="3GPPNormalText"/>
              <w:spacing w:after="0" w:line="280" w:lineRule="atLeast"/>
              <w:rPr>
                <w:b/>
              </w:rPr>
            </w:pPr>
            <w:r>
              <w:rPr>
                <w:b/>
              </w:rPr>
              <w:lastRenderedPageBreak/>
              <w:t>Proposal 2-4b:</w:t>
            </w:r>
          </w:p>
          <w:p w14:paraId="7557F412"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000000">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000000">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000000">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000000">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000000">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000000">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000000">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000000">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000000">
            <w:pPr>
              <w:spacing w:after="0" w:line="280" w:lineRule="atLeast"/>
              <w:rPr>
                <w:sz w:val="22"/>
                <w:lang w:val="en-US" w:eastAsia="zh-CN"/>
              </w:rPr>
            </w:pPr>
            <w:r>
              <w:rPr>
                <w:sz w:val="22"/>
                <w:lang w:eastAsia="zh-CN"/>
              </w:rPr>
              <w:t>Panasonic</w:t>
            </w:r>
          </w:p>
        </w:tc>
        <w:tc>
          <w:tcPr>
            <w:tcW w:w="1735" w:type="dxa"/>
          </w:tcPr>
          <w:p w14:paraId="568A9272" w14:textId="77777777" w:rsidR="002767F4" w:rsidRDefault="00000000">
            <w:pPr>
              <w:spacing w:after="0" w:line="280" w:lineRule="atLeast"/>
              <w:rPr>
                <w:sz w:val="22"/>
                <w:lang w:val="en-US" w:eastAsia="zh-CN"/>
              </w:rPr>
            </w:pPr>
            <w:r>
              <w:rPr>
                <w:sz w:val="22"/>
                <w:lang w:eastAsia="zh-CN"/>
              </w:rPr>
              <w:t>Yes</w:t>
            </w:r>
          </w:p>
        </w:tc>
        <w:tc>
          <w:tcPr>
            <w:tcW w:w="6570" w:type="dxa"/>
          </w:tcPr>
          <w:p w14:paraId="1D20F18A" w14:textId="77777777" w:rsidR="002767F4" w:rsidRDefault="00000000">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000000">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000000">
            <w:pPr>
              <w:spacing w:before="0" w:after="0" w:line="280" w:lineRule="atLeast"/>
              <w:rPr>
                <w:sz w:val="22"/>
              </w:rPr>
            </w:pPr>
            <w:r>
              <w:rPr>
                <w:sz w:val="22"/>
              </w:rPr>
              <w:t>Nokia, NSB</w:t>
            </w:r>
          </w:p>
        </w:tc>
        <w:tc>
          <w:tcPr>
            <w:tcW w:w="1735" w:type="dxa"/>
          </w:tcPr>
          <w:p w14:paraId="440D6BDC" w14:textId="77777777" w:rsidR="002767F4" w:rsidRDefault="00000000">
            <w:pPr>
              <w:spacing w:before="0" w:after="0" w:line="280" w:lineRule="atLeast"/>
              <w:rPr>
                <w:sz w:val="22"/>
              </w:rPr>
            </w:pPr>
            <w:r>
              <w:rPr>
                <w:sz w:val="22"/>
              </w:rPr>
              <w:t>comments</w:t>
            </w:r>
          </w:p>
        </w:tc>
        <w:tc>
          <w:tcPr>
            <w:tcW w:w="6570" w:type="dxa"/>
          </w:tcPr>
          <w:p w14:paraId="51EFC07F" w14:textId="77777777" w:rsidR="002767F4" w:rsidRDefault="00000000">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000000">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000000">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000000">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000000">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000000">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000000">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000000">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000000">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000000">
            <w:pPr>
              <w:pStyle w:val="3GPPNormalText"/>
              <w:spacing w:after="0" w:line="280" w:lineRule="atLeast"/>
              <w:rPr>
                <w:b/>
              </w:rPr>
            </w:pPr>
            <w:r>
              <w:rPr>
                <w:b/>
              </w:rPr>
              <w:t>Proposal 2-4b:</w:t>
            </w:r>
          </w:p>
          <w:p w14:paraId="0BBA1952"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000000">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000000">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000000">
            <w:pPr>
              <w:spacing w:after="0" w:line="280" w:lineRule="atLeast"/>
              <w:rPr>
                <w:sz w:val="22"/>
                <w:lang w:eastAsia="zh-CN"/>
              </w:rPr>
            </w:pPr>
            <w:r>
              <w:rPr>
                <w:sz w:val="22"/>
              </w:rPr>
              <w:t>Ericsson</w:t>
            </w:r>
          </w:p>
        </w:tc>
        <w:tc>
          <w:tcPr>
            <w:tcW w:w="1735" w:type="dxa"/>
          </w:tcPr>
          <w:p w14:paraId="3B356852" w14:textId="77777777" w:rsidR="002767F4" w:rsidRDefault="00000000">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000000">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000000">
            <w:pPr>
              <w:spacing w:before="0" w:after="0" w:line="280" w:lineRule="atLeast"/>
              <w:rPr>
                <w:sz w:val="22"/>
              </w:rPr>
            </w:pPr>
            <w:r>
              <w:rPr>
                <w:sz w:val="22"/>
              </w:rPr>
              <w:t>No</w:t>
            </w:r>
          </w:p>
        </w:tc>
        <w:tc>
          <w:tcPr>
            <w:tcW w:w="6570" w:type="dxa"/>
          </w:tcPr>
          <w:p w14:paraId="7BAB2840" w14:textId="77777777" w:rsidR="002767F4" w:rsidRDefault="00000000">
            <w:pPr>
              <w:pStyle w:val="3GPPNormalText"/>
              <w:spacing w:after="0" w:line="280" w:lineRule="atLeast"/>
            </w:pPr>
            <w:r>
              <w:t>We do not think the sensing and half-duplex subframes are necessarily reported to NR-V module.</w:t>
            </w:r>
          </w:p>
          <w:p w14:paraId="70342811" w14:textId="77777777" w:rsidR="002767F4" w:rsidRDefault="00000000">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000000">
            <w:pPr>
              <w:pStyle w:val="3GPPNormalText"/>
              <w:spacing w:after="0" w:line="280" w:lineRule="atLeast"/>
            </w:pPr>
            <w:r>
              <w:t>Thus, we supplest the following proposal:</w:t>
            </w:r>
          </w:p>
          <w:p w14:paraId="2F2D3432" w14:textId="77777777" w:rsidR="002767F4" w:rsidRDefault="00000000">
            <w:pPr>
              <w:pStyle w:val="3GPPNormalText"/>
              <w:spacing w:after="0" w:line="280" w:lineRule="atLeast"/>
              <w:rPr>
                <w:b/>
              </w:rPr>
            </w:pPr>
            <w:r>
              <w:rPr>
                <w:b/>
              </w:rPr>
              <w:t>Proposal 2-4b:</w:t>
            </w:r>
          </w:p>
          <w:p w14:paraId="743833D5" w14:textId="77777777" w:rsidR="002767F4" w:rsidRDefault="00000000">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000000">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000000">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000000">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000000">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000000">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000000">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000000">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000000">
            <w:pPr>
              <w:spacing w:before="0" w:after="0" w:line="280" w:lineRule="atLeast"/>
              <w:rPr>
                <w:b/>
                <w:bCs/>
                <w:sz w:val="22"/>
              </w:rPr>
            </w:pPr>
            <w:r>
              <w:rPr>
                <w:b/>
                <w:bCs/>
                <w:sz w:val="22"/>
              </w:rPr>
              <w:t>Yes/No</w:t>
            </w:r>
          </w:p>
        </w:tc>
        <w:tc>
          <w:tcPr>
            <w:tcW w:w="6570" w:type="dxa"/>
          </w:tcPr>
          <w:p w14:paraId="04D255E6" w14:textId="77777777" w:rsidR="002767F4" w:rsidRDefault="00000000">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000000">
            <w:pPr>
              <w:spacing w:before="0" w:after="0" w:line="280" w:lineRule="atLeast"/>
              <w:rPr>
                <w:sz w:val="22"/>
              </w:rPr>
            </w:pPr>
            <w:r>
              <w:rPr>
                <w:sz w:val="22"/>
              </w:rPr>
              <w:t>Intel</w:t>
            </w:r>
          </w:p>
        </w:tc>
        <w:tc>
          <w:tcPr>
            <w:tcW w:w="1735" w:type="dxa"/>
          </w:tcPr>
          <w:p w14:paraId="3F04CB38" w14:textId="77777777" w:rsidR="002767F4" w:rsidRDefault="00000000">
            <w:pPr>
              <w:spacing w:before="0" w:after="0" w:line="280" w:lineRule="atLeast"/>
              <w:rPr>
                <w:sz w:val="22"/>
              </w:rPr>
            </w:pPr>
            <w:r>
              <w:rPr>
                <w:sz w:val="22"/>
              </w:rPr>
              <w:t>Comments</w:t>
            </w:r>
          </w:p>
        </w:tc>
        <w:tc>
          <w:tcPr>
            <w:tcW w:w="6570" w:type="dxa"/>
          </w:tcPr>
          <w:p w14:paraId="35F4FF22" w14:textId="77777777" w:rsidR="002767F4" w:rsidRDefault="00000000">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000000">
            <w:pPr>
              <w:spacing w:before="0" w:after="0" w:line="280" w:lineRule="atLeast"/>
              <w:rPr>
                <w:sz w:val="22"/>
              </w:rPr>
            </w:pPr>
            <w:r>
              <w:rPr>
                <w:sz w:val="22"/>
              </w:rPr>
              <w:t>Apple</w:t>
            </w:r>
          </w:p>
        </w:tc>
        <w:tc>
          <w:tcPr>
            <w:tcW w:w="1735" w:type="dxa"/>
          </w:tcPr>
          <w:p w14:paraId="01400ACB" w14:textId="77777777" w:rsidR="002767F4" w:rsidRDefault="00000000">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000000">
            <w:pPr>
              <w:spacing w:before="0" w:after="0" w:line="280" w:lineRule="atLeast"/>
              <w:rPr>
                <w:sz w:val="22"/>
              </w:rPr>
            </w:pPr>
            <w:r>
              <w:rPr>
                <w:sz w:val="22"/>
              </w:rPr>
              <w:t>Qualcomm</w:t>
            </w:r>
          </w:p>
        </w:tc>
        <w:tc>
          <w:tcPr>
            <w:tcW w:w="1735" w:type="dxa"/>
          </w:tcPr>
          <w:p w14:paraId="20FB3F6A" w14:textId="77777777" w:rsidR="002767F4" w:rsidRDefault="00000000">
            <w:pPr>
              <w:spacing w:before="0" w:after="0" w:line="280" w:lineRule="atLeast"/>
              <w:rPr>
                <w:sz w:val="22"/>
              </w:rPr>
            </w:pPr>
            <w:r>
              <w:rPr>
                <w:sz w:val="22"/>
              </w:rPr>
              <w:t>No</w:t>
            </w:r>
          </w:p>
        </w:tc>
        <w:tc>
          <w:tcPr>
            <w:tcW w:w="6570" w:type="dxa"/>
          </w:tcPr>
          <w:p w14:paraId="61BC7BFB" w14:textId="77777777" w:rsidR="002767F4" w:rsidRDefault="00000000">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000000">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000000">
            <w:pPr>
              <w:spacing w:after="0" w:line="280" w:lineRule="atLeast"/>
              <w:rPr>
                <w:sz w:val="22"/>
                <w:lang w:eastAsia="zh-CN"/>
              </w:rPr>
            </w:pPr>
            <w:r>
              <w:rPr>
                <w:sz w:val="22"/>
                <w:lang w:eastAsia="zh-CN"/>
              </w:rPr>
              <w:t>CATT1</w:t>
            </w:r>
          </w:p>
        </w:tc>
        <w:tc>
          <w:tcPr>
            <w:tcW w:w="1735" w:type="dxa"/>
          </w:tcPr>
          <w:p w14:paraId="1C2EE301" w14:textId="77777777" w:rsidR="002767F4" w:rsidRDefault="00000000">
            <w:pPr>
              <w:spacing w:after="0" w:line="280" w:lineRule="atLeast"/>
              <w:rPr>
                <w:sz w:val="22"/>
                <w:lang w:eastAsia="zh-CN"/>
              </w:rPr>
            </w:pPr>
            <w:r>
              <w:rPr>
                <w:sz w:val="22"/>
                <w:lang w:eastAsia="zh-CN"/>
              </w:rPr>
              <w:t>No</w:t>
            </w:r>
          </w:p>
        </w:tc>
        <w:tc>
          <w:tcPr>
            <w:tcW w:w="6570" w:type="dxa"/>
          </w:tcPr>
          <w:p w14:paraId="4DC762D2" w14:textId="77777777" w:rsidR="002767F4" w:rsidRDefault="00000000">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000000">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000000">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000000">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000000">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000000">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000000">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000000">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000000">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000000">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000000">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000000">
            <w:pPr>
              <w:spacing w:after="0" w:line="280" w:lineRule="atLeast"/>
              <w:rPr>
                <w:sz w:val="22"/>
                <w:lang w:val="en-US" w:eastAsia="zh-CN"/>
              </w:rPr>
            </w:pPr>
            <w:r>
              <w:rPr>
                <w:sz w:val="22"/>
                <w:lang w:eastAsia="zh-CN"/>
              </w:rPr>
              <w:t>Panasonic</w:t>
            </w:r>
          </w:p>
        </w:tc>
        <w:tc>
          <w:tcPr>
            <w:tcW w:w="1735" w:type="dxa"/>
          </w:tcPr>
          <w:p w14:paraId="5352F749" w14:textId="77777777" w:rsidR="002767F4" w:rsidRDefault="00000000">
            <w:pPr>
              <w:spacing w:after="0" w:line="280" w:lineRule="atLeast"/>
              <w:rPr>
                <w:sz w:val="22"/>
                <w:lang w:val="en-US" w:eastAsia="zh-CN"/>
              </w:rPr>
            </w:pPr>
            <w:r>
              <w:rPr>
                <w:sz w:val="22"/>
                <w:lang w:eastAsia="zh-CN"/>
              </w:rPr>
              <w:t>No</w:t>
            </w:r>
          </w:p>
        </w:tc>
        <w:tc>
          <w:tcPr>
            <w:tcW w:w="6570" w:type="dxa"/>
          </w:tcPr>
          <w:p w14:paraId="30E59EE9" w14:textId="77777777" w:rsidR="002767F4" w:rsidRDefault="00000000">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000000">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000000">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000000">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000000">
            <w:pPr>
              <w:spacing w:before="0" w:after="0" w:line="280" w:lineRule="atLeast"/>
              <w:rPr>
                <w:sz w:val="22"/>
              </w:rPr>
            </w:pPr>
            <w:r>
              <w:rPr>
                <w:sz w:val="22"/>
              </w:rPr>
              <w:t>Nokia, NSB</w:t>
            </w:r>
          </w:p>
        </w:tc>
        <w:tc>
          <w:tcPr>
            <w:tcW w:w="1735" w:type="dxa"/>
          </w:tcPr>
          <w:p w14:paraId="26457896" w14:textId="77777777" w:rsidR="002767F4" w:rsidRDefault="00000000">
            <w:pPr>
              <w:spacing w:before="0" w:after="0" w:line="280" w:lineRule="atLeast"/>
              <w:rPr>
                <w:sz w:val="22"/>
              </w:rPr>
            </w:pPr>
            <w:r>
              <w:rPr>
                <w:sz w:val="22"/>
              </w:rPr>
              <w:t>Comments</w:t>
            </w:r>
          </w:p>
        </w:tc>
        <w:tc>
          <w:tcPr>
            <w:tcW w:w="6570" w:type="dxa"/>
          </w:tcPr>
          <w:p w14:paraId="522FD7E0" w14:textId="77777777" w:rsidR="002767F4" w:rsidRDefault="00000000">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000000">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000000">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000000">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000000">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000000">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000000">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000000">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000000">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000000">
            <w:pPr>
              <w:spacing w:after="0" w:line="280" w:lineRule="atLeast"/>
              <w:rPr>
                <w:sz w:val="22"/>
                <w:lang w:eastAsia="zh-CN"/>
              </w:rPr>
            </w:pPr>
            <w:r>
              <w:rPr>
                <w:sz w:val="22"/>
                <w:lang w:eastAsia="zh-CN"/>
              </w:rPr>
              <w:t>Toyota</w:t>
            </w:r>
          </w:p>
        </w:tc>
        <w:tc>
          <w:tcPr>
            <w:tcW w:w="1735" w:type="dxa"/>
          </w:tcPr>
          <w:p w14:paraId="55F29505"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000000">
            <w:pPr>
              <w:spacing w:after="0" w:line="280" w:lineRule="atLeast"/>
              <w:rPr>
                <w:sz w:val="22"/>
                <w:lang w:eastAsia="zh-CN"/>
              </w:rPr>
            </w:pPr>
            <w:r>
              <w:rPr>
                <w:sz w:val="22"/>
              </w:rPr>
              <w:t>Ericsson</w:t>
            </w:r>
          </w:p>
        </w:tc>
        <w:tc>
          <w:tcPr>
            <w:tcW w:w="1735" w:type="dxa"/>
          </w:tcPr>
          <w:p w14:paraId="37BADDA8" w14:textId="77777777" w:rsidR="002767F4" w:rsidRDefault="00000000">
            <w:pPr>
              <w:spacing w:after="0" w:line="280" w:lineRule="atLeast"/>
              <w:rPr>
                <w:sz w:val="22"/>
                <w:lang w:eastAsia="zh-CN"/>
              </w:rPr>
            </w:pPr>
            <w:r>
              <w:rPr>
                <w:sz w:val="22"/>
              </w:rPr>
              <w:t>Comments</w:t>
            </w:r>
          </w:p>
        </w:tc>
        <w:tc>
          <w:tcPr>
            <w:tcW w:w="6570" w:type="dxa"/>
          </w:tcPr>
          <w:p w14:paraId="16D64A1B" w14:textId="77777777" w:rsidR="002767F4" w:rsidRDefault="00000000">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000000">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000000">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000000">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000000">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000000">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000000">
            <w:pPr>
              <w:spacing w:before="0" w:after="0" w:line="280" w:lineRule="atLeast"/>
              <w:rPr>
                <w:sz w:val="22"/>
              </w:rPr>
            </w:pPr>
            <w:r>
              <w:rPr>
                <w:sz w:val="22"/>
              </w:rPr>
              <w:t>Intel</w:t>
            </w:r>
          </w:p>
        </w:tc>
        <w:tc>
          <w:tcPr>
            <w:tcW w:w="1735" w:type="dxa"/>
          </w:tcPr>
          <w:p w14:paraId="1F246DE5" w14:textId="77777777" w:rsidR="002767F4" w:rsidRDefault="00000000">
            <w:pPr>
              <w:spacing w:before="0" w:after="0" w:line="280" w:lineRule="atLeast"/>
              <w:rPr>
                <w:sz w:val="22"/>
              </w:rPr>
            </w:pPr>
            <w:r>
              <w:rPr>
                <w:sz w:val="22"/>
              </w:rPr>
              <w:t>Yes</w:t>
            </w:r>
          </w:p>
        </w:tc>
        <w:tc>
          <w:tcPr>
            <w:tcW w:w="6570" w:type="dxa"/>
          </w:tcPr>
          <w:p w14:paraId="5398BC03" w14:textId="77777777" w:rsidR="002767F4" w:rsidRDefault="00000000">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000000">
            <w:pPr>
              <w:spacing w:before="0" w:after="0" w:line="280" w:lineRule="atLeast"/>
              <w:rPr>
                <w:sz w:val="22"/>
              </w:rPr>
            </w:pPr>
            <w:r>
              <w:rPr>
                <w:sz w:val="22"/>
              </w:rPr>
              <w:t>Apple</w:t>
            </w:r>
          </w:p>
        </w:tc>
        <w:tc>
          <w:tcPr>
            <w:tcW w:w="1735" w:type="dxa"/>
          </w:tcPr>
          <w:p w14:paraId="6301CA0F" w14:textId="77777777" w:rsidR="002767F4" w:rsidRDefault="00000000">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000000">
            <w:pPr>
              <w:spacing w:before="0" w:after="0" w:line="280" w:lineRule="atLeast"/>
              <w:rPr>
                <w:sz w:val="22"/>
              </w:rPr>
            </w:pPr>
            <w:r>
              <w:rPr>
                <w:sz w:val="22"/>
              </w:rPr>
              <w:lastRenderedPageBreak/>
              <w:t>Qualcomm</w:t>
            </w:r>
          </w:p>
        </w:tc>
        <w:tc>
          <w:tcPr>
            <w:tcW w:w="1735" w:type="dxa"/>
          </w:tcPr>
          <w:p w14:paraId="46697371" w14:textId="77777777" w:rsidR="002767F4" w:rsidRDefault="00000000">
            <w:pPr>
              <w:spacing w:before="0" w:after="0" w:line="280" w:lineRule="atLeast"/>
              <w:rPr>
                <w:sz w:val="22"/>
              </w:rPr>
            </w:pPr>
            <w:r>
              <w:rPr>
                <w:sz w:val="22"/>
              </w:rPr>
              <w:t>No</w:t>
            </w:r>
          </w:p>
        </w:tc>
        <w:tc>
          <w:tcPr>
            <w:tcW w:w="6570" w:type="dxa"/>
          </w:tcPr>
          <w:p w14:paraId="567E80D4" w14:textId="77777777" w:rsidR="002767F4" w:rsidRDefault="00000000">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000000">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000000">
            <w:pPr>
              <w:spacing w:after="0" w:line="280" w:lineRule="atLeast"/>
              <w:rPr>
                <w:sz w:val="22"/>
                <w:lang w:eastAsia="zh-CN"/>
              </w:rPr>
            </w:pPr>
            <w:r>
              <w:rPr>
                <w:sz w:val="22"/>
                <w:lang w:eastAsia="zh-CN"/>
              </w:rPr>
              <w:t>CATT</w:t>
            </w:r>
          </w:p>
        </w:tc>
        <w:tc>
          <w:tcPr>
            <w:tcW w:w="1735" w:type="dxa"/>
          </w:tcPr>
          <w:p w14:paraId="076A9192" w14:textId="77777777" w:rsidR="002767F4" w:rsidRDefault="00000000">
            <w:pPr>
              <w:spacing w:after="0" w:line="280" w:lineRule="atLeast"/>
              <w:rPr>
                <w:sz w:val="22"/>
                <w:lang w:eastAsia="zh-CN"/>
              </w:rPr>
            </w:pPr>
            <w:r>
              <w:rPr>
                <w:sz w:val="22"/>
                <w:lang w:eastAsia="zh-CN"/>
              </w:rPr>
              <w:t>No</w:t>
            </w:r>
          </w:p>
        </w:tc>
        <w:tc>
          <w:tcPr>
            <w:tcW w:w="6570" w:type="dxa"/>
          </w:tcPr>
          <w:p w14:paraId="1E5F3574" w14:textId="77777777" w:rsidR="002767F4" w:rsidRDefault="00000000">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000000">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000000">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000000">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000000">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000000">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000000">
            <w:pPr>
              <w:spacing w:after="0" w:line="280" w:lineRule="atLeast"/>
              <w:rPr>
                <w:sz w:val="22"/>
                <w:lang w:val="en-US" w:eastAsia="zh-CN"/>
              </w:rPr>
            </w:pPr>
            <w:r>
              <w:rPr>
                <w:sz w:val="22"/>
                <w:lang w:eastAsia="zh-CN"/>
              </w:rPr>
              <w:t>Panasonic</w:t>
            </w:r>
          </w:p>
        </w:tc>
        <w:tc>
          <w:tcPr>
            <w:tcW w:w="1735" w:type="dxa"/>
          </w:tcPr>
          <w:p w14:paraId="77791331" w14:textId="77777777" w:rsidR="002767F4" w:rsidRDefault="00000000">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000000">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000000">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000000">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000000">
            <w:pPr>
              <w:spacing w:before="0" w:after="0" w:line="280" w:lineRule="atLeast"/>
              <w:rPr>
                <w:sz w:val="22"/>
              </w:rPr>
            </w:pPr>
            <w:r>
              <w:rPr>
                <w:sz w:val="22"/>
              </w:rPr>
              <w:t>Nokia, NSB</w:t>
            </w:r>
          </w:p>
        </w:tc>
        <w:tc>
          <w:tcPr>
            <w:tcW w:w="1735" w:type="dxa"/>
          </w:tcPr>
          <w:p w14:paraId="0DBC7039" w14:textId="77777777" w:rsidR="002767F4" w:rsidRDefault="00000000">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000000">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000000">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000000">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000000">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000000">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000000">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000000">
            <w:pPr>
              <w:spacing w:after="0" w:line="280" w:lineRule="atLeast"/>
              <w:rPr>
                <w:sz w:val="22"/>
                <w:lang w:eastAsia="zh-CN"/>
              </w:rPr>
            </w:pPr>
            <w:r>
              <w:rPr>
                <w:sz w:val="22"/>
                <w:lang w:eastAsia="zh-CN"/>
              </w:rPr>
              <w:t>Toyota</w:t>
            </w:r>
          </w:p>
        </w:tc>
        <w:tc>
          <w:tcPr>
            <w:tcW w:w="1735" w:type="dxa"/>
          </w:tcPr>
          <w:p w14:paraId="5D5B4D03" w14:textId="77777777" w:rsidR="002767F4" w:rsidRDefault="00000000">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000000">
            <w:pPr>
              <w:spacing w:after="0" w:line="280" w:lineRule="atLeast"/>
              <w:rPr>
                <w:sz w:val="22"/>
                <w:lang w:eastAsia="zh-CN"/>
              </w:rPr>
            </w:pPr>
            <w:r>
              <w:rPr>
                <w:sz w:val="22"/>
              </w:rPr>
              <w:t>Ericsson</w:t>
            </w:r>
          </w:p>
        </w:tc>
        <w:tc>
          <w:tcPr>
            <w:tcW w:w="1735" w:type="dxa"/>
          </w:tcPr>
          <w:p w14:paraId="546486E8" w14:textId="77777777" w:rsidR="002767F4" w:rsidRDefault="00000000">
            <w:pPr>
              <w:spacing w:after="0" w:line="280" w:lineRule="atLeast"/>
              <w:rPr>
                <w:sz w:val="22"/>
                <w:lang w:eastAsia="zh-CN"/>
              </w:rPr>
            </w:pPr>
            <w:r>
              <w:rPr>
                <w:sz w:val="22"/>
              </w:rPr>
              <w:t>No</w:t>
            </w:r>
          </w:p>
        </w:tc>
        <w:tc>
          <w:tcPr>
            <w:tcW w:w="6570" w:type="dxa"/>
          </w:tcPr>
          <w:p w14:paraId="2F985E54" w14:textId="77777777" w:rsidR="002767F4" w:rsidRDefault="00000000">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000000">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000000">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000000">
            <w:pPr>
              <w:spacing w:before="0" w:after="0" w:line="280" w:lineRule="atLeast"/>
              <w:rPr>
                <w:sz w:val="22"/>
              </w:rPr>
            </w:pPr>
            <w:r>
              <w:rPr>
                <w:sz w:val="22"/>
              </w:rPr>
              <w:t>No</w:t>
            </w:r>
          </w:p>
        </w:tc>
        <w:tc>
          <w:tcPr>
            <w:tcW w:w="6570" w:type="dxa"/>
          </w:tcPr>
          <w:p w14:paraId="3501ECCB" w14:textId="77777777" w:rsidR="002767F4" w:rsidRDefault="00000000">
            <w:pPr>
              <w:pStyle w:val="3GPPNormalText"/>
              <w:spacing w:after="0" w:line="280" w:lineRule="atLeast"/>
              <w:rPr>
                <w:lang w:val="en-GB"/>
              </w:rPr>
            </w:pPr>
            <w:r>
              <w:rPr>
                <w:lang w:val="en-GB"/>
              </w:rPr>
              <w:t xml:space="preserve">The IUC message is not always feasible: </w:t>
            </w:r>
          </w:p>
          <w:p w14:paraId="25E5FF57" w14:textId="77777777" w:rsidR="002767F4" w:rsidRDefault="00000000">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000000">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000000">
            <w:pPr>
              <w:pStyle w:val="3GPPNormalText"/>
              <w:spacing w:after="0" w:line="280" w:lineRule="atLeast"/>
            </w:pPr>
            <w:r>
              <w:t>Thus, we suggest the following conclusion:</w:t>
            </w:r>
          </w:p>
          <w:p w14:paraId="38990D73" w14:textId="77777777" w:rsidR="002767F4" w:rsidRDefault="00000000">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000000">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000000">
      <w:pPr>
        <w:pStyle w:val="3"/>
      </w:pPr>
      <w:r>
        <w:t>Summary of 1</w:t>
      </w:r>
      <w:r>
        <w:rPr>
          <w:vertAlign w:val="superscript"/>
        </w:rPr>
        <w:t>st</w:t>
      </w:r>
      <w:r>
        <w:t xml:space="preserve"> Round of Discussions</w:t>
      </w:r>
    </w:p>
    <w:p w14:paraId="348E34BB" w14:textId="77777777" w:rsidR="002767F4" w:rsidRDefault="00000000">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000000">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000000">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000000">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000000">
      <w:pPr>
        <w:jc w:val="both"/>
        <w:rPr>
          <w:rFonts w:eastAsia="MS Mincho"/>
          <w:sz w:val="22"/>
          <w:szCs w:val="24"/>
          <w:lang w:val="en-US"/>
        </w:rPr>
      </w:pPr>
      <w:r>
        <w:rPr>
          <w:rFonts w:eastAsia="MS Mincho"/>
          <w:sz w:val="22"/>
          <w:szCs w:val="24"/>
          <w:lang w:val="en-US"/>
        </w:rPr>
        <w:t xml:space="preserve"> </w:t>
      </w:r>
    </w:p>
    <w:p w14:paraId="09001AB3" w14:textId="77777777" w:rsidR="002767F4" w:rsidRDefault="00000000">
      <w:pPr>
        <w:pStyle w:val="3"/>
      </w:pPr>
      <w:r>
        <w:t>Proposal for Online/Offline Session – Tuesday 23</w:t>
      </w:r>
      <w:r>
        <w:rPr>
          <w:vertAlign w:val="superscript"/>
        </w:rPr>
        <w:t>rd</w:t>
      </w:r>
      <w:r>
        <w:t xml:space="preserve"> August</w:t>
      </w:r>
    </w:p>
    <w:p w14:paraId="640CEC96"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000000">
      <w:pPr>
        <w:pStyle w:val="3GPPNormalText"/>
        <w:spacing w:before="120" w:after="0"/>
        <w:rPr>
          <w:b/>
        </w:rPr>
      </w:pPr>
      <w:r>
        <w:rPr>
          <w:b/>
          <w:highlight w:val="yellow"/>
        </w:rPr>
        <w:t>Proposal 2-4a (I):</w:t>
      </w:r>
    </w:p>
    <w:p w14:paraId="66FE228B"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000000">
      <w:pPr>
        <w:pStyle w:val="3GPPNormalText"/>
        <w:spacing w:before="120" w:after="0"/>
        <w:rPr>
          <w:b/>
        </w:rPr>
      </w:pPr>
      <w:r>
        <w:rPr>
          <w:b/>
          <w:highlight w:val="yellow"/>
        </w:rPr>
        <w:t>Proposal 2-4b (I):</w:t>
      </w:r>
    </w:p>
    <w:p w14:paraId="3507324F" w14:textId="77777777" w:rsidR="002767F4" w:rsidRDefault="00000000">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000000">
      <w:pPr>
        <w:pStyle w:val="3GPPNormalText"/>
        <w:spacing w:before="120" w:after="0"/>
        <w:rPr>
          <w:b/>
        </w:rPr>
      </w:pPr>
      <w:r>
        <w:rPr>
          <w:b/>
          <w:highlight w:val="yellow"/>
        </w:rPr>
        <w:t>Proposal 2-4c (I):</w:t>
      </w:r>
    </w:p>
    <w:p w14:paraId="02B18E91" w14:textId="77777777" w:rsidR="002767F4" w:rsidRDefault="00000000">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000000">
      <w:pPr>
        <w:pStyle w:val="3GPPNormalText"/>
        <w:spacing w:before="120" w:after="0"/>
        <w:rPr>
          <w:b/>
        </w:rPr>
      </w:pPr>
      <w:r>
        <w:rPr>
          <w:b/>
          <w:highlight w:val="yellow"/>
        </w:rPr>
        <w:t>Proposal 2-4d (I):</w:t>
      </w:r>
    </w:p>
    <w:p w14:paraId="0F430A3B"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000000">
      <w:pPr>
        <w:pStyle w:val="3GPPNormalText"/>
        <w:spacing w:before="240" w:after="0"/>
      </w:pPr>
      <w:r>
        <w:t>Would the following proposals be acceptable to the companies?</w:t>
      </w:r>
    </w:p>
    <w:p w14:paraId="0648C7CE" w14:textId="77777777" w:rsidR="002767F4" w:rsidRDefault="00000000">
      <w:pPr>
        <w:pStyle w:val="3GPPNormalText"/>
        <w:spacing w:before="120" w:after="0"/>
        <w:rPr>
          <w:b/>
        </w:rPr>
      </w:pPr>
      <w:r>
        <w:rPr>
          <w:b/>
          <w:highlight w:val="yellow"/>
        </w:rPr>
        <w:t>Proposal 2-4a (I):</w:t>
      </w:r>
    </w:p>
    <w:p w14:paraId="3125DC90"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000000">
      <w:pPr>
        <w:pStyle w:val="3GPPNormalText"/>
        <w:spacing w:before="120" w:after="0"/>
        <w:rPr>
          <w:b/>
        </w:rPr>
      </w:pPr>
      <w:r>
        <w:rPr>
          <w:b/>
          <w:highlight w:val="yellow"/>
        </w:rPr>
        <w:t>Proposal 2-4b (I):</w:t>
      </w:r>
    </w:p>
    <w:p w14:paraId="68C5EC22" w14:textId="77777777" w:rsidR="002767F4" w:rsidRDefault="00000000">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000000">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000000">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000000">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000000">
      <w:pPr>
        <w:pStyle w:val="3GPPNormalText"/>
        <w:spacing w:before="120" w:after="0"/>
        <w:rPr>
          <w:b/>
        </w:rPr>
      </w:pPr>
      <w:r>
        <w:rPr>
          <w:b/>
          <w:highlight w:val="yellow"/>
        </w:rPr>
        <w:t>Proposal 2-4c (I):</w:t>
      </w:r>
    </w:p>
    <w:p w14:paraId="10EB4BAB" w14:textId="77777777" w:rsidR="002767F4" w:rsidRDefault="00000000">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000000">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000000">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000000">
      <w:pPr>
        <w:pStyle w:val="3GPPNormalText"/>
        <w:spacing w:before="120" w:after="0"/>
        <w:rPr>
          <w:b/>
        </w:rPr>
      </w:pPr>
      <w:r>
        <w:rPr>
          <w:b/>
          <w:highlight w:val="yellow"/>
        </w:rPr>
        <w:t>Proposal 2-4d (I):</w:t>
      </w:r>
    </w:p>
    <w:p w14:paraId="47AE60FA"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69"/>
        <w:gridCol w:w="1836"/>
        <w:gridCol w:w="6480"/>
      </w:tblGrid>
      <w:tr w:rsidR="002767F4" w14:paraId="770702B1" w14:textId="77777777">
        <w:trPr>
          <w:trHeight w:val="158"/>
        </w:trPr>
        <w:tc>
          <w:tcPr>
            <w:tcW w:w="1669" w:type="dxa"/>
          </w:tcPr>
          <w:p w14:paraId="1678D334" w14:textId="77777777" w:rsidR="002767F4" w:rsidRDefault="00000000">
            <w:pPr>
              <w:spacing w:before="0" w:after="0" w:line="280" w:lineRule="atLeast"/>
              <w:rPr>
                <w:b/>
                <w:bCs/>
                <w:sz w:val="22"/>
              </w:rPr>
            </w:pPr>
            <w:r>
              <w:rPr>
                <w:b/>
                <w:bCs/>
                <w:sz w:val="22"/>
              </w:rPr>
              <w:t>Company</w:t>
            </w:r>
          </w:p>
        </w:tc>
        <w:tc>
          <w:tcPr>
            <w:tcW w:w="1836" w:type="dxa"/>
          </w:tcPr>
          <w:p w14:paraId="344B260B" w14:textId="77777777" w:rsidR="002767F4" w:rsidRDefault="00000000">
            <w:pPr>
              <w:spacing w:before="0" w:after="0" w:line="280" w:lineRule="atLeast"/>
              <w:rPr>
                <w:b/>
                <w:bCs/>
                <w:sz w:val="22"/>
              </w:rPr>
            </w:pPr>
            <w:r>
              <w:rPr>
                <w:b/>
                <w:bCs/>
                <w:sz w:val="22"/>
              </w:rPr>
              <w:t>Yes/No</w:t>
            </w:r>
          </w:p>
        </w:tc>
        <w:tc>
          <w:tcPr>
            <w:tcW w:w="6480" w:type="dxa"/>
          </w:tcPr>
          <w:p w14:paraId="41FF37A8" w14:textId="77777777" w:rsidR="002767F4" w:rsidRDefault="00000000">
            <w:pPr>
              <w:spacing w:before="0" w:after="0" w:line="280" w:lineRule="atLeast"/>
              <w:rPr>
                <w:b/>
                <w:bCs/>
                <w:sz w:val="22"/>
              </w:rPr>
            </w:pPr>
            <w:r>
              <w:rPr>
                <w:b/>
                <w:bCs/>
                <w:sz w:val="22"/>
              </w:rPr>
              <w:t>Comments</w:t>
            </w:r>
          </w:p>
        </w:tc>
      </w:tr>
      <w:tr w:rsidR="002767F4" w14:paraId="695D39B4" w14:textId="77777777">
        <w:trPr>
          <w:trHeight w:val="158"/>
        </w:trPr>
        <w:tc>
          <w:tcPr>
            <w:tcW w:w="1669" w:type="dxa"/>
          </w:tcPr>
          <w:p w14:paraId="62FF3842" w14:textId="77777777" w:rsidR="002767F4" w:rsidRDefault="00000000">
            <w:pPr>
              <w:spacing w:before="0" w:after="0" w:line="280" w:lineRule="atLeast"/>
              <w:rPr>
                <w:sz w:val="22"/>
              </w:rPr>
            </w:pPr>
            <w:r>
              <w:rPr>
                <w:sz w:val="22"/>
              </w:rPr>
              <w:t>CATT2</w:t>
            </w:r>
          </w:p>
        </w:tc>
        <w:tc>
          <w:tcPr>
            <w:tcW w:w="1836" w:type="dxa"/>
          </w:tcPr>
          <w:p w14:paraId="741E34D5" w14:textId="77777777" w:rsidR="002767F4" w:rsidRDefault="00000000">
            <w:pPr>
              <w:spacing w:before="0" w:after="0" w:line="280" w:lineRule="atLeast"/>
              <w:rPr>
                <w:sz w:val="22"/>
              </w:rPr>
            </w:pPr>
            <w:r>
              <w:rPr>
                <w:sz w:val="22"/>
              </w:rPr>
              <w:t>OK except 2-4d</w:t>
            </w:r>
          </w:p>
        </w:tc>
        <w:tc>
          <w:tcPr>
            <w:tcW w:w="6480" w:type="dxa"/>
          </w:tcPr>
          <w:p w14:paraId="45DDCF0F" w14:textId="77777777" w:rsidR="002767F4" w:rsidRDefault="00000000">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trPr>
          <w:trHeight w:val="158"/>
        </w:trPr>
        <w:tc>
          <w:tcPr>
            <w:tcW w:w="1669" w:type="dxa"/>
          </w:tcPr>
          <w:p w14:paraId="387BA4A1" w14:textId="77777777" w:rsidR="002767F4" w:rsidRDefault="00000000">
            <w:pPr>
              <w:spacing w:before="0" w:after="0" w:line="280" w:lineRule="atLeast"/>
              <w:rPr>
                <w:sz w:val="22"/>
              </w:rPr>
            </w:pPr>
            <w:r>
              <w:rPr>
                <w:sz w:val="22"/>
              </w:rPr>
              <w:t>Toyota</w:t>
            </w:r>
          </w:p>
        </w:tc>
        <w:tc>
          <w:tcPr>
            <w:tcW w:w="1836" w:type="dxa"/>
          </w:tcPr>
          <w:p w14:paraId="7A678016" w14:textId="77777777" w:rsidR="002767F4" w:rsidRDefault="00000000">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000000">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000000">
            <w:pPr>
              <w:spacing w:before="0" w:after="0" w:line="280" w:lineRule="atLeast"/>
              <w:rPr>
                <w:sz w:val="22"/>
              </w:rPr>
            </w:pPr>
            <w:r>
              <w:rPr>
                <w:sz w:val="22"/>
              </w:rPr>
              <w:t>2-4b, 2.4d: Ok.</w:t>
            </w:r>
          </w:p>
        </w:tc>
        <w:tc>
          <w:tcPr>
            <w:tcW w:w="6480" w:type="dxa"/>
          </w:tcPr>
          <w:p w14:paraId="4A9E4784" w14:textId="77777777" w:rsidR="002767F4" w:rsidRDefault="00000000">
            <w:pPr>
              <w:spacing w:before="0" w:after="0" w:line="280" w:lineRule="atLeast"/>
              <w:rPr>
                <w:sz w:val="22"/>
              </w:rPr>
            </w:pPr>
            <w:r>
              <w:rPr>
                <w:sz w:val="22"/>
              </w:rPr>
              <w:t>For 2-4a:</w:t>
            </w:r>
          </w:p>
          <w:p w14:paraId="352A7D47" w14:textId="77777777" w:rsidR="002767F4" w:rsidRDefault="00000000">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000000">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000000">
            <w:pPr>
              <w:spacing w:before="0" w:after="0" w:line="280" w:lineRule="atLeast"/>
              <w:rPr>
                <w:sz w:val="22"/>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000000">
            <w:pPr>
              <w:spacing w:before="0" w:after="0" w:line="280" w:lineRule="atLeast"/>
              <w:rPr>
                <w:sz w:val="22"/>
              </w:rPr>
            </w:pPr>
            <w:r>
              <w:rPr>
                <w:sz w:val="22"/>
              </w:rPr>
              <w:t>So we suggest to add:</w:t>
            </w:r>
          </w:p>
          <w:p w14:paraId="7263405A" w14:textId="77777777" w:rsidR="002767F4" w:rsidRDefault="00000000">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000000">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000000">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trPr>
          <w:trHeight w:val="158"/>
        </w:trPr>
        <w:tc>
          <w:tcPr>
            <w:tcW w:w="1669" w:type="dxa"/>
          </w:tcPr>
          <w:p w14:paraId="6D0DA980" w14:textId="77777777" w:rsidR="002767F4" w:rsidRDefault="00000000">
            <w:pPr>
              <w:spacing w:before="0" w:after="0" w:line="280" w:lineRule="atLeast"/>
              <w:rPr>
                <w:sz w:val="22"/>
              </w:rPr>
            </w:pPr>
            <w:r>
              <w:rPr>
                <w:sz w:val="22"/>
              </w:rPr>
              <w:t>Qualcomm</w:t>
            </w:r>
          </w:p>
        </w:tc>
        <w:tc>
          <w:tcPr>
            <w:tcW w:w="1836" w:type="dxa"/>
          </w:tcPr>
          <w:p w14:paraId="402C7DC0" w14:textId="77777777" w:rsidR="002767F4" w:rsidRDefault="00000000">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000000">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000000">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000000">
            <w:pPr>
              <w:spacing w:before="0" w:after="0" w:line="280" w:lineRule="atLeast"/>
              <w:rPr>
                <w:sz w:val="22"/>
              </w:rPr>
            </w:pPr>
            <w:r>
              <w:rPr>
                <w:sz w:val="22"/>
              </w:rPr>
              <w:t xml:space="preserve"> No</w:t>
            </w:r>
          </w:p>
        </w:tc>
        <w:tc>
          <w:tcPr>
            <w:tcW w:w="6480" w:type="dxa"/>
          </w:tcPr>
          <w:p w14:paraId="1A656D04" w14:textId="77777777" w:rsidR="002767F4" w:rsidRDefault="00000000">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000000">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000000">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000000">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000000">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000000">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000000">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000000">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000000">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000000">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000000">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000000">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000000">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000000">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000000">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000000">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000000">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000000">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000000">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000000">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000000">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trPr>
          <w:trHeight w:val="158"/>
        </w:trPr>
        <w:tc>
          <w:tcPr>
            <w:tcW w:w="1669" w:type="dxa"/>
          </w:tcPr>
          <w:p w14:paraId="5F71C707" w14:textId="77777777" w:rsidR="002767F4" w:rsidRDefault="00000000">
            <w:pPr>
              <w:spacing w:before="0" w:after="0" w:line="280" w:lineRule="atLeast"/>
              <w:rPr>
                <w:sz w:val="22"/>
              </w:rPr>
            </w:pPr>
            <w:r>
              <w:rPr>
                <w:sz w:val="22"/>
              </w:rPr>
              <w:lastRenderedPageBreak/>
              <w:t xml:space="preserve">Intel </w:t>
            </w:r>
          </w:p>
        </w:tc>
        <w:tc>
          <w:tcPr>
            <w:tcW w:w="1836" w:type="dxa"/>
          </w:tcPr>
          <w:p w14:paraId="2AED405F" w14:textId="77777777" w:rsidR="002767F4" w:rsidRDefault="00000000">
            <w:pPr>
              <w:spacing w:line="280" w:lineRule="atLeast"/>
              <w:rPr>
                <w:sz w:val="22"/>
              </w:rPr>
            </w:pPr>
            <w:r>
              <w:rPr>
                <w:sz w:val="22"/>
              </w:rPr>
              <w:t>Comments</w:t>
            </w:r>
          </w:p>
        </w:tc>
        <w:tc>
          <w:tcPr>
            <w:tcW w:w="6480" w:type="dxa"/>
          </w:tcPr>
          <w:p w14:paraId="6ACB3468" w14:textId="77777777" w:rsidR="002767F4" w:rsidRDefault="00000000">
            <w:pPr>
              <w:pStyle w:val="afe"/>
              <w:numPr>
                <w:ilvl w:val="0"/>
                <w:numId w:val="17"/>
              </w:numPr>
              <w:spacing w:line="280" w:lineRule="atLeast"/>
            </w:pPr>
            <w:r>
              <w:t>OK with Proposal 2-4a</w:t>
            </w:r>
          </w:p>
          <w:p w14:paraId="10A666F4" w14:textId="77777777" w:rsidR="002767F4" w:rsidRDefault="00000000">
            <w:pPr>
              <w:pStyle w:val="afe"/>
              <w:numPr>
                <w:ilvl w:val="0"/>
                <w:numId w:val="17"/>
              </w:numPr>
              <w:spacing w:line="280" w:lineRule="atLeast"/>
            </w:pPr>
            <w:r>
              <w:t>OK with proposal 2-4b</w:t>
            </w:r>
          </w:p>
          <w:p w14:paraId="5AC86B24" w14:textId="77777777" w:rsidR="002767F4" w:rsidRDefault="00000000">
            <w:pPr>
              <w:pStyle w:val="afe"/>
              <w:numPr>
                <w:ilvl w:val="0"/>
                <w:numId w:val="17"/>
              </w:numPr>
              <w:spacing w:line="280" w:lineRule="atLeast"/>
            </w:pPr>
            <w:r>
              <w:t xml:space="preserve">For proposal 2.4c, we agree that when the LTE module shares the sensing and resource reservation information should be left up to implementation. However, the impact of the timeline </w:t>
            </w:r>
            <w:r>
              <w:lastRenderedPageBreak/>
              <w:t>between when this is shared and this is used by the NR SL module should be further studied by RAN1.</w:t>
            </w:r>
          </w:p>
          <w:p w14:paraId="55C32F60" w14:textId="77777777" w:rsidR="002767F4" w:rsidRDefault="00000000">
            <w:pPr>
              <w:pStyle w:val="afe"/>
              <w:numPr>
                <w:ilvl w:val="0"/>
                <w:numId w:val="17"/>
              </w:numPr>
              <w:spacing w:line="280" w:lineRule="atLeast"/>
            </w:pPr>
            <w:r>
              <w:t>OK with proposal 2-4d</w:t>
            </w:r>
          </w:p>
        </w:tc>
      </w:tr>
      <w:tr w:rsidR="002767F4" w14:paraId="72C42C43" w14:textId="77777777">
        <w:trPr>
          <w:trHeight w:val="158"/>
        </w:trPr>
        <w:tc>
          <w:tcPr>
            <w:tcW w:w="1669" w:type="dxa"/>
          </w:tcPr>
          <w:p w14:paraId="0088E9EA" w14:textId="77777777" w:rsidR="002767F4" w:rsidRDefault="00000000">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6" w:type="dxa"/>
          </w:tcPr>
          <w:p w14:paraId="1F826870" w14:textId="77777777" w:rsidR="002767F4" w:rsidRDefault="00000000">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000000">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trPr>
          <w:trHeight w:val="158"/>
        </w:trPr>
        <w:tc>
          <w:tcPr>
            <w:tcW w:w="1669" w:type="dxa"/>
          </w:tcPr>
          <w:p w14:paraId="6AE3045E"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6" w:type="dxa"/>
          </w:tcPr>
          <w:p w14:paraId="222B7812" w14:textId="77777777" w:rsidR="002767F4" w:rsidRDefault="00000000">
            <w:pPr>
              <w:spacing w:before="0" w:after="0" w:line="280" w:lineRule="atLeast"/>
              <w:rPr>
                <w:sz w:val="22"/>
                <w:lang w:val="en-US" w:eastAsia="zh-CN"/>
              </w:rPr>
            </w:pPr>
            <w:r>
              <w:rPr>
                <w:rFonts w:hint="eastAsia"/>
                <w:sz w:val="22"/>
                <w:lang w:val="en-US" w:eastAsia="zh-CN"/>
              </w:rPr>
              <w:t>2-4a (I) No</w:t>
            </w:r>
          </w:p>
          <w:p w14:paraId="78AA0FFF" w14:textId="77777777" w:rsidR="002767F4" w:rsidRDefault="00000000">
            <w:pPr>
              <w:spacing w:before="0" w:after="0" w:line="280" w:lineRule="atLeast"/>
              <w:rPr>
                <w:sz w:val="22"/>
                <w:lang w:val="en-US" w:eastAsia="zh-CN"/>
              </w:rPr>
            </w:pPr>
            <w:r>
              <w:rPr>
                <w:rFonts w:hint="eastAsia"/>
                <w:sz w:val="22"/>
                <w:lang w:val="en-US" w:eastAsia="zh-CN"/>
              </w:rPr>
              <w:t>2-4b (I) No</w:t>
            </w:r>
          </w:p>
          <w:p w14:paraId="2F349217" w14:textId="77777777" w:rsidR="002767F4" w:rsidRDefault="00000000">
            <w:pPr>
              <w:spacing w:before="0" w:after="0" w:line="280" w:lineRule="atLeast"/>
              <w:rPr>
                <w:sz w:val="22"/>
                <w:lang w:val="en-US" w:eastAsia="zh-CN"/>
              </w:rPr>
            </w:pPr>
            <w:r>
              <w:rPr>
                <w:rFonts w:hint="eastAsia"/>
                <w:sz w:val="22"/>
                <w:lang w:val="en-US" w:eastAsia="zh-CN"/>
              </w:rPr>
              <w:t>2-4c (I) Yes</w:t>
            </w:r>
          </w:p>
          <w:p w14:paraId="0ED537ED" w14:textId="77777777" w:rsidR="002767F4" w:rsidRDefault="00000000">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000000">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000000">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trPr>
          <w:trHeight w:val="158"/>
        </w:trPr>
        <w:tc>
          <w:tcPr>
            <w:tcW w:w="1669" w:type="dxa"/>
          </w:tcPr>
          <w:p w14:paraId="39808B4E" w14:textId="6BB4B918" w:rsidR="008E122B" w:rsidRDefault="008E122B" w:rsidP="008E122B">
            <w:pPr>
              <w:spacing w:after="0" w:line="280" w:lineRule="atLeast"/>
              <w:rPr>
                <w:rFonts w:hint="eastAsia"/>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rFonts w:hint="eastAsia"/>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bl>
    <w:p w14:paraId="2B99EA72" w14:textId="77777777" w:rsidR="002767F4" w:rsidRDefault="002767F4">
      <w:pPr>
        <w:pStyle w:val="3GPPNormalText"/>
        <w:spacing w:before="240" w:after="0"/>
        <w:rPr>
          <w:b/>
        </w:rPr>
      </w:pPr>
    </w:p>
    <w:p w14:paraId="4AC3E32B"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000000">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000000">
      <w:pPr>
        <w:pStyle w:val="2"/>
        <w:ind w:left="540"/>
      </w:pPr>
      <w:r>
        <w:t>Comparison of Solutions and Evaluation Results</w:t>
      </w:r>
    </w:p>
    <w:p w14:paraId="02DF4266" w14:textId="77777777" w:rsidR="002767F4" w:rsidRDefault="00000000">
      <w:pPr>
        <w:pStyle w:val="3"/>
      </w:pPr>
      <w:r>
        <w:t xml:space="preserve">Company Views from </w:t>
      </w:r>
      <w:proofErr w:type="spellStart"/>
      <w:r>
        <w:t>TDocs</w:t>
      </w:r>
      <w:proofErr w:type="spellEnd"/>
    </w:p>
    <w:p w14:paraId="4A02E7C5" w14:textId="77777777" w:rsidR="002767F4" w:rsidRDefault="00000000">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000000">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000000">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000000">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000000">
      <w:pPr>
        <w:spacing w:after="0"/>
        <w:rPr>
          <w:rFonts w:eastAsia="MS Mincho"/>
          <w:b/>
          <w:sz w:val="22"/>
          <w:szCs w:val="24"/>
          <w:lang w:val="en-US"/>
        </w:rPr>
      </w:pPr>
      <w:r>
        <w:rPr>
          <w:rFonts w:eastAsia="MS Mincho"/>
          <w:b/>
          <w:sz w:val="22"/>
          <w:szCs w:val="24"/>
          <w:lang w:val="en-US"/>
        </w:rPr>
        <w:t>Vivo</w:t>
      </w:r>
    </w:p>
    <w:p w14:paraId="4086520D"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3F664323" w14:textId="77777777" w:rsidR="002767F4" w:rsidRDefault="00000000">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lastRenderedPageBreak/>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000000">
      <w:pPr>
        <w:spacing w:after="0"/>
        <w:rPr>
          <w:rFonts w:eastAsia="MS Mincho"/>
          <w:b/>
          <w:sz w:val="22"/>
          <w:szCs w:val="24"/>
          <w:lang w:val="en-US"/>
        </w:rPr>
      </w:pPr>
      <w:r>
        <w:rPr>
          <w:rFonts w:eastAsia="MS Mincho"/>
          <w:b/>
          <w:sz w:val="22"/>
          <w:szCs w:val="24"/>
          <w:lang w:val="en-US"/>
        </w:rPr>
        <w:t>OPPO</w:t>
      </w:r>
    </w:p>
    <w:p w14:paraId="62825DB7" w14:textId="77777777" w:rsidR="002767F4" w:rsidRDefault="00000000">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000000">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000000">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000000">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000000">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000000">
      <w:pPr>
        <w:spacing w:after="0"/>
        <w:rPr>
          <w:rFonts w:eastAsia="MS Mincho"/>
          <w:b/>
          <w:sz w:val="22"/>
          <w:szCs w:val="24"/>
          <w:lang w:val="en-US"/>
        </w:rPr>
      </w:pPr>
      <w:r>
        <w:rPr>
          <w:rFonts w:eastAsia="MS Mincho"/>
          <w:b/>
          <w:sz w:val="22"/>
          <w:szCs w:val="24"/>
          <w:lang w:val="en-US"/>
        </w:rPr>
        <w:t>Qualcomm</w:t>
      </w:r>
    </w:p>
    <w:p w14:paraId="6AF35A3C"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000000">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000000">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000000">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000000">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000000">
            <w:pPr>
              <w:spacing w:before="0" w:after="0" w:line="280" w:lineRule="atLeast"/>
              <w:rPr>
                <w:sz w:val="22"/>
              </w:rPr>
            </w:pPr>
            <w:r>
              <w:rPr>
                <w:sz w:val="22"/>
              </w:rPr>
              <w:t>Vivo</w:t>
            </w:r>
          </w:p>
        </w:tc>
        <w:tc>
          <w:tcPr>
            <w:tcW w:w="8148" w:type="dxa"/>
          </w:tcPr>
          <w:p w14:paraId="1C76911C" w14:textId="77777777" w:rsidR="002767F4" w:rsidRDefault="00000000">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000000">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000000">
            <w:pPr>
              <w:spacing w:before="0" w:after="0" w:line="280" w:lineRule="atLeast"/>
              <w:rPr>
                <w:sz w:val="22"/>
              </w:rPr>
            </w:pPr>
            <w:r>
              <w:rPr>
                <w:sz w:val="22"/>
              </w:rPr>
              <w:t>OPPO</w:t>
            </w:r>
          </w:p>
        </w:tc>
        <w:tc>
          <w:tcPr>
            <w:tcW w:w="8148" w:type="dxa"/>
          </w:tcPr>
          <w:p w14:paraId="2EDE3F39" w14:textId="77777777" w:rsidR="002767F4" w:rsidRDefault="00000000">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000000">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000000">
            <w:pPr>
              <w:spacing w:before="0" w:after="0" w:line="280" w:lineRule="atLeast"/>
              <w:rPr>
                <w:sz w:val="22"/>
              </w:rPr>
            </w:pPr>
            <w:r>
              <w:rPr>
                <w:sz w:val="22"/>
              </w:rPr>
              <w:t>CATT, GOHIGH</w:t>
            </w:r>
          </w:p>
        </w:tc>
        <w:tc>
          <w:tcPr>
            <w:tcW w:w="8148" w:type="dxa"/>
          </w:tcPr>
          <w:p w14:paraId="74303056" w14:textId="77777777" w:rsidR="002767F4" w:rsidRDefault="00000000">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000000">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000000">
            <w:pPr>
              <w:spacing w:before="0" w:after="0" w:line="280" w:lineRule="atLeast"/>
              <w:rPr>
                <w:sz w:val="22"/>
              </w:rPr>
            </w:pPr>
            <w:r>
              <w:rPr>
                <w:sz w:val="22"/>
              </w:rPr>
              <w:lastRenderedPageBreak/>
              <w:t>Qualcomm</w:t>
            </w:r>
          </w:p>
        </w:tc>
        <w:tc>
          <w:tcPr>
            <w:tcW w:w="8148" w:type="dxa"/>
          </w:tcPr>
          <w:p w14:paraId="33055385" w14:textId="77777777" w:rsidR="002767F4" w:rsidRDefault="00000000">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000000">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000000">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000000">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000000">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000000">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000000">
      <w:pPr>
        <w:pStyle w:val="2"/>
        <w:ind w:left="540"/>
      </w:pPr>
      <w:r>
        <w:t>Others</w:t>
      </w:r>
    </w:p>
    <w:p w14:paraId="27892ABC" w14:textId="77777777" w:rsidR="002767F4" w:rsidRDefault="00000000">
      <w:pPr>
        <w:pStyle w:val="3"/>
      </w:pPr>
      <w:r>
        <w:t xml:space="preserve">Company Views from </w:t>
      </w:r>
      <w:proofErr w:type="spellStart"/>
      <w:r>
        <w:t>TDocs</w:t>
      </w:r>
      <w:proofErr w:type="spellEnd"/>
    </w:p>
    <w:p w14:paraId="5439382D" w14:textId="77777777" w:rsidR="002767F4" w:rsidRDefault="00000000">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000000">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000000">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000000">
            <w:pPr>
              <w:spacing w:before="0" w:after="0" w:line="280" w:lineRule="atLeast"/>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sharing, if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2767F4" w14:paraId="0AE10C01" w14:textId="77777777">
        <w:trPr>
          <w:trHeight w:val="129"/>
        </w:trPr>
        <w:tc>
          <w:tcPr>
            <w:tcW w:w="1837" w:type="dxa"/>
          </w:tcPr>
          <w:p w14:paraId="4794F2CF" w14:textId="77777777" w:rsidR="002767F4" w:rsidRDefault="00000000">
            <w:pPr>
              <w:spacing w:before="0" w:after="0" w:line="280" w:lineRule="atLeast"/>
              <w:rPr>
                <w:sz w:val="22"/>
              </w:rPr>
            </w:pPr>
            <w:r>
              <w:rPr>
                <w:sz w:val="22"/>
              </w:rPr>
              <w:t>Toyota</w:t>
            </w:r>
          </w:p>
        </w:tc>
        <w:tc>
          <w:tcPr>
            <w:tcW w:w="8148" w:type="dxa"/>
          </w:tcPr>
          <w:p w14:paraId="3833C392" w14:textId="77777777" w:rsidR="002767F4" w:rsidRDefault="00000000">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000000">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000000">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77777777" w:rsidR="002767F4" w:rsidRDefault="00000000">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2767F4" w14:paraId="00B5AC87" w14:textId="77777777">
        <w:trPr>
          <w:trHeight w:val="129"/>
        </w:trPr>
        <w:tc>
          <w:tcPr>
            <w:tcW w:w="1837" w:type="dxa"/>
          </w:tcPr>
          <w:p w14:paraId="769636F6" w14:textId="77777777" w:rsidR="002767F4" w:rsidRDefault="00000000">
            <w:pPr>
              <w:spacing w:before="0" w:after="0" w:line="280" w:lineRule="atLeast"/>
              <w:rPr>
                <w:sz w:val="22"/>
              </w:rPr>
            </w:pPr>
            <w:r>
              <w:rPr>
                <w:sz w:val="22"/>
              </w:rPr>
              <w:t>Lenovo</w:t>
            </w:r>
          </w:p>
        </w:tc>
        <w:tc>
          <w:tcPr>
            <w:tcW w:w="8148" w:type="dxa"/>
          </w:tcPr>
          <w:p w14:paraId="7BC768D6" w14:textId="77777777" w:rsidR="002767F4" w:rsidRDefault="00000000">
            <w:pPr>
              <w:spacing w:before="0" w:after="0" w:line="280" w:lineRule="atLeast"/>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2C0DC21E" w14:textId="77777777" w:rsidR="002767F4" w:rsidRDefault="00000000">
            <w:pPr>
              <w:spacing w:before="0" w:after="0" w:line="280" w:lineRule="atLeast"/>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26DCD3CA" w14:textId="77777777" w:rsidR="002767F4" w:rsidRDefault="00000000">
            <w:pPr>
              <w:spacing w:before="0" w:after="0" w:line="280" w:lineRule="atLeast"/>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2767F4" w14:paraId="10EB77CF" w14:textId="77777777">
        <w:trPr>
          <w:trHeight w:val="129"/>
        </w:trPr>
        <w:tc>
          <w:tcPr>
            <w:tcW w:w="1837" w:type="dxa"/>
          </w:tcPr>
          <w:p w14:paraId="54A856BD" w14:textId="77777777" w:rsidR="002767F4" w:rsidRDefault="00000000">
            <w:pPr>
              <w:spacing w:before="0" w:after="0" w:line="280" w:lineRule="atLeast"/>
              <w:rPr>
                <w:sz w:val="22"/>
              </w:rPr>
            </w:pPr>
            <w:r>
              <w:rPr>
                <w:sz w:val="22"/>
              </w:rPr>
              <w:lastRenderedPageBreak/>
              <w:t>Intel</w:t>
            </w:r>
          </w:p>
        </w:tc>
        <w:tc>
          <w:tcPr>
            <w:tcW w:w="8148" w:type="dxa"/>
          </w:tcPr>
          <w:p w14:paraId="59146421" w14:textId="77777777" w:rsidR="002767F4" w:rsidRDefault="00000000">
            <w:pPr>
              <w:spacing w:before="0" w:after="0" w:line="280" w:lineRule="atLeast"/>
              <w:rPr>
                <w:sz w:val="22"/>
              </w:rPr>
            </w:pPr>
            <w:r>
              <w:rPr>
                <w:sz w:val="22"/>
              </w:rPr>
              <w:t xml:space="preserve">Proposal 4: </w:t>
            </w:r>
          </w:p>
          <w:p w14:paraId="7E5238A0" w14:textId="77777777" w:rsidR="002767F4" w:rsidRDefault="00000000">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000000">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000000">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000000">
            <w:pPr>
              <w:spacing w:before="0" w:after="0" w:line="280" w:lineRule="atLeast"/>
              <w:rPr>
                <w:sz w:val="22"/>
              </w:rPr>
            </w:pPr>
            <w:r>
              <w:rPr>
                <w:sz w:val="22"/>
              </w:rPr>
              <w:t>Panasonic</w:t>
            </w:r>
          </w:p>
        </w:tc>
        <w:tc>
          <w:tcPr>
            <w:tcW w:w="8148" w:type="dxa"/>
          </w:tcPr>
          <w:p w14:paraId="5F4DAE71" w14:textId="77777777" w:rsidR="002767F4" w:rsidRDefault="00000000">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000000">
            <w:pPr>
              <w:spacing w:before="0" w:after="0" w:line="280" w:lineRule="atLeast"/>
              <w:rPr>
                <w:sz w:val="22"/>
              </w:rPr>
            </w:pPr>
            <w:r>
              <w:rPr>
                <w:sz w:val="22"/>
              </w:rPr>
              <w:t>Samsung</w:t>
            </w:r>
          </w:p>
        </w:tc>
        <w:tc>
          <w:tcPr>
            <w:tcW w:w="8148" w:type="dxa"/>
          </w:tcPr>
          <w:p w14:paraId="387ACD7A" w14:textId="77777777" w:rsidR="002767F4" w:rsidRDefault="00000000">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000000">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000000">
            <w:pPr>
              <w:spacing w:before="0" w:after="0" w:line="280" w:lineRule="atLeast"/>
              <w:rPr>
                <w:sz w:val="22"/>
              </w:rPr>
            </w:pPr>
            <w:proofErr w:type="spellStart"/>
            <w:r>
              <w:rPr>
                <w:sz w:val="22"/>
              </w:rPr>
              <w:t>InterDigital</w:t>
            </w:r>
            <w:proofErr w:type="spellEnd"/>
          </w:p>
        </w:tc>
        <w:tc>
          <w:tcPr>
            <w:tcW w:w="8148" w:type="dxa"/>
          </w:tcPr>
          <w:p w14:paraId="6D180C2C" w14:textId="77777777" w:rsidR="002767F4" w:rsidRDefault="00000000">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000000">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000000">
            <w:pPr>
              <w:spacing w:before="0" w:after="0" w:line="280" w:lineRule="atLeast"/>
              <w:rPr>
                <w:sz w:val="22"/>
              </w:rPr>
            </w:pPr>
            <w:r>
              <w:rPr>
                <w:sz w:val="22"/>
              </w:rPr>
              <w:t>NTT DOCOMO</w:t>
            </w:r>
          </w:p>
        </w:tc>
        <w:tc>
          <w:tcPr>
            <w:tcW w:w="8148" w:type="dxa"/>
          </w:tcPr>
          <w:p w14:paraId="0293F282" w14:textId="77777777" w:rsidR="002767F4" w:rsidRDefault="00000000">
            <w:pPr>
              <w:spacing w:before="0" w:after="0" w:line="280" w:lineRule="atLeast"/>
              <w:rPr>
                <w:sz w:val="22"/>
              </w:rPr>
            </w:pPr>
            <w:r>
              <w:rPr>
                <w:sz w:val="22"/>
              </w:rPr>
              <w:t>Observation 2:</w:t>
            </w:r>
          </w:p>
          <w:p w14:paraId="00CB048D" w14:textId="77777777" w:rsidR="002767F4" w:rsidRDefault="00000000">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000000">
            <w:pPr>
              <w:spacing w:before="0" w:after="0" w:line="280" w:lineRule="atLeast"/>
              <w:rPr>
                <w:sz w:val="22"/>
              </w:rPr>
            </w:pPr>
            <w:r>
              <w:rPr>
                <w:sz w:val="22"/>
              </w:rPr>
              <w:t>Proposal 2:</w:t>
            </w:r>
          </w:p>
          <w:p w14:paraId="78D6A89C" w14:textId="77777777" w:rsidR="002767F4" w:rsidRDefault="00000000">
            <w:pPr>
              <w:spacing w:before="0" w:after="0" w:line="280" w:lineRule="atLeast"/>
              <w:rPr>
                <w:sz w:val="22"/>
              </w:rPr>
            </w:pPr>
            <w:r>
              <w:rPr>
                <w:sz w:val="22"/>
              </w:rPr>
              <w:t>•</w:t>
            </w:r>
            <w:r>
              <w:rPr>
                <w:sz w:val="22"/>
              </w:rPr>
              <w:tab/>
              <w:t>Confirm exact meaning of the following terminologies.</w:t>
            </w:r>
          </w:p>
          <w:p w14:paraId="5E0F4F61" w14:textId="77777777" w:rsidR="002767F4" w:rsidRDefault="00000000">
            <w:pPr>
              <w:spacing w:before="0" w:after="0" w:line="280" w:lineRule="atLeast"/>
              <w:rPr>
                <w:sz w:val="22"/>
              </w:rPr>
            </w:pPr>
            <w:r>
              <w:rPr>
                <w:sz w:val="22"/>
              </w:rPr>
              <w:t>o</w:t>
            </w:r>
            <w:r>
              <w:rPr>
                <w:sz w:val="22"/>
              </w:rPr>
              <w:tab/>
              <w:t>Semi-static resource pool partitioning: Configured LTE-SL resource pool and NR-SL resource pool are within the same carrier but not overlapped in time and frequency.</w:t>
            </w:r>
          </w:p>
          <w:p w14:paraId="0C651F12" w14:textId="77777777" w:rsidR="002767F4" w:rsidRDefault="00000000">
            <w:pPr>
              <w:spacing w:before="0" w:after="0" w:line="280" w:lineRule="atLeast"/>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000000">
            <w:pPr>
              <w:spacing w:before="0" w:after="0" w:line="280" w:lineRule="atLeast"/>
              <w:rPr>
                <w:sz w:val="22"/>
              </w:rPr>
            </w:pPr>
            <w:r>
              <w:rPr>
                <w:sz w:val="22"/>
              </w:rPr>
              <w:t>Bosch</w:t>
            </w:r>
          </w:p>
        </w:tc>
        <w:tc>
          <w:tcPr>
            <w:tcW w:w="8148" w:type="dxa"/>
          </w:tcPr>
          <w:p w14:paraId="3BA7E253" w14:textId="77777777" w:rsidR="002767F4" w:rsidRDefault="00000000">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000000">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000000">
            <w:pPr>
              <w:spacing w:before="0" w:after="0" w:line="280" w:lineRule="atLeast"/>
              <w:rPr>
                <w:sz w:val="22"/>
              </w:rPr>
            </w:pPr>
            <w:r>
              <w:rPr>
                <w:sz w:val="22"/>
              </w:rPr>
              <w:t>Ericsson</w:t>
            </w:r>
          </w:p>
        </w:tc>
        <w:tc>
          <w:tcPr>
            <w:tcW w:w="8148" w:type="dxa"/>
          </w:tcPr>
          <w:p w14:paraId="7D6437D1" w14:textId="77777777" w:rsidR="002767F4" w:rsidRDefault="00000000">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000000">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000000">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000000">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000000">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000000">
      <w:pPr>
        <w:pStyle w:val="1"/>
      </w:pPr>
      <w:r>
        <w:lastRenderedPageBreak/>
        <w:t>Others</w:t>
      </w:r>
    </w:p>
    <w:p w14:paraId="542CBF08" w14:textId="77777777" w:rsidR="002767F4" w:rsidRDefault="00000000">
      <w:pPr>
        <w:pStyle w:val="2"/>
        <w:ind w:left="540"/>
      </w:pPr>
      <w:r>
        <w:t xml:space="preserve"> [</w:t>
      </w:r>
      <w:r>
        <w:rPr>
          <w:i/>
        </w:rPr>
        <w:t>ACTIVE</w:t>
      </w:r>
      <w:r>
        <w:t>] Issue 3-1: Operational Modes</w:t>
      </w:r>
    </w:p>
    <w:p w14:paraId="53A971FE" w14:textId="77777777" w:rsidR="002767F4" w:rsidRDefault="00000000">
      <w:pPr>
        <w:pStyle w:val="3"/>
      </w:pPr>
      <w:r>
        <w:t xml:space="preserve">Summary of Company Views from </w:t>
      </w:r>
      <w:proofErr w:type="spellStart"/>
      <w:r>
        <w:t>TDocs</w:t>
      </w:r>
      <w:proofErr w:type="spellEnd"/>
    </w:p>
    <w:p w14:paraId="2687002E" w14:textId="77777777" w:rsidR="002767F4" w:rsidRDefault="00000000">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77777777" w:rsidR="002767F4" w:rsidRDefault="00000000">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4928086A" w14:textId="77777777" w:rsidR="002767F4" w:rsidRDefault="00000000">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1FD79FB4" w14:textId="77777777" w:rsidR="002767F4" w:rsidRDefault="00000000">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2E168406" w14:textId="77777777" w:rsidR="002767F4" w:rsidRDefault="00000000">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30D3A688" w14:textId="77777777" w:rsidR="002767F4" w:rsidRDefault="00000000">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000000">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000000">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000000">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000000">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269F306C"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4115A34" w14:textId="77777777" w:rsidR="002767F4" w:rsidRDefault="00000000">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8BE54DB" w14:textId="77777777" w:rsidR="002767F4" w:rsidRDefault="00000000">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8CA38D6" w14:textId="77777777" w:rsidR="002767F4" w:rsidRDefault="00000000">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30F35D6F" w14:textId="77777777" w:rsidR="002767F4" w:rsidRDefault="00000000">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03543030" w14:textId="77777777" w:rsidR="002767F4" w:rsidRDefault="00000000">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000000">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000000">
      <w:pPr>
        <w:pStyle w:val="4"/>
        <w:tabs>
          <w:tab w:val="left" w:pos="568"/>
        </w:tabs>
        <w:ind w:left="900"/>
        <w:rPr>
          <w:lang w:val="en-US"/>
        </w:rPr>
      </w:pPr>
      <w:r>
        <w:rPr>
          <w:lang w:val="en-US"/>
        </w:rPr>
        <w:t>Company Proposals:</w:t>
      </w:r>
    </w:p>
    <w:p w14:paraId="2DBB950B"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000000">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000000">
            <w:pPr>
              <w:spacing w:before="0" w:after="0" w:line="280" w:lineRule="atLeast"/>
              <w:rPr>
                <w:sz w:val="22"/>
              </w:rPr>
            </w:pPr>
            <w:r>
              <w:rPr>
                <w:sz w:val="22"/>
              </w:rPr>
              <w:lastRenderedPageBreak/>
              <w:t>Nokia, Nokia Shanghai Bell</w:t>
            </w:r>
          </w:p>
        </w:tc>
        <w:tc>
          <w:tcPr>
            <w:tcW w:w="8148" w:type="dxa"/>
          </w:tcPr>
          <w:p w14:paraId="33841765" w14:textId="77777777" w:rsidR="002767F4" w:rsidRDefault="00000000">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000000">
            <w:pPr>
              <w:spacing w:before="0" w:after="0" w:line="280" w:lineRule="atLeast"/>
              <w:rPr>
                <w:sz w:val="22"/>
              </w:rPr>
            </w:pPr>
            <w:r>
              <w:rPr>
                <w:sz w:val="22"/>
              </w:rPr>
              <w:t>LG</w:t>
            </w:r>
          </w:p>
        </w:tc>
        <w:tc>
          <w:tcPr>
            <w:tcW w:w="8148" w:type="dxa"/>
          </w:tcPr>
          <w:p w14:paraId="33C0C61D" w14:textId="77777777" w:rsidR="002767F4" w:rsidRDefault="00000000">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000000">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000000">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000000">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000000">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000000">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000000">
            <w:pPr>
              <w:spacing w:before="0" w:after="0" w:line="280" w:lineRule="atLeast"/>
              <w:rPr>
                <w:sz w:val="22"/>
              </w:rPr>
            </w:pPr>
            <w:r>
              <w:rPr>
                <w:sz w:val="22"/>
              </w:rPr>
              <w:t>Proposal 4:</w:t>
            </w:r>
            <w:r>
              <w:rPr>
                <w:sz w:val="22"/>
              </w:rPr>
              <w:tab/>
              <w:t>From deployment perspective, all of the four mode combinations should be supported,</w:t>
            </w:r>
          </w:p>
          <w:p w14:paraId="0DBD7AD5" w14:textId="77777777" w:rsidR="002767F4" w:rsidRDefault="00000000">
            <w:pPr>
              <w:spacing w:before="0" w:after="0" w:line="280" w:lineRule="atLeast"/>
              <w:rPr>
                <w:sz w:val="22"/>
                <w:lang w:val="fr-FR"/>
              </w:rPr>
            </w:pPr>
            <w:r>
              <w:rPr>
                <w:sz w:val="22"/>
                <w:lang w:val="fr-FR"/>
              </w:rPr>
              <w:t>•</w:t>
            </w:r>
            <w:r>
              <w:rPr>
                <w:sz w:val="22"/>
                <w:lang w:val="fr-FR"/>
              </w:rPr>
              <w:tab/>
              <w:t>Combination A : Mode 2 NR SL + Mode 4 LTE SL</w:t>
            </w:r>
          </w:p>
          <w:p w14:paraId="391DFBCC" w14:textId="77777777" w:rsidR="002767F4" w:rsidRDefault="00000000">
            <w:pPr>
              <w:spacing w:before="0" w:after="0" w:line="280" w:lineRule="atLeast"/>
              <w:rPr>
                <w:sz w:val="22"/>
                <w:lang w:val="fr-FR"/>
              </w:rPr>
            </w:pPr>
            <w:r>
              <w:rPr>
                <w:sz w:val="22"/>
                <w:lang w:val="fr-FR"/>
              </w:rPr>
              <w:t>•</w:t>
            </w:r>
            <w:r>
              <w:rPr>
                <w:sz w:val="22"/>
                <w:lang w:val="fr-FR"/>
              </w:rPr>
              <w:tab/>
              <w:t>Combination B : Mode 1 NR SL + Mode 4 LTE SL</w:t>
            </w:r>
          </w:p>
          <w:p w14:paraId="4E518059" w14:textId="77777777" w:rsidR="002767F4" w:rsidRDefault="00000000">
            <w:pPr>
              <w:spacing w:before="0" w:after="0" w:line="280" w:lineRule="atLeast"/>
              <w:rPr>
                <w:sz w:val="22"/>
                <w:lang w:val="fr-FR"/>
              </w:rPr>
            </w:pPr>
            <w:r>
              <w:rPr>
                <w:sz w:val="22"/>
                <w:lang w:val="fr-FR"/>
              </w:rPr>
              <w:t>•</w:t>
            </w:r>
            <w:r>
              <w:rPr>
                <w:sz w:val="22"/>
                <w:lang w:val="fr-FR"/>
              </w:rPr>
              <w:tab/>
              <w:t>Combination C : Mode 2 NR SL + Mode 3 LTE SL</w:t>
            </w:r>
          </w:p>
          <w:p w14:paraId="27B5BBDD" w14:textId="77777777" w:rsidR="002767F4" w:rsidRDefault="00000000">
            <w:pPr>
              <w:spacing w:before="0" w:after="0" w:line="280" w:lineRule="atLeast"/>
              <w:rPr>
                <w:sz w:val="22"/>
                <w:lang w:val="fr-FR"/>
              </w:rPr>
            </w:pPr>
            <w:r>
              <w:rPr>
                <w:sz w:val="22"/>
                <w:lang w:val="fr-FR"/>
              </w:rPr>
              <w:t>•</w:t>
            </w:r>
            <w:r>
              <w:rPr>
                <w:sz w:val="22"/>
                <w:lang w:val="fr-FR"/>
              </w:rPr>
              <w:tab/>
              <w:t>Combination D : Mode 1 NR SL + Mode 3 LTE SL.</w:t>
            </w:r>
          </w:p>
          <w:p w14:paraId="01F4C57C" w14:textId="77777777" w:rsidR="002767F4" w:rsidRDefault="00000000">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000000">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000000">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000000">
            <w:pPr>
              <w:spacing w:before="0" w:after="0" w:line="280" w:lineRule="atLeast"/>
              <w:rPr>
                <w:sz w:val="22"/>
              </w:rPr>
            </w:pPr>
            <w:r>
              <w:rPr>
                <w:sz w:val="22"/>
              </w:rPr>
              <w:t>OPPO</w:t>
            </w:r>
          </w:p>
        </w:tc>
        <w:tc>
          <w:tcPr>
            <w:tcW w:w="8148" w:type="dxa"/>
          </w:tcPr>
          <w:p w14:paraId="01A71126" w14:textId="77777777" w:rsidR="002767F4" w:rsidRDefault="00000000">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000000">
            <w:pPr>
              <w:spacing w:before="0" w:after="0" w:line="280" w:lineRule="atLeast"/>
              <w:rPr>
                <w:sz w:val="22"/>
              </w:rPr>
            </w:pPr>
            <w:r>
              <w:rPr>
                <w:sz w:val="22"/>
              </w:rPr>
              <w:t>CATT, GOHIGH</w:t>
            </w:r>
          </w:p>
        </w:tc>
        <w:tc>
          <w:tcPr>
            <w:tcW w:w="8148" w:type="dxa"/>
          </w:tcPr>
          <w:p w14:paraId="2132AC4E" w14:textId="77777777" w:rsidR="002767F4" w:rsidRDefault="00000000">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000000">
            <w:pPr>
              <w:spacing w:before="0" w:after="0" w:line="280" w:lineRule="atLeast"/>
              <w:rPr>
                <w:sz w:val="22"/>
              </w:rPr>
            </w:pPr>
            <w:r>
              <w:rPr>
                <w:sz w:val="22"/>
              </w:rPr>
              <w:t>Lenovo</w:t>
            </w:r>
          </w:p>
        </w:tc>
        <w:tc>
          <w:tcPr>
            <w:tcW w:w="8148" w:type="dxa"/>
          </w:tcPr>
          <w:p w14:paraId="74965F67" w14:textId="77777777" w:rsidR="002767F4" w:rsidRDefault="00000000">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000000">
            <w:pPr>
              <w:spacing w:before="0" w:after="0" w:line="280" w:lineRule="atLeast"/>
              <w:rPr>
                <w:sz w:val="22"/>
              </w:rPr>
            </w:pPr>
            <w:r>
              <w:rPr>
                <w:sz w:val="22"/>
              </w:rPr>
              <w:t>NEC</w:t>
            </w:r>
          </w:p>
        </w:tc>
        <w:tc>
          <w:tcPr>
            <w:tcW w:w="8148" w:type="dxa"/>
          </w:tcPr>
          <w:p w14:paraId="5F638CBF" w14:textId="77777777" w:rsidR="002767F4" w:rsidRDefault="00000000">
            <w:pPr>
              <w:spacing w:before="0" w:after="0" w:line="280" w:lineRule="atLeast"/>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2767F4" w14:paraId="1FFDE017" w14:textId="77777777">
        <w:trPr>
          <w:trHeight w:val="129"/>
        </w:trPr>
        <w:tc>
          <w:tcPr>
            <w:tcW w:w="1837" w:type="dxa"/>
          </w:tcPr>
          <w:p w14:paraId="78C9A1EE" w14:textId="77777777" w:rsidR="002767F4" w:rsidRDefault="00000000">
            <w:pPr>
              <w:spacing w:before="0" w:after="0" w:line="280" w:lineRule="atLeast"/>
              <w:rPr>
                <w:sz w:val="22"/>
              </w:rPr>
            </w:pPr>
            <w:r>
              <w:rPr>
                <w:sz w:val="22"/>
              </w:rPr>
              <w:t>Intel</w:t>
            </w:r>
          </w:p>
        </w:tc>
        <w:tc>
          <w:tcPr>
            <w:tcW w:w="8148" w:type="dxa"/>
          </w:tcPr>
          <w:p w14:paraId="6A5613E1" w14:textId="77777777" w:rsidR="002767F4" w:rsidRDefault="00000000">
            <w:pPr>
              <w:spacing w:before="0" w:after="0" w:line="280" w:lineRule="atLeast"/>
              <w:rPr>
                <w:sz w:val="22"/>
              </w:rPr>
            </w:pPr>
            <w:r>
              <w:rPr>
                <w:sz w:val="22"/>
              </w:rPr>
              <w:t xml:space="preserve">Proposal 1: </w:t>
            </w:r>
          </w:p>
          <w:p w14:paraId="034598A7" w14:textId="77777777" w:rsidR="002767F4" w:rsidRDefault="00000000">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000000">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000000">
            <w:pPr>
              <w:spacing w:before="0" w:after="0" w:line="280" w:lineRule="atLeast"/>
              <w:rPr>
                <w:sz w:val="22"/>
              </w:rPr>
            </w:pPr>
            <w:r>
              <w:rPr>
                <w:sz w:val="22"/>
              </w:rPr>
              <w:t>Proposal 2: Combination C should be considered for co-channel coexistence scenarios.</w:t>
            </w:r>
          </w:p>
          <w:p w14:paraId="1469D5C2" w14:textId="77777777" w:rsidR="002767F4" w:rsidRDefault="00000000">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000000">
            <w:pPr>
              <w:spacing w:before="0" w:after="0" w:line="280" w:lineRule="atLeast"/>
              <w:rPr>
                <w:sz w:val="22"/>
              </w:rPr>
            </w:pPr>
            <w:r>
              <w:rPr>
                <w:sz w:val="22"/>
              </w:rPr>
              <w:t>China Telecom</w:t>
            </w:r>
          </w:p>
        </w:tc>
        <w:tc>
          <w:tcPr>
            <w:tcW w:w="8148" w:type="dxa"/>
          </w:tcPr>
          <w:p w14:paraId="01629738" w14:textId="77777777" w:rsidR="002767F4" w:rsidRDefault="00000000">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000000">
            <w:pPr>
              <w:spacing w:before="0" w:after="0" w:line="280" w:lineRule="atLeast"/>
              <w:rPr>
                <w:sz w:val="22"/>
              </w:rPr>
            </w:pPr>
            <w:r>
              <w:rPr>
                <w:sz w:val="22"/>
              </w:rPr>
              <w:lastRenderedPageBreak/>
              <w:t>Samsung</w:t>
            </w:r>
          </w:p>
        </w:tc>
        <w:tc>
          <w:tcPr>
            <w:tcW w:w="8148" w:type="dxa"/>
          </w:tcPr>
          <w:p w14:paraId="09FDBB4F" w14:textId="77777777" w:rsidR="002767F4" w:rsidRDefault="00000000">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000000">
            <w:pPr>
              <w:spacing w:before="0" w:after="0" w:line="280" w:lineRule="atLeast"/>
              <w:rPr>
                <w:sz w:val="22"/>
              </w:rPr>
            </w:pPr>
            <w:r>
              <w:rPr>
                <w:sz w:val="22"/>
              </w:rPr>
              <w:t>CMCC</w:t>
            </w:r>
          </w:p>
        </w:tc>
        <w:tc>
          <w:tcPr>
            <w:tcW w:w="8148" w:type="dxa"/>
          </w:tcPr>
          <w:p w14:paraId="78591D56" w14:textId="77777777" w:rsidR="002767F4" w:rsidRDefault="00000000">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000000">
            <w:pPr>
              <w:spacing w:before="0" w:after="0" w:line="280" w:lineRule="atLeast"/>
              <w:rPr>
                <w:sz w:val="22"/>
              </w:rPr>
            </w:pPr>
            <w:r>
              <w:rPr>
                <w:sz w:val="22"/>
              </w:rPr>
              <w:t></w:t>
            </w:r>
            <w:r>
              <w:rPr>
                <w:sz w:val="22"/>
              </w:rPr>
              <w:tab/>
              <w:t>Mode 2 NR SL with Mode 4 LTE SL (Combination A);</w:t>
            </w:r>
          </w:p>
          <w:p w14:paraId="382D70DA" w14:textId="77777777" w:rsidR="002767F4" w:rsidRDefault="00000000">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000000">
            <w:pPr>
              <w:spacing w:before="0" w:after="0" w:line="280" w:lineRule="atLeast"/>
              <w:rPr>
                <w:sz w:val="22"/>
              </w:rPr>
            </w:pPr>
            <w:r>
              <w:rPr>
                <w:sz w:val="22"/>
              </w:rPr>
              <w:t>ETRI</w:t>
            </w:r>
          </w:p>
        </w:tc>
        <w:tc>
          <w:tcPr>
            <w:tcW w:w="8148" w:type="dxa"/>
          </w:tcPr>
          <w:p w14:paraId="3A9C54CC" w14:textId="77777777" w:rsidR="002767F4" w:rsidRDefault="00000000">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000000">
            <w:pPr>
              <w:spacing w:before="0" w:after="0" w:line="280" w:lineRule="atLeast"/>
              <w:rPr>
                <w:sz w:val="22"/>
              </w:rPr>
            </w:pPr>
            <w:r>
              <w:rPr>
                <w:sz w:val="22"/>
              </w:rPr>
              <w:t>MediaTek</w:t>
            </w:r>
          </w:p>
        </w:tc>
        <w:tc>
          <w:tcPr>
            <w:tcW w:w="8148" w:type="dxa"/>
          </w:tcPr>
          <w:p w14:paraId="58657EEA" w14:textId="77777777" w:rsidR="002767F4" w:rsidRDefault="00000000">
            <w:pPr>
              <w:spacing w:before="0" w:after="0" w:line="280" w:lineRule="atLeast"/>
              <w:rPr>
                <w:sz w:val="22"/>
              </w:rPr>
            </w:pPr>
            <w:r>
              <w:rPr>
                <w:sz w:val="22"/>
              </w:rPr>
              <w:t>Proposal 2: The following should be adopted for the combination of operation modes.</w:t>
            </w:r>
          </w:p>
          <w:p w14:paraId="48C2B99D" w14:textId="77777777" w:rsidR="002767F4" w:rsidRDefault="00000000">
            <w:pPr>
              <w:spacing w:before="0" w:after="0" w:line="280" w:lineRule="atLeast"/>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7157975F" w14:textId="77777777" w:rsidR="002767F4" w:rsidRDefault="00000000">
            <w:pPr>
              <w:spacing w:before="0" w:after="0" w:line="280" w:lineRule="atLeast"/>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2767F4" w14:paraId="734071BB" w14:textId="77777777">
        <w:trPr>
          <w:trHeight w:val="129"/>
        </w:trPr>
        <w:tc>
          <w:tcPr>
            <w:tcW w:w="1837" w:type="dxa"/>
          </w:tcPr>
          <w:p w14:paraId="4CDFDFB6" w14:textId="77777777" w:rsidR="002767F4" w:rsidRDefault="00000000">
            <w:pPr>
              <w:spacing w:before="0" w:after="0" w:line="280" w:lineRule="atLeast"/>
              <w:rPr>
                <w:sz w:val="22"/>
              </w:rPr>
            </w:pPr>
            <w:r>
              <w:rPr>
                <w:sz w:val="22"/>
              </w:rPr>
              <w:t>Mitsubishi</w:t>
            </w:r>
          </w:p>
        </w:tc>
        <w:tc>
          <w:tcPr>
            <w:tcW w:w="8148" w:type="dxa"/>
          </w:tcPr>
          <w:p w14:paraId="43962CC6" w14:textId="77777777" w:rsidR="002767F4" w:rsidRDefault="00000000">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000000">
            <w:pPr>
              <w:spacing w:before="0" w:after="0" w:line="280" w:lineRule="atLeast"/>
              <w:rPr>
                <w:sz w:val="22"/>
              </w:rPr>
            </w:pPr>
            <w:r>
              <w:rPr>
                <w:sz w:val="22"/>
              </w:rPr>
              <w:t>Apple</w:t>
            </w:r>
          </w:p>
        </w:tc>
        <w:tc>
          <w:tcPr>
            <w:tcW w:w="8148" w:type="dxa"/>
          </w:tcPr>
          <w:p w14:paraId="6F675CF2" w14:textId="77777777" w:rsidR="002767F4" w:rsidRDefault="00000000">
            <w:pPr>
              <w:spacing w:before="0" w:after="0" w:line="280" w:lineRule="atLeast"/>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2767F4" w14:paraId="12499AEF" w14:textId="77777777">
        <w:trPr>
          <w:trHeight w:val="129"/>
        </w:trPr>
        <w:tc>
          <w:tcPr>
            <w:tcW w:w="1837" w:type="dxa"/>
          </w:tcPr>
          <w:p w14:paraId="34E07AB7" w14:textId="77777777" w:rsidR="002767F4" w:rsidRDefault="00000000">
            <w:pPr>
              <w:spacing w:before="0" w:after="0" w:line="280" w:lineRule="atLeast"/>
              <w:rPr>
                <w:sz w:val="22"/>
              </w:rPr>
            </w:pPr>
            <w:r>
              <w:rPr>
                <w:sz w:val="22"/>
              </w:rPr>
              <w:t>NTT DOCOMO</w:t>
            </w:r>
          </w:p>
        </w:tc>
        <w:tc>
          <w:tcPr>
            <w:tcW w:w="8148" w:type="dxa"/>
          </w:tcPr>
          <w:p w14:paraId="22D09639" w14:textId="77777777" w:rsidR="002767F4" w:rsidRDefault="00000000">
            <w:pPr>
              <w:spacing w:before="0" w:after="0" w:line="280" w:lineRule="atLeast"/>
              <w:rPr>
                <w:sz w:val="22"/>
              </w:rPr>
            </w:pPr>
            <w:r>
              <w:rPr>
                <w:sz w:val="22"/>
              </w:rPr>
              <w:t>Observation 1:</w:t>
            </w:r>
          </w:p>
          <w:p w14:paraId="371FD715" w14:textId="77777777" w:rsidR="002767F4" w:rsidRDefault="00000000">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000000">
            <w:pPr>
              <w:spacing w:before="0" w:after="0" w:line="280" w:lineRule="atLeast"/>
              <w:rPr>
                <w:sz w:val="22"/>
              </w:rPr>
            </w:pPr>
            <w:r>
              <w:rPr>
                <w:sz w:val="22"/>
              </w:rPr>
              <w:t>Proposal 1:</w:t>
            </w:r>
          </w:p>
          <w:p w14:paraId="027D7F87" w14:textId="77777777" w:rsidR="002767F4" w:rsidRDefault="00000000">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000000">
            <w:pPr>
              <w:spacing w:before="0" w:after="0" w:line="280" w:lineRule="atLeast"/>
              <w:rPr>
                <w:sz w:val="22"/>
              </w:rPr>
            </w:pPr>
            <w:r>
              <w:rPr>
                <w:sz w:val="22"/>
              </w:rPr>
              <w:t>o</w:t>
            </w:r>
            <w:r>
              <w:rPr>
                <w:sz w:val="22"/>
              </w:rPr>
              <w:tab/>
              <w:t>For Combination A and Combination C, common mechanism is studied.</w:t>
            </w:r>
          </w:p>
          <w:p w14:paraId="36E1DF8B" w14:textId="77777777" w:rsidR="002767F4" w:rsidRDefault="00000000">
            <w:pPr>
              <w:spacing w:before="0" w:after="0" w:line="280" w:lineRule="atLeast"/>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2767F4" w14:paraId="5CBC2494" w14:textId="77777777">
        <w:trPr>
          <w:trHeight w:val="129"/>
        </w:trPr>
        <w:tc>
          <w:tcPr>
            <w:tcW w:w="1837" w:type="dxa"/>
          </w:tcPr>
          <w:p w14:paraId="2CC98895" w14:textId="77777777" w:rsidR="002767F4" w:rsidRDefault="00000000">
            <w:pPr>
              <w:spacing w:before="0" w:after="0" w:line="280" w:lineRule="atLeast"/>
              <w:rPr>
                <w:sz w:val="22"/>
              </w:rPr>
            </w:pPr>
            <w:r>
              <w:rPr>
                <w:sz w:val="22"/>
              </w:rPr>
              <w:t>Bosch</w:t>
            </w:r>
          </w:p>
        </w:tc>
        <w:tc>
          <w:tcPr>
            <w:tcW w:w="8148" w:type="dxa"/>
          </w:tcPr>
          <w:p w14:paraId="4A899A17" w14:textId="77777777" w:rsidR="002767F4" w:rsidRDefault="00000000">
            <w:pPr>
              <w:spacing w:before="0" w:after="0" w:line="280" w:lineRule="atLeast"/>
              <w:rPr>
                <w:sz w:val="22"/>
              </w:rPr>
            </w:pPr>
            <w:r>
              <w:rPr>
                <w:sz w:val="22"/>
              </w:rPr>
              <w:t>Observation 1: Only combination A is of interest for LTE / NR SL co-channel coexistence.</w:t>
            </w:r>
          </w:p>
          <w:p w14:paraId="1BE935A8" w14:textId="77777777" w:rsidR="002767F4" w:rsidRDefault="00000000">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000000">
            <w:pPr>
              <w:spacing w:before="0" w:after="0" w:line="280" w:lineRule="atLeast"/>
              <w:rPr>
                <w:sz w:val="22"/>
              </w:rPr>
            </w:pPr>
            <w:r>
              <w:rPr>
                <w:sz w:val="22"/>
              </w:rPr>
              <w:t>Ericsson</w:t>
            </w:r>
          </w:p>
        </w:tc>
        <w:tc>
          <w:tcPr>
            <w:tcW w:w="8148" w:type="dxa"/>
          </w:tcPr>
          <w:p w14:paraId="3D8CCB76" w14:textId="77777777" w:rsidR="002767F4" w:rsidRDefault="00000000">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77777777" w:rsidR="002767F4" w:rsidRDefault="00000000">
            <w:pPr>
              <w:spacing w:before="0" w:after="0" w:line="280" w:lineRule="atLeast"/>
              <w:rPr>
                <w:sz w:val="22"/>
              </w:rPr>
            </w:pPr>
            <w:r>
              <w:rPr>
                <w:sz w:val="22"/>
              </w:rPr>
              <w:t>Observation 1</w:t>
            </w:r>
            <w:r>
              <w:rPr>
                <w:sz w:val="22"/>
              </w:rPr>
              <w:tab/>
              <w:t>At least, for combinations B-D and possibly for combination A, it is possible to update the (pre-)configuration of SL UEs in a timely and efficient manner.</w:t>
            </w:r>
          </w:p>
          <w:p w14:paraId="386975F6" w14:textId="77777777" w:rsidR="002767F4" w:rsidRDefault="00000000">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77777777" w:rsidR="002767F4" w:rsidRDefault="00000000">
            <w:pPr>
              <w:spacing w:before="0" w:after="0" w:line="280" w:lineRule="atLeast"/>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4C48B446" w14:textId="77777777" w:rsidR="002767F4" w:rsidRDefault="00000000">
            <w:pPr>
              <w:spacing w:before="0" w:after="0" w:line="280" w:lineRule="atLeast"/>
              <w:rPr>
                <w:sz w:val="22"/>
              </w:rPr>
            </w:pPr>
            <w:r>
              <w:rPr>
                <w:sz w:val="22"/>
              </w:rPr>
              <w:t>Observation 4</w:t>
            </w:r>
            <w:r>
              <w:rPr>
                <w:sz w:val="22"/>
              </w:rPr>
              <w:tab/>
              <w:t>Information about reservations by LTE UEs requires dynamic and costly reports from the NR UE.</w:t>
            </w:r>
          </w:p>
          <w:p w14:paraId="1C38BCEB" w14:textId="77777777" w:rsidR="002767F4" w:rsidRDefault="00000000">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000000">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000000">
            <w:pPr>
              <w:spacing w:before="0" w:after="0" w:line="280" w:lineRule="atLeast"/>
              <w:rPr>
                <w:sz w:val="22"/>
              </w:rPr>
            </w:pPr>
            <w:r>
              <w:rPr>
                <w:sz w:val="22"/>
              </w:rPr>
              <w:t>WILUS</w:t>
            </w:r>
          </w:p>
        </w:tc>
        <w:tc>
          <w:tcPr>
            <w:tcW w:w="8148" w:type="dxa"/>
          </w:tcPr>
          <w:p w14:paraId="12F0774D" w14:textId="77777777" w:rsidR="002767F4" w:rsidRDefault="00000000">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000000">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000000">
            <w:pPr>
              <w:spacing w:before="0" w:after="0" w:line="280" w:lineRule="atLeast"/>
              <w:rPr>
                <w:sz w:val="22"/>
              </w:rPr>
            </w:pPr>
            <w:r>
              <w:rPr>
                <w:sz w:val="22"/>
              </w:rPr>
              <w:t>Continental</w:t>
            </w:r>
          </w:p>
        </w:tc>
        <w:tc>
          <w:tcPr>
            <w:tcW w:w="8148" w:type="dxa"/>
          </w:tcPr>
          <w:p w14:paraId="26F5311C" w14:textId="77777777" w:rsidR="002767F4" w:rsidRDefault="00000000">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000000">
      <w:pPr>
        <w:pStyle w:val="3"/>
      </w:pPr>
      <w:r>
        <w:t>Company Views for 1</w:t>
      </w:r>
      <w:r>
        <w:rPr>
          <w:vertAlign w:val="superscript"/>
        </w:rPr>
        <w:t>st</w:t>
      </w:r>
      <w:r>
        <w:t xml:space="preserve"> Round of Discussions</w:t>
      </w:r>
    </w:p>
    <w:p w14:paraId="39D7B789" w14:textId="77777777" w:rsidR="002767F4" w:rsidRDefault="00000000">
      <w:pPr>
        <w:pStyle w:val="3GPPNormalText"/>
        <w:spacing w:before="240" w:after="0"/>
      </w:pPr>
      <w:r>
        <w:t>Would the following conclusion be acceptable to the companies?</w:t>
      </w:r>
    </w:p>
    <w:p w14:paraId="23A8D38C" w14:textId="77777777" w:rsidR="002767F4" w:rsidRDefault="00000000">
      <w:pPr>
        <w:pStyle w:val="3GPPNormalText"/>
        <w:spacing w:before="120" w:after="0"/>
        <w:rPr>
          <w:b/>
        </w:rPr>
      </w:pPr>
      <w:r>
        <w:rPr>
          <w:b/>
        </w:rPr>
        <w:t>Conclusion 3-1:</w:t>
      </w:r>
    </w:p>
    <w:p w14:paraId="1EC864F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000000">
            <w:pPr>
              <w:spacing w:before="0" w:after="0" w:line="280" w:lineRule="atLeast"/>
              <w:rPr>
                <w:b/>
                <w:bCs/>
                <w:sz w:val="22"/>
              </w:rPr>
            </w:pPr>
            <w:r>
              <w:rPr>
                <w:b/>
                <w:bCs/>
                <w:sz w:val="22"/>
              </w:rPr>
              <w:t>Company</w:t>
            </w:r>
          </w:p>
        </w:tc>
        <w:tc>
          <w:tcPr>
            <w:tcW w:w="1735" w:type="dxa"/>
          </w:tcPr>
          <w:p w14:paraId="01F190AA" w14:textId="77777777" w:rsidR="002767F4" w:rsidRDefault="00000000">
            <w:pPr>
              <w:spacing w:before="0" w:after="0" w:line="280" w:lineRule="atLeast"/>
              <w:rPr>
                <w:b/>
                <w:bCs/>
                <w:sz w:val="22"/>
              </w:rPr>
            </w:pPr>
            <w:r>
              <w:rPr>
                <w:b/>
                <w:bCs/>
                <w:sz w:val="22"/>
              </w:rPr>
              <w:t>Yes/No</w:t>
            </w:r>
          </w:p>
        </w:tc>
        <w:tc>
          <w:tcPr>
            <w:tcW w:w="6570" w:type="dxa"/>
          </w:tcPr>
          <w:p w14:paraId="2B476808" w14:textId="77777777" w:rsidR="002767F4" w:rsidRDefault="00000000">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000000">
            <w:pPr>
              <w:spacing w:before="0" w:after="0" w:line="280" w:lineRule="atLeast"/>
              <w:rPr>
                <w:sz w:val="22"/>
              </w:rPr>
            </w:pPr>
            <w:r>
              <w:rPr>
                <w:sz w:val="22"/>
              </w:rPr>
              <w:t>Apple</w:t>
            </w:r>
          </w:p>
        </w:tc>
        <w:tc>
          <w:tcPr>
            <w:tcW w:w="1735" w:type="dxa"/>
          </w:tcPr>
          <w:p w14:paraId="6EF35CC2" w14:textId="77777777" w:rsidR="002767F4" w:rsidRDefault="00000000">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000000">
            <w:pPr>
              <w:spacing w:before="0" w:after="0" w:line="280" w:lineRule="atLeast"/>
              <w:rPr>
                <w:sz w:val="22"/>
              </w:rPr>
            </w:pPr>
            <w:r>
              <w:rPr>
                <w:sz w:val="22"/>
              </w:rPr>
              <w:t>Qualcomm</w:t>
            </w:r>
          </w:p>
        </w:tc>
        <w:tc>
          <w:tcPr>
            <w:tcW w:w="1735" w:type="dxa"/>
          </w:tcPr>
          <w:p w14:paraId="0F61E1BD" w14:textId="77777777" w:rsidR="002767F4" w:rsidRDefault="00000000">
            <w:pPr>
              <w:spacing w:before="0" w:after="0" w:line="280" w:lineRule="atLeast"/>
              <w:rPr>
                <w:sz w:val="22"/>
              </w:rPr>
            </w:pPr>
            <w:r>
              <w:rPr>
                <w:sz w:val="22"/>
              </w:rPr>
              <w:t>Yes</w:t>
            </w:r>
          </w:p>
        </w:tc>
        <w:tc>
          <w:tcPr>
            <w:tcW w:w="6570" w:type="dxa"/>
          </w:tcPr>
          <w:p w14:paraId="391DD0B3" w14:textId="77777777" w:rsidR="002767F4" w:rsidRDefault="00000000">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000000">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000000">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000000">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000000">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000000">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000000">
            <w:pPr>
              <w:spacing w:after="0" w:line="280" w:lineRule="atLeast"/>
              <w:rPr>
                <w:sz w:val="22"/>
                <w:lang w:eastAsia="zh-CN"/>
              </w:rPr>
            </w:pPr>
            <w:r>
              <w:rPr>
                <w:sz w:val="22"/>
                <w:lang w:eastAsia="zh-CN"/>
              </w:rPr>
              <w:t>Panasonic</w:t>
            </w:r>
          </w:p>
        </w:tc>
        <w:tc>
          <w:tcPr>
            <w:tcW w:w="1735" w:type="dxa"/>
          </w:tcPr>
          <w:p w14:paraId="3160D964" w14:textId="77777777" w:rsidR="002767F4" w:rsidRDefault="00000000">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000000">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000000">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000000">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000000">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000000">
            <w:pPr>
              <w:spacing w:before="0" w:after="0" w:line="280" w:lineRule="atLeast"/>
              <w:rPr>
                <w:sz w:val="22"/>
              </w:rPr>
            </w:pPr>
            <w:r>
              <w:rPr>
                <w:sz w:val="22"/>
              </w:rPr>
              <w:t>Nokia, NSB</w:t>
            </w:r>
          </w:p>
        </w:tc>
        <w:tc>
          <w:tcPr>
            <w:tcW w:w="1735" w:type="dxa"/>
          </w:tcPr>
          <w:p w14:paraId="5EF36543" w14:textId="77777777" w:rsidR="002767F4" w:rsidRDefault="00000000">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000000">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000000">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000000">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000000">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000000">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0470A6AD" w14:textId="77777777" w:rsidR="002767F4" w:rsidRDefault="00000000">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000000">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000000">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5639EBA2"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000000">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000000">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000000">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000000">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000000">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000000">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000000">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000000">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000000">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000000">
      <w:pPr>
        <w:pStyle w:val="3"/>
      </w:pPr>
      <w:r>
        <w:t>Summary of 1</w:t>
      </w:r>
      <w:r>
        <w:rPr>
          <w:vertAlign w:val="superscript"/>
        </w:rPr>
        <w:t>st</w:t>
      </w:r>
      <w:r>
        <w:t xml:space="preserve"> Round of Discussions</w:t>
      </w:r>
    </w:p>
    <w:p w14:paraId="15FDC32C" w14:textId="77777777" w:rsidR="002767F4" w:rsidRDefault="00000000">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000000">
      <w:pPr>
        <w:pStyle w:val="3"/>
      </w:pPr>
      <w:r>
        <w:t>Proposal for Online/Offline Session – Tuesday 23</w:t>
      </w:r>
      <w:r>
        <w:rPr>
          <w:vertAlign w:val="superscript"/>
        </w:rPr>
        <w:t>rd</w:t>
      </w:r>
      <w:r>
        <w:t xml:space="preserve"> August</w:t>
      </w:r>
    </w:p>
    <w:p w14:paraId="136CB39E"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000000">
      <w:pPr>
        <w:pStyle w:val="3GPPNormalText"/>
        <w:spacing w:before="120" w:after="0"/>
        <w:rPr>
          <w:b/>
        </w:rPr>
      </w:pPr>
      <w:r>
        <w:rPr>
          <w:b/>
          <w:highlight w:val="yellow"/>
        </w:rPr>
        <w:t>Conclusion 3-1 (I):</w:t>
      </w:r>
    </w:p>
    <w:p w14:paraId="6CABBC75"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000000">
      <w:pPr>
        <w:pStyle w:val="3GPPNormalText"/>
        <w:spacing w:before="240" w:after="0"/>
      </w:pPr>
      <w:r>
        <w:t>Would the following conclusion be acceptable to the companies?</w:t>
      </w:r>
    </w:p>
    <w:p w14:paraId="0815948D" w14:textId="77777777" w:rsidR="002767F4" w:rsidRDefault="00000000">
      <w:pPr>
        <w:pStyle w:val="3GPPNormalText"/>
        <w:spacing w:before="120" w:after="0"/>
        <w:rPr>
          <w:b/>
        </w:rPr>
      </w:pPr>
      <w:r>
        <w:rPr>
          <w:b/>
          <w:highlight w:val="yellow"/>
        </w:rPr>
        <w:t>Conclusion 3-1 (I):</w:t>
      </w:r>
    </w:p>
    <w:p w14:paraId="3EF09268"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D58D294" w14:textId="77777777">
        <w:trPr>
          <w:trHeight w:val="158"/>
        </w:trPr>
        <w:tc>
          <w:tcPr>
            <w:tcW w:w="1680" w:type="dxa"/>
          </w:tcPr>
          <w:p w14:paraId="1EEAD99A" w14:textId="77777777" w:rsidR="002767F4" w:rsidRDefault="00000000">
            <w:pPr>
              <w:spacing w:before="0" w:after="0" w:line="280" w:lineRule="atLeast"/>
              <w:rPr>
                <w:b/>
                <w:bCs/>
                <w:sz w:val="22"/>
              </w:rPr>
            </w:pPr>
            <w:r>
              <w:rPr>
                <w:b/>
                <w:bCs/>
                <w:sz w:val="22"/>
              </w:rPr>
              <w:t>Company</w:t>
            </w:r>
          </w:p>
        </w:tc>
        <w:tc>
          <w:tcPr>
            <w:tcW w:w="1735" w:type="dxa"/>
          </w:tcPr>
          <w:p w14:paraId="32AABE11" w14:textId="77777777" w:rsidR="002767F4" w:rsidRDefault="00000000">
            <w:pPr>
              <w:spacing w:before="0" w:after="0" w:line="280" w:lineRule="atLeast"/>
              <w:rPr>
                <w:b/>
                <w:bCs/>
                <w:sz w:val="22"/>
              </w:rPr>
            </w:pPr>
            <w:r>
              <w:rPr>
                <w:b/>
                <w:bCs/>
                <w:sz w:val="22"/>
              </w:rPr>
              <w:t>Yes/No</w:t>
            </w:r>
          </w:p>
        </w:tc>
        <w:tc>
          <w:tcPr>
            <w:tcW w:w="6570" w:type="dxa"/>
          </w:tcPr>
          <w:p w14:paraId="5B4A52D6" w14:textId="77777777" w:rsidR="002767F4" w:rsidRDefault="00000000">
            <w:pPr>
              <w:spacing w:before="0" w:after="0" w:line="280" w:lineRule="atLeast"/>
              <w:rPr>
                <w:b/>
                <w:bCs/>
                <w:sz w:val="22"/>
              </w:rPr>
            </w:pPr>
            <w:r>
              <w:rPr>
                <w:b/>
                <w:bCs/>
                <w:sz w:val="22"/>
              </w:rPr>
              <w:t>Comments</w:t>
            </w:r>
          </w:p>
        </w:tc>
      </w:tr>
      <w:tr w:rsidR="002767F4" w14:paraId="71151424" w14:textId="77777777">
        <w:trPr>
          <w:trHeight w:val="158"/>
        </w:trPr>
        <w:tc>
          <w:tcPr>
            <w:tcW w:w="1680" w:type="dxa"/>
          </w:tcPr>
          <w:p w14:paraId="639354C0" w14:textId="77777777" w:rsidR="002767F4" w:rsidRDefault="00000000">
            <w:pPr>
              <w:spacing w:before="0" w:after="0" w:line="280" w:lineRule="atLeast"/>
              <w:rPr>
                <w:sz w:val="22"/>
              </w:rPr>
            </w:pPr>
            <w:r>
              <w:rPr>
                <w:sz w:val="22"/>
              </w:rPr>
              <w:t>CATT2</w:t>
            </w:r>
          </w:p>
        </w:tc>
        <w:tc>
          <w:tcPr>
            <w:tcW w:w="1735" w:type="dxa"/>
          </w:tcPr>
          <w:p w14:paraId="2627338D" w14:textId="77777777" w:rsidR="002767F4" w:rsidRDefault="00000000">
            <w:pPr>
              <w:spacing w:before="0" w:after="0" w:line="280" w:lineRule="atLeast"/>
              <w:rPr>
                <w:sz w:val="22"/>
              </w:rPr>
            </w:pPr>
            <w:r>
              <w:rPr>
                <w:sz w:val="22"/>
              </w:rPr>
              <w:t>Comments</w:t>
            </w:r>
          </w:p>
        </w:tc>
        <w:tc>
          <w:tcPr>
            <w:tcW w:w="6570" w:type="dxa"/>
          </w:tcPr>
          <w:p w14:paraId="48F16DFB" w14:textId="77777777" w:rsidR="002767F4" w:rsidRDefault="00000000">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trPr>
          <w:trHeight w:val="158"/>
        </w:trPr>
        <w:tc>
          <w:tcPr>
            <w:tcW w:w="1680" w:type="dxa"/>
          </w:tcPr>
          <w:p w14:paraId="50B2A0BD" w14:textId="77777777" w:rsidR="002767F4" w:rsidRDefault="00000000">
            <w:pPr>
              <w:spacing w:before="0" w:after="0" w:line="280" w:lineRule="atLeast"/>
              <w:rPr>
                <w:sz w:val="22"/>
              </w:rPr>
            </w:pPr>
            <w:r>
              <w:rPr>
                <w:sz w:val="22"/>
              </w:rPr>
              <w:t>Toyota</w:t>
            </w:r>
          </w:p>
        </w:tc>
        <w:tc>
          <w:tcPr>
            <w:tcW w:w="1735" w:type="dxa"/>
          </w:tcPr>
          <w:p w14:paraId="6FCD4FA5" w14:textId="77777777" w:rsidR="002767F4" w:rsidRDefault="00000000">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trPr>
          <w:trHeight w:val="158"/>
        </w:trPr>
        <w:tc>
          <w:tcPr>
            <w:tcW w:w="1680" w:type="dxa"/>
          </w:tcPr>
          <w:p w14:paraId="00F8E29F" w14:textId="77777777" w:rsidR="002767F4" w:rsidRDefault="00000000">
            <w:pPr>
              <w:spacing w:before="0" w:after="0" w:line="280" w:lineRule="atLeast"/>
              <w:rPr>
                <w:sz w:val="22"/>
              </w:rPr>
            </w:pPr>
            <w:r>
              <w:rPr>
                <w:sz w:val="22"/>
              </w:rPr>
              <w:t>Qualcomm</w:t>
            </w:r>
          </w:p>
        </w:tc>
        <w:tc>
          <w:tcPr>
            <w:tcW w:w="1735" w:type="dxa"/>
          </w:tcPr>
          <w:p w14:paraId="671A98B2" w14:textId="77777777" w:rsidR="002767F4" w:rsidRDefault="00000000">
            <w:pPr>
              <w:spacing w:before="0" w:after="0" w:line="280" w:lineRule="atLeast"/>
              <w:rPr>
                <w:sz w:val="22"/>
              </w:rPr>
            </w:pPr>
            <w:r>
              <w:rPr>
                <w:sz w:val="22"/>
              </w:rPr>
              <w:t>Yes</w:t>
            </w:r>
          </w:p>
        </w:tc>
        <w:tc>
          <w:tcPr>
            <w:tcW w:w="6570" w:type="dxa"/>
          </w:tcPr>
          <w:p w14:paraId="0260C195" w14:textId="77777777" w:rsidR="002767F4" w:rsidRDefault="00000000">
            <w:pPr>
              <w:spacing w:before="0" w:after="0" w:line="280" w:lineRule="atLeast"/>
              <w:rPr>
                <w:sz w:val="22"/>
              </w:rPr>
            </w:pPr>
            <w:r>
              <w:rPr>
                <w:sz w:val="22"/>
              </w:rPr>
              <w:t>Agree with the FL’s view.</w:t>
            </w:r>
          </w:p>
        </w:tc>
      </w:tr>
      <w:tr w:rsidR="002767F4" w14:paraId="2676596F" w14:textId="77777777">
        <w:trPr>
          <w:trHeight w:val="158"/>
        </w:trPr>
        <w:tc>
          <w:tcPr>
            <w:tcW w:w="1680" w:type="dxa"/>
          </w:tcPr>
          <w:p w14:paraId="72AD1EE4"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86F4B4"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trPr>
          <w:trHeight w:val="158"/>
        </w:trPr>
        <w:tc>
          <w:tcPr>
            <w:tcW w:w="1680" w:type="dxa"/>
          </w:tcPr>
          <w:p w14:paraId="2551ADE0"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498826D8"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trPr>
          <w:trHeight w:val="158"/>
        </w:trPr>
        <w:tc>
          <w:tcPr>
            <w:tcW w:w="1680" w:type="dxa"/>
          </w:tcPr>
          <w:p w14:paraId="63503176" w14:textId="30029B94" w:rsidR="008E122B" w:rsidRDefault="008E122B" w:rsidP="008E122B">
            <w:pPr>
              <w:spacing w:before="0" w:after="0" w:line="280" w:lineRule="atLeast"/>
              <w:rPr>
                <w:rFonts w:hint="eastAsia"/>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000000">
      <w:pPr>
        <w:pStyle w:val="3"/>
        <w:tabs>
          <w:tab w:val="clear" w:pos="432"/>
        </w:tabs>
        <w:spacing w:line="240" w:lineRule="auto"/>
      </w:pPr>
      <w:r>
        <w:lastRenderedPageBreak/>
        <w:t>Summary of 2</w:t>
      </w:r>
      <w:r>
        <w:rPr>
          <w:vertAlign w:val="superscript"/>
        </w:rPr>
        <w:t>nd</w:t>
      </w:r>
      <w:r>
        <w:t xml:space="preserve"> Round of Discussions</w:t>
      </w:r>
    </w:p>
    <w:p w14:paraId="7A670CAB" w14:textId="77777777" w:rsidR="002767F4" w:rsidRDefault="00000000">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000000">
      <w:pPr>
        <w:pStyle w:val="2"/>
        <w:ind w:left="540"/>
      </w:pPr>
      <w:r>
        <w:t xml:space="preserve"> [</w:t>
      </w:r>
      <w:r>
        <w:rPr>
          <w:i/>
        </w:rPr>
        <w:t>ACTIVE</w:t>
      </w:r>
      <w:r>
        <w:t>] Issue 3-2: Synchronization</w:t>
      </w:r>
    </w:p>
    <w:p w14:paraId="3B7D4236" w14:textId="77777777" w:rsidR="002767F4" w:rsidRDefault="00000000">
      <w:pPr>
        <w:pStyle w:val="3"/>
      </w:pPr>
      <w:r>
        <w:t xml:space="preserve">Summary of Company Views from </w:t>
      </w:r>
      <w:proofErr w:type="spellStart"/>
      <w:r>
        <w:t>TDocs</w:t>
      </w:r>
      <w:proofErr w:type="spellEnd"/>
    </w:p>
    <w:p w14:paraId="4F61DC52" w14:textId="77777777" w:rsidR="002767F4" w:rsidRDefault="00000000">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000000">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000000">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000000">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000000">
      <w:pPr>
        <w:pStyle w:val="4"/>
        <w:tabs>
          <w:tab w:val="left" w:pos="568"/>
        </w:tabs>
        <w:ind w:left="900"/>
        <w:rPr>
          <w:lang w:val="en-US"/>
        </w:rPr>
      </w:pPr>
      <w:r>
        <w:rPr>
          <w:lang w:val="en-US"/>
        </w:rPr>
        <w:t>Company Proposals:</w:t>
      </w:r>
    </w:p>
    <w:p w14:paraId="7067C7AC" w14:textId="77777777" w:rsidR="002767F4" w:rsidRDefault="00000000">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000000">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000000">
            <w:pPr>
              <w:spacing w:before="0" w:after="0" w:line="280" w:lineRule="atLeast"/>
              <w:rPr>
                <w:sz w:val="22"/>
              </w:rPr>
            </w:pPr>
            <w:r>
              <w:rPr>
                <w:sz w:val="22"/>
              </w:rPr>
              <w:t>Nokia, Nokia Shanghai Bell</w:t>
            </w:r>
          </w:p>
        </w:tc>
        <w:tc>
          <w:tcPr>
            <w:tcW w:w="8148" w:type="dxa"/>
          </w:tcPr>
          <w:p w14:paraId="4892C62C" w14:textId="77777777" w:rsidR="002767F4" w:rsidRDefault="00000000">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000000">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000000">
            <w:pPr>
              <w:spacing w:before="0" w:after="0" w:line="280" w:lineRule="atLeast"/>
              <w:rPr>
                <w:sz w:val="22"/>
              </w:rPr>
            </w:pPr>
            <w:r>
              <w:rPr>
                <w:sz w:val="22"/>
              </w:rPr>
              <w:t>Vivo</w:t>
            </w:r>
          </w:p>
        </w:tc>
        <w:tc>
          <w:tcPr>
            <w:tcW w:w="8148" w:type="dxa"/>
          </w:tcPr>
          <w:p w14:paraId="15591669" w14:textId="77777777" w:rsidR="002767F4" w:rsidRDefault="00000000">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000000">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000000">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000000">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000000">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000000">
            <w:pPr>
              <w:tabs>
                <w:tab w:val="left" w:pos="704"/>
              </w:tabs>
              <w:spacing w:before="0" w:after="0" w:line="280" w:lineRule="atLeast"/>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000000">
            <w:pPr>
              <w:spacing w:before="0" w:after="0" w:line="280" w:lineRule="atLeast"/>
              <w:rPr>
                <w:sz w:val="22"/>
              </w:rPr>
            </w:pPr>
            <w:r>
              <w:rPr>
                <w:sz w:val="22"/>
              </w:rPr>
              <w:lastRenderedPageBreak/>
              <w:t>Xiaomi</w:t>
            </w:r>
          </w:p>
        </w:tc>
        <w:tc>
          <w:tcPr>
            <w:tcW w:w="8148" w:type="dxa"/>
          </w:tcPr>
          <w:p w14:paraId="047FC3F7" w14:textId="77777777" w:rsidR="002767F4" w:rsidRDefault="00000000">
            <w:pPr>
              <w:spacing w:before="0" w:after="0" w:line="280" w:lineRule="atLeast"/>
              <w:rPr>
                <w:sz w:val="22"/>
              </w:rPr>
            </w:pPr>
            <w:r>
              <w:rPr>
                <w:sz w:val="22"/>
              </w:rPr>
              <w:t>Proposal 5:  For FDM based resource pool partitioning, NR SL and LTE SL shall be synchronized</w:t>
            </w:r>
          </w:p>
          <w:p w14:paraId="348D9134" w14:textId="77777777" w:rsidR="002767F4" w:rsidRDefault="00000000">
            <w:pPr>
              <w:spacing w:before="0" w:after="0" w:line="280" w:lineRule="atLeast"/>
              <w:rPr>
                <w:sz w:val="22"/>
              </w:rPr>
            </w:pPr>
            <w:r>
              <w:rPr>
                <w:sz w:val="22"/>
              </w:rPr>
              <w:t>- the subframe and slot boundary of two RATs shall be aligned.</w:t>
            </w:r>
          </w:p>
          <w:p w14:paraId="360853C1" w14:textId="77777777" w:rsidR="002767F4" w:rsidRDefault="00000000">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000000">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000000">
            <w:pPr>
              <w:spacing w:before="0" w:after="0" w:line="280" w:lineRule="atLeast"/>
              <w:rPr>
                <w:sz w:val="22"/>
              </w:rPr>
            </w:pPr>
            <w:r>
              <w:rPr>
                <w:sz w:val="22"/>
              </w:rPr>
              <w:t>Samsung</w:t>
            </w:r>
          </w:p>
        </w:tc>
        <w:tc>
          <w:tcPr>
            <w:tcW w:w="8148" w:type="dxa"/>
          </w:tcPr>
          <w:p w14:paraId="65D7FC54" w14:textId="77777777" w:rsidR="002767F4" w:rsidRDefault="00000000">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000000">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000000">
            <w:pPr>
              <w:spacing w:before="0" w:after="0" w:line="280" w:lineRule="atLeast"/>
              <w:rPr>
                <w:sz w:val="22"/>
              </w:rPr>
            </w:pPr>
            <w:r>
              <w:rPr>
                <w:sz w:val="22"/>
              </w:rPr>
              <w:t>Mitsubishi</w:t>
            </w:r>
          </w:p>
        </w:tc>
        <w:tc>
          <w:tcPr>
            <w:tcW w:w="8148" w:type="dxa"/>
          </w:tcPr>
          <w:p w14:paraId="0F0B2F93" w14:textId="77777777" w:rsidR="002767F4" w:rsidRDefault="00000000">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000000">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000000">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000000">
            <w:pPr>
              <w:spacing w:before="0" w:after="0" w:line="280" w:lineRule="atLeast"/>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2767F4" w14:paraId="0405CE33" w14:textId="77777777">
        <w:trPr>
          <w:trHeight w:val="129"/>
        </w:trPr>
        <w:tc>
          <w:tcPr>
            <w:tcW w:w="1837" w:type="dxa"/>
          </w:tcPr>
          <w:p w14:paraId="79F71780" w14:textId="77777777" w:rsidR="002767F4" w:rsidRDefault="00000000">
            <w:pPr>
              <w:spacing w:before="0" w:after="0" w:line="280" w:lineRule="atLeast"/>
              <w:rPr>
                <w:sz w:val="22"/>
              </w:rPr>
            </w:pPr>
            <w:r>
              <w:rPr>
                <w:sz w:val="22"/>
              </w:rPr>
              <w:t>NTT DOCOMO</w:t>
            </w:r>
          </w:p>
        </w:tc>
        <w:tc>
          <w:tcPr>
            <w:tcW w:w="8148" w:type="dxa"/>
          </w:tcPr>
          <w:p w14:paraId="174D7E64" w14:textId="77777777" w:rsidR="002767F4" w:rsidRDefault="00000000">
            <w:pPr>
              <w:spacing w:before="0" w:after="0" w:line="280" w:lineRule="atLeast"/>
              <w:rPr>
                <w:sz w:val="22"/>
              </w:rPr>
            </w:pPr>
            <w:r>
              <w:rPr>
                <w:sz w:val="22"/>
              </w:rPr>
              <w:t>Proposal 3:</w:t>
            </w:r>
          </w:p>
          <w:p w14:paraId="12F68398" w14:textId="77777777" w:rsidR="002767F4" w:rsidRDefault="00000000">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000000">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794B29C5" w14:textId="77777777" w:rsidR="002767F4" w:rsidRDefault="00000000">
            <w:pPr>
              <w:spacing w:before="0" w:after="0" w:line="280" w:lineRule="atLeast"/>
              <w:rPr>
                <w:sz w:val="22"/>
              </w:rPr>
            </w:pPr>
            <w:r>
              <w:rPr>
                <w:sz w:val="22"/>
              </w:rPr>
              <w:t>o</w:t>
            </w:r>
            <w:r>
              <w:rPr>
                <w:sz w:val="22"/>
              </w:rPr>
              <w:tab/>
              <w:t>Sync and async between LTE-SL and NR-SL</w:t>
            </w:r>
          </w:p>
          <w:p w14:paraId="538E6380" w14:textId="77777777" w:rsidR="002767F4" w:rsidRDefault="00000000">
            <w:pPr>
              <w:spacing w:before="0" w:after="0" w:line="280" w:lineRule="atLeast"/>
              <w:rPr>
                <w:sz w:val="22"/>
              </w:rPr>
            </w:pPr>
            <w:r>
              <w:rPr>
                <w:sz w:val="22"/>
              </w:rPr>
              <w:t>o</w:t>
            </w:r>
            <w:r>
              <w:rPr>
                <w:sz w:val="22"/>
              </w:rPr>
              <w:tab/>
              <w:t>S-SSB/PSFCH handling</w:t>
            </w:r>
          </w:p>
          <w:p w14:paraId="188C05EF" w14:textId="77777777" w:rsidR="002767F4" w:rsidRDefault="00000000">
            <w:pPr>
              <w:spacing w:before="0" w:after="0" w:line="280" w:lineRule="atLeast"/>
              <w:rPr>
                <w:sz w:val="22"/>
              </w:rPr>
            </w:pPr>
            <w:r>
              <w:rPr>
                <w:sz w:val="22"/>
              </w:rPr>
              <w:t>Observation 4:</w:t>
            </w:r>
          </w:p>
          <w:p w14:paraId="4ECC72E5" w14:textId="77777777" w:rsidR="002767F4" w:rsidRDefault="00000000">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000000">
            <w:pPr>
              <w:spacing w:before="0" w:after="0" w:line="280" w:lineRule="atLeast"/>
              <w:rPr>
                <w:sz w:val="22"/>
              </w:rPr>
            </w:pPr>
            <w:r>
              <w:rPr>
                <w:sz w:val="22"/>
              </w:rPr>
              <w:t>Proposal 8:</w:t>
            </w:r>
          </w:p>
          <w:p w14:paraId="5B55C224" w14:textId="77777777" w:rsidR="002767F4" w:rsidRDefault="00000000">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000000">
            <w:pPr>
              <w:spacing w:before="0" w:after="0" w:line="280" w:lineRule="atLeast"/>
              <w:rPr>
                <w:sz w:val="22"/>
              </w:rPr>
            </w:pPr>
            <w:r>
              <w:rPr>
                <w:sz w:val="22"/>
              </w:rPr>
              <w:t>Continental</w:t>
            </w:r>
          </w:p>
        </w:tc>
        <w:tc>
          <w:tcPr>
            <w:tcW w:w="8148" w:type="dxa"/>
          </w:tcPr>
          <w:p w14:paraId="1C4AB556" w14:textId="77777777" w:rsidR="002767F4" w:rsidRDefault="00000000">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000000">
            <w:pPr>
              <w:spacing w:before="0" w:after="0" w:line="280" w:lineRule="atLeast"/>
              <w:rPr>
                <w:sz w:val="22"/>
              </w:rPr>
            </w:pPr>
            <w:r>
              <w:rPr>
                <w:sz w:val="22"/>
              </w:rPr>
              <w:t>•</w:t>
            </w:r>
            <w:r>
              <w:rPr>
                <w:sz w:val="22"/>
              </w:rPr>
              <w:tab/>
              <w:t>LTE SL and NR SL synchronization,</w:t>
            </w:r>
          </w:p>
          <w:p w14:paraId="2BB8A038"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000000">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000000">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000000">
      <w:pPr>
        <w:pStyle w:val="3"/>
      </w:pPr>
      <w:r>
        <w:t>Company Views for 1</w:t>
      </w:r>
      <w:r>
        <w:rPr>
          <w:vertAlign w:val="superscript"/>
        </w:rPr>
        <w:t>st</w:t>
      </w:r>
      <w:r>
        <w:t xml:space="preserve"> Round of Discussions</w:t>
      </w:r>
    </w:p>
    <w:p w14:paraId="79096A37" w14:textId="77777777" w:rsidR="002767F4" w:rsidRDefault="00000000">
      <w:pPr>
        <w:pStyle w:val="3GPPNormalText"/>
        <w:spacing w:before="240" w:after="0"/>
      </w:pPr>
      <w:r>
        <w:t>Would the following proposal be acceptable to the companies?</w:t>
      </w:r>
    </w:p>
    <w:p w14:paraId="793CB491" w14:textId="77777777" w:rsidR="002767F4" w:rsidRDefault="00000000">
      <w:pPr>
        <w:pStyle w:val="3GPPNormalText"/>
        <w:spacing w:before="120" w:after="0"/>
        <w:rPr>
          <w:b/>
        </w:rPr>
      </w:pPr>
      <w:r>
        <w:rPr>
          <w:b/>
        </w:rPr>
        <w:t>Proposal 3-2:</w:t>
      </w:r>
    </w:p>
    <w:p w14:paraId="28E827DF"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000000">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000000">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000000">
            <w:pPr>
              <w:spacing w:before="0" w:after="0" w:line="280" w:lineRule="atLeast"/>
              <w:rPr>
                <w:sz w:val="22"/>
              </w:rPr>
            </w:pPr>
            <w:r>
              <w:rPr>
                <w:sz w:val="22"/>
              </w:rPr>
              <w:t>Apple</w:t>
            </w:r>
          </w:p>
        </w:tc>
        <w:tc>
          <w:tcPr>
            <w:tcW w:w="1735" w:type="dxa"/>
          </w:tcPr>
          <w:p w14:paraId="79473C7D" w14:textId="77777777" w:rsidR="002767F4" w:rsidRDefault="00000000">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000000">
            <w:pPr>
              <w:spacing w:before="0" w:after="0" w:line="280" w:lineRule="atLeast"/>
              <w:rPr>
                <w:sz w:val="22"/>
              </w:rPr>
            </w:pPr>
            <w:r>
              <w:rPr>
                <w:sz w:val="22"/>
              </w:rPr>
              <w:t>Qualcomm</w:t>
            </w:r>
          </w:p>
        </w:tc>
        <w:tc>
          <w:tcPr>
            <w:tcW w:w="1735" w:type="dxa"/>
          </w:tcPr>
          <w:p w14:paraId="1C70496C" w14:textId="77777777" w:rsidR="002767F4" w:rsidRDefault="00000000">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000000">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000000">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000000">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000000">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000000">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000000">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000000">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000000">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000000">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000000">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000000">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000000">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000000">
            <w:pPr>
              <w:spacing w:after="0" w:line="280" w:lineRule="atLeast"/>
              <w:rPr>
                <w:sz w:val="22"/>
                <w:lang w:eastAsia="zh-CN"/>
              </w:rPr>
            </w:pPr>
            <w:r>
              <w:rPr>
                <w:sz w:val="22"/>
                <w:lang w:eastAsia="zh-CN"/>
              </w:rPr>
              <w:t>Panasonic</w:t>
            </w:r>
          </w:p>
        </w:tc>
        <w:tc>
          <w:tcPr>
            <w:tcW w:w="1735" w:type="dxa"/>
          </w:tcPr>
          <w:p w14:paraId="698DD90D" w14:textId="77777777" w:rsidR="002767F4" w:rsidRDefault="00000000">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000000">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000000">
            <w:pPr>
              <w:spacing w:before="0" w:after="0" w:line="280" w:lineRule="atLeast"/>
              <w:rPr>
                <w:sz w:val="22"/>
              </w:rPr>
            </w:pPr>
            <w:r>
              <w:rPr>
                <w:sz w:val="22"/>
              </w:rPr>
              <w:t>Nokia, NSB</w:t>
            </w:r>
          </w:p>
        </w:tc>
        <w:tc>
          <w:tcPr>
            <w:tcW w:w="1735" w:type="dxa"/>
          </w:tcPr>
          <w:p w14:paraId="2E0D54B7" w14:textId="77777777" w:rsidR="002767F4" w:rsidRDefault="00000000">
            <w:pPr>
              <w:spacing w:before="0" w:after="0" w:line="280" w:lineRule="atLeast"/>
              <w:rPr>
                <w:sz w:val="22"/>
              </w:rPr>
            </w:pPr>
            <w:r>
              <w:rPr>
                <w:sz w:val="22"/>
              </w:rPr>
              <w:t>Comment</w:t>
            </w:r>
          </w:p>
        </w:tc>
        <w:tc>
          <w:tcPr>
            <w:tcW w:w="6570" w:type="dxa"/>
          </w:tcPr>
          <w:p w14:paraId="5077B20B" w14:textId="77777777" w:rsidR="002767F4" w:rsidRDefault="00000000">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000000">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000000">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000000">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000000">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000000">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000000">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000000">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000000">
            <w:pPr>
              <w:spacing w:after="0" w:line="280" w:lineRule="atLeast"/>
              <w:rPr>
                <w:sz w:val="22"/>
                <w:lang w:val="en-US" w:eastAsia="zh-CN"/>
              </w:rPr>
            </w:pPr>
            <w:r>
              <w:rPr>
                <w:sz w:val="22"/>
              </w:rPr>
              <w:t>Ericsson</w:t>
            </w:r>
          </w:p>
        </w:tc>
        <w:tc>
          <w:tcPr>
            <w:tcW w:w="1735" w:type="dxa"/>
          </w:tcPr>
          <w:p w14:paraId="110B30F9" w14:textId="77777777" w:rsidR="002767F4" w:rsidRDefault="00000000">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000000">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000000">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000000">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000000">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000000">
      <w:pPr>
        <w:pStyle w:val="3"/>
      </w:pPr>
      <w:r>
        <w:t>Summary of 1</w:t>
      </w:r>
      <w:r>
        <w:rPr>
          <w:vertAlign w:val="superscript"/>
        </w:rPr>
        <w:t>st</w:t>
      </w:r>
      <w:r>
        <w:t xml:space="preserve"> Round of Discussions</w:t>
      </w:r>
    </w:p>
    <w:p w14:paraId="16A55947" w14:textId="77777777" w:rsidR="002767F4" w:rsidRDefault="00000000">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000000">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000000">
      <w:pPr>
        <w:pStyle w:val="3"/>
      </w:pPr>
      <w:r>
        <w:t>Proposal for Online/Offline Session – Tuesday 23</w:t>
      </w:r>
      <w:r>
        <w:rPr>
          <w:vertAlign w:val="superscript"/>
        </w:rPr>
        <w:t>rd</w:t>
      </w:r>
      <w:r>
        <w:t xml:space="preserve"> August</w:t>
      </w:r>
    </w:p>
    <w:p w14:paraId="1853FC16" w14:textId="77777777" w:rsidR="002767F4" w:rsidRDefault="00000000">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000000">
      <w:pPr>
        <w:pStyle w:val="3GPPNormalText"/>
        <w:spacing w:before="120" w:after="0"/>
        <w:rPr>
          <w:b/>
        </w:rPr>
      </w:pPr>
      <w:r>
        <w:rPr>
          <w:b/>
          <w:highlight w:val="yellow"/>
        </w:rPr>
        <w:t>Proposal 3-2 (I):</w:t>
      </w:r>
    </w:p>
    <w:p w14:paraId="6DD3D720"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000000">
      <w:pPr>
        <w:pStyle w:val="3"/>
        <w:tabs>
          <w:tab w:val="clear" w:pos="432"/>
        </w:tabs>
        <w:spacing w:line="240" w:lineRule="auto"/>
      </w:pPr>
      <w:r>
        <w:t>Company Views for 2</w:t>
      </w:r>
      <w:r>
        <w:rPr>
          <w:vertAlign w:val="superscript"/>
        </w:rPr>
        <w:t>nd</w:t>
      </w:r>
      <w:r>
        <w:t xml:space="preserve"> Round of Discussions</w:t>
      </w:r>
    </w:p>
    <w:p w14:paraId="6139A89D" w14:textId="77777777" w:rsidR="002767F4" w:rsidRDefault="00000000">
      <w:pPr>
        <w:pStyle w:val="3GPPNormalText"/>
        <w:spacing w:before="240" w:after="0"/>
      </w:pPr>
      <w:r>
        <w:t>Would the following proposal be acceptable to the companies?</w:t>
      </w:r>
    </w:p>
    <w:p w14:paraId="7C0688B7" w14:textId="77777777" w:rsidR="002767F4" w:rsidRDefault="00000000">
      <w:pPr>
        <w:pStyle w:val="3GPPNormalText"/>
        <w:spacing w:before="120" w:after="0"/>
        <w:rPr>
          <w:b/>
        </w:rPr>
      </w:pPr>
      <w:r>
        <w:rPr>
          <w:b/>
          <w:highlight w:val="yellow"/>
        </w:rPr>
        <w:t>Proposal 3-2 (I):</w:t>
      </w:r>
    </w:p>
    <w:p w14:paraId="21B7D416" w14:textId="77777777" w:rsidR="002767F4" w:rsidRDefault="0000000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561D1F22" w14:textId="77777777">
        <w:trPr>
          <w:trHeight w:val="158"/>
        </w:trPr>
        <w:tc>
          <w:tcPr>
            <w:tcW w:w="1680" w:type="dxa"/>
          </w:tcPr>
          <w:p w14:paraId="2E904E06" w14:textId="77777777" w:rsidR="002767F4" w:rsidRDefault="00000000">
            <w:pPr>
              <w:spacing w:before="0" w:after="0" w:line="280" w:lineRule="atLeast"/>
              <w:rPr>
                <w:b/>
                <w:bCs/>
                <w:sz w:val="22"/>
              </w:rPr>
            </w:pPr>
            <w:r>
              <w:rPr>
                <w:b/>
                <w:bCs/>
                <w:sz w:val="22"/>
              </w:rPr>
              <w:t>Company</w:t>
            </w:r>
          </w:p>
        </w:tc>
        <w:tc>
          <w:tcPr>
            <w:tcW w:w="1735" w:type="dxa"/>
          </w:tcPr>
          <w:p w14:paraId="710E0349" w14:textId="77777777" w:rsidR="002767F4" w:rsidRDefault="00000000">
            <w:pPr>
              <w:spacing w:before="0" w:after="0" w:line="280" w:lineRule="atLeast"/>
              <w:rPr>
                <w:b/>
                <w:bCs/>
                <w:sz w:val="22"/>
              </w:rPr>
            </w:pPr>
            <w:r>
              <w:rPr>
                <w:b/>
                <w:bCs/>
                <w:sz w:val="22"/>
              </w:rPr>
              <w:t>Yes/No</w:t>
            </w:r>
          </w:p>
        </w:tc>
        <w:tc>
          <w:tcPr>
            <w:tcW w:w="6570" w:type="dxa"/>
          </w:tcPr>
          <w:p w14:paraId="41A0EFD2" w14:textId="77777777" w:rsidR="002767F4" w:rsidRDefault="00000000">
            <w:pPr>
              <w:spacing w:before="0" w:after="0" w:line="280" w:lineRule="atLeast"/>
              <w:rPr>
                <w:b/>
                <w:bCs/>
                <w:sz w:val="22"/>
              </w:rPr>
            </w:pPr>
            <w:r>
              <w:rPr>
                <w:b/>
                <w:bCs/>
                <w:sz w:val="22"/>
              </w:rPr>
              <w:t>Comments</w:t>
            </w:r>
          </w:p>
        </w:tc>
      </w:tr>
      <w:tr w:rsidR="002767F4" w14:paraId="626C981E" w14:textId="77777777">
        <w:trPr>
          <w:trHeight w:val="158"/>
        </w:trPr>
        <w:tc>
          <w:tcPr>
            <w:tcW w:w="1680" w:type="dxa"/>
          </w:tcPr>
          <w:p w14:paraId="36403F02" w14:textId="77777777" w:rsidR="002767F4" w:rsidRDefault="00000000">
            <w:pPr>
              <w:spacing w:before="0" w:after="0" w:line="280" w:lineRule="atLeast"/>
              <w:rPr>
                <w:sz w:val="22"/>
              </w:rPr>
            </w:pPr>
            <w:r>
              <w:rPr>
                <w:sz w:val="22"/>
              </w:rPr>
              <w:t>CATT2</w:t>
            </w:r>
          </w:p>
        </w:tc>
        <w:tc>
          <w:tcPr>
            <w:tcW w:w="1735" w:type="dxa"/>
          </w:tcPr>
          <w:p w14:paraId="59BDF988" w14:textId="77777777" w:rsidR="002767F4" w:rsidRDefault="00000000">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trPr>
          <w:trHeight w:val="158"/>
        </w:trPr>
        <w:tc>
          <w:tcPr>
            <w:tcW w:w="1680" w:type="dxa"/>
          </w:tcPr>
          <w:p w14:paraId="7B14A809" w14:textId="77777777" w:rsidR="002767F4" w:rsidRDefault="00000000">
            <w:pPr>
              <w:spacing w:before="0" w:after="0" w:line="280" w:lineRule="atLeast"/>
              <w:rPr>
                <w:sz w:val="22"/>
              </w:rPr>
            </w:pPr>
            <w:r>
              <w:rPr>
                <w:sz w:val="22"/>
              </w:rPr>
              <w:t>Toyota</w:t>
            </w:r>
          </w:p>
        </w:tc>
        <w:tc>
          <w:tcPr>
            <w:tcW w:w="1735" w:type="dxa"/>
          </w:tcPr>
          <w:p w14:paraId="627F6C1C" w14:textId="77777777" w:rsidR="002767F4" w:rsidRDefault="00000000">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trPr>
          <w:trHeight w:val="158"/>
        </w:trPr>
        <w:tc>
          <w:tcPr>
            <w:tcW w:w="1680" w:type="dxa"/>
          </w:tcPr>
          <w:p w14:paraId="0C2691A7" w14:textId="77777777" w:rsidR="002767F4" w:rsidRDefault="00000000">
            <w:pPr>
              <w:spacing w:before="0" w:after="0" w:line="280" w:lineRule="atLeast"/>
              <w:rPr>
                <w:sz w:val="22"/>
              </w:rPr>
            </w:pPr>
            <w:r>
              <w:rPr>
                <w:sz w:val="22"/>
              </w:rPr>
              <w:t>Qualcomm</w:t>
            </w:r>
          </w:p>
        </w:tc>
        <w:tc>
          <w:tcPr>
            <w:tcW w:w="1735" w:type="dxa"/>
          </w:tcPr>
          <w:p w14:paraId="3EAE5829" w14:textId="77777777" w:rsidR="002767F4" w:rsidRDefault="00000000">
            <w:pPr>
              <w:spacing w:before="0" w:after="0" w:line="280" w:lineRule="atLeast"/>
              <w:rPr>
                <w:sz w:val="22"/>
              </w:rPr>
            </w:pPr>
            <w:r>
              <w:rPr>
                <w:sz w:val="22"/>
              </w:rPr>
              <w:t>Yes</w:t>
            </w:r>
          </w:p>
        </w:tc>
        <w:tc>
          <w:tcPr>
            <w:tcW w:w="6570" w:type="dxa"/>
          </w:tcPr>
          <w:p w14:paraId="4178E1FB" w14:textId="77777777" w:rsidR="002767F4" w:rsidRDefault="00000000">
            <w:pPr>
              <w:spacing w:before="0" w:after="0" w:line="280" w:lineRule="atLeast"/>
              <w:rPr>
                <w:sz w:val="22"/>
              </w:rPr>
            </w:pPr>
            <w:r>
              <w:rPr>
                <w:sz w:val="22"/>
              </w:rPr>
              <w:t>Agree with the FL’s view</w:t>
            </w:r>
          </w:p>
        </w:tc>
      </w:tr>
      <w:tr w:rsidR="002767F4" w14:paraId="68AEEBD6" w14:textId="77777777">
        <w:trPr>
          <w:trHeight w:val="158"/>
        </w:trPr>
        <w:tc>
          <w:tcPr>
            <w:tcW w:w="1680" w:type="dxa"/>
          </w:tcPr>
          <w:p w14:paraId="7C0A7EC4"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000000">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trPr>
          <w:trHeight w:val="158"/>
        </w:trPr>
        <w:tc>
          <w:tcPr>
            <w:tcW w:w="1680" w:type="dxa"/>
          </w:tcPr>
          <w:p w14:paraId="199A5FB7" w14:textId="77777777" w:rsidR="002767F4" w:rsidRDefault="00000000">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256A354" w14:textId="77777777" w:rsidR="002767F4" w:rsidRDefault="00000000">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trPr>
          <w:trHeight w:val="158"/>
        </w:trPr>
        <w:tc>
          <w:tcPr>
            <w:tcW w:w="1680" w:type="dxa"/>
          </w:tcPr>
          <w:p w14:paraId="526187E5" w14:textId="7FA502D5" w:rsidR="008E122B" w:rsidRDefault="008E122B" w:rsidP="008E122B">
            <w:pPr>
              <w:spacing w:before="0" w:after="0" w:line="280" w:lineRule="atLeast"/>
              <w:rPr>
                <w:rFonts w:hint="eastAsia"/>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rFonts w:hint="eastAsia"/>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bl>
    <w:p w14:paraId="7D9A6365" w14:textId="77777777" w:rsidR="002767F4" w:rsidRDefault="002767F4">
      <w:pPr>
        <w:pStyle w:val="3GPPNormalText"/>
        <w:spacing w:before="240" w:after="0"/>
        <w:rPr>
          <w:b/>
        </w:rPr>
      </w:pPr>
    </w:p>
    <w:p w14:paraId="26E420A4" w14:textId="77777777" w:rsidR="002767F4" w:rsidRDefault="00000000">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000000">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000000">
      <w:pPr>
        <w:pStyle w:val="2"/>
        <w:ind w:left="540"/>
      </w:pPr>
      <w:r>
        <w:t>Operational Scenarios</w:t>
      </w:r>
    </w:p>
    <w:p w14:paraId="25F09D12" w14:textId="77777777" w:rsidR="002767F4" w:rsidRDefault="00000000">
      <w:pPr>
        <w:pStyle w:val="3"/>
      </w:pPr>
      <w:r>
        <w:t xml:space="preserve">Company Views from </w:t>
      </w:r>
      <w:proofErr w:type="spellStart"/>
      <w:r>
        <w:t>TDocs</w:t>
      </w:r>
      <w:proofErr w:type="spellEnd"/>
    </w:p>
    <w:p w14:paraId="1AC6771C" w14:textId="77777777" w:rsidR="002767F4" w:rsidRDefault="00000000">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000000">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000000">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000000">
            <w:pPr>
              <w:spacing w:before="0" w:after="0" w:line="280" w:lineRule="atLeast"/>
              <w:rPr>
                <w:sz w:val="22"/>
              </w:rPr>
            </w:pPr>
            <w:r>
              <w:rPr>
                <w:sz w:val="22"/>
              </w:rPr>
              <w:t>LG</w:t>
            </w:r>
          </w:p>
        </w:tc>
        <w:tc>
          <w:tcPr>
            <w:tcW w:w="8148" w:type="dxa"/>
          </w:tcPr>
          <w:p w14:paraId="6473E5AD" w14:textId="77777777" w:rsidR="002767F4" w:rsidRDefault="00000000">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000000">
            <w:pPr>
              <w:spacing w:before="0" w:after="0" w:line="280" w:lineRule="atLeast"/>
              <w:rPr>
                <w:sz w:val="22"/>
              </w:rPr>
            </w:pPr>
            <w:r>
              <w:rPr>
                <w:sz w:val="22"/>
              </w:rPr>
              <w:t>CATT, GOHIGH</w:t>
            </w:r>
          </w:p>
        </w:tc>
        <w:tc>
          <w:tcPr>
            <w:tcW w:w="8148" w:type="dxa"/>
          </w:tcPr>
          <w:p w14:paraId="11633850" w14:textId="77777777" w:rsidR="002767F4" w:rsidRDefault="00000000">
            <w:pPr>
              <w:spacing w:before="0" w:after="0" w:line="280" w:lineRule="atLeast"/>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26740458" w14:textId="77777777" w:rsidR="002767F4" w:rsidRDefault="00000000">
            <w:pPr>
              <w:spacing w:before="0" w:after="0" w:line="280" w:lineRule="atLeast"/>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4BD76F0C" w14:textId="77777777" w:rsidR="002767F4" w:rsidRDefault="00000000">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000000">
            <w:pPr>
              <w:spacing w:before="0" w:after="0" w:line="280" w:lineRule="atLeast"/>
              <w:rPr>
                <w:sz w:val="22"/>
              </w:rPr>
            </w:pPr>
            <w:r>
              <w:rPr>
                <w:sz w:val="22"/>
              </w:rPr>
              <w:t>•</w:t>
            </w:r>
            <w:r>
              <w:rPr>
                <w:sz w:val="22"/>
              </w:rPr>
              <w:tab/>
              <w:t xml:space="preserve">No or limited performance degradation of LTE </w:t>
            </w:r>
            <w:proofErr w:type="spellStart"/>
            <w:r>
              <w:rPr>
                <w:sz w:val="22"/>
              </w:rPr>
              <w:t>sidelink</w:t>
            </w:r>
            <w:proofErr w:type="spellEnd"/>
          </w:p>
        </w:tc>
      </w:tr>
      <w:tr w:rsidR="002767F4" w14:paraId="5DE04E89" w14:textId="77777777">
        <w:trPr>
          <w:trHeight w:val="129"/>
        </w:trPr>
        <w:tc>
          <w:tcPr>
            <w:tcW w:w="1837" w:type="dxa"/>
          </w:tcPr>
          <w:p w14:paraId="078FB0B4" w14:textId="77777777" w:rsidR="002767F4" w:rsidRDefault="00000000">
            <w:pPr>
              <w:spacing w:before="0" w:after="0" w:line="280" w:lineRule="atLeast"/>
              <w:rPr>
                <w:sz w:val="22"/>
              </w:rPr>
            </w:pPr>
            <w:r>
              <w:rPr>
                <w:sz w:val="22"/>
              </w:rPr>
              <w:t>MediaTek</w:t>
            </w:r>
          </w:p>
        </w:tc>
        <w:tc>
          <w:tcPr>
            <w:tcW w:w="8148" w:type="dxa"/>
          </w:tcPr>
          <w:p w14:paraId="2E7A9201" w14:textId="77777777" w:rsidR="002767F4" w:rsidRDefault="00000000">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000000">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000000">
            <w:pPr>
              <w:spacing w:before="0" w:after="0" w:line="280" w:lineRule="atLeast"/>
              <w:rPr>
                <w:sz w:val="22"/>
              </w:rPr>
            </w:pPr>
            <w:r>
              <w:rPr>
                <w:sz w:val="22"/>
              </w:rPr>
              <w:lastRenderedPageBreak/>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000000">
      <w:pPr>
        <w:pStyle w:val="1"/>
      </w:pPr>
      <w:r>
        <w:t xml:space="preserve">Collection of Agreements/Conclusions from Previous Meetings </w:t>
      </w:r>
    </w:p>
    <w:p w14:paraId="05D5E389" w14:textId="77777777" w:rsidR="002767F4" w:rsidRDefault="00000000">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000000">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000000">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000000">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000000">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000000">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000000">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000000">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000000">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000000">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000000">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000000">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000000">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000000">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000000">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000000">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000000">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000000">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04855802" w14:textId="77777777" w:rsidR="002767F4" w:rsidRDefault="00000000">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000000">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000000">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000000">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000000">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000000">
      <w:pPr>
        <w:pStyle w:val="1"/>
        <w:tabs>
          <w:tab w:val="clear" w:pos="432"/>
        </w:tabs>
        <w:rPr>
          <w:snapToGrid w:val="0"/>
          <w:lang w:val="en-US"/>
        </w:rPr>
      </w:pPr>
      <w:r>
        <w:rPr>
          <w:lang w:val="en-US"/>
        </w:rPr>
        <w:t>References</w:t>
      </w:r>
    </w:p>
    <w:p w14:paraId="7A50892D"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7EAB8B90"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16161C36"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6944F1B2"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36817E97"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20E24079"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ZTE,Sanechips</w:t>
      </w:r>
      <w:proofErr w:type="spellEnd"/>
    </w:p>
    <w:p w14:paraId="22D01EBA"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253784F6"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0C7037EA"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481DC913"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39B7B92A"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5847633D"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45B6F2FA"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1694362B"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4EEEBED3"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26DFB788"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6F90B113"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1CE6097C"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40069CF5"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58C044B6"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6318CE8F"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49B938FD"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lastRenderedPageBreak/>
        <w:t>R1-2207235</w:t>
      </w:r>
      <w:r>
        <w:rPr>
          <w:iCs/>
          <w:lang w:val="en-US"/>
        </w:rPr>
        <w:tab/>
        <w:t>Co-channel Coexistence Between LTE SL and NR SL</w:t>
      </w:r>
      <w:r>
        <w:rPr>
          <w:iCs/>
          <w:lang w:val="en-US"/>
        </w:rPr>
        <w:tab/>
        <w:t>Qualcomm Incorporated</w:t>
      </w:r>
    </w:p>
    <w:p w14:paraId="61CC111C"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6CB938C9"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18C45A27"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41EC9FEC"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2DBFF2EF"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37D77844" w14:textId="77777777" w:rsidR="002767F4" w:rsidRDefault="00000000">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000000">
      <w:pPr>
        <w:pStyle w:val="1"/>
        <w:numPr>
          <w:ilvl w:val="0"/>
          <w:numId w:val="0"/>
        </w:numPr>
        <w:ind w:left="432" w:hanging="432"/>
      </w:pPr>
      <w:r>
        <w:t xml:space="preserve">Appendix A: Contact Information </w:t>
      </w:r>
    </w:p>
    <w:p w14:paraId="77AB3612" w14:textId="77777777" w:rsidR="002767F4" w:rsidRDefault="00000000">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000000">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000000">
            <w:pPr>
              <w:spacing w:before="0" w:after="0" w:line="280" w:lineRule="atLeast"/>
              <w:rPr>
                <w:b/>
                <w:bCs/>
                <w:sz w:val="22"/>
              </w:rPr>
            </w:pPr>
            <w:r>
              <w:rPr>
                <w:b/>
                <w:bCs/>
                <w:sz w:val="22"/>
              </w:rPr>
              <w:t>Company</w:t>
            </w:r>
          </w:p>
        </w:tc>
        <w:tc>
          <w:tcPr>
            <w:tcW w:w="3235" w:type="dxa"/>
          </w:tcPr>
          <w:p w14:paraId="644DB35D" w14:textId="77777777" w:rsidR="002767F4" w:rsidRDefault="00000000">
            <w:pPr>
              <w:spacing w:before="0" w:after="0" w:line="280" w:lineRule="atLeast"/>
              <w:rPr>
                <w:b/>
                <w:bCs/>
                <w:sz w:val="22"/>
              </w:rPr>
            </w:pPr>
            <w:r>
              <w:rPr>
                <w:b/>
                <w:bCs/>
                <w:sz w:val="22"/>
              </w:rPr>
              <w:t>Name</w:t>
            </w:r>
          </w:p>
        </w:tc>
        <w:tc>
          <w:tcPr>
            <w:tcW w:w="4770" w:type="dxa"/>
          </w:tcPr>
          <w:p w14:paraId="13E6E7DB" w14:textId="77777777" w:rsidR="002767F4" w:rsidRDefault="00000000">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000000">
            <w:pPr>
              <w:spacing w:before="0" w:after="0" w:line="280" w:lineRule="atLeast"/>
              <w:rPr>
                <w:sz w:val="22"/>
              </w:rPr>
            </w:pPr>
            <w:r>
              <w:rPr>
                <w:sz w:val="22"/>
              </w:rPr>
              <w:t>Fraunhofer</w:t>
            </w:r>
          </w:p>
        </w:tc>
        <w:tc>
          <w:tcPr>
            <w:tcW w:w="3235" w:type="dxa"/>
          </w:tcPr>
          <w:p w14:paraId="7EF56D94" w14:textId="77777777" w:rsidR="002767F4" w:rsidRDefault="00000000">
            <w:pPr>
              <w:spacing w:before="0" w:after="0" w:line="280" w:lineRule="atLeast"/>
              <w:rPr>
                <w:sz w:val="22"/>
              </w:rPr>
            </w:pPr>
            <w:r>
              <w:rPr>
                <w:sz w:val="22"/>
              </w:rPr>
              <w:t>Tom Wirth</w:t>
            </w:r>
          </w:p>
        </w:tc>
        <w:tc>
          <w:tcPr>
            <w:tcW w:w="4770" w:type="dxa"/>
          </w:tcPr>
          <w:p w14:paraId="2879CDB7" w14:textId="77777777" w:rsidR="002767F4" w:rsidRDefault="00000000">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000000">
            <w:pPr>
              <w:spacing w:before="0" w:after="0" w:line="280" w:lineRule="atLeast"/>
              <w:rPr>
                <w:sz w:val="22"/>
              </w:rPr>
            </w:pPr>
            <w:r>
              <w:rPr>
                <w:sz w:val="22"/>
              </w:rPr>
              <w:t>NTT DOCOMO</w:t>
            </w:r>
          </w:p>
        </w:tc>
        <w:tc>
          <w:tcPr>
            <w:tcW w:w="3235" w:type="dxa"/>
          </w:tcPr>
          <w:p w14:paraId="79827A95" w14:textId="77777777" w:rsidR="002767F4" w:rsidRDefault="00000000">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000000">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000000">
            <w:pPr>
              <w:spacing w:before="0" w:after="0" w:line="280" w:lineRule="atLeast"/>
              <w:rPr>
                <w:sz w:val="22"/>
              </w:rPr>
            </w:pPr>
            <w:r>
              <w:rPr>
                <w:sz w:val="22"/>
              </w:rPr>
              <w:t>Apple</w:t>
            </w:r>
          </w:p>
        </w:tc>
        <w:tc>
          <w:tcPr>
            <w:tcW w:w="3235" w:type="dxa"/>
          </w:tcPr>
          <w:p w14:paraId="2F7866EA" w14:textId="77777777" w:rsidR="002767F4" w:rsidRDefault="00000000">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000000">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000000">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000000">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000000">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000000">
            <w:pPr>
              <w:spacing w:before="0" w:after="0" w:line="240" w:lineRule="auto"/>
              <w:rPr>
                <w:sz w:val="22"/>
                <w:lang w:eastAsia="zh-CN"/>
              </w:rPr>
            </w:pPr>
            <w:r>
              <w:rPr>
                <w:sz w:val="22"/>
                <w:lang w:eastAsia="zh-CN"/>
              </w:rPr>
              <w:t>Intel</w:t>
            </w:r>
          </w:p>
        </w:tc>
        <w:tc>
          <w:tcPr>
            <w:tcW w:w="3235" w:type="dxa"/>
          </w:tcPr>
          <w:p w14:paraId="428E789D" w14:textId="77777777" w:rsidR="002767F4" w:rsidRDefault="00000000">
            <w:pPr>
              <w:spacing w:before="0" w:after="0" w:line="240" w:lineRule="auto"/>
              <w:rPr>
                <w:sz w:val="22"/>
              </w:rPr>
            </w:pPr>
            <w:r>
              <w:rPr>
                <w:sz w:val="22"/>
              </w:rPr>
              <w:t>Kilian Roth</w:t>
            </w:r>
          </w:p>
          <w:p w14:paraId="6EB5FE1E" w14:textId="77777777" w:rsidR="002767F4" w:rsidRDefault="00000000">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000000">
            <w:pPr>
              <w:spacing w:before="0" w:after="0" w:line="240" w:lineRule="auto"/>
              <w:rPr>
                <w:sz w:val="22"/>
              </w:rPr>
            </w:pPr>
            <w:r>
              <w:rPr>
                <w:sz w:val="22"/>
              </w:rPr>
              <w:t>kilian.roth@intel.com</w:t>
            </w:r>
          </w:p>
          <w:p w14:paraId="51D34918" w14:textId="77777777" w:rsidR="002767F4" w:rsidRDefault="00000000">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000000">
            <w:pPr>
              <w:spacing w:before="0" w:after="0" w:line="280" w:lineRule="atLeast"/>
              <w:rPr>
                <w:sz w:val="22"/>
                <w:lang w:eastAsia="zh-CN"/>
              </w:rPr>
            </w:pPr>
            <w:r>
              <w:rPr>
                <w:sz w:val="22"/>
              </w:rPr>
              <w:t>Qualcomm</w:t>
            </w:r>
          </w:p>
        </w:tc>
        <w:tc>
          <w:tcPr>
            <w:tcW w:w="3235" w:type="dxa"/>
          </w:tcPr>
          <w:p w14:paraId="52CE27D4" w14:textId="77777777" w:rsidR="002767F4" w:rsidRDefault="00000000">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000000">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000000">
            <w:pPr>
              <w:spacing w:before="0" w:after="0" w:line="280" w:lineRule="atLeast"/>
              <w:rPr>
                <w:sz w:val="22"/>
              </w:rPr>
            </w:pPr>
            <w:r>
              <w:rPr>
                <w:rFonts w:hint="eastAsia"/>
                <w:sz w:val="22"/>
                <w:lang w:eastAsia="zh-CN"/>
              </w:rPr>
              <w:t>Lenovo</w:t>
            </w:r>
          </w:p>
        </w:tc>
        <w:tc>
          <w:tcPr>
            <w:tcW w:w="3235" w:type="dxa"/>
          </w:tcPr>
          <w:p w14:paraId="5077C367" w14:textId="77777777" w:rsidR="002767F4" w:rsidRDefault="00000000">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000000">
            <w:pPr>
              <w:spacing w:before="0" w:after="0" w:line="280" w:lineRule="atLeast"/>
              <w:rPr>
                <w:sz w:val="22"/>
              </w:rPr>
            </w:pPr>
            <w:hyperlink r:id="rId16" w:history="1">
              <w:r>
                <w:rPr>
                  <w:rFonts w:hint="eastAsia"/>
                </w:rPr>
                <w:t>sunzn</w:t>
              </w:r>
              <w:r>
                <w:t>1</w:t>
              </w:r>
              <w:r>
                <w:rPr>
                  <w:rFonts w:hint="eastAsia"/>
                </w:rPr>
                <w:t>@lenovo.com</w:t>
              </w:r>
            </w:hyperlink>
          </w:p>
        </w:tc>
      </w:tr>
      <w:tr w:rsidR="002767F4" w14:paraId="18FCAF31" w14:textId="77777777">
        <w:trPr>
          <w:trHeight w:val="158"/>
        </w:trPr>
        <w:tc>
          <w:tcPr>
            <w:tcW w:w="1980" w:type="dxa"/>
          </w:tcPr>
          <w:p w14:paraId="213D2E69" w14:textId="77777777" w:rsidR="002767F4" w:rsidRDefault="00000000">
            <w:pPr>
              <w:spacing w:before="0" w:after="0" w:line="280" w:lineRule="atLeast"/>
              <w:rPr>
                <w:sz w:val="22"/>
                <w:lang w:eastAsia="zh-CN"/>
              </w:rPr>
            </w:pPr>
            <w:r>
              <w:rPr>
                <w:sz w:val="22"/>
              </w:rPr>
              <w:t>Samsung</w:t>
            </w:r>
          </w:p>
        </w:tc>
        <w:tc>
          <w:tcPr>
            <w:tcW w:w="3235" w:type="dxa"/>
          </w:tcPr>
          <w:p w14:paraId="432A350E" w14:textId="77777777" w:rsidR="002767F4" w:rsidRDefault="00000000">
            <w:pPr>
              <w:spacing w:before="0" w:after="0" w:line="280" w:lineRule="atLeast"/>
              <w:rPr>
                <w:sz w:val="22"/>
                <w:lang w:eastAsia="zh-CN"/>
              </w:rPr>
            </w:pPr>
            <w:r>
              <w:rPr>
                <w:sz w:val="22"/>
              </w:rPr>
              <w:t>Emad Farag</w:t>
            </w:r>
          </w:p>
        </w:tc>
        <w:tc>
          <w:tcPr>
            <w:tcW w:w="4770" w:type="dxa"/>
          </w:tcPr>
          <w:p w14:paraId="45423BCB" w14:textId="77777777" w:rsidR="002767F4" w:rsidRDefault="00000000">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000000">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000000">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000000">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000000">
            <w:pPr>
              <w:spacing w:before="0" w:after="0" w:line="280" w:lineRule="atLeast"/>
              <w:rPr>
                <w:sz w:val="22"/>
              </w:rPr>
            </w:pPr>
            <w:r>
              <w:rPr>
                <w:sz w:val="22"/>
              </w:rPr>
              <w:t>kevin.lin@oppo.com</w:t>
            </w:r>
          </w:p>
          <w:p w14:paraId="0B1E7A9D" w14:textId="77777777" w:rsidR="002767F4" w:rsidRDefault="00000000">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000000">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000000">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000000">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000000">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000000">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000000">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000000">
            <w:pPr>
              <w:spacing w:before="0" w:after="0" w:line="280" w:lineRule="atLeast"/>
              <w:rPr>
                <w:sz w:val="22"/>
                <w:lang w:val="en-US" w:eastAsia="zh-CN"/>
              </w:rPr>
            </w:pPr>
            <w:proofErr w:type="spellStart"/>
            <w:r>
              <w:rPr>
                <w:sz w:val="22"/>
                <w:lang w:val="en-US" w:eastAsia="zh-CN"/>
              </w:rPr>
              <w:t>InterDigital</w:t>
            </w:r>
            <w:proofErr w:type="spellEnd"/>
          </w:p>
        </w:tc>
        <w:tc>
          <w:tcPr>
            <w:tcW w:w="3235" w:type="dxa"/>
          </w:tcPr>
          <w:p w14:paraId="346457A1" w14:textId="77777777" w:rsidR="002767F4" w:rsidRDefault="00000000">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000000">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000000">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000000">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000000">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000000">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000000">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000000">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000000">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000000">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000000">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000000">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000000">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000000">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000000">
            <w:pPr>
              <w:spacing w:before="0" w:after="0" w:line="280" w:lineRule="atLeast"/>
              <w:rPr>
                <w:sz w:val="22"/>
                <w:lang w:eastAsia="zh-CN"/>
              </w:rPr>
            </w:pPr>
            <w:r>
              <w:rPr>
                <w:sz w:val="22"/>
              </w:rPr>
              <w:t>Ericsson</w:t>
            </w:r>
          </w:p>
        </w:tc>
        <w:tc>
          <w:tcPr>
            <w:tcW w:w="3235" w:type="dxa"/>
          </w:tcPr>
          <w:p w14:paraId="79024240" w14:textId="77777777" w:rsidR="002767F4" w:rsidRDefault="00000000">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000000">
            <w:pPr>
              <w:spacing w:before="0" w:after="0" w:line="280" w:lineRule="atLeast"/>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000000">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000000">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000000">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000000">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000000">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000000">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000000">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000000">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000000">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000000">
            <w:pPr>
              <w:spacing w:before="0" w:after="0" w:line="280" w:lineRule="atLeast"/>
              <w:rPr>
                <w:sz w:val="22"/>
              </w:rPr>
            </w:pPr>
            <w:r>
              <w:rPr>
                <w:sz w:val="22"/>
              </w:rPr>
              <w:t>Nokia, NSB</w:t>
            </w:r>
          </w:p>
        </w:tc>
        <w:tc>
          <w:tcPr>
            <w:tcW w:w="3235" w:type="dxa"/>
          </w:tcPr>
          <w:p w14:paraId="76B594D3" w14:textId="77777777" w:rsidR="002767F4" w:rsidRDefault="00000000">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000000">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000000">
            <w:pPr>
              <w:spacing w:before="0" w:after="0" w:line="280" w:lineRule="atLeast"/>
              <w:rPr>
                <w:sz w:val="22"/>
              </w:rPr>
            </w:pPr>
            <w:r>
              <w:rPr>
                <w:sz w:val="22"/>
              </w:rPr>
              <w:lastRenderedPageBreak/>
              <w:t>Mitsubishi Electric</w:t>
            </w:r>
          </w:p>
        </w:tc>
        <w:tc>
          <w:tcPr>
            <w:tcW w:w="3235" w:type="dxa"/>
          </w:tcPr>
          <w:p w14:paraId="21CF6434" w14:textId="77777777" w:rsidR="002767F4" w:rsidRDefault="00000000">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000000">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000000">
            <w:pPr>
              <w:spacing w:before="0" w:after="0" w:line="280" w:lineRule="atLeast"/>
              <w:rPr>
                <w:sz w:val="22"/>
              </w:rPr>
            </w:pPr>
            <w:r>
              <w:rPr>
                <w:sz w:val="22"/>
              </w:rPr>
              <w:t>CATT</w:t>
            </w:r>
          </w:p>
        </w:tc>
        <w:tc>
          <w:tcPr>
            <w:tcW w:w="3235" w:type="dxa"/>
          </w:tcPr>
          <w:p w14:paraId="438C3A92" w14:textId="77777777" w:rsidR="002767F4" w:rsidRDefault="00000000">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000000">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000000">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000000">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000000">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000000">
            <w:pPr>
              <w:spacing w:before="0" w:after="0" w:line="240" w:lineRule="auto"/>
              <w:rPr>
                <w:sz w:val="22"/>
              </w:rPr>
            </w:pPr>
            <w:hyperlink r:id="rId17" w:history="1">
              <w:r>
                <w:t>edison</w:t>
              </w:r>
              <w:r>
                <w:rPr>
                  <w:rFonts w:hint="eastAsia"/>
                </w:rPr>
                <w:t>.</w:t>
              </w:r>
              <w:r>
                <w:t>lee@lge.com</w:t>
              </w:r>
            </w:hyperlink>
          </w:p>
          <w:p w14:paraId="38C31401" w14:textId="77777777" w:rsidR="002767F4" w:rsidRDefault="00000000">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000000">
            <w:pPr>
              <w:spacing w:before="0" w:after="0" w:line="280" w:lineRule="atLeast"/>
              <w:rPr>
                <w:sz w:val="22"/>
              </w:rPr>
            </w:pPr>
            <w:r>
              <w:rPr>
                <w:sz w:val="22"/>
              </w:rPr>
              <w:t>Toyota ITC</w:t>
            </w:r>
          </w:p>
        </w:tc>
        <w:tc>
          <w:tcPr>
            <w:tcW w:w="3235" w:type="dxa"/>
          </w:tcPr>
          <w:p w14:paraId="11C960A7" w14:textId="77777777" w:rsidR="002767F4" w:rsidRDefault="00000000">
            <w:pPr>
              <w:spacing w:before="0" w:after="0" w:line="280" w:lineRule="atLeast"/>
              <w:rPr>
                <w:sz w:val="22"/>
              </w:rPr>
            </w:pPr>
            <w:r>
              <w:rPr>
                <w:sz w:val="22"/>
              </w:rPr>
              <w:t>Takayuki Shimizu</w:t>
            </w:r>
          </w:p>
        </w:tc>
        <w:tc>
          <w:tcPr>
            <w:tcW w:w="4770" w:type="dxa"/>
          </w:tcPr>
          <w:p w14:paraId="758DA12F" w14:textId="77777777" w:rsidR="002767F4" w:rsidRDefault="00000000">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000000">
            <w:pPr>
              <w:spacing w:before="0" w:after="0" w:line="280" w:lineRule="atLeast"/>
              <w:rPr>
                <w:sz w:val="22"/>
              </w:rPr>
            </w:pPr>
            <w:r>
              <w:rPr>
                <w:sz w:val="22"/>
              </w:rPr>
              <w:t>China Mobile</w:t>
            </w:r>
          </w:p>
        </w:tc>
        <w:tc>
          <w:tcPr>
            <w:tcW w:w="3235" w:type="dxa"/>
          </w:tcPr>
          <w:p w14:paraId="40E29962" w14:textId="77777777" w:rsidR="002767F4" w:rsidRDefault="00000000">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000000">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000000">
            <w:pPr>
              <w:spacing w:before="0" w:after="0" w:line="280" w:lineRule="atLeast"/>
              <w:rPr>
                <w:sz w:val="22"/>
              </w:rPr>
            </w:pPr>
            <w:r>
              <w:rPr>
                <w:sz w:val="22"/>
              </w:rPr>
              <w:t>ETRI</w:t>
            </w:r>
          </w:p>
        </w:tc>
        <w:tc>
          <w:tcPr>
            <w:tcW w:w="3235" w:type="dxa"/>
          </w:tcPr>
          <w:p w14:paraId="4060BC4A" w14:textId="77777777" w:rsidR="002767F4" w:rsidRDefault="00000000">
            <w:pPr>
              <w:spacing w:before="0" w:after="0" w:line="280" w:lineRule="atLeast"/>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A242EA2" w14:textId="77777777" w:rsidR="002767F4" w:rsidRDefault="00000000">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000000">
            <w:pPr>
              <w:spacing w:before="0" w:after="0" w:line="280" w:lineRule="atLeast"/>
              <w:rPr>
                <w:sz w:val="22"/>
              </w:rPr>
            </w:pPr>
            <w:r>
              <w:rPr>
                <w:sz w:val="22"/>
              </w:rPr>
              <w:t>Panasonic</w:t>
            </w:r>
          </w:p>
        </w:tc>
        <w:tc>
          <w:tcPr>
            <w:tcW w:w="3235" w:type="dxa"/>
          </w:tcPr>
          <w:p w14:paraId="34C30D18" w14:textId="77777777" w:rsidR="002767F4" w:rsidRDefault="00000000">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000000">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000000">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000000">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000000">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000000">
            <w:pPr>
              <w:spacing w:before="0" w:after="0" w:line="280" w:lineRule="atLeast"/>
              <w:rPr>
                <w:sz w:val="22"/>
                <w:lang w:eastAsia="zh-CN"/>
              </w:rPr>
            </w:pPr>
            <w:r>
              <w:rPr>
                <w:sz w:val="22"/>
                <w:lang w:eastAsia="zh-CN"/>
              </w:rPr>
              <w:t>MediaTek</w:t>
            </w:r>
          </w:p>
        </w:tc>
        <w:tc>
          <w:tcPr>
            <w:tcW w:w="3235" w:type="dxa"/>
          </w:tcPr>
          <w:p w14:paraId="2B414CAC" w14:textId="77777777" w:rsidR="002767F4" w:rsidRDefault="00000000">
            <w:pPr>
              <w:spacing w:before="0" w:after="0" w:line="280" w:lineRule="atLeast"/>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3271B82" w14:textId="77777777" w:rsidR="002767F4" w:rsidRDefault="00000000">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000000">
            <w:pPr>
              <w:spacing w:before="0" w:after="0" w:line="280" w:lineRule="atLeast"/>
              <w:rPr>
                <w:sz w:val="22"/>
              </w:rPr>
            </w:pPr>
            <w:r>
              <w:rPr>
                <w:sz w:val="22"/>
              </w:rPr>
              <w:t>Bosch</w:t>
            </w:r>
          </w:p>
        </w:tc>
        <w:tc>
          <w:tcPr>
            <w:tcW w:w="3235" w:type="dxa"/>
          </w:tcPr>
          <w:p w14:paraId="04EA1F6B" w14:textId="77777777" w:rsidR="002767F4" w:rsidRDefault="00000000">
            <w:pPr>
              <w:spacing w:before="0" w:after="0" w:line="280" w:lineRule="atLeast"/>
              <w:rPr>
                <w:sz w:val="22"/>
              </w:rPr>
            </w:pPr>
            <w:r>
              <w:rPr>
                <w:sz w:val="22"/>
              </w:rPr>
              <w:t>Khaled Hassan</w:t>
            </w:r>
          </w:p>
        </w:tc>
        <w:tc>
          <w:tcPr>
            <w:tcW w:w="4770" w:type="dxa"/>
          </w:tcPr>
          <w:p w14:paraId="24C3F023" w14:textId="77777777" w:rsidR="002767F4" w:rsidRDefault="00000000">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000000">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000000">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000000">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000000">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000000">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28083A84" w14:textId="77777777" w:rsidR="002767F4" w:rsidRDefault="00000000">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000000">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000000">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000000">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38A8" w14:textId="77777777" w:rsidR="001150B9" w:rsidRDefault="001150B9">
      <w:pPr>
        <w:spacing w:after="0" w:line="240" w:lineRule="auto"/>
      </w:pPr>
      <w:r>
        <w:separator/>
      </w:r>
    </w:p>
  </w:endnote>
  <w:endnote w:type="continuationSeparator" w:id="0">
    <w:p w14:paraId="5AB9D4A9" w14:textId="77777777" w:rsidR="001150B9" w:rsidRDefault="0011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00000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77777777" w:rsidR="002767F4" w:rsidRDefault="0000000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9931" w14:textId="77777777" w:rsidR="001150B9" w:rsidRDefault="001150B9">
      <w:pPr>
        <w:spacing w:after="0" w:line="240" w:lineRule="auto"/>
      </w:pPr>
      <w:r>
        <w:separator/>
      </w:r>
    </w:p>
  </w:footnote>
  <w:footnote w:type="continuationSeparator" w:id="0">
    <w:p w14:paraId="5CFC68EB" w14:textId="77777777" w:rsidR="001150B9" w:rsidRDefault="0011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755320395">
    <w:abstractNumId w:val="3"/>
  </w:num>
  <w:num w:numId="2" w16cid:durableId="968584236">
    <w:abstractNumId w:val="9"/>
  </w:num>
  <w:num w:numId="3" w16cid:durableId="1101801382">
    <w:abstractNumId w:val="6"/>
  </w:num>
  <w:num w:numId="4" w16cid:durableId="1501196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228262">
    <w:abstractNumId w:val="19"/>
  </w:num>
  <w:num w:numId="6" w16cid:durableId="1657496621">
    <w:abstractNumId w:val="8"/>
  </w:num>
  <w:num w:numId="7" w16cid:durableId="947662778">
    <w:abstractNumId w:val="0"/>
  </w:num>
  <w:num w:numId="8" w16cid:durableId="1426994102">
    <w:abstractNumId w:val="18"/>
  </w:num>
  <w:num w:numId="9" w16cid:durableId="47073370">
    <w:abstractNumId w:val="13"/>
  </w:num>
  <w:num w:numId="10" w16cid:durableId="46034986">
    <w:abstractNumId w:val="7"/>
  </w:num>
  <w:num w:numId="11" w16cid:durableId="1916354109">
    <w:abstractNumId w:val="1"/>
  </w:num>
  <w:num w:numId="12" w16cid:durableId="430200495">
    <w:abstractNumId w:val="15"/>
  </w:num>
  <w:num w:numId="13" w16cid:durableId="1358845155">
    <w:abstractNumId w:val="16"/>
  </w:num>
  <w:num w:numId="14" w16cid:durableId="1867792159">
    <w:abstractNumId w:val="11"/>
  </w:num>
  <w:num w:numId="15" w16cid:durableId="370499502">
    <w:abstractNumId w:val="12"/>
  </w:num>
  <w:num w:numId="16" w16cid:durableId="806774514">
    <w:abstractNumId w:val="2"/>
  </w:num>
  <w:num w:numId="17" w16cid:durableId="848955211">
    <w:abstractNumId w:val="14"/>
  </w:num>
  <w:num w:numId="18" w16cid:durableId="1225407233">
    <w:abstractNumId w:val="4"/>
  </w:num>
  <w:num w:numId="19" w16cid:durableId="1993833090">
    <w:abstractNumId w:val="17"/>
  </w:num>
  <w:num w:numId="20" w16cid:durableId="83060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목록 단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4.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5.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8.xml><?xml version="1.0" encoding="utf-8"?>
<ds:datastoreItem xmlns:ds="http://schemas.openxmlformats.org/officeDocument/2006/customXml" ds:itemID="{5013813C-693E-43C1-A888-EDCD8DAA36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30543</Words>
  <Characters>174098</Characters>
  <Application>Microsoft Office Word</Application>
  <DocSecurity>0</DocSecurity>
  <Lines>1450</Lines>
  <Paragraphs>408</Paragraphs>
  <ScaleCrop>false</ScaleCrop>
  <Company>Fraunhofer HHI</Company>
  <LinksUpToDate>false</LinksUpToDate>
  <CharactersWithSpaces>204233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杨聿铭</cp:lastModifiedBy>
  <cp:revision>2</cp:revision>
  <cp:lastPrinted>2022-01-05T12:49:00Z</cp:lastPrinted>
  <dcterms:created xsi:type="dcterms:W3CDTF">2022-08-24T07:08:00Z</dcterms:created>
  <dcterms:modified xsi:type="dcterms:W3CDTF">2022-08-24T07:08:00Z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