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lang w:eastAsia="ko-KR"/>
              </w:rPr>
            </w:pPr>
            <w:r w:rsidRPr="00DD690D">
              <w:rPr>
                <w:rFonts w:eastAsia="BatangChe" w:hint="eastAsia"/>
                <w:b/>
                <w:i/>
                <w:u w:val="single"/>
                <w:lang w:eastAsia="ko-KR"/>
              </w:rPr>
              <w:t>Proposal 1:</w:t>
            </w:r>
            <w:r w:rsidRPr="00DD690D">
              <w:rPr>
                <w:rFonts w:eastAsia="BatangChe" w:hint="eastAsia"/>
                <w:i/>
                <w:lang w:eastAsia="ko-KR"/>
              </w:rPr>
              <w:t xml:space="preserve"> </w:t>
            </w:r>
            <w:r w:rsidRPr="00DD690D">
              <w:rPr>
                <w:rFonts w:eastAsia="BatangChe"/>
                <w:i/>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lang w:eastAsia="ko-KR"/>
              </w:rPr>
            </w:pPr>
            <w:r w:rsidRPr="00DD690D">
              <w:rPr>
                <w:rFonts w:eastAsia="BatangChe" w:hint="eastAsia"/>
                <w:b/>
                <w:i/>
                <w:u w:val="single"/>
                <w:lang w:eastAsia="ko-KR"/>
              </w:rPr>
              <w:t>Proposal 2:</w:t>
            </w:r>
            <w:r w:rsidRPr="00DD690D">
              <w:rPr>
                <w:rFonts w:eastAsia="BatangChe" w:hint="eastAsia"/>
                <w:b/>
                <w:i/>
                <w:lang w:eastAsia="ko-KR"/>
              </w:rPr>
              <w:t xml:space="preserve"> </w:t>
            </w:r>
            <w:r w:rsidRPr="00DD690D">
              <w:rPr>
                <w:rFonts w:eastAsia="BatangChe"/>
                <w:i/>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5.6pt;mso-width-percent:0;mso-height-percent:0;mso-width-percent:0;mso-height-percent:0" o:ole="">
                  <v:imagedata r:id="rId13" o:title=""/>
                </v:shape>
                <o:OLEObject Type="Embed" ProgID="Visio.Drawing.15" ShapeID="_x0000_i1025" DrawAspect="Content" ObjectID="_1722676546"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rFonts w:hint="eastAsia"/>
                <w:bCs/>
                <w:color w:val="000000" w:themeColor="text1"/>
              </w:rPr>
            </w:pPr>
            <w:r>
              <w:rPr>
                <w:bCs/>
                <w:color w:val="000000" w:themeColor="text1"/>
              </w:rPr>
              <w:t>Agree</w:t>
            </w: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Considerig the current workload in the SI, and additional consideration that RAN1 may need to discuss to enable operation in FR2-2, it may be indeed recommended to postpone enabling operation in FR2-2 to a later release or to </w:t>
            </w:r>
            <w:r>
              <w:rPr>
                <w:bCs/>
              </w:rPr>
              <w:lastRenderedPageBreak/>
              <w:t>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lastRenderedPageBreak/>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lastRenderedPageBreak/>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lastRenderedPageBreak/>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lastRenderedPageBreak/>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522118">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lastRenderedPageBreak/>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lastRenderedPageBreak/>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lang w:eastAsia="ko-KR"/>
              </w:rPr>
            </w:pPr>
            <w:r w:rsidRPr="00522118">
              <w:rPr>
                <w:b/>
                <w:i/>
                <w:u w:val="single"/>
              </w:rPr>
              <w:t>Proposal 8:</w:t>
            </w:r>
            <w:r w:rsidRPr="00522118">
              <w:rPr>
                <w:b/>
              </w:rPr>
              <w:t xml:space="preserve"> </w:t>
            </w:r>
            <w:r w:rsidRPr="00522118">
              <w:t>For</w:t>
            </w:r>
            <w:r w:rsidRPr="00522118">
              <w:rPr>
                <w:rFonts w:eastAsia="Malgun Gothic"/>
                <w:lang w:eastAsia="ko-KR"/>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4pt;height:165pt;mso-width-percent:0;mso-height-percent:0;mso-width-percent:0;mso-height-percent:0" o:ole="">
                  <v:imagedata r:id="rId15" o:title=""/>
                </v:shape>
                <o:OLEObject Type="Embed" ProgID="Visio.Drawing.15" ShapeID="_x0000_i1026" DrawAspect="Content" ObjectID="_1722676547"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gNBs use DL dominant </w:t>
            </w:r>
            <w:r w:rsidRPr="00401B25">
              <w:rPr>
                <w:bCs/>
                <w:iCs/>
              </w:rPr>
              <w:lastRenderedPageBreak/>
              <w:t>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lastRenderedPageBreak/>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93"/>
        <w:gridCol w:w="866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49.8pt;height:186.6pt;mso-width-percent:0;mso-height-percent:0;mso-width-percent:0;mso-height-percent:0" o:ole="">
                  <v:imagedata r:id="rId17" o:title=""/>
                </v:shape>
                <o:OLEObject Type="Embed" ProgID="Visio.Drawing.15" ShapeID="_x0000_i1027" DrawAspect="Content" ObjectID="_1722676548"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43272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43272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43272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43272A"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43272A"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w:lastRenderedPageBreak/>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43272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43272A"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43272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43272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43272A"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3F42D0">
            <w:pPr>
              <w:spacing w:line="240" w:lineRule="auto"/>
              <w:ind w:leftChars="200" w:left="440"/>
              <w:rPr>
                <w:i/>
              </w:rPr>
            </w:pPr>
            <w:r w:rsidRPr="003F42D0">
              <w:rPr>
                <w:i/>
              </w:rPr>
              <w:t>where,</w:t>
            </w:r>
          </w:p>
          <w:p w14:paraId="3D9FB3C6" w14:textId="77777777" w:rsidR="007544BC" w:rsidRPr="003F42D0" w:rsidRDefault="0043272A"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43272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43272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43272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w:t>
            </w:r>
            <w:r w:rsidRPr="003F42D0">
              <w:rPr>
                <w:i/>
              </w:rPr>
              <w:lastRenderedPageBreak/>
              <w:t>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43272A"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43272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43272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43272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43272A"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43272A"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43272A"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43272A"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43272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43272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43272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43272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43272A"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lastRenderedPageBreak/>
              <w:t>wh</w:t>
            </w:r>
            <w:r w:rsidRPr="003F42D0">
              <w:rPr>
                <w:i/>
              </w:rPr>
              <w:t>ere,</w:t>
            </w:r>
          </w:p>
          <w:p w14:paraId="00308674" w14:textId="77777777" w:rsidR="00586D24" w:rsidRPr="003F42D0" w:rsidRDefault="0043272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43272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43272A"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43272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43272A"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43272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43272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43272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43272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3F42D0">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w:lastRenderedPageBreak/>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43272A"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43272A"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43272A"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43272A"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43272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43272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w:t>
            </w:r>
            <w:r w:rsidRPr="003F42D0">
              <w:rPr>
                <w:i/>
                <w:iCs/>
              </w:rPr>
              <w:lastRenderedPageBreak/>
              <w:t xml:space="preserve">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rPr>
                <w:noProof/>
              </w:rPr>
              <w:object w:dxaOrig="6738" w:dyaOrig="720" w14:anchorId="5A2C9A2C">
                <v:shape id="_x0000_i1028" type="#_x0000_t75" alt="" style="width:337.8pt;height:36.6pt;mso-width-percent:0;mso-height-percent:0;mso-width-percent:0;mso-height-percent:0" o:ole="">
                  <v:imagedata r:id="rId19" o:title=""/>
                </v:shape>
                <o:OLEObject Type="Embed" ProgID="Equation.DSMT4" ShapeID="_x0000_i1028" DrawAspect="Content" ObjectID="_1722676549"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rPr>
                <w:noProof/>
              </w:rPr>
              <w:object w:dxaOrig="8103" w:dyaOrig="720" w14:anchorId="1AD40549">
                <v:shape id="_x0000_i1029" type="#_x0000_t75" alt="" style="width:404.4pt;height:36.6pt;mso-width-percent:0;mso-height-percent:0;mso-width-percent:0;mso-height-percent:0" o:ole="">
                  <v:imagedata r:id="rId21" o:title=""/>
                </v:shape>
                <o:OLEObject Type="Embed" ProgID="Equation.DSMT4" ShapeID="_x0000_i1029" DrawAspect="Content" ObjectID="_1722676550"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AoA is </w:t>
            </w:r>
            <w:r w:rsidRPr="003F42D0">
              <w:lastRenderedPageBreak/>
              <w:t>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w:t>
            </w:r>
            <w:r w:rsidRPr="003F42D0">
              <w:lastRenderedPageBreak/>
              <w:t xml:space="preserve">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lang w:eastAsia="ko-KR"/>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lastRenderedPageBreak/>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43272A"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AE0FF4">
      <w:pPr>
        <w:spacing w:before="72"/>
        <w:ind w:leftChars="200" w:left="440"/>
        <w:rPr>
          <w:i/>
        </w:rPr>
      </w:pPr>
      <w:r>
        <w:rPr>
          <w:i/>
        </w:rPr>
        <w:t>where,</w:t>
      </w:r>
    </w:p>
    <w:p w14:paraId="1D7D3491" w14:textId="77777777" w:rsidR="00AE0FF4" w:rsidRDefault="0043272A"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43272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43272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43272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43272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43272A"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43272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43272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43272A"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43272A"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43272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43272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43272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43272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43272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43272A"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43272A"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43272A"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43272A"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43272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43272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regading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43272A"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43272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43272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43272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43272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lastRenderedPageBreak/>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43272A"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43272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43272A"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43272A"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43272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43272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lastRenderedPageBreak/>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43272A"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43272A"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43272A"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43272A"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43272A"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43272A"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43272A"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lastRenderedPageBreak/>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lastRenderedPageBreak/>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lastRenderedPageBreak/>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43272A"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43272A"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43272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43272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43272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43272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43272A"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Latency CDF and (5%-tile, 50%-tile, 95%-tile): The latency (in a unit of sec) can be defined as a packet transmission time which includes scheduling time and re-</w:t>
            </w:r>
            <w:r w:rsidRPr="003F42D0">
              <w:rPr>
                <w:i/>
              </w:rPr>
              <w:lastRenderedPageBreak/>
              <w:t xml:space="preserv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lastRenderedPageBreak/>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rFonts w:hint="eastAsia"/>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rFonts w:hint="eastAsia"/>
                <w:bCs/>
                <w:color w:val="000000" w:themeColor="text1"/>
              </w:rPr>
            </w:pPr>
            <w:r>
              <w:rPr>
                <w:bCs/>
              </w:rPr>
              <w:t xml:space="preserve">We prefer to support Option-2. </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E76279">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DL+UL+guard band?  What are we achieving from this metric? </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 w:val="20"/>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rFonts w:hint="eastAsia"/>
                <w:bCs/>
                <w:color w:val="000000" w:themeColor="text1"/>
              </w:rPr>
            </w:pPr>
            <w:r>
              <w:rPr>
                <w:bCs/>
              </w:rPr>
              <w:t>NEC</w:t>
            </w:r>
          </w:p>
        </w:tc>
        <w:tc>
          <w:tcPr>
            <w:tcW w:w="8407" w:type="dxa"/>
            <w:vAlign w:val="center"/>
          </w:tcPr>
          <w:p w14:paraId="3660A87F" w14:textId="0D57561B" w:rsidR="006D0AF0" w:rsidRDefault="006D0AF0" w:rsidP="006D0AF0">
            <w:pPr>
              <w:rPr>
                <w:rFonts w:hint="eastAsia"/>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43272A"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lastRenderedPageBreak/>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43272A"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43272A"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43272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43272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43272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43272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lastRenderedPageBreak/>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 w:val="20"/>
          <w:szCs w:val="20"/>
        </w:rPr>
        <w:object w:dxaOrig="135" w:dyaOrig="300" w14:anchorId="2689613A">
          <v:shape id="_x0000_i1030" type="#_x0000_t75" alt="" style="width:7.2pt;height:14.4pt;mso-width-percent:0;mso-height-percent:0;mso-width-percent:0;mso-height-percent:0" o:ole="">
            <v:imagedata r:id="rId23" o:title=""/>
          </v:shape>
          <o:OLEObject Type="Embed" ProgID="Equation.3" ShapeID="_x0000_i1030" DrawAspect="Content" ObjectID="_1722676551" r:id="rId24"/>
        </w:object>
      </w:r>
      <w:r>
        <w:t xml:space="preserve"> and </w:t>
      </w:r>
      <w:r w:rsidR="00E32B72">
        <w:rPr>
          <w:noProof/>
          <w:position w:val="-10"/>
          <w:sz w:val="20"/>
          <w:szCs w:val="20"/>
        </w:rPr>
        <w:object w:dxaOrig="225" w:dyaOrig="315" w14:anchorId="66BA8BD6">
          <v:shape id="_x0000_i1031" type="#_x0000_t75" alt="" style="width:14.4pt;height:14.4pt;mso-width-percent:0;mso-height-percent:0;mso-width-percent:0;mso-height-percent:0" o:ole="">
            <v:imagedata r:id="rId25" o:title=""/>
          </v:shape>
          <o:OLEObject Type="Embed" ProgID="Equation.3" ShapeID="_x0000_i1031" DrawAspect="Content" ObjectID="_1722676552"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 w:val="20"/>
          <w:szCs w:val="20"/>
        </w:rPr>
        <w:object w:dxaOrig="135" w:dyaOrig="300" w14:anchorId="4FDDA3DF">
          <v:shape id="_x0000_i1032" type="#_x0000_t75" alt="" style="width:7.2pt;height:14.4pt;mso-width-percent:0;mso-height-percent:0;mso-width-percent:0;mso-height-percent:0" o:ole="">
            <v:imagedata r:id="rId23" o:title=""/>
          </v:shape>
          <o:OLEObject Type="Embed" ProgID="Equation.3" ShapeID="_x0000_i1032" DrawAspect="Content" ObjectID="_1722676553" r:id="rId27"/>
        </w:object>
      </w:r>
      <w:r>
        <w:t xml:space="preserve"> and </w:t>
      </w:r>
      <w:r w:rsidR="00E32B72">
        <w:rPr>
          <w:noProof/>
          <w:position w:val="-10"/>
          <w:sz w:val="20"/>
          <w:szCs w:val="20"/>
        </w:rPr>
        <w:object w:dxaOrig="225" w:dyaOrig="360" w14:anchorId="5F651328">
          <v:shape id="_x0000_i1033" type="#_x0000_t75" alt="" style="width:14.4pt;height:21pt;mso-width-percent:0;mso-height-percent:0;mso-width-percent:0;mso-height-percent:0" o:ole="">
            <v:imagedata r:id="rId28" o:title=""/>
          </v:shape>
          <o:OLEObject Type="Embed" ProgID="Equation.3" ShapeID="_x0000_i1033" DrawAspect="Content" ObjectID="_1722676554"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43272A"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43272A"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 w:val="20"/>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 w:val="20"/>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43272A"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43272A"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43272A"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43272A"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3.6pt;mso-width-percent:0;mso-height-percent:0;mso-width-percent:0;mso-height-percent:0" o:ole="">
                  <v:imagedata r:id="rId30" o:title=""/>
                </v:shape>
                <o:OLEObject Type="Embed" ProgID="Visio.Drawing.15" ShapeID="_x0000_i1034" DrawAspect="Content" ObjectID="_1722676555"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5.2pt;height:180pt;mso-width-percent:0;mso-height-percent:0;mso-width-percent:0;mso-height-percent:0" o:ole="">
                  <v:imagedata r:id="rId32" o:title=""/>
                </v:shape>
                <o:OLEObject Type="Embed" ProgID="Visio.Drawing.15" ShapeID="_x0000_i1035" DrawAspect="Content" ObjectID="_1722676556"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5.4pt;height:172.2pt;mso-width-percent:0;mso-height-percent:0;mso-width-percent:0;mso-height-percent:0" o:ole="">
                  <v:imagedata r:id="rId34" o:title=""/>
                </v:shape>
                <o:OLEObject Type="Embed" ProgID="Visio.Drawing.15" ShapeID="_x0000_i1036" DrawAspect="Content" ObjectID="_1722676557"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w:t>
            </w:r>
            <w:r w:rsidRPr="00F3346C">
              <w:rPr>
                <w:iCs/>
              </w:rPr>
              <w:lastRenderedPageBreak/>
              <w:t xml:space="preserve">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2.4pt;height:136.2pt;mso-width-percent:0;mso-height-percent:0;mso-width-percent:0;mso-height-percent:0" o:ole="">
                  <v:imagedata r:id="rId40" o:title=""/>
                </v:shape>
                <o:OLEObject Type="Embed" ProgID="Visio.Drawing.15" ShapeID="_x0000_i1037" DrawAspect="Content" ObjectID="_1722676558"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1.2pt;height:151.8pt;mso-width-percent:0;mso-height-percent:0;mso-width-percent:0;mso-height-percent:0" o:ole="">
                  <v:imagedata r:id="rId42" o:title=""/>
                </v:shape>
                <o:OLEObject Type="Embed" ProgID="Visio.Drawing.11" ShapeID="_x0000_i1038" DrawAspect="Content" ObjectID="_1722676559"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w:t>
            </w:r>
            <w:r w:rsidRPr="00F3346C">
              <w:lastRenderedPageBreak/>
              <w:t>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lastRenderedPageBreak/>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lastRenderedPageBreak/>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B11516">
            <w:pPr>
              <w:ind w:leftChars="525" w:left="1155"/>
              <w:rPr>
                <w:rFonts w:eastAsia="DengXian"/>
              </w:rPr>
            </w:pPr>
            <w:r w:rsidRPr="003D55A4">
              <w:rPr>
                <w:rFonts w:eastAsia="DengXian"/>
              </w:rPr>
              <w:t>Step 1: Randomly drop TRP centers around the TRP cluster center within a radius of R; 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B11516">
            <w:pPr>
              <w:ind w:leftChars="525" w:left="1155"/>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B11516">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3.6pt;mso-width-percent:0;mso-height-percent:0;mso-width-percent:0;mso-height-percent:0" o:ole="">
            <v:imagedata r:id="rId30" o:title=""/>
          </v:shape>
          <o:OLEObject Type="Embed" ProgID="Visio.Drawing.15" ShapeID="_x0000_i1039" DrawAspect="Content" ObjectID="_1722676560"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lastRenderedPageBreak/>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lastRenderedPageBreak/>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33"/>
        <w:gridCol w:w="2753"/>
        <w:gridCol w:w="3476"/>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8.8pt;height:1in;mso-width-percent:0;mso-height-percent:0;mso-width-percent:0;mso-height-percent:0" o:ole="">
                  <v:imagedata r:id="rId34" o:title=""/>
                </v:shape>
                <o:OLEObject Type="Embed" ProgID="Visio.Drawing.15" ShapeID="_x0000_i1040" DrawAspect="Content" ObjectID="_1722676561"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5.6pt;height:1in;mso-width-percent:0;mso-height-percent:0;mso-width-percent:0;mso-height-percent:0" o:ole="">
                  <v:imagedata r:id="rId40" o:title=""/>
                </v:shape>
                <o:OLEObject Type="Embed" ProgID="Visio.Drawing.15" ShapeID="_x0000_i1041" DrawAspect="Content" ObjectID="_1722676562"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lastRenderedPageBreak/>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lastRenderedPageBreak/>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720F48">
        <w:tc>
          <w:tcPr>
            <w:tcW w:w="1555" w:type="dxa"/>
            <w:vAlign w:val="center"/>
          </w:tcPr>
          <w:p w14:paraId="2131E3FF" w14:textId="622281A4" w:rsidR="006D0AF0" w:rsidRDefault="006D0AF0" w:rsidP="006D0AF0">
            <w:pPr>
              <w:rPr>
                <w:rFonts w:hint="eastAsia"/>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3.6pt;mso-width-percent:0;mso-height-percent:0;mso-width-percent:0;mso-height-percent:0" o:ole="">
            <v:imagedata r:id="rId30" o:title=""/>
          </v:shape>
          <o:OLEObject Type="Embed" ProgID="Visio.Drawing.15" ShapeID="_x0000_i1042" DrawAspect="Content" ObjectID="_1722676563"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3" type="#_x0000_t75" alt="" style="width:325.2pt;height:180pt;mso-width-percent:0;mso-height-percent:0;mso-width-percent:0;mso-height-percent:0" o:ole="">
            <v:imagedata r:id="rId32" o:title=""/>
          </v:shape>
          <o:OLEObject Type="Embed" ProgID="Visio.Drawing.15" ShapeID="_x0000_i1043" DrawAspect="Content" ObjectID="_1722676564"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lastRenderedPageBreak/>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lastRenderedPageBreak/>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xml:space="preserve">: Alt 4 and Alt 3 represent fair comparison between SBFD and TDD in </w:t>
            </w:r>
            <w:r w:rsidRPr="00F3346C">
              <w:lastRenderedPageBreak/>
              <w:t>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lang w:eastAsia="ko-KR"/>
              </w:rPr>
            </w:pPr>
            <w:r w:rsidRPr="00F3346C">
              <w:rPr>
                <w:rFonts w:eastAsia="Malgun Gothic" w:cs="Arial"/>
                <w:b/>
                <w:i/>
                <w:u w:val="single"/>
                <w:lang w:eastAsia="ko-KR"/>
              </w:rPr>
              <w:lastRenderedPageBreak/>
              <w:t>Proposal 1</w:t>
            </w:r>
            <w:r w:rsidRPr="00F3346C">
              <w:rPr>
                <w:rFonts w:eastAsia="Malgun Gothic" w:cs="Arial"/>
                <w:i/>
                <w:lang w:eastAsia="ko-KR"/>
              </w:rPr>
              <w:t>: For FR1, N</w:t>
            </w:r>
            <w:r w:rsidRPr="00F3346C">
              <w:rPr>
                <w:rFonts w:eastAsia="Malgun Gothic" w:cs="Arial"/>
                <w:i/>
                <w:vertAlign w:val="subscript"/>
                <w:lang w:eastAsia="ko-KR"/>
              </w:rPr>
              <w:t>G</w:t>
            </w:r>
            <w:r w:rsidRPr="00F3346C">
              <w:rPr>
                <w:rFonts w:eastAsia="Malgun Gothic" w:cs="Arial"/>
                <w:i/>
                <w:lang w:eastAsia="ko-KR"/>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lang w:eastAsia="ko-KR"/>
              </w:rPr>
              <w:t>Proposal 2</w:t>
            </w:r>
            <w:r w:rsidRPr="00F3346C">
              <w:rPr>
                <w:rFonts w:eastAsia="Malgun Gothic" w:cs="Arial"/>
                <w:i/>
                <w:lang w:eastAsia="ko-KR"/>
              </w:rPr>
              <w:t>: For FR2, N</w:t>
            </w:r>
            <w:r w:rsidRPr="00F3346C">
              <w:rPr>
                <w:rFonts w:eastAsia="Malgun Gothic" w:cs="Arial"/>
                <w:i/>
                <w:vertAlign w:val="subscript"/>
                <w:lang w:eastAsia="ko-KR"/>
              </w:rPr>
              <w:t>G</w:t>
            </w:r>
            <w:r w:rsidRPr="00F3346C">
              <w:rPr>
                <w:rFonts w:eastAsia="Malgun Gothic" w:cs="Arial"/>
                <w:i/>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lastRenderedPageBreak/>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lastRenderedPageBreak/>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F3346C">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37"/>
                  </w:pPr>
                  <w:r w:rsidRPr="00F3346C">
                    <w:rPr>
                      <w:rFonts w:ascii="New York" w:hAnsi="New York"/>
                    </w:rPr>
                    <w:t>Legacy TDD</w:t>
                  </w:r>
                </w:p>
                <w:p w14:paraId="0EAD0720" w14:textId="77777777" w:rsidR="00D04947" w:rsidRPr="00F3346C" w:rsidRDefault="00D04947" w:rsidP="00F3346C">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F3346C">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F3346C">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37"/>
                  </w:pPr>
                  <w:r w:rsidRPr="00F3346C">
                    <w:rPr>
                      <w:rFonts w:ascii="New York" w:hAnsi="New York"/>
                    </w:rPr>
                    <w:t>Dynamic TDD</w:t>
                  </w:r>
                </w:p>
                <w:p w14:paraId="338DC10F" w14:textId="77777777" w:rsidR="00D04947" w:rsidRPr="00F3346C" w:rsidRDefault="00D04947" w:rsidP="00F3346C">
                  <w:pPr>
                    <w:spacing w:line="240" w:lineRule="auto"/>
                    <w:ind w:rightChars="-244" w:right="-537"/>
                  </w:pPr>
                  <w:r w:rsidRPr="00F3346C">
                    <w:rPr>
                      <w:rFonts w:ascii="New York" w:hAnsi="New York"/>
                    </w:rPr>
                    <w:t>DDDSU (Marco)+</w:t>
                  </w:r>
                </w:p>
                <w:p w14:paraId="60343D1B" w14:textId="77777777" w:rsidR="00D04947" w:rsidRPr="00F3346C" w:rsidRDefault="00D04947" w:rsidP="00F3346C">
                  <w:pPr>
                    <w:spacing w:line="240" w:lineRule="auto"/>
                    <w:ind w:rightChars="-244" w:right="-537"/>
                  </w:pPr>
                  <w:r w:rsidRPr="00F3346C">
                    <w:rPr>
                      <w:rFonts w:ascii="New York" w:hAnsi="New York"/>
                    </w:rPr>
                    <w:t>DSUUU(small cell)</w:t>
                  </w:r>
                </w:p>
                <w:p w14:paraId="4F191AC9" w14:textId="77777777" w:rsidR="00D04947" w:rsidRPr="00F3346C" w:rsidRDefault="00D04947" w:rsidP="00F3346C">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F3346C">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F3346C">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F3346C">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F3346C">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lastRenderedPageBreak/>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lastRenderedPageBreak/>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rPr>
          <w:noProof/>
        </w:rPr>
        <w:object w:dxaOrig="5295" w:dyaOrig="2340" w14:anchorId="7E312655">
          <v:shape id="_x0000_i1044" type="#_x0000_t75" alt="" style="width:209.4pt;height:93pt;mso-width-percent:0;mso-height-percent:0;mso-width-percent:0;mso-height-percent:0" o:ole="">
            <v:imagedata r:id="rId50" o:title=""/>
          </v:shape>
          <o:OLEObject Type="Embed" ProgID="Visio.Drawing.15" ShapeID="_x0000_i1044" DrawAspect="Content" ObjectID="_1722676565" r:id="rId51"/>
        </w:object>
      </w:r>
      <w:r w:rsidR="000E31FF" w:rsidRPr="00DC5615">
        <w:t xml:space="preserve"> </w:t>
      </w:r>
      <w:r w:rsidR="000E31FF">
        <w:t xml:space="preserve"> </w:t>
      </w:r>
      <w:r>
        <w:rPr>
          <w:noProof/>
        </w:rPr>
        <w:object w:dxaOrig="5220" w:dyaOrig="2370" w14:anchorId="366E87AE">
          <v:shape id="_x0000_i1045" type="#_x0000_t75" alt="" style="width:208.8pt;height:93pt;mso-width-percent:0;mso-height-percent:0;mso-width-percent:0;mso-height-percent:0" o:ole="">
            <v:imagedata r:id="rId52" o:title=""/>
          </v:shape>
          <o:OLEObject Type="Embed" ProgID="Visio.Drawing.15" ShapeID="_x0000_i1045" DrawAspect="Content" ObjectID="_1722676566"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lastRenderedPageBreak/>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 xml:space="preserve">Alt 4 (same UL/DL resource </w:t>
            </w:r>
            <w:r w:rsidRPr="0035711B">
              <w:rPr>
                <w:rFonts w:eastAsia="MS Mincho"/>
                <w:b/>
                <w:bCs/>
              </w:rPr>
              <w:lastRenderedPageBreak/>
              <w:t>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lastRenderedPageBreak/>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lastRenderedPageBreak/>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lastRenderedPageBreak/>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lastRenderedPageBreak/>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w:t>
                  </w:r>
                  <w:r w:rsidRPr="00F3346C">
                    <w:rPr>
                      <w:bCs/>
                    </w:rPr>
                    <w:lastRenderedPageBreak/>
                    <w:t xml:space="preserve">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w:t>
                  </w:r>
                  <w:r w:rsidRPr="00F3346C">
                    <w:lastRenderedPageBreak/>
                    <w:t>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lastRenderedPageBreak/>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D71E0E">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37"/>
                  </w:pPr>
                  <w:r w:rsidRPr="00F3346C">
                    <w:rPr>
                      <w:rFonts w:ascii="New York" w:hAnsi="New York"/>
                    </w:rPr>
                    <w:t>Legacy TDD</w:t>
                  </w:r>
                </w:p>
                <w:p w14:paraId="51CB5BC6" w14:textId="77777777" w:rsidR="00D71E0E" w:rsidRPr="00F3346C" w:rsidRDefault="00D71E0E" w:rsidP="00D71E0E">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D71E0E">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D71E0E">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37"/>
                  </w:pPr>
                  <w:r w:rsidRPr="00F3346C">
                    <w:rPr>
                      <w:rFonts w:ascii="New York" w:hAnsi="New York"/>
                    </w:rPr>
                    <w:t>Dynamic TDD</w:t>
                  </w:r>
                </w:p>
                <w:p w14:paraId="684A0960" w14:textId="77777777" w:rsidR="00D71E0E" w:rsidRPr="00F3346C" w:rsidRDefault="00D71E0E" w:rsidP="00D71E0E">
                  <w:pPr>
                    <w:spacing w:line="240" w:lineRule="auto"/>
                    <w:ind w:rightChars="-244" w:right="-537"/>
                  </w:pPr>
                  <w:r w:rsidRPr="00F3346C">
                    <w:rPr>
                      <w:rFonts w:ascii="New York" w:hAnsi="New York"/>
                    </w:rPr>
                    <w:t>DDDSU (Marco)+</w:t>
                  </w:r>
                </w:p>
                <w:p w14:paraId="7B569724" w14:textId="77777777" w:rsidR="00D71E0E" w:rsidRPr="00F3346C" w:rsidRDefault="00D71E0E" w:rsidP="00D71E0E">
                  <w:pPr>
                    <w:spacing w:line="240" w:lineRule="auto"/>
                    <w:ind w:rightChars="-244" w:right="-537"/>
                  </w:pPr>
                  <w:r w:rsidRPr="00F3346C">
                    <w:rPr>
                      <w:rFonts w:ascii="New York" w:hAnsi="New York"/>
                    </w:rPr>
                    <w:t>DSUUU(small cell)</w:t>
                  </w:r>
                </w:p>
                <w:p w14:paraId="43F1362A" w14:textId="77777777" w:rsidR="00D71E0E" w:rsidRPr="00F3346C" w:rsidRDefault="00D71E0E" w:rsidP="00D71E0E">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D71E0E">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D71E0E">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D71E0E">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D71E0E">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w:t>
            </w:r>
            <w:r w:rsidRPr="00F3346C">
              <w:rPr>
                <w:bCs/>
              </w:rPr>
              <w:lastRenderedPageBreak/>
              <w:t xml:space="preserve">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5" w:name="_Ref102058906"/>
            <w:bookmarkStart w:id="26" w:name="_Ref54384991"/>
            <w:r w:rsidRPr="00F3346C">
              <w:t xml:space="preserve">Table </w:t>
            </w:r>
            <w:r w:rsidR="0043272A">
              <w:fldChar w:fldCharType="begin"/>
            </w:r>
            <w:r w:rsidR="0043272A">
              <w:instrText xml:space="preserve"> SEQ Table \* ARABIC </w:instrText>
            </w:r>
            <w:r w:rsidR="0043272A">
              <w:fldChar w:fldCharType="separate"/>
            </w:r>
            <w:r w:rsidRPr="00F3346C">
              <w:rPr>
                <w:noProof/>
              </w:rPr>
              <w:t>1</w:t>
            </w:r>
            <w:r w:rsidR="0043272A">
              <w:rPr>
                <w:noProof/>
              </w:rPr>
              <w:fldChar w:fldCharType="end"/>
            </w:r>
            <w:bookmarkEnd w:id="25"/>
            <w:bookmarkEnd w:id="26"/>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lastRenderedPageBreak/>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lastRenderedPageBreak/>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lang w:eastAsia="ko-KR"/>
              </w:rPr>
            </w:pPr>
            <w:r w:rsidRPr="00F3346C">
              <w:rPr>
                <w:b/>
                <w:i/>
                <w:u w:val="single"/>
                <w:lang w:eastAsia="ko-KR"/>
              </w:rPr>
              <w:t xml:space="preserve">Proposal 3: </w:t>
            </w:r>
            <w:r w:rsidRPr="00F3346C">
              <w:rPr>
                <w:i/>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lastRenderedPageBreak/>
              <w:t>Xiaomi</w:t>
            </w:r>
          </w:p>
        </w:tc>
        <w:tc>
          <w:tcPr>
            <w:tcW w:w="8335" w:type="dxa"/>
          </w:tcPr>
          <w:p w14:paraId="69C96DC0" w14:textId="77777777" w:rsidR="002F455E" w:rsidRPr="00F3346C" w:rsidRDefault="002F455E" w:rsidP="00F3346C">
            <w:pPr>
              <w:spacing w:line="240" w:lineRule="auto"/>
              <w:rPr>
                <w:rFonts w:eastAsia="Malgun Gothic"/>
                <w:highlight w:val="green"/>
                <w:lang w:eastAsia="ko-KR"/>
              </w:rPr>
            </w:pPr>
            <w:r w:rsidRPr="00F3346C">
              <w:rPr>
                <w:rFonts w:eastAsia="Malgun Gothic"/>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lastRenderedPageBreak/>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w:t>
            </w:r>
            <w:r>
              <w:rPr>
                <w:bCs/>
              </w:rPr>
              <w:lastRenderedPageBreak/>
              <w:t>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bl>
    <w:p w14:paraId="68503DF3" w14:textId="696588FD" w:rsidR="00043C89" w:rsidRPr="00AB7434" w:rsidRDefault="00043C89">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43272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43272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43272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43272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43272A"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43272A"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43272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43272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6" type="#_x0000_t75" alt="" style="width:258.6pt;height:238.2pt;mso-width-percent:0;mso-height-percent:0;mso-width-percent:0;mso-height-percent:0" o:ole="">
                  <v:imagedata r:id="rId55" o:title=""/>
                </v:shape>
                <o:OLEObject Type="Embed" ProgID="Visio.Drawing.15" ShapeID="_x0000_i1046" DrawAspect="Content" ObjectID="_1722676567" r:id="rId56"/>
              </w:object>
            </w:r>
          </w:p>
          <w:p w14:paraId="16130CA1" w14:textId="4A780896" w:rsidR="00287DCF" w:rsidRPr="00E344A1" w:rsidRDefault="00287DCF" w:rsidP="00E344A1">
            <w:pPr>
              <w:pStyle w:val="Caption"/>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lastRenderedPageBreak/>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lastRenderedPageBreak/>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43272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43272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7" type="#_x0000_t75" alt="" style="width:165.6pt;height:1in;mso-width-percent:0;mso-height-percent:0;mso-width-percent:0;mso-height-percent:0" o:ole="">
                  <v:imagedata r:id="rId57" o:title=""/>
                </v:shape>
                <o:OLEObject Type="Embed" ProgID="Visio.Drawing.15" ShapeID="_x0000_i1047" DrawAspect="Content" ObjectID="_1722676568" r:id="rId58"/>
              </w:object>
            </w:r>
            <w:r w:rsidR="008415DD" w:rsidRPr="00E344A1">
              <w:t xml:space="preserve">  </w:t>
            </w:r>
            <w:r w:rsidRPr="00E344A1">
              <w:rPr>
                <w:noProof/>
              </w:rPr>
              <w:object w:dxaOrig="9240" w:dyaOrig="4681" w14:anchorId="4AC57F43">
                <v:shape id="_x0000_i1048" type="#_x0000_t75" alt="" style="width:151.2pt;height:78.6pt;mso-width-percent:0;mso-height-percent:0;mso-width-percent:0;mso-height-percent:0" o:ole="">
                  <v:imagedata r:id="rId59" o:title=""/>
                </v:shape>
                <o:OLEObject Type="Embed" ProgID="Visio.Drawing.15" ShapeID="_x0000_i1048" DrawAspect="Content" ObjectID="_1722676569" r:id="rId60"/>
              </w:object>
            </w:r>
            <w:r w:rsidR="008415DD" w:rsidRPr="00E344A1">
              <w:t xml:space="preserve">  </w:t>
            </w:r>
            <w:r w:rsidRPr="00E344A1">
              <w:rPr>
                <w:noProof/>
              </w:rPr>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676570"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676571" r:id="rId64"/>
              </w:object>
            </w:r>
            <w:r w:rsidR="008415DD" w:rsidRPr="00E344A1">
              <w:t xml:space="preserve">  </w:t>
            </w:r>
            <w:r w:rsidRPr="00E344A1">
              <w:rPr>
                <w:noProof/>
              </w:rPr>
              <w:object w:dxaOrig="9240" w:dyaOrig="4681" w14:anchorId="2AB9EA18">
                <v:shape id="_x0000_i1051" type="#_x0000_t75" alt="" style="width:151.2pt;height:78.6pt;mso-width-percent:0;mso-height-percent:0;mso-width-percent:0;mso-height-percent:0" o:ole="">
                  <v:imagedata r:id="rId65" o:title=""/>
                </v:shape>
                <o:OLEObject Type="Embed" ProgID="Visio.Drawing.15" ShapeID="_x0000_i1051" DrawAspect="Content" ObjectID="_1722676572" r:id="rId66"/>
              </w:object>
            </w:r>
            <w:r w:rsidR="008415DD" w:rsidRPr="00E344A1">
              <w:t xml:space="preserve">  </w:t>
            </w:r>
            <w:r w:rsidRPr="00E344A1">
              <w:rPr>
                <w:noProof/>
              </w:rPr>
              <w:object w:dxaOrig="9240" w:dyaOrig="4681" w14:anchorId="51073DF2">
                <v:shape id="_x0000_i1052" type="#_x0000_t75" alt="" style="width:165pt;height:78.6pt;mso-width-percent:0;mso-height-percent:0;mso-width-percent:0;mso-height-percent:0" o:ole="">
                  <v:imagedata r:id="rId67" o:title=""/>
                </v:shape>
                <o:OLEObject Type="Embed" ProgID="Visio.Drawing.15" ShapeID="_x0000_i1052" DrawAspect="Content" ObjectID="_1722676573"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4" w:name="_Ref109847686"/>
            <w:r w:rsidRPr="00E344A1">
              <w:t xml:space="preserve">Figure </w:t>
            </w:r>
            <w:r w:rsidR="0043272A">
              <w:fldChar w:fldCharType="begin"/>
            </w:r>
            <w:r w:rsidR="0043272A">
              <w:instrText xml:space="preserve"> SEQ Figure \* ARABIC </w:instrText>
            </w:r>
            <w:r w:rsidR="0043272A">
              <w:fldChar w:fldCharType="separate"/>
            </w:r>
            <w:r w:rsidRPr="00E344A1">
              <w:rPr>
                <w:noProof/>
              </w:rPr>
              <w:t>10</w:t>
            </w:r>
            <w:r w:rsidR="0043272A">
              <w:rPr>
                <w:noProof/>
              </w:rPr>
              <w:fldChar w:fldCharType="end"/>
            </w:r>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lastRenderedPageBreak/>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lastRenderedPageBreak/>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lang w:eastAsia="ko-KR"/>
                    </w:rPr>
                  </w:pPr>
                  <w:r w:rsidRPr="00E344A1">
                    <w:rPr>
                      <w:rFonts w:ascii="New York" w:hAnsi="New York"/>
                      <w:b/>
                      <w:highlight w:val="green"/>
                      <w:lang w:eastAsia="ko-KR"/>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lastRenderedPageBreak/>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lastRenderedPageBreak/>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lastRenderedPageBreak/>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3" type="#_x0000_t75" alt="" style="width:309.6pt;height:187.2pt;mso-width-percent:0;mso-height-percent:0;mso-width-percent:0;mso-height-percent:0" o:ole="">
                  <v:imagedata r:id="rId75" o:title="" croptop="2886f" cropbottom="6526f"/>
                </v:shape>
                <o:OLEObject Type="Embed" ProgID="Visio.Drawing.15" ShapeID="_x0000_i1053" DrawAspect="Content" ObjectID="_1722676574" r:id="rId76"/>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lang w:eastAsia="ko-KR"/>
              </w:rPr>
              <w:t>Proposal 34</w:t>
            </w:r>
            <w:r w:rsidRPr="00E344A1">
              <w:rPr>
                <w:iCs/>
                <w:u w:val="single"/>
                <w:lang w:eastAsia="ko-KR"/>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lang w:eastAsia="ko-KR"/>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lang w:eastAsia="ko-KR"/>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r w:rsidRPr="00E344A1">
              <w:lastRenderedPageBreak/>
              <w:t>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lastRenderedPageBreak/>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43272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43272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43272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43272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43272A"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43272A"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w:t>
      </w:r>
      <w:r w:rsidR="00712F86">
        <w:lastRenderedPageBreak/>
        <w:t xml:space="preserve">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lastRenderedPageBreak/>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lastRenderedPageBreak/>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74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4" type="#_x0000_t75" alt="" style="width:276.6pt;height:45.6pt;mso-width-percent:0;mso-height-percent:0;mso-width-percent:0;mso-height-percent:0" o:ole="">
                  <v:imagedata r:id="rId84" o:title=""/>
                </v:shape>
                <o:OLEObject Type="Embed" ProgID="Equation.3" ShapeID="_x0000_i1054" DrawAspect="Content" ObjectID="_1722676575"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5" type="#_x0000_t75" alt="" style="width:242.4pt;height:42pt;mso-width-percent:0;mso-height-percent:0;mso-width-percent:0;mso-height-percent:0" o:ole="">
                  <v:imagedata r:id="rId86" o:title=""/>
                </v:shape>
                <o:OLEObject Type="Embed" ProgID="Equation.3" ShapeID="_x0000_i1055" DrawAspect="Content" ObjectID="_1722676576"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6" type="#_x0000_t75" alt="" style="width:205.2pt;height:14.4pt;mso-width-percent:0;mso-height-percent:0;mso-width-percent:0;mso-height-percent:0" o:ole="">
                  <v:imagedata r:id="rId88" o:title=""/>
                </v:shape>
                <o:OLEObject Type="Embed" ProgID="Equation.3" ShapeID="_x0000_i1056" DrawAspect="Content" ObjectID="_1722676577"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74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7" type="#_x0000_t75" alt="" style="width:276.6pt;height:45.6pt;mso-width-percent:0;mso-height-percent:0;mso-width-percent:0;mso-height-percent:0" o:ole="">
                  <v:imagedata r:id="rId90" o:title=""/>
                </v:shape>
                <o:OLEObject Type="Embed" ProgID="Equation.3" ShapeID="_x0000_i1057" DrawAspect="Content" ObjectID="_1722676578"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8" type="#_x0000_t75" alt="" style="width:242.4pt;height:42pt;mso-width-percent:0;mso-height-percent:0;mso-width-percent:0;mso-height-percent:0" o:ole="">
                  <v:imagedata r:id="rId92" o:title=""/>
                </v:shape>
                <o:OLEObject Type="Embed" ProgID="Equation.3" ShapeID="_x0000_i1058" DrawAspect="Content" ObjectID="_1722676579"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59" type="#_x0000_t75" alt="" style="width:210pt;height:14.4pt;mso-width-percent:0;mso-height-percent:0;mso-width-percent:0;mso-height-percent:0" o:ole="">
                  <v:imagedata r:id="rId94" o:title=""/>
                </v:shape>
                <o:OLEObject Type="Embed" ProgID="Equation.3" ShapeID="_x0000_i1059" DrawAspect="Content" ObjectID="_1722676580"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74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0" type="#_x0000_t75" alt="" style="width:276.6pt;height:45.6pt;mso-width-percent:0;mso-height-percent:0;mso-width-percent:0;mso-height-percent:0" o:ole="">
                  <v:imagedata r:id="rId96" o:title=""/>
                </v:shape>
                <o:OLEObject Type="Embed" ProgID="Equation.3" ShapeID="_x0000_i1060" DrawAspect="Content" ObjectID="_1722676581"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1" type="#_x0000_t75" alt="" style="width:242.4pt;height:42pt;mso-width-percent:0;mso-height-percent:0;mso-width-percent:0;mso-height-percent:0" o:ole="">
                  <v:imagedata r:id="rId98" o:title=""/>
                </v:shape>
                <o:OLEObject Type="Embed" ProgID="Equation.3" ShapeID="_x0000_i1061" DrawAspect="Content" ObjectID="_1722676582"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2" type="#_x0000_t75" alt="" style="width:210pt;height:14.4pt;mso-width-percent:0;mso-height-percent:0;mso-width-percent:0;mso-height-percent:0" o:ole="">
                  <v:imagedata r:id="rId94" o:title=""/>
                </v:shape>
                <o:OLEObject Type="Embed" ProgID="Equation.3" ShapeID="_x0000_i1062" DrawAspect="Content" ObjectID="_1722676583"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43272A">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43272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43272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43272A">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43272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43272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 xml:space="preserve">BS antenna configuration for Urban Macro/ Dense Urban Macro </w:t>
            </w:r>
            <w:r>
              <w:rPr>
                <w:b/>
                <w:bCs/>
              </w:rPr>
              <w:lastRenderedPageBreak/>
              <w:t>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lastRenderedPageBreak/>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43272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43272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43272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43272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43272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43272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6D0AF0" w:rsidRDefault="006D0AF0" w:rsidP="006D0AF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6D0AF0" w:rsidRDefault="006D0AF0" w:rsidP="006D0AF0">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sz w:val="20"/>
        </w:rPr>
      </w:pPr>
      <w:bookmarkStart w:id="35"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lastRenderedPageBreak/>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lastRenderedPageBreak/>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UMa/UMi PL models consider a minimum distance between gNB and UE </w:t>
            </w:r>
            <w:r w:rsidRPr="00E344A1">
              <w:rPr>
                <w:bCs/>
              </w:rPr>
              <w:lastRenderedPageBreak/>
              <w:t>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lastRenderedPageBreak/>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lastRenderedPageBreak/>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lastRenderedPageBreak/>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lastRenderedPageBreak/>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lastRenderedPageBreak/>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lastRenderedPageBreak/>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4"/>
        <w:gridCol w:w="3192"/>
        <w:gridCol w:w="4581"/>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3" type="#_x0000_t75" alt="" style="width:105.6pt;height:14.4pt;mso-width-percent:0;mso-height-percent:0;mso-width-percent:0;mso-height-percent:0" o:ole="">
                  <v:imagedata r:id="rId101" o:title=""/>
                </v:shape>
                <o:OLEObject Type="Embed" ProgID="Equation.DSMT4" ShapeID="_x0000_i1063" DrawAspect="Content" ObjectID="_1722676584" r:id="rId102"/>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4" type="#_x0000_t75" alt="" style="width:113.4pt;height:18pt;mso-width-percent:0;mso-height-percent:0;mso-width-percent:0;mso-height-percent:0" o:ole="">
                  <v:imagedata r:id="rId103" o:title=""/>
                </v:shape>
                <o:OLEObject Type="Embed" ProgID="Equation.DSMT4" ShapeID="_x0000_i1064" DrawAspect="Content" ObjectID="_1722676585" r:id="rId104"/>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433B96C">
                <v:shape id="_x0000_i1065" type="#_x0000_t75" alt="" style="width:59.4pt;height:14.4pt;mso-width-percent:0;mso-height-percent:0;mso-width-percent:0;mso-height-percent:0" o:ole="">
                  <v:imagedata r:id="rId105" o:title=""/>
                </v:shape>
                <o:OLEObject Type="Embed" ProgID="Equation.DSMT4" ShapeID="_x0000_i1065" DrawAspect="Content" ObjectID="_1722676586"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gramStart"/>
            <w:r w:rsidR="00D62B22" w:rsidRPr="00E55D62">
              <w:rPr>
                <w:rFonts w:hint="eastAsia"/>
                <w:i/>
              </w:rPr>
              <w:t>a,b</w:t>
            </w:r>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6" type="#_x0000_t75" alt="" style="width:1in;height:10.8pt;mso-width-percent:0;mso-height-percent:0;mso-width-percent:0;mso-height-percent:0" o:ole="">
                  <v:imagedata r:id="rId107" o:title=""/>
                </v:shape>
                <o:OLEObject Type="Embed" ProgID="Equation.DSMT4" ShapeID="_x0000_i1066" DrawAspect="Content" ObjectID="_1722676587"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7" type="#_x0000_t75" alt="" style="width:113.4pt;height:18pt;mso-width-percent:0;mso-height-percent:0;mso-width-percent:0;mso-height-percent:0" o:ole="">
                  <v:imagedata r:id="rId109" o:title=""/>
                </v:shape>
                <o:OLEObject Type="Embed" ProgID="Equation.DSMT4" ShapeID="_x0000_i1067" DrawAspect="Content" ObjectID="_1722676588" r:id="rId110"/>
              </w:object>
            </w:r>
          </w:p>
          <w:p w14:paraId="4D209ADC" w14:textId="77777777" w:rsidR="00D62B22" w:rsidRPr="00E55D62" w:rsidRDefault="00E32B72" w:rsidP="008A79F8">
            <w:pPr>
              <w:pStyle w:val="TAL"/>
            </w:pPr>
            <w:r w:rsidRPr="00E55D62">
              <w:rPr>
                <w:noProof/>
                <w:position w:val="-12"/>
              </w:rPr>
              <w:object w:dxaOrig="2280" w:dyaOrig="380" w14:anchorId="0F770702">
                <v:shape id="_x0000_i1068" type="#_x0000_t75" alt="" style="width:98.4pt;height:18pt;mso-width-percent:0;mso-height-percent:0;mso-width-percent:0;mso-height-percent:0" o:ole="">
                  <v:imagedata r:id="rId111" o:title=""/>
                </v:shape>
                <o:OLEObject Type="Embed" ProgID="Equation.DSMT4" ShapeID="_x0000_i1068" DrawAspect="Content" ObjectID="_1722676589" r:id="rId112"/>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0FBECA9">
                <v:shape id="_x0000_i1069" type="#_x0000_t75" alt="" style="width:59.4pt;height:14.4pt;mso-width-percent:0;mso-height-percent:0;mso-width-percent:0;mso-height-percent:0" o:ole="">
                  <v:imagedata r:id="rId105" o:title=""/>
                </v:shape>
                <o:OLEObject Type="Embed" ProgID="Equation.DSMT4" ShapeID="_x0000_i1069" DrawAspect="Content" ObjectID="_1722676590"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0" type="#_x0000_t75" alt="" style="width:98.4pt;height:18pt;mso-width-percent:0;mso-height-percent:0;mso-width-percent:0;mso-height-percent:0" o:ole="">
                  <v:imagedata r:id="rId114" o:title=""/>
                </v:shape>
                <o:OLEObject Type="Embed" ProgID="Equation.DSMT4" ShapeID="_x0000_i1070" DrawAspect="Content" ObjectID="_1722676591"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1" type="#_x0000_t75" alt="" style="width:105.6pt;height:18pt;mso-width-percent:0;mso-height-percent:0;mso-width-percent:0;mso-height-percent:0" o:ole="">
                  <v:imagedata r:id="rId116" o:title=""/>
                </v:shape>
                <o:OLEObject Type="Embed" ProgID="Equation.DSMT4" ShapeID="_x0000_i1071" DrawAspect="Content" ObjectID="_1722676592" r:id="rId117"/>
              </w:object>
            </w:r>
          </w:p>
          <w:p w14:paraId="2DED11A9" w14:textId="77777777" w:rsidR="00D62B22" w:rsidRPr="00E55D62" w:rsidRDefault="00E32B72" w:rsidP="008A79F8">
            <w:pPr>
              <w:pStyle w:val="TAL"/>
            </w:pPr>
            <w:r w:rsidRPr="00E55D62">
              <w:rPr>
                <w:noProof/>
                <w:position w:val="-12"/>
              </w:rPr>
              <w:object w:dxaOrig="2180" w:dyaOrig="380" w14:anchorId="3A358599">
                <v:shape id="_x0000_i1072" type="#_x0000_t75" alt="" style="width:96pt;height:18pt;mso-width-percent:0;mso-height-percent:0;mso-width-percent:0;mso-height-percent:0" o:ole="">
                  <v:imagedata r:id="rId118" o:title=""/>
                </v:shape>
                <o:OLEObject Type="Embed" ProgID="Equation.DSMT4" ShapeID="_x0000_i1072" DrawAspect="Content" ObjectID="_1722676593"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noProof/>
                <w:position w:val="-14"/>
              </w:rPr>
              <w:object w:dxaOrig="2299" w:dyaOrig="400" w14:anchorId="7B0C392C">
                <v:shape id="_x0000_i1073" type="#_x0000_t75" alt="" style="width:99pt;height:18pt;mso-width-percent:0;mso-height-percent:0;mso-width-percent:0;mso-height-percent:0" o:ole="">
                  <v:imagedata r:id="rId120" o:title=""/>
                </v:shape>
                <o:OLEObject Type="Embed" ProgID="Equation.DSMT4" ShapeID="_x0000_i1073" DrawAspect="Content" ObjectID="_1722676594" r:id="rId121"/>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27FC86A1">
                <v:shape id="_x0000_i1074" type="#_x0000_t75" alt="" style="width:59.4pt;height:16.2pt;mso-width-percent:0;mso-height-percent:0;mso-width-percent:0;mso-height-percent:0" o:ole="">
                  <v:imagedata r:id="rId105" o:title=""/>
                </v:shape>
                <o:OLEObject Type="Embed" ProgID="Equation.DSMT4" ShapeID="_x0000_i1074" DrawAspect="Content" ObjectID="_1722676595"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5" type="#_x0000_t75" alt="" style="width:112.8pt;height:18pt;mso-width-percent:0;mso-height-percent:0;mso-width-percent:0;mso-height-percent:0" o:ole="">
                  <v:imagedata r:id="rId116" o:title=""/>
                </v:shape>
                <o:OLEObject Type="Embed" ProgID="Equation.DSMT4" ShapeID="_x0000_i1075" DrawAspect="Content" ObjectID="_1722676596" r:id="rId123"/>
              </w:object>
            </w:r>
          </w:p>
          <w:p w14:paraId="478AA900" w14:textId="77777777" w:rsidR="00D62B22" w:rsidRPr="00E55D62" w:rsidRDefault="00E32B72" w:rsidP="008A79F8">
            <w:pPr>
              <w:pStyle w:val="TAL"/>
            </w:pPr>
            <w:r w:rsidRPr="00E55D62">
              <w:rPr>
                <w:noProof/>
                <w:position w:val="-12"/>
              </w:rPr>
              <w:object w:dxaOrig="2120" w:dyaOrig="380" w14:anchorId="6FB4DB7F">
                <v:shape id="_x0000_i1076" type="#_x0000_t75" alt="" style="width:86.4pt;height:16.2pt;mso-width-percent:0;mso-height-percent:0;mso-width-percent:0;mso-height-percent:0" o:ole="">
                  <v:imagedata r:id="rId124" o:title=""/>
                </v:shape>
                <o:OLEObject Type="Embed" ProgID="Equation.DSMT4" ShapeID="_x0000_i1076" DrawAspect="Content" ObjectID="_1722676597"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87"/>
        <w:gridCol w:w="4587"/>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7" type="#_x0000_t75" alt="" style="width:105.6pt;height:16.2pt;mso-width-percent:0;mso-height-percent:0;mso-width-percent:0;mso-height-percent:0" o:ole="">
                  <v:imagedata r:id="rId116" o:title=""/>
                </v:shape>
                <o:OLEObject Type="Embed" ProgID="Equation.DSMT4" ShapeID="_x0000_i1077" DrawAspect="Content" ObjectID="_1722676598" r:id="rId126"/>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8" type="#_x0000_t75" alt="" style="width:150pt;height:18pt;mso-width-percent:0;mso-height-percent:0;mso-width-percent:0;mso-height-percent:0" o:ole="">
                  <v:imagedata r:id="rId127" o:title=""/>
                </v:shape>
                <o:OLEObject Type="Embed" ProgID="Equation.DSMT4" ShapeID="_x0000_i1078" DrawAspect="Content" ObjectID="_1722676599"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79" type="#_x0000_t75" alt="" style="width:110.4pt;height:19.2pt;mso-width-percent:0;mso-height-percent:0;mso-width-percent:0;mso-height-percent:0" o:ole="">
                  <v:imagedata r:id="rId129" o:title=""/>
                </v:shape>
                <o:OLEObject Type="Embed" ProgID="Equation.DSMT4" ShapeID="_x0000_i1079" DrawAspect="Content" ObjectID="_1722676600" r:id="rId130"/>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8" w:name="_Ref445048671"/>
            <w:r w:rsidR="00D62B22" w:rsidRPr="00E55D62">
              <w:t xml:space="preserve">Table </w:t>
            </w:r>
            <w:bookmarkEnd w:id="38"/>
            <w:r w:rsidR="00D62B22" w:rsidRPr="00E55D62">
              <w:rPr>
                <w:lang w:eastAsia="ko-KR"/>
              </w:rPr>
              <w:t>7.4.3-1</w:t>
            </w:r>
            <w:r w:rsidR="00D62B22" w:rsidRPr="00E55D62">
              <w:t xml:space="preserve">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0" type="#_x0000_t75" alt="" style="width:112.8pt;height:18pt;mso-width-percent:0;mso-height-percent:0;mso-width-percent:0;mso-height-percent:0" o:ole="">
                  <v:imagedata r:id="rId116" o:title=""/>
                </v:shape>
                <o:OLEObject Type="Embed" ProgID="Equation.DSMT4" ShapeID="_x0000_i1080" DrawAspect="Content" ObjectID="_1722676601" r:id="rId131"/>
              </w:object>
            </w:r>
          </w:p>
          <w:p w14:paraId="12448580" w14:textId="77777777" w:rsidR="00D62B22" w:rsidRPr="00E55D62" w:rsidRDefault="00E32B72" w:rsidP="008A79F8">
            <w:pPr>
              <w:pStyle w:val="TAL"/>
            </w:pPr>
            <w:r w:rsidRPr="00E55D62">
              <w:rPr>
                <w:noProof/>
                <w:position w:val="-12"/>
              </w:rPr>
              <w:object w:dxaOrig="3580" w:dyaOrig="380" w14:anchorId="31B5178F">
                <v:shape id="_x0000_i1081" type="#_x0000_t75" alt="" style="width:156pt;height:18pt;mso-width-percent:0;mso-height-percent:0;mso-width-percent:0;mso-height-percent:0" o:ole="">
                  <v:imagedata r:id="rId132" o:title=""/>
                </v:shape>
                <o:OLEObject Type="Embed" ProgID="Equation.DSMT4" ShapeID="_x0000_i1081" DrawAspect="Content" ObjectID="_1722676602"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noProof/>
                <w:position w:val="-14"/>
              </w:rPr>
              <w:object w:dxaOrig="2200" w:dyaOrig="400" w14:anchorId="4B8742E4">
                <v:shape id="_x0000_i1082" type="#_x0000_t75" alt="" style="width:98.4pt;height:18pt;mso-width-percent:0;mso-height-percent:0;mso-width-percent:0;mso-height-percent:0" o:ole="">
                  <v:imagedata r:id="rId114" o:title=""/>
                </v:shape>
                <o:OLEObject Type="Embed" ProgID="Equation.DSMT4" ShapeID="_x0000_i1082" DrawAspect="Content" ObjectID="_1722676603"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3" type="#_x0000_t75" alt="" style="width:105.6pt;height:18pt;mso-width-percent:0;mso-height-percent:0;mso-width-percent:0;mso-height-percent:0" o:ole="">
                  <v:imagedata r:id="rId116" o:title=""/>
                </v:shape>
                <o:OLEObject Type="Embed" ProgID="Equation.DSMT4" ShapeID="_x0000_i1083" DrawAspect="Content" ObjectID="_1722676604" r:id="rId135"/>
              </w:object>
            </w:r>
          </w:p>
          <w:p w14:paraId="02DE82A3" w14:textId="77777777" w:rsidR="00D62B22" w:rsidRPr="00E55D62" w:rsidRDefault="00E32B72" w:rsidP="008A79F8">
            <w:pPr>
              <w:pStyle w:val="TAL"/>
            </w:pPr>
            <w:r w:rsidRPr="00E55D62">
              <w:rPr>
                <w:noProof/>
                <w:position w:val="-12"/>
              </w:rPr>
              <w:object w:dxaOrig="2180" w:dyaOrig="380" w14:anchorId="1799C341">
                <v:shape id="_x0000_i1084" type="#_x0000_t75" alt="" style="width:96pt;height:18pt;mso-width-percent:0;mso-height-percent:0;mso-width-percent:0;mso-height-percent:0" o:ole="">
                  <v:imagedata r:id="rId118" o:title=""/>
                </v:shape>
                <o:OLEObject Type="Embed" ProgID="Equation.DSMT4" ShapeID="_x0000_i1084" DrawAspect="Content" ObjectID="_1722676605"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noProof/>
                <w:position w:val="-14"/>
              </w:rPr>
              <w:object w:dxaOrig="3620" w:dyaOrig="400" w14:anchorId="3B4659AA">
                <v:shape id="_x0000_i1085" type="#_x0000_t75" alt="" style="width:154.8pt;height:18pt;mso-width-percent:0;mso-height-percent:0;mso-width-percent:0;mso-height-percent:0" o:ole="">
                  <v:imagedata r:id="rId137" o:title=""/>
                </v:shape>
                <o:OLEObject Type="Embed" ProgID="Equation.DSMT4" ShapeID="_x0000_i1085" DrawAspect="Content" ObjectID="_1722676606"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6" type="#_x0000_t75" alt="" style="width:112.8pt;height:18pt;mso-width-percent:0;mso-height-percent:0;mso-width-percent:0;mso-height-percent:0" o:ole="">
                  <v:imagedata r:id="rId116" o:title=""/>
                </v:shape>
                <o:OLEObject Type="Embed" ProgID="Equation.DSMT4" ShapeID="_x0000_i1086" DrawAspect="Content" ObjectID="_1722676607" r:id="rId139"/>
              </w:object>
            </w:r>
          </w:p>
          <w:p w14:paraId="540FEE26" w14:textId="77777777" w:rsidR="00D62B22" w:rsidRPr="00E55D62" w:rsidRDefault="00E32B72" w:rsidP="008A79F8">
            <w:pPr>
              <w:pStyle w:val="TAL"/>
            </w:pPr>
            <w:r w:rsidRPr="00E55D62">
              <w:rPr>
                <w:noProof/>
                <w:position w:val="-12"/>
              </w:rPr>
              <w:object w:dxaOrig="2120" w:dyaOrig="380" w14:anchorId="6694D46D">
                <v:shape id="_x0000_i1087" type="#_x0000_t75" alt="" style="width:86.4pt;height:16.2pt;mso-width-percent:0;mso-height-percent:0;mso-width-percent:0;mso-height-percent:0" o:ole="">
                  <v:imagedata r:id="rId124" o:title=""/>
                </v:shape>
                <o:OLEObject Type="Embed" ProgID="Equation.DSMT4" ShapeID="_x0000_i1087" DrawAspect="Content" ObjectID="_1722676608"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w:t>
            </w:r>
            <w:r w:rsidRPr="00E344A1">
              <w:rPr>
                <w:i/>
              </w:rPr>
              <w:lastRenderedPageBreak/>
              <w:t>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lastRenderedPageBreak/>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43272A"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43272A"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lastRenderedPageBreak/>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 xml:space="preserve">Nokia, Nokia </w:t>
            </w:r>
            <w:r w:rsidRPr="00E344A1">
              <w:lastRenderedPageBreak/>
              <w:t>Shanghai Bell</w:t>
            </w:r>
          </w:p>
        </w:tc>
        <w:tc>
          <w:tcPr>
            <w:tcW w:w="7840" w:type="dxa"/>
          </w:tcPr>
          <w:p w14:paraId="7E9B8597" w14:textId="77777777" w:rsidR="002C4B37" w:rsidRPr="00E344A1" w:rsidRDefault="002C4B37" w:rsidP="00E344A1">
            <w:pPr>
              <w:spacing w:line="240" w:lineRule="auto"/>
            </w:pPr>
            <w:r w:rsidRPr="00E344A1">
              <w:rPr>
                <w:b/>
                <w:i/>
                <w:u w:val="single"/>
              </w:rPr>
              <w:lastRenderedPageBreak/>
              <w:t>Proposal 13:</w:t>
            </w:r>
            <w:r w:rsidRPr="00E344A1">
              <w:t xml:space="preserve"> For SBFD and dynamic/flexible TDD evaluations, RAN1 to agree on simulation bandwidth, gNB/UE transmit power and antenna gain, antenna panel </w:t>
            </w:r>
            <w:r w:rsidRPr="00E344A1">
              <w:lastRenderedPageBreak/>
              <w:t>model, among other assumptions.</w:t>
            </w:r>
          </w:p>
          <w:p w14:paraId="309E1377" w14:textId="2F60EE17" w:rsidR="002C4B37" w:rsidRPr="00E344A1" w:rsidRDefault="002C4B37" w:rsidP="00E344A1">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lastRenderedPageBreak/>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w:t>
            </w:r>
            <w:r w:rsidRPr="00442B3D">
              <w:rPr>
                <w:color w:val="4472C4" w:themeColor="accent5"/>
              </w:rPr>
              <w:lastRenderedPageBreak/>
              <w:t>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r>
              <w:lastRenderedPageBreak/>
              <w:t>[Qualcomm]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43272A"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43272A"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lastRenderedPageBreak/>
              <w:t>[refer to TR 38.802 Table A.2.1-1]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lastRenderedPageBreak/>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lastRenderedPageBreak/>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lastRenderedPageBreak/>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MPL = MIL – Shadow fading margin + BS selection/macro-diversity gain – </w:t>
            </w:r>
            <w:r w:rsidRPr="00E344A1">
              <w:rPr>
                <w:i/>
              </w:rPr>
              <w:lastRenderedPageBreak/>
              <w:t>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lastRenderedPageBreak/>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lastRenderedPageBreak/>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behaviours of a realistic DPD and PA combination with compliance to the base station ACLR </w:t>
            </w:r>
            <w:r w:rsidRPr="00E344A1">
              <w:lastRenderedPageBreak/>
              <w:t>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subbands to avoid </w:t>
            </w:r>
            <w:r w:rsidRPr="00E344A1">
              <w:rPr>
                <w:bCs/>
              </w:rPr>
              <w:lastRenderedPageBreak/>
              <w:t>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87096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87096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87096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87096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87096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87096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87096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87096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lastRenderedPageBreak/>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lastRenderedPageBreak/>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sz w:val="20"/>
                <w:highlight w:val="green"/>
                <w:lang w:eastAsia="ko-KR"/>
              </w:rPr>
            </w:pPr>
            <w:r w:rsidRPr="00EE6998">
              <w:rPr>
                <w:rFonts w:ascii="Times" w:eastAsia="Batang" w:hAnsi="Times"/>
                <w:b/>
                <w:sz w:val="20"/>
                <w:highlight w:val="green"/>
                <w:lang w:eastAsia="ko-KR"/>
              </w:rPr>
              <w:t>Agreement</w:t>
            </w:r>
          </w:p>
          <w:p w14:paraId="79D2FFD2" w14:textId="77777777" w:rsidR="00260929" w:rsidRDefault="00260929" w:rsidP="00260929">
            <w:pPr>
              <w:spacing w:line="240" w:lineRule="auto"/>
              <w:ind w:left="288"/>
              <w:rPr>
                <w:bCs/>
              </w:rPr>
            </w:pPr>
            <w:r w:rsidRPr="00EE6998">
              <w:rPr>
                <w:rFonts w:ascii="Times" w:eastAsia="Batang" w:hAnsi="Times"/>
                <w:sz w:val="20"/>
                <w:highlight w:val="yellow"/>
              </w:rPr>
              <w:t>Regarding gNB self-interference modelling for system level simulation purpose</w:t>
            </w:r>
            <w:r w:rsidRPr="00EE6998">
              <w:rPr>
                <w:rFonts w:ascii="Times" w:eastAsia="Batang" w:hAnsi="Times"/>
                <w:sz w:val="20"/>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sz w:val="20"/>
                <w:lang w:eastAsia="ko-KR"/>
              </w:rPr>
            </w:pPr>
            <w:r w:rsidRPr="00EE6998">
              <w:rPr>
                <w:rFonts w:ascii="Times" w:eastAsia="Batang" w:hAnsi="Times"/>
                <w:bCs/>
                <w:sz w:val="20"/>
                <w:lang w:eastAsia="ko-KR"/>
              </w:rPr>
              <w:t>…</w:t>
            </w:r>
          </w:p>
          <w:p w14:paraId="414F6A98" w14:textId="77777777" w:rsidR="00260929" w:rsidRPr="00EE6998" w:rsidRDefault="00260929" w:rsidP="005C4A83">
            <w:pPr>
              <w:numPr>
                <w:ilvl w:val="0"/>
                <w:numId w:val="71"/>
              </w:numPr>
              <w:spacing w:line="240" w:lineRule="auto"/>
              <w:ind w:left="1048"/>
              <w:rPr>
                <w:rFonts w:ascii="Times" w:eastAsia="Batang" w:hAnsi="Times"/>
                <w:sz w:val="20"/>
                <w:highlight w:val="yellow"/>
                <w:lang w:eastAsia="x-none"/>
              </w:rPr>
            </w:pPr>
            <w:r w:rsidRPr="00EE6998">
              <w:rPr>
                <w:rFonts w:ascii="Times" w:eastAsia="Batang" w:hAnsi="Times"/>
                <w:sz w:val="20"/>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lastRenderedPageBreak/>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lastRenderedPageBreak/>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lastRenderedPageBreak/>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lastRenderedPageBreak/>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w:t>
            </w:r>
            <w:r w:rsidRPr="00056A44">
              <w:lastRenderedPageBreak/>
              <w:t xml:space="preserve">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43272A"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43272A"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43272A"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43272A"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43272A"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43272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43272A"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43272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43272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t>Agreement</w:t>
            </w:r>
          </w:p>
          <w:p w14:paraId="2215BA88" w14:textId="77777777" w:rsidR="009736F3" w:rsidRPr="005544C4" w:rsidRDefault="009736F3" w:rsidP="00E835BC">
            <w:r w:rsidRPr="005544C4">
              <w:lastRenderedPageBreak/>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lastRenderedPageBreak/>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lastRenderedPageBreak/>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lastRenderedPageBreak/>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lastRenderedPageBreak/>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lastRenderedPageBreak/>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ListParagraph"/>
              <w:numPr>
                <w:ilvl w:val="0"/>
                <w:numId w:val="66"/>
              </w:numPr>
              <w:snapToGrid w:val="0"/>
              <w:spacing w:line="240" w:lineRule="auto"/>
              <w:ind w:firstLineChars="0"/>
            </w:pPr>
            <w:r w:rsidRPr="006F66C3">
              <w:rPr>
                <w:i/>
              </w:rPr>
              <w:t>(Inter-sector) gNB-gNB co-channel inter-subband or adjacent-channel CLI and UE-UE co-channel inter-subband or adjacent-channel CLI can be negligible in InH.</w:t>
            </w:r>
          </w:p>
          <w:p w14:paraId="266D1968"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suppress gNB self-interference in InH.</w:t>
            </w:r>
          </w:p>
          <w:p w14:paraId="42746381"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InH.</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(inter-sector) gNB-gNB co-channel inter-subband or adjacent-channel CLI in Dense Urban Macro layer.</w:t>
            </w:r>
          </w:p>
          <w:p w14:paraId="5C897AC4" w14:textId="77777777" w:rsidR="003221B4" w:rsidRPr="006F66C3" w:rsidRDefault="003221B4" w:rsidP="005C4A83">
            <w:pPr>
              <w:pStyle w:val="ListParagraph"/>
              <w:numPr>
                <w:ilvl w:val="0"/>
                <w:numId w:val="66"/>
              </w:numPr>
              <w:snapToGrid w:val="0"/>
              <w:spacing w:line="240" w:lineRule="auto"/>
              <w:ind w:firstLineChars="0"/>
            </w:pPr>
            <w:r w:rsidRPr="006F66C3">
              <w:rPr>
                <w:i/>
              </w:rPr>
              <w:lastRenderedPageBreak/>
              <w:t>Further enhancements are required to handle gNB self-interference in Dense Urban Macro layer.</w:t>
            </w:r>
          </w:p>
          <w:p w14:paraId="21378713"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Further enhancements are required to suppress the gNB-gNB co-channel intra-subband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lastRenderedPageBreak/>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ListParagraph"/>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lastRenderedPageBreak/>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side.</w:t>
            </w:r>
          </w:p>
          <w:p w14:paraId="05B06679"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FR1 eMBB :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FR2 eMBB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w:t>
            </w:r>
            <w:r w:rsidRPr="006F66C3">
              <w:lastRenderedPageBreak/>
              <w:t>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3"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3"/>
          </w:p>
          <w:p w14:paraId="1E4FF4E6" w14:textId="77777777" w:rsidR="003221B4" w:rsidRPr="006F66C3" w:rsidRDefault="003221B4" w:rsidP="005C4A83">
            <w:pPr>
              <w:numPr>
                <w:ilvl w:val="1"/>
                <w:numId w:val="118"/>
              </w:numPr>
              <w:tabs>
                <w:tab w:val="num" w:pos="360"/>
              </w:tabs>
              <w:spacing w:line="240" w:lineRule="auto"/>
              <w:rPr>
                <w:bCs/>
                <w:iCs/>
              </w:rPr>
            </w:pPr>
            <w:bookmarkStart w:id="44"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5" w:name="_Ref111197526"/>
            <w:bookmarkEnd w:id="44"/>
            <w:r w:rsidRPr="006F66C3">
              <w:rPr>
                <w:b/>
                <w:i/>
                <w:u w:val="single"/>
              </w:rPr>
              <w:t>Proposal 5</w:t>
            </w:r>
            <w:r w:rsidRPr="006F66C3">
              <w:rPr>
                <w:i/>
              </w:rPr>
              <w:t xml:space="preserve">: </w:t>
            </w:r>
            <w:r w:rsidRPr="006F66C3">
              <w:rPr>
                <w:bCs/>
                <w:iCs/>
              </w:rPr>
              <w:t>The following can be assumed for coverage evaluation:</w:t>
            </w:r>
            <w:bookmarkEnd w:id="45"/>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lastRenderedPageBreak/>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r w:rsidRPr="006F66C3">
              <w:rPr>
                <w:i/>
              </w:rPr>
              <w:t xml:space="preserve">gNB-gNB CLI </w:t>
            </w:r>
            <w:r w:rsidRPr="006F66C3">
              <w:rPr>
                <w:i/>
                <w:noProof/>
              </w:rPr>
              <w:t xml:space="preserve">when </w:t>
            </w:r>
            <w:r w:rsidRPr="006F66C3">
              <w:rPr>
                <w:i/>
              </w:rPr>
              <w:t>baseline scheme is adopted</w:t>
            </w:r>
          </w:p>
          <w:p w14:paraId="4DE0016B"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lastRenderedPageBreak/>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lastRenderedPageBreak/>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lastRenderedPageBreak/>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lastRenderedPageBreak/>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w:t>
            </w:r>
            <w:r w:rsidRPr="006F66C3">
              <w:lastRenderedPageBreak/>
              <w:t>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6" w:name="_Ref111190085"/>
            <w:r w:rsidRPr="006F66C3">
              <w:rPr>
                <w:b/>
                <w:bCs/>
                <w:i/>
                <w:u w:val="single"/>
              </w:rPr>
              <w:t>Observation 1</w:t>
            </w:r>
            <w:r w:rsidRPr="006F66C3">
              <w:rPr>
                <w:bCs/>
                <w:i/>
                <w:iCs/>
              </w:rPr>
              <w:t>: For FR1 InH, FTP traffic with small packet size (0.1Mbyte) in deployment case 1,</w:t>
            </w:r>
            <w:bookmarkEnd w:id="46"/>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lastRenderedPageBreak/>
              <w:t>Large packet size</w:t>
            </w:r>
          </w:p>
          <w:p w14:paraId="3E11EE7D" w14:textId="77777777" w:rsidR="003221B4" w:rsidRPr="006F66C3" w:rsidRDefault="003221B4" w:rsidP="006D7F70">
            <w:pPr>
              <w:spacing w:line="240" w:lineRule="auto"/>
              <w:rPr>
                <w:bCs/>
                <w:i/>
                <w:iCs/>
              </w:rPr>
            </w:pPr>
            <w:bookmarkStart w:id="47"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deployment case 1,</w:t>
            </w:r>
            <w:bookmarkEnd w:id="47"/>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8"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8"/>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49"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49"/>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0"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0"/>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1" w:name="_Ref111190093"/>
            <w:r w:rsidRPr="006F66C3">
              <w:rPr>
                <w:b/>
                <w:bCs/>
                <w:i/>
                <w:u w:val="single"/>
              </w:rPr>
              <w:t>Observation 6</w:t>
            </w:r>
            <w:r w:rsidRPr="006F66C3">
              <w:rPr>
                <w:bCs/>
                <w:i/>
                <w:iCs/>
              </w:rPr>
              <w:t>: For FR1 InH, FTP traffic with large packet size (0.5Mbyte) in dynamic/flexible TDD,</w:t>
            </w:r>
            <w:bookmarkEnd w:id="51"/>
          </w:p>
          <w:p w14:paraId="4A0F51A5" w14:textId="77777777" w:rsidR="003221B4" w:rsidRPr="006F66C3" w:rsidRDefault="003221B4" w:rsidP="005C4A83">
            <w:pPr>
              <w:numPr>
                <w:ilvl w:val="1"/>
                <w:numId w:val="108"/>
              </w:numPr>
              <w:spacing w:line="240" w:lineRule="auto"/>
              <w:rPr>
                <w:i/>
              </w:rPr>
            </w:pPr>
            <w:r w:rsidRPr="006F66C3">
              <w:rPr>
                <w:bCs/>
                <w:i/>
                <w:iCs/>
              </w:rPr>
              <w:lastRenderedPageBreak/>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1:</w:t>
            </w:r>
            <w:r w:rsidRPr="006F66C3">
              <w:rPr>
                <w:rFonts w:eastAsia="BatangChe"/>
                <w:b/>
                <w:i/>
                <w:lang w:eastAsia="ko-KR"/>
              </w:rPr>
              <w:t xml:space="preserve"> </w:t>
            </w:r>
            <w:r w:rsidRPr="006F66C3">
              <w:rPr>
                <w:rFonts w:eastAsia="BatangChe"/>
                <w:i/>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2:</w:t>
            </w:r>
            <w:r w:rsidRPr="006F66C3">
              <w:rPr>
                <w:rFonts w:eastAsia="BatangChe"/>
                <w:b/>
                <w:i/>
                <w:lang w:eastAsia="ko-KR"/>
              </w:rPr>
              <w:t xml:space="preserve"> </w:t>
            </w:r>
            <w:r w:rsidRPr="006F66C3">
              <w:rPr>
                <w:rFonts w:eastAsia="BatangChe"/>
                <w:i/>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lastRenderedPageBreak/>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lastRenderedPageBreak/>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ListParagraph"/>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w:t>
            </w:r>
            <w:r w:rsidRPr="006F66C3">
              <w:rPr>
                <w:rFonts w:asciiTheme="minorBidi" w:hAnsiTheme="minorBidi"/>
                <w:i/>
              </w:rPr>
              <w:lastRenderedPageBreak/>
              <w:t>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lastRenderedPageBreak/>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w:t>
            </w:r>
            <w:r w:rsidRPr="006F66C3">
              <w:lastRenderedPageBreak/>
              <w:t>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lastRenderedPageBreak/>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E5F5E" w14:textId="77777777" w:rsidR="0043272A" w:rsidRDefault="0043272A">
      <w:r>
        <w:separator/>
      </w:r>
    </w:p>
  </w:endnote>
  <w:endnote w:type="continuationSeparator" w:id="0">
    <w:p w14:paraId="5FB02CD3" w14:textId="77777777" w:rsidR="0043272A" w:rsidRDefault="0043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4C3DE1" w:rsidRDefault="004C3D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4C3DE1" w:rsidRDefault="004C3D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4C3DE1" w:rsidRDefault="004C3DE1">
    <w:pPr>
      <w:pStyle w:val="Footer"/>
      <w:ind w:right="360"/>
    </w:pPr>
    <w:r>
      <w:rPr>
        <w:rStyle w:val="PageNumber"/>
      </w:rPr>
      <w:fldChar w:fldCharType="begin"/>
    </w:r>
    <w:r>
      <w:rPr>
        <w:rStyle w:val="PageNumber"/>
      </w:rPr>
      <w:instrText xml:space="preserve"> PAGE </w:instrText>
    </w:r>
    <w:r>
      <w:rPr>
        <w:rStyle w:val="PageNumber"/>
      </w:rPr>
      <w:fldChar w:fldCharType="separate"/>
    </w:r>
    <w:r w:rsidR="0055734D">
      <w:rPr>
        <w:rStyle w:val="PageNumber"/>
        <w:noProof/>
      </w:rPr>
      <w:t>101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55734D">
      <w:rPr>
        <w:rStyle w:val="PageNumber"/>
        <w:noProof/>
      </w:rPr>
      <w:t>134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FF25" w14:textId="77777777" w:rsidR="0043272A" w:rsidRDefault="0043272A">
      <w:r>
        <w:separator/>
      </w:r>
    </w:p>
  </w:footnote>
  <w:footnote w:type="continuationSeparator" w:id="0">
    <w:p w14:paraId="728EDBE1" w14:textId="77777777" w:rsidR="0043272A" w:rsidRDefault="00432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4C3DE1" w:rsidRDefault="004C3DE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8"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3"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6"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3"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2"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5"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0"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3"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7"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28"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6"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9"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1"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4"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7"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62184019">
    <w:abstractNumId w:val="55"/>
  </w:num>
  <w:num w:numId="2" w16cid:durableId="1798641675">
    <w:abstractNumId w:val="48"/>
  </w:num>
  <w:num w:numId="3" w16cid:durableId="1127705209">
    <w:abstractNumId w:val="70"/>
  </w:num>
  <w:num w:numId="4" w16cid:durableId="106774814">
    <w:abstractNumId w:val="91"/>
  </w:num>
  <w:num w:numId="5" w16cid:durableId="1290403976">
    <w:abstractNumId w:val="100"/>
  </w:num>
  <w:num w:numId="6" w16cid:durableId="1278954313">
    <w:abstractNumId w:val="169"/>
  </w:num>
  <w:num w:numId="7" w16cid:durableId="2020154277">
    <w:abstractNumId w:val="101"/>
  </w:num>
  <w:num w:numId="8" w16cid:durableId="269162646">
    <w:abstractNumId w:val="159"/>
  </w:num>
  <w:num w:numId="9" w16cid:durableId="2132088103">
    <w:abstractNumId w:val="82"/>
  </w:num>
  <w:num w:numId="10" w16cid:durableId="1414737844">
    <w:abstractNumId w:val="124"/>
  </w:num>
  <w:num w:numId="11" w16cid:durableId="49885540">
    <w:abstractNumId w:val="95"/>
  </w:num>
  <w:num w:numId="12" w16cid:durableId="369847233">
    <w:abstractNumId w:val="49"/>
  </w:num>
  <w:num w:numId="13" w16cid:durableId="742264161">
    <w:abstractNumId w:val="138"/>
  </w:num>
  <w:num w:numId="14" w16cid:durableId="203181415">
    <w:abstractNumId w:val="84"/>
  </w:num>
  <w:num w:numId="15" w16cid:durableId="290792343">
    <w:abstractNumId w:val="163"/>
  </w:num>
  <w:num w:numId="16" w16cid:durableId="86120939">
    <w:abstractNumId w:val="139"/>
  </w:num>
  <w:num w:numId="17" w16cid:durableId="1915313513">
    <w:abstractNumId w:val="162"/>
  </w:num>
  <w:num w:numId="18" w16cid:durableId="978801024">
    <w:abstractNumId w:val="111"/>
  </w:num>
  <w:num w:numId="19" w16cid:durableId="1077945929">
    <w:abstractNumId w:val="106"/>
  </w:num>
  <w:num w:numId="20" w16cid:durableId="5861174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143600">
    <w:abstractNumId w:val="92"/>
  </w:num>
  <w:num w:numId="22" w16cid:durableId="1556240659">
    <w:abstractNumId w:val="155"/>
  </w:num>
  <w:num w:numId="23" w16cid:durableId="336928458">
    <w:abstractNumId w:val="0"/>
  </w:num>
  <w:num w:numId="24" w16cid:durableId="1651712577">
    <w:abstractNumId w:val="61"/>
  </w:num>
  <w:num w:numId="25" w16cid:durableId="1827934002">
    <w:abstractNumId w:val="10"/>
  </w:num>
  <w:num w:numId="26" w16cid:durableId="1000155494">
    <w:abstractNumId w:val="85"/>
  </w:num>
  <w:num w:numId="27" w16cid:durableId="816072772">
    <w:abstractNumId w:val="35"/>
  </w:num>
  <w:num w:numId="28" w16cid:durableId="2123957512">
    <w:abstractNumId w:val="47"/>
  </w:num>
  <w:num w:numId="29" w16cid:durableId="1368026366">
    <w:abstractNumId w:val="11"/>
  </w:num>
  <w:num w:numId="30" w16cid:durableId="522744347">
    <w:abstractNumId w:val="77"/>
  </w:num>
  <w:num w:numId="31" w16cid:durableId="2022856402">
    <w:abstractNumId w:val="108"/>
  </w:num>
  <w:num w:numId="32" w16cid:durableId="1233273010">
    <w:abstractNumId w:val="56"/>
  </w:num>
  <w:num w:numId="33" w16cid:durableId="1508247176">
    <w:abstractNumId w:val="112"/>
  </w:num>
  <w:num w:numId="34" w16cid:durableId="1181510594">
    <w:abstractNumId w:val="152"/>
  </w:num>
  <w:num w:numId="35" w16cid:durableId="591475398">
    <w:abstractNumId w:val="136"/>
  </w:num>
  <w:num w:numId="36" w16cid:durableId="1562211634">
    <w:abstractNumId w:val="60"/>
  </w:num>
  <w:num w:numId="37" w16cid:durableId="428963661">
    <w:abstractNumId w:val="37"/>
  </w:num>
  <w:num w:numId="38" w16cid:durableId="1270233763">
    <w:abstractNumId w:val="153"/>
  </w:num>
  <w:num w:numId="39" w16cid:durableId="257299020">
    <w:abstractNumId w:val="165"/>
  </w:num>
  <w:num w:numId="40" w16cid:durableId="662781424">
    <w:abstractNumId w:val="6"/>
  </w:num>
  <w:num w:numId="41" w16cid:durableId="248730777">
    <w:abstractNumId w:val="27"/>
  </w:num>
  <w:num w:numId="42" w16cid:durableId="1294021314">
    <w:abstractNumId w:val="25"/>
  </w:num>
  <w:num w:numId="43" w16cid:durableId="131680312">
    <w:abstractNumId w:val="115"/>
  </w:num>
  <w:num w:numId="44" w16cid:durableId="2052874015">
    <w:abstractNumId w:val="113"/>
  </w:num>
  <w:num w:numId="45" w16cid:durableId="855849279">
    <w:abstractNumId w:val="3"/>
  </w:num>
  <w:num w:numId="46" w16cid:durableId="498614971">
    <w:abstractNumId w:val="29"/>
  </w:num>
  <w:num w:numId="47" w16cid:durableId="958297388">
    <w:abstractNumId w:val="18"/>
  </w:num>
  <w:num w:numId="48" w16cid:durableId="13583641">
    <w:abstractNumId w:val="22"/>
  </w:num>
  <w:num w:numId="49" w16cid:durableId="332686026">
    <w:abstractNumId w:val="129"/>
  </w:num>
  <w:num w:numId="50" w16cid:durableId="869614387">
    <w:abstractNumId w:val="73"/>
  </w:num>
  <w:num w:numId="51" w16cid:durableId="305474366">
    <w:abstractNumId w:val="157"/>
  </w:num>
  <w:num w:numId="52" w16cid:durableId="1667825892">
    <w:abstractNumId w:val="66"/>
  </w:num>
  <w:num w:numId="53" w16cid:durableId="1022973813">
    <w:abstractNumId w:val="64"/>
  </w:num>
  <w:num w:numId="54" w16cid:durableId="273251131">
    <w:abstractNumId w:val="57"/>
  </w:num>
  <w:num w:numId="55" w16cid:durableId="1601909019">
    <w:abstractNumId w:val="62"/>
  </w:num>
  <w:num w:numId="56" w16cid:durableId="371266260">
    <w:abstractNumId w:val="76"/>
  </w:num>
  <w:num w:numId="57" w16cid:durableId="278293683">
    <w:abstractNumId w:val="13"/>
  </w:num>
  <w:num w:numId="58" w16cid:durableId="970599810">
    <w:abstractNumId w:val="65"/>
  </w:num>
  <w:num w:numId="59" w16cid:durableId="888538446">
    <w:abstractNumId w:val="45"/>
  </w:num>
  <w:num w:numId="60" w16cid:durableId="1420059825">
    <w:abstractNumId w:val="96"/>
  </w:num>
  <w:num w:numId="61" w16cid:durableId="679358813">
    <w:abstractNumId w:val="97"/>
  </w:num>
  <w:num w:numId="62" w16cid:durableId="75369305">
    <w:abstractNumId w:val="133"/>
  </w:num>
  <w:num w:numId="63" w16cid:durableId="2039696201">
    <w:abstractNumId w:val="74"/>
  </w:num>
  <w:num w:numId="64" w16cid:durableId="46497502">
    <w:abstractNumId w:val="16"/>
  </w:num>
  <w:num w:numId="65" w16cid:durableId="1732388875">
    <w:abstractNumId w:val="42"/>
  </w:num>
  <w:num w:numId="66" w16cid:durableId="278226686">
    <w:abstractNumId w:val="167"/>
  </w:num>
  <w:num w:numId="67" w16cid:durableId="31343259">
    <w:abstractNumId w:val="151"/>
  </w:num>
  <w:num w:numId="68" w16cid:durableId="1046098594">
    <w:abstractNumId w:val="141"/>
  </w:num>
  <w:num w:numId="69" w16cid:durableId="657147334">
    <w:abstractNumId w:val="145"/>
  </w:num>
  <w:num w:numId="70" w16cid:durableId="465044911">
    <w:abstractNumId w:val="15"/>
  </w:num>
  <w:num w:numId="71" w16cid:durableId="690953160">
    <w:abstractNumId w:val="54"/>
  </w:num>
  <w:num w:numId="72" w16cid:durableId="2114979811">
    <w:abstractNumId w:val="126"/>
  </w:num>
  <w:num w:numId="73" w16cid:durableId="362288109">
    <w:abstractNumId w:val="160"/>
  </w:num>
  <w:num w:numId="74" w16cid:durableId="2126539260">
    <w:abstractNumId w:val="19"/>
  </w:num>
  <w:num w:numId="75" w16cid:durableId="2031878157">
    <w:abstractNumId w:val="119"/>
  </w:num>
  <w:num w:numId="76" w16cid:durableId="1602378699">
    <w:abstractNumId w:val="28"/>
  </w:num>
  <w:num w:numId="77" w16cid:durableId="1737894763">
    <w:abstractNumId w:val="78"/>
  </w:num>
  <w:num w:numId="78" w16cid:durableId="1814563721">
    <w:abstractNumId w:val="134"/>
  </w:num>
  <w:num w:numId="79" w16cid:durableId="1226381903">
    <w:abstractNumId w:val="31"/>
  </w:num>
  <w:num w:numId="80" w16cid:durableId="833952555">
    <w:abstractNumId w:val="2"/>
  </w:num>
  <w:num w:numId="81" w16cid:durableId="625041602">
    <w:abstractNumId w:val="81"/>
  </w:num>
  <w:num w:numId="82" w16cid:durableId="1297759690">
    <w:abstractNumId w:val="44"/>
  </w:num>
  <w:num w:numId="83" w16cid:durableId="1043824490">
    <w:abstractNumId w:val="36"/>
  </w:num>
  <w:num w:numId="84" w16cid:durableId="1399284668">
    <w:abstractNumId w:val="107"/>
  </w:num>
  <w:num w:numId="85" w16cid:durableId="1240208879">
    <w:abstractNumId w:val="39"/>
  </w:num>
  <w:num w:numId="86" w16cid:durableId="1661621201">
    <w:abstractNumId w:val="156"/>
  </w:num>
  <w:num w:numId="87" w16cid:durableId="1096485169">
    <w:abstractNumId w:val="20"/>
  </w:num>
  <w:num w:numId="88" w16cid:durableId="738021050">
    <w:abstractNumId w:val="130"/>
  </w:num>
  <w:num w:numId="89" w16cid:durableId="501355938">
    <w:abstractNumId w:val="123"/>
  </w:num>
  <w:num w:numId="90" w16cid:durableId="972948622">
    <w:abstractNumId w:val="168"/>
  </w:num>
  <w:num w:numId="91" w16cid:durableId="687603809">
    <w:abstractNumId w:val="83"/>
  </w:num>
  <w:num w:numId="92" w16cid:durableId="1224605722">
    <w:abstractNumId w:val="114"/>
  </w:num>
  <w:num w:numId="93" w16cid:durableId="218324432">
    <w:abstractNumId w:val="110"/>
  </w:num>
  <w:num w:numId="94" w16cid:durableId="360395344">
    <w:abstractNumId w:val="30"/>
  </w:num>
  <w:num w:numId="95" w16cid:durableId="2103721503">
    <w:abstractNumId w:val="116"/>
  </w:num>
  <w:num w:numId="96" w16cid:durableId="839201841">
    <w:abstractNumId w:val="131"/>
  </w:num>
  <w:num w:numId="97" w16cid:durableId="95710826">
    <w:abstractNumId w:val="99"/>
  </w:num>
  <w:num w:numId="98" w16cid:durableId="2078624267">
    <w:abstractNumId w:val="5"/>
  </w:num>
  <w:num w:numId="99" w16cid:durableId="202326535">
    <w:abstractNumId w:val="72"/>
  </w:num>
  <w:num w:numId="100" w16cid:durableId="55789650">
    <w:abstractNumId w:val="164"/>
  </w:num>
  <w:num w:numId="101" w16cid:durableId="2088529471">
    <w:abstractNumId w:val="34"/>
  </w:num>
  <w:num w:numId="102" w16cid:durableId="898903231">
    <w:abstractNumId w:val="161"/>
  </w:num>
  <w:num w:numId="103" w16cid:durableId="762065900">
    <w:abstractNumId w:val="121"/>
  </w:num>
  <w:num w:numId="104" w16cid:durableId="319118479">
    <w:abstractNumId w:val="1"/>
  </w:num>
  <w:num w:numId="105" w16cid:durableId="1682733099">
    <w:abstractNumId w:val="17"/>
  </w:num>
  <w:num w:numId="106" w16cid:durableId="492068068">
    <w:abstractNumId w:val="69"/>
  </w:num>
  <w:num w:numId="107" w16cid:durableId="669983745">
    <w:abstractNumId w:val="135"/>
  </w:num>
  <w:num w:numId="108" w16cid:durableId="1200165009">
    <w:abstractNumId w:val="154"/>
  </w:num>
  <w:num w:numId="109" w16cid:durableId="1728214373">
    <w:abstractNumId w:val="14"/>
  </w:num>
  <w:num w:numId="110" w16cid:durableId="510607667">
    <w:abstractNumId w:val="98"/>
  </w:num>
  <w:num w:numId="111" w16cid:durableId="862979817">
    <w:abstractNumId w:val="40"/>
  </w:num>
  <w:num w:numId="112" w16cid:durableId="1529677214">
    <w:abstractNumId w:val="58"/>
  </w:num>
  <w:num w:numId="113" w16cid:durableId="545875957">
    <w:abstractNumId w:val="93"/>
  </w:num>
  <w:num w:numId="114" w16cid:durableId="526602967">
    <w:abstractNumId w:val="89"/>
  </w:num>
  <w:num w:numId="115" w16cid:durableId="1969628906">
    <w:abstractNumId w:val="132"/>
  </w:num>
  <w:num w:numId="116" w16cid:durableId="1372456826">
    <w:abstractNumId w:val="43"/>
  </w:num>
  <w:num w:numId="117" w16cid:durableId="894194461">
    <w:abstractNumId w:val="147"/>
  </w:num>
  <w:num w:numId="118" w16cid:durableId="1854958461">
    <w:abstractNumId w:val="59"/>
  </w:num>
  <w:num w:numId="119" w16cid:durableId="1668708035">
    <w:abstractNumId w:val="38"/>
  </w:num>
  <w:num w:numId="120" w16cid:durableId="806044151">
    <w:abstractNumId w:val="67"/>
  </w:num>
  <w:num w:numId="121" w16cid:durableId="1917938055">
    <w:abstractNumId w:val="71"/>
  </w:num>
  <w:num w:numId="122" w16cid:durableId="879629654">
    <w:abstractNumId w:val="90"/>
  </w:num>
  <w:num w:numId="123" w16cid:durableId="1638952180">
    <w:abstractNumId w:val="12"/>
  </w:num>
  <w:num w:numId="124" w16cid:durableId="1607812333">
    <w:abstractNumId w:val="118"/>
  </w:num>
  <w:num w:numId="125" w16cid:durableId="917010432">
    <w:abstractNumId w:val="63"/>
  </w:num>
  <w:num w:numId="126" w16cid:durableId="1284118581">
    <w:abstractNumId w:val="149"/>
  </w:num>
  <w:num w:numId="127" w16cid:durableId="311570577">
    <w:abstractNumId w:val="9"/>
  </w:num>
  <w:num w:numId="128" w16cid:durableId="1944024282">
    <w:abstractNumId w:val="41"/>
  </w:num>
  <w:num w:numId="129" w16cid:durableId="1084843901">
    <w:abstractNumId w:val="24"/>
  </w:num>
  <w:num w:numId="130" w16cid:durableId="1824010318">
    <w:abstractNumId w:val="137"/>
  </w:num>
  <w:num w:numId="131" w16cid:durableId="401296713">
    <w:abstractNumId w:val="50"/>
  </w:num>
  <w:num w:numId="132" w16cid:durableId="1585996682">
    <w:abstractNumId w:val="23"/>
  </w:num>
  <w:num w:numId="133" w16cid:durableId="889805610">
    <w:abstractNumId w:val="109"/>
  </w:num>
  <w:num w:numId="134" w16cid:durableId="708410408">
    <w:abstractNumId w:val="51"/>
  </w:num>
  <w:num w:numId="135" w16cid:durableId="1714111555">
    <w:abstractNumId w:val="4"/>
  </w:num>
  <w:num w:numId="136" w16cid:durableId="122240005">
    <w:abstractNumId w:val="7"/>
  </w:num>
  <w:num w:numId="137" w16cid:durableId="819812788">
    <w:abstractNumId w:val="142"/>
  </w:num>
  <w:num w:numId="138" w16cid:durableId="557742000">
    <w:abstractNumId w:val="140"/>
  </w:num>
  <w:num w:numId="139" w16cid:durableId="480736246">
    <w:abstractNumId w:val="125"/>
  </w:num>
  <w:num w:numId="140" w16cid:durableId="1517766783">
    <w:abstractNumId w:val="94"/>
  </w:num>
  <w:num w:numId="141" w16cid:durableId="68038948">
    <w:abstractNumId w:val="88"/>
  </w:num>
  <w:num w:numId="142" w16cid:durableId="339044538">
    <w:abstractNumId w:val="105"/>
  </w:num>
  <w:num w:numId="143" w16cid:durableId="1548300914">
    <w:abstractNumId w:val="166"/>
  </w:num>
  <w:num w:numId="144" w16cid:durableId="172108314">
    <w:abstractNumId w:val="21"/>
  </w:num>
  <w:num w:numId="145" w16cid:durableId="678895292">
    <w:abstractNumId w:val="53"/>
  </w:num>
  <w:num w:numId="146" w16cid:durableId="1553881166">
    <w:abstractNumId w:val="86"/>
  </w:num>
  <w:num w:numId="147" w16cid:durableId="1922444040">
    <w:abstractNumId w:val="150"/>
  </w:num>
  <w:num w:numId="148" w16cid:durableId="294263239">
    <w:abstractNumId w:val="75"/>
  </w:num>
  <w:num w:numId="149" w16cid:durableId="1950358028">
    <w:abstractNumId w:val="117"/>
  </w:num>
  <w:num w:numId="150" w16cid:durableId="1297297754">
    <w:abstractNumId w:val="122"/>
  </w:num>
  <w:num w:numId="151" w16cid:durableId="259024635">
    <w:abstractNumId w:val="102"/>
  </w:num>
  <w:num w:numId="152" w16cid:durableId="1298149165">
    <w:abstractNumId w:val="120"/>
  </w:num>
  <w:num w:numId="153" w16cid:durableId="1422143431">
    <w:abstractNumId w:val="148"/>
  </w:num>
  <w:num w:numId="154" w16cid:durableId="844631453">
    <w:abstractNumId w:val="128"/>
  </w:num>
  <w:num w:numId="155" w16cid:durableId="844827632">
    <w:abstractNumId w:val="104"/>
  </w:num>
  <w:num w:numId="156" w16cid:durableId="1523320479">
    <w:abstractNumId w:val="144"/>
  </w:num>
  <w:num w:numId="157" w16cid:durableId="1806461450">
    <w:abstractNumId w:val="8"/>
  </w:num>
  <w:num w:numId="158" w16cid:durableId="1475564877">
    <w:abstractNumId w:val="26"/>
  </w:num>
  <w:num w:numId="159" w16cid:durableId="1042708773">
    <w:abstractNumId w:val="52"/>
  </w:num>
  <w:num w:numId="160" w16cid:durableId="1003896947">
    <w:abstractNumId w:val="46"/>
  </w:num>
  <w:num w:numId="161" w16cid:durableId="1581597792">
    <w:abstractNumId w:val="143"/>
  </w:num>
  <w:num w:numId="162" w16cid:durableId="1962954868">
    <w:abstractNumId w:val="155"/>
  </w:num>
  <w:num w:numId="163" w16cid:durableId="1774744640">
    <w:abstractNumId w:val="68"/>
  </w:num>
  <w:num w:numId="164" w16cid:durableId="549003631">
    <w:abstractNumId w:val="146"/>
  </w:num>
  <w:num w:numId="165" w16cid:durableId="1943146862">
    <w:abstractNumId w:val="103"/>
  </w:num>
  <w:num w:numId="166" w16cid:durableId="420377551">
    <w:abstractNumId w:val="79"/>
  </w:num>
  <w:num w:numId="167" w16cid:durableId="85538608">
    <w:abstractNumId w:val="158"/>
  </w:num>
  <w:num w:numId="168" w16cid:durableId="1812407051">
    <w:abstractNumId w:val="33"/>
  </w:num>
  <w:num w:numId="169" w16cid:durableId="44377821">
    <w:abstractNumId w:val="32"/>
  </w:num>
  <w:num w:numId="170" w16cid:durableId="1812479756">
    <w:abstractNumId w:val="127"/>
  </w:num>
  <w:num w:numId="171" w16cid:durableId="1417173276">
    <w:abstractNumId w:val="8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AF0"/>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6D0AF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0AF0"/>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 w:val="20"/>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styleId="GridTable4-Accent3">
    <w:name w:val="Grid Table 4 Accent 3"/>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Drawing13.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vsd"/><Relationship Id="rId48" Type="http://schemas.openxmlformats.org/officeDocument/2006/relationships/package" Target="embeddings/Microsoft_Visio_Drawing10.vsdx"/><Relationship Id="rId64" Type="http://schemas.openxmlformats.org/officeDocument/2006/relationships/package" Target="embeddings/Microsoft_Visio_Drawing18.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4.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Drawing11.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Drawing16.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vsdx"/><Relationship Id="rId66" Type="http://schemas.openxmlformats.org/officeDocument/2006/relationships/package" Target="embeddings/Microsoft_Visio_Drawing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9.emf"/><Relationship Id="rId35" Type="http://schemas.openxmlformats.org/officeDocument/2006/relationships/package" Target="embeddings/Microsoft_Visio_Drawing5.vsdx"/><Relationship Id="rId56" Type="http://schemas.openxmlformats.org/officeDocument/2006/relationships/package" Target="embeddings/Microsoft_Visio_Drawing14.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Drawing8.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vsdx"/><Relationship Id="rId62" Type="http://schemas.openxmlformats.org/officeDocument/2006/relationships/package" Target="embeddings/Microsoft_Visio_Drawing17.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Drawing9.vsdx"/><Relationship Id="rId68" Type="http://schemas.openxmlformats.org/officeDocument/2006/relationships/package" Target="embeddings/Microsoft_Visio_Drawing20.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Drawing1.vsdx"/><Relationship Id="rId37" Type="http://schemas.openxmlformats.org/officeDocument/2006/relationships/image" Target="media/image13.png"/><Relationship Id="rId58" Type="http://schemas.openxmlformats.org/officeDocument/2006/relationships/package" Target="embeddings/Microsoft_Visio_Drawing15.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176</Pages>
  <Words>46777</Words>
  <Characters>266629</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Pravjyot Deogun</cp:lastModifiedBy>
  <cp:revision>3</cp:revision>
  <cp:lastPrinted>2014-11-07T02:38:00Z</cp:lastPrinted>
  <dcterms:created xsi:type="dcterms:W3CDTF">2022-08-22T09:51:00Z</dcterms:created>
  <dcterms:modified xsi:type="dcterms:W3CDTF">2022-08-22T10:11:00Z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