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12533">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12533">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[8,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 xml:space="preserve">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3E134E4A"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7777777" w:rsidR="00E226B3" w:rsidRDefault="00E226B3" w:rsidP="00012533">
            <w:pPr>
              <w:pStyle w:val="BodyText"/>
              <w:spacing w:after="0"/>
              <w:rPr>
                <w:rFonts w:ascii="Times New Roman" w:hAnsi="Times New Roman"/>
                <w:szCs w:val="20"/>
                <w:lang w:eastAsia="zh-CN"/>
              </w:rPr>
            </w:pPr>
          </w:p>
        </w:tc>
        <w:tc>
          <w:tcPr>
            <w:tcW w:w="8021" w:type="dxa"/>
          </w:tcPr>
          <w:p w14:paraId="0007CCE6" w14:textId="77777777" w:rsidR="00E226B3" w:rsidRDefault="00E226B3" w:rsidP="00012533">
            <w:pPr>
              <w:pStyle w:val="BodyText"/>
              <w:spacing w:after="0"/>
              <w:rPr>
                <w:rFonts w:ascii="Times New Roman" w:hAnsi="Times New Roman"/>
                <w:szCs w:val="20"/>
                <w:lang w:eastAsia="zh-CN"/>
              </w:rPr>
            </w:pPr>
          </w:p>
        </w:tc>
      </w:tr>
      <w:tr w:rsidR="00E226B3" w14:paraId="0566CC12" w14:textId="77777777" w:rsidTr="00012533">
        <w:trPr>
          <w:trHeight w:val="339"/>
        </w:trPr>
        <w:tc>
          <w:tcPr>
            <w:tcW w:w="1871" w:type="dxa"/>
          </w:tcPr>
          <w:p w14:paraId="76AFB6B0" w14:textId="77777777" w:rsidR="00E226B3" w:rsidRDefault="00E226B3" w:rsidP="00012533">
            <w:pPr>
              <w:pStyle w:val="BodyText"/>
              <w:spacing w:after="0"/>
              <w:rPr>
                <w:rFonts w:ascii="Times New Roman" w:hAnsi="Times New Roman"/>
                <w:szCs w:val="20"/>
                <w:lang w:eastAsia="zh-CN"/>
              </w:rPr>
            </w:pPr>
          </w:p>
        </w:tc>
        <w:tc>
          <w:tcPr>
            <w:tcW w:w="8021" w:type="dxa"/>
          </w:tcPr>
          <w:p w14:paraId="4E0087CE" w14:textId="77777777" w:rsidR="00E226B3" w:rsidRDefault="00E226B3" w:rsidP="00012533">
            <w:pPr>
              <w:pStyle w:val="BodyText"/>
              <w:spacing w:after="0"/>
              <w:rPr>
                <w:rFonts w:ascii="Times New Roman" w:hAnsi="Times New Roman"/>
                <w:szCs w:val="20"/>
                <w:lang w:eastAsia="zh-CN"/>
              </w:rPr>
            </w:pPr>
          </w:p>
        </w:tc>
      </w:tr>
      <w:tr w:rsidR="00E226B3" w14:paraId="0F084CB1" w14:textId="77777777" w:rsidTr="00012533">
        <w:trPr>
          <w:trHeight w:val="339"/>
        </w:trPr>
        <w:tc>
          <w:tcPr>
            <w:tcW w:w="1871" w:type="dxa"/>
          </w:tcPr>
          <w:p w14:paraId="53AF8709" w14:textId="77777777" w:rsidR="00E226B3" w:rsidRDefault="00E226B3" w:rsidP="00012533">
            <w:pPr>
              <w:pStyle w:val="BodyText"/>
              <w:spacing w:after="0"/>
              <w:rPr>
                <w:rFonts w:ascii="Times New Roman" w:hAnsi="Times New Roman"/>
                <w:szCs w:val="20"/>
                <w:lang w:eastAsia="zh-CN"/>
              </w:rPr>
            </w:pPr>
          </w:p>
        </w:tc>
        <w:tc>
          <w:tcPr>
            <w:tcW w:w="8021" w:type="dxa"/>
          </w:tcPr>
          <w:p w14:paraId="0FDC3C77" w14:textId="77777777" w:rsidR="00E226B3" w:rsidRDefault="00E226B3" w:rsidP="00012533">
            <w:pPr>
              <w:pStyle w:val="BodyText"/>
              <w:spacing w:after="0"/>
              <w:rPr>
                <w:rFonts w:ascii="Times New Roman" w:hAnsi="Times New Roman"/>
                <w:szCs w:val="20"/>
                <w:lang w:eastAsia="zh-CN"/>
              </w:rPr>
            </w:pP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w:t>
      </w:r>
      <w:proofErr w:type="spellStart"/>
      <w:r>
        <w:rPr>
          <w:rFonts w:ascii="Times New Roman" w:hAnsi="Times New Roman"/>
          <w:szCs w:val="20"/>
          <w:lang w:eastAsia="zh-CN"/>
        </w:rPr>
        <w:t>Rakuten</w:t>
      </w:r>
      <w:proofErr w:type="spellEnd"/>
      <w:r>
        <w:rPr>
          <w:rFonts w:ascii="Times New Roman" w:hAnsi="Times New Roman"/>
          <w:szCs w:val="20"/>
          <w:lang w:eastAsia="zh-CN"/>
        </w:rPr>
        <w:t xml:space="preserve">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w:t>
      </w:r>
      <w:r>
        <w:rPr>
          <w:rFonts w:ascii="Times New Roman" w:hAnsi="Times New Roman"/>
          <w:szCs w:val="20"/>
          <w:lang w:eastAsia="zh-CN"/>
        </w:rPr>
        <w:lastRenderedPageBreak/>
        <w:t>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lastRenderedPageBreak/>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lastRenderedPageBreak/>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lastRenderedPageBreak/>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lastRenderedPageBreak/>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E6188B">
            <w:pPr>
              <w:spacing w:beforeLines="50" w:afterLines="50" w:after="120"/>
              <w:rPr>
                <w:rFonts w:asciiTheme="minorHAnsi" w:hAnsiTheme="minorHAnsi" w:cstheme="minorHAnsi"/>
                <w:b/>
                <w:i/>
              </w:rPr>
            </w:pPr>
            <w:r>
              <w:rPr>
                <w:rFonts w:asciiTheme="minorHAnsi" w:hAnsiTheme="minorHAnsi" w:cstheme="minorHAnsi"/>
                <w:b/>
                <w:i/>
              </w:rPr>
              <w:lastRenderedPageBreak/>
              <w:t xml:space="preserve">Proposal 2: UE should consider to use the AI model for positioning from gNB side. </w:t>
            </w:r>
          </w:p>
          <w:p w14:paraId="3E135045" w14:textId="77777777" w:rsidR="0064651B" w:rsidRDefault="001F79F7" w:rsidP="00E6188B">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E6188B">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E6188B">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lastRenderedPageBreak/>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w:t>
            </w:r>
            <w:proofErr w:type="spellStart"/>
            <w:r>
              <w:rPr>
                <w:rFonts w:asciiTheme="minorHAnsi" w:hAnsiTheme="minorHAnsi" w:cstheme="minorHAnsi"/>
                <w:b/>
              </w:rPr>
              <w:t>finetuning</w:t>
            </w:r>
            <w:proofErr w:type="spellEnd"/>
            <w:r>
              <w:rPr>
                <w:rFonts w:asciiTheme="minorHAnsi" w:hAnsiTheme="minorHAnsi" w:cstheme="minorHAnsi"/>
                <w:b/>
              </w:rPr>
              <w:t xml:space="preserve"> can be triggered when the model detects LOS/NLOS estimation uncertainty and </w:t>
            </w:r>
            <w:proofErr w:type="spellStart"/>
            <w:r>
              <w:rPr>
                <w:rFonts w:asciiTheme="minorHAnsi" w:hAnsiTheme="minorHAnsi" w:cstheme="minorHAnsi"/>
                <w:b/>
              </w:rPr>
              <w:t>subsequentially</w:t>
            </w:r>
            <w:proofErr w:type="spellEnd"/>
            <w:r>
              <w:rPr>
                <w:rFonts w:asciiTheme="minorHAnsi" w:hAnsiTheme="minorHAnsi" w:cstheme="minorHAnsi"/>
                <w:b/>
              </w:rPr>
              <w:t xml:space="preserve">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 xml:space="preserve">Proposal-11: RAN1 to study further solutions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w:t>
                  </w:r>
                  <w:r>
                    <w:rPr>
                      <w:rFonts w:asciiTheme="minorHAnsi" w:hAnsiTheme="minorHAnsi" w:cstheme="minorHAnsi"/>
                      <w:i/>
                      <w:iCs/>
                      <w:sz w:val="20"/>
                      <w:szCs w:val="20"/>
                      <w:lang w:eastAsia="zh-CN"/>
                    </w:rPr>
                    <w:lastRenderedPageBreak/>
                    <w:t>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lastRenderedPageBreak/>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bookmarkStart w:id="15" w:name="_GoBack"/>
            <w:bookmarkEnd w:id="15"/>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E6188B">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xml:space="preserve">”.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lastRenderedPageBreak/>
        <w:t>Proposal 2-</w:t>
      </w:r>
      <w:r>
        <w:rPr>
          <w:highlight w:val="cyan"/>
          <w:lang w:eastAsia="zh-CN"/>
        </w:rPr>
        <w:t>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EF0500">
        <w:trPr>
          <w:trHeight w:val="224"/>
        </w:trPr>
        <w:tc>
          <w:tcPr>
            <w:tcW w:w="1871" w:type="dxa"/>
            <w:shd w:val="clear" w:color="auto" w:fill="FFE599" w:themeFill="accent4" w:themeFillTint="66"/>
          </w:tcPr>
          <w:p w14:paraId="0FCCB115"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EF0500">
        <w:trPr>
          <w:trHeight w:val="339"/>
        </w:trPr>
        <w:tc>
          <w:tcPr>
            <w:tcW w:w="1871" w:type="dxa"/>
          </w:tcPr>
          <w:p w14:paraId="37A26E0B" w14:textId="360B11D3" w:rsidR="00E84BE1" w:rsidRDefault="00E84BE1" w:rsidP="00EF0500">
            <w:pPr>
              <w:pStyle w:val="BodyText"/>
              <w:spacing w:after="0"/>
              <w:rPr>
                <w:rFonts w:ascii="Times New Roman" w:hAnsi="Times New Roman"/>
                <w:szCs w:val="20"/>
                <w:lang w:eastAsia="zh-CN"/>
              </w:rPr>
            </w:pPr>
          </w:p>
        </w:tc>
        <w:tc>
          <w:tcPr>
            <w:tcW w:w="8021" w:type="dxa"/>
          </w:tcPr>
          <w:p w14:paraId="6D647B74" w14:textId="7A414BEF" w:rsidR="00E84BE1" w:rsidRDefault="00E84BE1" w:rsidP="00EF0500">
            <w:pPr>
              <w:pStyle w:val="BodyText"/>
              <w:spacing w:after="0"/>
              <w:rPr>
                <w:rFonts w:ascii="Times New Roman" w:hAnsi="Times New Roman"/>
                <w:szCs w:val="20"/>
                <w:lang w:eastAsia="zh-CN"/>
              </w:rPr>
            </w:pPr>
          </w:p>
        </w:tc>
      </w:tr>
      <w:tr w:rsidR="00E84BE1" w14:paraId="6FE71EF9" w14:textId="77777777" w:rsidTr="00EF0500">
        <w:trPr>
          <w:trHeight w:val="339"/>
        </w:trPr>
        <w:tc>
          <w:tcPr>
            <w:tcW w:w="1871" w:type="dxa"/>
          </w:tcPr>
          <w:p w14:paraId="4BFF15C6" w14:textId="5E2F1A9D" w:rsidR="00E84BE1" w:rsidRDefault="00E84BE1" w:rsidP="00EF0500">
            <w:pPr>
              <w:pStyle w:val="BodyText"/>
              <w:spacing w:after="0"/>
              <w:rPr>
                <w:rFonts w:ascii="Times New Roman" w:hAnsi="Times New Roman"/>
                <w:szCs w:val="20"/>
                <w:lang w:eastAsia="zh-CN"/>
              </w:rPr>
            </w:pPr>
          </w:p>
        </w:tc>
        <w:tc>
          <w:tcPr>
            <w:tcW w:w="8021" w:type="dxa"/>
          </w:tcPr>
          <w:p w14:paraId="13F317DC" w14:textId="61B7AB2F" w:rsidR="00E84BE1" w:rsidRDefault="00E84BE1" w:rsidP="00EF0500">
            <w:pPr>
              <w:pStyle w:val="BodyText"/>
              <w:spacing w:after="0"/>
              <w:rPr>
                <w:rFonts w:ascii="Times New Roman" w:hAnsi="Times New Roman"/>
                <w:szCs w:val="20"/>
                <w:lang w:eastAsia="zh-CN"/>
              </w:rPr>
            </w:pPr>
          </w:p>
        </w:tc>
      </w:tr>
      <w:tr w:rsidR="00E84BE1" w14:paraId="4A8E8DD7" w14:textId="77777777" w:rsidTr="00EF0500">
        <w:trPr>
          <w:trHeight w:val="339"/>
        </w:trPr>
        <w:tc>
          <w:tcPr>
            <w:tcW w:w="1871" w:type="dxa"/>
          </w:tcPr>
          <w:p w14:paraId="109C1E50" w14:textId="018FB67A" w:rsidR="00E84BE1" w:rsidRDefault="00E84BE1" w:rsidP="00EF0500">
            <w:pPr>
              <w:pStyle w:val="BodyText"/>
              <w:spacing w:after="0"/>
              <w:rPr>
                <w:rFonts w:ascii="Times New Roman" w:hAnsi="Times New Roman"/>
                <w:szCs w:val="20"/>
                <w:lang w:eastAsia="zh-CN"/>
              </w:rPr>
            </w:pPr>
          </w:p>
        </w:tc>
        <w:tc>
          <w:tcPr>
            <w:tcW w:w="8021" w:type="dxa"/>
          </w:tcPr>
          <w:p w14:paraId="50438D3F" w14:textId="501CF27E" w:rsidR="00E84BE1" w:rsidRDefault="00E84BE1" w:rsidP="00EF0500">
            <w:pPr>
              <w:pStyle w:val="BodyText"/>
              <w:spacing w:after="0"/>
              <w:rPr>
                <w:rFonts w:ascii="Times New Roman" w:hAnsi="Times New Roman"/>
                <w:szCs w:val="20"/>
                <w:lang w:eastAsia="zh-CN"/>
              </w:rPr>
            </w:pP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Rakuten</w:t>
      </w:r>
      <w:proofErr w:type="spellEnd"/>
      <w:r w:rsidR="001F79F7">
        <w:rPr>
          <w:rFonts w:asciiTheme="minorHAnsi" w:hAnsiTheme="minorHAnsi" w:cstheme="minorHAnsi"/>
          <w:iCs/>
          <w:color w:val="000000"/>
          <w:sz w:val="20"/>
          <w:szCs w:val="20"/>
          <w:lang w:eastAsia="zh-CN"/>
        </w:rPr>
        <w:t xml:space="preserve"> Mobile, </w:t>
      </w:r>
      <w:proofErr w:type="spellStart"/>
      <w:r w:rsidR="001F79F7">
        <w:rPr>
          <w:rFonts w:asciiTheme="minorHAnsi" w:hAnsiTheme="minorHAnsi" w:cstheme="minorHAnsi"/>
          <w:iCs/>
          <w:color w:val="000000"/>
          <w:sz w:val="20"/>
          <w:szCs w:val="20"/>
          <w:lang w:eastAsia="zh-CN"/>
        </w:rPr>
        <w:t>Inc</w:t>
      </w:r>
      <w:proofErr w:type="spellEnd"/>
    </w:p>
    <w:p w14:paraId="3E135162"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12533">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70AE" w14:textId="77777777" w:rsidR="00D142CC" w:rsidRDefault="00D142CC">
      <w:pPr>
        <w:spacing w:after="0"/>
      </w:pPr>
      <w:r>
        <w:separator/>
      </w:r>
    </w:p>
  </w:endnote>
  <w:endnote w:type="continuationSeparator" w:id="0">
    <w:p w14:paraId="725E3726" w14:textId="77777777" w:rsidR="00D142CC" w:rsidRDefault="00D14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012533" w:rsidRDefault="0001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012533" w:rsidRDefault="00012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55FCEEAE" w:rsidR="00012533" w:rsidRDefault="00012533">
    <w:pPr>
      <w:pStyle w:val="Footer"/>
      <w:ind w:right="360"/>
    </w:pPr>
    <w:r>
      <w:rPr>
        <w:rStyle w:val="PageNumber"/>
      </w:rPr>
      <w:fldChar w:fldCharType="begin"/>
    </w:r>
    <w:r>
      <w:rPr>
        <w:rStyle w:val="PageNumber"/>
      </w:rPr>
      <w:instrText xml:space="preserve"> PAGE </w:instrText>
    </w:r>
    <w:r>
      <w:rPr>
        <w:rStyle w:val="PageNumber"/>
      </w:rPr>
      <w:fldChar w:fldCharType="separate"/>
    </w:r>
    <w:r w:rsidR="0018624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6241">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3A7E" w14:textId="77777777" w:rsidR="00D142CC" w:rsidRDefault="00D142CC">
      <w:pPr>
        <w:spacing w:after="0"/>
      </w:pPr>
      <w:r>
        <w:separator/>
      </w:r>
    </w:p>
  </w:footnote>
  <w:footnote w:type="continuationSeparator" w:id="0">
    <w:p w14:paraId="5EC9B8EE" w14:textId="77777777" w:rsidR="00D142CC" w:rsidRDefault="00D142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012533" w:rsidRDefault="00012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F850106C-9FB6-4133-ADC6-5BF7925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09" w:rsidRDefault="00761809">
      <w:pPr>
        <w:spacing w:line="240" w:lineRule="auto"/>
      </w:pPr>
      <w:r>
        <w:separator/>
      </w:r>
    </w:p>
  </w:endnote>
  <w:endnote w:type="continuationSeparator" w:id="0">
    <w:p w:rsidR="00761809" w:rsidRDefault="0076180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09" w:rsidRDefault="00761809">
      <w:pPr>
        <w:spacing w:after="0"/>
      </w:pPr>
      <w:r>
        <w:separator/>
      </w:r>
    </w:p>
  </w:footnote>
  <w:footnote w:type="continuationSeparator" w:id="0">
    <w:p w:rsidR="00761809" w:rsidRDefault="0076180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9041040-CEA4-400F-8384-B25D76D09EE1}">
  <ds:schemaRefs>
    <ds:schemaRef ds:uri="http://schemas.openxmlformats.org/officeDocument/2006/bibliography"/>
  </ds:schemaRefs>
</ds:datastoreItem>
</file>

<file path=customXml/itemProps6.xml><?xml version="1.0" encoding="utf-8"?>
<ds:datastoreItem xmlns:ds="http://schemas.openxmlformats.org/officeDocument/2006/customXml" ds:itemID="{40B432CF-22DF-4B3F-B5FF-4F424238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TotalTime>
  <Pages>36</Pages>
  <Words>14330</Words>
  <Characters>81687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vivo</cp:lastModifiedBy>
  <cp:revision>4</cp:revision>
  <cp:lastPrinted>2011-11-09T07:49:00Z</cp:lastPrinted>
  <dcterms:created xsi:type="dcterms:W3CDTF">2022-08-23T06:50:00Z</dcterms:created>
  <dcterms:modified xsi:type="dcterms:W3CDTF">2022-08-23T07:06:00Z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