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0BE6CE8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6C8239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6B075F37"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F236AB"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F236AB"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4F131E">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4F131E">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553D1B">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553D1B">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FB1D04">
        <w:tc>
          <w:tcPr>
            <w:tcW w:w="2155" w:type="dxa"/>
          </w:tcPr>
          <w:p w14:paraId="2D220B85" w14:textId="77777777" w:rsidR="00DB2AD6" w:rsidRDefault="00DB2AD6" w:rsidP="00FB1D04">
            <w:pPr>
              <w:rPr>
                <w:b/>
                <w:bCs/>
              </w:rPr>
            </w:pPr>
            <w:r>
              <w:rPr>
                <w:color w:val="70AD47" w:themeColor="accent6"/>
              </w:rPr>
              <w:t>Supporting companies</w:t>
            </w:r>
          </w:p>
        </w:tc>
        <w:tc>
          <w:tcPr>
            <w:tcW w:w="7380" w:type="dxa"/>
          </w:tcPr>
          <w:p w14:paraId="0E20BAB8" w14:textId="16DC1250" w:rsidR="00DB2AD6" w:rsidRDefault="00DB2AD6" w:rsidP="00FB1D04">
            <w:pPr>
              <w:rPr>
                <w:rFonts w:eastAsia="宋体"/>
              </w:rPr>
            </w:pPr>
          </w:p>
        </w:tc>
      </w:tr>
      <w:tr w:rsidR="00DB2AD6" w14:paraId="45EC5740" w14:textId="77777777" w:rsidTr="00FB1D04">
        <w:tc>
          <w:tcPr>
            <w:tcW w:w="2155" w:type="dxa"/>
          </w:tcPr>
          <w:p w14:paraId="7DC8C96D" w14:textId="77777777" w:rsidR="00DB2AD6" w:rsidRDefault="00DB2AD6" w:rsidP="00FB1D04">
            <w:pPr>
              <w:rPr>
                <w:b/>
                <w:bCs/>
              </w:rPr>
            </w:pPr>
            <w:r>
              <w:rPr>
                <w:color w:val="FF0000"/>
              </w:rPr>
              <w:t>Objecting companies</w:t>
            </w:r>
          </w:p>
        </w:tc>
        <w:tc>
          <w:tcPr>
            <w:tcW w:w="7380" w:type="dxa"/>
          </w:tcPr>
          <w:p w14:paraId="1AE45DBA" w14:textId="77777777" w:rsidR="00DB2AD6" w:rsidRDefault="00DB2AD6" w:rsidP="00FB1D04"/>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w:t>
      </w:r>
      <w:r>
        <w:rPr>
          <w:b/>
          <w:bCs/>
        </w:rPr>
        <w:t>, if any.</w:t>
      </w:r>
    </w:p>
    <w:tbl>
      <w:tblPr>
        <w:tblStyle w:val="af5"/>
        <w:tblW w:w="4765" w:type="pct"/>
        <w:tblLook w:val="04A0" w:firstRow="1" w:lastRow="0" w:firstColumn="1" w:lastColumn="0" w:noHBand="0" w:noVBand="1"/>
      </w:tblPr>
      <w:tblGrid>
        <w:gridCol w:w="1379"/>
        <w:gridCol w:w="7899"/>
      </w:tblGrid>
      <w:tr w:rsidR="00DB2AD6" w14:paraId="4930AAFE" w14:textId="77777777" w:rsidTr="00FB1D04">
        <w:trPr>
          <w:trHeight w:val="333"/>
        </w:trPr>
        <w:tc>
          <w:tcPr>
            <w:tcW w:w="743" w:type="pct"/>
            <w:shd w:val="clear" w:color="auto" w:fill="BFBFBF" w:themeFill="background1" w:themeFillShade="BF"/>
          </w:tcPr>
          <w:p w14:paraId="03F66468" w14:textId="77777777" w:rsidR="00DB2AD6" w:rsidRDefault="00DB2AD6" w:rsidP="00FB1D04">
            <w:pPr>
              <w:rPr>
                <w:kern w:val="0"/>
              </w:rPr>
            </w:pPr>
            <w:r>
              <w:rPr>
                <w:kern w:val="0"/>
              </w:rPr>
              <w:t>Company</w:t>
            </w:r>
          </w:p>
        </w:tc>
        <w:tc>
          <w:tcPr>
            <w:tcW w:w="4257" w:type="pct"/>
            <w:shd w:val="clear" w:color="auto" w:fill="BFBFBF" w:themeFill="background1" w:themeFillShade="BF"/>
          </w:tcPr>
          <w:p w14:paraId="1E76A8A6" w14:textId="77777777" w:rsidR="00DB2AD6" w:rsidRDefault="00DB2AD6" w:rsidP="00FB1D04">
            <w:pPr>
              <w:rPr>
                <w:kern w:val="0"/>
              </w:rPr>
            </w:pPr>
            <w:r>
              <w:rPr>
                <w:kern w:val="0"/>
              </w:rPr>
              <w:t>Comments</w:t>
            </w:r>
          </w:p>
        </w:tc>
      </w:tr>
      <w:tr w:rsidR="00DB2AD6" w14:paraId="11E99C1E" w14:textId="77777777" w:rsidTr="00FB1D04">
        <w:trPr>
          <w:trHeight w:val="333"/>
        </w:trPr>
        <w:tc>
          <w:tcPr>
            <w:tcW w:w="743" w:type="pct"/>
          </w:tcPr>
          <w:p w14:paraId="6B1C9F13" w14:textId="77C6DBB0" w:rsidR="00DB2AD6" w:rsidRDefault="00076676" w:rsidP="00FB1D04">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FB1D04">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FB1D04">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FB1D04">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FB1D04">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FB1D04">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FB1D04">
        <w:trPr>
          <w:trHeight w:val="333"/>
        </w:trPr>
        <w:tc>
          <w:tcPr>
            <w:tcW w:w="743" w:type="pct"/>
          </w:tcPr>
          <w:p w14:paraId="519C7945" w14:textId="77777777" w:rsidR="00076676" w:rsidRPr="00076676" w:rsidRDefault="00076676" w:rsidP="00FB1D04">
            <w:pPr>
              <w:rPr>
                <w:rFonts w:eastAsia="MS Mincho"/>
                <w:smallCaps/>
                <w:kern w:val="0"/>
                <w:lang w:eastAsia="ja-JP"/>
              </w:rPr>
            </w:pPr>
          </w:p>
        </w:tc>
        <w:tc>
          <w:tcPr>
            <w:tcW w:w="4257" w:type="pct"/>
          </w:tcPr>
          <w:p w14:paraId="7AE51C76" w14:textId="77777777" w:rsidR="00076676" w:rsidRPr="00076676" w:rsidRDefault="00076676" w:rsidP="00FB1D04">
            <w:pPr>
              <w:pStyle w:val="TAL"/>
              <w:rPr>
                <w:rFonts w:eastAsia="MS Mincho"/>
                <w:bCs/>
              </w:rPr>
            </w:pP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lastRenderedPageBreak/>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lastRenderedPageBreak/>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lastRenderedPageBreak/>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4F131E">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4F131E">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4F131E">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CA173A">
            <w:pPr>
              <w:rPr>
                <w:smallCaps/>
                <w:kern w:val="0"/>
              </w:rPr>
            </w:pPr>
            <w:r>
              <w:rPr>
                <w:smallCaps/>
                <w:kern w:val="0"/>
              </w:rPr>
              <w:t>Lenovo</w:t>
            </w:r>
          </w:p>
        </w:tc>
        <w:tc>
          <w:tcPr>
            <w:tcW w:w="932" w:type="pct"/>
          </w:tcPr>
          <w:p w14:paraId="72092FB3" w14:textId="77777777" w:rsidR="00362E1E" w:rsidRDefault="00362E1E" w:rsidP="00CA173A">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CA173A">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553D1B">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553D1B">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553D1B">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4F131E">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4F131E">
            <w:pPr>
              <w:rPr>
                <w:kern w:val="0"/>
              </w:rPr>
            </w:pPr>
            <w:r>
              <w:rPr>
                <w:kern w:val="0"/>
              </w:rPr>
              <w:t>We are not negative to the proposal and prefer Case B,</w:t>
            </w:r>
          </w:p>
          <w:p w14:paraId="5F007AA2" w14:textId="77777777" w:rsidR="00F25164" w:rsidRDefault="00F25164" w:rsidP="004F131E">
            <w:pPr>
              <w:rPr>
                <w:kern w:val="0"/>
              </w:rPr>
            </w:pPr>
          </w:p>
          <w:p w14:paraId="306D7BFC" w14:textId="77777777" w:rsidR="00F25164" w:rsidRDefault="00F25164" w:rsidP="004F131E">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CA173A">
            <w:pPr>
              <w:rPr>
                <w:kern w:val="0"/>
              </w:rPr>
            </w:pPr>
            <w:r>
              <w:rPr>
                <w:kern w:val="0"/>
              </w:rPr>
              <w:t>Lenovo</w:t>
            </w:r>
          </w:p>
        </w:tc>
        <w:tc>
          <w:tcPr>
            <w:tcW w:w="4384" w:type="pct"/>
          </w:tcPr>
          <w:p w14:paraId="67DDECCC" w14:textId="77777777" w:rsidR="00362E1E" w:rsidRDefault="00362E1E" w:rsidP="00CA173A">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04CFF">
            <w:pPr>
              <w:rPr>
                <w:kern w:val="0"/>
              </w:rPr>
            </w:pPr>
            <w:r>
              <w:rPr>
                <w:rFonts w:hint="eastAsia"/>
                <w:kern w:val="0"/>
                <w:lang w:eastAsia="zh-CN"/>
              </w:rPr>
              <w:t>ZTE</w:t>
            </w:r>
          </w:p>
        </w:tc>
        <w:tc>
          <w:tcPr>
            <w:tcW w:w="4384" w:type="pct"/>
          </w:tcPr>
          <w:p w14:paraId="2C204FF9" w14:textId="77777777" w:rsidR="009E654F" w:rsidRDefault="009E654F" w:rsidP="00704CFF">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2C5E40E" w:rsidR="00DB2AD6" w:rsidRPr="00FE42DA" w:rsidRDefault="00DB2AD6" w:rsidP="00DB2AD6">
      <w:pPr>
        <w:pStyle w:val="4"/>
        <w:rPr>
          <w:highlight w:val="yellow"/>
        </w:rPr>
      </w:pPr>
      <w:r>
        <w:rPr>
          <w:highlight w:val="yellow"/>
        </w:rPr>
        <w:t>FL</w:t>
      </w:r>
      <w:r>
        <w:rPr>
          <w:highlight w:val="yellow"/>
        </w:rPr>
        <w:t>4</w:t>
      </w:r>
      <w:r>
        <w:rPr>
          <w:highlight w:val="yellow"/>
        </w:rPr>
        <w:t xml:space="preserve"> Question 1-2-1</w:t>
      </w:r>
      <w:r>
        <w:rPr>
          <w:highlight w:val="yellow"/>
        </w:rPr>
        <w:t>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d</w:t>
      </w:r>
      <w:r>
        <w:rPr>
          <w:b/>
          <w:bCs/>
        </w:rPr>
        <w:t xml:space="preserve">: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FB1D04">
        <w:tc>
          <w:tcPr>
            <w:tcW w:w="2155" w:type="dxa"/>
          </w:tcPr>
          <w:p w14:paraId="4633911A" w14:textId="77777777" w:rsidR="00DB2AD6" w:rsidRDefault="00DB2AD6" w:rsidP="00FB1D04">
            <w:pPr>
              <w:rPr>
                <w:b/>
                <w:bCs/>
              </w:rPr>
            </w:pPr>
            <w:r>
              <w:rPr>
                <w:color w:val="70AD47" w:themeColor="accent6"/>
              </w:rPr>
              <w:t>Supporting companies</w:t>
            </w:r>
          </w:p>
        </w:tc>
        <w:tc>
          <w:tcPr>
            <w:tcW w:w="7380" w:type="dxa"/>
          </w:tcPr>
          <w:p w14:paraId="4352610C" w14:textId="6A329AF4" w:rsidR="00DB2AD6" w:rsidRPr="00F03EBC" w:rsidRDefault="00DB2AD6" w:rsidP="00FB1D04">
            <w:pPr>
              <w:rPr>
                <w:rFonts w:eastAsiaTheme="minorEastAsia"/>
                <w:lang w:eastAsia="zh-CN"/>
              </w:rPr>
            </w:pPr>
          </w:p>
        </w:tc>
      </w:tr>
      <w:tr w:rsidR="00DB2AD6" w14:paraId="6391E3F2" w14:textId="77777777" w:rsidTr="00FB1D04">
        <w:tc>
          <w:tcPr>
            <w:tcW w:w="2155" w:type="dxa"/>
          </w:tcPr>
          <w:p w14:paraId="25B26B98" w14:textId="77777777" w:rsidR="00DB2AD6" w:rsidRDefault="00DB2AD6" w:rsidP="00FB1D04">
            <w:pPr>
              <w:rPr>
                <w:b/>
                <w:bCs/>
              </w:rPr>
            </w:pPr>
            <w:r>
              <w:rPr>
                <w:color w:val="FF0000"/>
              </w:rPr>
              <w:t>Objecting companies</w:t>
            </w:r>
          </w:p>
        </w:tc>
        <w:tc>
          <w:tcPr>
            <w:tcW w:w="7380" w:type="dxa"/>
          </w:tcPr>
          <w:p w14:paraId="48D6629C" w14:textId="77777777" w:rsidR="00DB2AD6" w:rsidRPr="00611B0A" w:rsidRDefault="00DB2AD6" w:rsidP="00FB1D04">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d</w:t>
      </w:r>
      <w:r>
        <w:rPr>
          <w:b/>
          <w:bCs/>
        </w:rPr>
        <w:t xml:space="preserve"> </w:t>
      </w:r>
    </w:p>
    <w:tbl>
      <w:tblPr>
        <w:tblStyle w:val="af5"/>
        <w:tblW w:w="4765" w:type="pct"/>
        <w:tblLook w:val="04A0" w:firstRow="1" w:lastRow="0" w:firstColumn="1" w:lastColumn="0" w:noHBand="0" w:noVBand="1"/>
      </w:tblPr>
      <w:tblGrid>
        <w:gridCol w:w="1143"/>
        <w:gridCol w:w="8135"/>
      </w:tblGrid>
      <w:tr w:rsidR="00DB2AD6" w14:paraId="47D82100" w14:textId="77777777" w:rsidTr="00FB1D04">
        <w:trPr>
          <w:trHeight w:val="333"/>
        </w:trPr>
        <w:tc>
          <w:tcPr>
            <w:tcW w:w="616" w:type="pct"/>
            <w:shd w:val="clear" w:color="auto" w:fill="BFBFBF" w:themeFill="background1" w:themeFillShade="BF"/>
          </w:tcPr>
          <w:p w14:paraId="0929325B" w14:textId="77777777" w:rsidR="00DB2AD6" w:rsidRDefault="00DB2AD6" w:rsidP="00FB1D04">
            <w:pPr>
              <w:rPr>
                <w:kern w:val="0"/>
              </w:rPr>
            </w:pPr>
            <w:r>
              <w:rPr>
                <w:kern w:val="0"/>
              </w:rPr>
              <w:t>Company</w:t>
            </w:r>
          </w:p>
        </w:tc>
        <w:tc>
          <w:tcPr>
            <w:tcW w:w="4384" w:type="pct"/>
            <w:shd w:val="clear" w:color="auto" w:fill="BFBFBF" w:themeFill="background1" w:themeFillShade="BF"/>
          </w:tcPr>
          <w:p w14:paraId="0C7D8EB3" w14:textId="77777777" w:rsidR="00DB2AD6" w:rsidRDefault="00DB2AD6" w:rsidP="00FB1D04">
            <w:pPr>
              <w:rPr>
                <w:kern w:val="0"/>
              </w:rPr>
            </w:pPr>
            <w:r>
              <w:rPr>
                <w:kern w:val="0"/>
              </w:rPr>
              <w:t>Comments</w:t>
            </w:r>
          </w:p>
        </w:tc>
      </w:tr>
      <w:tr w:rsidR="00DB2AD6" w14:paraId="4E5FC443" w14:textId="77777777" w:rsidTr="00FB1D04">
        <w:trPr>
          <w:trHeight w:val="333"/>
        </w:trPr>
        <w:tc>
          <w:tcPr>
            <w:tcW w:w="616" w:type="pct"/>
          </w:tcPr>
          <w:p w14:paraId="4976CAC6" w14:textId="7ADEB7DE" w:rsidR="00DB2AD6" w:rsidRDefault="00DB2AD6" w:rsidP="00FB1D04">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13746679"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32A0656D" w14:textId="4D40B91B" w:rsidR="00DB2AD6" w:rsidRDefault="00DB2AD6" w:rsidP="00FB1D04">
            <w:pPr>
              <w:rPr>
                <w:color w:val="4472C4" w:themeColor="accent5"/>
                <w:kern w:val="0"/>
              </w:rPr>
            </w:pPr>
            <w:r>
              <w:rPr>
                <w:rFonts w:eastAsia="MS Mincho"/>
                <w:color w:val="4472C4" w:themeColor="accent5"/>
                <w:kern w:val="0"/>
                <w:lang w:eastAsia="ja-JP"/>
              </w:rPr>
              <w:t xml:space="preserve"> </w:t>
            </w: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lastRenderedPageBreak/>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25.5pt;mso-width-percent:0;mso-height-percent:0;mso-width-percent:0;mso-height-percent:0" o:ole="">
            <v:imagedata r:id="rId17" o:title=""/>
          </v:shape>
          <o:OLEObject Type="Embed" ProgID="Equation.DSMT4" ShapeID="_x0000_i1025" DrawAspect="Content" ObjectID="_1722890214"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890215"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lastRenderedPageBreak/>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w:t>
            </w:r>
            <w:r>
              <w:rPr>
                <w:rFonts w:eastAsia="MS Mincho"/>
                <w:kern w:val="0"/>
                <w:lang w:eastAsia="ja-JP"/>
              </w:rPr>
              <w:lastRenderedPageBreak/>
              <w:t xml:space="preserve">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lastRenderedPageBreak/>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1238C7C4"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1-2-2b</w:t>
      </w:r>
      <w:r w:rsidR="00E95766">
        <w:rPr>
          <w:highlight w:val="yellow"/>
        </w:rPr>
        <w:t>(with updates)</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lastRenderedPageBreak/>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lastRenderedPageBreak/>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lastRenderedPageBreak/>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w:t>
            </w:r>
            <w:r>
              <w:lastRenderedPageBreak/>
              <w:t xml:space="preserve">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lastRenderedPageBreak/>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lastRenderedPageBreak/>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w:t>
            </w:r>
            <w:r w:rsidR="00D53127">
              <w:rPr>
                <w:kern w:val="0"/>
              </w:rPr>
              <w:lastRenderedPageBreak/>
              <w:t xml:space="preserve">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lastRenderedPageBreak/>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4F131E">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4F131E">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4F131E">
            <w:pPr>
              <w:rPr>
                <w:kern w:val="0"/>
              </w:rPr>
            </w:pPr>
          </w:p>
          <w:p w14:paraId="1A630A90" w14:textId="77777777" w:rsidR="00F25164" w:rsidRDefault="00F25164" w:rsidP="004F131E">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4F131E">
            <w:pPr>
              <w:rPr>
                <w:kern w:val="0"/>
              </w:rPr>
            </w:pPr>
          </w:p>
          <w:p w14:paraId="5CFF7181" w14:textId="77777777" w:rsidR="00F25164" w:rsidRDefault="00F25164" w:rsidP="004F131E">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4F131E">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4F131E">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4F131E">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4F131E">
            <w:pPr>
              <w:pStyle w:val="af9"/>
              <w:numPr>
                <w:ilvl w:val="2"/>
                <w:numId w:val="32"/>
              </w:numPr>
              <w:rPr>
                <w:b/>
                <w:bCs/>
              </w:rPr>
            </w:pPr>
            <w:r>
              <w:rPr>
                <w:b/>
                <w:bCs/>
              </w:rPr>
              <w:t>FFS on the pattern of Set B</w:t>
            </w:r>
          </w:p>
          <w:p w14:paraId="5852EFCA" w14:textId="77777777" w:rsidR="00F25164" w:rsidRDefault="00F25164" w:rsidP="004F131E">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4F131E">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4F131E">
            <w:pPr>
              <w:pStyle w:val="af9"/>
              <w:numPr>
                <w:ilvl w:val="2"/>
                <w:numId w:val="32"/>
              </w:numPr>
              <w:rPr>
                <w:b/>
                <w:bCs/>
              </w:rPr>
            </w:pPr>
            <w:r>
              <w:rPr>
                <w:b/>
                <w:bCs/>
              </w:rPr>
              <w:t xml:space="preserve">FFS on the details </w:t>
            </w:r>
          </w:p>
          <w:p w14:paraId="0A4034B9" w14:textId="77777777" w:rsidR="00F25164" w:rsidRPr="00903CFC" w:rsidRDefault="00F25164" w:rsidP="004F131E">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4F131E">
            <w:pPr>
              <w:pStyle w:val="af9"/>
              <w:numPr>
                <w:ilvl w:val="1"/>
                <w:numId w:val="32"/>
              </w:numPr>
              <w:rPr>
                <w:b/>
                <w:bCs/>
              </w:rPr>
            </w:pPr>
            <w:r>
              <w:rPr>
                <w:b/>
                <w:bCs/>
              </w:rPr>
              <w:t>FFS on the number of beam (pairs) in Set B</w:t>
            </w:r>
          </w:p>
          <w:p w14:paraId="393D8924" w14:textId="77777777" w:rsidR="00F25164" w:rsidRDefault="00F25164" w:rsidP="004F131E">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CA173A">
            <w:pPr>
              <w:rPr>
                <w:smallCaps/>
              </w:rPr>
            </w:pPr>
            <w:r>
              <w:rPr>
                <w:kern w:val="0"/>
              </w:rPr>
              <w:t>Lenovo</w:t>
            </w:r>
          </w:p>
        </w:tc>
        <w:tc>
          <w:tcPr>
            <w:tcW w:w="4261" w:type="pct"/>
          </w:tcPr>
          <w:p w14:paraId="268F8978" w14:textId="77777777" w:rsidR="00362E1E" w:rsidRDefault="00362E1E" w:rsidP="00CA173A">
            <w:pPr>
              <w:rPr>
                <w:kern w:val="0"/>
              </w:rPr>
            </w:pPr>
            <w:r>
              <w:rPr>
                <w:kern w:val="0"/>
              </w:rPr>
              <w:t xml:space="preserve">We support the proposal as it proposes to further study both Option 1 &amp; 2. The companies should be allowed to choose either option 1 (where the elements of set B are the fixed) or Option 2 </w:t>
            </w:r>
            <w:r>
              <w:rPr>
                <w:kern w:val="0"/>
              </w:rPr>
              <w:lastRenderedPageBreak/>
              <w:t xml:space="preserve">(where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CA173A">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04CFF">
            <w:pPr>
              <w:rPr>
                <w:rFonts w:eastAsia="宋体"/>
                <w:kern w:val="0"/>
              </w:rPr>
            </w:pPr>
            <w:r>
              <w:rPr>
                <w:rFonts w:eastAsia="宋体" w:hint="eastAsia"/>
                <w:kern w:val="0"/>
                <w:lang w:eastAsia="zh-CN"/>
              </w:rPr>
              <w:lastRenderedPageBreak/>
              <w:t>ZTE</w:t>
            </w:r>
          </w:p>
        </w:tc>
        <w:tc>
          <w:tcPr>
            <w:tcW w:w="4261" w:type="pct"/>
          </w:tcPr>
          <w:p w14:paraId="73F940EA" w14:textId="77777777" w:rsidR="009E654F" w:rsidRDefault="009E654F" w:rsidP="00704CFF">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04CFF">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w:t>
      </w:r>
      <w:r>
        <w:rPr>
          <w:highlight w:val="yellow"/>
        </w:rPr>
        <w:t xml:space="preserve"> (High) Question 1-2-3</w:t>
      </w:r>
      <w:r>
        <w:rPr>
          <w:highlight w:val="yellow"/>
        </w:rPr>
        <w:t>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proofErr w:type="gramStart"/>
      <w:r>
        <w:rPr>
          <w:b/>
          <w:bCs/>
        </w:rPr>
        <w:t>i.e.</w:t>
      </w:r>
      <w:proofErr w:type="gramEnd"/>
      <w:r>
        <w:rPr>
          <w:b/>
          <w:bCs/>
        </w:rPr>
        <w:t xml:space="preserv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FB1D04">
        <w:tc>
          <w:tcPr>
            <w:tcW w:w="2155" w:type="dxa"/>
          </w:tcPr>
          <w:p w14:paraId="05C08617" w14:textId="77777777" w:rsidR="0002471D" w:rsidRDefault="0002471D" w:rsidP="00FB1D04">
            <w:pPr>
              <w:rPr>
                <w:b/>
                <w:bCs/>
              </w:rPr>
            </w:pPr>
            <w:r>
              <w:rPr>
                <w:color w:val="70AD47" w:themeColor="accent6"/>
              </w:rPr>
              <w:t>Supporting companies</w:t>
            </w:r>
          </w:p>
        </w:tc>
        <w:tc>
          <w:tcPr>
            <w:tcW w:w="7380" w:type="dxa"/>
          </w:tcPr>
          <w:p w14:paraId="45E4D1BC" w14:textId="52817A7D" w:rsidR="0002471D" w:rsidRPr="00643D42" w:rsidRDefault="0002471D" w:rsidP="00FB1D04">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FB1D04">
        <w:tc>
          <w:tcPr>
            <w:tcW w:w="2155" w:type="dxa"/>
          </w:tcPr>
          <w:p w14:paraId="4C1A8B2C" w14:textId="77777777" w:rsidR="0002471D" w:rsidRDefault="0002471D" w:rsidP="00FB1D04">
            <w:pPr>
              <w:rPr>
                <w:b/>
                <w:bCs/>
              </w:rPr>
            </w:pPr>
            <w:r>
              <w:rPr>
                <w:color w:val="FF0000"/>
              </w:rPr>
              <w:t>Objecting companies</w:t>
            </w:r>
          </w:p>
        </w:tc>
        <w:tc>
          <w:tcPr>
            <w:tcW w:w="7380" w:type="dxa"/>
          </w:tcPr>
          <w:p w14:paraId="315A0129" w14:textId="77777777" w:rsidR="0002471D" w:rsidRDefault="0002471D" w:rsidP="00FB1D04"/>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lastRenderedPageBreak/>
        <w:t xml:space="preserve">Please provide your view </w:t>
      </w:r>
      <w:r>
        <w:rPr>
          <w:b/>
          <w:bCs/>
          <w:highlight w:val="yellow"/>
        </w:rPr>
        <w:t>Proposal 1-2-4</w:t>
      </w:r>
      <w:r>
        <w:rPr>
          <w:b/>
          <w:bCs/>
        </w:rPr>
        <w:t>c</w:t>
      </w:r>
      <w:r>
        <w:rPr>
          <w:b/>
          <w:bCs/>
        </w:rPr>
        <w:t xml:space="preserve">,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FB1D04">
        <w:trPr>
          <w:trHeight w:val="333"/>
        </w:trPr>
        <w:tc>
          <w:tcPr>
            <w:tcW w:w="739" w:type="pct"/>
            <w:shd w:val="clear" w:color="auto" w:fill="BFBFBF" w:themeFill="background1" w:themeFillShade="BF"/>
          </w:tcPr>
          <w:p w14:paraId="4683CE26" w14:textId="77777777" w:rsidR="0002471D" w:rsidRDefault="0002471D" w:rsidP="00FB1D04">
            <w:pPr>
              <w:rPr>
                <w:kern w:val="0"/>
              </w:rPr>
            </w:pPr>
            <w:r>
              <w:rPr>
                <w:kern w:val="0"/>
              </w:rPr>
              <w:t>Company</w:t>
            </w:r>
          </w:p>
        </w:tc>
        <w:tc>
          <w:tcPr>
            <w:tcW w:w="4261" w:type="pct"/>
            <w:shd w:val="clear" w:color="auto" w:fill="BFBFBF" w:themeFill="background1" w:themeFillShade="BF"/>
          </w:tcPr>
          <w:p w14:paraId="49887367" w14:textId="77777777" w:rsidR="0002471D" w:rsidRDefault="0002471D" w:rsidP="00FB1D04">
            <w:pPr>
              <w:rPr>
                <w:kern w:val="0"/>
              </w:rPr>
            </w:pPr>
            <w:r>
              <w:rPr>
                <w:kern w:val="0"/>
              </w:rPr>
              <w:t>Comments</w:t>
            </w:r>
          </w:p>
        </w:tc>
      </w:tr>
      <w:tr w:rsidR="0002471D" w14:paraId="2EFB2A0A" w14:textId="77777777" w:rsidTr="00FB1D04">
        <w:trPr>
          <w:trHeight w:val="333"/>
        </w:trPr>
        <w:tc>
          <w:tcPr>
            <w:tcW w:w="739" w:type="pct"/>
          </w:tcPr>
          <w:p w14:paraId="6C4B1082" w14:textId="48EDBDF9" w:rsidR="0002471D" w:rsidRDefault="0002471D" w:rsidP="00FB1D04">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No need to close the door for other options</w:t>
            </w:r>
            <w:r>
              <w:rPr>
                <w:color w:val="4472C4" w:themeColor="accent5"/>
                <w:kern w:val="0"/>
              </w:rPr>
              <w:t xml:space="preserve">.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mc:AlternateContent>
                  <mc:Choice Requires="w16se"/>
                  <mc:Fallback>
                    <w:rFonts w:ascii="Segoe UI Emoji" w:eastAsia="Segoe UI Emoji" w:hAnsi="Segoe UI Emoji" w:cs="Segoe UI Emoji"/>
                  </mc:Fallback>
                </mc:AlternateContent>
                <w:color w:val="4472C4" w:themeColor="accent5"/>
                <w:kern w:val="0"/>
              </w:rPr>
              <mc:AlternateContent>
                <mc:Choice Requires="w16se">
                  <w16se:symEx w16se:font="Segoe UI Emoji" w16se:char="1F60A"/>
                </mc:Choice>
                <mc:Fallback>
                  <w:t>😊</w:t>
                </mc:Fallback>
              </mc:AlternateConten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3"/>
    </w:p>
    <w:p w14:paraId="173C454A" w14:textId="77777777" w:rsidR="00F528DC" w:rsidRDefault="00CC5F6F">
      <w:pPr>
        <w:pStyle w:val="af9"/>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5"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lastRenderedPageBreak/>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4F131E">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4F131E">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553D1B">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553D1B">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553D1B">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w:t>
            </w:r>
            <w:proofErr w:type="gramStart"/>
            <w:r>
              <w:rPr>
                <w:rFonts w:eastAsiaTheme="minorEastAsia"/>
                <w:kern w:val="0"/>
                <w:lang w:eastAsia="zh-CN"/>
              </w:rPr>
              <w:t>e.g.</w:t>
            </w:r>
            <w:proofErr w:type="gramEnd"/>
            <w:r>
              <w:rPr>
                <w:rFonts w:eastAsiaTheme="minorEastAsia"/>
                <w:kern w:val="0"/>
                <w:lang w:eastAsia="zh-CN"/>
              </w:rPr>
              <w:t xml:space="preserve"> sample-and-hold) cannot be observed.</w:t>
            </w:r>
          </w:p>
          <w:p w14:paraId="2345C188" w14:textId="6614D84F" w:rsidR="00076676" w:rsidRPr="00076676" w:rsidRDefault="00076676" w:rsidP="00553D1B">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553D1B">
            <w:pPr>
              <w:rPr>
                <w:rFonts w:hint="eastAsia"/>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553D1B">
            <w:pPr>
              <w:rPr>
                <w:rFonts w:hint="eastAsia"/>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lastRenderedPageBreak/>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lastRenderedPageBreak/>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lastRenderedPageBreak/>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lastRenderedPageBreak/>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4F131E">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4F131E">
            <w:pPr>
              <w:rPr>
                <w:kern w:val="0"/>
              </w:rPr>
            </w:pPr>
            <w:r>
              <w:rPr>
                <w:kern w:val="0"/>
              </w:rPr>
              <w:t>A2,[A3],A4, A6</w:t>
            </w:r>
          </w:p>
        </w:tc>
        <w:tc>
          <w:tcPr>
            <w:tcW w:w="841" w:type="pct"/>
          </w:tcPr>
          <w:p w14:paraId="0D4A2328" w14:textId="77777777" w:rsidR="00F25164" w:rsidRDefault="00F25164" w:rsidP="004F131E">
            <w:pPr>
              <w:rPr>
                <w:kern w:val="0"/>
              </w:rPr>
            </w:pPr>
            <w:r>
              <w:rPr>
                <w:kern w:val="0"/>
              </w:rPr>
              <w:t>[A1], [A2], A3, A5, A7</w:t>
            </w:r>
          </w:p>
        </w:tc>
        <w:tc>
          <w:tcPr>
            <w:tcW w:w="897" w:type="pct"/>
          </w:tcPr>
          <w:p w14:paraId="70335CB7" w14:textId="77777777" w:rsidR="00F25164" w:rsidRDefault="00F25164" w:rsidP="004F131E">
            <w:pPr>
              <w:rPr>
                <w:kern w:val="0"/>
              </w:rPr>
            </w:pPr>
          </w:p>
        </w:tc>
        <w:tc>
          <w:tcPr>
            <w:tcW w:w="1758" w:type="pct"/>
          </w:tcPr>
          <w:p w14:paraId="7D78D89B" w14:textId="77777777" w:rsidR="00F25164" w:rsidRDefault="00F25164" w:rsidP="004F131E">
            <w:pPr>
              <w:rPr>
                <w:kern w:val="0"/>
              </w:rPr>
            </w:pPr>
            <w:r>
              <w:rPr>
                <w:kern w:val="0"/>
              </w:rPr>
              <w:t>Please clarify A2, A3: Does it mean beam ID?</w:t>
            </w:r>
          </w:p>
          <w:p w14:paraId="201AA387" w14:textId="77777777" w:rsidR="00F25164" w:rsidRDefault="00F25164" w:rsidP="004F131E">
            <w:pPr>
              <w:rPr>
                <w:kern w:val="0"/>
              </w:rPr>
            </w:pPr>
          </w:p>
        </w:tc>
      </w:tr>
      <w:tr w:rsidR="00B11555" w14:paraId="3BBFBD72" w14:textId="77777777" w:rsidTr="00B11555">
        <w:trPr>
          <w:trHeight w:val="333"/>
        </w:trPr>
        <w:tc>
          <w:tcPr>
            <w:tcW w:w="553" w:type="pct"/>
          </w:tcPr>
          <w:p w14:paraId="5969F51C" w14:textId="77777777" w:rsidR="00B11555" w:rsidRDefault="00B11555" w:rsidP="00553D1B">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553D1B">
            <w:pPr>
              <w:rPr>
                <w:kern w:val="0"/>
              </w:rPr>
            </w:pPr>
            <w:r>
              <w:rPr>
                <w:rFonts w:eastAsiaTheme="minorEastAsia"/>
                <w:kern w:val="0"/>
                <w:lang w:eastAsia="zh-CN"/>
              </w:rPr>
              <w:t>A1, A8, A9</w:t>
            </w:r>
          </w:p>
        </w:tc>
        <w:tc>
          <w:tcPr>
            <w:tcW w:w="841" w:type="pct"/>
          </w:tcPr>
          <w:p w14:paraId="30C5A183" w14:textId="77777777" w:rsidR="00B11555" w:rsidRDefault="00B11555" w:rsidP="00553D1B">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553D1B">
            <w:pPr>
              <w:rPr>
                <w:kern w:val="0"/>
              </w:rPr>
            </w:pPr>
          </w:p>
        </w:tc>
        <w:tc>
          <w:tcPr>
            <w:tcW w:w="1758" w:type="pct"/>
          </w:tcPr>
          <w:p w14:paraId="1ACCBEC8" w14:textId="77777777" w:rsidR="00B11555" w:rsidRDefault="00B11555" w:rsidP="00553D1B">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17"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 xml:space="preserve">Case 4: The AI/ML model is trained based on training dataset from one Scenario#A/Configuration#A, and then the AI/ML model is fine-tuned based on the fine-tuning dataset from a different Scenario#B/Configuration#B. After that, the AI/ML model is tested on dataset subject to the same </w:t>
      </w:r>
      <w:r>
        <w:rPr>
          <w:sz w:val="18"/>
          <w:szCs w:val="18"/>
        </w:rPr>
        <w:lastRenderedPageBreak/>
        <w:t>Scenario#B/Configuration#B as the fine-tuning dataset</w:t>
      </w:r>
    </w:p>
    <w:p w14:paraId="173C45C8" w14:textId="77777777" w:rsidR="00F528DC" w:rsidRDefault="00CC5F6F">
      <w:pPr>
        <w:pStyle w:val="af9"/>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af9"/>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af9"/>
        <w:numPr>
          <w:ilvl w:val="1"/>
          <w:numId w:val="35"/>
        </w:numPr>
        <w:rPr>
          <w:sz w:val="18"/>
          <w:szCs w:val="18"/>
        </w:rPr>
      </w:pPr>
      <w:r>
        <w:rPr>
          <w:sz w:val="18"/>
          <w:szCs w:val="18"/>
        </w:rPr>
        <w:t xml:space="preserve">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w:t>
      </w:r>
      <w:r>
        <w:rPr>
          <w:sz w:val="18"/>
          <w:szCs w:val="18"/>
        </w:rPr>
        <w:lastRenderedPageBreak/>
        <w:t>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 xml:space="preserve">We suggest discussing various model generalization </w:t>
            </w:r>
            <w:r>
              <w:rPr>
                <w:rFonts w:eastAsia="MS Mincho"/>
                <w:kern w:val="0"/>
                <w:lang w:eastAsia="ja-JP"/>
              </w:rPr>
              <w:lastRenderedPageBreak/>
              <w:t>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lastRenderedPageBreak/>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lastRenderedPageBreak/>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w:t>
            </w:r>
            <w:r w:rsidRPr="00F304D5">
              <w:rPr>
                <w:rFonts w:eastAsia="MS Mincho"/>
                <w:kern w:val="0"/>
                <w:lang w:val="en-GB" w:eastAsia="ja-JP"/>
              </w:rPr>
              <w:lastRenderedPageBreak/>
              <w:t xml:space="preserve">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UE speeds (e.g., 30km/h, </w:t>
            </w:r>
            <w:r w:rsidRPr="00B96655">
              <w:rPr>
                <w:rFonts w:eastAsiaTheme="minorEastAsia"/>
                <w:kern w:val="0"/>
              </w:rPr>
              <w:lastRenderedPageBreak/>
              <w:t>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lastRenderedPageBreak/>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lastRenderedPageBreak/>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4F131E">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4F131E">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4F131E">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CA173A">
            <w:pPr>
              <w:rPr>
                <w:smallCaps/>
                <w:kern w:val="0"/>
              </w:rPr>
            </w:pPr>
            <w:r w:rsidRPr="00B6784C">
              <w:rPr>
                <w:kern w:val="0"/>
              </w:rPr>
              <w:t>Lenovo</w:t>
            </w:r>
          </w:p>
        </w:tc>
        <w:tc>
          <w:tcPr>
            <w:tcW w:w="4402" w:type="pct"/>
          </w:tcPr>
          <w:p w14:paraId="51E61652" w14:textId="77777777" w:rsidR="00362E1E" w:rsidRDefault="00362E1E" w:rsidP="00CA173A">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CA173A">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04CFF">
            <w:pPr>
              <w:rPr>
                <w:rFonts w:eastAsia="宋体"/>
                <w:smallCaps/>
                <w:kern w:val="0"/>
              </w:rPr>
            </w:pPr>
            <w:r>
              <w:rPr>
                <w:rFonts w:eastAsia="宋体" w:hint="eastAsia"/>
                <w:smallCaps/>
                <w:kern w:val="0"/>
                <w:lang w:eastAsia="zh-CN"/>
              </w:rPr>
              <w:lastRenderedPageBreak/>
              <w:t>ZTE</w:t>
            </w:r>
          </w:p>
        </w:tc>
        <w:tc>
          <w:tcPr>
            <w:tcW w:w="4402" w:type="pct"/>
          </w:tcPr>
          <w:p w14:paraId="329B5F30" w14:textId="77777777" w:rsidR="009E654F" w:rsidRDefault="009E654F" w:rsidP="00704CFF">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553D1B">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553D1B">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w:t>
      </w:r>
      <w:r>
        <w:rPr>
          <w:highlight w:val="yellow"/>
        </w:rPr>
        <w:t>4</w:t>
      </w:r>
      <w:r>
        <w:rPr>
          <w:highlight w:val="yellow"/>
        </w:rPr>
        <w:t xml:space="preserve"> (High) Question 1-3-1</w:t>
      </w:r>
      <w:r>
        <w:rPr>
          <w:highlight w:val="yellow"/>
        </w:rPr>
        <w:t>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1D3A159B" w14:textId="590BBE2E" w:rsidR="000A1054" w:rsidRPr="0052048A" w:rsidRDefault="000A1054" w:rsidP="000A1054">
      <w:pPr>
        <w:rPr>
          <w:b/>
        </w:rPr>
      </w:pPr>
      <w:r w:rsidRPr="0052048A">
        <w:rPr>
          <w:b/>
        </w:rPr>
        <w:t>The following scenarios/configurations are considered for verifying the generalization performance of an AI/ML model as a starting point:</w:t>
      </w:r>
      <w:r>
        <w:rPr>
          <w:b/>
        </w:rPr>
        <w:t xml:space="preserve">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2974A100" w:rsidR="000A1054" w:rsidRPr="000A1054" w:rsidRDefault="000A1054" w:rsidP="000A1054">
      <w:pPr>
        <w:pStyle w:val="af9"/>
        <w:numPr>
          <w:ilvl w:val="0"/>
          <w:numId w:val="78"/>
        </w:numPr>
        <w:rPr>
          <w:b/>
          <w:bCs/>
          <w:kern w:val="0"/>
        </w:rPr>
      </w:pPr>
      <w:r w:rsidRPr="000A1054">
        <w:rPr>
          <w:b/>
          <w:bCs/>
          <w:kern w:val="0"/>
        </w:rPr>
        <w:t xml:space="preserve">Different NW setting: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3E845BD2" w14:textId="394EA9E3" w:rsidR="000A1054" w:rsidRPr="000A1054" w:rsidRDefault="000A1054" w:rsidP="000A1054">
      <w:pPr>
        <w:pStyle w:val="af9"/>
        <w:numPr>
          <w:ilvl w:val="0"/>
          <w:numId w:val="78"/>
        </w:numPr>
        <w:rPr>
          <w:rFonts w:eastAsia="Batang"/>
          <w:b/>
          <w:bCs/>
          <w:kern w:val="0"/>
          <w:lang w:eastAsia="ko-KR"/>
        </w:rPr>
      </w:pPr>
      <w:r w:rsidRPr="000A1054">
        <w:rPr>
          <w:b/>
          <w:bCs/>
          <w:kern w:val="0"/>
        </w:rPr>
        <w:t xml:space="preserve">Different Scenario,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FB1D04">
        <w:tc>
          <w:tcPr>
            <w:tcW w:w="2155" w:type="dxa"/>
          </w:tcPr>
          <w:p w14:paraId="2A34272B" w14:textId="77777777" w:rsidR="007861E9" w:rsidRDefault="007861E9" w:rsidP="00FB1D04">
            <w:pPr>
              <w:rPr>
                <w:b/>
                <w:bCs/>
              </w:rPr>
            </w:pPr>
            <w:r>
              <w:rPr>
                <w:color w:val="70AD47" w:themeColor="accent6"/>
              </w:rPr>
              <w:t>Supporting companies</w:t>
            </w:r>
          </w:p>
        </w:tc>
        <w:tc>
          <w:tcPr>
            <w:tcW w:w="7380" w:type="dxa"/>
          </w:tcPr>
          <w:p w14:paraId="2DCF659A" w14:textId="09884C1D" w:rsidR="007861E9" w:rsidRPr="00F03EBC" w:rsidRDefault="007861E9" w:rsidP="00FB1D04">
            <w:pPr>
              <w:rPr>
                <w:rFonts w:eastAsiaTheme="minorEastAsia"/>
                <w:lang w:eastAsia="zh-CN"/>
              </w:rPr>
            </w:pPr>
          </w:p>
        </w:tc>
      </w:tr>
      <w:tr w:rsidR="007861E9" w14:paraId="45C03502" w14:textId="77777777" w:rsidTr="00FB1D04">
        <w:tc>
          <w:tcPr>
            <w:tcW w:w="2155" w:type="dxa"/>
          </w:tcPr>
          <w:p w14:paraId="3C549C20" w14:textId="77777777" w:rsidR="007861E9" w:rsidRDefault="007861E9" w:rsidP="00FB1D04">
            <w:pPr>
              <w:rPr>
                <w:b/>
                <w:bCs/>
              </w:rPr>
            </w:pPr>
            <w:r>
              <w:rPr>
                <w:color w:val="FF0000"/>
              </w:rPr>
              <w:t>Objecting companies</w:t>
            </w:r>
          </w:p>
        </w:tc>
        <w:tc>
          <w:tcPr>
            <w:tcW w:w="7380" w:type="dxa"/>
          </w:tcPr>
          <w:p w14:paraId="14F63E49" w14:textId="77777777" w:rsidR="007861E9" w:rsidRDefault="007861E9" w:rsidP="00FB1D04"/>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w:t>
      </w:r>
      <w:r>
        <w:rPr>
          <w:b/>
          <w:bCs/>
        </w:rPr>
        <w:t>, if any.</w:t>
      </w:r>
    </w:p>
    <w:tbl>
      <w:tblPr>
        <w:tblStyle w:val="af5"/>
        <w:tblW w:w="4876" w:type="pct"/>
        <w:tblLook w:val="04A0" w:firstRow="1" w:lastRow="0" w:firstColumn="1" w:lastColumn="0" w:noHBand="0" w:noVBand="1"/>
      </w:tblPr>
      <w:tblGrid>
        <w:gridCol w:w="1170"/>
        <w:gridCol w:w="8325"/>
      </w:tblGrid>
      <w:tr w:rsidR="007861E9" w14:paraId="6C248553" w14:textId="77777777" w:rsidTr="00FB1D04">
        <w:trPr>
          <w:trHeight w:val="333"/>
        </w:trPr>
        <w:tc>
          <w:tcPr>
            <w:tcW w:w="616" w:type="pct"/>
            <w:shd w:val="clear" w:color="auto" w:fill="BFBFBF" w:themeFill="background1" w:themeFillShade="BF"/>
          </w:tcPr>
          <w:p w14:paraId="49BC5363" w14:textId="77777777" w:rsidR="007861E9" w:rsidRDefault="007861E9" w:rsidP="00FB1D04">
            <w:pPr>
              <w:rPr>
                <w:kern w:val="0"/>
              </w:rPr>
            </w:pPr>
            <w:r>
              <w:rPr>
                <w:kern w:val="0"/>
              </w:rPr>
              <w:t>Company</w:t>
            </w:r>
          </w:p>
        </w:tc>
        <w:tc>
          <w:tcPr>
            <w:tcW w:w="4384" w:type="pct"/>
            <w:shd w:val="clear" w:color="auto" w:fill="BFBFBF" w:themeFill="background1" w:themeFillShade="BF"/>
          </w:tcPr>
          <w:p w14:paraId="58D7DC1F" w14:textId="77777777" w:rsidR="007861E9" w:rsidRDefault="007861E9" w:rsidP="00FB1D04">
            <w:pPr>
              <w:rPr>
                <w:kern w:val="0"/>
              </w:rPr>
            </w:pPr>
            <w:r>
              <w:rPr>
                <w:kern w:val="0"/>
              </w:rPr>
              <w:t>Comments</w:t>
            </w:r>
          </w:p>
        </w:tc>
      </w:tr>
      <w:tr w:rsidR="007861E9" w14:paraId="67534A13" w14:textId="77777777" w:rsidTr="00FB1D04">
        <w:trPr>
          <w:trHeight w:val="333"/>
        </w:trPr>
        <w:tc>
          <w:tcPr>
            <w:tcW w:w="616" w:type="pct"/>
          </w:tcPr>
          <w:p w14:paraId="501BA8DA" w14:textId="4A203600" w:rsidR="007861E9" w:rsidRPr="00C06F2B" w:rsidRDefault="007861E9" w:rsidP="00FB1D04">
            <w:pPr>
              <w:rPr>
                <w:color w:val="4472C4" w:themeColor="accent5"/>
                <w:kern w:val="0"/>
              </w:rPr>
            </w:pPr>
          </w:p>
        </w:tc>
        <w:tc>
          <w:tcPr>
            <w:tcW w:w="4384" w:type="pct"/>
          </w:tcPr>
          <w:p w14:paraId="50299C05" w14:textId="4CDCB533" w:rsidR="007861E9" w:rsidRPr="00C06F2B" w:rsidRDefault="007861E9" w:rsidP="00FB1D04">
            <w:pPr>
              <w:rPr>
                <w:color w:val="4472C4" w:themeColor="accent5"/>
                <w:kern w:val="0"/>
              </w:rPr>
            </w:pP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lastRenderedPageBreak/>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lastRenderedPageBreak/>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average L1-</w:t>
      </w:r>
      <w:r>
        <w:lastRenderedPageBreak/>
        <w:t xml:space="preserve">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af9"/>
        <w:numPr>
          <w:ilvl w:val="0"/>
          <w:numId w:val="40"/>
        </w:numPr>
      </w:pPr>
      <w:bookmarkStart w:id="23" w:name="_Ref111192963"/>
      <w:r>
        <w:t>Huawei [2]</w:t>
      </w:r>
    </w:p>
    <w:p w14:paraId="173C46A5" w14:textId="77777777" w:rsidR="00F528DC" w:rsidRDefault="00CC5F6F">
      <w:pPr>
        <w:pStyle w:val="af9"/>
        <w:numPr>
          <w:ilvl w:val="1"/>
          <w:numId w:val="40"/>
        </w:numPr>
      </w:pPr>
      <w:r>
        <w:t xml:space="preserve">Proposal </w:t>
      </w:r>
      <w:r w:rsidR="00F236AB">
        <w:fldChar w:fldCharType="begin"/>
      </w:r>
      <w:r w:rsidR="00F236AB">
        <w:instrText xml:space="preserve"> SEQ Proposal \* ARABIC </w:instrText>
      </w:r>
      <w:r w:rsidR="00F236AB">
        <w:fldChar w:fldCharType="separate"/>
      </w:r>
      <w:r>
        <w:t>9</w:t>
      </w:r>
      <w:r w:rsidR="00F236AB">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af9"/>
        <w:numPr>
          <w:ilvl w:val="1"/>
          <w:numId w:val="40"/>
        </w:numPr>
      </w:pPr>
      <w:bookmarkStart w:id="24" w:name="_Ref111193022"/>
      <w:r>
        <w:t xml:space="preserve">Proposal </w:t>
      </w:r>
      <w:r w:rsidR="00F236AB">
        <w:fldChar w:fldCharType="begin"/>
      </w:r>
      <w:r w:rsidR="00F236AB">
        <w:instrText xml:space="preserve"> SEQ Proposal \* ARABIC </w:instrText>
      </w:r>
      <w:r w:rsidR="00F236AB">
        <w:fldChar w:fldCharType="separate"/>
      </w:r>
      <w:r>
        <w:t>14</w:t>
      </w:r>
      <w:r w:rsidR="00F236AB">
        <w:fldChar w:fldCharType="end"/>
      </w:r>
      <w:r>
        <w:t>: For temporal beam prediction evaluation, results for Top-K, K&gt;1 should be presented in addition to Top-1 results.</w:t>
      </w:r>
      <w:bookmarkEnd w:id="24"/>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 xml:space="preserve">e think more discussion is needed on why we need to add these two definitions </w:t>
            </w:r>
            <w:r>
              <w:rPr>
                <w:kern w:val="0"/>
              </w:rPr>
              <w:lastRenderedPageBreak/>
              <w:t>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lastRenderedPageBreak/>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lastRenderedPageBreak/>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xml:space="preserve">, when the top-1/K predicted beam(s) </w:t>
      </w:r>
      <w:r>
        <w:rPr>
          <w:sz w:val="18"/>
          <w:szCs w:val="18"/>
        </w:rPr>
        <w:lastRenderedPageBreak/>
        <w:t>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lastRenderedPageBreak/>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lastRenderedPageBreak/>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4F131E">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4F131E">
            <w:pPr>
              <w:rPr>
                <w:rFonts w:eastAsia="MS Mincho"/>
                <w:kern w:val="0"/>
                <w:lang w:eastAsia="ja-JP"/>
              </w:rPr>
            </w:pPr>
            <w:r>
              <w:rPr>
                <w:rFonts w:eastAsia="MS Mincho"/>
                <w:kern w:val="0"/>
                <w:lang w:eastAsia="ja-JP"/>
              </w:rPr>
              <w:t>Not support:</w:t>
            </w:r>
          </w:p>
          <w:p w14:paraId="1A1C35E2" w14:textId="77777777" w:rsidR="00F25164" w:rsidRDefault="00F25164" w:rsidP="004F131E">
            <w:pPr>
              <w:rPr>
                <w:rFonts w:eastAsia="MS Mincho"/>
                <w:kern w:val="0"/>
                <w:lang w:eastAsia="ja-JP"/>
              </w:rPr>
            </w:pPr>
          </w:p>
          <w:p w14:paraId="474BCCA8" w14:textId="77777777" w:rsidR="00F25164" w:rsidRDefault="00F25164" w:rsidP="004F131E">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4F131E">
            <w:pPr>
              <w:rPr>
                <w:rFonts w:eastAsia="MS Mincho"/>
                <w:kern w:val="0"/>
                <w:lang w:eastAsia="ja-JP"/>
              </w:rPr>
            </w:pPr>
          </w:p>
          <w:p w14:paraId="438579B7" w14:textId="77777777" w:rsidR="00F25164" w:rsidRDefault="00F25164" w:rsidP="004F131E">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4F131E">
            <w:pPr>
              <w:rPr>
                <w:rFonts w:eastAsia="MS Mincho"/>
                <w:kern w:val="0"/>
                <w:lang w:eastAsia="ja-JP"/>
              </w:rPr>
            </w:pPr>
          </w:p>
          <w:p w14:paraId="47D24F60" w14:textId="77777777" w:rsidR="00F25164" w:rsidRDefault="00F25164" w:rsidP="004F131E">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4F131E">
            <w:pPr>
              <w:rPr>
                <w:rFonts w:eastAsia="MS Mincho"/>
                <w:kern w:val="0"/>
                <w:lang w:eastAsia="ja-JP"/>
              </w:rPr>
            </w:pPr>
          </w:p>
          <w:p w14:paraId="18CF8C80" w14:textId="77777777" w:rsidR="00F25164" w:rsidRDefault="00F25164" w:rsidP="004F131E">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4F131E">
            <w:pPr>
              <w:rPr>
                <w:rFonts w:eastAsia="MS Mincho"/>
                <w:kern w:val="0"/>
                <w:lang w:eastAsia="ja-JP"/>
              </w:rPr>
            </w:pPr>
          </w:p>
          <w:p w14:paraId="5B302979" w14:textId="77777777" w:rsidR="00F25164" w:rsidRDefault="00F25164" w:rsidP="004F131E">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4F131E">
            <w:pPr>
              <w:rPr>
                <w:rFonts w:eastAsia="MS Mincho"/>
                <w:kern w:val="0"/>
                <w:lang w:eastAsia="ja-JP"/>
              </w:rPr>
            </w:pPr>
          </w:p>
          <w:p w14:paraId="4EA6AE0E" w14:textId="77777777" w:rsidR="00F25164" w:rsidRDefault="00F25164" w:rsidP="004F131E">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4F131E">
            <w:pPr>
              <w:rPr>
                <w:rFonts w:eastAsia="MS Mincho"/>
                <w:kern w:val="0"/>
                <w:lang w:eastAsia="ja-JP"/>
              </w:rPr>
            </w:pPr>
          </w:p>
          <w:p w14:paraId="4888A1A6" w14:textId="77777777" w:rsidR="00F25164" w:rsidRDefault="00F25164" w:rsidP="004F131E">
            <w:pPr>
              <w:rPr>
                <w:b/>
                <w:bCs/>
              </w:rPr>
            </w:pPr>
            <w:r>
              <w:rPr>
                <w:b/>
                <w:bCs/>
                <w:highlight w:val="yellow"/>
              </w:rPr>
              <w:t xml:space="preserve">Proposal </w:t>
            </w:r>
          </w:p>
          <w:p w14:paraId="3CAE3F3D" w14:textId="77777777" w:rsidR="00F25164" w:rsidRPr="0040788E" w:rsidRDefault="00F25164" w:rsidP="004F131E">
            <w:r w:rsidRPr="0040788E">
              <w:t>For the presentation of RS overhead and overhead reduction, companies report</w:t>
            </w:r>
          </w:p>
          <w:p w14:paraId="03BCCA26" w14:textId="77777777" w:rsidR="00F25164" w:rsidRDefault="00F25164" w:rsidP="004F131E">
            <w:pPr>
              <w:pStyle w:val="af9"/>
              <w:numPr>
                <w:ilvl w:val="0"/>
                <w:numId w:val="39"/>
              </w:numPr>
            </w:pPr>
            <w:r>
              <w:t>The RS overhead reduction compared to an exhaustive beam sweep over set A</w:t>
            </w:r>
          </w:p>
          <w:p w14:paraId="7CA3D61D" w14:textId="77777777" w:rsidR="00F25164" w:rsidRDefault="00F25164" w:rsidP="004F131E">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4F131E">
            <w:pPr>
              <w:rPr>
                <w:rFonts w:eastAsia="MS Mincho"/>
                <w:kern w:val="0"/>
                <w:lang w:eastAsia="ja-JP"/>
              </w:rPr>
            </w:pPr>
          </w:p>
          <w:p w14:paraId="7DBA12C1" w14:textId="77777777" w:rsidR="00F25164" w:rsidRPr="008111D2" w:rsidRDefault="00F25164" w:rsidP="004F131E">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CA173A">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CA173A">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CA173A">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04CFF">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04CFF">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553D1B">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553D1B">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553D1B">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w:t>
      </w:r>
      <w:r>
        <w:rPr>
          <w:highlight w:val="yellow"/>
        </w:rPr>
        <w:t>4</w:t>
      </w:r>
      <w:r>
        <w:rPr>
          <w:highlight w:val="yellow"/>
        </w:rPr>
        <w:t xml:space="preserve"> (High) Question 2-2-1</w:t>
      </w:r>
      <w:r>
        <w:rPr>
          <w:highlight w:val="yellow"/>
        </w:rPr>
        <w:t>C</w:t>
      </w:r>
    </w:p>
    <w:p w14:paraId="26A6A1BA" w14:textId="10C42308" w:rsidR="007861E9" w:rsidRDefault="007861E9" w:rsidP="007861E9">
      <w:pPr>
        <w:rPr>
          <w:b/>
          <w:bCs/>
        </w:rPr>
      </w:pPr>
      <w:r>
        <w:rPr>
          <w:b/>
          <w:bCs/>
          <w:highlight w:val="yellow"/>
        </w:rPr>
        <w:t>Proposal 2-2-1</w:t>
      </w:r>
      <w:r>
        <w:rPr>
          <w:b/>
          <w:bCs/>
        </w:rPr>
        <w:t>d</w:t>
      </w:r>
      <w:r>
        <w:rPr>
          <w:b/>
          <w:bCs/>
        </w:rPr>
        <w:t xml:space="preserve">: </w:t>
      </w:r>
    </w:p>
    <w:p w14:paraId="61972F5B" w14:textId="06D7DEFF" w:rsidR="007861E9" w:rsidRDefault="007861E9" w:rsidP="007861E9">
      <w:pPr>
        <w:pStyle w:val="af9"/>
        <w:numPr>
          <w:ilvl w:val="0"/>
          <w:numId w:val="39"/>
        </w:numPr>
      </w:pPr>
      <w:r>
        <w:t xml:space="preserve">For RS overhead </w:t>
      </w:r>
      <w:r w:rsidRPr="007861E9">
        <w:rPr>
          <w:color w:val="FF0000"/>
        </w:rPr>
        <w:t>(</w:t>
      </w:r>
      <w:r>
        <w:t>reduction</w:t>
      </w:r>
      <w:r w:rsidRPr="007861E9">
        <w:rPr>
          <w:color w:val="FF0000"/>
        </w:rPr>
        <w:t>)</w:t>
      </w:r>
      <w:r>
        <w:t>, further study the following options</w:t>
      </w:r>
      <w:r>
        <w:t xml:space="preserve"> </w:t>
      </w:r>
      <w:r w:rsidRPr="007861E9">
        <w:rPr>
          <w:highlight w:val="yellow"/>
        </w:rPr>
        <w:t>for down selection</w:t>
      </w:r>
      <w:r w:rsidRPr="007861E9">
        <w:rPr>
          <w:highlight w:val="yellow"/>
        </w:rPr>
        <w:t>:</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w:t>
      </w:r>
      <w:r w:rsidRPr="007861E9">
        <w:rPr>
          <w:color w:val="FF0000"/>
        </w:rPr>
        <w:t>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 xml:space="preserve">BM-Case </w:t>
      </w:r>
      <w:r w:rsidRPr="007861E9">
        <w:rPr>
          <w:rFonts w:eastAsia="MS Mincho"/>
          <w:color w:val="FF0000"/>
          <w:kern w:val="0"/>
          <w:lang w:eastAsia="ja-JP"/>
        </w:rPr>
        <w:t>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d</w:t>
      </w:r>
      <w:r>
        <w:rPr>
          <w:b/>
          <w:bCs/>
        </w:rPr>
        <w:t xml:space="preserve">, </w:t>
      </w:r>
    </w:p>
    <w:tbl>
      <w:tblPr>
        <w:tblStyle w:val="af5"/>
        <w:tblW w:w="4765" w:type="pct"/>
        <w:tblLook w:val="04A0" w:firstRow="1" w:lastRow="0" w:firstColumn="1" w:lastColumn="0" w:noHBand="0" w:noVBand="1"/>
      </w:tblPr>
      <w:tblGrid>
        <w:gridCol w:w="1143"/>
        <w:gridCol w:w="8135"/>
      </w:tblGrid>
      <w:tr w:rsidR="007861E9" w14:paraId="497D8F2F" w14:textId="77777777" w:rsidTr="00FB1D04">
        <w:trPr>
          <w:trHeight w:val="333"/>
        </w:trPr>
        <w:tc>
          <w:tcPr>
            <w:tcW w:w="616" w:type="pct"/>
            <w:shd w:val="clear" w:color="auto" w:fill="BFBFBF" w:themeFill="background1" w:themeFillShade="BF"/>
          </w:tcPr>
          <w:p w14:paraId="69B2A435" w14:textId="77777777" w:rsidR="007861E9" w:rsidRDefault="007861E9" w:rsidP="00FB1D04">
            <w:pPr>
              <w:rPr>
                <w:kern w:val="0"/>
              </w:rPr>
            </w:pPr>
            <w:r>
              <w:rPr>
                <w:kern w:val="0"/>
              </w:rPr>
              <w:t>Company</w:t>
            </w:r>
          </w:p>
        </w:tc>
        <w:tc>
          <w:tcPr>
            <w:tcW w:w="4384" w:type="pct"/>
            <w:shd w:val="clear" w:color="auto" w:fill="BFBFBF" w:themeFill="background1" w:themeFillShade="BF"/>
          </w:tcPr>
          <w:p w14:paraId="05528323" w14:textId="77777777" w:rsidR="007861E9" w:rsidRDefault="007861E9" w:rsidP="00FB1D04">
            <w:pPr>
              <w:rPr>
                <w:kern w:val="0"/>
              </w:rPr>
            </w:pPr>
            <w:r>
              <w:rPr>
                <w:kern w:val="0"/>
              </w:rPr>
              <w:t>Comments</w:t>
            </w:r>
          </w:p>
        </w:tc>
      </w:tr>
      <w:tr w:rsidR="007861E9" w14:paraId="44E552B2" w14:textId="77777777" w:rsidTr="00FB1D04">
        <w:trPr>
          <w:trHeight w:val="333"/>
        </w:trPr>
        <w:tc>
          <w:tcPr>
            <w:tcW w:w="616" w:type="pct"/>
          </w:tcPr>
          <w:p w14:paraId="70EAE420" w14:textId="47DBEF04" w:rsidR="007861E9" w:rsidRDefault="007861E9" w:rsidP="00FB1D04">
            <w:pPr>
              <w:rPr>
                <w:color w:val="4472C4" w:themeColor="accent5"/>
                <w:kern w:val="0"/>
              </w:rPr>
            </w:pPr>
            <w:r>
              <w:rPr>
                <w:color w:val="4472C4" w:themeColor="accent5"/>
                <w:kern w:val="0"/>
              </w:rPr>
              <w:t>FL</w:t>
            </w:r>
            <w:r>
              <w:rPr>
                <w:color w:val="4472C4" w:themeColor="accent5"/>
                <w:kern w:val="0"/>
              </w:rPr>
              <w:t>4</w:t>
            </w:r>
          </w:p>
        </w:tc>
        <w:tc>
          <w:tcPr>
            <w:tcW w:w="4384" w:type="pct"/>
          </w:tcPr>
          <w:p w14:paraId="1ED74E58" w14:textId="0B328F08" w:rsidR="007861E9" w:rsidRPr="00F334B3" w:rsidRDefault="007861E9" w:rsidP="00FB1D04">
            <w:pPr>
              <w:keepNext/>
              <w:rPr>
                <w:color w:val="FF0000"/>
              </w:rPr>
            </w:pPr>
            <w:r w:rsidRPr="007861E9">
              <w:rPr>
                <w:color w:val="4472C4" w:themeColor="accent5"/>
              </w:rPr>
              <w:t>Please share your</w:t>
            </w:r>
            <w:r>
              <w:rPr>
                <w:color w:val="4472C4" w:themeColor="accent5"/>
              </w:rPr>
              <w:t xml:space="preserve"> on whether RS with repetition </w:t>
            </w:r>
            <w:proofErr w:type="gramStart"/>
            <w:r>
              <w:rPr>
                <w:color w:val="4472C4" w:themeColor="accent5"/>
              </w:rPr>
              <w:t>are</w:t>
            </w:r>
            <w:proofErr w:type="gramEnd"/>
            <w:r>
              <w:rPr>
                <w:color w:val="4472C4" w:themeColor="accent5"/>
              </w:rPr>
              <w:t xml:space="preserv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FB1D04">
        <w:trPr>
          <w:trHeight w:val="333"/>
        </w:trPr>
        <w:tc>
          <w:tcPr>
            <w:tcW w:w="616" w:type="pct"/>
          </w:tcPr>
          <w:p w14:paraId="2A9CA9BB" w14:textId="77777777" w:rsidR="00076676" w:rsidRPr="00076676" w:rsidRDefault="00076676" w:rsidP="00FB1D04">
            <w:pPr>
              <w:rPr>
                <w:kern w:val="0"/>
              </w:rPr>
            </w:pPr>
          </w:p>
        </w:tc>
        <w:tc>
          <w:tcPr>
            <w:tcW w:w="4384" w:type="pct"/>
          </w:tcPr>
          <w:p w14:paraId="5728467F" w14:textId="77777777" w:rsidR="00076676" w:rsidRPr="00076676" w:rsidRDefault="00076676" w:rsidP="00FB1D04">
            <w:pPr>
              <w:keepNext/>
            </w:pPr>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 xml:space="preserve">CMCC [19]: Proposal 2: If latency refers to the latency of transmission of measured beam pairs, the definition of latency </w:t>
      </w:r>
      <w:r>
        <w:rPr>
          <w:sz w:val="18"/>
          <w:szCs w:val="18"/>
        </w:rPr>
        <w:lastRenderedPageBreak/>
        <w:t>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 xml:space="preserve">We think the it may impact on the assumption of beam management procedure, e.g., whether UE needs sweeping to </w:t>
            </w:r>
            <w:r>
              <w:rPr>
                <w:kern w:val="0"/>
              </w:rPr>
              <w:lastRenderedPageBreak/>
              <w:t>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lastRenderedPageBreak/>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27" w:name="_Toc101462020"/>
      <w:bookmarkStart w:id="28" w:name="_Toc101462246"/>
      <w:bookmarkStart w:id="29" w:name="_Toc101462385"/>
      <w:bookmarkStart w:id="30" w:name="_Toc102079222"/>
      <w:bookmarkStart w:id="31" w:name="_Toc101462364"/>
      <w:bookmarkStart w:id="32" w:name="_Toc102043799"/>
      <w:bookmarkStart w:id="33" w:name="_Toc102030984"/>
      <w:bookmarkStart w:id="34" w:name="_Toc102031785"/>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6"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6"/>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lastRenderedPageBreak/>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7"/>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8"/>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lastRenderedPageBreak/>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6E527E7E"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Fujitsu</w:t>
            </w:r>
            <w:r w:rsidR="00067775">
              <w:rPr>
                <w:rFonts w:eastAsia="宋体"/>
                <w:lang w:eastAsia="zh-CN"/>
              </w:rPr>
              <w:t>,CMCC</w:t>
            </w:r>
            <w:r w:rsidR="000A2F12">
              <w:rPr>
                <w:rFonts w:eastAsia="宋体" w:hint="eastAsia"/>
                <w:lang w:eastAsia="zh-CN"/>
              </w:rPr>
              <w:t>, CATT</w:t>
            </w:r>
            <w:r w:rsidR="00B9563D">
              <w:rPr>
                <w:rFonts w:eastAsia="宋体"/>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lastRenderedPageBreak/>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lastRenderedPageBreak/>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lastRenderedPageBreak/>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lastRenderedPageBreak/>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lastRenderedPageBreak/>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1"/>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lastRenderedPageBreak/>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lastRenderedPageBreak/>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43D7F5F8" w14:textId="164DD12A" w:rsidR="0066635F" w:rsidRDefault="0066635F">
      <w:pPr>
        <w:pStyle w:val="1"/>
        <w:rPr>
          <w:lang w:val="en-US"/>
        </w:rPr>
      </w:pPr>
      <w:r>
        <w:rPr>
          <w:lang w:val="en-US"/>
        </w:rPr>
        <w:t>Proposal for online discussion 8/24</w:t>
      </w:r>
    </w:p>
    <w:p w14:paraId="5FF29C6F" w14:textId="3441E5BB" w:rsidR="00C83705" w:rsidRPr="00D74B73" w:rsidRDefault="0066635F" w:rsidP="0066635F">
      <w:pPr>
        <w:rPr>
          <w:b/>
          <w:bCs/>
          <w:sz w:val="22"/>
          <w:szCs w:val="22"/>
          <w:u w:val="single"/>
        </w:rPr>
      </w:pPr>
      <w:r w:rsidRPr="00D74B73">
        <w:rPr>
          <w:b/>
          <w:bCs/>
          <w:sz w:val="22"/>
          <w:szCs w:val="22"/>
          <w:u w:val="single"/>
        </w:rPr>
        <w:t>General assumptions</w:t>
      </w:r>
      <w:r w:rsidR="00C83705">
        <w:rPr>
          <w:b/>
          <w:bCs/>
          <w:sz w:val="22"/>
          <w:szCs w:val="22"/>
          <w:u w:val="single"/>
        </w:rPr>
        <w:t xml:space="preserve"> </w:t>
      </w:r>
    </w:p>
    <w:p w14:paraId="7E61AD1A" w14:textId="5A34FFA1" w:rsidR="0066635F" w:rsidRDefault="0066635F" w:rsidP="0066635F">
      <w:pPr>
        <w:rPr>
          <w:b/>
          <w:bCs/>
        </w:rPr>
      </w:pPr>
      <w:r>
        <w:rPr>
          <w:b/>
          <w:bCs/>
          <w:highlight w:val="yellow"/>
        </w:rPr>
        <w:t>Proposal 1-1</w:t>
      </w:r>
      <w:r w:rsidRPr="00740C5D">
        <w:rPr>
          <w:b/>
          <w:bCs/>
          <w:highlight w:val="yellow"/>
        </w:rPr>
        <w:t>-1c:</w:t>
      </w:r>
      <w:r>
        <w:rPr>
          <w:b/>
          <w:bCs/>
        </w:rPr>
        <w:t xml:space="preserve"> </w:t>
      </w:r>
      <w:r w:rsidR="00C83705">
        <w:rPr>
          <w:b/>
          <w:bCs/>
        </w:rPr>
        <w:t>(</w:t>
      </w:r>
      <w:r w:rsidR="00070F22">
        <w:rPr>
          <w:b/>
          <w:bCs/>
        </w:rPr>
        <w:t>S</w:t>
      </w:r>
      <w:r w:rsidR="00C83705">
        <w:rPr>
          <w:b/>
          <w:bCs/>
        </w:rPr>
        <w:t>tatus)</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66635F" w14:paraId="5BA13258" w14:textId="77777777" w:rsidTr="00E73DCD">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43AB429" w14:textId="77777777" w:rsidR="0066635F" w:rsidRDefault="0066635F" w:rsidP="00E73DCD">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B1E4A28" w14:textId="77777777" w:rsidR="0066635F" w:rsidRDefault="0066635F" w:rsidP="00E73DCD">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340FC263" w14:textId="77777777" w:rsidR="0066635F" w:rsidRDefault="0066635F" w:rsidP="00E73DCD">
            <w:pPr>
              <w:snapToGrid w:val="0"/>
              <w:rPr>
                <w:rFonts w:eastAsia="Microsoft YaHei UI"/>
                <w:b/>
                <w:bCs/>
                <w:color w:val="000000"/>
              </w:rPr>
            </w:pPr>
            <w:r>
              <w:rPr>
                <w:rFonts w:eastAsia="Microsoft YaHei UI"/>
                <w:b/>
                <w:bCs/>
                <w:color w:val="000000"/>
              </w:rPr>
              <w:t>Companies’ view</w:t>
            </w:r>
          </w:p>
        </w:tc>
      </w:tr>
      <w:tr w:rsidR="0066635F" w14:paraId="55EFA0D1" w14:textId="77777777" w:rsidTr="00E73DCD">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1546C4" w14:textId="77777777" w:rsidR="0066635F" w:rsidRDefault="0066635F" w:rsidP="00E73DCD">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489D28" w14:textId="77777777" w:rsidR="0066635F" w:rsidRPr="0059754E" w:rsidRDefault="0066635F" w:rsidP="00E73DCD">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DC1B3BE" w14:textId="77777777" w:rsidR="0066635F" w:rsidRDefault="0066635F" w:rsidP="00E73DCD">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2B1939F2" w14:textId="77777777" w:rsidR="0066635F" w:rsidRDefault="0066635F" w:rsidP="00E73DCD">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1D0BC0E" w14:textId="77777777" w:rsidR="0066635F" w:rsidRPr="0066635F" w:rsidRDefault="0066635F" w:rsidP="00E73DCD">
            <w:pPr>
              <w:pStyle w:val="a10"/>
              <w:tabs>
                <w:tab w:val="left" w:pos="720"/>
              </w:tabs>
              <w:snapToGrid w:val="0"/>
              <w:spacing w:before="0" w:beforeAutospacing="0" w:after="0" w:afterAutospacing="0"/>
              <w:jc w:val="both"/>
              <w:rPr>
                <w:rFonts w:ascii="Times New Roman" w:eastAsia="Microsoft YaHei UI" w:hAnsi="Times New Roman" w:cs="Times New Roman"/>
                <w:b/>
                <w:bCs/>
                <w:strike/>
                <w:color w:val="000000"/>
                <w:sz w:val="20"/>
                <w:szCs w:val="20"/>
              </w:rPr>
            </w:pPr>
            <w:r w:rsidRPr="0066635F">
              <w:rPr>
                <w:rFonts w:ascii="Times New Roman" w:eastAsia="Microsoft YaHei UI" w:hAnsi="Times New Roman" w:cs="Times New Roman"/>
                <w:b/>
                <w:bCs/>
                <w:strike/>
                <w:color w:val="000000"/>
                <w:sz w:val="20"/>
                <w:szCs w:val="20"/>
              </w:rPr>
              <w:t>Alt 2:</w:t>
            </w:r>
          </w:p>
          <w:p w14:paraId="3FCB0EF9" w14:textId="77777777" w:rsidR="0066635F" w:rsidRPr="0066635F" w:rsidRDefault="0066635F" w:rsidP="00E73DCD">
            <w:pPr>
              <w:pStyle w:val="a10"/>
              <w:numPr>
                <w:ilvl w:val="0"/>
                <w:numId w:val="17"/>
              </w:numPr>
              <w:snapToGrid w:val="0"/>
              <w:spacing w:before="0" w:beforeAutospacing="0" w:after="0" w:afterAutospacing="0"/>
              <w:ind w:left="36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For time domain beam prediction: 30km/h (baseline), 60km/h (optional) </w:t>
            </w:r>
            <w:r w:rsidRPr="0066635F">
              <w:rPr>
                <w:rFonts w:ascii="Times New Roman" w:eastAsia="Microsoft YaHei UI" w:hAnsi="Times New Roman" w:cs="Times New Roman"/>
                <w:strike/>
                <w:color w:val="FF0000"/>
                <w:sz w:val="20"/>
                <w:szCs w:val="20"/>
                <w:highlight w:val="yellow"/>
                <w:u w:val="single"/>
              </w:rPr>
              <w:t>90km/h (baseline),</w:t>
            </w:r>
            <w:r w:rsidRPr="0066635F">
              <w:rPr>
                <w:rFonts w:ascii="Times New Roman" w:eastAsia="Microsoft YaHei UI" w:hAnsi="Times New Roman" w:cs="Times New Roman"/>
                <w:strike/>
                <w:color w:val="FF0000"/>
                <w:sz w:val="20"/>
                <w:szCs w:val="20"/>
                <w:u w:val="single"/>
              </w:rPr>
              <w:t xml:space="preserve"> 120km/h (optional)</w:t>
            </w:r>
          </w:p>
          <w:p w14:paraId="6C0A2E8A" w14:textId="77777777" w:rsidR="0066635F" w:rsidRDefault="0066635F" w:rsidP="00E73DCD">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sidRPr="0066635F">
              <w:rPr>
                <w:rFonts w:ascii="Times New Roman" w:eastAsia="Microsoft YaHei UI" w:hAnsi="Times New Roman" w:cs="Times New Roman"/>
                <w:strike/>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5DA84AEF"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1C4F94C2" w14:textId="4AF6F50C" w:rsidR="0066635F" w:rsidRPr="00AC3536" w:rsidRDefault="00D16984" w:rsidP="00E73DCD">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(15) </w:t>
            </w:r>
            <w:r w:rsidR="0066635F" w:rsidRPr="00AC3536">
              <w:rPr>
                <w:rFonts w:ascii="Times New Roman" w:eastAsiaTheme="minorEastAsia" w:hAnsi="Times New Roman" w:cs="Times New Roman"/>
                <w:smallCaps/>
                <w:sz w:val="20"/>
                <w:szCs w:val="20"/>
              </w:rPr>
              <w:t>Vivo, CAICT, Xiaomi, NVIDIA, Fujitsu,</w:t>
            </w:r>
            <w:r>
              <w:rPr>
                <w:rFonts w:ascii="Times New Roman" w:eastAsiaTheme="minorEastAsia" w:hAnsi="Times New Roman" w:cs="Times New Roman"/>
                <w:smallCaps/>
                <w:sz w:val="20"/>
                <w:szCs w:val="20"/>
              </w:rPr>
              <w:t xml:space="preserve"> </w:t>
            </w:r>
            <w:r w:rsidR="0066635F" w:rsidRPr="00AC3536">
              <w:rPr>
                <w:rFonts w:ascii="Times New Roman" w:eastAsiaTheme="minorEastAsia" w:hAnsi="Times New Roman" w:cs="Times New Roman"/>
                <w:smallCaps/>
                <w:sz w:val="20"/>
                <w:szCs w:val="20"/>
              </w:rPr>
              <w:t>CMCC</w:t>
            </w:r>
            <w:r w:rsidR="0066635F" w:rsidRPr="00AC3536">
              <w:rPr>
                <w:rFonts w:ascii="Times New Roman" w:eastAsiaTheme="minorEastAsia" w:hAnsi="Times New Roman" w:cs="Times New Roman" w:hint="eastAsia"/>
                <w:smallCaps/>
                <w:sz w:val="20"/>
                <w:szCs w:val="20"/>
              </w:rPr>
              <w:t>, CATT</w:t>
            </w:r>
            <w:r w:rsidR="0066635F" w:rsidRPr="00AC3536">
              <w:rPr>
                <w:rFonts w:ascii="Times New Roman" w:eastAsiaTheme="minorEastAsia" w:hAnsi="Times New Roman" w:cs="Times New Roman"/>
                <w:smallCaps/>
                <w:sz w:val="20"/>
                <w:szCs w:val="20"/>
              </w:rPr>
              <w:t xml:space="preserve">, </w:t>
            </w:r>
            <w:proofErr w:type="spellStart"/>
            <w:r w:rsidR="0066635F" w:rsidRPr="00AC3536">
              <w:rPr>
                <w:rFonts w:ascii="Times New Roman" w:eastAsiaTheme="minorEastAsia" w:hAnsi="Times New Roman" w:cs="Times New Roman"/>
                <w:smallCaps/>
                <w:sz w:val="20"/>
                <w:szCs w:val="20"/>
              </w:rPr>
              <w:t>Futurewei</w:t>
            </w:r>
            <w:proofErr w:type="spellEnd"/>
            <w:r w:rsidR="0066635F" w:rsidRPr="00AC3536">
              <w:rPr>
                <w:rFonts w:ascii="Times New Roman" w:eastAsiaTheme="minorEastAsia" w:hAnsi="Times New Roman" w:cs="Times New Roman"/>
                <w:smallCaps/>
                <w:sz w:val="20"/>
                <w:szCs w:val="20"/>
              </w:rPr>
              <w:t>, Qualcomm, Ericsson, MediaTek, Samsung, Lenovo,</w:t>
            </w:r>
            <w:r w:rsidR="0066635F">
              <w:rPr>
                <w:rFonts w:ascii="Times New Roman" w:eastAsiaTheme="minorEastAsia" w:hAnsi="Times New Roman" w:cs="Times New Roman"/>
                <w:smallCaps/>
                <w:sz w:val="20"/>
                <w:szCs w:val="20"/>
              </w:rPr>
              <w:t xml:space="preserve"> ZTE, </w:t>
            </w:r>
            <w:r w:rsidR="0066635F" w:rsidRPr="006E69F3">
              <w:rPr>
                <w:rFonts w:ascii="Times New Roman" w:eastAsiaTheme="minorEastAsia" w:hAnsi="Times New Roman" w:cs="Times New Roman"/>
                <w:smallCaps/>
                <w:sz w:val="20"/>
              </w:rPr>
              <w:t>OPPO</w:t>
            </w:r>
          </w:p>
          <w:p w14:paraId="340A9977"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15AE2C8B" w14:textId="3BE6DD04" w:rsidR="0066635F" w:rsidRDefault="00D16984" w:rsidP="00E73DCD">
            <w:pPr>
              <w:pStyle w:val="a10"/>
              <w:numPr>
                <w:ilvl w:val="0"/>
                <w:numId w:val="78"/>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 xml:space="preserve">(3) </w:t>
            </w:r>
            <w:r w:rsidR="0066635F" w:rsidRPr="00AC3536">
              <w:rPr>
                <w:rFonts w:ascii="Times New Roman" w:eastAsiaTheme="minorEastAsia" w:hAnsi="Times New Roman" w:cs="Times New Roman"/>
                <w:smallCaps/>
                <w:sz w:val="20"/>
                <w:szCs w:val="20"/>
              </w:rPr>
              <w:t>HW/</w:t>
            </w:r>
            <w:proofErr w:type="spellStart"/>
            <w:r w:rsidR="0066635F" w:rsidRPr="00AC3536">
              <w:rPr>
                <w:rFonts w:ascii="Times New Roman" w:eastAsiaTheme="minorEastAsia" w:hAnsi="Times New Roman" w:cs="Times New Roman"/>
                <w:smallCaps/>
                <w:sz w:val="20"/>
                <w:szCs w:val="20"/>
              </w:rPr>
              <w:t>HiSi</w:t>
            </w:r>
            <w:proofErr w:type="spellEnd"/>
            <w:r w:rsidR="0066635F" w:rsidRPr="00AC3536">
              <w:rPr>
                <w:rFonts w:ascii="Times New Roman" w:eastAsiaTheme="minorEastAsia" w:hAnsi="Times New Roman" w:cs="Times New Roman"/>
                <w:smallCaps/>
                <w:sz w:val="20"/>
                <w:szCs w:val="20"/>
              </w:rPr>
              <w:t>,</w:t>
            </w:r>
            <w:r w:rsidR="0066635F" w:rsidRPr="00AC3536">
              <w:rPr>
                <w:rFonts w:ascii="Times New Roman" w:eastAsiaTheme="minorEastAsia" w:hAnsi="Times New Roman" w:cs="Times New Roman" w:hint="eastAsia"/>
                <w:smallCaps/>
                <w:sz w:val="20"/>
                <w:szCs w:val="20"/>
              </w:rPr>
              <w:t xml:space="preserve"> DCM</w:t>
            </w:r>
          </w:p>
        </w:tc>
      </w:tr>
      <w:tr w:rsidR="0066635F" w14:paraId="17E6E3CA" w14:textId="77777777" w:rsidTr="00E73DCD">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F96756" w14:textId="77777777" w:rsidR="0066635F" w:rsidRDefault="0066635F" w:rsidP="00E73DCD">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EFE4048" w14:textId="77777777" w:rsidR="0066635F" w:rsidRDefault="0066635F" w:rsidP="00E73DCD">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0AF4F588" w14:textId="77777777" w:rsidR="0066635F" w:rsidRDefault="0066635F" w:rsidP="00E73DCD">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727C210B" w14:textId="77777777" w:rsidR="0066635F" w:rsidRDefault="0066635F" w:rsidP="00E73DCD">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F0C9D82" w14:textId="77777777" w:rsidR="0066635F" w:rsidRDefault="0066635F" w:rsidP="00E73DCD">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203371A" w14:textId="17C4FCEB"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option 1 only</w:t>
            </w:r>
            <w:r w:rsidR="00D16984">
              <w:rPr>
                <w:rFonts w:ascii="Times New Roman" w:eastAsia="Microsoft YaHei UI" w:hAnsi="Times New Roman" w:cs="Times New Roman"/>
                <w:color w:val="70AD47" w:themeColor="accent6"/>
                <w:sz w:val="20"/>
                <w:szCs w:val="20"/>
                <w:u w:val="single"/>
              </w:rPr>
              <w:t xml:space="preserve"> ()</w:t>
            </w:r>
            <w:r>
              <w:rPr>
                <w:rFonts w:ascii="Times New Roman" w:eastAsia="Microsoft YaHei UI" w:hAnsi="Times New Roman" w:cs="Times New Roman"/>
                <w:color w:val="70AD47" w:themeColor="accent6"/>
                <w:sz w:val="20"/>
                <w:szCs w:val="20"/>
              </w:rPr>
              <w:t>:</w:t>
            </w:r>
          </w:p>
          <w:p w14:paraId="1065C71A" w14:textId="2117396D" w:rsidR="0066635F" w:rsidRPr="0059754E" w:rsidRDefault="00D16984" w:rsidP="00E73DCD">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(5) </w:t>
            </w:r>
            <w:r w:rsidR="0066635F">
              <w:rPr>
                <w:rFonts w:ascii="Times New Roman" w:eastAsia="Microsoft YaHei UI" w:hAnsi="Times New Roman" w:cs="Times New Roman" w:hint="eastAsia"/>
                <w:sz w:val="20"/>
                <w:szCs w:val="20"/>
              </w:rPr>
              <w:t>F</w:t>
            </w:r>
            <w:r w:rsidR="0066635F">
              <w:rPr>
                <w:rFonts w:ascii="Times New Roman" w:eastAsia="Microsoft YaHei UI" w:hAnsi="Times New Roman" w:cs="Times New Roman"/>
                <w:sz w:val="20"/>
                <w:szCs w:val="20"/>
              </w:rPr>
              <w:t>ujitsu,</w:t>
            </w:r>
            <w:r>
              <w:rPr>
                <w:rFonts w:ascii="Times New Roman" w:eastAsia="Microsoft YaHei UI" w:hAnsi="Times New Roman" w:cs="Times New Roman"/>
                <w:sz w:val="20"/>
                <w:szCs w:val="20"/>
              </w:rPr>
              <w:t xml:space="preserve"> </w:t>
            </w:r>
            <w:r w:rsidR="0066635F">
              <w:rPr>
                <w:rFonts w:ascii="Times New Roman" w:eastAsia="Microsoft YaHei UI" w:hAnsi="Times New Roman" w:cs="Times New Roman"/>
                <w:sz w:val="20"/>
                <w:szCs w:val="20"/>
              </w:rPr>
              <w:t>CMCC, Lenovo,</w:t>
            </w:r>
            <w:r w:rsidR="0066635F" w:rsidRPr="00D16984">
              <w:rPr>
                <w:rFonts w:ascii="Times New Roman" w:eastAsia="Microsoft YaHei UI" w:hAnsi="Times New Roman" w:cs="Times New Roman"/>
                <w:sz w:val="20"/>
                <w:szCs w:val="20"/>
              </w:rPr>
              <w:t xml:space="preserve"> ZTE,</w:t>
            </w:r>
            <w:r w:rsidR="0066635F" w:rsidRPr="00D16984">
              <w:rPr>
                <w:rFonts w:ascii="Times New Roman" w:eastAsia="Microsoft YaHei UI" w:hAnsi="Times New Roman" w:cs="Times New Roman" w:hint="eastAsia"/>
                <w:sz w:val="20"/>
                <w:szCs w:val="20"/>
              </w:rPr>
              <w:t xml:space="preserve"> DCM</w:t>
            </w:r>
          </w:p>
          <w:p w14:paraId="2B93DE14"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62BB707E" w14:textId="5579907A" w:rsidR="0066635F" w:rsidRPr="003B6320" w:rsidRDefault="00D16984" w:rsidP="00E73DCD">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(5) </w:t>
            </w:r>
            <w:r w:rsidR="0066635F" w:rsidRPr="003B6320">
              <w:rPr>
                <w:rFonts w:ascii="Times New Roman" w:eastAsia="Microsoft YaHei UI" w:hAnsi="Times New Roman" w:cs="Times New Roman"/>
                <w:sz w:val="20"/>
                <w:szCs w:val="20"/>
              </w:rPr>
              <w:t>Vivo</w:t>
            </w:r>
            <w:r w:rsidR="0066635F">
              <w:rPr>
                <w:rFonts w:ascii="Times New Roman" w:eastAsia="Microsoft YaHei UI" w:hAnsi="Times New Roman" w:cs="Times New Roman"/>
                <w:sz w:val="20"/>
                <w:szCs w:val="20"/>
              </w:rPr>
              <w:t>, CAICT, Samsung, HW/</w:t>
            </w:r>
            <w:proofErr w:type="spellStart"/>
            <w:r w:rsidR="0066635F">
              <w:rPr>
                <w:rFonts w:ascii="Times New Roman" w:eastAsia="Microsoft YaHei UI" w:hAnsi="Times New Roman" w:cs="Times New Roman"/>
                <w:sz w:val="20"/>
                <w:szCs w:val="20"/>
              </w:rPr>
              <w:t>HiSi</w:t>
            </w:r>
            <w:proofErr w:type="spellEnd"/>
          </w:p>
          <w:p w14:paraId="4BD779B3"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both options:</w:t>
            </w:r>
          </w:p>
          <w:p w14:paraId="24649F65" w14:textId="2506F9EF" w:rsidR="0066635F" w:rsidRPr="003B6320" w:rsidRDefault="00D16984" w:rsidP="00E73DCD">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(15) </w:t>
            </w:r>
            <w:r w:rsidR="0066635F" w:rsidRPr="003B6320">
              <w:rPr>
                <w:rFonts w:ascii="Times New Roman" w:eastAsia="Microsoft YaHei UI" w:hAnsi="Times New Roman" w:cs="Times New Roman"/>
                <w:sz w:val="20"/>
                <w:szCs w:val="20"/>
              </w:rPr>
              <w:t>Vivo</w:t>
            </w:r>
            <w:r w:rsidR="0066635F">
              <w:rPr>
                <w:rFonts w:ascii="Times New Roman" w:eastAsia="Microsoft YaHei UI" w:hAnsi="Times New Roman" w:cs="Times New Roman"/>
                <w:sz w:val="20"/>
                <w:szCs w:val="20"/>
              </w:rPr>
              <w:t xml:space="preserve">, CAICT, </w:t>
            </w:r>
            <w:proofErr w:type="spellStart"/>
            <w:r w:rsidR="0066635F">
              <w:rPr>
                <w:rFonts w:ascii="Times New Roman" w:eastAsia="Microsoft YaHei UI" w:hAnsi="Times New Roman" w:cs="Times New Roman"/>
                <w:sz w:val="20"/>
                <w:szCs w:val="20"/>
              </w:rPr>
              <w:t>xiaomi</w:t>
            </w:r>
            <w:proofErr w:type="spellEnd"/>
            <w:r w:rsidR="0066635F">
              <w:rPr>
                <w:rFonts w:ascii="Times New Roman" w:eastAsia="Microsoft YaHei UI" w:hAnsi="Times New Roman" w:cs="Times New Roman"/>
                <w:sz w:val="20"/>
                <w:szCs w:val="20"/>
              </w:rPr>
              <w:t>, NVIDIA,</w:t>
            </w:r>
            <w:r>
              <w:rPr>
                <w:rFonts w:ascii="Times New Roman" w:eastAsia="Microsoft YaHei UI" w:hAnsi="Times New Roman" w:cs="Times New Roman"/>
                <w:sz w:val="20"/>
                <w:szCs w:val="20"/>
              </w:rPr>
              <w:t xml:space="preserve"> </w:t>
            </w:r>
            <w:r w:rsidR="0066635F">
              <w:rPr>
                <w:rFonts w:ascii="Times New Roman" w:eastAsia="Microsoft YaHei UI" w:hAnsi="Times New Roman" w:cs="Times New Roman"/>
                <w:sz w:val="20"/>
                <w:szCs w:val="20"/>
              </w:rPr>
              <w:t>CMCC</w:t>
            </w:r>
            <w:r w:rsidR="0066635F">
              <w:rPr>
                <w:rFonts w:ascii="Times New Roman" w:eastAsia="Microsoft YaHei UI" w:hAnsi="Times New Roman" w:cs="Times New Roman" w:hint="eastAsia"/>
                <w:sz w:val="20"/>
                <w:szCs w:val="20"/>
              </w:rPr>
              <w:t>, CATT</w:t>
            </w:r>
            <w:r w:rsidR="0066635F">
              <w:rPr>
                <w:rFonts w:ascii="Times New Roman" w:eastAsia="Microsoft YaHei UI" w:hAnsi="Times New Roman" w:cs="Times New Roman"/>
                <w:sz w:val="20"/>
                <w:szCs w:val="20"/>
              </w:rPr>
              <w:t xml:space="preserve">, </w:t>
            </w:r>
            <w:proofErr w:type="spellStart"/>
            <w:r w:rsidR="0066635F" w:rsidRPr="00AC3536">
              <w:rPr>
                <w:rFonts w:ascii="Times New Roman" w:eastAsia="Microsoft YaHei UI" w:hAnsi="Times New Roman" w:cs="Times New Roman"/>
                <w:sz w:val="20"/>
                <w:szCs w:val="20"/>
              </w:rPr>
              <w:t>Futurewei</w:t>
            </w:r>
            <w:proofErr w:type="spellEnd"/>
            <w:r w:rsidR="0066635F" w:rsidRPr="00AC3536">
              <w:rPr>
                <w:rFonts w:ascii="Times New Roman" w:eastAsia="Microsoft YaHei UI" w:hAnsi="Times New Roman" w:cs="Times New Roman"/>
                <w:sz w:val="20"/>
                <w:szCs w:val="20"/>
              </w:rPr>
              <w:t xml:space="preserve">, </w:t>
            </w:r>
            <w:r w:rsidR="0066635F" w:rsidRPr="00E35A61">
              <w:rPr>
                <w:rFonts w:ascii="Times New Roman" w:eastAsia="Microsoft YaHei UI" w:hAnsi="Times New Roman" w:cs="Times New Roman"/>
                <w:sz w:val="20"/>
                <w:szCs w:val="20"/>
              </w:rPr>
              <w:t>Qualcomm</w:t>
            </w:r>
            <w:r w:rsidR="0066635F">
              <w:rPr>
                <w:rFonts w:ascii="Times New Roman" w:eastAsia="Microsoft YaHei UI" w:hAnsi="Times New Roman" w:cs="Times New Roman"/>
                <w:sz w:val="20"/>
                <w:szCs w:val="20"/>
              </w:rPr>
              <w:t xml:space="preserve">, </w:t>
            </w:r>
            <w:r w:rsidR="0066635F" w:rsidRPr="00197195">
              <w:rPr>
                <w:rFonts w:ascii="Times New Roman" w:eastAsia="Microsoft YaHei UI" w:hAnsi="Times New Roman" w:cs="Times New Roman"/>
                <w:sz w:val="20"/>
                <w:szCs w:val="20"/>
              </w:rPr>
              <w:t>Ericsson</w:t>
            </w:r>
            <w:r w:rsidR="0066635F">
              <w:rPr>
                <w:rFonts w:ascii="Times New Roman" w:eastAsia="Microsoft YaHei UI" w:hAnsi="Times New Roman" w:cs="Times New Roman"/>
                <w:sz w:val="20"/>
                <w:szCs w:val="20"/>
              </w:rPr>
              <w:t>, MediaTek, HW/</w:t>
            </w:r>
            <w:proofErr w:type="spellStart"/>
            <w:r w:rsidR="0066635F">
              <w:rPr>
                <w:rFonts w:ascii="Times New Roman" w:eastAsia="Microsoft YaHei UI" w:hAnsi="Times New Roman" w:cs="Times New Roman"/>
                <w:sz w:val="20"/>
                <w:szCs w:val="20"/>
              </w:rPr>
              <w:t>HiSi</w:t>
            </w:r>
            <w:proofErr w:type="spellEnd"/>
            <w:r w:rsidR="0066635F">
              <w:rPr>
                <w:rFonts w:ascii="Times New Roman" w:eastAsia="Microsoft YaHei UI" w:hAnsi="Times New Roman" w:cs="Times New Roman"/>
                <w:sz w:val="20"/>
                <w:szCs w:val="20"/>
              </w:rPr>
              <w:t>,</w:t>
            </w:r>
            <w:r w:rsidR="0066635F" w:rsidRPr="00AC3536">
              <w:rPr>
                <w:rFonts w:ascii="Times New Roman" w:eastAsia="Microsoft YaHei UI" w:hAnsi="Times New Roman" w:cs="Times New Roman"/>
                <w:sz w:val="20"/>
                <w:szCs w:val="20"/>
              </w:rPr>
              <w:t xml:space="preserve"> ZTE,</w:t>
            </w:r>
            <w:r w:rsidR="0066635F" w:rsidRPr="00AC3536">
              <w:rPr>
                <w:rFonts w:ascii="Times New Roman" w:eastAsia="Microsoft YaHei UI" w:hAnsi="Times New Roman" w:cs="Times New Roman" w:hint="eastAsia"/>
                <w:sz w:val="20"/>
                <w:szCs w:val="20"/>
              </w:rPr>
              <w:t xml:space="preserve"> DCM</w:t>
            </w:r>
            <w:r w:rsidR="0066635F">
              <w:rPr>
                <w:rFonts w:ascii="Times New Roman" w:eastAsia="Microsoft YaHei UI" w:hAnsi="Times New Roman" w:cs="Times New Roman"/>
                <w:sz w:val="20"/>
                <w:szCs w:val="20"/>
              </w:rPr>
              <w:t xml:space="preserve">, </w:t>
            </w:r>
            <w:r w:rsidR="0066635F" w:rsidRPr="006E69F3">
              <w:rPr>
                <w:rFonts w:ascii="Times New Roman" w:eastAsiaTheme="minorEastAsia" w:hAnsi="Times New Roman" w:cs="Times New Roman"/>
                <w:smallCaps/>
                <w:sz w:val="20"/>
              </w:rPr>
              <w:t>OPPO</w:t>
            </w:r>
          </w:p>
          <w:p w14:paraId="4343B797"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66635F" w14:paraId="2CBAC25C" w14:textId="77777777" w:rsidTr="00E73DCD">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1A9EBC" w14:textId="77777777" w:rsidR="0066635F" w:rsidRDefault="0066635F" w:rsidP="00E73DCD">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486CA8" w14:textId="77777777" w:rsidR="0066635F" w:rsidRPr="00740C5D" w:rsidRDefault="0066635F" w:rsidP="00E73DCD">
            <w:pPr>
              <w:snapToGrid w:val="0"/>
              <w:rPr>
                <w:rFonts w:eastAsia="Microsoft YaHei UI"/>
              </w:rPr>
            </w:pPr>
            <w:r w:rsidRPr="00740C5D">
              <w:rPr>
                <w:rFonts w:eastAsia="Microsoft YaHei UI"/>
              </w:rPr>
              <w:t>Alt 1:</w:t>
            </w:r>
          </w:p>
          <w:p w14:paraId="017D6B7C" w14:textId="77777777" w:rsidR="0066635F" w:rsidRDefault="0066635F" w:rsidP="00E73DC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39130AA" w14:textId="77777777" w:rsidR="0066635F" w:rsidRDefault="0066635F" w:rsidP="00E73DC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3404C193" w14:textId="77777777" w:rsidR="0066635F" w:rsidRDefault="0066635F" w:rsidP="00E73DC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35830536" w14:textId="77777777" w:rsidR="0066635F" w:rsidRDefault="0066635F" w:rsidP="00E73DCD">
            <w:pPr>
              <w:snapToGrid w:val="0"/>
              <w:rPr>
                <w:rFonts w:eastAsia="Microsoft YaHei UI"/>
                <w:color w:val="000000"/>
              </w:rPr>
            </w:pPr>
            <w:r>
              <w:rPr>
                <w:rFonts w:eastAsia="Microsoft YaHei UI"/>
                <w:color w:val="000000"/>
              </w:rPr>
              <w:t>Other options are not precluded</w:t>
            </w:r>
          </w:p>
          <w:p w14:paraId="7E6BB62A" w14:textId="77777777" w:rsidR="0066635F" w:rsidRDefault="0066635F" w:rsidP="00E73DCD">
            <w:pPr>
              <w:snapToGrid w:val="0"/>
              <w:rPr>
                <w:rFonts w:eastAsia="Microsoft YaHei UI"/>
                <w:color w:val="000000"/>
              </w:rPr>
            </w:pPr>
          </w:p>
          <w:p w14:paraId="05386964" w14:textId="77777777" w:rsidR="0066635F" w:rsidRPr="0066635F" w:rsidRDefault="0066635F" w:rsidP="00E73DCD">
            <w:pPr>
              <w:snapToGrid w:val="0"/>
              <w:rPr>
                <w:rFonts w:eastAsia="Microsoft YaHei UI"/>
                <w:strike/>
              </w:rPr>
            </w:pPr>
            <w:r w:rsidRPr="0066635F">
              <w:rPr>
                <w:rFonts w:eastAsia="Microsoft YaHei UI"/>
                <w:strike/>
              </w:rPr>
              <w:lastRenderedPageBreak/>
              <w:t>Alt 2:</w:t>
            </w:r>
          </w:p>
          <w:p w14:paraId="602FC5D1" w14:textId="77777777" w:rsidR="0066635F" w:rsidRPr="0066635F" w:rsidRDefault="0066635F" w:rsidP="00E73DCD">
            <w:pPr>
              <w:snapToGrid w:val="0"/>
              <w:rPr>
                <w:rFonts w:eastAsia="Microsoft YaHei UI"/>
                <w:strike/>
                <w:color w:val="FF0000"/>
                <w:u w:val="single"/>
              </w:rPr>
            </w:pPr>
            <w:r w:rsidRPr="0066635F">
              <w:rPr>
                <w:rFonts w:eastAsia="Microsoft YaHei UI"/>
                <w:strike/>
                <w:color w:val="FF0000"/>
                <w:sz w:val="18"/>
                <w:szCs w:val="18"/>
                <w:u w:val="single"/>
              </w:rPr>
              <w:t>For system performance related KPIs (if applicable)</w:t>
            </w:r>
          </w:p>
          <w:p w14:paraId="23C4CE60" w14:textId="77777777" w:rsidR="0066635F" w:rsidRPr="0066635F" w:rsidRDefault="0066635F" w:rsidP="00E73DCD">
            <w:pPr>
              <w:pStyle w:val="a10"/>
              <w:numPr>
                <w:ilvl w:val="0"/>
                <w:numId w:val="20"/>
              </w:numPr>
              <w:snapToGrid w:val="0"/>
              <w:spacing w:before="0" w:beforeAutospacing="0" w:after="0" w:afterAutospacing="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Option 1: Full buffer </w:t>
            </w:r>
            <w:r w:rsidRPr="0066635F">
              <w:rPr>
                <w:rFonts w:ascii="Times New Roman" w:eastAsia="Microsoft YaHei UI" w:hAnsi="Times New Roman" w:cs="Times New Roman"/>
                <w:strike/>
                <w:color w:val="FF0000"/>
                <w:sz w:val="20"/>
                <w:szCs w:val="20"/>
                <w:u w:val="single"/>
              </w:rPr>
              <w:t>(optional)</w:t>
            </w:r>
          </w:p>
          <w:p w14:paraId="502DFE7C" w14:textId="77777777" w:rsidR="0066635F" w:rsidRPr="0066635F" w:rsidRDefault="0066635F" w:rsidP="00E73DCD">
            <w:pPr>
              <w:pStyle w:val="a10"/>
              <w:numPr>
                <w:ilvl w:val="0"/>
                <w:numId w:val="20"/>
              </w:numPr>
              <w:snapToGrid w:val="0"/>
              <w:spacing w:before="0" w:beforeAutospacing="0" w:after="0" w:afterAutospacing="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Option 2: FTP model </w:t>
            </w:r>
            <w:r w:rsidRPr="0066635F">
              <w:rPr>
                <w:rFonts w:ascii="Times New Roman" w:eastAsia="Microsoft YaHei UI" w:hAnsi="Times New Roman" w:cs="Times New Roman"/>
                <w:strike/>
                <w:color w:val="FF0000"/>
                <w:sz w:val="20"/>
                <w:szCs w:val="20"/>
                <w:u w:val="single"/>
              </w:rPr>
              <w:t>(baseline)</w:t>
            </w:r>
          </w:p>
          <w:p w14:paraId="0F88AB13" w14:textId="77777777" w:rsidR="0066635F" w:rsidRDefault="0066635F" w:rsidP="00E73DCD">
            <w:pPr>
              <w:snapToGrid w:val="0"/>
              <w:rPr>
                <w:rFonts w:eastAsia="Microsoft YaHei UI"/>
                <w:color w:val="000000"/>
              </w:rPr>
            </w:pPr>
            <w:r w:rsidRPr="0066635F">
              <w:rPr>
                <w:rFonts w:eastAsia="Microsoft YaHei UI"/>
                <w:strike/>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0917AB15"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 for Alt 1:</w:t>
            </w:r>
          </w:p>
          <w:p w14:paraId="6C0AFA6D" w14:textId="606F981E" w:rsidR="0066635F" w:rsidRPr="0087547D" w:rsidRDefault="00D16984" w:rsidP="00E73DCD">
            <w:pPr>
              <w:pStyle w:val="af9"/>
              <w:numPr>
                <w:ilvl w:val="0"/>
                <w:numId w:val="19"/>
              </w:numPr>
              <w:tabs>
                <w:tab w:val="clear" w:pos="720"/>
                <w:tab w:val="left" w:pos="453"/>
              </w:tabs>
              <w:rPr>
                <w:rFonts w:eastAsia="Microsoft YaHei UI"/>
                <w:color w:val="000000"/>
              </w:rPr>
            </w:pPr>
            <w:r>
              <w:rPr>
                <w:rFonts w:eastAsia="Microsoft YaHei UI"/>
                <w:color w:val="000000"/>
              </w:rPr>
              <w:t xml:space="preserve"> (</w:t>
            </w:r>
            <w:proofErr w:type="gramStart"/>
            <w:r>
              <w:rPr>
                <w:rFonts w:eastAsia="Microsoft YaHei UI"/>
                <w:color w:val="000000"/>
              </w:rPr>
              <w:t>16)</w:t>
            </w:r>
            <w:r w:rsidR="0066635F" w:rsidRPr="0087547D">
              <w:rPr>
                <w:rFonts w:eastAsia="Microsoft YaHei UI"/>
                <w:color w:val="000000"/>
              </w:rPr>
              <w:t>Vivo</w:t>
            </w:r>
            <w:proofErr w:type="gramEnd"/>
            <w:r w:rsidR="0066635F">
              <w:rPr>
                <w:rFonts w:eastAsia="Microsoft YaHei UI"/>
                <w:color w:val="000000"/>
              </w:rPr>
              <w:t xml:space="preserve">, CAICT, </w:t>
            </w:r>
            <w:proofErr w:type="spellStart"/>
            <w:r w:rsidR="0066635F">
              <w:rPr>
                <w:rFonts w:eastAsia="Microsoft YaHei UI"/>
                <w:color w:val="000000"/>
              </w:rPr>
              <w:t>xiaomi</w:t>
            </w:r>
            <w:proofErr w:type="spellEnd"/>
            <w:r w:rsidR="0066635F">
              <w:rPr>
                <w:rFonts w:eastAsia="Microsoft YaHei UI"/>
                <w:color w:val="000000"/>
              </w:rPr>
              <w:t>, Fujitsu,</w:t>
            </w:r>
            <w:r>
              <w:rPr>
                <w:rFonts w:eastAsia="Microsoft YaHei UI"/>
                <w:color w:val="000000"/>
              </w:rPr>
              <w:t xml:space="preserve"> </w:t>
            </w:r>
            <w:r w:rsidR="0066635F">
              <w:rPr>
                <w:rFonts w:eastAsia="Microsoft YaHei UI"/>
                <w:color w:val="000000"/>
              </w:rPr>
              <w:t>CMCC</w:t>
            </w:r>
            <w:r w:rsidR="0066635F">
              <w:rPr>
                <w:rFonts w:eastAsia="Microsoft YaHei UI" w:hint="eastAsia"/>
              </w:rPr>
              <w:t>, CATT</w:t>
            </w:r>
            <w:r w:rsidR="0066635F">
              <w:rPr>
                <w:rFonts w:eastAsia="Microsoft YaHei UI"/>
              </w:rPr>
              <w:t xml:space="preserve">, </w:t>
            </w:r>
            <w:proofErr w:type="spellStart"/>
            <w:r w:rsidR="0066635F" w:rsidRPr="00A1494B">
              <w:rPr>
                <w:smallCaps/>
              </w:rPr>
              <w:t>Futurewei</w:t>
            </w:r>
            <w:proofErr w:type="spellEnd"/>
            <w:r w:rsidR="0066635F">
              <w:rPr>
                <w:smallCaps/>
              </w:rPr>
              <w:t xml:space="preserve">, </w:t>
            </w:r>
            <w:r w:rsidR="0066635F" w:rsidRPr="00E35A61">
              <w:rPr>
                <w:rFonts w:eastAsia="Microsoft YaHei UI"/>
              </w:rPr>
              <w:t>Qualcomm</w:t>
            </w:r>
            <w:r w:rsidR="0066635F">
              <w:rPr>
                <w:rFonts w:eastAsia="Microsoft YaHei UI"/>
              </w:rPr>
              <w:t xml:space="preserve">, </w:t>
            </w:r>
            <w:r w:rsidR="0066635F" w:rsidRPr="00197195">
              <w:rPr>
                <w:rFonts w:eastAsia="Microsoft YaHei UI"/>
              </w:rPr>
              <w:t>Ericsson</w:t>
            </w:r>
            <w:r w:rsidR="0066635F">
              <w:rPr>
                <w:rFonts w:eastAsia="Microsoft YaHei UI"/>
              </w:rPr>
              <w:t>, MediaTek, Samsung, HW/</w:t>
            </w:r>
            <w:proofErr w:type="spellStart"/>
            <w:r w:rsidR="0066635F">
              <w:rPr>
                <w:rFonts w:eastAsia="Microsoft YaHei UI"/>
              </w:rPr>
              <w:t>HiSi</w:t>
            </w:r>
            <w:proofErr w:type="spellEnd"/>
            <w:r w:rsidR="0066635F">
              <w:rPr>
                <w:rFonts w:eastAsia="Microsoft YaHei UI"/>
              </w:rPr>
              <w:t>,</w:t>
            </w:r>
            <w:r w:rsidR="0066635F">
              <w:rPr>
                <w:smallCaps/>
              </w:rPr>
              <w:t xml:space="preserve"> Lenovo,</w:t>
            </w:r>
            <w:r w:rsidR="0066635F">
              <w:rPr>
                <w:rFonts w:eastAsia="Microsoft YaHei UI" w:hint="eastAsia"/>
                <w:color w:val="000000"/>
              </w:rPr>
              <w:t xml:space="preserve"> </w:t>
            </w:r>
            <w:r w:rsidR="0066635F">
              <w:rPr>
                <w:rFonts w:eastAsia="Microsoft YaHei UI" w:hint="eastAsia"/>
                <w:color w:val="000000"/>
              </w:rPr>
              <w:lastRenderedPageBreak/>
              <w:t>DCM</w:t>
            </w:r>
            <w:r w:rsidR="0066635F">
              <w:rPr>
                <w:rFonts w:eastAsia="Microsoft YaHei UI"/>
                <w:color w:val="000000"/>
              </w:rPr>
              <w:t xml:space="preserve">, </w:t>
            </w:r>
            <w:r w:rsidR="0066635F" w:rsidRPr="006E69F3">
              <w:rPr>
                <w:smallCaps/>
              </w:rPr>
              <w:t>OPPO</w:t>
            </w:r>
          </w:p>
          <w:p w14:paraId="7C361178" w14:textId="77777777" w:rsidR="0066635F" w:rsidRDefault="0066635F" w:rsidP="00E73DC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1491BC2" w14:textId="18DA0A55" w:rsidR="0066635F" w:rsidRDefault="00D16984" w:rsidP="00E73DCD">
            <w:pPr>
              <w:pStyle w:val="a10"/>
              <w:numPr>
                <w:ilvl w:val="0"/>
                <w:numId w:val="78"/>
              </w:numPr>
              <w:snapToGrid w:val="0"/>
              <w:spacing w:before="0" w:beforeAutospacing="0" w:after="0" w:afterAutospacing="0"/>
              <w:jc w:val="both"/>
              <w:rPr>
                <w:rFonts w:eastAsia="Microsoft YaHei UI"/>
                <w:color w:val="000000"/>
              </w:rPr>
            </w:pPr>
            <w:r w:rsidRPr="00D2610A">
              <w:rPr>
                <w:rFonts w:ascii="Times New Roman" w:eastAsiaTheme="minorEastAsia" w:hAnsi="Times New Roman" w:cs="Times New Roman"/>
                <w:smallCaps/>
                <w:kern w:val="2"/>
                <w:sz w:val="20"/>
                <w:szCs w:val="20"/>
              </w:rPr>
              <w:t>(1)</w:t>
            </w:r>
            <w:r w:rsidR="00D2610A">
              <w:rPr>
                <w:rFonts w:ascii="Times New Roman" w:eastAsiaTheme="minorEastAsia" w:hAnsi="Times New Roman" w:cs="Times New Roman"/>
                <w:smallCaps/>
                <w:kern w:val="2"/>
                <w:sz w:val="20"/>
                <w:szCs w:val="20"/>
              </w:rPr>
              <w:t xml:space="preserve"> </w:t>
            </w:r>
            <w:r w:rsidR="0066635F" w:rsidRPr="00D2610A">
              <w:rPr>
                <w:rFonts w:ascii="Times New Roman" w:eastAsiaTheme="minorEastAsia" w:hAnsi="Times New Roman" w:cs="Times New Roman" w:hint="eastAsia"/>
                <w:smallCaps/>
                <w:kern w:val="2"/>
                <w:sz w:val="20"/>
                <w:szCs w:val="20"/>
              </w:rPr>
              <w:t>LG</w:t>
            </w:r>
          </w:p>
        </w:tc>
      </w:tr>
    </w:tbl>
    <w:p w14:paraId="5BE2B06A" w14:textId="79311707" w:rsidR="0066635F" w:rsidRDefault="0066635F" w:rsidP="0066635F">
      <w:pPr>
        <w:rPr>
          <w:lang w:val="en-GB" w:eastAsia="en-US"/>
        </w:rPr>
      </w:pPr>
    </w:p>
    <w:p w14:paraId="6B4D71EF" w14:textId="1518CA8C" w:rsidR="00C83705" w:rsidRDefault="00C83705" w:rsidP="0066635F">
      <w:pPr>
        <w:rPr>
          <w:lang w:val="en-GB" w:eastAsia="en-US"/>
        </w:rPr>
      </w:pPr>
    </w:p>
    <w:p w14:paraId="731F25E9" w14:textId="77777777" w:rsidR="00C83705" w:rsidRDefault="00C83705" w:rsidP="0066635F">
      <w:pPr>
        <w:rPr>
          <w:lang w:val="en-GB" w:eastAsia="en-US"/>
        </w:rPr>
      </w:pPr>
    </w:p>
    <w:p w14:paraId="5628F56B" w14:textId="6CCB4852" w:rsidR="00C83705" w:rsidRDefault="00C83705" w:rsidP="00C83705">
      <w:pPr>
        <w:rPr>
          <w:b/>
          <w:bCs/>
        </w:rPr>
      </w:pPr>
      <w:r>
        <w:rPr>
          <w:b/>
          <w:bCs/>
          <w:highlight w:val="yellow"/>
        </w:rPr>
        <w:t>Proposal 1-1</w:t>
      </w:r>
      <w:r w:rsidRPr="00740C5D">
        <w:rPr>
          <w:b/>
          <w:bCs/>
          <w:highlight w:val="yellow"/>
        </w:rPr>
        <w:t>-1</w:t>
      </w:r>
      <w:r>
        <w:rPr>
          <w:b/>
          <w:bCs/>
          <w:highlight w:val="yellow"/>
        </w:rPr>
        <w:t>d</w:t>
      </w:r>
      <w:r w:rsidRPr="00740C5D">
        <w:rPr>
          <w:b/>
          <w:bCs/>
          <w:highlight w:val="yellow"/>
        </w:rPr>
        <w:t>:</w:t>
      </w:r>
      <w:r>
        <w:rPr>
          <w:b/>
          <w:bCs/>
        </w:rPr>
        <w:t xml:space="preserve"> </w:t>
      </w:r>
    </w:p>
    <w:p w14:paraId="1EB4A383" w14:textId="77777777" w:rsidR="00C83705" w:rsidRPr="00C83705" w:rsidRDefault="00C83705" w:rsidP="00C83705">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C83705" w:rsidRPr="00D16984" w14:paraId="252153FD" w14:textId="77777777" w:rsidTr="00C83705">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00446A6" w14:textId="77777777" w:rsidR="00C83705" w:rsidRPr="00D16984" w:rsidRDefault="00C83705" w:rsidP="00274AC2">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F171F87" w14:textId="77777777" w:rsidR="00C83705" w:rsidRPr="00D16984" w:rsidRDefault="00C83705" w:rsidP="00274AC2">
            <w:pPr>
              <w:rPr>
                <w:rFonts w:eastAsia="Microsoft YaHei UI"/>
                <w:color w:val="000000"/>
              </w:rPr>
            </w:pPr>
            <w:r w:rsidRPr="00D16984">
              <w:rPr>
                <w:rFonts w:eastAsia="Microsoft YaHei UI"/>
                <w:b/>
                <w:bCs/>
                <w:color w:val="000000"/>
              </w:rPr>
              <w:t>Values</w:t>
            </w:r>
          </w:p>
        </w:tc>
      </w:tr>
      <w:tr w:rsidR="00C83705" w:rsidRPr="00D16984" w14:paraId="64E72499"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F74F08" w14:textId="77777777" w:rsidR="00C83705" w:rsidRPr="00D16984" w:rsidRDefault="00C83705" w:rsidP="00274AC2">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9FCC68" w14:textId="77777777"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0F719E35" w14:textId="2732BCC9"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beam prediction: 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(optional), 120km/h (optional)</w:t>
            </w:r>
          </w:p>
          <w:p w14:paraId="14CF045D" w14:textId="77777777"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C83705" w:rsidRPr="00D16984" w14:paraId="3CE9FBA6"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73DFFF" w14:textId="77777777" w:rsidR="00C83705" w:rsidRPr="00D16984" w:rsidRDefault="00C83705" w:rsidP="00274AC2">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25CC00" w14:textId="77777777" w:rsidR="00C83705" w:rsidRPr="00D16984" w:rsidRDefault="00C83705" w:rsidP="00274AC2">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r w:rsidRPr="00D16984">
              <w:rPr>
                <w:rFonts w:ascii="Times New Roman" w:eastAsia="Microsoft YaHei UI" w:hAnsi="Times New Roman" w:cs="Times New Roman"/>
                <w:strike/>
                <w:color w:val="FF0000"/>
                <w:sz w:val="20"/>
                <w:szCs w:val="20"/>
              </w:rPr>
              <w:t>FFS:</w:t>
            </w:r>
          </w:p>
          <w:p w14:paraId="69100114" w14:textId="77777777" w:rsidR="00C83705" w:rsidRPr="00D16984" w:rsidRDefault="00C83705" w:rsidP="00274AC2">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6064E62" w14:textId="77777777" w:rsidR="00C83705" w:rsidRPr="00D16984" w:rsidRDefault="00C83705" w:rsidP="00274AC2">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5AF9D194" w14:textId="77777777" w:rsidR="00C83705" w:rsidRPr="00D16984" w:rsidRDefault="00C83705" w:rsidP="00274AC2">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r w:rsidR="00C83705" w:rsidRPr="00D16984" w14:paraId="327C2DC6"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26F494" w14:textId="77777777" w:rsidR="00C83705" w:rsidRPr="00D16984" w:rsidRDefault="00C83705" w:rsidP="00274AC2">
            <w:pPr>
              <w:rPr>
                <w:rFonts w:eastAsia="Microsoft YaHei UI"/>
                <w:color w:val="000000"/>
              </w:rPr>
            </w:pPr>
            <w:r w:rsidRPr="00D16984">
              <w:rPr>
                <w:rFonts w:eastAsia="Microsoft YaHei UI"/>
                <w:b/>
                <w:bCs/>
                <w:color w:val="000000"/>
              </w:rPr>
              <w:t>Traffic Model</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144F95" w14:textId="708EF270" w:rsidR="00C83705" w:rsidRPr="00D16984" w:rsidRDefault="00C83705" w:rsidP="00C83705">
            <w:pPr>
              <w:snapToGrid w:val="0"/>
              <w:rPr>
                <w:rFonts w:eastAsia="Microsoft YaHei UI"/>
                <w:strike/>
                <w:color w:val="FF0000"/>
                <w:u w:val="single"/>
              </w:rPr>
            </w:pPr>
            <w:r w:rsidRPr="00D16984">
              <w:rPr>
                <w:rFonts w:eastAsia="Microsoft YaHei UI"/>
                <w:color w:val="FF0000"/>
                <w:u w:val="single"/>
              </w:rPr>
              <w:t xml:space="preserve">For system performance related KPIs </w:t>
            </w:r>
            <w:r w:rsidR="00D2610A" w:rsidRPr="00D2610A">
              <w:rPr>
                <w:rFonts w:eastAsia="Microsoft YaHei UI"/>
                <w:color w:val="FF0000"/>
                <w:highlight w:val="yellow"/>
                <w:u w:val="single"/>
              </w:rPr>
              <w:t>(if supported) [</w:t>
            </w:r>
            <w:proofErr w:type="spellStart"/>
            <w:proofErr w:type="gramStart"/>
            <w:r w:rsidR="00D2610A" w:rsidRPr="00D2610A">
              <w:rPr>
                <w:rFonts w:eastAsia="Microsoft YaHei UI"/>
                <w:color w:val="FF0000"/>
                <w:highlight w:val="yellow"/>
                <w:u w:val="single"/>
              </w:rPr>
              <w:t>e.g</w:t>
            </w:r>
            <w:proofErr w:type="spellEnd"/>
            <w:r w:rsidR="00D2610A" w:rsidRPr="00D2610A">
              <w:rPr>
                <w:rFonts w:eastAsia="Microsoft YaHei UI"/>
                <w:color w:val="FF0000"/>
                <w:highlight w:val="yellow"/>
                <w:u w:val="single"/>
              </w:rPr>
              <w:t>,,</w:t>
            </w:r>
            <w:proofErr w:type="gramEnd"/>
            <w:r w:rsidR="00D2610A" w:rsidRPr="00D2610A">
              <w:rPr>
                <w:rFonts w:eastAsia="Microsoft YaHei UI"/>
                <w:color w:val="FF0000"/>
                <w:highlight w:val="yellow"/>
                <w:u w:val="single"/>
              </w:rPr>
              <w:t xml:space="preserve"> throughput]</w:t>
            </w:r>
            <w:r w:rsidR="00D2610A" w:rsidRPr="004C0101">
              <w:rPr>
                <w:rFonts w:eastAsia="Microsoft YaHei UI"/>
                <w:color w:val="FF0000"/>
                <w:u w:val="single"/>
              </w:rPr>
              <w:t xml:space="preserve"> </w:t>
            </w:r>
            <w:r w:rsidR="00D16984" w:rsidRPr="00D16984">
              <w:rPr>
                <w:rFonts w:eastAsia="Microsoft YaHei UI"/>
                <w:strike/>
                <w:color w:val="FF0000"/>
              </w:rPr>
              <w:t xml:space="preserve"> FFS:</w:t>
            </w:r>
          </w:p>
          <w:p w14:paraId="0B34726E" w14:textId="3BEB638A" w:rsidR="00C83705" w:rsidRPr="00D16984" w:rsidRDefault="00C83705" w:rsidP="00274AC2">
            <w:pPr>
              <w:pStyle w:val="a10"/>
              <w:numPr>
                <w:ilvl w:val="0"/>
                <w:numId w:val="20"/>
              </w:numPr>
              <w:spacing w:before="0" w:beforeAutospacing="0" w:after="0" w:afterAutospacing="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Full buffer</w:t>
            </w:r>
            <w:r w:rsidRPr="00D16984">
              <w:rPr>
                <w:rFonts w:ascii="Times New Roman" w:eastAsia="Microsoft YaHei UI" w:hAnsi="Times New Roman" w:cs="Times New Roman"/>
                <w:color w:val="FF0000"/>
                <w:sz w:val="20"/>
                <w:szCs w:val="20"/>
                <w:u w:val="single"/>
              </w:rPr>
              <w:t>(baseline)</w:t>
            </w:r>
          </w:p>
          <w:p w14:paraId="76168FEB" w14:textId="5613FF57" w:rsidR="00C83705" w:rsidRPr="00D16984" w:rsidRDefault="00C83705" w:rsidP="00274AC2">
            <w:pPr>
              <w:pStyle w:val="a10"/>
              <w:numPr>
                <w:ilvl w:val="0"/>
                <w:numId w:val="20"/>
              </w:numPr>
              <w:spacing w:before="0" w:beforeAutospacing="0" w:after="0" w:afterAutospacing="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FTP model</w:t>
            </w:r>
            <w:r w:rsidRPr="00D16984">
              <w:rPr>
                <w:rFonts w:ascii="Times New Roman" w:eastAsia="Microsoft YaHei UI" w:hAnsi="Times New Roman" w:cs="Times New Roman"/>
                <w:color w:val="FF0000"/>
                <w:sz w:val="20"/>
                <w:szCs w:val="20"/>
                <w:u w:val="single"/>
              </w:rPr>
              <w:t>(optional)</w:t>
            </w:r>
          </w:p>
          <w:p w14:paraId="5A9C1FC8" w14:textId="77777777" w:rsidR="00C83705" w:rsidRPr="00D16984" w:rsidRDefault="00C83705" w:rsidP="00274AC2">
            <w:pPr>
              <w:rPr>
                <w:rFonts w:eastAsia="Microsoft YaHei UI"/>
                <w:color w:val="000000"/>
              </w:rPr>
            </w:pPr>
            <w:r w:rsidRPr="00D16984">
              <w:rPr>
                <w:rFonts w:eastAsia="Microsoft YaHei UI"/>
                <w:color w:val="000000"/>
              </w:rPr>
              <w:t>Other options are not precluded</w:t>
            </w:r>
          </w:p>
        </w:tc>
      </w:tr>
    </w:tbl>
    <w:p w14:paraId="09FE92EB" w14:textId="0656F79F" w:rsidR="00C83705" w:rsidRPr="00C83705" w:rsidRDefault="00C83705" w:rsidP="0066635F">
      <w:pPr>
        <w:rPr>
          <w:lang w:eastAsia="en-US"/>
        </w:rPr>
      </w:pPr>
    </w:p>
    <w:p w14:paraId="516655B8" w14:textId="5DF34E35" w:rsidR="00C83705" w:rsidRDefault="00C83705" w:rsidP="0066635F">
      <w:pPr>
        <w:rPr>
          <w:lang w:val="en-GB" w:eastAsia="en-US"/>
        </w:rPr>
      </w:pPr>
    </w:p>
    <w:p w14:paraId="5A0C2357" w14:textId="77777777" w:rsidR="00C83705" w:rsidRDefault="00C83705" w:rsidP="0066635F">
      <w:pPr>
        <w:rPr>
          <w:lang w:val="en-GB" w:eastAsia="en-US"/>
        </w:rPr>
      </w:pPr>
    </w:p>
    <w:p w14:paraId="5F56F3FF" w14:textId="77777777" w:rsidR="00C83705" w:rsidRDefault="00C83705" w:rsidP="00C83705">
      <w:pPr>
        <w:rPr>
          <w:sz w:val="18"/>
          <w:szCs w:val="18"/>
        </w:rPr>
      </w:pPr>
      <w:r>
        <w:rPr>
          <w:b/>
          <w:bCs/>
          <w:highlight w:val="lightGray"/>
        </w:rPr>
        <w:t>Proposal 1-1-3a</w:t>
      </w:r>
    </w:p>
    <w:p w14:paraId="25DB5920" w14:textId="77777777" w:rsidR="00C83705" w:rsidRDefault="00C83705" w:rsidP="00C83705">
      <w:pPr>
        <w:pStyle w:val="af9"/>
        <w:numPr>
          <w:ilvl w:val="0"/>
          <w:numId w:val="22"/>
        </w:numPr>
        <w:rPr>
          <w:b/>
          <w:bCs/>
          <w:kern w:val="0"/>
        </w:rPr>
      </w:pPr>
      <w:r>
        <w:rPr>
          <w:b/>
          <w:bCs/>
        </w:rPr>
        <w:t xml:space="preserve">If UE orientation is modeled, it can be independently modeled from UE moving trajectory model. </w:t>
      </w:r>
    </w:p>
    <w:p w14:paraId="6AF6F225" w14:textId="0CFE5FAC" w:rsidR="00C83705" w:rsidRDefault="00C83705" w:rsidP="00C83705">
      <w:pPr>
        <w:pStyle w:val="af9"/>
        <w:numPr>
          <w:ilvl w:val="1"/>
          <w:numId w:val="22"/>
        </w:numPr>
        <w:rPr>
          <w:b/>
          <w:bCs/>
          <w:kern w:val="0"/>
        </w:rPr>
      </w:pPr>
      <w:r>
        <w:rPr>
          <w:b/>
          <w:bCs/>
          <w:kern w:val="0"/>
        </w:rPr>
        <w:t xml:space="preserve">This is not precluded that UE orientation coupled with UE moving trajectory model. </w:t>
      </w:r>
    </w:p>
    <w:p w14:paraId="15A8FF10" w14:textId="77777777" w:rsidR="00C83705" w:rsidRDefault="00C83705" w:rsidP="00C83705">
      <w:pPr>
        <w:pStyle w:val="af9"/>
        <w:tabs>
          <w:tab w:val="left" w:pos="720"/>
          <w:tab w:val="left" w:pos="1440"/>
        </w:tabs>
        <w:ind w:left="1440"/>
        <w:rPr>
          <w:b/>
          <w:bCs/>
          <w:kern w:val="0"/>
        </w:rPr>
      </w:pPr>
    </w:p>
    <w:tbl>
      <w:tblPr>
        <w:tblStyle w:val="af5"/>
        <w:tblW w:w="0" w:type="auto"/>
        <w:tblLook w:val="04A0" w:firstRow="1" w:lastRow="0" w:firstColumn="1" w:lastColumn="0" w:noHBand="0" w:noVBand="1"/>
      </w:tblPr>
      <w:tblGrid>
        <w:gridCol w:w="2155"/>
        <w:gridCol w:w="7380"/>
      </w:tblGrid>
      <w:tr w:rsidR="00C83705" w14:paraId="76AE3149" w14:textId="77777777" w:rsidTr="00274AC2">
        <w:tc>
          <w:tcPr>
            <w:tcW w:w="2155" w:type="dxa"/>
          </w:tcPr>
          <w:p w14:paraId="1EB46743" w14:textId="77777777" w:rsidR="00C83705" w:rsidRDefault="00C83705" w:rsidP="00274AC2">
            <w:pPr>
              <w:rPr>
                <w:b/>
                <w:bCs/>
              </w:rPr>
            </w:pPr>
            <w:r>
              <w:rPr>
                <w:color w:val="70AD47" w:themeColor="accent6"/>
              </w:rPr>
              <w:t>Supporting companies</w:t>
            </w:r>
          </w:p>
        </w:tc>
        <w:tc>
          <w:tcPr>
            <w:tcW w:w="7380" w:type="dxa"/>
          </w:tcPr>
          <w:p w14:paraId="09EA2586" w14:textId="77777777" w:rsidR="00C83705" w:rsidRDefault="00C83705" w:rsidP="00274AC2">
            <w:pPr>
              <w:rPr>
                <w:rFonts w:eastAsia="宋体"/>
              </w:rPr>
            </w:pPr>
            <w:r>
              <w:t xml:space="preserve">MediaTek, CAICT, </w:t>
            </w:r>
            <w:proofErr w:type="spellStart"/>
            <w:proofErr w:type="gramStart"/>
            <w:r>
              <w:t>vivo,DCM</w:t>
            </w:r>
            <w:proofErr w:type="spellEnd"/>
            <w:proofErr w:type="gramEnd"/>
            <w:r>
              <w:t xml:space="preserve">, </w:t>
            </w:r>
            <w:r w:rsidRPr="00F23343">
              <w:t>Ericsson</w:t>
            </w:r>
            <w:r>
              <w:t>,</w:t>
            </w:r>
            <w:r>
              <w:rPr>
                <w:rFonts w:hint="eastAsia"/>
              </w:rPr>
              <w:t xml:space="preserve"> Samsung</w:t>
            </w:r>
            <w:r>
              <w:t>, Lenovo, Qualcomm, HW/</w:t>
            </w:r>
            <w:proofErr w:type="spellStart"/>
            <w:r>
              <w:t>HiSi</w:t>
            </w:r>
            <w:proofErr w:type="spellEnd"/>
            <w:r>
              <w:t xml:space="preserve">, LG, Intel, </w:t>
            </w:r>
            <w:proofErr w:type="spellStart"/>
            <w:r>
              <w:t>InterDigital</w:t>
            </w:r>
            <w:proofErr w:type="spellEnd"/>
            <w:r>
              <w:t>, NVIDIA, Lenovo,</w:t>
            </w:r>
            <w:r>
              <w:rPr>
                <w:rFonts w:eastAsiaTheme="minorEastAsia"/>
                <w:smallCaps/>
                <w:lang w:eastAsia="zh-CN"/>
              </w:rPr>
              <w:t xml:space="preserve"> ZTE, OPPO</w:t>
            </w:r>
          </w:p>
        </w:tc>
      </w:tr>
      <w:tr w:rsidR="00C83705" w14:paraId="65E993F6" w14:textId="77777777" w:rsidTr="00274AC2">
        <w:tc>
          <w:tcPr>
            <w:tcW w:w="2155" w:type="dxa"/>
          </w:tcPr>
          <w:p w14:paraId="13A5B2C9" w14:textId="77777777" w:rsidR="00C83705" w:rsidRDefault="00C83705" w:rsidP="00274AC2">
            <w:pPr>
              <w:rPr>
                <w:b/>
                <w:bCs/>
              </w:rPr>
            </w:pPr>
            <w:r>
              <w:rPr>
                <w:color w:val="FF0000"/>
              </w:rPr>
              <w:t>Objecting companies</w:t>
            </w:r>
          </w:p>
        </w:tc>
        <w:tc>
          <w:tcPr>
            <w:tcW w:w="7380" w:type="dxa"/>
          </w:tcPr>
          <w:p w14:paraId="56C886D6" w14:textId="77777777" w:rsidR="00C83705" w:rsidRDefault="00C83705" w:rsidP="00274AC2"/>
        </w:tc>
      </w:tr>
    </w:tbl>
    <w:p w14:paraId="4CDE2480" w14:textId="77777777" w:rsidR="00C83705" w:rsidRDefault="00C83705" w:rsidP="00C83705">
      <w:pPr>
        <w:rPr>
          <w:b/>
          <w:bCs/>
          <w:highlight w:val="lightGray"/>
          <w:lang w:eastAsia="en-US"/>
        </w:rPr>
      </w:pPr>
    </w:p>
    <w:p w14:paraId="471DDA92" w14:textId="77777777" w:rsidR="00C83705" w:rsidRDefault="00C83705" w:rsidP="0066635F">
      <w:pPr>
        <w:rPr>
          <w:lang w:val="en-GB" w:eastAsia="en-US"/>
        </w:rPr>
      </w:pPr>
    </w:p>
    <w:p w14:paraId="238BB2C1" w14:textId="77777777" w:rsidR="0066635F" w:rsidRPr="00D74B73" w:rsidRDefault="0066635F" w:rsidP="0066635F">
      <w:pPr>
        <w:rPr>
          <w:b/>
          <w:bCs/>
          <w:sz w:val="22"/>
          <w:szCs w:val="22"/>
          <w:u w:val="single"/>
          <w:lang w:val="en-GB" w:eastAsia="en-US"/>
        </w:rPr>
      </w:pPr>
      <w:r w:rsidRPr="00D74B73">
        <w:rPr>
          <w:b/>
          <w:bCs/>
          <w:sz w:val="22"/>
          <w:szCs w:val="22"/>
          <w:u w:val="single"/>
          <w:lang w:val="en-GB" w:eastAsia="en-US"/>
        </w:rPr>
        <w:t>Set B</w:t>
      </w:r>
    </w:p>
    <w:p w14:paraId="41555953" w14:textId="77777777" w:rsidR="0066635F" w:rsidRDefault="0066635F" w:rsidP="0066635F">
      <w:pPr>
        <w:rPr>
          <w:lang w:eastAsia="en-US"/>
        </w:rPr>
      </w:pPr>
    </w:p>
    <w:p w14:paraId="02509C5F" w14:textId="77777777" w:rsidR="0066635F" w:rsidRDefault="0066635F" w:rsidP="0066635F">
      <w:pPr>
        <w:rPr>
          <w:b/>
          <w:bCs/>
        </w:rPr>
      </w:pPr>
      <w:r>
        <w:rPr>
          <w:b/>
          <w:bCs/>
          <w:highlight w:val="yellow"/>
        </w:rPr>
        <w:t xml:space="preserve">Proposal </w:t>
      </w:r>
      <w:r w:rsidRPr="00A972D1">
        <w:rPr>
          <w:b/>
          <w:bCs/>
          <w:highlight w:val="yellow"/>
        </w:rPr>
        <w:t>1-2-4b:</w:t>
      </w:r>
      <w:r>
        <w:rPr>
          <w:b/>
          <w:bCs/>
        </w:rPr>
        <w:t xml:space="preserve"> </w:t>
      </w:r>
    </w:p>
    <w:p w14:paraId="698BAC78" w14:textId="77777777" w:rsidR="0066635F" w:rsidRDefault="0066635F" w:rsidP="0066635F">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E646E22" w14:textId="77777777" w:rsidR="0066635F" w:rsidRDefault="0066635F" w:rsidP="0066635F">
      <w:pPr>
        <w:pStyle w:val="af9"/>
        <w:numPr>
          <w:ilvl w:val="1"/>
          <w:numId w:val="32"/>
        </w:numPr>
        <w:rPr>
          <w:b/>
          <w:bCs/>
        </w:rPr>
      </w:pPr>
      <w:r>
        <w:rPr>
          <w:b/>
          <w:bCs/>
        </w:rPr>
        <w:t xml:space="preserve">Option 1: Set B is a fixed </w:t>
      </w:r>
      <w:r w:rsidRPr="00DA0B4F">
        <w:rPr>
          <w:b/>
          <w:bCs/>
          <w:color w:val="7030A0"/>
          <w:u w:val="single"/>
        </w:rPr>
        <w:t>beam pattern</w:t>
      </w:r>
      <w:r w:rsidRPr="00DA0B4F">
        <w:rPr>
          <w:b/>
          <w:bCs/>
          <w:color w:val="7030A0"/>
        </w:rPr>
        <w:t xml:space="preserve"> </w:t>
      </w:r>
      <w:r w:rsidRPr="00DA0B4F">
        <w:rPr>
          <w:b/>
          <w:bCs/>
          <w:strike/>
          <w:color w:val="7030A0"/>
        </w:rPr>
        <w:t xml:space="preserve">subset </w:t>
      </w:r>
      <w:r w:rsidRPr="00C83705">
        <w:rPr>
          <w:b/>
          <w:bCs/>
        </w:rPr>
        <w:t>across training and inference</w:t>
      </w:r>
    </w:p>
    <w:p w14:paraId="5DE1E677" w14:textId="77777777" w:rsidR="0066635F" w:rsidRDefault="0066635F" w:rsidP="0066635F">
      <w:pPr>
        <w:pStyle w:val="af9"/>
        <w:numPr>
          <w:ilvl w:val="2"/>
          <w:numId w:val="32"/>
        </w:numPr>
        <w:rPr>
          <w:b/>
          <w:bCs/>
        </w:rPr>
      </w:pPr>
      <w:r>
        <w:rPr>
          <w:b/>
          <w:bCs/>
        </w:rPr>
        <w:t>FFS on the pattern of Set B</w:t>
      </w:r>
    </w:p>
    <w:p w14:paraId="3E535473" w14:textId="77777777" w:rsidR="0066635F" w:rsidRDefault="0066635F" w:rsidP="0066635F">
      <w:pPr>
        <w:pStyle w:val="af9"/>
        <w:numPr>
          <w:ilvl w:val="1"/>
          <w:numId w:val="32"/>
        </w:numPr>
        <w:rPr>
          <w:b/>
          <w:bCs/>
        </w:rPr>
      </w:pPr>
      <w:r>
        <w:rPr>
          <w:b/>
          <w:bCs/>
        </w:rPr>
        <w:t xml:space="preserve">Option 2: Set B is a variable </w:t>
      </w:r>
      <w:r w:rsidRPr="00DA0B4F">
        <w:rPr>
          <w:b/>
          <w:bCs/>
          <w:color w:val="7030A0"/>
          <w:u w:val="single"/>
        </w:rPr>
        <w:t>beam pattern</w:t>
      </w:r>
      <w:r w:rsidRPr="00DA0B4F">
        <w:rPr>
          <w:b/>
          <w:bCs/>
          <w:strike/>
          <w:color w:val="7030A0"/>
        </w:rPr>
        <w:t xml:space="preserve"> subset</w:t>
      </w:r>
      <w:r w:rsidRPr="00DA0B4F">
        <w:rPr>
          <w:b/>
          <w:bCs/>
          <w:color w:val="7030A0"/>
        </w:rPr>
        <w:t xml:space="preserve"> </w:t>
      </w:r>
      <w:r>
        <w:rPr>
          <w:b/>
          <w:bCs/>
        </w:rPr>
        <w:t>(</w:t>
      </w:r>
      <w:proofErr w:type="gramStart"/>
      <w:r>
        <w:rPr>
          <w:b/>
          <w:bCs/>
        </w:rPr>
        <w:t>i.e.</w:t>
      </w:r>
      <w:proofErr w:type="gramEnd"/>
      <w:r>
        <w:rPr>
          <w:b/>
          <w:bCs/>
        </w:rPr>
        <w:t xml:space="preserve"> different beam (pairs) patterns in each report</w:t>
      </w:r>
      <w:r w:rsidRPr="00C83705">
        <w:rPr>
          <w:b/>
          <w:bCs/>
        </w:rPr>
        <w:t xml:space="preserve">/measurement </w:t>
      </w:r>
      <w:r>
        <w:rPr>
          <w:b/>
          <w:bCs/>
        </w:rPr>
        <w:t xml:space="preserve">during training and/or inference) </w:t>
      </w:r>
    </w:p>
    <w:p w14:paraId="1DDB84DD" w14:textId="77777777" w:rsidR="0066635F" w:rsidRPr="00C83705" w:rsidRDefault="0066635F" w:rsidP="0066635F">
      <w:pPr>
        <w:pStyle w:val="af9"/>
        <w:numPr>
          <w:ilvl w:val="2"/>
          <w:numId w:val="32"/>
        </w:numPr>
        <w:rPr>
          <w:b/>
          <w:bCs/>
        </w:rPr>
      </w:pPr>
      <w:r w:rsidRPr="00C83705">
        <w:rPr>
          <w:b/>
          <w:bCs/>
        </w:rPr>
        <w:t>FFS on fixed or variable number of beam(pairs)</w:t>
      </w:r>
    </w:p>
    <w:p w14:paraId="0984D7E6" w14:textId="77777777" w:rsidR="0066635F" w:rsidRDefault="0066635F" w:rsidP="0066635F">
      <w:pPr>
        <w:pStyle w:val="af9"/>
        <w:numPr>
          <w:ilvl w:val="2"/>
          <w:numId w:val="32"/>
        </w:numPr>
        <w:rPr>
          <w:b/>
          <w:bCs/>
        </w:rPr>
      </w:pPr>
      <w:r>
        <w:rPr>
          <w:b/>
          <w:bCs/>
        </w:rPr>
        <w:lastRenderedPageBreak/>
        <w:t xml:space="preserve">FFS on the details </w:t>
      </w:r>
    </w:p>
    <w:p w14:paraId="485B3C37" w14:textId="77777777" w:rsidR="0066635F" w:rsidRPr="00DA0B4F" w:rsidRDefault="0066635F" w:rsidP="0066635F">
      <w:pPr>
        <w:pStyle w:val="af9"/>
        <w:numPr>
          <w:ilvl w:val="1"/>
          <w:numId w:val="32"/>
        </w:numPr>
        <w:rPr>
          <w:b/>
          <w:bCs/>
          <w:color w:val="7030A0"/>
          <w:highlight w:val="yellow"/>
        </w:rPr>
      </w:pPr>
      <w:r w:rsidRPr="00DA0B4F">
        <w:rPr>
          <w:b/>
          <w:bCs/>
          <w:color w:val="7030A0"/>
          <w:highlight w:val="yellow"/>
        </w:rPr>
        <w:t xml:space="preserve">Other options are not precluded. </w:t>
      </w:r>
    </w:p>
    <w:p w14:paraId="6F21E384" w14:textId="71A0DC15" w:rsidR="0066635F" w:rsidRDefault="0066635F" w:rsidP="0066635F">
      <w:pPr>
        <w:pStyle w:val="af9"/>
        <w:numPr>
          <w:ilvl w:val="1"/>
          <w:numId w:val="32"/>
        </w:numPr>
        <w:rPr>
          <w:b/>
          <w:bCs/>
        </w:rPr>
      </w:pPr>
      <w:r>
        <w:rPr>
          <w:b/>
          <w:bCs/>
        </w:rPr>
        <w:t>FFS on the number of beam (pairs) in Set B</w:t>
      </w:r>
    </w:p>
    <w:p w14:paraId="432805D8" w14:textId="77777777" w:rsidR="00C83705" w:rsidRDefault="00C83705" w:rsidP="00C83705">
      <w:pPr>
        <w:pStyle w:val="af9"/>
        <w:ind w:left="1440"/>
        <w:rPr>
          <w:b/>
          <w:bCs/>
        </w:rPr>
      </w:pPr>
    </w:p>
    <w:tbl>
      <w:tblPr>
        <w:tblStyle w:val="af5"/>
        <w:tblW w:w="0" w:type="auto"/>
        <w:tblLook w:val="04A0" w:firstRow="1" w:lastRow="0" w:firstColumn="1" w:lastColumn="0" w:noHBand="0" w:noVBand="1"/>
      </w:tblPr>
      <w:tblGrid>
        <w:gridCol w:w="2155"/>
        <w:gridCol w:w="7380"/>
      </w:tblGrid>
      <w:tr w:rsidR="00C83705" w:rsidRPr="00643D42" w14:paraId="53B57EF3" w14:textId="77777777" w:rsidTr="00274AC2">
        <w:tc>
          <w:tcPr>
            <w:tcW w:w="2155" w:type="dxa"/>
          </w:tcPr>
          <w:p w14:paraId="1DF7056A" w14:textId="77777777" w:rsidR="00C83705" w:rsidRDefault="00C83705" w:rsidP="00274AC2">
            <w:pPr>
              <w:rPr>
                <w:b/>
                <w:bCs/>
              </w:rPr>
            </w:pPr>
            <w:r>
              <w:rPr>
                <w:color w:val="70AD47" w:themeColor="accent6"/>
              </w:rPr>
              <w:t>Supporting companies</w:t>
            </w:r>
          </w:p>
        </w:tc>
        <w:tc>
          <w:tcPr>
            <w:tcW w:w="7380" w:type="dxa"/>
          </w:tcPr>
          <w:p w14:paraId="28976975" w14:textId="77777777" w:rsidR="00C83705" w:rsidRPr="00643D42" w:rsidRDefault="00C83705" w:rsidP="00274AC2">
            <w:pPr>
              <w:rPr>
                <w:rFonts w:eastAsiaTheme="minorEastAsia"/>
                <w:lang w:eastAsia="zh-CN"/>
              </w:rPr>
            </w:pPr>
            <w:r>
              <w:rPr>
                <w:rFonts w:eastAsiaTheme="minorEastAsia"/>
                <w:lang w:eastAsia="zh-CN"/>
              </w:rPr>
              <w:t xml:space="preserve">Vivo, CAICT, </w:t>
            </w:r>
            <w:proofErr w:type="spellStart"/>
            <w:r>
              <w:rPr>
                <w:rFonts w:eastAsiaTheme="minorEastAsia"/>
                <w:lang w:eastAsia="zh-CN"/>
              </w:rPr>
              <w:t>xiaomi</w:t>
            </w:r>
            <w:proofErr w:type="spellEnd"/>
            <w:r>
              <w:rPr>
                <w:rFonts w:eastAsiaTheme="minorEastAsia"/>
                <w:lang w:eastAsia="zh-CN"/>
              </w:rPr>
              <w:t>, NVIDIA, Fujitsu</w:t>
            </w:r>
            <w:r>
              <w:rPr>
                <w:rFonts w:eastAsiaTheme="minorEastAsia" w:hint="eastAsia"/>
                <w:lang w:eastAsia="zh-CN"/>
              </w:rPr>
              <w:t>, CATT</w:t>
            </w:r>
            <w:r>
              <w:rPr>
                <w:rFonts w:eastAsiaTheme="minorEastAsia"/>
                <w:lang w:eastAsia="zh-CN"/>
              </w:rPr>
              <w:t xml:space="preserve">, </w:t>
            </w:r>
            <w:proofErr w:type="spellStart"/>
            <w:r w:rsidRPr="00A1494B">
              <w:rPr>
                <w:rFonts w:eastAsiaTheme="minorEastAsia"/>
                <w:smallCaps/>
                <w:lang w:eastAsia="zh-CN"/>
              </w:rPr>
              <w:t>Futurewei</w:t>
            </w:r>
            <w:proofErr w:type="spellEnd"/>
            <w:r>
              <w:rPr>
                <w:rFonts w:eastAsiaTheme="minorEastAsia"/>
                <w:smallCaps/>
                <w:lang w:eastAsia="zh-CN"/>
              </w:rPr>
              <w:t xml:space="preserve">, Qualcomm, LG, </w:t>
            </w:r>
            <w:r w:rsidRPr="00197195">
              <w:rPr>
                <w:smallCaps/>
              </w:rPr>
              <w:t>Ericsson</w:t>
            </w:r>
            <w:r>
              <w:rPr>
                <w:smallCaps/>
              </w:rPr>
              <w:t>, Samsung,</w:t>
            </w:r>
            <w:r>
              <w:rPr>
                <w:rFonts w:eastAsiaTheme="minorEastAsia"/>
                <w:smallCaps/>
                <w:lang w:eastAsia="zh-CN"/>
              </w:rPr>
              <w:t xml:space="preserve"> Lenovo, ZTE,</w:t>
            </w:r>
            <w:r>
              <w:rPr>
                <w:smallCaps/>
              </w:rPr>
              <w:t xml:space="preserve"> DCM</w:t>
            </w:r>
          </w:p>
        </w:tc>
      </w:tr>
      <w:tr w:rsidR="00C83705" w14:paraId="069A89B0" w14:textId="77777777" w:rsidTr="00274AC2">
        <w:tc>
          <w:tcPr>
            <w:tcW w:w="2155" w:type="dxa"/>
          </w:tcPr>
          <w:p w14:paraId="74D41B1F" w14:textId="77777777" w:rsidR="00C83705" w:rsidRDefault="00C83705" w:rsidP="00274AC2">
            <w:pPr>
              <w:rPr>
                <w:b/>
                <w:bCs/>
              </w:rPr>
            </w:pPr>
            <w:r>
              <w:rPr>
                <w:color w:val="FF0000"/>
              </w:rPr>
              <w:t>Objecting companies</w:t>
            </w:r>
          </w:p>
        </w:tc>
        <w:tc>
          <w:tcPr>
            <w:tcW w:w="7380" w:type="dxa"/>
          </w:tcPr>
          <w:p w14:paraId="08217538" w14:textId="77777777" w:rsidR="00C83705" w:rsidRDefault="00C83705" w:rsidP="00274AC2"/>
        </w:tc>
      </w:tr>
    </w:tbl>
    <w:p w14:paraId="0222417B" w14:textId="056F2796" w:rsidR="0066635F" w:rsidRDefault="0066635F" w:rsidP="0066635F">
      <w:pPr>
        <w:rPr>
          <w:lang w:eastAsia="en-US"/>
        </w:rPr>
      </w:pPr>
    </w:p>
    <w:p w14:paraId="144E614A" w14:textId="77777777" w:rsidR="00C83705" w:rsidRDefault="00C83705" w:rsidP="0066635F">
      <w:pPr>
        <w:rPr>
          <w:lang w:eastAsia="en-US"/>
        </w:rPr>
      </w:pPr>
    </w:p>
    <w:p w14:paraId="2DD2FFB0" w14:textId="77777777" w:rsidR="00C83705" w:rsidRDefault="00C83705" w:rsidP="0066635F">
      <w:pPr>
        <w:rPr>
          <w:lang w:eastAsia="en-US"/>
        </w:rPr>
      </w:pPr>
      <w:r>
        <w:rPr>
          <w:lang w:eastAsia="en-US"/>
        </w:rPr>
        <w:t>Discussion:</w:t>
      </w:r>
    </w:p>
    <w:p w14:paraId="30695BDE" w14:textId="12A7CE78" w:rsidR="00C83705" w:rsidRDefault="00C83705" w:rsidP="00C83705">
      <w:pPr>
        <w:pStyle w:val="af9"/>
        <w:numPr>
          <w:ilvl w:val="0"/>
          <w:numId w:val="78"/>
        </w:numPr>
        <w:rPr>
          <w:lang w:eastAsia="en-US"/>
        </w:rPr>
      </w:pPr>
      <w:r>
        <w:rPr>
          <w:lang w:eastAsia="en-US"/>
        </w:rPr>
        <w:t xml:space="preserve">MediaTek thinks this proposal can apply for other case of Set B, FL shares similar view. </w:t>
      </w:r>
    </w:p>
    <w:p w14:paraId="167CD32C" w14:textId="54DAE172" w:rsidR="00C83705" w:rsidRDefault="00070F22" w:rsidP="00C83705">
      <w:pPr>
        <w:pStyle w:val="af9"/>
        <w:numPr>
          <w:ilvl w:val="0"/>
          <w:numId w:val="78"/>
        </w:numPr>
        <w:rPr>
          <w:lang w:eastAsia="en-US"/>
        </w:rPr>
      </w:pPr>
      <w:r>
        <w:rPr>
          <w:lang w:eastAsia="en-US"/>
        </w:rPr>
        <w:t>Huawei/</w:t>
      </w:r>
      <w:proofErr w:type="spellStart"/>
      <w:r>
        <w:rPr>
          <w:lang w:eastAsia="en-US"/>
        </w:rPr>
        <w:t>HiSi</w:t>
      </w:r>
      <w:proofErr w:type="spellEnd"/>
      <w:r>
        <w:rPr>
          <w:lang w:eastAsia="en-US"/>
        </w:rPr>
        <w:t xml:space="preserve"> support down selection and suggest to delete other options. While majority companies think this is too early for down selection, both should be open for further study. </w:t>
      </w:r>
    </w:p>
    <w:p w14:paraId="00EEA099" w14:textId="77777777" w:rsidR="00C83705" w:rsidRPr="00DA0B4F" w:rsidRDefault="00C83705" w:rsidP="0066635F">
      <w:pPr>
        <w:rPr>
          <w:lang w:eastAsia="en-US"/>
        </w:rPr>
      </w:pPr>
    </w:p>
    <w:p w14:paraId="7736CF57" w14:textId="0F4DB76C" w:rsidR="0066635F" w:rsidRDefault="0066635F" w:rsidP="0066635F">
      <w:pPr>
        <w:rPr>
          <w:b/>
          <w:bCs/>
          <w:sz w:val="22"/>
          <w:szCs w:val="22"/>
          <w:u w:val="single"/>
          <w:lang w:val="en-GB" w:eastAsia="en-US"/>
        </w:rPr>
      </w:pPr>
      <w:r w:rsidRPr="00D74B73">
        <w:rPr>
          <w:b/>
          <w:bCs/>
          <w:sz w:val="22"/>
          <w:szCs w:val="22"/>
          <w:u w:val="single"/>
          <w:lang w:val="en-GB" w:eastAsia="en-US"/>
        </w:rPr>
        <w:t>Tx beam/Rx beam/ Tx-Rx beam pair</w:t>
      </w:r>
    </w:p>
    <w:p w14:paraId="33825CF6" w14:textId="77777777" w:rsidR="00C83705" w:rsidRPr="00D74B73" w:rsidRDefault="00C83705" w:rsidP="0066635F">
      <w:pPr>
        <w:rPr>
          <w:b/>
          <w:bCs/>
          <w:sz w:val="22"/>
          <w:szCs w:val="22"/>
          <w:u w:val="single"/>
          <w:lang w:val="en-GB" w:eastAsia="en-US"/>
        </w:rPr>
      </w:pPr>
    </w:p>
    <w:p w14:paraId="0CBD3DA3" w14:textId="77777777" w:rsidR="0066635F" w:rsidRDefault="0066635F" w:rsidP="0066635F">
      <w:pPr>
        <w:rPr>
          <w:b/>
          <w:bCs/>
        </w:rPr>
      </w:pPr>
      <w:r>
        <w:rPr>
          <w:b/>
          <w:bCs/>
          <w:highlight w:val="yellow"/>
        </w:rPr>
        <w:t>Proposal 1-2-1</w:t>
      </w:r>
      <w:r w:rsidRPr="00CD0F45">
        <w:rPr>
          <w:b/>
          <w:bCs/>
          <w:highlight w:val="yellow"/>
        </w:rPr>
        <w:t>b</w:t>
      </w:r>
      <w:r>
        <w:rPr>
          <w:b/>
          <w:bCs/>
        </w:rPr>
        <w:t xml:space="preserve">: </w:t>
      </w:r>
    </w:p>
    <w:p w14:paraId="52F25887" w14:textId="77777777" w:rsidR="0066635F" w:rsidRDefault="0066635F" w:rsidP="0066635F">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363B035E" w14:textId="77777777" w:rsidR="0066635F" w:rsidRDefault="0066635F" w:rsidP="0066635F">
      <w:pPr>
        <w:pStyle w:val="af9"/>
        <w:numPr>
          <w:ilvl w:val="1"/>
          <w:numId w:val="31"/>
        </w:numPr>
        <w:tabs>
          <w:tab w:val="left" w:pos="1710"/>
        </w:tabs>
        <w:rPr>
          <w:b/>
          <w:bCs/>
        </w:rPr>
      </w:pPr>
      <w:r>
        <w:rPr>
          <w:b/>
          <w:bCs/>
        </w:rPr>
        <w:t>Case A: L1-RSRP of Tx-Rx beam pairs in Set B</w:t>
      </w:r>
    </w:p>
    <w:p w14:paraId="10FCFC33" w14:textId="77777777" w:rsidR="0066635F" w:rsidRDefault="0066635F" w:rsidP="0066635F">
      <w:pPr>
        <w:pStyle w:val="af9"/>
        <w:numPr>
          <w:ilvl w:val="1"/>
          <w:numId w:val="31"/>
        </w:numPr>
        <w:tabs>
          <w:tab w:val="left" w:pos="1710"/>
        </w:tabs>
        <w:rPr>
          <w:b/>
          <w:bCs/>
        </w:rPr>
      </w:pPr>
      <w:r>
        <w:rPr>
          <w:b/>
          <w:bCs/>
        </w:rPr>
        <w:t>Case B: L1-RSRP of Tx beams in Set B, measured by a “best” Rx beam</w:t>
      </w:r>
    </w:p>
    <w:p w14:paraId="5463FC34" w14:textId="7436C9E0" w:rsidR="0066635F" w:rsidRDefault="0066635F" w:rsidP="0066635F">
      <w:pPr>
        <w:pStyle w:val="af9"/>
        <w:numPr>
          <w:ilvl w:val="2"/>
          <w:numId w:val="31"/>
        </w:numPr>
        <w:tabs>
          <w:tab w:val="left" w:pos="1710"/>
        </w:tabs>
        <w:rPr>
          <w:b/>
          <w:bCs/>
        </w:rPr>
      </w:pPr>
      <w:r>
        <w:rPr>
          <w:b/>
          <w:bCs/>
        </w:rPr>
        <w:t>FFS on how to obtain the “best” Rx beam</w:t>
      </w:r>
    </w:p>
    <w:p w14:paraId="1ACF4244" w14:textId="77777777" w:rsidR="0066635F" w:rsidRPr="00CD0F45" w:rsidRDefault="0066635F" w:rsidP="0066635F">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C2DE958" w14:textId="77777777" w:rsidR="0066635F" w:rsidRPr="00CD0F45" w:rsidRDefault="0066635F" w:rsidP="0066635F">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285DA91D" w14:textId="77777777" w:rsidR="0066635F" w:rsidRPr="0066635F" w:rsidRDefault="0066635F" w:rsidP="0066635F">
      <w:pPr>
        <w:pStyle w:val="af9"/>
        <w:numPr>
          <w:ilvl w:val="1"/>
          <w:numId w:val="31"/>
        </w:numPr>
        <w:tabs>
          <w:tab w:val="left" w:pos="1710"/>
        </w:tabs>
        <w:rPr>
          <w:color w:val="FF0000"/>
          <w:highlight w:val="yellow"/>
        </w:rPr>
      </w:pPr>
      <w:r w:rsidRPr="0066635F">
        <w:rPr>
          <w:color w:val="FF0000"/>
          <w:highlight w:val="yellow"/>
        </w:rPr>
        <w:t>[Case D: L1-RSRP of Rx beams in Set B (where Set B of beams is for Rx beam)</w:t>
      </w:r>
    </w:p>
    <w:p w14:paraId="2C2D96B4" w14:textId="54D68BAB" w:rsidR="0066635F" w:rsidRDefault="0066635F" w:rsidP="0066635F">
      <w:pPr>
        <w:pStyle w:val="af9"/>
        <w:numPr>
          <w:ilvl w:val="2"/>
          <w:numId w:val="31"/>
        </w:numPr>
        <w:tabs>
          <w:tab w:val="left" w:pos="1710"/>
        </w:tabs>
        <w:rPr>
          <w:color w:val="FF0000"/>
          <w:highlight w:val="yellow"/>
        </w:rPr>
      </w:pPr>
      <w:r w:rsidRPr="0066635F">
        <w:rPr>
          <w:color w:val="FF0000"/>
          <w:highlight w:val="yellow"/>
        </w:rPr>
        <w:t>FFS on how to obtain/define the L1-RSRP</w:t>
      </w:r>
    </w:p>
    <w:p w14:paraId="657B784B" w14:textId="77777777" w:rsidR="00C83705" w:rsidRPr="00C83705" w:rsidRDefault="00C83705" w:rsidP="00C83705">
      <w:pPr>
        <w:pStyle w:val="af9"/>
        <w:numPr>
          <w:ilvl w:val="2"/>
          <w:numId w:val="31"/>
        </w:numPr>
        <w:tabs>
          <w:tab w:val="left" w:pos="1710"/>
        </w:tabs>
        <w:rPr>
          <w:color w:val="FF0000"/>
          <w:highlight w:val="yellow"/>
          <w:u w:val="single"/>
        </w:rPr>
      </w:pPr>
      <w:r w:rsidRPr="00C83705">
        <w:rPr>
          <w:color w:val="FF0000"/>
          <w:highlight w:val="yellow"/>
          <w:u w:val="single"/>
        </w:rPr>
        <w:t>FFS on how to obtain/define the L1-</w:t>
      </w:r>
      <w:r w:rsidRPr="00C83705">
        <w:rPr>
          <w:color w:val="FF0000"/>
          <w:highlight w:val="yellow"/>
        </w:rPr>
        <w:t xml:space="preserve"> </w:t>
      </w:r>
      <w:r w:rsidRPr="00C83705">
        <w:rPr>
          <w:color w:val="FF0000"/>
          <w:highlight w:val="yellow"/>
          <w:u w:val="single"/>
        </w:rPr>
        <w:t>RSRPs</w:t>
      </w:r>
      <w:r w:rsidRPr="00C83705">
        <w:rPr>
          <w:color w:val="FF0000"/>
          <w:highlight w:val="yellow"/>
        </w:rPr>
        <w:t xml:space="preserve"> </w:t>
      </w:r>
      <w:r w:rsidRPr="00C83705">
        <w:rPr>
          <w:color w:val="FF0000"/>
          <w:highlight w:val="yellow"/>
          <w:u w:val="single"/>
        </w:rPr>
        <w:t>at least including from “fixed” Tx beam(s), a “best” Tx beam</w:t>
      </w:r>
    </w:p>
    <w:p w14:paraId="6BFB30B5" w14:textId="77777777" w:rsidR="0066635F" w:rsidRPr="0066635F" w:rsidRDefault="0066635F" w:rsidP="0066635F">
      <w:pPr>
        <w:pStyle w:val="af9"/>
        <w:numPr>
          <w:ilvl w:val="2"/>
          <w:numId w:val="31"/>
        </w:numPr>
        <w:tabs>
          <w:tab w:val="left" w:pos="1710"/>
        </w:tabs>
        <w:rPr>
          <w:color w:val="FF0000"/>
          <w:highlight w:val="yellow"/>
        </w:rPr>
      </w:pPr>
      <w:r w:rsidRPr="0066635F">
        <w:rPr>
          <w:color w:val="FF0000"/>
          <w:highlight w:val="yellow"/>
        </w:rPr>
        <w:t>FFS the number of L1-RSRP for each Rx beam in Set B]</w:t>
      </w:r>
    </w:p>
    <w:p w14:paraId="1E888E3C" w14:textId="77777777" w:rsidR="0066635F" w:rsidRDefault="0066635F" w:rsidP="0066635F">
      <w:pPr>
        <w:pStyle w:val="af9"/>
        <w:numPr>
          <w:ilvl w:val="1"/>
          <w:numId w:val="31"/>
        </w:numPr>
        <w:tabs>
          <w:tab w:val="left" w:pos="1710"/>
        </w:tabs>
        <w:rPr>
          <w:b/>
          <w:bCs/>
        </w:rPr>
      </w:pPr>
      <w:r>
        <w:rPr>
          <w:b/>
          <w:bCs/>
        </w:rPr>
        <w:t>Other cases are not precluded</w:t>
      </w:r>
    </w:p>
    <w:p w14:paraId="77C55EA6" w14:textId="1B0E42D7" w:rsidR="0066635F" w:rsidRDefault="0066635F" w:rsidP="0066635F">
      <w:pPr>
        <w:pStyle w:val="af9"/>
        <w:numPr>
          <w:ilvl w:val="1"/>
          <w:numId w:val="31"/>
        </w:numPr>
        <w:tabs>
          <w:tab w:val="left" w:pos="1710"/>
        </w:tabs>
        <w:rPr>
          <w:b/>
          <w:bCs/>
        </w:rPr>
      </w:pPr>
      <w:r>
        <w:rPr>
          <w:b/>
          <w:bCs/>
        </w:rPr>
        <w:t>Note: Other assistance information is not precluded</w:t>
      </w:r>
    </w:p>
    <w:p w14:paraId="0D26FD56" w14:textId="77777777" w:rsidR="0066635F" w:rsidRPr="0066635F" w:rsidRDefault="0066635F" w:rsidP="0066635F">
      <w:pPr>
        <w:tabs>
          <w:tab w:val="left" w:pos="720"/>
          <w:tab w:val="left" w:pos="1440"/>
          <w:tab w:val="left" w:pos="1710"/>
        </w:tabs>
        <w:ind w:left="1080"/>
        <w:rPr>
          <w:b/>
          <w:bCs/>
        </w:rPr>
      </w:pPr>
    </w:p>
    <w:p w14:paraId="4FFE2EE1" w14:textId="0985B697" w:rsidR="00714D38" w:rsidRDefault="00F411B0">
      <w:pPr>
        <w:pStyle w:val="1"/>
      </w:pPr>
      <w:r>
        <w:t xml:space="preserve">Agreement on </w:t>
      </w:r>
      <w:r w:rsidR="00714D38">
        <w:t>8/2</w:t>
      </w:r>
      <w:r w:rsidR="00E03E7D">
        <w:t>2</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u</w:t>
      </w:r>
      <w:r>
        <w:t>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lastRenderedPageBreak/>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lastRenderedPageBreak/>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F236AB">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F236AB">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F236AB">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pt;height:116.65pt;mso-width-percent:0;mso-height-percent:0;mso-width-percent:0;mso-height-percent:0" o:ole="">
            <v:imagedata r:id="rId50" o:title=""/>
          </v:shape>
          <o:OLEObject Type="Embed" ProgID="Visio.Drawing.15" ShapeID="_x0000_i1027" DrawAspect="Content" ObjectID="_1722890216"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lastRenderedPageBreak/>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6CA1" w14:textId="77777777" w:rsidR="00F236AB" w:rsidRDefault="00F236AB" w:rsidP="006A624C">
      <w:r>
        <w:separator/>
      </w:r>
    </w:p>
  </w:endnote>
  <w:endnote w:type="continuationSeparator" w:id="0">
    <w:p w14:paraId="7E9EB86B" w14:textId="77777777" w:rsidR="00F236AB" w:rsidRDefault="00F236AB"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0FC2" w14:textId="77777777" w:rsidR="00F236AB" w:rsidRDefault="00F236AB" w:rsidP="006A624C">
      <w:r>
        <w:separator/>
      </w:r>
    </w:p>
  </w:footnote>
  <w:footnote w:type="continuationSeparator" w:id="0">
    <w:p w14:paraId="6F0988D1" w14:textId="77777777" w:rsidR="00F236AB" w:rsidRDefault="00F236AB"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9655ECB8-1765-4321-BBAA-16160CF2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5A991CB9-5342-48A3-99A3-0DEEE182E058}">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85</Pages>
  <Words>31191</Words>
  <Characters>177791</Characters>
  <Application>Microsoft Office Word</Application>
  <DocSecurity>0</DocSecurity>
  <Lines>1481</Lines>
  <Paragraphs>417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6</cp:revision>
  <dcterms:created xsi:type="dcterms:W3CDTF">2022-08-24T12:21:00Z</dcterms:created>
  <dcterms:modified xsi:type="dcterms:W3CDTF">2022-08-24T15:50:00Z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