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f6"/>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aff6"/>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f6"/>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f6"/>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e"/>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e"/>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2"/>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af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f"/>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宋体" w:hAnsi="Times New Roman" w:cs="Times New Roman"/>
                <w:sz w:val="20"/>
                <w:szCs w:val="20"/>
                <w:lang w:val="en-US" w:eastAsia="zh-CN"/>
              </w:rPr>
            </w:pPr>
            <w:r w:rsidRPr="006014CD">
              <w:rPr>
                <w:rFonts w:ascii="Times New Roman" w:eastAsia="宋体"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f6"/>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aff6"/>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aff6"/>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aff6"/>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f6"/>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3DA44122" w:rsidR="00604F92" w:rsidRPr="003C5480" w:rsidRDefault="00604F92">
      <w:r>
        <w:rPr>
          <w:rFonts w:ascii="Times New Roman" w:hAnsi="Times New Roman" w:cs="Times New Roman"/>
          <w:lang w:val="en-US" w:eastAsia="ja-JP"/>
        </w:rPr>
        <w:t>This document is a revision of R1-2207820.</w:t>
      </w: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e"/>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f6"/>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f6"/>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f6"/>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f6"/>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f6"/>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f6"/>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f6"/>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lastRenderedPageBreak/>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f6"/>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f6"/>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f6"/>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f6"/>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FGI, Qualcomm, InterDigital, Apple, DCM</w:t>
      </w:r>
    </w:p>
    <w:p w14:paraId="6BD360D0" w14:textId="55E1459E" w:rsidR="00077A4D" w:rsidRPr="007B3DD8" w:rsidRDefault="00006821" w:rsidP="0073787B">
      <w:pPr>
        <w:pStyle w:val="aff6"/>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f6"/>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f6"/>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FGI, Qualcomm, InterDigital, Apple, DCM</w:t>
      </w:r>
    </w:p>
    <w:p w14:paraId="7C6E0E5B" w14:textId="7439C2FD" w:rsidR="00077A4D" w:rsidRPr="00C93843" w:rsidRDefault="00077A4D" w:rsidP="0073787B">
      <w:pPr>
        <w:pStyle w:val="aff6"/>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f6"/>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f6"/>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aff6"/>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f6"/>
        <w:ind w:left="1440"/>
        <w:rPr>
          <w:lang w:val="en-US" w:eastAsia="en-GB"/>
        </w:rPr>
      </w:pPr>
    </w:p>
    <w:p w14:paraId="03BF9841" w14:textId="63FCFB48" w:rsidR="004C362C" w:rsidRPr="00705889" w:rsidRDefault="004C362C" w:rsidP="004C362C">
      <w:pPr>
        <w:pStyle w:val="aff6"/>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aff6"/>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f6"/>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f6"/>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aff6"/>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f6"/>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aff6"/>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f6"/>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aff6"/>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f6"/>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f6"/>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f6"/>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f6"/>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f6"/>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f6"/>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31"/>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a6"/>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665868">
      <w:pPr>
        <w:pStyle w:val="aff6"/>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384FCA">
      <w:pPr>
        <w:pStyle w:val="aff6"/>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r w:rsidR="00B91C6D" w:rsidRPr="00604F92">
        <w:rPr>
          <w:rFonts w:ascii="Times New Roman" w:hAnsi="Times New Roman" w:cs="Times New Roman"/>
          <w:sz w:val="20"/>
          <w:szCs w:val="20"/>
          <w:lang w:val="en-US" w:eastAsia="en-GB"/>
        </w:rPr>
        <w:t>cant</w:t>
      </w:r>
      <w:proofErr w:type="spell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384FCA">
      <w:pPr>
        <w:pStyle w:val="aff6"/>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665868">
      <w:pPr>
        <w:pStyle w:val="aff6"/>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665868">
      <w:pPr>
        <w:pStyle w:val="aff6"/>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604F92">
      <w:pPr>
        <w:pStyle w:val="aff6"/>
        <w:numPr>
          <w:ilvl w:val="1"/>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8B0435">
      <w:pPr>
        <w:pStyle w:val="aff6"/>
        <w:numPr>
          <w:ilvl w:val="1"/>
          <w:numId w:val="74"/>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A706C7">
      <w:pPr>
        <w:pStyle w:val="aff6"/>
        <w:numPr>
          <w:ilvl w:val="0"/>
          <w:numId w:val="74"/>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604F92">
      <w:pPr>
        <w:pStyle w:val="aff6"/>
        <w:numPr>
          <w:ilvl w:val="1"/>
          <w:numId w:val="74"/>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a6"/>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604F92">
      <w:pPr>
        <w:pStyle w:val="aff6"/>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lastRenderedPageBreak/>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r w:rsidR="003D373A" w:rsidRPr="004451C7">
        <w:rPr>
          <w:rFonts w:ascii="Times New Roman" w:hAnsi="Times New Roman" w:cs="Times New Roman"/>
          <w:sz w:val="20"/>
          <w:szCs w:val="20"/>
          <w:lang w:val="en-US" w:eastAsia="en-GB"/>
        </w:rPr>
        <w:t xml:space="preserve">DG  as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604F92">
      <w:pPr>
        <w:pStyle w:val="aff6"/>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40"/>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af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4451C7">
      <w:pPr>
        <w:pStyle w:val="af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4451C7">
      <w:pPr>
        <w:pStyle w:val="af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aff6"/>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afe"/>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815FF" w14:paraId="06BD0BCC" w14:textId="77777777" w:rsidTr="00604F92">
        <w:tc>
          <w:tcPr>
            <w:tcW w:w="1413" w:type="dxa"/>
          </w:tcPr>
          <w:p w14:paraId="0B25B35C" w14:textId="12F93B1E" w:rsidR="008815FF" w:rsidRPr="005266CE" w:rsidRDefault="005266CE" w:rsidP="008815FF">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05E8FBD" w14:textId="08E78A2B" w:rsidR="008815FF" w:rsidRPr="005266CE" w:rsidRDefault="005266CE" w:rsidP="005266CE">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w:t>
            </w:r>
            <w:proofErr w:type="spellStart"/>
            <w:r>
              <w:rPr>
                <w:rFonts w:ascii="Times New Roman" w:hAnsi="Times New Roman" w:cs="Times New Roman"/>
                <w:sz w:val="20"/>
                <w:szCs w:val="20"/>
                <w:lang w:val="en-US"/>
              </w:rPr>
              <w:t>gNB</w:t>
            </w:r>
            <w:proofErr w:type="spellEnd"/>
            <w:r>
              <w:rPr>
                <w:rFonts w:ascii="Times New Roman" w:hAnsi="Times New Roman" w:cs="Times New Roman"/>
                <w:sz w:val="20"/>
                <w:szCs w:val="20"/>
                <w:lang w:val="en-US"/>
              </w:rPr>
              <w:t>.</w:t>
            </w:r>
          </w:p>
        </w:tc>
      </w:tr>
      <w:tr w:rsidR="008815FF" w14:paraId="4B9473C6" w14:textId="77777777" w:rsidTr="00604F92">
        <w:tc>
          <w:tcPr>
            <w:tcW w:w="1413" w:type="dxa"/>
          </w:tcPr>
          <w:p w14:paraId="1D7A4530" w14:textId="5A6F4E02" w:rsidR="008815FF" w:rsidRPr="0088017A" w:rsidRDefault="0088017A" w:rsidP="008815FF">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6BCFF20" w14:textId="1D169030" w:rsidR="008815FF" w:rsidRPr="0088017A" w:rsidRDefault="00CD4DC6" w:rsidP="008815FF">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szCs w:val="20"/>
                <w:lang w:val="en-US" w:eastAsia="zh-CN"/>
              </w:rPr>
              <w:t>Our understanding is Alt 2 is better assu</w:t>
            </w:r>
            <w:r w:rsidR="00955271">
              <w:rPr>
                <w:rFonts w:ascii="Times New Roman" w:eastAsiaTheme="minorEastAsia" w:hAnsi="Times New Roman" w:cs="Times New Roman"/>
                <w:szCs w:val="20"/>
                <w:lang w:val="en-US" w:eastAsia="zh-CN"/>
              </w:rPr>
              <w:t>mption based on current specification.</w:t>
            </w:r>
            <w:r w:rsidR="0088017A">
              <w:rPr>
                <w:rFonts w:ascii="Times New Roman" w:eastAsiaTheme="minorEastAsia" w:hAnsi="Times New Roman" w:cs="Times New Roman"/>
                <w:szCs w:val="20"/>
                <w:lang w:val="en-US" w:eastAsia="zh-CN"/>
              </w:rPr>
              <w:t xml:space="preserve"> </w:t>
            </w:r>
          </w:p>
        </w:tc>
      </w:tr>
      <w:tr w:rsidR="008815FF" w14:paraId="57581D03" w14:textId="77777777" w:rsidTr="00604F92">
        <w:tc>
          <w:tcPr>
            <w:tcW w:w="1413" w:type="dxa"/>
          </w:tcPr>
          <w:p w14:paraId="192A443B" w14:textId="77777777" w:rsidR="008815FF" w:rsidRDefault="008815FF" w:rsidP="008815FF">
            <w:pPr>
              <w:rPr>
                <w:rFonts w:ascii="Times New Roman" w:hAnsi="Times New Roman" w:cs="Times New Roman"/>
                <w:szCs w:val="20"/>
                <w:lang w:val="en-US" w:eastAsia="en-GB"/>
              </w:rPr>
            </w:pPr>
          </w:p>
        </w:tc>
        <w:tc>
          <w:tcPr>
            <w:tcW w:w="8216" w:type="dxa"/>
          </w:tcPr>
          <w:p w14:paraId="058841FC" w14:textId="77777777" w:rsidR="008815FF" w:rsidRDefault="008815FF" w:rsidP="008815FF">
            <w:pPr>
              <w:rPr>
                <w:rFonts w:ascii="Times New Roman" w:hAnsi="Times New Roman" w:cs="Times New Roman"/>
                <w:szCs w:val="20"/>
                <w:lang w:val="en-US" w:eastAsia="en-GB"/>
              </w:rPr>
            </w:pPr>
          </w:p>
        </w:tc>
      </w:tr>
    </w:tbl>
    <w:p w14:paraId="25BF5BD4" w14:textId="77777777" w:rsidR="003A313B" w:rsidRDefault="003A313B" w:rsidP="00651532">
      <w:pPr>
        <w:pStyle w:val="a6"/>
        <w:keepNext/>
      </w:pPr>
    </w:p>
    <w:p w14:paraId="6481878D" w14:textId="77777777" w:rsidR="003A313B" w:rsidRDefault="003A313B" w:rsidP="00651532">
      <w:pPr>
        <w:pStyle w:val="a6"/>
        <w:keepNext/>
      </w:pPr>
    </w:p>
    <w:p w14:paraId="4AA1C4F3" w14:textId="77777777" w:rsidR="003A313B" w:rsidRDefault="003A313B" w:rsidP="00651532">
      <w:pPr>
        <w:pStyle w:val="a6"/>
        <w:keepNext/>
      </w:pPr>
    </w:p>
    <w:p w14:paraId="4A29CBD9" w14:textId="583A2B73" w:rsidR="00651532" w:rsidRDefault="00651532" w:rsidP="00651532">
      <w:pPr>
        <w:pStyle w:val="a6"/>
        <w:keepNext/>
      </w:pPr>
      <w:r>
        <w:t xml:space="preserve">Summary of performance evaluation results related to SPS/CG enhancements </w:t>
      </w:r>
    </w:p>
    <w:tbl>
      <w:tblPr>
        <w:tblStyle w:val="afe"/>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f6"/>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f6"/>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f6"/>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f6"/>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f6"/>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f6"/>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f6"/>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f6"/>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f6"/>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zh-CN"/>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e"/>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f6"/>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f6"/>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f6"/>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aff6"/>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aff6"/>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aff6"/>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f6"/>
              <w:ind w:left="0"/>
              <w:rPr>
                <w:lang w:val="en-US" w:eastAsia="zh-CN"/>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zh-CN"/>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zh-CN"/>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zh-CN"/>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f6"/>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f6"/>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c"/>
              <w:jc w:val="center"/>
              <w:rPr>
                <w:rFonts w:eastAsia="宋体"/>
                <w:iCs/>
                <w:sz w:val="16"/>
                <w:szCs w:val="16"/>
              </w:rPr>
            </w:pPr>
            <w:r w:rsidRPr="00FF6E35">
              <w:rPr>
                <w:rFonts w:eastAsia="宋体"/>
                <w:sz w:val="16"/>
                <w:szCs w:val="16"/>
              </w:rPr>
              <w:t xml:space="preserve">Table </w:t>
            </w:r>
            <w:r w:rsidRPr="00FF6E35">
              <w:rPr>
                <w:rFonts w:eastAsia="宋体"/>
                <w:sz w:val="16"/>
                <w:szCs w:val="16"/>
              </w:rPr>
              <w:fldChar w:fldCharType="begin"/>
            </w:r>
            <w:r w:rsidRPr="00FF6E35">
              <w:rPr>
                <w:rFonts w:eastAsia="宋体"/>
                <w:sz w:val="16"/>
                <w:szCs w:val="16"/>
              </w:rPr>
              <w:instrText xml:space="preserve"> SEQ Table \* ARABIC </w:instrText>
            </w:r>
            <w:r w:rsidRPr="00FF6E35">
              <w:rPr>
                <w:rFonts w:eastAsia="宋体"/>
                <w:sz w:val="16"/>
                <w:szCs w:val="16"/>
              </w:rPr>
              <w:fldChar w:fldCharType="separate"/>
            </w:r>
            <w:r w:rsidR="00651532">
              <w:rPr>
                <w:rFonts w:eastAsia="宋体"/>
                <w:noProof/>
                <w:sz w:val="16"/>
                <w:szCs w:val="16"/>
              </w:rPr>
              <w:t>5</w:t>
            </w:r>
            <w:r w:rsidRPr="00FF6E35">
              <w:rPr>
                <w:rFonts w:eastAsia="宋体"/>
                <w:sz w:val="16"/>
                <w:szCs w:val="16"/>
              </w:rPr>
              <w:fldChar w:fldCharType="end"/>
            </w:r>
            <w:r w:rsidRPr="00FF6E35">
              <w:rPr>
                <w:rFonts w:eastAsia="宋体" w:hint="eastAsia"/>
                <w:sz w:val="16"/>
                <w:szCs w:val="16"/>
              </w:rPr>
              <w:t>:</w:t>
            </w:r>
            <w:r w:rsidRPr="00FF6E35">
              <w:rPr>
                <w:rFonts w:eastAsia="宋体"/>
                <w:sz w:val="16"/>
                <w:szCs w:val="16"/>
              </w:rPr>
              <w:t xml:space="preserve"> The evaluation results of the CG enhancement</w:t>
            </w:r>
            <w:r w:rsidRPr="00FF6E35">
              <w:rPr>
                <w:rFonts w:eastAsia="宋体"/>
                <w:sz w:val="16"/>
                <w:szCs w:val="16"/>
              </w:rPr>
              <w:br/>
              <w:t>where the baseline is DG scheduling with UE always on</w:t>
            </w:r>
            <w:r w:rsidRPr="00FF6E35">
              <w:rPr>
                <w:rFonts w:eastAsia="宋体"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c"/>
                    <w:jc w:val="center"/>
                    <w:rPr>
                      <w:rFonts w:eastAsia="宋体"/>
                      <w:iCs/>
                      <w:color w:val="auto"/>
                      <w:sz w:val="14"/>
                      <w:szCs w:val="16"/>
                    </w:rPr>
                  </w:pPr>
                  <w:r w:rsidRPr="00FF6E35">
                    <w:rPr>
                      <w:rFonts w:eastAsia="宋体" w:hint="eastAsia"/>
                      <w:b w:val="0"/>
                      <w:bCs w:val="0"/>
                      <w:iCs/>
                      <w:color w:val="auto"/>
                      <w:sz w:val="14"/>
                      <w:szCs w:val="16"/>
                    </w:rPr>
                    <w:t xml:space="preserve"> </w:t>
                  </w:r>
                  <w:r w:rsidRPr="00FF6E35">
                    <w:rPr>
                      <w:rFonts w:eastAsia="宋体"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c"/>
                    <w:jc w:val="center"/>
                    <w:cnfStyle w:val="100000000000" w:firstRow="1" w:lastRow="0" w:firstColumn="0" w:lastColumn="0" w:oddVBand="0" w:evenVBand="0" w:oddHBand="0" w:evenHBand="0" w:firstRowFirstColumn="0" w:firstRowLastColumn="0" w:lastRowFirstColumn="0" w:lastRowLastColumn="0"/>
                    <w:rPr>
                      <w:rFonts w:eastAsia="宋体"/>
                      <w:iCs/>
                      <w:color w:val="auto"/>
                      <w:sz w:val="14"/>
                      <w:szCs w:val="16"/>
                    </w:rPr>
                  </w:pPr>
                  <w:r w:rsidRPr="00FF6E35">
                    <w:rPr>
                      <w:rFonts w:eastAsia="宋体"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c"/>
                    <w:rPr>
                      <w:rFonts w:eastAsia="宋体"/>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c"/>
                    <w:rPr>
                      <w:rFonts w:eastAsia="宋体"/>
                      <w:iCs/>
                      <w:sz w:val="14"/>
                      <w:szCs w:val="16"/>
                    </w:rPr>
                  </w:pPr>
                  <w:r w:rsidRPr="00FF6E35">
                    <w:rPr>
                      <w:rFonts w:eastAsia="宋体"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c"/>
                    <w:rPr>
                      <w:rFonts w:eastAsia="宋体"/>
                      <w:iCs/>
                      <w:sz w:val="14"/>
                      <w:szCs w:val="16"/>
                    </w:rPr>
                  </w:pPr>
                  <w:r w:rsidRPr="00FF6E35">
                    <w:rPr>
                      <w:rFonts w:eastAsia="宋体"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c"/>
                    <w:rPr>
                      <w:rFonts w:eastAsia="宋体"/>
                      <w:iCs/>
                      <w:sz w:val="14"/>
                      <w:szCs w:val="16"/>
                    </w:rPr>
                  </w:pPr>
                  <w:r w:rsidRPr="00FF6E35">
                    <w:rPr>
                      <w:rFonts w:eastAsia="宋体"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-1.7%</w:t>
                  </w:r>
                </w:p>
              </w:tc>
            </w:tr>
          </w:tbl>
          <w:p w14:paraId="00E996AC" w14:textId="77777777" w:rsidR="00991F1F" w:rsidRDefault="00991F1F" w:rsidP="002E1853">
            <w:pPr>
              <w:pStyle w:val="aff6"/>
              <w:ind w:left="0"/>
              <w:rPr>
                <w:lang w:val="en-US" w:eastAsia="en-GB"/>
              </w:rPr>
            </w:pPr>
          </w:p>
          <w:p w14:paraId="6F9FC9CD" w14:textId="6EC46F2A" w:rsidR="00991F1F" w:rsidRDefault="00991F1F" w:rsidP="002E1853">
            <w:pPr>
              <w:pStyle w:val="aff6"/>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f6"/>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aff6"/>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宋体"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aff6"/>
                    <w:numPr>
                      <w:ilvl w:val="0"/>
                      <w:numId w:val="22"/>
                    </w:numPr>
                    <w:spacing w:afterLines="50" w:after="120" w:line="276" w:lineRule="auto"/>
                    <w:ind w:left="1304"/>
                    <w:contextualSpacing/>
                    <w:rPr>
                      <w:rFonts w:ascii="Times New Roman" w:eastAsia="宋体" w:hAnsi="Times New Roman" w:cs="Times New Roman"/>
                      <w:sz w:val="20"/>
                      <w:szCs w:val="20"/>
                    </w:rPr>
                  </w:pPr>
                  <w:r w:rsidRPr="007213F7">
                    <w:rPr>
                      <w:rFonts w:ascii="Times New Roman" w:eastAsia="宋体" w:hAnsi="Times New Roman" w:cs="Times New Roman"/>
                      <w:sz w:val="20"/>
                      <w:szCs w:val="20"/>
                    </w:rPr>
                    <w:t>Traffic Model 1</w:t>
                  </w:r>
                </w:p>
              </w:tc>
              <w:tc>
                <w:tcPr>
                  <w:tcW w:w="4643" w:type="dxa"/>
                </w:tcPr>
                <w:p w14:paraId="37D9917E" w14:textId="77777777" w:rsidR="008C2CB4" w:rsidRPr="007213F7" w:rsidRDefault="008C2CB4" w:rsidP="008C2CB4">
                  <w:pPr>
                    <w:pStyle w:val="aff6"/>
                    <w:spacing w:after="120" w:line="276" w:lineRule="auto"/>
                    <w:ind w:left="0"/>
                    <w:jc w:val="center"/>
                    <w:rPr>
                      <w:rFonts w:ascii="Times New Roman" w:eastAsia="宋体" w:hAnsi="Times New Roman" w:cs="Times New Roman"/>
                      <w:sz w:val="20"/>
                      <w:szCs w:val="20"/>
                    </w:rPr>
                  </w:pPr>
                  <w:r w:rsidRPr="007213F7">
                    <w:rPr>
                      <w:rFonts w:ascii="Times New Roman" w:eastAsia="宋体"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宋体"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aff6"/>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f6"/>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aff6"/>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aff6"/>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f6"/>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aff6"/>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aff6"/>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f6"/>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f6"/>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zh-CN"/>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aff6"/>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f6"/>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Four schemes are evaluated for comparison:</w:t>
            </w:r>
          </w:p>
          <w:p w14:paraId="5B3658CD" w14:textId="77777777" w:rsidR="000E6B12" w:rsidRPr="000E6B12" w:rsidRDefault="000E6B12" w:rsidP="0073787B">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宋体" w:hAnsi="Times New Roman" w:cs="Times New Roman"/>
                <w:sz w:val="20"/>
                <w:szCs w:val="20"/>
                <w:lang w:val="en-US" w:eastAsia="zh-CN"/>
              </w:rPr>
              <w:lastRenderedPageBreak/>
              <w:t>time duration (e.g. every 0.1ms) to adapt to the channel condition; TDRA/FDRA can be updated to adapt to the varying packet size (e.g. I-frame or P-frame)</w:t>
            </w:r>
          </w:p>
          <w:p w14:paraId="46F92173" w14:textId="77777777" w:rsidR="000E6B12" w:rsidRPr="000E6B12" w:rsidRDefault="000E6B12" w:rsidP="000E6B12">
            <w:pPr>
              <w:pStyle w:val="aff6"/>
              <w:rPr>
                <w:rFonts w:ascii="Times New Roman" w:eastAsia="宋体"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Table 2: XR capability performance</w:t>
            </w:r>
          </w:p>
          <w:tbl>
            <w:tblPr>
              <w:tblStyle w:val="afe"/>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宋体"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宋体" w:hAnsi="Times New Roman" w:cs="Times New Roman"/>
                <w:sz w:val="20"/>
                <w:szCs w:val="20"/>
                <w:lang w:val="en-US" w:eastAsia="zh-CN"/>
              </w:rPr>
            </w:pPr>
          </w:p>
          <w:p w14:paraId="12DA0DD1" w14:textId="77777777" w:rsidR="000E6B12" w:rsidRPr="000E6B12" w:rsidRDefault="000E6B12" w:rsidP="000E6B12">
            <w:pPr>
              <w:ind w:left="360"/>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f6"/>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宋体"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aff6"/>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6416132D" w14:textId="77777777" w:rsidR="000E6B12" w:rsidRPr="000E6B12" w:rsidRDefault="000E6B12" w:rsidP="0073787B">
            <w:pPr>
              <w:pStyle w:val="aff6"/>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f6"/>
              <w:ind w:left="0"/>
              <w:rPr>
                <w:lang w:val="en-US" w:eastAsia="en-GB"/>
              </w:rPr>
            </w:pPr>
          </w:p>
        </w:tc>
      </w:tr>
    </w:tbl>
    <w:p w14:paraId="0B6AF269" w14:textId="77777777" w:rsidR="0044730B" w:rsidRDefault="0044730B" w:rsidP="002E1853">
      <w:pPr>
        <w:pStyle w:val="aff6"/>
        <w:rPr>
          <w:lang w:val="en-US" w:eastAsia="en-GB"/>
        </w:rPr>
      </w:pPr>
    </w:p>
    <w:p w14:paraId="37EE49FA" w14:textId="77777777" w:rsidR="002E1853" w:rsidRDefault="002E1853" w:rsidP="00CE623C">
      <w:pPr>
        <w:pStyle w:val="aff6"/>
        <w:ind w:left="0"/>
        <w:rPr>
          <w:lang w:val="en-US" w:eastAsia="en-GB"/>
        </w:rPr>
      </w:pPr>
    </w:p>
    <w:p w14:paraId="31FE4D73" w14:textId="39405DF1" w:rsidR="00CE623C" w:rsidRDefault="00CE623C" w:rsidP="00CE623C">
      <w:pPr>
        <w:rPr>
          <w:highlight w:val="yellow"/>
          <w:lang w:eastAsia="ja-JP"/>
        </w:rPr>
      </w:pPr>
    </w:p>
    <w:tbl>
      <w:tblPr>
        <w:tblStyle w:val="afe"/>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aff6"/>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aff6"/>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and  the specification effort is low.</w:t>
            </w:r>
          </w:p>
        </w:tc>
      </w:tr>
      <w:tr w:rsidR="0021616A" w:rsidRPr="00A46BEF" w14:paraId="2FAAD1B1" w14:textId="77777777" w:rsidTr="003D499A">
        <w:tc>
          <w:tcPr>
            <w:tcW w:w="988"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aff6"/>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aff6"/>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aff6"/>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aff6"/>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aff6"/>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641"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641"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641"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(e.g.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641"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Huawei/HiSilicon</w:t>
            </w:r>
          </w:p>
        </w:tc>
        <w:tc>
          <w:tcPr>
            <w:tcW w:w="8641"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aff6"/>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aff6"/>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aff6"/>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aff6"/>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641"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aff6"/>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aff6"/>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641"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641"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aff6"/>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641"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aff6"/>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aff6"/>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aff6"/>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aff6"/>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641"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aff6"/>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aff6"/>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aff6"/>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aff6"/>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aff6"/>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aff6"/>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aff6"/>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aff6"/>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641"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Spreadtrum</w:t>
            </w:r>
            <w:proofErr w:type="spellEnd"/>
            <w:r w:rsidRPr="00A46BEF">
              <w:rPr>
                <w:rFonts w:ascii="Times New Roman" w:hAnsi="Times New Roman" w:cs="Times New Roman"/>
                <w:sz w:val="16"/>
                <w:szCs w:val="16"/>
                <w:lang w:val="en-US" w:eastAsia="ja-JP"/>
              </w:rPr>
              <w:t xml:space="preserve"> comm.</w:t>
            </w:r>
          </w:p>
        </w:tc>
        <w:tc>
          <w:tcPr>
            <w:tcW w:w="8641"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3D499A">
        <w:tc>
          <w:tcPr>
            <w:tcW w:w="988"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641"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aff6"/>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FGI, Qualcomm, InterDigital, DCM</w:t>
      </w:r>
    </w:p>
    <w:p w14:paraId="21FC7F5C" w14:textId="3A0E6657" w:rsidR="00545B22" w:rsidRPr="006C0A5C" w:rsidRDefault="00545B2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f6"/>
        <w:ind w:left="360"/>
        <w:rPr>
          <w:rFonts w:ascii="Times New Roman" w:hAnsi="Times New Roman" w:cs="Times New Roman"/>
          <w:sz w:val="20"/>
          <w:szCs w:val="20"/>
          <w:lang w:val="en-US" w:eastAsia="ja-JP"/>
        </w:rPr>
      </w:pPr>
    </w:p>
    <w:p w14:paraId="7EE121CF" w14:textId="675825E8" w:rsidR="00545B22" w:rsidRDefault="00545B22" w:rsidP="00545B22">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f6"/>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0CAB5D91" w14:textId="6B52F34D" w:rsidR="004451C7" w:rsidRDefault="00FE2B1C" w:rsidP="004451C7">
      <w:pPr>
        <w:pStyle w:val="31"/>
        <w:numPr>
          <w:ilvl w:val="2"/>
          <w:numId w:val="64"/>
        </w:numPr>
        <w:rPr>
          <w:lang w:val="en-US"/>
        </w:rPr>
      </w:pPr>
      <w:r w:rsidRPr="008F5602">
        <w:rPr>
          <w:sz w:val="32"/>
          <w:szCs w:val="32"/>
        </w:rPr>
        <w:t xml:space="preserve"> </w:t>
      </w:r>
      <w:r w:rsidR="004451C7">
        <w:rPr>
          <w:lang w:val="en-US"/>
        </w:rPr>
        <w:t>Place holder for discussion</w:t>
      </w:r>
    </w:p>
    <w:p w14:paraId="2531453D" w14:textId="77777777" w:rsidR="004451C7" w:rsidRPr="00BF48D4" w:rsidRDefault="004451C7" w:rsidP="004451C7">
      <w:pPr>
        <w:rPr>
          <w:lang w:val="en-US" w:eastAsia="ja-JP"/>
        </w:rPr>
      </w:pPr>
      <w:r>
        <w:rPr>
          <w:lang w:val="en-US" w:eastAsia="ja-JP"/>
        </w:rPr>
        <w:t>TBD</w:t>
      </w:r>
    </w:p>
    <w:p w14:paraId="6B771C5B" w14:textId="6E3A0C86" w:rsidR="003525E8" w:rsidRPr="00EB5657" w:rsidRDefault="00096A95" w:rsidP="00EB5657">
      <w:pPr>
        <w:pStyle w:val="aff6"/>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aff6"/>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f6"/>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232D6C9B" w14:textId="77777777" w:rsidR="004451C7" w:rsidRDefault="004451C7" w:rsidP="004451C7">
      <w:pPr>
        <w:pStyle w:val="31"/>
        <w:numPr>
          <w:ilvl w:val="2"/>
          <w:numId w:val="64"/>
        </w:numPr>
        <w:rPr>
          <w:lang w:val="en-US"/>
        </w:rPr>
      </w:pPr>
      <w:r>
        <w:rPr>
          <w:lang w:val="en-US"/>
        </w:rPr>
        <w:lastRenderedPageBreak/>
        <w:t>Place holder for discussion this meeting</w:t>
      </w:r>
    </w:p>
    <w:p w14:paraId="20AC4A4E" w14:textId="77777777" w:rsidR="004451C7" w:rsidRPr="00BF48D4" w:rsidRDefault="004451C7" w:rsidP="004451C7">
      <w:pPr>
        <w:rPr>
          <w:lang w:val="en-US" w:eastAsia="ja-JP"/>
        </w:rPr>
      </w:pPr>
      <w:r>
        <w:rPr>
          <w:lang w:val="en-US" w:eastAsia="ja-JP"/>
        </w:rPr>
        <w:t>TBD</w:t>
      </w: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FGI, Qualcomm, InterDigital, Apple, DCM</w:t>
      </w:r>
    </w:p>
    <w:p w14:paraId="50421497" w14:textId="5BB284F9" w:rsidR="00545B22" w:rsidRPr="00705889" w:rsidRDefault="00545B2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f6"/>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aff6"/>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aff6"/>
        <w:ind w:left="0"/>
        <w:rPr>
          <w:rFonts w:ascii="Arial" w:eastAsiaTheme="minorEastAsia" w:hAnsi="Arial" w:cs="Times New Roman"/>
          <w:sz w:val="32"/>
          <w:szCs w:val="32"/>
          <w:lang w:val="en-GB" w:eastAsia="ja-JP"/>
        </w:rPr>
      </w:pPr>
    </w:p>
    <w:p w14:paraId="28AC37F4" w14:textId="77777777" w:rsidR="004451C7" w:rsidRDefault="004451C7" w:rsidP="004451C7">
      <w:pPr>
        <w:pStyle w:val="31"/>
        <w:numPr>
          <w:ilvl w:val="2"/>
          <w:numId w:val="64"/>
        </w:numPr>
        <w:rPr>
          <w:lang w:val="en-US"/>
        </w:rPr>
      </w:pPr>
      <w:r>
        <w:rPr>
          <w:lang w:val="en-US"/>
        </w:rPr>
        <w:t>Place holder for discussion this meeting</w:t>
      </w:r>
    </w:p>
    <w:p w14:paraId="71EB4136" w14:textId="77777777" w:rsidR="004451C7" w:rsidRPr="00BF48D4" w:rsidRDefault="004451C7" w:rsidP="004451C7">
      <w:pPr>
        <w:rPr>
          <w:lang w:val="en-US" w:eastAsia="ja-JP"/>
        </w:rPr>
      </w:pPr>
      <w:r>
        <w:rPr>
          <w:lang w:val="en-US" w:eastAsia="ja-JP"/>
        </w:rPr>
        <w:t>TBD</w:t>
      </w: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Rakuten, Apple</w:t>
      </w:r>
    </w:p>
    <w:p w14:paraId="7B1943BE" w14:textId="1F213500" w:rsidR="00545B22" w:rsidRPr="009E387D" w:rsidRDefault="006F68F7"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aff6"/>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f6"/>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70BF4821" w:rsidR="004451C7" w:rsidRDefault="004451C7" w:rsidP="004451C7">
      <w:pPr>
        <w:pStyle w:val="31"/>
        <w:numPr>
          <w:ilvl w:val="2"/>
          <w:numId w:val="64"/>
        </w:numPr>
        <w:rPr>
          <w:lang w:val="en-US"/>
        </w:rPr>
      </w:pPr>
      <w:r>
        <w:rPr>
          <w:lang w:val="en-US"/>
        </w:rPr>
        <w:t>Place holder for discussion this meeting</w:t>
      </w:r>
    </w:p>
    <w:p w14:paraId="00011A65" w14:textId="016A9AC5" w:rsidR="004451C7" w:rsidRPr="004451C7" w:rsidRDefault="004451C7" w:rsidP="004451C7">
      <w:pPr>
        <w:rPr>
          <w:lang w:val="en-US" w:eastAsia="ja-JP"/>
        </w:rPr>
      </w:pPr>
      <w:r>
        <w:rPr>
          <w:lang w:val="en-US" w:eastAsia="ja-JP"/>
        </w:rPr>
        <w:t>TBD</w:t>
      </w: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e"/>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f6"/>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f6"/>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f6"/>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f6"/>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f6"/>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f6"/>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f6"/>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f6"/>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aff6"/>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aff6"/>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f6"/>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f6"/>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aff6"/>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f6"/>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aff6"/>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f6"/>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f6"/>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f6"/>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f6"/>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f6"/>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f6"/>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aff6"/>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f6"/>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e"/>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aff6"/>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40"/>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50"/>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af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aff6"/>
        <w:ind w:left="360"/>
        <w:rPr>
          <w:lang w:val="en-US" w:eastAsia="ja-JP"/>
        </w:rPr>
      </w:pPr>
    </w:p>
    <w:p w14:paraId="23F6290A" w14:textId="77777777" w:rsidR="0017461D" w:rsidRPr="008B0435" w:rsidRDefault="0017461D" w:rsidP="004451C7">
      <w:pPr>
        <w:pStyle w:val="aff6"/>
        <w:ind w:left="360"/>
        <w:rPr>
          <w:lang w:val="en-US" w:eastAsia="ja-JP"/>
        </w:rPr>
      </w:pPr>
    </w:p>
    <w:tbl>
      <w:tblPr>
        <w:tblStyle w:val="afe"/>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 </w:t>
            </w:r>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815FF" w14:paraId="6B6A83DE" w14:textId="77777777" w:rsidTr="008B0435">
        <w:tc>
          <w:tcPr>
            <w:tcW w:w="1413" w:type="dxa"/>
          </w:tcPr>
          <w:p w14:paraId="557A8E18" w14:textId="1E71AFBA" w:rsidR="008815FF" w:rsidRPr="00E805E2" w:rsidRDefault="00E805E2" w:rsidP="008815FF">
            <w:pPr>
              <w:rPr>
                <w:rFonts w:ascii="Times New Roman" w:eastAsiaTheme="minorEastAsia" w:hAnsi="Times New Roman" w:cs="Times New Roman"/>
                <w:lang w:val="en-US" w:eastAsia="zh-CN"/>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AA0ABB" w14:textId="0ECF9672" w:rsidR="008815FF" w:rsidRDefault="00E805E2" w:rsidP="001C2242">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 xml:space="preserve">multi-PDSCHs for FR2-2, a minimum 120kHz SCS is supported (in that case the performance gain was proved), in this proposal, are we assume to apply 120kHz SCS for XR </w:t>
            </w:r>
            <w:r w:rsidR="001C2242">
              <w:rPr>
                <w:rFonts w:ascii="Times New Roman" w:hAnsi="Times New Roman" w:cs="Times New Roman"/>
                <w:sz w:val="20"/>
                <w:szCs w:val="20"/>
              </w:rPr>
              <w:t>traffics</w:t>
            </w:r>
            <w:r>
              <w:rPr>
                <w:rFonts w:ascii="Times New Roman" w:hAnsi="Times New Roman" w:cs="Times New Roman"/>
                <w:sz w:val="20"/>
                <w:szCs w:val="20"/>
              </w:rPr>
              <w:t>?  If the answer is no, then it is expected that companies bring t</w:t>
            </w:r>
            <w:r w:rsidR="001C2242">
              <w:rPr>
                <w:rFonts w:ascii="Times New Roman" w:hAnsi="Times New Roman" w:cs="Times New Roman"/>
                <w:sz w:val="20"/>
                <w:szCs w:val="20"/>
              </w:rPr>
              <w:t xml:space="preserve">he evaluations with XR scenario specific </w:t>
            </w:r>
            <w:r>
              <w:rPr>
                <w:rFonts w:ascii="Times New Roman" w:hAnsi="Times New Roman" w:cs="Times New Roman"/>
                <w:sz w:val="20"/>
                <w:szCs w:val="20"/>
              </w:rPr>
              <w:t>assumption</w:t>
            </w:r>
            <w:r w:rsidR="001C2242">
              <w:rPr>
                <w:rFonts w:ascii="Times New Roman" w:hAnsi="Times New Roman" w:cs="Times New Roman"/>
                <w:sz w:val="20"/>
                <w:szCs w:val="20"/>
              </w:rPr>
              <w:t>s</w:t>
            </w:r>
            <w:r>
              <w:rPr>
                <w:rFonts w:ascii="Times New Roman" w:hAnsi="Times New Roman" w:cs="Times New Roman"/>
                <w:sz w:val="20"/>
                <w:szCs w:val="20"/>
              </w:rPr>
              <w:t>.</w:t>
            </w:r>
          </w:p>
        </w:tc>
      </w:tr>
      <w:tr w:rsidR="008815FF" w14:paraId="3F34F9F6" w14:textId="77777777" w:rsidTr="008B0435">
        <w:tc>
          <w:tcPr>
            <w:tcW w:w="1413" w:type="dxa"/>
          </w:tcPr>
          <w:p w14:paraId="7051D6FA" w14:textId="46EC7CC7" w:rsidR="008815FF" w:rsidRPr="004917E6" w:rsidRDefault="004917E6" w:rsidP="008815FF">
            <w:pPr>
              <w:rPr>
                <w:rFonts w:ascii="Times New Roman" w:eastAsiaTheme="minorEastAsia" w:hAnsi="Times New Roman" w:cs="Times New Roman" w:hint="eastAsia"/>
                <w:lang w:val="en-US" w:eastAsia="zh-CN"/>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0EB1346D" w14:textId="20329D90" w:rsidR="008815FF" w:rsidRPr="004917E6" w:rsidRDefault="004917E6" w:rsidP="008815FF">
            <w:pPr>
              <w:rPr>
                <w:rFonts w:ascii="Times New Roman" w:eastAsiaTheme="minorEastAsia" w:hAnsi="Times New Roman" w:cs="Times New Roman" w:hint="eastAsia"/>
                <w:lang w:val="en-US" w:eastAsia="zh-CN"/>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r w:rsidR="00115CE2">
              <w:rPr>
                <w:rFonts w:ascii="Times New Roman" w:eastAsiaTheme="minorEastAsia" w:hAnsi="Times New Roman" w:cs="Times New Roman"/>
                <w:lang w:val="en-US" w:eastAsia="zh-CN"/>
              </w:rPr>
              <w:t>.</w:t>
            </w:r>
          </w:p>
        </w:tc>
      </w:tr>
      <w:tr w:rsidR="008815FF" w14:paraId="6D5B97EB" w14:textId="77777777" w:rsidTr="008B0435">
        <w:tc>
          <w:tcPr>
            <w:tcW w:w="1413" w:type="dxa"/>
          </w:tcPr>
          <w:p w14:paraId="6E662D54" w14:textId="77777777" w:rsidR="008815FF" w:rsidRDefault="008815FF" w:rsidP="008815FF">
            <w:pPr>
              <w:rPr>
                <w:rFonts w:ascii="Times New Roman" w:hAnsi="Times New Roman" w:cs="Times New Roman"/>
                <w:lang w:val="en-US" w:eastAsia="en-GB"/>
              </w:rPr>
            </w:pPr>
          </w:p>
        </w:tc>
        <w:tc>
          <w:tcPr>
            <w:tcW w:w="8216" w:type="dxa"/>
          </w:tcPr>
          <w:p w14:paraId="60E5DCFC" w14:textId="77777777" w:rsidR="008815FF" w:rsidRDefault="008815FF" w:rsidP="008815FF">
            <w:pPr>
              <w:rPr>
                <w:rFonts w:ascii="Times New Roman" w:hAnsi="Times New Roman" w:cs="Times New Roman"/>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31"/>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Rakuten,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6FAC919D" w:rsidR="0047107D" w:rsidRPr="00705889" w:rsidRDefault="0047107D"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aff6"/>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f6"/>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f6"/>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f6"/>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aff6"/>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aff6"/>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aff6"/>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f6"/>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f6"/>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f6"/>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f6"/>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f6"/>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f6"/>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f6"/>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f6"/>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f6"/>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f6"/>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aff6"/>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e"/>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lastRenderedPageBreak/>
              <w:t>Allowing the gNB to change the behavior of one or more of the already granted PDSCHs/PUSCHs after the granting DCI</w:t>
            </w:r>
          </w:p>
          <w:p w14:paraId="14F708DF" w14:textId="5B0E339C" w:rsidR="00A17A3E" w:rsidRPr="008B0435" w:rsidRDefault="00A17A3E"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40"/>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50"/>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1E5B45">
      <w:pPr>
        <w:pStyle w:val="aff6"/>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50"/>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B92088">
      <w:pPr>
        <w:pStyle w:val="aff6"/>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afe"/>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lastRenderedPageBreak/>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5266CE" w:rsidRDefault="00AE1949" w:rsidP="00AE1949">
            <w:pPr>
              <w:pStyle w:val="aff6"/>
              <w:numPr>
                <w:ilvl w:val="0"/>
                <w:numId w:val="81"/>
              </w:numPr>
              <w:jc w:val="left"/>
              <w:rPr>
                <w:rFonts w:ascii="Times New Roman" w:hAnsi="Times New Roman" w:cs="Times New Roman"/>
                <w:sz w:val="20"/>
                <w:szCs w:val="18"/>
                <w:lang w:val="en-US"/>
              </w:rPr>
            </w:pPr>
            <w:r w:rsidRPr="005266CE">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5266CE">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5266CE">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5266CE">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5266CE">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5266CE">
              <w:rPr>
                <w:rFonts w:ascii="Times New Roman" w:hAnsi="Times New Roman" w:cs="Times New Roman"/>
                <w:sz w:val="20"/>
                <w:szCs w:val="18"/>
                <w:lang w:val="en-US"/>
              </w:rPr>
              <w:t>.</w:t>
            </w:r>
          </w:p>
          <w:p w14:paraId="016A88DA"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815FF" w14:paraId="0479EAFE" w14:textId="77777777" w:rsidTr="008B0435">
        <w:tc>
          <w:tcPr>
            <w:tcW w:w="1413" w:type="dxa"/>
          </w:tcPr>
          <w:p w14:paraId="3FDD4F09" w14:textId="441209FE" w:rsidR="008815FF" w:rsidRPr="00E160F1" w:rsidRDefault="00E160F1" w:rsidP="008815FF">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82DEA15" w14:textId="3754CE7A" w:rsidR="008815FF" w:rsidRPr="00E160F1" w:rsidRDefault="00E160F1" w:rsidP="008815FF">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w:t>
            </w:r>
            <w:r w:rsidR="00490E3C">
              <w:rPr>
                <w:rFonts w:ascii="Times New Roman" w:eastAsiaTheme="minorEastAsia" w:hAnsi="Times New Roman" w:cs="Times New Roman"/>
                <w:szCs w:val="20"/>
                <w:lang w:val="en-US" w:eastAsia="zh-CN"/>
              </w:rPr>
              <w:t>FR</w:t>
            </w:r>
            <w:r>
              <w:rPr>
                <w:rFonts w:ascii="Times New Roman" w:eastAsiaTheme="minorEastAsia" w:hAnsi="Times New Roman" w:cs="Times New Roman"/>
                <w:szCs w:val="20"/>
                <w:lang w:val="en-US" w:eastAsia="zh-CN"/>
              </w:rPr>
              <w:t>2-1.</w:t>
            </w:r>
          </w:p>
        </w:tc>
      </w:tr>
      <w:tr w:rsidR="008815FF" w14:paraId="362F061D" w14:textId="77777777" w:rsidTr="008B0435">
        <w:tc>
          <w:tcPr>
            <w:tcW w:w="1413" w:type="dxa"/>
          </w:tcPr>
          <w:p w14:paraId="5438D110" w14:textId="77777777" w:rsidR="008815FF" w:rsidRDefault="008815FF" w:rsidP="008815FF">
            <w:pPr>
              <w:rPr>
                <w:rFonts w:ascii="Times New Roman" w:hAnsi="Times New Roman" w:cs="Times New Roman"/>
                <w:szCs w:val="20"/>
                <w:lang w:val="en-US" w:eastAsia="en-GB"/>
              </w:rPr>
            </w:pPr>
          </w:p>
        </w:tc>
        <w:tc>
          <w:tcPr>
            <w:tcW w:w="8216" w:type="dxa"/>
          </w:tcPr>
          <w:p w14:paraId="22B934E5" w14:textId="77777777" w:rsidR="008815FF" w:rsidRDefault="008815FF" w:rsidP="008815FF">
            <w:pPr>
              <w:rPr>
                <w:rFonts w:ascii="Times New Roman" w:hAnsi="Times New Roman" w:cs="Times New Roman"/>
                <w:szCs w:val="20"/>
                <w:lang w:val="en-US" w:eastAsia="en-GB"/>
              </w:rPr>
            </w:pPr>
          </w:p>
        </w:tc>
      </w:tr>
      <w:tr w:rsidR="008815FF" w14:paraId="63F57EA0" w14:textId="77777777" w:rsidTr="008B0435">
        <w:tc>
          <w:tcPr>
            <w:tcW w:w="1413" w:type="dxa"/>
          </w:tcPr>
          <w:p w14:paraId="450A66F8" w14:textId="77777777" w:rsidR="008815FF" w:rsidRDefault="008815FF" w:rsidP="008815FF">
            <w:pPr>
              <w:rPr>
                <w:rFonts w:ascii="Times New Roman" w:hAnsi="Times New Roman" w:cs="Times New Roman"/>
                <w:szCs w:val="20"/>
                <w:lang w:val="en-US" w:eastAsia="en-GB"/>
              </w:rPr>
            </w:pPr>
          </w:p>
        </w:tc>
        <w:tc>
          <w:tcPr>
            <w:tcW w:w="8216" w:type="dxa"/>
          </w:tcPr>
          <w:p w14:paraId="3B1D092B" w14:textId="77777777" w:rsidR="008815FF" w:rsidRDefault="008815FF" w:rsidP="008815FF">
            <w:pPr>
              <w:rPr>
                <w:rFonts w:ascii="Times New Roman" w:hAnsi="Times New Roman" w:cs="Times New Roman"/>
                <w:szCs w:val="20"/>
                <w:lang w:val="en-US" w:eastAsia="en-GB"/>
              </w:rPr>
            </w:pPr>
          </w:p>
        </w:tc>
      </w:tr>
    </w:tbl>
    <w:p w14:paraId="1C2B8C0C" w14:textId="77777777" w:rsidR="004451C7" w:rsidRDefault="004451C7" w:rsidP="004451C7">
      <w:pPr>
        <w:jc w:val="left"/>
      </w:pPr>
    </w:p>
    <w:p w14:paraId="63383C82" w14:textId="66858C42" w:rsidR="00643F29" w:rsidRDefault="00643F29" w:rsidP="000A36D0">
      <w:pPr>
        <w:pStyle w:val="31"/>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aff6"/>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lastRenderedPageBreak/>
        <w:t>Moderator’s observation and suggestion for discussion:</w:t>
      </w:r>
    </w:p>
    <w:p w14:paraId="59C85C67" w14:textId="4B63FBD8" w:rsidR="00B1755A" w:rsidRPr="00705889" w:rsidRDefault="00D455C4"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f6"/>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f6"/>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e"/>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aff6"/>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aff6"/>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aff6"/>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For enhancement for dynamic scheduling/grant transmissions to improve XR capacity, the proposed techniques related to single DCI scheduling multi-PDSCH/PUSCH are </w:t>
            </w:r>
            <w:r w:rsidRPr="007D43ED">
              <w:rPr>
                <w:rFonts w:ascii="Times New Roman" w:hAnsi="Times New Roman" w:cs="Times New Roman"/>
                <w:sz w:val="20"/>
                <w:szCs w:val="20"/>
              </w:rPr>
              <w:lastRenderedPageBreak/>
              <w:t>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aff6"/>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aff6"/>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aff6"/>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40"/>
        <w:rPr>
          <w:lang w:val="en-US"/>
        </w:rPr>
      </w:pPr>
      <w:r>
        <w:rPr>
          <w:lang w:val="en-US"/>
        </w:rPr>
        <w:lastRenderedPageBreak/>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50"/>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4451C7">
      <w:pPr>
        <w:pStyle w:val="aff6"/>
        <w:numPr>
          <w:ilvl w:val="0"/>
          <w:numId w:val="81"/>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4451C7">
      <w:pPr>
        <w:pStyle w:val="aff6"/>
        <w:numPr>
          <w:ilvl w:val="0"/>
          <w:numId w:val="81"/>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afe"/>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815FF" w14:paraId="653AD502" w14:textId="77777777" w:rsidTr="007436F9">
        <w:tc>
          <w:tcPr>
            <w:tcW w:w="1413" w:type="dxa"/>
          </w:tcPr>
          <w:p w14:paraId="48D901AE" w14:textId="5ADC7FAB" w:rsidR="008815FF" w:rsidRPr="002C0D6B" w:rsidRDefault="002C0D6B" w:rsidP="008815FF">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42AAE850" w14:textId="77777777" w:rsidR="008815FF" w:rsidRDefault="002C0D6B" w:rsidP="008815FF">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w:t>
            </w:r>
            <w:r w:rsidR="00672348">
              <w:rPr>
                <w:rFonts w:ascii="Times New Roman" w:eastAsiaTheme="minorEastAsia" w:hAnsi="Times New Roman" w:cs="Times New Roman"/>
                <w:szCs w:val="20"/>
                <w:lang w:val="en-US" w:eastAsia="zh-CN"/>
              </w:rPr>
              <w:t>is it equal to multi-</w:t>
            </w:r>
            <w:proofErr w:type="spellStart"/>
            <w:r w:rsidR="00672348">
              <w:rPr>
                <w:rFonts w:ascii="Times New Roman" w:eastAsiaTheme="minorEastAsia" w:hAnsi="Times New Roman" w:cs="Times New Roman"/>
                <w:szCs w:val="20"/>
                <w:lang w:val="en-US" w:eastAsia="zh-CN"/>
              </w:rPr>
              <w:t>PxSCH</w:t>
            </w:r>
            <w:proofErr w:type="spellEnd"/>
            <w:r w:rsidR="00672348">
              <w:rPr>
                <w:rFonts w:ascii="Times New Roman" w:eastAsiaTheme="minorEastAsia" w:hAnsi="Times New Roman" w:cs="Times New Roman"/>
                <w:szCs w:val="20"/>
                <w:lang w:val="en-US" w:eastAsia="zh-CN"/>
              </w:rPr>
              <w:t xml:space="preserve"> scheduled by single DCI?</w:t>
            </w:r>
          </w:p>
          <w:p w14:paraId="6E97CBA9" w14:textId="77777777" w:rsidR="00672348" w:rsidRDefault="00672348" w:rsidP="008815FF">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48224195" w14:textId="27773CBF" w:rsidR="001B377E" w:rsidRPr="002C0D6B" w:rsidRDefault="001B377E" w:rsidP="008815FF">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nd if that is the intention, we are fine with </w:t>
            </w:r>
            <w:r w:rsidR="003A1FBB">
              <w:rPr>
                <w:rFonts w:ascii="Times New Roman" w:eastAsiaTheme="minorEastAsia" w:hAnsi="Times New Roman" w:cs="Times New Roman"/>
                <w:szCs w:val="20"/>
                <w:lang w:val="en-US" w:eastAsia="zh-CN"/>
              </w:rPr>
              <w:t>the principle to enhancement multi-</w:t>
            </w:r>
            <w:proofErr w:type="spellStart"/>
            <w:r w:rsidR="003A1FBB">
              <w:rPr>
                <w:rFonts w:ascii="Times New Roman" w:eastAsiaTheme="minorEastAsia" w:hAnsi="Times New Roman" w:cs="Times New Roman"/>
                <w:szCs w:val="20"/>
                <w:lang w:val="en-US" w:eastAsia="zh-CN"/>
              </w:rPr>
              <w:t>PxSCH</w:t>
            </w:r>
            <w:proofErr w:type="spellEnd"/>
            <w:r w:rsidR="003A1FBB">
              <w:rPr>
                <w:rFonts w:ascii="Times New Roman" w:eastAsiaTheme="minorEastAsia" w:hAnsi="Times New Roman" w:cs="Times New Roman"/>
                <w:szCs w:val="20"/>
                <w:lang w:val="en-US" w:eastAsia="zh-CN"/>
              </w:rPr>
              <w:t xml:space="preserve"> </w:t>
            </w:r>
            <w:r w:rsidR="00A760A9">
              <w:rPr>
                <w:rFonts w:ascii="Times New Roman" w:eastAsiaTheme="minorEastAsia" w:hAnsi="Times New Roman" w:cs="Times New Roman"/>
                <w:szCs w:val="20"/>
                <w:lang w:val="en-US" w:eastAsia="zh-CN"/>
              </w:rPr>
              <w:t>based on Rel-16 or Rel-17 scheme, but maybe th</w:t>
            </w:r>
            <w:r w:rsidR="00870CAF">
              <w:rPr>
                <w:rFonts w:ascii="Times New Roman" w:eastAsiaTheme="minorEastAsia" w:hAnsi="Times New Roman" w:cs="Times New Roman"/>
                <w:szCs w:val="20"/>
                <w:lang w:val="en-US" w:eastAsia="zh-CN"/>
              </w:rPr>
              <w:t>e Proposal 3-1-2-1 &amp;Proposal 3-1-2-2 are within the scope of this Proposal 3-1-3-1?</w:t>
            </w:r>
          </w:p>
        </w:tc>
      </w:tr>
      <w:tr w:rsidR="008815FF" w14:paraId="633EED9D" w14:textId="77777777" w:rsidTr="007436F9">
        <w:tc>
          <w:tcPr>
            <w:tcW w:w="1413" w:type="dxa"/>
          </w:tcPr>
          <w:p w14:paraId="1D0A8C70" w14:textId="77777777" w:rsidR="008815FF" w:rsidRDefault="008815FF" w:rsidP="008815FF">
            <w:pPr>
              <w:rPr>
                <w:rFonts w:ascii="Times New Roman" w:hAnsi="Times New Roman" w:cs="Times New Roman"/>
                <w:szCs w:val="20"/>
                <w:lang w:val="en-US" w:eastAsia="en-GB"/>
              </w:rPr>
            </w:pPr>
          </w:p>
        </w:tc>
        <w:tc>
          <w:tcPr>
            <w:tcW w:w="8216" w:type="dxa"/>
          </w:tcPr>
          <w:p w14:paraId="38BA6EF1" w14:textId="77777777" w:rsidR="008815FF" w:rsidRDefault="008815FF" w:rsidP="008815FF">
            <w:pPr>
              <w:rPr>
                <w:rFonts w:ascii="Times New Roman" w:hAnsi="Times New Roman" w:cs="Times New Roman"/>
                <w:szCs w:val="20"/>
                <w:lang w:val="en-US" w:eastAsia="en-GB"/>
              </w:rPr>
            </w:pPr>
          </w:p>
        </w:tc>
      </w:tr>
      <w:tr w:rsidR="008815FF" w14:paraId="532EEF2A" w14:textId="77777777" w:rsidTr="007436F9">
        <w:tc>
          <w:tcPr>
            <w:tcW w:w="1413" w:type="dxa"/>
          </w:tcPr>
          <w:p w14:paraId="002E869E" w14:textId="77777777" w:rsidR="008815FF" w:rsidRDefault="008815FF" w:rsidP="008815FF">
            <w:pPr>
              <w:rPr>
                <w:rFonts w:ascii="Times New Roman" w:hAnsi="Times New Roman" w:cs="Times New Roman"/>
                <w:szCs w:val="20"/>
                <w:lang w:val="en-US" w:eastAsia="en-GB"/>
              </w:rPr>
            </w:pPr>
          </w:p>
        </w:tc>
        <w:tc>
          <w:tcPr>
            <w:tcW w:w="8216" w:type="dxa"/>
          </w:tcPr>
          <w:p w14:paraId="13EF0211" w14:textId="77777777" w:rsidR="008815FF" w:rsidRDefault="008815FF" w:rsidP="008815FF">
            <w:pPr>
              <w:rPr>
                <w:rFonts w:ascii="Times New Roman" w:hAnsi="Times New Roman" w:cs="Times New Roman"/>
                <w:szCs w:val="20"/>
                <w:lang w:val="en-US" w:eastAsia="en-GB"/>
              </w:rPr>
            </w:pPr>
          </w:p>
        </w:tc>
      </w:tr>
    </w:tbl>
    <w:p w14:paraId="04E68B32" w14:textId="77777777" w:rsidR="004451C7" w:rsidRPr="004451C7" w:rsidRDefault="004451C7"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21"/>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f6"/>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aff6"/>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aff6"/>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f6"/>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f6"/>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aff6"/>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e"/>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lastRenderedPageBreak/>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31"/>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40"/>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AC5F70">
      <w:pPr>
        <w:pStyle w:val="afb"/>
        <w:numPr>
          <w:ilvl w:val="0"/>
          <w:numId w:val="80"/>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4451C7">
      <w:pPr>
        <w:pStyle w:val="afb"/>
        <w:numPr>
          <w:ilvl w:val="1"/>
          <w:numId w:val="80"/>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40"/>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4451C7">
      <w:pPr>
        <w:pStyle w:val="afb"/>
        <w:numPr>
          <w:ilvl w:val="0"/>
          <w:numId w:val="80"/>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AC5F70">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RAN1#110 </w:t>
      </w:r>
      <w:r w:rsidR="003B2EEB" w:rsidRPr="004451C7">
        <w:rPr>
          <w:rFonts w:ascii="Times New Roman" w:hAnsi="Times New Roman" w:cs="Times New Roman"/>
          <w:sz w:val="20"/>
          <w:szCs w:val="20"/>
          <w:lang w:val="en-US"/>
        </w:rPr>
        <w:t xml:space="preserve"> whether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4451C7">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afe"/>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285500" w14:paraId="30EB3D92" w14:textId="77777777" w:rsidTr="008B0435">
        <w:tc>
          <w:tcPr>
            <w:tcW w:w="1413" w:type="dxa"/>
          </w:tcPr>
          <w:p w14:paraId="2995672F" w14:textId="34D4931F" w:rsidR="00285500" w:rsidRPr="00285500" w:rsidRDefault="00285500" w:rsidP="00BC13E5">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63A44B57" w14:textId="48811E00" w:rsidR="00285500" w:rsidRPr="00285500" w:rsidRDefault="00285500" w:rsidP="00285500">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CD76EA" w14:paraId="7E626B1D" w14:textId="77777777" w:rsidTr="008B0435">
        <w:tc>
          <w:tcPr>
            <w:tcW w:w="1413" w:type="dxa"/>
          </w:tcPr>
          <w:p w14:paraId="2BF41F3A" w14:textId="5EA2C7E7" w:rsidR="00CD76EA" w:rsidRDefault="00FF7C1F" w:rsidP="00BC13E5">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F5B180C" w14:textId="77777777" w:rsidR="00CD76EA" w:rsidRDefault="00FF7C1F" w:rsidP="00285500">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4F5EAEBD" w14:textId="700B1C29" w:rsidR="00FF7C1F" w:rsidRDefault="00FF7C1F" w:rsidP="00285500">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 xml:space="preserve">refer option </w:t>
            </w:r>
            <w:r w:rsidR="001E5613">
              <w:rPr>
                <w:rFonts w:ascii="Times New Roman" w:eastAsiaTheme="minorEastAsia" w:hAnsi="Times New Roman" w:cs="Times New Roman"/>
                <w:szCs w:val="20"/>
                <w:lang w:val="en-US" w:eastAsia="zh-CN"/>
              </w:rPr>
              <w:t>1 for Proposal 3-3-2.</w:t>
            </w:r>
          </w:p>
        </w:tc>
      </w:tr>
    </w:tbl>
    <w:p w14:paraId="6DC257EE" w14:textId="2A0D5B7F" w:rsidR="003B2EEB" w:rsidRPr="00604F92" w:rsidRDefault="003B2EEB" w:rsidP="001D44E7">
      <w:pPr>
        <w:rPr>
          <w:lang w:val="en-US"/>
        </w:rPr>
      </w:pPr>
    </w:p>
    <w:p w14:paraId="5AE52AD8" w14:textId="26F07E5C" w:rsidR="006A21A1" w:rsidRDefault="006A21A1" w:rsidP="00116748">
      <w:pPr>
        <w:pStyle w:val="21"/>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f6"/>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aff6"/>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aff6"/>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31"/>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afe"/>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a6"/>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lastRenderedPageBreak/>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ac"/>
              <w:spacing w:afterLines="50"/>
              <w:rPr>
                <w:rFonts w:ascii="Times New Roman" w:hAnsi="Times New Roman" w:cs="Times New Roman"/>
                <w:b/>
                <w:sz w:val="20"/>
                <w:szCs w:val="20"/>
              </w:rPr>
            </w:pPr>
          </w:p>
          <w:p w14:paraId="171DFB32" w14:textId="7B7FB493" w:rsidR="00A52093" w:rsidRPr="00604F92" w:rsidRDefault="00A52093" w:rsidP="00A52093">
            <w:pPr>
              <w:pStyle w:val="ac"/>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ac"/>
              <w:ind w:left="-2"/>
              <w:rPr>
                <w:rFonts w:ascii="Times New Roman" w:eastAsia="宋体" w:hAnsi="Times New Roman" w:cs="Times New Roman"/>
                <w:bCs/>
                <w:sz w:val="20"/>
                <w:szCs w:val="20"/>
              </w:rPr>
            </w:pPr>
            <w:r w:rsidRPr="005C0E7F">
              <w:rPr>
                <w:rFonts w:ascii="Times New Roman" w:eastAsia="宋体" w:hAnsi="Times New Roman" w:cs="Times New Roman"/>
                <w:b/>
                <w:color w:val="ED7D31" w:themeColor="accent2"/>
                <w:sz w:val="20"/>
                <w:szCs w:val="20"/>
              </w:rPr>
              <w:t>Proposal 1</w:t>
            </w:r>
            <w:r w:rsidRPr="005C0E7F">
              <w:rPr>
                <w:rFonts w:ascii="Times New Roman" w:eastAsia="宋体" w:hAnsi="Times New Roman" w:cs="Times New Roman"/>
                <w:bCs/>
                <w:sz w:val="20"/>
                <w:szCs w:val="20"/>
              </w:rPr>
              <w:t>：</w:t>
            </w:r>
            <w:r w:rsidRPr="005C0E7F">
              <w:rPr>
                <w:rFonts w:ascii="Times New Roman" w:eastAsia="宋体"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宋体"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a6"/>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lastRenderedPageBreak/>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ac"/>
              <w:ind w:left="-2"/>
              <w:rPr>
                <w:rFonts w:ascii="Times New Roman" w:eastAsia="宋体"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ac"/>
              <w:rPr>
                <w:rFonts w:ascii="Times New Roman" w:eastAsia="宋体" w:hAnsi="Times New Roman" w:cs="Times New Roman"/>
                <w:bCs/>
                <w:sz w:val="20"/>
                <w:szCs w:val="20"/>
              </w:rPr>
            </w:pPr>
          </w:p>
          <w:p w14:paraId="4E6C51C3" w14:textId="77777777" w:rsidR="005C0E7F" w:rsidRPr="005C0E7F" w:rsidRDefault="005C0E7F" w:rsidP="005C0E7F">
            <w:pPr>
              <w:pStyle w:val="ac"/>
              <w:ind w:left="-2"/>
              <w:rPr>
                <w:rFonts w:ascii="Times New Roman" w:eastAsia="宋体" w:hAnsi="Times New Roman" w:cs="Times New Roman"/>
                <w:bCs/>
                <w:sz w:val="20"/>
                <w:szCs w:val="20"/>
              </w:rPr>
            </w:pPr>
            <w:r w:rsidRPr="005C0E7F">
              <w:rPr>
                <w:rFonts w:ascii="Times New Roman" w:eastAsia="宋体" w:hAnsi="Times New Roman" w:cs="Times New Roman"/>
                <w:b/>
                <w:color w:val="ED7D31" w:themeColor="accent2"/>
                <w:sz w:val="20"/>
                <w:szCs w:val="20"/>
              </w:rPr>
              <w:t>Proposal 2</w:t>
            </w:r>
            <w:r w:rsidRPr="005C0E7F">
              <w:rPr>
                <w:rFonts w:ascii="Times New Roman" w:eastAsia="宋体"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e"/>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f6"/>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f6"/>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f6"/>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aff6"/>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5266CE" w:rsidRDefault="00B730EA" w:rsidP="0073787B">
            <w:pPr>
              <w:pStyle w:val="aff6"/>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5266CE" w:rsidRDefault="00B730EA" w:rsidP="0073787B">
            <w:pPr>
              <w:pStyle w:val="aff6"/>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f6"/>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5266CE">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 xml:space="preserve">aTek,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f6"/>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e"/>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zh-CN"/>
              </w:rPr>
              <w:lastRenderedPageBreak/>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zh-CN"/>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lastRenderedPageBreak/>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f6"/>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f6"/>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f6"/>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w:t>
            </w:r>
            <w:r w:rsidRPr="00B500CE">
              <w:rPr>
                <w:rFonts w:ascii="Times New Roman" w:hAnsi="Times New Roman" w:cs="Times New Roman"/>
                <w:sz w:val="20"/>
                <w:szCs w:val="20"/>
                <w:lang w:eastAsia="zh-CN"/>
              </w:rPr>
              <w:lastRenderedPageBreak/>
              <w:t xml:space="preserve">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31"/>
        <w:rPr>
          <w:lang w:val="en-US"/>
        </w:rPr>
      </w:pPr>
      <w:r>
        <w:rPr>
          <w:lang w:val="en-US"/>
        </w:rPr>
        <w:t>4.1.1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40"/>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afb"/>
      </w:pPr>
    </w:p>
    <w:p w14:paraId="2D80A02A" w14:textId="77777777" w:rsidR="00EF51C7" w:rsidRPr="00BF48D4" w:rsidRDefault="00EF51C7" w:rsidP="00EF51C7">
      <w:pPr>
        <w:pStyle w:val="af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EF51C7">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EF51C7">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afb"/>
        <w:rPr>
          <w:lang w:val="en-US"/>
        </w:rPr>
      </w:pPr>
    </w:p>
    <w:tbl>
      <w:tblPr>
        <w:tblStyle w:val="afe"/>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r>
              <w:rPr>
                <w:rFonts w:ascii="Times New Roman" w:hAnsi="Times New Roman" w:cs="Times New Roman"/>
                <w:szCs w:val="20"/>
                <w:lang w:val="en-US" w:eastAsia="en-GB"/>
              </w:rPr>
              <w:t>IIoT</w:t>
            </w:r>
            <w:proofErr w:type="spell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w:t>
            </w:r>
            <w:proofErr w:type="spellStart"/>
            <w:r>
              <w:rPr>
                <w:rFonts w:ascii="Times New Roman" w:hAnsi="Times New Roman" w:cs="Times New Roman" w:hint="eastAsia"/>
                <w:szCs w:val="20"/>
                <w:lang w:val="en-US" w:eastAsia="ko-KR"/>
              </w:rPr>
              <w:t>IIoT</w:t>
            </w:r>
            <w:proofErr w:type="spellEnd"/>
            <w:r>
              <w:rPr>
                <w:rFonts w:ascii="Times New Roman" w:hAnsi="Times New Roman" w:cs="Times New Roman" w:hint="eastAsia"/>
                <w:szCs w:val="20"/>
                <w:lang w:val="en-US" w:eastAsia="ko-KR"/>
              </w:rPr>
              <w: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e"/>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zh-CN"/>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afe"/>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31"/>
        <w:rPr>
          <w:lang w:val="en-US"/>
        </w:rPr>
      </w:pPr>
      <w:r>
        <w:rPr>
          <w:lang w:val="en-US"/>
        </w:rPr>
        <w:t>4.2.1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40"/>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8108E1">
      <w:pPr>
        <w:pStyle w:val="af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8108E1">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4451C7">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afb"/>
        <w:rPr>
          <w:lang w:val="en-US"/>
        </w:rPr>
      </w:pPr>
    </w:p>
    <w:tbl>
      <w:tblPr>
        <w:tblStyle w:val="afe"/>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From Moderator perspective, at least a discussion around the questions below are useful:</w:t>
      </w:r>
    </w:p>
    <w:p w14:paraId="103C819C" w14:textId="1B8B127A" w:rsidR="002A5903" w:rsidRPr="00705889" w:rsidRDefault="002A5903"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e"/>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lastRenderedPageBreak/>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 xml:space="preserve">Regarding enhanced link adaptation for CBG-based transmission, since 4-bit full sub-band CQI has been adopted in Rel-17, where the frequency domain granularity of sub-band CQI can better match the </w:t>
            </w:r>
            <w:r w:rsidRPr="00E66508">
              <w:rPr>
                <w:rFonts w:ascii="Times New Roman" w:hAnsi="Times New Roman" w:cs="Times New Roman"/>
                <w:sz w:val="20"/>
                <w:szCs w:val="20"/>
                <w:lang w:eastAsia="ja-JP"/>
              </w:rPr>
              <w:lastRenderedPageBreak/>
              <w:t>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31"/>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40"/>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8108E1">
      <w:pPr>
        <w:pStyle w:val="af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8108E1">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8108E1">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afe"/>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lastRenderedPageBreak/>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e"/>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31"/>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40"/>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AD3B95">
      <w:pPr>
        <w:pStyle w:val="afb"/>
        <w:numPr>
          <w:ilvl w:val="0"/>
          <w:numId w:val="80"/>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AD3B95">
      <w:pPr>
        <w:pStyle w:val="afb"/>
        <w:numPr>
          <w:ilvl w:val="1"/>
          <w:numId w:val="80"/>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8108E1">
      <w:pPr>
        <w:pStyle w:val="afb"/>
        <w:numPr>
          <w:ilvl w:val="1"/>
          <w:numId w:val="80"/>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afb"/>
        <w:jc w:val="left"/>
        <w:rPr>
          <w:lang w:val="en-US"/>
        </w:rPr>
      </w:pPr>
    </w:p>
    <w:tbl>
      <w:tblPr>
        <w:tblStyle w:val="afe"/>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 xml:space="preserve">Different XR flows and frames/slices have different reliability requirement (audio vs video, I-frame/I-slice vs P-frame/P-slice,… ). XR traffic has more stringent reliability than </w:t>
            </w:r>
            <w:proofErr w:type="spellStart"/>
            <w:r>
              <w:rPr>
                <w:rFonts w:ascii="Times New Roman" w:hAnsi="Times New Roman" w:cs="Times New Roman"/>
                <w:szCs w:val="20"/>
                <w:lang w:val="en-US" w:eastAsia="en-GB"/>
              </w:rPr>
              <w:t>eMBB</w:t>
            </w:r>
            <w:proofErr w:type="spellEnd"/>
            <w:r>
              <w:rPr>
                <w:rFonts w:ascii="Times New Roman" w:hAnsi="Times New Roman" w:cs="Times New Roman"/>
                <w:szCs w:val="20"/>
                <w:lang w:val="en-US" w:eastAsia="en-GB"/>
              </w:rPr>
              <w:t xml:space="preserve">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 xml:space="preserve">Even for URLLC,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should consider a number of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23B808C7" w:rsidR="00B07116" w:rsidRDefault="00B07116" w:rsidP="008B0435">
            <w:pPr>
              <w:rPr>
                <w:rFonts w:ascii="Times New Roman" w:hAnsi="Times New Roman" w:cs="Times New Roman"/>
                <w:szCs w:val="20"/>
                <w:lang w:val="en-US" w:eastAsia="ko-KR"/>
              </w:rPr>
            </w:pPr>
          </w:p>
        </w:tc>
      </w:tr>
    </w:tbl>
    <w:p w14:paraId="26F4E160" w14:textId="7F6A3BC7" w:rsidR="00C555B5" w:rsidRPr="00670CE7" w:rsidRDefault="00C555B5"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f6"/>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e"/>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f6"/>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f6"/>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aff6"/>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f6"/>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lastRenderedPageBreak/>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aff6"/>
              <w:numPr>
                <w:ilvl w:val="0"/>
                <w:numId w:val="30"/>
              </w:numPr>
              <w:spacing w:after="200" w:line="276" w:lineRule="auto"/>
              <w:contextualSpacing/>
              <w:rPr>
                <w:rFonts w:ascii="Times New Roman" w:eastAsia="宋体"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aff6"/>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aff6"/>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zh-CN"/>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f6"/>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宋体" w:hAnsi="Times New Roman" w:cs="Times New Roman"/>
                <w:iCs/>
                <w:sz w:val="20"/>
                <w:szCs w:val="20"/>
                <w:lang w:val="en-US"/>
              </w:rPr>
            </w:pPr>
            <w:r w:rsidRPr="00E81C44">
              <w:rPr>
                <w:rFonts w:ascii="Times New Roman" w:eastAsia="宋体" w:hAnsi="Times New Roman" w:cs="Times New Roman"/>
                <w:b/>
                <w:iCs/>
                <w:sz w:val="20"/>
                <w:szCs w:val="20"/>
                <w:lang w:val="en-US"/>
              </w:rPr>
              <w:t>Observation 1</w:t>
            </w:r>
            <w:r w:rsidRPr="00E81C44">
              <w:rPr>
                <w:rFonts w:ascii="Times New Roman" w:eastAsia="宋体"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宋体" w:hAnsi="Times New Roman" w:cs="Times New Roman"/>
                <w:iCs/>
                <w:sz w:val="20"/>
                <w:szCs w:val="20"/>
                <w:lang w:val="en-US"/>
              </w:rPr>
              <w:t>ms</w:t>
            </w:r>
            <w:proofErr w:type="spellEnd"/>
            <w:r w:rsidRPr="00E81C44">
              <w:rPr>
                <w:rFonts w:ascii="Times New Roman" w:eastAsia="宋体" w:hAnsi="Times New Roman" w:cs="Times New Roman"/>
                <w:iCs/>
                <w:sz w:val="20"/>
                <w:szCs w:val="20"/>
                <w:lang w:val="en-US"/>
              </w:rPr>
              <w:t xml:space="preserve"> every 20 </w:t>
            </w:r>
            <w:proofErr w:type="spellStart"/>
            <w:r w:rsidRPr="00E81C44">
              <w:rPr>
                <w:rFonts w:ascii="Times New Roman" w:eastAsia="宋体" w:hAnsi="Times New Roman" w:cs="Times New Roman"/>
                <w:iCs/>
                <w:sz w:val="20"/>
                <w:szCs w:val="20"/>
                <w:lang w:val="en-US"/>
              </w:rPr>
              <w:t>ms</w:t>
            </w:r>
            <w:proofErr w:type="spellEnd"/>
            <w:r w:rsidRPr="00E81C44">
              <w:rPr>
                <w:rFonts w:ascii="Times New Roman" w:eastAsia="宋体" w:hAnsi="Times New Roman" w:cs="Times New Roman"/>
                <w:iCs/>
                <w:sz w:val="20"/>
                <w:szCs w:val="20"/>
                <w:lang w:val="en-US"/>
              </w:rPr>
              <w:t xml:space="preserve"> time-period. System-level performance results confirm that this severely impacts network XR capacity.</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zh-CN"/>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zh-CN"/>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宋体" w:hAnsi="Times New Roman" w:cs="Times New Roman"/>
                <w:b/>
                <w:bCs/>
                <w:i/>
                <w:sz w:val="20"/>
                <w:szCs w:val="18"/>
                <w:lang w:val="en-US"/>
              </w:rPr>
            </w:pPr>
            <w:r w:rsidRPr="00E81C44">
              <w:rPr>
                <w:rFonts w:ascii="Times New Roman" w:eastAsia="宋体"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宋体" w:hAnsi="Times New Roman" w:cs="Times New Roman"/>
                <w:b/>
                <w:bCs/>
                <w:i/>
                <w:iCs/>
                <w:sz w:val="20"/>
                <w:szCs w:val="18"/>
                <w:lang w:val="en-US"/>
              </w:rPr>
              <w:t>restrictions</w:t>
            </w:r>
            <w:r w:rsidRPr="00E81C44">
              <w:rPr>
                <w:rFonts w:ascii="Times New Roman" w:eastAsia="宋体" w:hAnsi="Times New Roman" w:cs="Times New Roman"/>
                <w:b/>
                <w:bCs/>
                <w:i/>
                <w:sz w:val="20"/>
                <w:szCs w:val="18"/>
                <w:lang w:val="en-US"/>
              </w:rPr>
              <w:t xml:space="preserve"> during SMTC windows of 5 </w:t>
            </w:r>
            <w:proofErr w:type="spellStart"/>
            <w:r w:rsidRPr="00E81C44">
              <w:rPr>
                <w:rFonts w:ascii="Times New Roman" w:eastAsia="宋体" w:hAnsi="Times New Roman" w:cs="Times New Roman"/>
                <w:b/>
                <w:bCs/>
                <w:i/>
                <w:sz w:val="20"/>
                <w:szCs w:val="18"/>
                <w:lang w:val="en-US"/>
              </w:rPr>
              <w:t>ms</w:t>
            </w:r>
            <w:proofErr w:type="spellEnd"/>
            <w:r w:rsidRPr="00E81C44">
              <w:rPr>
                <w:rFonts w:ascii="Times New Roman" w:eastAsia="宋体" w:hAnsi="Times New Roman" w:cs="Times New Roman"/>
                <w:b/>
                <w:bCs/>
                <w:i/>
                <w:sz w:val="20"/>
                <w:szCs w:val="18"/>
                <w:lang w:val="en-US"/>
              </w:rPr>
              <w:t xml:space="preserve"> for every 20 </w:t>
            </w:r>
            <w:proofErr w:type="spellStart"/>
            <w:r w:rsidRPr="00E81C44">
              <w:rPr>
                <w:rFonts w:ascii="Times New Roman" w:eastAsia="宋体" w:hAnsi="Times New Roman" w:cs="Times New Roman"/>
                <w:b/>
                <w:bCs/>
                <w:i/>
                <w:sz w:val="20"/>
                <w:szCs w:val="18"/>
                <w:lang w:val="en-US"/>
              </w:rPr>
              <w:t>ms</w:t>
            </w:r>
            <w:proofErr w:type="spellEnd"/>
            <w:r w:rsidRPr="00E81C44">
              <w:rPr>
                <w:rFonts w:ascii="Times New Roman" w:eastAsia="宋体"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宋体"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gNB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31"/>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40"/>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5A4DB9">
      <w:pPr>
        <w:pStyle w:val="af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5A4DB9">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5A4DB9">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5A4DB9">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afb"/>
        <w:jc w:val="left"/>
        <w:rPr>
          <w:rFonts w:ascii="Times New Roman" w:hAnsi="Times New Roman" w:cs="Times New Roman"/>
          <w:sz w:val="20"/>
          <w:szCs w:val="20"/>
          <w:lang w:val="en-US"/>
        </w:rPr>
      </w:pPr>
    </w:p>
    <w:tbl>
      <w:tblPr>
        <w:tblStyle w:val="afe"/>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zh-CN"/>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bl>
    <w:p w14:paraId="12EA951D" w14:textId="77777777" w:rsidR="00E27D51" w:rsidRDefault="00E27D51" w:rsidP="00604F92">
      <w:pPr>
        <w:pStyle w:val="afb"/>
        <w:rPr>
          <w:lang w:val="en-US"/>
        </w:rPr>
      </w:pPr>
    </w:p>
    <w:p w14:paraId="0C32486A" w14:textId="69DE5EE0" w:rsidR="000B7C9F" w:rsidRPr="004330E6" w:rsidRDefault="00B93957" w:rsidP="00705889">
      <w:pPr>
        <w:pStyle w:val="21"/>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f6"/>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e"/>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lastRenderedPageBreak/>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more looser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Because the latency requirement for URLLC traffic is much more tighter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most strict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aff6"/>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aff6"/>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aff6"/>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21" w:name="_Toc111240450"/>
            <w:r w:rsidRPr="00EF4B4F">
              <w:rPr>
                <w:rFonts w:ascii="Times New Roman" w:hAnsi="Times New Roman" w:cs="Times New Roman"/>
                <w:b/>
                <w:bCs/>
                <w:sz w:val="20"/>
                <w:szCs w:val="20"/>
              </w:rPr>
              <w:lastRenderedPageBreak/>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21"/>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31"/>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40"/>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5A4DB9">
      <w:pPr>
        <w:pStyle w:val="af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5A4DB9">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5A4DB9">
      <w:pPr>
        <w:pStyle w:val="af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afe"/>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8B0435">
        <w:tc>
          <w:tcPr>
            <w:tcW w:w="1413" w:type="dxa"/>
          </w:tcPr>
          <w:p w14:paraId="62D43C64" w14:textId="77777777" w:rsidR="00B66F00" w:rsidRDefault="00B66F00" w:rsidP="008B0435">
            <w:pPr>
              <w:rPr>
                <w:rFonts w:ascii="Times New Roman" w:hAnsi="Times New Roman" w:cs="Times New Roman"/>
                <w:szCs w:val="20"/>
                <w:lang w:val="en-US" w:eastAsia="en-GB"/>
              </w:rPr>
            </w:pPr>
          </w:p>
        </w:tc>
        <w:tc>
          <w:tcPr>
            <w:tcW w:w="8216" w:type="dxa"/>
          </w:tcPr>
          <w:p w14:paraId="031DA34C" w14:textId="77777777" w:rsidR="00B66F00" w:rsidRDefault="00B66F00" w:rsidP="00B66F00">
            <w:pPr>
              <w:tabs>
                <w:tab w:val="center" w:pos="4000"/>
              </w:tabs>
              <w:rPr>
                <w:rFonts w:ascii="Times New Roman" w:hAnsi="Times New Roman" w:cs="Times New Roman"/>
                <w:szCs w:val="20"/>
                <w:lang w:val="en-US" w:eastAsia="ko-KR"/>
              </w:rPr>
            </w:pPr>
          </w:p>
        </w:tc>
      </w:tr>
    </w:tbl>
    <w:p w14:paraId="0A6E615B" w14:textId="77777777" w:rsidR="00B01DB1" w:rsidRPr="00604F92" w:rsidRDefault="00B01DB1" w:rsidP="00E90D09">
      <w:pPr>
        <w:rPr>
          <w:lang w:val="en-US" w:eastAsia="ja-JP"/>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lastRenderedPageBreak/>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f6"/>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f6"/>
        <w:rPr>
          <w:rFonts w:ascii="Times New Roman" w:hAnsi="Times New Roman" w:cs="Times New Roman"/>
          <w:b/>
          <w:bCs/>
          <w:sz w:val="20"/>
          <w:szCs w:val="20"/>
          <w:lang w:val="en-US" w:eastAsia="ja-JP"/>
        </w:rPr>
      </w:pPr>
    </w:p>
    <w:p w14:paraId="274E2769" w14:textId="7F1320FF" w:rsidR="00D00266" w:rsidRPr="00705889" w:rsidRDefault="001846B2" w:rsidP="0073787B">
      <w:pPr>
        <w:pStyle w:val="aff6"/>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e"/>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aff6"/>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aff6"/>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A60D908" w:rsidR="004451C7" w:rsidRDefault="004451C7" w:rsidP="004451C7">
      <w:pPr>
        <w:pStyle w:val="31"/>
        <w:numPr>
          <w:ilvl w:val="2"/>
          <w:numId w:val="34"/>
        </w:numPr>
      </w:pPr>
      <w:r>
        <w:t xml:space="preserve">Place holder </w:t>
      </w:r>
      <w:proofErr w:type="spellStart"/>
      <w:r>
        <w:t>fro</w:t>
      </w:r>
      <w:proofErr w:type="spellEnd"/>
      <w:r>
        <w:t xml:space="preserve"> discussion</w:t>
      </w:r>
    </w:p>
    <w:p w14:paraId="2D8F37EA" w14:textId="3BCD6276" w:rsidR="004451C7" w:rsidRPr="004451C7" w:rsidRDefault="004451C7" w:rsidP="004451C7">
      <w:pPr>
        <w:rPr>
          <w:lang w:eastAsia="ja-JP"/>
        </w:rPr>
      </w:pPr>
      <w:r w:rsidRPr="004451C7">
        <w:rPr>
          <w:rFonts w:eastAsiaTheme="minorEastAsia" w:hint="eastAsia"/>
          <w:lang w:eastAsia="zh-CN"/>
        </w:rPr>
        <w:t>T</w:t>
      </w:r>
      <w:r w:rsidRPr="004451C7">
        <w:rPr>
          <w:rFonts w:eastAsiaTheme="minorEastAsia"/>
          <w:lang w:val="en-US" w:eastAsia="zh-CN"/>
        </w:rPr>
        <w:t>BD</w:t>
      </w:r>
    </w:p>
    <w:bookmarkEnd w:id="0"/>
    <w:p w14:paraId="00545E52" w14:textId="3A030D57" w:rsidR="00CF6EF5" w:rsidRDefault="007B0AA1" w:rsidP="0073787B">
      <w:pPr>
        <w:pStyle w:val="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33"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1E5613"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1883E" w14:textId="77777777" w:rsidR="00FF3962" w:rsidRDefault="00FF3962">
      <w:pPr>
        <w:spacing w:after="0" w:line="240" w:lineRule="auto"/>
      </w:pPr>
      <w:r>
        <w:separator/>
      </w:r>
    </w:p>
  </w:endnote>
  <w:endnote w:type="continuationSeparator" w:id="0">
    <w:p w14:paraId="63CC476A" w14:textId="77777777" w:rsidR="00FF3962" w:rsidRDefault="00FF3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E805E2" w:rsidRDefault="00E805E2">
    <w:pPr>
      <w:pStyle w:val="af3"/>
      <w:tabs>
        <w:tab w:val="center" w:pos="4820"/>
        <w:tab w:val="right" w:pos="9639"/>
      </w:tabs>
      <w:jc w:val="left"/>
    </w:pPr>
    <w:r>
      <w:tab/>
    </w:r>
    <w:r>
      <w:rPr>
        <w:rStyle w:val="aff0"/>
      </w:rPr>
      <w:fldChar w:fldCharType="begin"/>
    </w:r>
    <w:r>
      <w:rPr>
        <w:rStyle w:val="aff0"/>
      </w:rPr>
      <w:instrText xml:space="preserve"> PAGE </w:instrText>
    </w:r>
    <w:r>
      <w:rPr>
        <w:rStyle w:val="aff0"/>
      </w:rPr>
      <w:fldChar w:fldCharType="separate"/>
    </w:r>
    <w:r w:rsidR="001C2242">
      <w:rPr>
        <w:rStyle w:val="aff0"/>
        <w:noProof/>
      </w:rPr>
      <w:t>6</w:t>
    </w:r>
    <w:r>
      <w:rPr>
        <w:rStyle w:val="aff0"/>
      </w:rPr>
      <w:fldChar w:fldCharType="end"/>
    </w:r>
    <w:r>
      <w:rPr>
        <w:rStyle w:val="aff0"/>
      </w:rPr>
      <w:t>/</w:t>
    </w:r>
    <w:r>
      <w:rPr>
        <w:rStyle w:val="aff0"/>
      </w:rPr>
      <w:fldChar w:fldCharType="begin"/>
    </w:r>
    <w:r>
      <w:rPr>
        <w:rStyle w:val="aff0"/>
      </w:rPr>
      <w:instrText xml:space="preserve"> NUMPAGES </w:instrText>
    </w:r>
    <w:r>
      <w:rPr>
        <w:rStyle w:val="aff0"/>
      </w:rPr>
      <w:fldChar w:fldCharType="separate"/>
    </w:r>
    <w:r w:rsidR="001C2242">
      <w:rPr>
        <w:rStyle w:val="aff0"/>
        <w:noProof/>
      </w:rPr>
      <w:t>53</w:t>
    </w:r>
    <w:r>
      <w:rPr>
        <w:rStyle w:val="aff0"/>
      </w:rPr>
      <w:fldChar w:fldCharType="end"/>
    </w:r>
    <w:r>
      <w:rPr>
        <w:rStyle w:val="aff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4B1BB" w14:textId="77777777" w:rsidR="00FF3962" w:rsidRDefault="00FF3962">
      <w:pPr>
        <w:spacing w:after="0" w:line="240" w:lineRule="auto"/>
      </w:pPr>
      <w:r>
        <w:separator/>
      </w:r>
    </w:p>
  </w:footnote>
  <w:footnote w:type="continuationSeparator" w:id="0">
    <w:p w14:paraId="486E9174" w14:textId="77777777" w:rsidR="00FF3962" w:rsidRDefault="00FF3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E805E2" w:rsidRDefault="00E805E2">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3" w15:restartNumberingAfterBreak="0">
    <w:nsid w:val="28461C07"/>
    <w:multiLevelType w:val="singleLevel"/>
    <w:tmpl w:val="28461C07"/>
    <w:lvl w:ilvl="0">
      <w:start w:val="1"/>
      <w:numFmt w:val="upperLetter"/>
      <w:suff w:val="space"/>
      <w:lvlText w:val="%1."/>
      <w:lvlJc w:val="left"/>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9"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4"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7"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6"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9"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2"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3"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5"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0"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73072B0A"/>
    <w:multiLevelType w:val="hybridMultilevel"/>
    <w:tmpl w:val="9E243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1378509065">
    <w:abstractNumId w:val="70"/>
  </w:num>
  <w:num w:numId="2" w16cid:durableId="298388870">
    <w:abstractNumId w:val="27"/>
  </w:num>
  <w:num w:numId="3" w16cid:durableId="270479166">
    <w:abstractNumId w:val="9"/>
  </w:num>
  <w:num w:numId="4" w16cid:durableId="1678116159">
    <w:abstractNumId w:val="22"/>
  </w:num>
  <w:num w:numId="5" w16cid:durableId="394858485">
    <w:abstractNumId w:val="20"/>
  </w:num>
  <w:num w:numId="6" w16cid:durableId="727804669">
    <w:abstractNumId w:val="58"/>
  </w:num>
  <w:num w:numId="7" w16cid:durableId="1756366270">
    <w:abstractNumId w:val="2"/>
  </w:num>
  <w:num w:numId="8" w16cid:durableId="2070304185">
    <w:abstractNumId w:val="75"/>
  </w:num>
  <w:num w:numId="9" w16cid:durableId="611592015">
    <w:abstractNumId w:val="50"/>
  </w:num>
  <w:num w:numId="10" w16cid:durableId="1035892144">
    <w:abstractNumId w:val="32"/>
  </w:num>
  <w:num w:numId="11" w16cid:durableId="2112048211">
    <w:abstractNumId w:val="51"/>
  </w:num>
  <w:num w:numId="12" w16cid:durableId="1230270472">
    <w:abstractNumId w:val="52"/>
  </w:num>
  <w:num w:numId="13" w16cid:durableId="169027959">
    <w:abstractNumId w:val="38"/>
  </w:num>
  <w:num w:numId="14" w16cid:durableId="1696343783">
    <w:abstractNumId w:val="71"/>
  </w:num>
  <w:num w:numId="15" w16cid:durableId="1321035929">
    <w:abstractNumId w:val="3"/>
  </w:num>
  <w:num w:numId="16" w16cid:durableId="1064642669">
    <w:abstractNumId w:val="49"/>
  </w:num>
  <w:num w:numId="17" w16cid:durableId="468403481">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0431173">
    <w:abstractNumId w:val="67"/>
  </w:num>
  <w:num w:numId="19" w16cid:durableId="1646617624">
    <w:abstractNumId w:val="42"/>
  </w:num>
  <w:num w:numId="20" w16cid:durableId="677004134">
    <w:abstractNumId w:val="15"/>
  </w:num>
  <w:num w:numId="21" w16cid:durableId="913197972">
    <w:abstractNumId w:val="74"/>
  </w:num>
  <w:num w:numId="22" w16cid:durableId="411776460">
    <w:abstractNumId w:val="0"/>
  </w:num>
  <w:num w:numId="23" w16cid:durableId="715855506">
    <w:abstractNumId w:val="48"/>
  </w:num>
  <w:num w:numId="24" w16cid:durableId="1022242547">
    <w:abstractNumId w:val="10"/>
  </w:num>
  <w:num w:numId="25" w16cid:durableId="818763954">
    <w:abstractNumId w:val="33"/>
  </w:num>
  <w:num w:numId="26" w16cid:durableId="1044402937">
    <w:abstractNumId w:val="36"/>
  </w:num>
  <w:num w:numId="27" w16cid:durableId="210385722">
    <w:abstractNumId w:val="26"/>
  </w:num>
  <w:num w:numId="28" w16cid:durableId="1760910863">
    <w:abstractNumId w:val="34"/>
  </w:num>
  <w:num w:numId="29" w16cid:durableId="1182819839">
    <w:abstractNumId w:val="37"/>
  </w:num>
  <w:num w:numId="30" w16cid:durableId="1945526830">
    <w:abstractNumId w:val="69"/>
  </w:num>
  <w:num w:numId="31" w16cid:durableId="688410739">
    <w:abstractNumId w:val="56"/>
  </w:num>
  <w:num w:numId="32" w16cid:durableId="2051608352">
    <w:abstractNumId w:val="66"/>
  </w:num>
  <w:num w:numId="33" w16cid:durableId="1257667973">
    <w:abstractNumId w:val="62"/>
  </w:num>
  <w:num w:numId="34" w16cid:durableId="825366842">
    <w:abstractNumId w:val="14"/>
  </w:num>
  <w:num w:numId="35" w16cid:durableId="260459856">
    <w:abstractNumId w:val="77"/>
  </w:num>
  <w:num w:numId="36" w16cid:durableId="1474829215">
    <w:abstractNumId w:val="40"/>
  </w:num>
  <w:num w:numId="37" w16cid:durableId="1649701541">
    <w:abstractNumId w:val="25"/>
  </w:num>
  <w:num w:numId="38" w16cid:durableId="1683242653">
    <w:abstractNumId w:val="12"/>
  </w:num>
  <w:num w:numId="39" w16cid:durableId="333925268">
    <w:abstractNumId w:val="6"/>
  </w:num>
  <w:num w:numId="40" w16cid:durableId="1259564623">
    <w:abstractNumId w:val="8"/>
  </w:num>
  <w:num w:numId="41" w16cid:durableId="482963539">
    <w:abstractNumId w:val="30"/>
  </w:num>
  <w:num w:numId="42" w16cid:durableId="2039351816">
    <w:abstractNumId w:val="1"/>
  </w:num>
  <w:num w:numId="43" w16cid:durableId="173689188">
    <w:abstractNumId w:val="35"/>
  </w:num>
  <w:num w:numId="44" w16cid:durableId="820195966">
    <w:abstractNumId w:val="5"/>
  </w:num>
  <w:num w:numId="45" w16cid:durableId="1687751850">
    <w:abstractNumId w:val="59"/>
  </w:num>
  <w:num w:numId="46" w16cid:durableId="1173642096">
    <w:abstractNumId w:val="18"/>
  </w:num>
  <w:num w:numId="47" w16cid:durableId="631638378">
    <w:abstractNumId w:val="7"/>
  </w:num>
  <w:num w:numId="48" w16cid:durableId="657147061">
    <w:abstractNumId w:val="13"/>
  </w:num>
  <w:num w:numId="49" w16cid:durableId="1230848560">
    <w:abstractNumId w:val="63"/>
  </w:num>
  <w:num w:numId="50" w16cid:durableId="798378162">
    <w:abstractNumId w:val="54"/>
  </w:num>
  <w:num w:numId="51" w16cid:durableId="1073745428">
    <w:abstractNumId w:val="39"/>
  </w:num>
  <w:num w:numId="52" w16cid:durableId="1370454124">
    <w:abstractNumId w:val="19"/>
  </w:num>
  <w:num w:numId="53" w16cid:durableId="1561400755">
    <w:abstractNumId w:val="24"/>
  </w:num>
  <w:num w:numId="54" w16cid:durableId="2044936226">
    <w:abstractNumId w:val="11"/>
  </w:num>
  <w:num w:numId="55" w16cid:durableId="1327904062">
    <w:abstractNumId w:val="17"/>
  </w:num>
  <w:num w:numId="56" w16cid:durableId="305085275">
    <w:abstractNumId w:val="47"/>
  </w:num>
  <w:num w:numId="57" w16cid:durableId="488207982">
    <w:abstractNumId w:val="72"/>
  </w:num>
  <w:num w:numId="58" w16cid:durableId="1136529616">
    <w:abstractNumId w:val="41"/>
  </w:num>
  <w:num w:numId="59" w16cid:durableId="957906726">
    <w:abstractNumId w:val="78"/>
  </w:num>
  <w:num w:numId="60" w16cid:durableId="1709642068">
    <w:abstractNumId w:val="60"/>
  </w:num>
  <w:num w:numId="61" w16cid:durableId="1102528732">
    <w:abstractNumId w:val="80"/>
  </w:num>
  <w:num w:numId="62" w16cid:durableId="350301091">
    <w:abstractNumId w:val="61"/>
  </w:num>
  <w:num w:numId="63" w16cid:durableId="1549025238">
    <w:abstractNumId w:val="45"/>
  </w:num>
  <w:num w:numId="64" w16cid:durableId="1900701519">
    <w:abstractNumId w:val="79"/>
  </w:num>
  <w:num w:numId="65" w16cid:durableId="568805907">
    <w:abstractNumId w:val="44"/>
  </w:num>
  <w:num w:numId="66" w16cid:durableId="1024475739">
    <w:abstractNumId w:val="65"/>
  </w:num>
  <w:num w:numId="67" w16cid:durableId="326638070">
    <w:abstractNumId w:val="64"/>
  </w:num>
  <w:num w:numId="68" w16cid:durableId="1317881597">
    <w:abstractNumId w:val="55"/>
  </w:num>
  <w:num w:numId="69" w16cid:durableId="395593888">
    <w:abstractNumId w:val="23"/>
  </w:num>
  <w:num w:numId="70" w16cid:durableId="2103139552">
    <w:abstractNumId w:val="76"/>
  </w:num>
  <w:num w:numId="71" w16cid:durableId="262153695">
    <w:abstractNumId w:val="16"/>
  </w:num>
  <w:num w:numId="72" w16cid:durableId="1844120896">
    <w:abstractNumId w:val="53"/>
  </w:num>
  <w:num w:numId="73" w16cid:durableId="1259217192">
    <w:abstractNumId w:val="4"/>
  </w:num>
  <w:num w:numId="74" w16cid:durableId="1417634867">
    <w:abstractNumId w:val="57"/>
  </w:num>
  <w:num w:numId="75" w16cid:durableId="83764128">
    <w:abstractNumId w:val="31"/>
  </w:num>
  <w:num w:numId="76" w16cid:durableId="575675753">
    <w:abstractNumId w:val="46"/>
  </w:num>
  <w:num w:numId="77" w16cid:durableId="1419332080">
    <w:abstractNumId w:val="68"/>
  </w:num>
  <w:num w:numId="78" w16cid:durableId="1605502504">
    <w:abstractNumId w:val="73"/>
  </w:num>
  <w:num w:numId="79" w16cid:durableId="257064472">
    <w:abstractNumId w:val="21"/>
  </w:num>
  <w:num w:numId="80" w16cid:durableId="380637558">
    <w:abstractNumId w:val="43"/>
  </w:num>
  <w:num w:numId="81" w16cid:durableId="1440567487">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bordersDoNotSurroundHeader/>
  <w:bordersDoNotSurroundFooter/>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5CE2"/>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77E"/>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242"/>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613"/>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500"/>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D6B"/>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1FBB"/>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0E3C"/>
    <w:rsid w:val="004911FD"/>
    <w:rsid w:val="004912BC"/>
    <w:rsid w:val="00491666"/>
    <w:rsid w:val="004917E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6CE"/>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348"/>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CAF"/>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7A"/>
    <w:rsid w:val="00880187"/>
    <w:rsid w:val="0088023D"/>
    <w:rsid w:val="00880300"/>
    <w:rsid w:val="0088038D"/>
    <w:rsid w:val="00880711"/>
    <w:rsid w:val="00880B70"/>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4D5"/>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27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0A9"/>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4DC6"/>
    <w:rsid w:val="00CD53A3"/>
    <w:rsid w:val="00CD547B"/>
    <w:rsid w:val="00CD5D39"/>
    <w:rsid w:val="00CD646A"/>
    <w:rsid w:val="00CD6621"/>
    <w:rsid w:val="00CD6CE7"/>
    <w:rsid w:val="00CD6D82"/>
    <w:rsid w:val="00CD700E"/>
    <w:rsid w:val="00CD70F4"/>
    <w:rsid w:val="00CD7237"/>
    <w:rsid w:val="00CD7294"/>
    <w:rsid w:val="00CD72FA"/>
    <w:rsid w:val="00CD753D"/>
    <w:rsid w:val="00CD76EA"/>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5E2"/>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268"/>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962"/>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1F"/>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7436F9"/>
    <w:rPr>
      <w:rFonts w:ascii="Arial" w:eastAsiaTheme="minorHAnsi" w:hAnsi="Arial" w:cstheme="minorBidi"/>
      <w:szCs w:val="22"/>
      <w:lang w:val="en-GB" w:eastAsia="en-US"/>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0">
    <w:name w:val="heading 4"/>
    <w:basedOn w:val="31"/>
    <w:next w:val="a1"/>
    <w:link w:val="41"/>
    <w:qFormat/>
    <w:pPr>
      <w:ind w:left="1418" w:hanging="1418"/>
      <w:outlineLvl w:val="3"/>
    </w:pPr>
    <w:rPr>
      <w:sz w:val="24"/>
    </w:rPr>
  </w:style>
  <w:style w:type="paragraph" w:styleId="50">
    <w:name w:val="heading 5"/>
    <w:basedOn w:val="40"/>
    <w:next w:val="a1"/>
    <w:link w:val="51"/>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ind w:left="0" w:firstLine="0"/>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3">
    <w:name w:val="List 3"/>
    <w:basedOn w:val="23"/>
    <w:qFormat/>
    <w:pPr>
      <w:ind w:left="1135"/>
    </w:pPr>
  </w:style>
  <w:style w:type="paragraph" w:styleId="23">
    <w:name w:val="List 2"/>
    <w:basedOn w:val="a5"/>
    <w:qFormat/>
    <w:pPr>
      <w:ind w:left="851"/>
    </w:pPr>
    <w:rPr>
      <w:lang w:eastAsia="ja-JP"/>
    </w:rPr>
  </w:style>
  <w:style w:type="paragraph" w:styleId="a5">
    <w:name w:val="List"/>
    <w:basedOn w:val="a1"/>
    <w:qFormat/>
    <w:pPr>
      <w:ind w:left="568" w:hanging="284"/>
    </w:pPr>
  </w:style>
  <w:style w:type="paragraph" w:styleId="TOC7">
    <w:name w:val="toc 7"/>
    <w:basedOn w:val="TOC6"/>
    <w:next w:val="a1"/>
    <w:uiPriority w:val="39"/>
    <w:qFormat/>
    <w:pPr>
      <w:ind w:left="2268" w:hanging="2268"/>
    </w:pPr>
  </w:style>
  <w:style w:type="paragraph" w:styleId="TOC6">
    <w:name w:val="toc 6"/>
    <w:basedOn w:val="TOC5"/>
    <w:next w:val="a1"/>
    <w:uiPriority w:val="39"/>
    <w:qFormat/>
    <w:pPr>
      <w:ind w:left="1985" w:hanging="1985"/>
    </w:pPr>
  </w:style>
  <w:style w:type="paragraph" w:styleId="TOC5">
    <w:name w:val="toc 5"/>
    <w:basedOn w:val="TOC4"/>
    <w:next w:val="a1"/>
    <w:uiPriority w:val="39"/>
    <w:qFormat/>
    <w:pPr>
      <w:ind w:left="1701" w:hanging="1701"/>
    </w:pPr>
  </w:style>
  <w:style w:type="paragraph" w:styleId="TOC4">
    <w:name w:val="toc 4"/>
    <w:basedOn w:val="TOC3"/>
    <w:next w:val="a1"/>
    <w:uiPriority w:val="39"/>
    <w:qFormat/>
    <w:pPr>
      <w:ind w:left="1418" w:hanging="1418"/>
    </w:pPr>
  </w:style>
  <w:style w:type="paragraph" w:styleId="TOC3">
    <w:name w:val="toc 3"/>
    <w:basedOn w:val="TOC2"/>
    <w:next w:val="a1"/>
    <w:uiPriority w:val="39"/>
    <w:qFormat/>
    <w:pPr>
      <w:ind w:left="1134" w:hanging="1134"/>
    </w:pPr>
  </w:style>
  <w:style w:type="paragraph" w:styleId="TOC2">
    <w:name w:val="toc 2"/>
    <w:basedOn w:val="TOC1"/>
    <w:next w:val="a1"/>
    <w:uiPriority w:val="39"/>
    <w:qFormat/>
    <w:pPr>
      <w:keepNext w:val="0"/>
      <w:spacing w:before="0"/>
      <w:ind w:left="851" w:hanging="851"/>
    </w:pPr>
    <w:rPr>
      <w:sz w:val="20"/>
    </w:rPr>
  </w:style>
  <w:style w:type="paragraph" w:styleId="TOC1">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
    <w:basedOn w:val="a1"/>
    <w:next w:val="a1"/>
    <w:link w:val="a7"/>
    <w:qFormat/>
    <w:pPr>
      <w:spacing w:before="120" w:after="120"/>
    </w:pPr>
    <w:rPr>
      <w:b/>
      <w:lang w:eastAsia="en-GB"/>
    </w:rPr>
  </w:style>
  <w:style w:type="paragraph" w:styleId="a8">
    <w:name w:val="Document Map"/>
    <w:basedOn w:val="a1"/>
    <w:link w:val="a9"/>
    <w:qFormat/>
    <w:pPr>
      <w:shd w:val="clear" w:color="auto" w:fill="000080"/>
    </w:pPr>
    <w:rPr>
      <w:rFonts w:ascii="Tahoma" w:hAnsi="Tahoma" w:cs="Tahoma"/>
    </w:rPr>
  </w:style>
  <w:style w:type="paragraph" w:styleId="aa">
    <w:name w:val="annotation text"/>
    <w:basedOn w:val="a1"/>
    <w:link w:val="ab"/>
    <w:qFormat/>
  </w:style>
  <w:style w:type="paragraph" w:styleId="ac">
    <w:name w:val="Body Text"/>
    <w:basedOn w:val="a1"/>
    <w:link w:val="ad"/>
    <w:qFormat/>
    <w:pPr>
      <w:spacing w:after="120"/>
    </w:pPr>
    <w:rPr>
      <w:lang w:eastAsia="zh-CN"/>
    </w:rPr>
  </w:style>
  <w:style w:type="paragraph" w:styleId="3">
    <w:name w:val="List Number 3"/>
    <w:basedOn w:val="20"/>
    <w:qFormat/>
    <w:pPr>
      <w:numPr>
        <w:numId w:val="7"/>
      </w:numPr>
      <w:contextualSpacing/>
    </w:pPr>
  </w:style>
  <w:style w:type="paragraph" w:styleId="ae">
    <w:name w:val="List Continue"/>
    <w:basedOn w:val="a1"/>
    <w:qFormat/>
    <w:pPr>
      <w:spacing w:after="120"/>
      <w:ind w:left="283"/>
      <w:contextualSpacing/>
    </w:pPr>
  </w:style>
  <w:style w:type="paragraph" w:styleId="af">
    <w:name w:val="Plain Text"/>
    <w:basedOn w:val="a1"/>
    <w:link w:val="af0"/>
    <w:uiPriority w:val="99"/>
    <w:qFormat/>
    <w:rPr>
      <w:rFonts w:ascii="Courier New" w:hAnsi="Courier New"/>
      <w:lang w:val="nb-NO"/>
    </w:rPr>
  </w:style>
  <w:style w:type="paragraph" w:styleId="5">
    <w:name w:val="List Bullet 5"/>
    <w:basedOn w:val="4"/>
    <w:qFormat/>
    <w:pPr>
      <w:numPr>
        <w:numId w:val="8"/>
      </w:numPr>
    </w:pPr>
  </w:style>
  <w:style w:type="paragraph" w:styleId="TOC8">
    <w:name w:val="toc 8"/>
    <w:basedOn w:val="TOC1"/>
    <w:next w:val="a1"/>
    <w:uiPriority w:val="39"/>
    <w:qFormat/>
    <w:pPr>
      <w:spacing w:before="180"/>
      <w:ind w:left="2693" w:hanging="2693"/>
    </w:pPr>
    <w:rPr>
      <w:b/>
    </w:rPr>
  </w:style>
  <w:style w:type="paragraph" w:styleId="af1">
    <w:name w:val="Balloon Text"/>
    <w:basedOn w:val="a1"/>
    <w:link w:val="af2"/>
    <w:qFormat/>
    <w:pPr>
      <w:spacing w:after="0"/>
    </w:pPr>
    <w:rPr>
      <w:rFonts w:ascii="Segoe UI" w:hAnsi="Segoe UI" w:cs="Segoe UI"/>
      <w:sz w:val="18"/>
      <w:szCs w:val="18"/>
    </w:rPr>
  </w:style>
  <w:style w:type="paragraph" w:styleId="af3">
    <w:name w:val="footer"/>
    <w:basedOn w:val="af4"/>
    <w:link w:val="af5"/>
    <w:qFormat/>
    <w:pPr>
      <w:jc w:val="center"/>
    </w:pPr>
    <w:rPr>
      <w:i/>
    </w:rPr>
  </w:style>
  <w:style w:type="paragraph" w:styleId="af4">
    <w:name w:val="header"/>
    <w:link w:val="af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7">
    <w:name w:val="index heading"/>
    <w:basedOn w:val="a1"/>
    <w:next w:val="a1"/>
    <w:qFormat/>
    <w:pPr>
      <w:pBdr>
        <w:top w:val="single" w:sz="12" w:space="0" w:color="auto"/>
      </w:pBdr>
      <w:spacing w:before="360" w:after="240"/>
    </w:pPr>
    <w:rPr>
      <w:b/>
      <w:i/>
      <w:sz w:val="26"/>
      <w:lang w:eastAsia="en-GB"/>
    </w:rPr>
  </w:style>
  <w:style w:type="paragraph" w:styleId="af8">
    <w:name w:val="footnote text"/>
    <w:basedOn w:val="a1"/>
    <w:link w:val="af9"/>
    <w:qFormat/>
    <w:pPr>
      <w:keepLines/>
      <w:spacing w:after="0"/>
      <w:ind w:left="454" w:hanging="454"/>
    </w:pPr>
    <w:rPr>
      <w:sz w:val="16"/>
    </w:rPr>
  </w:style>
  <w:style w:type="paragraph" w:styleId="52">
    <w:name w:val="List 5"/>
    <w:basedOn w:val="42"/>
    <w:qFormat/>
    <w:pPr>
      <w:ind w:left="1702"/>
    </w:pPr>
  </w:style>
  <w:style w:type="paragraph" w:styleId="42">
    <w:name w:val="List 4"/>
    <w:basedOn w:val="33"/>
    <w:qFormat/>
    <w:pPr>
      <w:ind w:left="1418"/>
    </w:pPr>
  </w:style>
  <w:style w:type="paragraph" w:styleId="afa">
    <w:name w:val="table of figures"/>
    <w:basedOn w:val="ac"/>
    <w:next w:val="a1"/>
    <w:uiPriority w:val="99"/>
    <w:qFormat/>
    <w:pPr>
      <w:ind w:left="1701" w:hanging="1701"/>
      <w:jc w:val="left"/>
    </w:pPr>
    <w:rPr>
      <w:b/>
    </w:rPr>
  </w:style>
  <w:style w:type="paragraph" w:styleId="TOC9">
    <w:name w:val="toc 9"/>
    <w:basedOn w:val="TOC8"/>
    <w:next w:val="a1"/>
    <w:uiPriority w:val="39"/>
    <w:qFormat/>
    <w:pPr>
      <w:ind w:left="1418" w:hanging="1418"/>
    </w:pPr>
  </w:style>
  <w:style w:type="paragraph" w:styleId="24">
    <w:name w:val="List Continue 2"/>
    <w:basedOn w:val="a1"/>
    <w:qFormat/>
    <w:pPr>
      <w:spacing w:after="120"/>
      <w:ind w:left="566"/>
      <w:contextualSpacing/>
    </w:pPr>
  </w:style>
  <w:style w:type="paragraph" w:styleId="afb">
    <w:name w:val="Normal (Web)"/>
    <w:basedOn w:val="a1"/>
    <w:uiPriority w:val="99"/>
    <w:qFormat/>
    <w:pPr>
      <w:spacing w:before="100" w:beforeAutospacing="1" w:after="100" w:afterAutospacing="1" w:line="240" w:lineRule="auto"/>
      <w:ind w:left="216" w:hanging="216"/>
    </w:pPr>
    <w:rPr>
      <w:rFonts w:eastAsia="宋体" w:cs="Arial"/>
      <w:color w:val="493118"/>
      <w:sz w:val="18"/>
      <w:szCs w:val="18"/>
      <w:lang w:eastAsia="zh-CN"/>
    </w:rPr>
  </w:style>
  <w:style w:type="paragraph" w:styleId="11">
    <w:name w:val="index 1"/>
    <w:basedOn w:val="a1"/>
    <w:next w:val="a1"/>
    <w:qFormat/>
    <w:pPr>
      <w:keepLines/>
      <w:spacing w:after="0"/>
    </w:pPr>
  </w:style>
  <w:style w:type="paragraph" w:styleId="25">
    <w:name w:val="index 2"/>
    <w:basedOn w:val="11"/>
    <w:next w:val="a1"/>
    <w:qFormat/>
    <w:pPr>
      <w:ind w:left="284"/>
    </w:pPr>
  </w:style>
  <w:style w:type="paragraph" w:styleId="afc">
    <w:name w:val="annotation subject"/>
    <w:basedOn w:val="aa"/>
    <w:next w:val="aa"/>
    <w:link w:val="afd"/>
    <w:qFormat/>
    <w:rPr>
      <w:b/>
      <w:bCs/>
    </w:rPr>
  </w:style>
  <w:style w:type="table" w:styleId="afe">
    <w:name w:val="Table Grid"/>
    <w:aliases w:val="TableGrid"/>
    <w:basedOn w:val="a3"/>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22"/>
    <w:qFormat/>
    <w:rPr>
      <w:b/>
      <w:bCs/>
    </w:rPr>
  </w:style>
  <w:style w:type="character" w:styleId="aff0">
    <w:name w:val="page number"/>
    <w:basedOn w:val="a2"/>
    <w:qFormat/>
  </w:style>
  <w:style w:type="character" w:styleId="aff1">
    <w:name w:val="FollowedHyperlink"/>
    <w:unhideWhenUsed/>
    <w:qFormat/>
    <w:rPr>
      <w:color w:val="800080"/>
      <w:u w:val="single"/>
    </w:rPr>
  </w:style>
  <w:style w:type="character" w:styleId="aff2">
    <w:name w:val="Emphasis"/>
    <w:qFormat/>
    <w:rPr>
      <w:i/>
      <w:iCs/>
    </w:rPr>
  </w:style>
  <w:style w:type="character" w:styleId="aff3">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f4">
    <w:name w:val="annotation reference"/>
    <w:qFormat/>
    <w:rPr>
      <w:sz w:val="16"/>
      <w:szCs w:val="16"/>
    </w:rPr>
  </w:style>
  <w:style w:type="character" w:styleId="aff5">
    <w:name w:val="footnote reference"/>
    <w:qFormat/>
    <w:rPr>
      <w:b/>
      <w:position w:val="6"/>
      <w:sz w:val="16"/>
    </w:rPr>
  </w:style>
  <w:style w:type="character" w:customStyle="1" w:styleId="af2">
    <w:name w:val="批注框文本 字符"/>
    <w:link w:val="af1"/>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c"/>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c"/>
    <w:qFormat/>
    <w:pPr>
      <w:numPr>
        <w:numId w:val="9"/>
      </w:numPr>
    </w:pPr>
  </w:style>
  <w:style w:type="character" w:customStyle="1" w:styleId="10">
    <w:name w:val="标题 1 字符"/>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3"/>
    <w:link w:val="B2Char"/>
    <w:qFormat/>
    <w:rPr>
      <w:rFonts w:ascii="Times New Roman" w:hAnsi="Times New Roman"/>
    </w:rPr>
  </w:style>
  <w:style w:type="paragraph" w:customStyle="1" w:styleId="B3">
    <w:name w:val="B3"/>
    <w:basedOn w:val="33"/>
    <w:link w:val="B3Char2"/>
    <w:qFormat/>
    <w:rPr>
      <w:rFonts w:ascii="Times New Roman" w:hAnsi="Times New Roman"/>
    </w:rPr>
  </w:style>
  <w:style w:type="paragraph" w:customStyle="1" w:styleId="B4">
    <w:name w:val="B4"/>
    <w:basedOn w:val="42"/>
    <w:link w:val="B4Char"/>
    <w:qFormat/>
    <w:rPr>
      <w:rFonts w:ascii="Times New Roman" w:hAnsi="Times New Roman"/>
    </w:rPr>
  </w:style>
  <w:style w:type="paragraph" w:customStyle="1" w:styleId="Proposal">
    <w:name w:val="Proposal"/>
    <w:basedOn w:val="ac"/>
    <w:qFormat/>
    <w:pPr>
      <w:numPr>
        <w:numId w:val="10"/>
      </w:numPr>
      <w:tabs>
        <w:tab w:val="clear" w:pos="1304"/>
        <w:tab w:val="left" w:pos="1701"/>
      </w:tabs>
      <w:ind w:left="1701" w:hanging="1701"/>
    </w:pPr>
    <w:rPr>
      <w:b/>
      <w:bCs/>
    </w:rPr>
  </w:style>
  <w:style w:type="character" w:customStyle="1" w:styleId="ad">
    <w:name w:val="正文文本 字符"/>
    <w:link w:val="ac"/>
    <w:qFormat/>
    <w:rPr>
      <w:rFonts w:ascii="Arial" w:hAnsi="Arial"/>
      <w:lang w:eastAsia="zh-CN"/>
    </w:rPr>
  </w:style>
  <w:style w:type="paragraph" w:customStyle="1" w:styleId="B5">
    <w:name w:val="B5"/>
    <w:basedOn w:val="52"/>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ab">
    <w:name w:val="批注文字 字符"/>
    <w:link w:val="aa"/>
    <w:qFormat/>
    <w:rPr>
      <w:rFonts w:ascii="Times New Roman" w:hAnsi="Times New Roman"/>
      <w:lang w:eastAsia="ja-JP"/>
    </w:rPr>
  </w:style>
  <w:style w:type="character" w:customStyle="1" w:styleId="afd">
    <w:name w:val="批注主题 字符"/>
    <w:link w:val="afc"/>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a9">
    <w:name w:val="文档结构图 字符"/>
    <w:link w:val="a8"/>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af6">
    <w:name w:val="页眉 字符"/>
    <w:link w:val="af4"/>
    <w:qFormat/>
    <w:rPr>
      <w:rFonts w:ascii="Arial" w:hAnsi="Arial"/>
      <w:b/>
      <w:sz w:val="18"/>
      <w:lang w:eastAsia="ja-JP"/>
    </w:rPr>
  </w:style>
  <w:style w:type="character" w:customStyle="1" w:styleId="af5">
    <w:name w:val="页脚 字符"/>
    <w:link w:val="af3"/>
    <w:qFormat/>
    <w:rPr>
      <w:rFonts w:ascii="Arial" w:hAnsi="Arial"/>
      <w:b/>
      <w:i/>
      <w:sz w:val="18"/>
      <w:lang w:eastAsia="ja-JP"/>
    </w:rPr>
  </w:style>
  <w:style w:type="character" w:customStyle="1" w:styleId="af9">
    <w:name w:val="脚注文本 字符"/>
    <w:link w:val="af8"/>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2">
    <w:name w:val="标题 2 字符"/>
    <w:link w:val="21"/>
    <w:qFormat/>
    <w:rPr>
      <w:rFonts w:ascii="Arial" w:hAnsi="Arial"/>
      <w:sz w:val="32"/>
      <w:lang w:eastAsia="ja-JP"/>
    </w:rPr>
  </w:style>
  <w:style w:type="character" w:customStyle="1" w:styleId="32">
    <w:name w:val="标题 3 字符"/>
    <w:link w:val="31"/>
    <w:qFormat/>
    <w:rPr>
      <w:rFonts w:ascii="Arial" w:hAnsi="Arial"/>
      <w:sz w:val="28"/>
      <w:lang w:eastAsia="ja-JP"/>
    </w:rPr>
  </w:style>
  <w:style w:type="character" w:customStyle="1" w:styleId="41">
    <w:name w:val="标题 4 字符"/>
    <w:link w:val="40"/>
    <w:qFormat/>
    <w:rPr>
      <w:rFonts w:ascii="Arial" w:hAnsi="Arial"/>
      <w:sz w:val="24"/>
      <w:lang w:eastAsia="ja-JP"/>
    </w:rPr>
  </w:style>
  <w:style w:type="character" w:customStyle="1" w:styleId="51">
    <w:name w:val="标题 5 字符"/>
    <w:link w:val="50"/>
    <w:qFormat/>
    <w:rPr>
      <w:rFonts w:ascii="Arial" w:hAnsi="Arial"/>
      <w:sz w:val="22"/>
      <w:lang w:eastAsia="ja-JP"/>
    </w:rPr>
  </w:style>
  <w:style w:type="character" w:customStyle="1" w:styleId="60">
    <w:name w:val="标题 6 字符"/>
    <w:link w:val="6"/>
    <w:qFormat/>
    <w:rPr>
      <w:rFonts w:ascii="Arial" w:hAnsi="Arial"/>
      <w:lang w:eastAsia="ja-JP"/>
    </w:rPr>
  </w:style>
  <w:style w:type="character" w:customStyle="1" w:styleId="70">
    <w:name w:val="标题 7 字符"/>
    <w:link w:val="7"/>
    <w:qFormat/>
    <w:rPr>
      <w:rFonts w:ascii="Arial" w:hAnsi="Arial"/>
      <w:lang w:eastAsia="ja-JP"/>
    </w:rPr>
  </w:style>
  <w:style w:type="character" w:customStyle="1" w:styleId="80">
    <w:name w:val="标题 8 字符"/>
    <w:link w:val="8"/>
    <w:qFormat/>
    <w:rPr>
      <w:rFonts w:ascii="Arial" w:hAnsi="Arial"/>
      <w:sz w:val="36"/>
      <w:lang w:eastAsia="ja-JP"/>
    </w:rPr>
  </w:style>
  <w:style w:type="character" w:customStyle="1" w:styleId="90">
    <w:name w:val="标题 9 字符"/>
    <w:aliases w:val="Figure Heading 字符,FH 字符"/>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f6">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a1"/>
    <w:link w:val="aff7"/>
    <w:uiPriority w:val="34"/>
    <w:qFormat/>
    <w:pPr>
      <w:spacing w:after="0"/>
      <w:ind w:left="720"/>
    </w:pPr>
    <w:rPr>
      <w:rFonts w:ascii="Calibri" w:eastAsia="Calibri" w:hAnsi="Calibri"/>
      <w:sz w:val="22"/>
      <w:lang w:val="zh-CN"/>
    </w:rPr>
  </w:style>
  <w:style w:type="character" w:customStyle="1" w:styleId="aff7">
    <w:name w:val="列表段落 字符"/>
    <w:aliases w:val="- Bullets 字符,リスト段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f6"/>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af0">
    <w:name w:val="纯文本 字符"/>
    <w:link w:val="af"/>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c"/>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ad"/>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宋体" w:eastAsia="宋体" w:hAnsi="宋体" w:cs="宋体"/>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c"/>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f4"/>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宋体"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宋体"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a7">
    <w:name w:val="题注 字符"/>
    <w:aliases w:val="cap 字符,Caption Char1 Char 字符,cap Char Char1 字符,Caption Char Char1 Char 字符,cap Char2 字符,cap1 字符,cap2 字符,cap11 字符,Légende-figure 字符,Légende-figure Char 字符,Beschrifubg 字符,Beschriftung Char 字符,label 字符,cap11 Char 字符,cap11 Char Char Char 字符,captions 字符"/>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宋体" w:eastAsia="宋体" w:hAnsi="宋体"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s://www.3gpp.org/ftp/TSG_RAN/WG1_RL1/TSGR1_110/Docs/R1-2206132.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1450449840"/>
        <c:axId val="1450461808"/>
        <c:extLst/>
      </c:scatterChart>
      <c:valAx>
        <c:axId val="1450449840"/>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1450461808"/>
        <c:crosses val="autoZero"/>
        <c:crossBetween val="midCat"/>
      </c:valAx>
      <c:valAx>
        <c:axId val="1450461808"/>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1450449840"/>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13FAE5-BFE2-489D-89B0-865333E182D8}">
  <ds:schemaRefs>
    <ds:schemaRef ds:uri="http://schemas.openxmlformats.org/officeDocument/2006/bibliography"/>
  </ds:schemaRefs>
</ds:datastoreItem>
</file>

<file path=customXml/itemProps3.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53</Pages>
  <Words>22572</Words>
  <Characters>129891</Characters>
  <Application>Microsoft Office Word</Application>
  <DocSecurity>0</DocSecurity>
  <Lines>1082</Lines>
  <Paragraphs>304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Ericsson</vt:lpstr>
      <vt:lpstr>Ericsson</vt:lpstr>
    </vt:vector>
  </TitlesOfParts>
  <Company>Ericsson</Company>
  <LinksUpToDate>false</LinksUpToDate>
  <CharactersWithSpaces>152159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PI Qiping</cp:lastModifiedBy>
  <cp:revision>20</cp:revision>
  <cp:lastPrinted>2008-01-31T07:09:00Z</cp:lastPrinted>
  <dcterms:created xsi:type="dcterms:W3CDTF">2022-08-24T11:20:00Z</dcterms:created>
  <dcterms:modified xsi:type="dcterms:W3CDTF">2022-08-24T11:36:00Z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