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t>InterDigital,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r w:rsidRPr="006848FE">
              <w:rPr>
                <w:rFonts w:eastAsia="SimSun"/>
                <w:i/>
                <w:sz w:val="16"/>
                <w:szCs w:val="16"/>
                <w:lang w:eastAsia="zh-CN"/>
              </w:rPr>
              <w:t>Similar to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SimSun"/>
                <w:i/>
                <w:sz w:val="16"/>
                <w:szCs w:val="16"/>
                <w:lang w:eastAsia="zh-CN"/>
              </w:rPr>
              <w:t>.</w:t>
            </w:r>
          </w:p>
          <w:p w14:paraId="29A2A004" w14:textId="77777777" w:rsidR="005C71E7" w:rsidRPr="00617C22" w:rsidRDefault="008B0062" w:rsidP="004244FA">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4244FA">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analyzed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Alt.1 is the only alternative that potentially can harvest the full potential of having 3 or 4 bands available. Concerns may be signalling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From logical functionality perspective this is an attractive alternative as it allows the gNB to dynamically schedule any UL transmission as long as the UE capability constraints on how the two transmit chains can operate are respected. If e.g. the UE is able to transmit 2Tx on all bands and it is also able to transmit 1Tx on each band on any two band pairs, then the gNB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UE/gNB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4244FA">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4244FA">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On the other hand, the performance gain of Alt.1 has been shown based on simurestion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4244FA">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r>
        <w:rPr>
          <w:rFonts w:eastAsia="MS Mincho" w:hint="eastAsia"/>
          <w:sz w:val="22"/>
          <w:szCs w:val="22"/>
        </w:rPr>
        <w:t>S</w:t>
      </w:r>
      <w:r>
        <w:rPr>
          <w:rFonts w:eastAsia="MS Mincho"/>
          <w:sz w:val="22"/>
          <w:szCs w:val="22"/>
        </w:rPr>
        <w:t>ummary  3.1</w:t>
      </w:r>
    </w:p>
    <w:tbl>
      <w:tblPr>
        <w:tblStyle w:val="TableGrid"/>
        <w:tblW w:w="0" w:type="auto"/>
        <w:tblLook w:val="04A0" w:firstRow="1" w:lastRow="0" w:firstColumn="1" w:lastColumn="0" w:noHBand="0" w:noVBand="1"/>
      </w:tblPr>
      <w:tblGrid>
        <w:gridCol w:w="9628"/>
      </w:tblGrid>
      <w:tr w:rsidR="008A4F94" w14:paraId="05482578" w14:textId="77777777" w:rsidTr="008A4F94">
        <w:tc>
          <w:tcPr>
            <w:tcW w:w="9628" w:type="dxa"/>
          </w:tcPr>
          <w:p w14:paraId="7AE9804C" w14:textId="77777777" w:rsidR="008A4F94" w:rsidRPr="001635A9" w:rsidRDefault="001635A9">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71280895" w14:textId="23C8C565" w:rsidR="001635A9" w:rsidRDefault="001635A9">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est performance thanks to full flexibility for scheduling and UL Tx switching [1</w:t>
            </w:r>
            <w:r w:rsidR="003634F9">
              <w:rPr>
                <w:rFonts w:eastAsia="MS Mincho"/>
                <w:sz w:val="22"/>
                <w:szCs w:val="22"/>
              </w:rPr>
              <w:t>, 3, 4, 5, 6</w:t>
            </w:r>
            <w:r w:rsidR="006A36C1">
              <w:rPr>
                <w:rFonts w:eastAsia="MS Mincho"/>
                <w:sz w:val="22"/>
                <w:szCs w:val="22"/>
              </w:rPr>
              <w:t>, 8, 9, 11, 13</w:t>
            </w:r>
            <w:r w:rsidR="00387EE8">
              <w:rPr>
                <w:rFonts w:eastAsia="MS Mincho"/>
                <w:sz w:val="22"/>
                <w:szCs w:val="22"/>
              </w:rPr>
              <w:t>, 17, 19</w:t>
            </w:r>
            <w:r w:rsidR="00272176">
              <w:rPr>
                <w:rFonts w:eastAsia="MS Mincho"/>
                <w:sz w:val="22"/>
                <w:szCs w:val="22"/>
              </w:rPr>
              <w:t>, 20, 21</w:t>
            </w:r>
            <w:r>
              <w:rPr>
                <w:rFonts w:eastAsia="MS Mincho"/>
                <w:sz w:val="22"/>
                <w:szCs w:val="22"/>
              </w:rPr>
              <w:t xml:space="preserve">] </w:t>
            </w:r>
          </w:p>
          <w:p w14:paraId="73AC859A" w14:textId="77777777" w:rsidR="0036656B" w:rsidRPr="00387EE8" w:rsidRDefault="0036656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092CF650" w14:textId="205FDB3D" w:rsidR="004D387B" w:rsidRDefault="004D387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 xml:space="preserve">here are new switching </w:t>
            </w:r>
            <w:r w:rsidR="003634F9">
              <w:rPr>
                <w:rFonts w:eastAsia="MS Mincho"/>
                <w:sz w:val="22"/>
                <w:szCs w:val="22"/>
              </w:rPr>
              <w:t>patterns</w:t>
            </w:r>
            <w:r>
              <w:rPr>
                <w:rFonts w:eastAsia="MS Mincho"/>
                <w:sz w:val="22"/>
                <w:szCs w:val="22"/>
              </w:rPr>
              <w:t xml:space="preserve"> wh</w:t>
            </w:r>
            <w:r w:rsidR="003634F9">
              <w:rPr>
                <w:rFonts w:eastAsia="MS Mincho"/>
                <w:sz w:val="22"/>
                <w:szCs w:val="22"/>
              </w:rPr>
              <w:t>ere</w:t>
            </w:r>
            <w:r>
              <w:rPr>
                <w:rFonts w:eastAsia="MS Mincho"/>
                <w:sz w:val="22"/>
                <w:szCs w:val="22"/>
              </w:rPr>
              <w:t xml:space="preserve"> more than 2 bands </w:t>
            </w:r>
            <w:r w:rsidR="003634F9">
              <w:rPr>
                <w:rFonts w:eastAsia="MS Mincho"/>
                <w:sz w:val="22"/>
                <w:szCs w:val="22"/>
              </w:rPr>
              <w:t xml:space="preserve">are </w:t>
            </w:r>
            <w:r>
              <w:rPr>
                <w:rFonts w:eastAsia="MS Mincho"/>
                <w:sz w:val="22"/>
                <w:szCs w:val="22"/>
              </w:rPr>
              <w:t xml:space="preserve">involved in </w:t>
            </w:r>
            <w:r w:rsidR="003634F9">
              <w:rPr>
                <w:rFonts w:eastAsia="MS Mincho"/>
                <w:sz w:val="22"/>
                <w:szCs w:val="22"/>
              </w:rPr>
              <w:t xml:space="preserve">a </w:t>
            </w:r>
            <w:r>
              <w:rPr>
                <w:rFonts w:eastAsia="MS Mincho"/>
                <w:sz w:val="22"/>
                <w:szCs w:val="22"/>
              </w:rPr>
              <w:t>switching [2</w:t>
            </w:r>
            <w:r w:rsidR="006A36C1">
              <w:rPr>
                <w:rFonts w:eastAsia="MS Mincho"/>
                <w:sz w:val="22"/>
                <w:szCs w:val="22"/>
              </w:rPr>
              <w:t xml:space="preserve">, 8, </w:t>
            </w:r>
            <w:r w:rsidR="00387EE8">
              <w:rPr>
                <w:rFonts w:eastAsia="MS Mincho"/>
                <w:sz w:val="22"/>
                <w:szCs w:val="22"/>
              </w:rPr>
              <w:t>9, 19</w:t>
            </w:r>
            <w:r>
              <w:rPr>
                <w:rFonts w:eastAsia="MS Mincho"/>
                <w:sz w:val="22"/>
                <w:szCs w:val="22"/>
              </w:rPr>
              <w:t>]</w:t>
            </w:r>
          </w:p>
          <w:p w14:paraId="7790E1D4" w14:textId="77777777" w:rsidR="00C20496" w:rsidRDefault="00C20496">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669321D3" w14:textId="0D70414D" w:rsidR="0036656B" w:rsidRDefault="0036656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w:t>
            </w:r>
            <w:r w:rsidR="00C20496">
              <w:rPr>
                <w:rFonts w:eastAsia="MS Mincho"/>
                <w:sz w:val="22"/>
                <w:szCs w:val="22"/>
              </w:rPr>
              <w:t>, 22</w:t>
            </w:r>
            <w:r>
              <w:rPr>
                <w:rFonts w:eastAsia="MS Mincho"/>
                <w:sz w:val="22"/>
                <w:szCs w:val="22"/>
              </w:rPr>
              <w:t>]</w:t>
            </w:r>
          </w:p>
          <w:p w14:paraId="2DAE93EF" w14:textId="77777777" w:rsidR="004B2AD7" w:rsidRPr="00272176" w:rsidRDefault="004B2AD7">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 [2, 19, 22]</w:t>
            </w:r>
          </w:p>
          <w:p w14:paraId="022FB9F9" w14:textId="77777777" w:rsidR="00C20496" w:rsidRDefault="00C20496">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14CB7011" w14:textId="7FDDFC94" w:rsidR="006A36C1" w:rsidRDefault="00387EE8">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2348E6A" w14:textId="5074980B" w:rsidR="003634F9" w:rsidRPr="00C20496" w:rsidRDefault="0036656B">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tc>
      </w:tr>
    </w:tbl>
    <w:p w14:paraId="0FCFB808" w14:textId="4DFE6588" w:rsidR="008A4F94"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4244FA">
        <w:tc>
          <w:tcPr>
            <w:tcW w:w="1945" w:type="dxa"/>
            <w:shd w:val="clear" w:color="auto" w:fill="F2F2F2" w:themeFill="background1" w:themeFillShade="F2"/>
          </w:tcPr>
          <w:p w14:paraId="085A440C"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4244FA">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lastRenderedPageBreak/>
              <w:t>R</w:t>
            </w:r>
            <w:r>
              <w:rPr>
                <w:rFonts w:eastAsiaTheme="minorEastAsia"/>
                <w:sz w:val="22"/>
                <w:lang w:val="en-US" w:eastAsia="zh-CN"/>
              </w:rPr>
              <w:t>egarding the sub-subbullet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In addition, we would like to add two bullets for Alt.1, which are discussed in our tdoc.</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751DEE">
        <w:tc>
          <w:tcPr>
            <w:tcW w:w="1945" w:type="dxa"/>
          </w:tcPr>
          <w:p w14:paraId="632F9C65" w14:textId="77777777" w:rsidR="0061602A" w:rsidRPr="00A24CC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751DEE">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pattern”and “switching case”. From our understanding, they are describing the same thing, i.e. an individual Tx state at a moment. From this perspective, the sixth subbullet is already covered by the third subbullet. </w:t>
            </w:r>
          </w:p>
          <w:p w14:paraId="5C002F2D" w14:textId="77777777" w:rsidR="0061602A" w:rsidRDefault="0061602A" w:rsidP="00751DEE">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For the last second subbullet, we think we should focus on the objectives included in the WID. The potential case of non-forward compatibility should not the case.</w:t>
            </w:r>
          </w:p>
          <w:p w14:paraId="0E1EB887" w14:textId="77777777" w:rsidR="0061602A" w:rsidRPr="009460BF" w:rsidRDefault="0061602A" w:rsidP="00751DEE">
            <w:pPr>
              <w:spacing w:afterLines="50" w:after="120"/>
              <w:jc w:val="both"/>
              <w:rPr>
                <w:rFonts w:eastAsiaTheme="minorEastAsia"/>
                <w:sz w:val="22"/>
                <w:lang w:val="en-US" w:eastAsia="zh-CN"/>
              </w:rPr>
            </w:pPr>
          </w:p>
        </w:tc>
      </w:tr>
      <w:tr w:rsidR="00274BD6" w14:paraId="1E550638" w14:textId="77777777" w:rsidTr="004564E6">
        <w:tc>
          <w:tcPr>
            <w:tcW w:w="1945" w:type="dxa"/>
          </w:tcPr>
          <w:p w14:paraId="59F67DAF" w14:textId="77777777" w:rsidR="00274BD6" w:rsidRDefault="00274BD6" w:rsidP="004564E6">
            <w:pPr>
              <w:spacing w:afterLines="50" w:after="120"/>
              <w:jc w:val="both"/>
              <w:rPr>
                <w:sz w:val="22"/>
                <w:lang w:val="en-US"/>
              </w:rPr>
            </w:pPr>
            <w:r>
              <w:rPr>
                <w:sz w:val="22"/>
                <w:lang w:val="en-US"/>
              </w:rPr>
              <w:lastRenderedPageBreak/>
              <w:t>Huawei, HiSilcion</w:t>
            </w:r>
          </w:p>
        </w:tc>
        <w:tc>
          <w:tcPr>
            <w:tcW w:w="7683" w:type="dxa"/>
          </w:tcPr>
          <w:p w14:paraId="604085ED" w14:textId="77777777" w:rsidR="00274BD6" w:rsidRDefault="00274BD6" w:rsidP="004564E6">
            <w:pPr>
              <w:spacing w:afterLines="50" w:after="120"/>
              <w:jc w:val="both"/>
              <w:rPr>
                <w:sz w:val="22"/>
                <w:lang w:val="en-US"/>
              </w:rPr>
            </w:pPr>
            <w:r>
              <w:rPr>
                <w:sz w:val="22"/>
                <w:lang w:val="en-US"/>
              </w:rPr>
              <w:t>For the comparision among Alt.1 (the R16/17 one), Alt 2 and Alt3, many companies provide views on UE complexity but most of them are specific to UL-CA Option 2. Therefore, in the summary, we suggest to have the comparision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sepearation between UL-CA Option 1 and Option 2.</w:t>
            </w:r>
          </w:p>
          <w:p w14:paraId="265ECFC2" w14:textId="77777777" w:rsidR="00274BD6" w:rsidRDefault="00274BD6" w:rsidP="004564E6">
            <w:pPr>
              <w:spacing w:afterLines="50" w:after="120"/>
              <w:jc w:val="both"/>
              <w:rPr>
                <w:sz w:val="22"/>
                <w:lang w:val="en-US"/>
              </w:rPr>
            </w:pPr>
          </w:p>
        </w:tc>
      </w:tr>
      <w:tr w:rsidR="00BD403A" w14:paraId="4183CCB7" w14:textId="77777777" w:rsidTr="004244FA">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BD403A" w14:paraId="7DBA3C81" w14:textId="77777777" w:rsidTr="004244FA">
        <w:tc>
          <w:tcPr>
            <w:tcW w:w="1945" w:type="dxa"/>
          </w:tcPr>
          <w:p w14:paraId="785169BC" w14:textId="77777777" w:rsidR="00BD403A" w:rsidRDefault="00BD403A" w:rsidP="00BD403A">
            <w:pPr>
              <w:spacing w:afterLines="50" w:after="120"/>
              <w:jc w:val="both"/>
              <w:rPr>
                <w:sz w:val="22"/>
                <w:lang w:val="en-US"/>
              </w:rPr>
            </w:pPr>
          </w:p>
        </w:tc>
        <w:tc>
          <w:tcPr>
            <w:tcW w:w="7683" w:type="dxa"/>
          </w:tcPr>
          <w:p w14:paraId="665248A8" w14:textId="77777777" w:rsidR="00BD403A" w:rsidRDefault="00BD403A" w:rsidP="00BD403A">
            <w:pPr>
              <w:spacing w:afterLines="50" w:after="120"/>
              <w:jc w:val="both"/>
              <w:rPr>
                <w:sz w:val="22"/>
                <w:lang w:val="en-US"/>
              </w:rPr>
            </w:pP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Extra long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r w:rsidRPr="00E41263">
              <w:rPr>
                <w:rFonts w:hint="eastAsia"/>
                <w:sz w:val="16"/>
                <w:szCs w:val="16"/>
                <w:lang w:eastAsia="zh-CN"/>
              </w:rPr>
              <w:t>gNB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gNB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lastRenderedPageBreak/>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4244FA">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4244FA">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4244FA">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4244FA">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4244FA">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4244FA">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4244FA">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4244FA">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4244FA">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4244FA">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rstly, the supported Tx switching between the preceding two bands and the indicated later two bands should be defined. Secondly,  the initial Tx state for the indicated two bands should be decided. If the initial Tx state is configured by higher layer, additional signaling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signaling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behaviors for the case of the DTX or decoding failure of the band indication signaling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From logical functionality perspective this can be understood as 2-stage Tx switching, where a band pair is selected from the set of configured bands as stage-1, and then the dynamic switching takes place between the selected two bands as in Rel-17 as stage-2. As the PCell uplink is designated to always carry the PUCCH this alternatively might be reduced to selecting which band is the pair for the band of the PCell.</w:t>
            </w:r>
          </w:p>
          <w:p w14:paraId="779DC7B9" w14:textId="77777777" w:rsidR="006F3923" w:rsidRPr="00617C22" w:rsidRDefault="006F3923" w:rsidP="006F3923">
            <w:pPr>
              <w:ind w:left="284"/>
              <w:jc w:val="both"/>
              <w:rPr>
                <w:sz w:val="16"/>
                <w:szCs w:val="16"/>
              </w:rPr>
            </w:pPr>
            <w:r w:rsidRPr="00617C22">
              <w:rPr>
                <w:sz w:val="16"/>
                <w:szCs w:val="16"/>
              </w:rPr>
              <w:t>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PCell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From the UE capability considerations perspective this approach may potentially simplify the cases the UE needs to be able to support, especially if the operation is constrained to always include the PCell uplink in the selected band pair in the stage-1. that the PCell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lastRenderedPageBreak/>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signaling needs to be introduced or DCI design needs to be discussed, such as whether a new DCI field is introduced. Sending indicating signaling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signaling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signaling,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signalling.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r w:rsidRPr="00617C22">
              <w:rPr>
                <w:rFonts w:hint="eastAsia"/>
                <w:sz w:val="16"/>
                <w:szCs w:val="16"/>
                <w:lang w:eastAsia="zh-CN"/>
              </w:rPr>
              <w:t>efine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2, the gNB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lastRenderedPageBreak/>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4244FA">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Furthermore, details on the mechanism for Alt 2 should be further discussed. The key aspect is the signaling enhancement for selecting a sub-set of 2 bands from 3 or 4 bands. In our view, the procedure and corresponding signaling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signaling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W configures 3 or 4 bands for UL Tx switching via RRC signaling</w:t>
            </w:r>
            <w:bookmarkEnd w:id="7"/>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4244FA">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r>
        <w:rPr>
          <w:rFonts w:eastAsia="MS Mincho" w:hint="eastAsia"/>
          <w:sz w:val="22"/>
          <w:szCs w:val="22"/>
        </w:rPr>
        <w:t>S</w:t>
      </w:r>
      <w:r>
        <w:rPr>
          <w:rFonts w:eastAsia="MS Mincho"/>
          <w:sz w:val="22"/>
          <w:szCs w:val="22"/>
        </w:rPr>
        <w:t>ummary  3.2</w:t>
      </w:r>
    </w:p>
    <w:tbl>
      <w:tblPr>
        <w:tblStyle w:val="TableGrid"/>
        <w:tblW w:w="0" w:type="auto"/>
        <w:tblLook w:val="04A0" w:firstRow="1" w:lastRow="0" w:firstColumn="1" w:lastColumn="0" w:noHBand="0" w:noVBand="1"/>
      </w:tblPr>
      <w:tblGrid>
        <w:gridCol w:w="9628"/>
      </w:tblGrid>
      <w:tr w:rsidR="007631D0" w14:paraId="4BAD811A" w14:textId="77777777" w:rsidTr="004244FA">
        <w:tc>
          <w:tcPr>
            <w:tcW w:w="9628" w:type="dxa"/>
          </w:tcPr>
          <w:p w14:paraId="599C43FF" w14:textId="77777777" w:rsidR="007631D0" w:rsidRPr="00C20496" w:rsidRDefault="00C20496">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5938BA3C" w14:textId="58641AB2" w:rsidR="00C20496" w:rsidRPr="001C0E82" w:rsidRDefault="001C0E82">
            <w:pPr>
              <w:pStyle w:val="ListParagraph"/>
              <w:numPr>
                <w:ilvl w:val="1"/>
                <w:numId w:val="75"/>
              </w:numPr>
              <w:spacing w:afterLines="50" w:after="120"/>
              <w:ind w:leftChars="0"/>
              <w:jc w:val="both"/>
              <w:rPr>
                <w:rFonts w:eastAsia="MS Mincho"/>
                <w:sz w:val="22"/>
                <w:szCs w:val="22"/>
              </w:rPr>
            </w:pPr>
            <w:r>
              <w:rPr>
                <w:bCs/>
                <w:sz w:val="22"/>
                <w:szCs w:val="18"/>
              </w:rPr>
              <w:t>Scheduling restriction and l</w:t>
            </w:r>
            <w:r w:rsidR="00D35EC5">
              <w:rPr>
                <w:bCs/>
                <w:sz w:val="22"/>
                <w:szCs w:val="18"/>
              </w:rPr>
              <w:t>ong UL interruption</w:t>
            </w:r>
            <w:r w:rsidR="00890179">
              <w:rPr>
                <w:bCs/>
                <w:sz w:val="22"/>
                <w:szCs w:val="18"/>
              </w:rPr>
              <w:t>/delay</w:t>
            </w:r>
            <w:r w:rsidR="00D35EC5">
              <w:rPr>
                <w:bCs/>
                <w:sz w:val="22"/>
                <w:szCs w:val="18"/>
              </w:rPr>
              <w:t xml:space="preserve"> due to band </w:t>
            </w:r>
            <w:r w:rsidR="004B2AD7">
              <w:rPr>
                <w:bCs/>
                <w:sz w:val="22"/>
                <w:szCs w:val="18"/>
              </w:rPr>
              <w:t>pair</w:t>
            </w:r>
            <w:r w:rsidR="00D35EC5">
              <w:rPr>
                <w:bCs/>
                <w:sz w:val="22"/>
                <w:szCs w:val="18"/>
              </w:rPr>
              <w:t xml:space="preserve"> switching</w:t>
            </w:r>
            <w:r w:rsidR="004B2AD7">
              <w:rPr>
                <w:bCs/>
                <w:sz w:val="22"/>
                <w:szCs w:val="18"/>
              </w:rPr>
              <w:t xml:space="preserve"> e.g., a</w:t>
            </w:r>
            <w:r w:rsidR="004B2AD7">
              <w:rPr>
                <w:rFonts w:eastAsia="MS Mincho"/>
                <w:sz w:val="22"/>
                <w:szCs w:val="22"/>
              </w:rPr>
              <w:t>t least 3 ms processing time is necessary for MAC-CE processing</w:t>
            </w:r>
            <w:r w:rsidR="00D35EC5">
              <w:rPr>
                <w:bCs/>
                <w:sz w:val="22"/>
                <w:szCs w:val="18"/>
              </w:rPr>
              <w:t xml:space="preserve"> [1</w:t>
            </w:r>
            <w:r w:rsidR="004B2AD7">
              <w:rPr>
                <w:bCs/>
                <w:sz w:val="22"/>
                <w:szCs w:val="18"/>
              </w:rPr>
              <w:t>, 2</w:t>
            </w:r>
            <w:r w:rsidR="008722DD">
              <w:rPr>
                <w:bCs/>
                <w:sz w:val="22"/>
                <w:szCs w:val="18"/>
              </w:rPr>
              <w:t>, 4, 7</w:t>
            </w:r>
            <w:r w:rsidR="008D0FAA">
              <w:rPr>
                <w:bCs/>
                <w:sz w:val="22"/>
                <w:szCs w:val="18"/>
              </w:rPr>
              <w:t>, 8</w:t>
            </w:r>
            <w:r w:rsidR="00890179">
              <w:rPr>
                <w:bCs/>
                <w:sz w:val="22"/>
                <w:szCs w:val="18"/>
              </w:rPr>
              <w:t>, 9, 11, 13, 16</w:t>
            </w:r>
            <w:r>
              <w:rPr>
                <w:bCs/>
                <w:sz w:val="22"/>
                <w:szCs w:val="18"/>
              </w:rPr>
              <w:t>, 17, 20</w:t>
            </w:r>
            <w:r w:rsidR="005E26C0">
              <w:rPr>
                <w:bCs/>
                <w:sz w:val="22"/>
                <w:szCs w:val="18"/>
              </w:rPr>
              <w:t>, 21</w:t>
            </w:r>
            <w:r w:rsidR="00D35EC5">
              <w:rPr>
                <w:bCs/>
                <w:sz w:val="22"/>
                <w:szCs w:val="18"/>
              </w:rPr>
              <w:t>]</w:t>
            </w:r>
          </w:p>
          <w:p w14:paraId="55CEA2D9" w14:textId="0037C2EA" w:rsidR="001C0E82" w:rsidRPr="001C0E82" w:rsidRDefault="001C0E82">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5065D8A9" w14:textId="77777777" w:rsidR="005E26C0"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2F6C765A" w14:textId="44C09AAE" w:rsidR="004B2AD7" w:rsidRDefault="004B2AD7">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requirements and RAN2 signaling framework for band pair can be reused [2</w:t>
            </w:r>
            <w:r w:rsidR="008722DD">
              <w:rPr>
                <w:rFonts w:eastAsia="MS Mincho"/>
                <w:sz w:val="22"/>
                <w:szCs w:val="22"/>
              </w:rPr>
              <w:t>, 4</w:t>
            </w:r>
            <w:r w:rsidR="008D0FAA">
              <w:rPr>
                <w:rFonts w:eastAsia="MS Mincho"/>
                <w:sz w:val="22"/>
                <w:szCs w:val="22"/>
              </w:rPr>
              <w:t>, 8, 9</w:t>
            </w:r>
            <w:r w:rsidR="00890179">
              <w:rPr>
                <w:rFonts w:eastAsia="MS Mincho"/>
                <w:sz w:val="22"/>
                <w:szCs w:val="22"/>
              </w:rPr>
              <w:t>, 15</w:t>
            </w:r>
            <w:r w:rsidR="001C0E82">
              <w:rPr>
                <w:rFonts w:eastAsia="MS Mincho"/>
                <w:sz w:val="22"/>
                <w:szCs w:val="22"/>
              </w:rPr>
              <w:t>, 19</w:t>
            </w:r>
            <w:r w:rsidR="005E26C0">
              <w:rPr>
                <w:rFonts w:eastAsia="MS Mincho"/>
                <w:sz w:val="22"/>
                <w:szCs w:val="22"/>
              </w:rPr>
              <w:t>, 22</w:t>
            </w:r>
            <w:r>
              <w:rPr>
                <w:rFonts w:eastAsia="MS Mincho"/>
                <w:sz w:val="22"/>
                <w:szCs w:val="22"/>
              </w:rPr>
              <w:t>]</w:t>
            </w:r>
          </w:p>
          <w:p w14:paraId="278303D0" w14:textId="5B2A7559" w:rsidR="008D0FAA" w:rsidRDefault="008D0FAA">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w:t>
            </w:r>
            <w:r w:rsidR="00890179">
              <w:rPr>
                <w:rFonts w:eastAsia="MS Mincho"/>
                <w:sz w:val="22"/>
                <w:szCs w:val="22"/>
              </w:rPr>
              <w:t>/periodic SR/SRS</w:t>
            </w:r>
            <w:r>
              <w:rPr>
                <w:rFonts w:eastAsia="MS Mincho"/>
                <w:sz w:val="22"/>
                <w:szCs w:val="22"/>
              </w:rPr>
              <w:t xml:space="preserve"> on band outside the indicated band pair needs to be studied [1, 8, 9</w:t>
            </w:r>
            <w:r w:rsidR="00890179">
              <w:rPr>
                <w:rFonts w:eastAsia="MS Mincho"/>
                <w:sz w:val="22"/>
                <w:szCs w:val="22"/>
              </w:rPr>
              <w:t>, 13</w:t>
            </w:r>
            <w:r w:rsidR="001C0E82">
              <w:rPr>
                <w:rFonts w:eastAsia="MS Mincho"/>
                <w:sz w:val="22"/>
                <w:szCs w:val="22"/>
              </w:rPr>
              <w:t>, 17</w:t>
            </w:r>
            <w:r>
              <w:rPr>
                <w:rFonts w:eastAsia="MS Mincho"/>
                <w:sz w:val="22"/>
                <w:szCs w:val="22"/>
              </w:rPr>
              <w:t>]</w:t>
            </w:r>
          </w:p>
          <w:p w14:paraId="0A1A3745" w14:textId="77777777" w:rsidR="001C0E82" w:rsidRDefault="00890179">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ame switching cases with Alt.1</w:t>
            </w:r>
            <w:r w:rsidR="005E26C0">
              <w:rPr>
                <w:rFonts w:eastAsia="MS Mincho"/>
                <w:sz w:val="22"/>
                <w:szCs w:val="22"/>
              </w:rPr>
              <w:t>, complexity reduction is unclear</w:t>
            </w:r>
            <w:r>
              <w:rPr>
                <w:rFonts w:eastAsia="MS Mincho"/>
                <w:sz w:val="22"/>
                <w:szCs w:val="22"/>
              </w:rPr>
              <w:t xml:space="preserve"> [16</w:t>
            </w:r>
            <w:r w:rsidR="001C0E82">
              <w:rPr>
                <w:rFonts w:eastAsia="MS Mincho"/>
                <w:sz w:val="22"/>
                <w:szCs w:val="22"/>
              </w:rPr>
              <w:t>, 18, 20</w:t>
            </w:r>
            <w:r w:rsidR="005E26C0">
              <w:rPr>
                <w:rFonts w:eastAsia="MS Mincho"/>
                <w:sz w:val="22"/>
                <w:szCs w:val="22"/>
              </w:rPr>
              <w:t>, 22</w:t>
            </w:r>
            <w:r>
              <w:rPr>
                <w:rFonts w:eastAsia="MS Mincho"/>
                <w:sz w:val="22"/>
                <w:szCs w:val="22"/>
              </w:rPr>
              <w:t>]</w:t>
            </w:r>
          </w:p>
          <w:p w14:paraId="2AC70C5D" w14:textId="77777777" w:rsidR="005E26C0" w:rsidRPr="00D35EC5"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31320B67" w14:textId="77777777" w:rsidR="005E26C0" w:rsidRDefault="005E26C0">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535053D9" w14:textId="2A769CA6" w:rsidR="005E26C0" w:rsidRPr="005E26C0" w:rsidRDefault="005E26C0">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tc>
      </w:tr>
    </w:tbl>
    <w:p w14:paraId="5A3E910B" w14:textId="77777777" w:rsidR="007631D0"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4244FA">
        <w:tc>
          <w:tcPr>
            <w:tcW w:w="1945" w:type="dxa"/>
            <w:shd w:val="clear" w:color="auto" w:fill="F2F2F2" w:themeFill="background1" w:themeFillShade="F2"/>
          </w:tcPr>
          <w:p w14:paraId="21B513F3"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4244FA">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provide separate bullets for Alt.2 with DCI and Alt.2 with MAC-CE indicatin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t least 3 ms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t xml:space="preserve">[ZTE comments]: If UE is not able to perform UL Tx switching or perform simulataneous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the har</w:t>
            </w:r>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lastRenderedPageBreak/>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t least 3 ms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751DEE">
        <w:tc>
          <w:tcPr>
            <w:tcW w:w="1945" w:type="dxa"/>
          </w:tcPr>
          <w:p w14:paraId="3661A638" w14:textId="77777777" w:rsidR="0061602A" w:rsidRPr="009460BF"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751DEE">
            <w:pPr>
              <w:pStyle w:val="ListParagraph"/>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subbullet under subbullet saying ‘FFS for alt 1’.</w:t>
            </w:r>
          </w:p>
          <w:p w14:paraId="3D60F6F0" w14:textId="77777777" w:rsidR="0061602A" w:rsidRPr="009460BF" w:rsidRDefault="0061602A" w:rsidP="00751DEE">
            <w:pPr>
              <w:pStyle w:val="ListParagraph"/>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last third subbullet, the observation is questionable as the switching period is actually reported by UE. Whether a longer switching perioid is introduced is up to RAN4. We are confused on the description of ‘can be short’, i.e. it can be short than alt 1 or something else?</w:t>
            </w:r>
          </w:p>
        </w:tc>
      </w:tr>
      <w:tr w:rsidR="00274BD6" w14:paraId="6DB50007" w14:textId="77777777" w:rsidTr="004564E6">
        <w:tc>
          <w:tcPr>
            <w:tcW w:w="1945" w:type="dxa"/>
          </w:tcPr>
          <w:p w14:paraId="24981818" w14:textId="77777777" w:rsidR="00274BD6" w:rsidRPr="00EE6467" w:rsidRDefault="00274BD6" w:rsidP="004564E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9E123F6" w14:textId="77777777" w:rsidR="00274BD6" w:rsidRDefault="00274BD6" w:rsidP="004564E6">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4564E6">
            <w:pPr>
              <w:spacing w:afterLines="50" w:after="120"/>
              <w:jc w:val="both"/>
              <w:rPr>
                <w:sz w:val="22"/>
                <w:lang w:val="en-US"/>
              </w:rPr>
            </w:pPr>
            <w:r>
              <w:rPr>
                <w:sz w:val="22"/>
                <w:lang w:val="en-US"/>
              </w:rPr>
              <w:t>The following assessments provided by companies’ tdocs seems missing in the summary</w:t>
            </w:r>
          </w:p>
          <w:p w14:paraId="678723EC" w14:textId="77777777" w:rsidR="00274BD6" w:rsidRPr="006831EB" w:rsidRDefault="00274BD6" w:rsidP="004564E6">
            <w:pPr>
              <w:pStyle w:val="ListParagraph"/>
              <w:numPr>
                <w:ilvl w:val="0"/>
                <w:numId w:val="84"/>
              </w:numPr>
              <w:spacing w:afterLines="50" w:after="120"/>
              <w:ind w:leftChars="0"/>
              <w:jc w:val="both"/>
              <w:rPr>
                <w:sz w:val="22"/>
                <w:lang w:val="en-US"/>
              </w:rPr>
            </w:pPr>
            <w:r w:rsidRPr="006831EB">
              <w:rPr>
                <w:sz w:val="22"/>
                <w:lang w:val="en-US"/>
              </w:rPr>
              <w:t>Alt2 does not reduce any UE complexity compared to Alt.1, according to at least MediaTek, Google, Qualcomm and our tdoc.</w:t>
            </w:r>
          </w:p>
          <w:p w14:paraId="4679F64A" w14:textId="77777777" w:rsidR="00274BD6" w:rsidRDefault="00274BD6" w:rsidP="004564E6">
            <w:pPr>
              <w:pStyle w:val="ListParagraph"/>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4564E6">
            <w:pPr>
              <w:pStyle w:val="ListParagraph"/>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4244FA">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lastRenderedPageBreak/>
              <w:t>Depending on UE reporting for band pairs that can be activated from 3 or 4 bands can, similar restriction as Alt 3 can be achieved</w:t>
            </w:r>
          </w:p>
          <w:p w14:paraId="39F9EEE3"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furture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A0235" w14:paraId="0827B2CD" w14:textId="77777777" w:rsidTr="004244FA">
        <w:tc>
          <w:tcPr>
            <w:tcW w:w="1945" w:type="dxa"/>
          </w:tcPr>
          <w:p w14:paraId="3E8FB1F2" w14:textId="77777777" w:rsidR="006A0235" w:rsidRDefault="006A0235" w:rsidP="006A0235">
            <w:pPr>
              <w:spacing w:afterLines="50" w:after="120"/>
              <w:jc w:val="both"/>
              <w:rPr>
                <w:sz w:val="22"/>
                <w:lang w:val="en-US"/>
              </w:rPr>
            </w:pPr>
          </w:p>
        </w:tc>
        <w:tc>
          <w:tcPr>
            <w:tcW w:w="7683" w:type="dxa"/>
          </w:tcPr>
          <w:p w14:paraId="29AA5FBE" w14:textId="77777777" w:rsidR="006A0235" w:rsidRDefault="006A0235" w:rsidP="006A0235">
            <w:pPr>
              <w:spacing w:afterLines="50" w:after="120"/>
              <w:jc w:val="both"/>
              <w:rPr>
                <w:sz w:val="22"/>
                <w:lang w:val="en-US"/>
              </w:rPr>
            </w:pP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he benefit of Alt-1 is the flexibility, and the maximum performance gain can be achieved by this flexibility while the highest complexity is required to U</w:t>
            </w:r>
            <w:r w:rsidR="008A33BE" w:rsidRPr="00617C22">
              <w:rPr>
                <w:sz w:val="16"/>
                <w:szCs w:val="16"/>
              </w:rPr>
              <w:t>e</w:t>
            </w:r>
            <w:r w:rsidRPr="003816F3">
              <w:rPr>
                <w:sz w:val="16"/>
                <w:szCs w:val="16"/>
              </w:rPr>
              <w:t xml:space="preserve">s.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lastRenderedPageBreak/>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gNB/UE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r w:rsidRPr="00617C22">
              <w:rPr>
                <w:rFonts w:eastAsiaTheme="minorEastAsia" w:hint="eastAsia"/>
                <w:sz w:val="16"/>
                <w:szCs w:val="16"/>
                <w:lang w:eastAsia="zh-CN"/>
              </w:rPr>
              <w:t>redueced.</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 it will impose additional restriction on uplink scheduling of gNB.</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gNB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This alternative is somewhat less clear than the Alt1 and Alt2. First question is how the anchor band selection is done. If the anchor band is to always contain the P</w:t>
            </w:r>
            <w:r w:rsidR="008A33BE" w:rsidRPr="00617C22">
              <w:rPr>
                <w:sz w:val="16"/>
                <w:szCs w:val="16"/>
              </w:rPr>
              <w:t>c</w:t>
            </w:r>
            <w:r w:rsidRPr="00617C22">
              <w:rPr>
                <w:sz w:val="16"/>
                <w:szCs w:val="16"/>
              </w:rPr>
              <w:t>ell, then the Alt3 would seem to be a special case of Alt1 where on 1+1 transmission case the band of the P</w:t>
            </w:r>
            <w:r w:rsidR="008A33BE" w:rsidRPr="00617C22">
              <w:rPr>
                <w:sz w:val="16"/>
                <w:szCs w:val="16"/>
              </w:rPr>
              <w:t>c</w:t>
            </w:r>
            <w:r w:rsidRPr="00617C22">
              <w:rPr>
                <w:sz w:val="16"/>
                <w:szCs w:val="16"/>
              </w:rPr>
              <w:t>ell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P</w:t>
            </w:r>
            <w:r w:rsidR="008A33BE" w:rsidRPr="00617C22">
              <w:rPr>
                <w:sz w:val="16"/>
                <w:szCs w:val="16"/>
              </w:rPr>
              <w:t>c</w:t>
            </w:r>
            <w:r w:rsidRPr="00617C22">
              <w:rPr>
                <w:sz w:val="16"/>
                <w:szCs w:val="16"/>
              </w:rPr>
              <w:t xml:space="preserve">ell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Alt. 1 has the most switching pairs, even for SwitchedUL (Option 1), and thus requires a large among of memory. The switching pairs for Option 1 could be with 12 band pairs (A-&gt;B, B-&gt;A, A-&gt;C, C-&gt;A, A-&gt;D, D-&gt;A, B-&gt;C, C-&gt;B, B-&gt;D, D-&gt;B, C-&gt;D, D-&gt;C). Alt. 3 SwitchedUL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4244FA">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signaling.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w:t>
            </w:r>
            <w:r w:rsidRPr="00617C22">
              <w:rPr>
                <w:bCs/>
                <w:sz w:val="16"/>
                <w:szCs w:val="16"/>
              </w:rPr>
              <w:lastRenderedPageBreak/>
              <w:t>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4244FA">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r>
        <w:rPr>
          <w:rFonts w:eastAsia="MS Mincho" w:hint="eastAsia"/>
          <w:sz w:val="22"/>
          <w:szCs w:val="22"/>
        </w:rPr>
        <w:t>S</w:t>
      </w:r>
      <w:r>
        <w:rPr>
          <w:rFonts w:eastAsia="MS Mincho"/>
          <w:sz w:val="22"/>
          <w:szCs w:val="22"/>
        </w:rPr>
        <w:t>ummary  3.3</w:t>
      </w:r>
    </w:p>
    <w:tbl>
      <w:tblPr>
        <w:tblStyle w:val="TableGrid"/>
        <w:tblW w:w="0" w:type="auto"/>
        <w:tblLook w:val="04A0" w:firstRow="1" w:lastRow="0" w:firstColumn="1" w:lastColumn="0" w:noHBand="0" w:noVBand="1"/>
      </w:tblPr>
      <w:tblGrid>
        <w:gridCol w:w="9628"/>
      </w:tblGrid>
      <w:tr w:rsidR="007631D0" w14:paraId="09370F3D" w14:textId="77777777" w:rsidTr="004244FA">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76CC60B4"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2C5E4383" w:rsidR="00436D74" w:rsidRP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0AE4DE76" w14:textId="4B0671BF" w:rsidR="00C90C05" w:rsidRPr="003676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 ambiguity issue [8]</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4244FA">
        <w:tc>
          <w:tcPr>
            <w:tcW w:w="1945" w:type="dxa"/>
            <w:shd w:val="clear" w:color="auto" w:fill="F2F2F2" w:themeFill="background1" w:themeFillShade="F2"/>
          </w:tcPr>
          <w:p w14:paraId="57FF59DD"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4244FA">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145B17" w14:paraId="180522B9" w14:textId="77777777" w:rsidTr="004244FA">
        <w:tc>
          <w:tcPr>
            <w:tcW w:w="1945" w:type="dxa"/>
          </w:tcPr>
          <w:p w14:paraId="365E0913" w14:textId="77777777" w:rsidR="00145B17" w:rsidRDefault="00145B17" w:rsidP="00145B17">
            <w:pPr>
              <w:spacing w:afterLines="50" w:after="120"/>
              <w:jc w:val="both"/>
              <w:rPr>
                <w:sz w:val="22"/>
                <w:lang w:val="en-US"/>
              </w:rPr>
            </w:pPr>
          </w:p>
        </w:tc>
        <w:tc>
          <w:tcPr>
            <w:tcW w:w="7683" w:type="dxa"/>
          </w:tcPr>
          <w:p w14:paraId="508EF977" w14:textId="77777777" w:rsidR="00145B17" w:rsidRDefault="00145B17" w:rsidP="00145B17">
            <w:pPr>
              <w:spacing w:afterLines="50" w:after="120"/>
              <w:jc w:val="both"/>
              <w:rPr>
                <w:sz w:val="22"/>
                <w:lang w:val="en-US"/>
              </w:rPr>
            </w:pPr>
          </w:p>
        </w:tc>
      </w:tr>
      <w:tr w:rsidR="00145B17" w14:paraId="29ED5C4E" w14:textId="77777777" w:rsidTr="004244FA">
        <w:tc>
          <w:tcPr>
            <w:tcW w:w="1945" w:type="dxa"/>
          </w:tcPr>
          <w:p w14:paraId="1811DA8B" w14:textId="77777777" w:rsidR="00145B17" w:rsidRDefault="00145B17" w:rsidP="00145B17">
            <w:pPr>
              <w:spacing w:afterLines="50" w:after="120"/>
              <w:jc w:val="both"/>
              <w:rPr>
                <w:sz w:val="22"/>
                <w:lang w:val="en-US"/>
              </w:rPr>
            </w:pPr>
          </w:p>
        </w:tc>
        <w:tc>
          <w:tcPr>
            <w:tcW w:w="7683" w:type="dxa"/>
          </w:tcPr>
          <w:p w14:paraId="7FF9B6F9" w14:textId="77777777" w:rsidR="00145B17" w:rsidRDefault="00145B17" w:rsidP="00145B17">
            <w:pPr>
              <w:spacing w:afterLines="50" w:after="120"/>
              <w:jc w:val="both"/>
              <w:rPr>
                <w:sz w:val="22"/>
                <w:lang w:val="en-US"/>
              </w:rPr>
            </w:pP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4244FA">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lastRenderedPageBreak/>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4244FA">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4244FA">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4244FA">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4244FA">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4244FA">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Anchor and non-anchor relationship among CCs is configured by gNB</w:t>
            </w:r>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gNB scheduler shall avoid such situations. </w:t>
            </w:r>
            <w:bookmarkEnd w:id="10"/>
          </w:p>
        </w:tc>
      </w:tr>
      <w:tr w:rsidR="003D520E" w:rsidRPr="00617C22" w14:paraId="04627706" w14:textId="77777777" w:rsidTr="004244FA">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4244FA">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4244FA">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4244FA">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4244FA">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4244FA">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4244FA">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Alt.2. Dynamically indicate carriers/bands combination out of 3 or 4 candidate bands for UL Tx switching by signalling, e.g., MAC CE, DCI, and reuse Rel-17 UL Tx switching mechanism among carriers/bands combination.</w:t>
            </w:r>
          </w:p>
        </w:tc>
      </w:tr>
      <w:tr w:rsidR="00E90CD3" w:rsidRPr="00617C22" w14:paraId="7C14F43E" w14:textId="77777777" w:rsidTr="004244FA">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4244FA">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4244FA">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lastRenderedPageBreak/>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4244FA">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4244FA">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4244FA">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4244FA">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3.4</w:t>
      </w:r>
    </w:p>
    <w:tbl>
      <w:tblPr>
        <w:tblStyle w:val="TableGrid"/>
        <w:tblW w:w="0" w:type="auto"/>
        <w:tblLook w:val="04A0" w:firstRow="1" w:lastRow="0" w:firstColumn="1" w:lastColumn="0" w:noHBand="0" w:noVBand="1"/>
      </w:tblPr>
      <w:tblGrid>
        <w:gridCol w:w="9628"/>
      </w:tblGrid>
      <w:tr w:rsidR="007631D0" w14:paraId="046DCCF7" w14:textId="77777777" w:rsidTr="004244FA">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lastRenderedPageBreak/>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4244FA">
        <w:tc>
          <w:tcPr>
            <w:tcW w:w="1945" w:type="dxa"/>
            <w:shd w:val="clear" w:color="auto" w:fill="F2F2F2" w:themeFill="background1" w:themeFillShade="F2"/>
          </w:tcPr>
          <w:p w14:paraId="7FDF9197" w14:textId="77777777" w:rsidR="007631D0" w:rsidRDefault="007631D0"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4244FA">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4244FA">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4244FA">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751DEE">
        <w:tc>
          <w:tcPr>
            <w:tcW w:w="1945" w:type="dxa"/>
          </w:tcPr>
          <w:p w14:paraId="39345393" w14:textId="77777777" w:rsidR="0061602A" w:rsidRPr="00BA25EC"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4244FA">
        <w:tc>
          <w:tcPr>
            <w:tcW w:w="1945" w:type="dxa"/>
          </w:tcPr>
          <w:p w14:paraId="28AD2BAA" w14:textId="3F0D8AAF" w:rsidR="007631D0" w:rsidRDefault="007A3F11" w:rsidP="004244FA">
            <w:pPr>
              <w:spacing w:afterLines="50" w:after="120"/>
              <w:jc w:val="both"/>
              <w:rPr>
                <w:sz w:val="22"/>
                <w:lang w:val="en-US"/>
              </w:rPr>
            </w:pPr>
            <w:r>
              <w:rPr>
                <w:sz w:val="22"/>
                <w:lang w:val="en-US"/>
              </w:rPr>
              <w:t>Samsung</w:t>
            </w:r>
          </w:p>
        </w:tc>
        <w:tc>
          <w:tcPr>
            <w:tcW w:w="7683" w:type="dxa"/>
          </w:tcPr>
          <w:p w14:paraId="1670DF6B" w14:textId="64028F4F" w:rsidR="007631D0" w:rsidRDefault="007A3F11" w:rsidP="004244FA">
            <w:pPr>
              <w:spacing w:afterLines="50" w:after="120"/>
              <w:jc w:val="both"/>
              <w:rPr>
                <w:sz w:val="22"/>
                <w:lang w:val="en-US"/>
              </w:rPr>
            </w:pPr>
            <w:r>
              <w:rPr>
                <w:sz w:val="22"/>
                <w:lang w:val="en-US"/>
              </w:rPr>
              <w:t>We support FL proposed WA 3.4</w:t>
            </w:r>
          </w:p>
        </w:tc>
      </w:tr>
      <w:tr w:rsidR="00496A66" w14:paraId="2D130E0B" w14:textId="77777777" w:rsidTr="004244FA">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bl>
    <w:p w14:paraId="7A67526E" w14:textId="5EC2166E" w:rsidR="007631D0" w:rsidRDefault="007631D0"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UE/gNB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4244FA">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 xml:space="preserve">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w:t>
            </w:r>
            <w:r w:rsidRPr="005C71E7">
              <w:rPr>
                <w:rFonts w:eastAsia="MS Mincho"/>
                <w:bCs/>
                <w:sz w:val="22"/>
                <w:szCs w:val="22"/>
              </w:rPr>
              <w:lastRenderedPageBreak/>
              <w:t>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cannot be used for Table 2. Thus, two UL switching states cannot be scheduled by gNB,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lastRenderedPageBreak/>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SimSun"/>
                <w:b/>
                <w:i/>
                <w:sz w:val="16"/>
                <w:szCs w:val="16"/>
                <w:lang w:eastAsia="zh-CN"/>
              </w:rPr>
            </w:pPr>
            <w:r w:rsidRPr="00617C22">
              <w:rPr>
                <w:sz w:val="16"/>
                <w:szCs w:val="16"/>
                <w:lang w:eastAsia="zh-TW"/>
              </w:rPr>
              <w:t>Considering that simultaneous transmission on the two bands for some cases, supporting switching between all these cases could be challenging for most of the U</w:t>
            </w:r>
            <w:r w:rsidR="00125AB2" w:rsidRPr="00617C22">
              <w:rPr>
                <w:sz w:val="16"/>
                <w:szCs w:val="16"/>
                <w:lang w:eastAsia="zh-TW"/>
              </w:rPr>
              <w:t>e</w:t>
            </w:r>
            <w:r w:rsidRPr="00617C22">
              <w:rPr>
                <w:sz w:val="16"/>
                <w:szCs w:val="16"/>
                <w:lang w:eastAsia="zh-TW"/>
              </w:rPr>
              <w:t>s.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All the 1Tx+1Tx band pairs within the configured band combination are valid combinations for all U</w:t>
            </w:r>
            <w:r w:rsidR="00125AB2" w:rsidRPr="00617C22">
              <w:rPr>
                <w:sz w:val="16"/>
                <w:szCs w:val="16"/>
              </w:rPr>
              <w:t>e</w:t>
            </w:r>
            <w:r w:rsidRPr="00617C22">
              <w:rPr>
                <w:sz w:val="16"/>
                <w:szCs w:val="16"/>
              </w:rPr>
              <w:t>s supporting the feature</w:t>
            </w:r>
          </w:p>
        </w:tc>
      </w:tr>
      <w:tr w:rsidR="004B720A" w:rsidRPr="00617C22" w14:paraId="5704C8CC" w14:textId="77777777" w:rsidTr="00816118">
        <w:tc>
          <w:tcPr>
            <w:tcW w:w="779" w:type="dxa"/>
          </w:tcPr>
          <w:p w14:paraId="39AB04DE" w14:textId="3AEA1F53" w:rsidR="004B720A" w:rsidRPr="00617C22" w:rsidRDefault="004B720A"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For similar reasons the Rel-18 UE capability signaling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Rel-18 UL Tx switching supports UE capability signaling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(switchedUL or dualUL)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(switchedUL or dualUL) is reported per band combination.</w:t>
            </w:r>
          </w:p>
        </w:tc>
      </w:tr>
      <w:tr w:rsidR="00B66529" w:rsidRPr="00617C22" w14:paraId="532B73E4" w14:textId="77777777" w:rsidTr="00816118">
        <w:tc>
          <w:tcPr>
            <w:tcW w:w="779" w:type="dxa"/>
          </w:tcPr>
          <w:p w14:paraId="1F399C03" w14:textId="25583CCE" w:rsidR="00B66529" w:rsidRPr="00617C22" w:rsidRDefault="00B66529"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‘switchedUL’ for BC#1 and ‘dualUL’ for BC#2, the gNB may need to select which option is to be configured for the UL Tx switching across these 4 bands. Simply, the gNB may configure ‘switchedUL’ to the UE for the UL Tx switching even for BC#2 in conservative way. However, it would be better to configure ‘dualUL’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60"/>
              <w:rPr>
                <w:rFonts w:eastAsia="Batang"/>
                <w:b/>
                <w:sz w:val="16"/>
                <w:szCs w:val="16"/>
                <w:lang w:eastAsia="ko-KR"/>
              </w:rPr>
            </w:pPr>
            <w:r w:rsidRPr="00617C22">
              <w:rPr>
                <w:rFonts w:eastAsia="Batang"/>
                <w:b/>
                <w:sz w:val="16"/>
                <w:szCs w:val="16"/>
                <w:lang w:eastAsia="ko-KR"/>
              </w:rPr>
              <w:t>Proposal #4: It is necessary to discuss how to configure one of options between {‘switchedUL’, ‘dualUL’}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lastRenderedPageBreak/>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12" w:name="_Toc111238733"/>
            <w:r w:rsidRPr="00617C22">
              <w:rPr>
                <w:sz w:val="16"/>
                <w:szCs w:val="16"/>
              </w:rPr>
              <w:t>Dynamic UL TX switching across 3 or 4 bands for UL CA should include concurrent transmission on any two bands among 3 or 4 bands.</w:t>
            </w:r>
            <w:bookmarkEnd w:id="12"/>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4.1</w:t>
      </w:r>
    </w:p>
    <w:tbl>
      <w:tblPr>
        <w:tblStyle w:val="TableGrid"/>
        <w:tblW w:w="0" w:type="auto"/>
        <w:tblLook w:val="04A0" w:firstRow="1" w:lastRow="0" w:firstColumn="1" w:lastColumn="0" w:noHBand="0" w:noVBand="1"/>
      </w:tblPr>
      <w:tblGrid>
        <w:gridCol w:w="9628"/>
      </w:tblGrid>
      <w:tr w:rsidR="004534EE" w14:paraId="40AAAFD8" w14:textId="77777777" w:rsidTr="004244FA">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lastRenderedPageBreak/>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TableGrid"/>
        <w:tblW w:w="0" w:type="auto"/>
        <w:tblLook w:val="04A0" w:firstRow="1" w:lastRow="0" w:firstColumn="1" w:lastColumn="0" w:noHBand="0" w:noVBand="1"/>
      </w:tblPr>
      <w:tblGrid>
        <w:gridCol w:w="1945"/>
        <w:gridCol w:w="7683"/>
      </w:tblGrid>
      <w:tr w:rsidR="004534EE" w14:paraId="4CA6A99A" w14:textId="77777777" w:rsidTr="004244FA">
        <w:tc>
          <w:tcPr>
            <w:tcW w:w="1945" w:type="dxa"/>
            <w:shd w:val="clear" w:color="auto" w:fill="F2F2F2" w:themeFill="background1" w:themeFillShade="F2"/>
          </w:tcPr>
          <w:p w14:paraId="1658A96A" w14:textId="77777777" w:rsidR="004534EE" w:rsidRDefault="004534E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4244FA">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4244FA">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Alt.a: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Alt.b: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Alt.a here will introduce mixed options for CA, which will complicates the network/UE implementation. This mixed option is out of the current scope for discusison according to RAN#96 </w:t>
            </w:r>
            <w:r>
              <w:rPr>
                <w:rFonts w:eastAsiaTheme="minorEastAsia" w:hint="eastAsia"/>
                <w:sz w:val="22"/>
                <w:lang w:val="en-US" w:eastAsia="zh-CN"/>
              </w:rPr>
              <w:t>guidance</w:t>
            </w:r>
            <w:r>
              <w:rPr>
                <w:rFonts w:eastAsiaTheme="minorEastAsia"/>
                <w:sz w:val="22"/>
                <w:lang w:val="en-US" w:eastAsia="zh-CN"/>
              </w:rPr>
              <w:t>. Alt.b is a more straightforward way.  For Alt.b,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4244FA">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751DEE">
        <w:tc>
          <w:tcPr>
            <w:tcW w:w="1945" w:type="dxa"/>
          </w:tcPr>
          <w:p w14:paraId="4106E4C5" w14:textId="77777777" w:rsidR="0061602A" w:rsidRPr="00183FB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751DEE">
            <w:pPr>
              <w:spacing w:afterLines="50" w:after="120"/>
              <w:jc w:val="both"/>
              <w:rPr>
                <w:rFonts w:eastAsiaTheme="minorEastAsia"/>
                <w:sz w:val="22"/>
                <w:lang w:val="en-US" w:eastAsia="zh-CN"/>
              </w:rPr>
            </w:pPr>
            <w:r>
              <w:rPr>
                <w:rFonts w:eastAsiaTheme="minorEastAsia"/>
                <w:sz w:val="22"/>
                <w:lang w:val="en-US" w:eastAsia="zh-CN"/>
              </w:rPr>
              <w:t>We should firstly achieve a common understanding on UE complexity. As far as I know, UE memory and RF is the major concerns on complexity issues. For UE memory, we don’t think a UE reporting mechinsm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4244FA">
        <w:tc>
          <w:tcPr>
            <w:tcW w:w="1945" w:type="dxa"/>
          </w:tcPr>
          <w:p w14:paraId="1DE9CC9D" w14:textId="6ACD9A41" w:rsidR="004534EE" w:rsidRDefault="007A3F11" w:rsidP="004244FA">
            <w:pPr>
              <w:spacing w:afterLines="50" w:after="120"/>
              <w:jc w:val="both"/>
              <w:rPr>
                <w:sz w:val="22"/>
                <w:lang w:val="en-US"/>
              </w:rPr>
            </w:pPr>
            <w:r>
              <w:rPr>
                <w:sz w:val="22"/>
                <w:lang w:val="en-US"/>
              </w:rPr>
              <w:t>Samsung</w:t>
            </w:r>
          </w:p>
        </w:tc>
        <w:tc>
          <w:tcPr>
            <w:tcW w:w="7683" w:type="dxa"/>
          </w:tcPr>
          <w:p w14:paraId="2D5B6A98" w14:textId="749323AD" w:rsidR="004534EE" w:rsidRDefault="007A3F11" w:rsidP="004244FA">
            <w:pPr>
              <w:spacing w:afterLines="50" w:after="120"/>
              <w:jc w:val="both"/>
              <w:rPr>
                <w:sz w:val="22"/>
                <w:lang w:val="en-US"/>
              </w:rPr>
            </w:pPr>
            <w:r>
              <w:rPr>
                <w:sz w:val="22"/>
                <w:lang w:val="en-US"/>
              </w:rPr>
              <w:t>We support FL proposed WA 4.1</w:t>
            </w:r>
          </w:p>
        </w:tc>
      </w:tr>
      <w:tr w:rsidR="00A2183B" w14:paraId="6C05EADD" w14:textId="77777777" w:rsidTr="004244FA">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 xml:space="preserve">For example, for UE indicating support of band combination A+B+C, where band A only supports 1 port transmission and band B/C supports </w:t>
            </w:r>
            <w:r w:rsidRPr="004D2E8F">
              <w:rPr>
                <w:rFonts w:eastAsia="SimSun"/>
                <w:sz w:val="16"/>
                <w:szCs w:val="16"/>
                <w:lang w:val="en-US" w:eastAsia="zh-CN"/>
              </w:rPr>
              <w:lastRenderedPageBreak/>
              <w:t>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4244FA">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13" w:name="OLE_LINK9"/>
            <w:r w:rsidRPr="004E0ACC">
              <w:rPr>
                <w:rFonts w:eastAsia="MS Mincho"/>
                <w:sz w:val="16"/>
                <w:szCs w:val="16"/>
                <w:lang w:eastAsia="x-none"/>
              </w:rPr>
              <w:t xml:space="preserve"> </w:t>
            </w:r>
            <w:bookmarkStart w:id="14"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13"/>
            <w:bookmarkEnd w:id="14"/>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gNB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capability and gNB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4244FA">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w:t>
            </w:r>
            <w:r w:rsidRPr="00617C22">
              <w:rPr>
                <w:rFonts w:cs="Arial"/>
                <w:color w:val="000000" w:themeColor="text1"/>
                <w:sz w:val="16"/>
                <w:szCs w:val="16"/>
              </w:rPr>
              <w:lastRenderedPageBreak/>
              <w:t>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t>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signaling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Rel-18 UL Tx switching for 3- or 4-bands should not result in restriction on the Ues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gNB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lastRenderedPageBreak/>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15" w:name="_Toc111238732"/>
            <w:r w:rsidRPr="00617C22">
              <w:rPr>
                <w:b/>
                <w:bCs/>
                <w:sz w:val="16"/>
                <w:szCs w:val="16"/>
              </w:rPr>
              <w:t>Dynamic UL TX switching across 3 or 4 bands should include 2 TX transmission (i.e. 0/1/2 ports transmission) on any of the 3 or 4 bands.</w:t>
            </w:r>
            <w:bookmarkEnd w:id="15"/>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4.2</w:t>
      </w:r>
    </w:p>
    <w:tbl>
      <w:tblPr>
        <w:tblStyle w:val="TableGrid"/>
        <w:tblW w:w="0" w:type="auto"/>
        <w:tblLook w:val="04A0" w:firstRow="1" w:lastRow="0" w:firstColumn="1" w:lastColumn="0" w:noHBand="0" w:noVBand="1"/>
      </w:tblPr>
      <w:tblGrid>
        <w:gridCol w:w="9628"/>
      </w:tblGrid>
      <w:tr w:rsidR="009A5503" w14:paraId="47EEE9B4" w14:textId="77777777" w:rsidTr="004244FA">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lastRenderedPageBreak/>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16"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16"/>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TableGrid"/>
        <w:tblW w:w="0" w:type="auto"/>
        <w:tblLook w:val="04A0" w:firstRow="1" w:lastRow="0" w:firstColumn="1" w:lastColumn="0" w:noHBand="0" w:noVBand="1"/>
      </w:tblPr>
      <w:tblGrid>
        <w:gridCol w:w="1945"/>
        <w:gridCol w:w="7683"/>
      </w:tblGrid>
      <w:tr w:rsidR="009A5503" w14:paraId="1A01A9A7" w14:textId="77777777" w:rsidTr="004244FA">
        <w:tc>
          <w:tcPr>
            <w:tcW w:w="1945" w:type="dxa"/>
            <w:shd w:val="clear" w:color="auto" w:fill="F2F2F2" w:themeFill="background1" w:themeFillShade="F2"/>
          </w:tcPr>
          <w:p w14:paraId="35BAE659" w14:textId="77777777" w:rsidR="009A5503" w:rsidRDefault="009A5503"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4244FA">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4244FA">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4244FA">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751DEE">
        <w:tc>
          <w:tcPr>
            <w:tcW w:w="1945" w:type="dxa"/>
          </w:tcPr>
          <w:p w14:paraId="41A6CAD5" w14:textId="77777777" w:rsidR="0061602A" w:rsidRPr="00183FB0" w:rsidRDefault="0061602A" w:rsidP="00751DEE">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4244FA">
        <w:tc>
          <w:tcPr>
            <w:tcW w:w="1945" w:type="dxa"/>
          </w:tcPr>
          <w:p w14:paraId="1B5610BC" w14:textId="73AA4A21" w:rsidR="009A5503" w:rsidRDefault="007A3F11" w:rsidP="004244FA">
            <w:pPr>
              <w:spacing w:afterLines="50" w:after="120"/>
              <w:jc w:val="both"/>
              <w:rPr>
                <w:sz w:val="22"/>
                <w:lang w:val="en-US"/>
              </w:rPr>
            </w:pPr>
            <w:r>
              <w:rPr>
                <w:sz w:val="22"/>
                <w:lang w:val="en-US"/>
              </w:rPr>
              <w:t>Samsung</w:t>
            </w:r>
          </w:p>
        </w:tc>
        <w:tc>
          <w:tcPr>
            <w:tcW w:w="7683" w:type="dxa"/>
          </w:tcPr>
          <w:p w14:paraId="4FCCC49A" w14:textId="7E103AB6" w:rsidR="009A5503" w:rsidRDefault="007A3F11" w:rsidP="004244FA">
            <w:pPr>
              <w:spacing w:afterLines="50" w:after="120"/>
              <w:jc w:val="both"/>
              <w:rPr>
                <w:sz w:val="22"/>
                <w:lang w:val="en-US"/>
              </w:rPr>
            </w:pPr>
            <w:r>
              <w:rPr>
                <w:sz w:val="22"/>
                <w:lang w:val="en-US"/>
              </w:rPr>
              <w:t>We support FL proposed WA 4.2</w:t>
            </w:r>
          </w:p>
        </w:tc>
      </w:tr>
      <w:tr w:rsidR="00274BD6" w14:paraId="16E2C2AF" w14:textId="77777777" w:rsidTr="004564E6">
        <w:tc>
          <w:tcPr>
            <w:tcW w:w="1945" w:type="dxa"/>
          </w:tcPr>
          <w:p w14:paraId="3458FC86"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4564E6">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4564E6">
            <w:pPr>
              <w:spacing w:afterLines="50" w:after="120"/>
              <w:jc w:val="both"/>
              <w:rPr>
                <w:sz w:val="22"/>
                <w:lang w:val="en-US"/>
              </w:rPr>
            </w:pPr>
            <w:r>
              <w:rPr>
                <w:sz w:val="22"/>
                <w:lang w:val="en-US"/>
              </w:rPr>
              <w:t>Therefore, a revision is proposed,</w:t>
            </w:r>
          </w:p>
          <w:p w14:paraId="185EFBF5" w14:textId="77777777" w:rsidR="00274BD6" w:rsidRPr="00582E7F" w:rsidRDefault="00274BD6" w:rsidP="004564E6">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4564E6">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4564E6">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4564E6">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4244FA">
        <w:tc>
          <w:tcPr>
            <w:tcW w:w="644" w:type="dxa"/>
          </w:tcPr>
          <w:p w14:paraId="28F692CC" w14:textId="6BF3FA2B" w:rsidR="003D606C" w:rsidRPr="00E23776" w:rsidRDefault="0040342E"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 HW, HiSi</w:t>
            </w:r>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 xml:space="preserve">igure 5. The reason is that the memory is still occupied for the transmission on band A and any transmission interruption of band A caused by memory sharing should be avoided. </w:t>
            </w:r>
            <w:r w:rsidRPr="0040342E">
              <w:rPr>
                <w:rFonts w:eastAsia="SimSun"/>
                <w:sz w:val="16"/>
                <w:szCs w:val="16"/>
                <w:lang w:val="en-US" w:eastAsia="zh-CN"/>
              </w:rPr>
              <w:lastRenderedPageBreak/>
              <w:t>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4244FA">
        <w:tc>
          <w:tcPr>
            <w:tcW w:w="644" w:type="dxa"/>
          </w:tcPr>
          <w:p w14:paraId="0E6FE164" w14:textId="19D0FCDF" w:rsidR="004B6F42" w:rsidRPr="00E23776" w:rsidRDefault="004B6F42" w:rsidP="004244FA">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4244FA">
        <w:tc>
          <w:tcPr>
            <w:tcW w:w="644" w:type="dxa"/>
          </w:tcPr>
          <w:p w14:paraId="342D0FD5" w14:textId="68D74272" w:rsidR="006C6237" w:rsidRPr="00E23776" w:rsidRDefault="006C6237"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7" w:name="_Toc111238735"/>
            <w:r w:rsidRPr="00E23776">
              <w:rPr>
                <w:sz w:val="16"/>
                <w:szCs w:val="16"/>
              </w:rPr>
              <w:t>Apply the following procedures for dynamic UL Tx switching across 3 or 4 bands:</w:t>
            </w:r>
            <w:bookmarkEnd w:id="17"/>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18" w:name="_Toc111238736"/>
            <w:r w:rsidRPr="00E23776">
              <w:rPr>
                <w:sz w:val="16"/>
                <w:szCs w:val="16"/>
              </w:rPr>
              <w:t>Indicate N band(s) among 3 or 4 bands are configured as anchor band(s).</w:t>
            </w:r>
            <w:bookmarkEnd w:id="18"/>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19" w:name="_Toc111238737"/>
            <w:r w:rsidRPr="00E23776">
              <w:rPr>
                <w:sz w:val="16"/>
                <w:szCs w:val="16"/>
              </w:rPr>
              <w:t>N = 1 for dynamic UL TX switching across 3 bands</w:t>
            </w:r>
            <w:bookmarkEnd w:id="19"/>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0" w:name="_Toc111238738"/>
            <w:r w:rsidRPr="00E23776">
              <w:rPr>
                <w:sz w:val="16"/>
                <w:szCs w:val="16"/>
              </w:rPr>
              <w:t>N = 2 for dynamic UL TX switching across 4 bands (FFS N=1)</w:t>
            </w:r>
            <w:bookmarkEnd w:id="20"/>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1"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21"/>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2"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22"/>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23"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23"/>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24" w:name="_Toc111238742"/>
            <w:r w:rsidRPr="00E23776">
              <w:rPr>
                <w:sz w:val="16"/>
                <w:szCs w:val="16"/>
              </w:rPr>
              <w:t>FSS on X (e.g. slot duration corresponding to the band w largest SCS)</w:t>
            </w:r>
            <w:bookmarkEnd w:id="24"/>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r>
        <w:rPr>
          <w:rFonts w:eastAsia="MS Mincho" w:hint="eastAsia"/>
          <w:sz w:val="22"/>
          <w:szCs w:val="22"/>
        </w:rPr>
        <w:t>S</w:t>
      </w:r>
      <w:r>
        <w:rPr>
          <w:rFonts w:eastAsia="MS Mincho"/>
          <w:sz w:val="22"/>
          <w:szCs w:val="22"/>
        </w:rPr>
        <w:t>ummary  4.3</w:t>
      </w:r>
    </w:p>
    <w:tbl>
      <w:tblPr>
        <w:tblStyle w:val="TableGrid"/>
        <w:tblW w:w="0" w:type="auto"/>
        <w:tblLook w:val="04A0" w:firstRow="1" w:lastRow="0" w:firstColumn="1" w:lastColumn="0" w:noHBand="0" w:noVBand="1"/>
      </w:tblPr>
      <w:tblGrid>
        <w:gridCol w:w="9628"/>
      </w:tblGrid>
      <w:tr w:rsidR="003D606C" w14:paraId="4F94ECD1" w14:textId="77777777" w:rsidTr="004244FA">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4244FA">
        <w:tc>
          <w:tcPr>
            <w:tcW w:w="1945" w:type="dxa"/>
            <w:shd w:val="clear" w:color="auto" w:fill="F2F2F2" w:themeFill="background1" w:themeFillShade="F2"/>
          </w:tcPr>
          <w:p w14:paraId="3D1D8E56" w14:textId="77777777" w:rsidR="003D606C" w:rsidRDefault="003D606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4244FA">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4244FA">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4244FA">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751DEE">
        <w:tc>
          <w:tcPr>
            <w:tcW w:w="1945" w:type="dxa"/>
          </w:tcPr>
          <w:p w14:paraId="4B8F9210" w14:textId="77777777" w:rsidR="0061602A" w:rsidRPr="00DD2BBB"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751DEE">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4564E6">
        <w:tc>
          <w:tcPr>
            <w:tcW w:w="1945" w:type="dxa"/>
          </w:tcPr>
          <w:p w14:paraId="22AC5B71"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4564E6">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4564E6">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4564E6">
            <w:pPr>
              <w:spacing w:afterLines="50" w:after="120"/>
              <w:jc w:val="both"/>
              <w:rPr>
                <w:sz w:val="22"/>
                <w:lang w:val="en-US"/>
              </w:rPr>
            </w:pPr>
            <w:r>
              <w:rPr>
                <w:sz w:val="22"/>
                <w:lang w:val="en-US"/>
              </w:rPr>
              <w:t>Regarding how much larger preparation time, it should be discussed in RAN1 as usual. In Rel-16 UL Tx switching, how much the prepation time was increased only based on RAN1 discussion. We suggest to follow the way.</w:t>
            </w:r>
          </w:p>
        </w:tc>
      </w:tr>
      <w:tr w:rsidR="00D25674" w14:paraId="296185EC" w14:textId="77777777" w:rsidTr="004244FA">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4244FA">
        <w:tc>
          <w:tcPr>
            <w:tcW w:w="644" w:type="dxa"/>
          </w:tcPr>
          <w:p w14:paraId="67D70213" w14:textId="75FB1D1E" w:rsidR="00FC2B99" w:rsidRPr="00E23776" w:rsidRDefault="00FC2B99"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 xml:space="preserve">Limiting the switching cases. This could be directly applied for Alt.1, and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4244FA">
        <w:tc>
          <w:tcPr>
            <w:tcW w:w="644" w:type="dxa"/>
          </w:tcPr>
          <w:p w14:paraId="4932F4F4" w14:textId="0FB6E6FE" w:rsidR="003D520E" w:rsidRPr="00E23776" w:rsidRDefault="003D520E"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gNB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Anchor and non-anchor relationship among CCs is configured by gNB</w:t>
            </w:r>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gNB scheduler shall avoid such situations. </w:t>
            </w:r>
          </w:p>
        </w:tc>
      </w:tr>
      <w:tr w:rsidR="005E4BA9" w:rsidRPr="00E23776" w14:paraId="0FFAF0E3" w14:textId="77777777" w:rsidTr="004244FA">
        <w:tc>
          <w:tcPr>
            <w:tcW w:w="644" w:type="dxa"/>
          </w:tcPr>
          <w:p w14:paraId="127C20A5" w14:textId="30987955" w:rsidR="005E4BA9" w:rsidRPr="00E23776" w:rsidRDefault="005E4BA9"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signaling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From UE perspective, the capability of supported UL TX switching should be reported. According to the reported UE capability, the gNB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r w:rsidRPr="00E23776">
              <w:rPr>
                <w:rFonts w:eastAsiaTheme="minorEastAsia"/>
                <w:b/>
                <w:sz w:val="16"/>
                <w:szCs w:val="16"/>
                <w:lang w:eastAsia="zh-CN"/>
              </w:rPr>
              <w:t xml:space="preserve">gNB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4244FA">
        <w:tc>
          <w:tcPr>
            <w:tcW w:w="644" w:type="dxa"/>
          </w:tcPr>
          <w:p w14:paraId="5997495A" w14:textId="70BE15EA" w:rsidR="00265584" w:rsidRPr="00E23776" w:rsidRDefault="00265584"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supported by all the U</w:t>
            </w:r>
            <w:r w:rsidR="00125AB2" w:rsidRPr="00E23776">
              <w:rPr>
                <w:sz w:val="16"/>
                <w:szCs w:val="16"/>
              </w:rPr>
              <w:t>e</w:t>
            </w:r>
            <w:r w:rsidRPr="00E23776">
              <w:rPr>
                <w:sz w:val="16"/>
                <w:szCs w:val="16"/>
              </w:rPr>
              <w:t>s supporting the feature</w:t>
            </w:r>
          </w:p>
        </w:tc>
      </w:tr>
      <w:tr w:rsidR="00125AB2" w:rsidRPr="00E23776" w14:paraId="47E0E08A" w14:textId="77777777" w:rsidTr="004244FA">
        <w:tc>
          <w:tcPr>
            <w:tcW w:w="644" w:type="dxa"/>
          </w:tcPr>
          <w:p w14:paraId="6D62FEF3" w14:textId="27424C46" w:rsidR="00125AB2" w:rsidRPr="00E23776" w:rsidRDefault="00125AB2" w:rsidP="004244FA">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gNB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Rel-18 UL Tx switching supports modified Alt.2: gNB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r>
        <w:rPr>
          <w:rFonts w:eastAsia="MS Mincho" w:hint="eastAsia"/>
          <w:sz w:val="22"/>
          <w:szCs w:val="22"/>
        </w:rPr>
        <w:t>S</w:t>
      </w:r>
      <w:r>
        <w:rPr>
          <w:rFonts w:eastAsia="MS Mincho"/>
          <w:sz w:val="22"/>
          <w:szCs w:val="22"/>
        </w:rPr>
        <w:t>ummary  4.4</w:t>
      </w:r>
    </w:p>
    <w:tbl>
      <w:tblPr>
        <w:tblStyle w:val="TableGrid"/>
        <w:tblW w:w="0" w:type="auto"/>
        <w:tblLook w:val="04A0" w:firstRow="1" w:lastRow="0" w:firstColumn="1" w:lastColumn="0" w:noHBand="0" w:noVBand="1"/>
      </w:tblPr>
      <w:tblGrid>
        <w:gridCol w:w="9628"/>
      </w:tblGrid>
      <w:tr w:rsidR="00FC2B99" w14:paraId="2F275CB6" w14:textId="77777777" w:rsidTr="004244FA">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lastRenderedPageBreak/>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nchor and non-anchor relationship among CCs is configured by gNB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4244FA">
        <w:tc>
          <w:tcPr>
            <w:tcW w:w="1945" w:type="dxa"/>
            <w:shd w:val="clear" w:color="auto" w:fill="F2F2F2" w:themeFill="background1" w:themeFillShade="F2"/>
          </w:tcPr>
          <w:p w14:paraId="0490A5DA" w14:textId="77777777" w:rsidR="00FC2B99" w:rsidRDefault="00FC2B99"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4244FA">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4244FA">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4244FA">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4564E6">
        <w:tc>
          <w:tcPr>
            <w:tcW w:w="1945" w:type="dxa"/>
          </w:tcPr>
          <w:p w14:paraId="69EBD009"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4564E6">
            <w:pPr>
              <w:spacing w:afterLines="50" w:after="120"/>
              <w:jc w:val="both"/>
              <w:rPr>
                <w:sz w:val="22"/>
                <w:lang w:val="en-US"/>
              </w:rPr>
            </w:pPr>
            <w:r>
              <w:rPr>
                <w:sz w:val="22"/>
                <w:lang w:val="en-US"/>
              </w:rPr>
              <w:t>In our understanding, limited switching cases has been addressed in section 4.1 and overlapping discussion is not necessary. Here, only limited switching path (the transition path from one switching case to another switching case) needs additional discusions.</w:t>
            </w:r>
          </w:p>
          <w:p w14:paraId="036CB6B1" w14:textId="77777777" w:rsidR="00274BD6" w:rsidRDefault="00274BD6" w:rsidP="004564E6">
            <w:pPr>
              <w:spacing w:afterLines="50" w:after="120"/>
              <w:jc w:val="both"/>
              <w:rPr>
                <w:sz w:val="22"/>
                <w:lang w:val="en-US"/>
              </w:rPr>
            </w:pPr>
            <w:r>
              <w:rPr>
                <w:sz w:val="22"/>
                <w:lang w:val="en-US"/>
              </w:rPr>
              <w:t>The limited switching path like anchor band has clear performance degradation as in our simulation results and companies’ tdocs. It is still unclear why such restriction is necessary and beneficial to low UE complexity yet. More justification is needed.</w:t>
            </w:r>
          </w:p>
        </w:tc>
      </w:tr>
      <w:tr w:rsidR="00FC2B99" w14:paraId="72ED2E01" w14:textId="77777777" w:rsidTr="004244FA">
        <w:tc>
          <w:tcPr>
            <w:tcW w:w="1945" w:type="dxa"/>
          </w:tcPr>
          <w:p w14:paraId="7724E39A" w14:textId="77777777" w:rsidR="00FC2B99" w:rsidRDefault="00FC2B99" w:rsidP="004244FA">
            <w:pPr>
              <w:spacing w:afterLines="50" w:after="120"/>
              <w:jc w:val="both"/>
              <w:rPr>
                <w:sz w:val="22"/>
                <w:lang w:val="en-US"/>
              </w:rPr>
            </w:pPr>
          </w:p>
        </w:tc>
        <w:tc>
          <w:tcPr>
            <w:tcW w:w="7683" w:type="dxa"/>
          </w:tcPr>
          <w:p w14:paraId="5D3C71F8" w14:textId="77777777" w:rsidR="00FC2B99" w:rsidRDefault="00FC2B99" w:rsidP="004244FA">
            <w:pPr>
              <w:spacing w:afterLines="50" w:after="120"/>
              <w:jc w:val="both"/>
              <w:rPr>
                <w:sz w:val="22"/>
                <w:lang w:val="en-US"/>
              </w:rPr>
            </w:pP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4244FA">
        <w:tc>
          <w:tcPr>
            <w:tcW w:w="644" w:type="dxa"/>
          </w:tcPr>
          <w:p w14:paraId="0AFA4861" w14:textId="0A32DAE2" w:rsidR="004E0ACC" w:rsidRPr="00964B46" w:rsidRDefault="004E0ACC"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we are open to take it into account. But it should be limited into some specific switching cases, and give the specific prioritization rule accordingly, to guarantee the same understanding of Tx chain states between gNB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4244FA">
        <w:tc>
          <w:tcPr>
            <w:tcW w:w="644" w:type="dxa"/>
          </w:tcPr>
          <w:p w14:paraId="0F17C7F6" w14:textId="7C32E570" w:rsidR="008A1A62" w:rsidRPr="00964B46" w:rsidRDefault="008A1A62"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gNB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Potentially a set of different rules can be defined whereas the gNB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4244FA">
        <w:tc>
          <w:tcPr>
            <w:tcW w:w="644" w:type="dxa"/>
          </w:tcPr>
          <w:p w14:paraId="78338057" w14:textId="175CC32B" w:rsidR="00AB789D" w:rsidRPr="00964B46" w:rsidRDefault="00AB789D"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SCell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w:t>
            </w:r>
            <w:r w:rsidRPr="00964B46">
              <w:rPr>
                <w:sz w:val="16"/>
                <w:szCs w:val="16"/>
                <w:lang w:eastAsia="zh-CN"/>
              </w:rPr>
              <w:lastRenderedPageBreak/>
              <w:t xml:space="preserve">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SCell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The network could also configure two (or more) UL BWP’s for each carrier, where one of the UL BWP’s does not comprise any semi-statically configured resource. Using DCI-based BWP switching the network can turn on and off transmission on each carrier with lower latency than SCell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Observation: Scheduling flexibility may be restricted if UL Tx switching is only supported by using existing signaling</w:t>
            </w:r>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signaling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2: MAC or DCI signaling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(signaling could be analogous to dormant DL BWP);</w:t>
            </w:r>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These options could be further investigated in a next step. One may also consider that the UL carrier of the PCell is always in the prioritized subset.</w:t>
            </w:r>
          </w:p>
        </w:tc>
      </w:tr>
      <w:tr w:rsidR="00125AB2" w:rsidRPr="00964B46" w14:paraId="7FA1FFE2" w14:textId="77777777" w:rsidTr="004244FA">
        <w:tc>
          <w:tcPr>
            <w:tcW w:w="644" w:type="dxa"/>
          </w:tcPr>
          <w:p w14:paraId="3228C7E8" w14:textId="495CE083" w:rsidR="00125AB2" w:rsidRPr="00964B46" w:rsidRDefault="00125AB2" w:rsidP="004244FA">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4244FA">
        <w:tc>
          <w:tcPr>
            <w:tcW w:w="644" w:type="dxa"/>
          </w:tcPr>
          <w:p w14:paraId="7172882D" w14:textId="6FEAB467" w:rsidR="00B66529" w:rsidRPr="00964B46" w:rsidRDefault="00B66529"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60"/>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4244FA">
        <w:tc>
          <w:tcPr>
            <w:tcW w:w="644" w:type="dxa"/>
          </w:tcPr>
          <w:p w14:paraId="05F6EF32" w14:textId="4C9B18BF" w:rsidR="000C7190" w:rsidRPr="00964B46" w:rsidRDefault="000C7190"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gNB complexity for performing appropriate scheduling considering 3 or 4 bands with UE’s capabilities on UL Tx switching, it would increase UE complexity since UE needs to check and follow the prioritization rules in some cases where UE cannot just follow gNB scheduling. Considering that the major concern for Rel-18 UL Tx switching would be the complexity increase at UE side, it would not be preferable solution. </w:t>
            </w:r>
          </w:p>
        </w:tc>
      </w:tr>
      <w:tr w:rsidR="00AC6DB9" w:rsidRPr="00964B46" w14:paraId="07E32987" w14:textId="77777777" w:rsidTr="004244FA">
        <w:tc>
          <w:tcPr>
            <w:tcW w:w="644" w:type="dxa"/>
          </w:tcPr>
          <w:p w14:paraId="354887CD" w14:textId="63BBE548" w:rsidR="00AC6DB9" w:rsidRPr="00964B46" w:rsidRDefault="00AC6DB9"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r>
        <w:rPr>
          <w:rFonts w:eastAsia="MS Mincho" w:hint="eastAsia"/>
          <w:sz w:val="22"/>
          <w:szCs w:val="22"/>
        </w:rPr>
        <w:t>S</w:t>
      </w:r>
      <w:r>
        <w:rPr>
          <w:rFonts w:eastAsia="MS Mincho"/>
          <w:sz w:val="22"/>
          <w:szCs w:val="22"/>
        </w:rPr>
        <w:t>ummary  4.5</w:t>
      </w:r>
    </w:p>
    <w:tbl>
      <w:tblPr>
        <w:tblStyle w:val="TableGrid"/>
        <w:tblW w:w="0" w:type="auto"/>
        <w:tblLook w:val="04A0" w:firstRow="1" w:lastRow="0" w:firstColumn="1" w:lastColumn="0" w:noHBand="0" w:noVBand="1"/>
      </w:tblPr>
      <w:tblGrid>
        <w:gridCol w:w="9628"/>
      </w:tblGrid>
      <w:tr w:rsidR="004E0ACC" w14:paraId="12270D31" w14:textId="77777777" w:rsidTr="004244FA">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AC or DCI signaling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4244FA">
        <w:tc>
          <w:tcPr>
            <w:tcW w:w="1945" w:type="dxa"/>
            <w:shd w:val="clear" w:color="auto" w:fill="F2F2F2" w:themeFill="background1" w:themeFillShade="F2"/>
          </w:tcPr>
          <w:p w14:paraId="687D88C9"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4244FA">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751DEE">
        <w:tc>
          <w:tcPr>
            <w:tcW w:w="1945" w:type="dxa"/>
          </w:tcPr>
          <w:p w14:paraId="7190F989" w14:textId="77777777" w:rsidR="0061602A" w:rsidRPr="00DD2BBB"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751DEE">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4564E6">
        <w:tc>
          <w:tcPr>
            <w:tcW w:w="1945" w:type="dxa"/>
          </w:tcPr>
          <w:p w14:paraId="7ACED144"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4564E6">
            <w:pPr>
              <w:spacing w:afterLines="50" w:after="120"/>
              <w:jc w:val="both"/>
              <w:rPr>
                <w:sz w:val="22"/>
                <w:lang w:val="en-US"/>
              </w:rPr>
            </w:pPr>
            <w:r>
              <w:rPr>
                <w:sz w:val="22"/>
                <w:lang w:val="en-US"/>
              </w:rPr>
              <w:t>Not necessary. It can follow the same method of Rel-16 UL Tx switching.</w:t>
            </w:r>
          </w:p>
        </w:tc>
      </w:tr>
      <w:tr w:rsidR="004E0ACC" w14:paraId="5258C062" w14:textId="77777777" w:rsidTr="004244FA">
        <w:tc>
          <w:tcPr>
            <w:tcW w:w="1945" w:type="dxa"/>
          </w:tcPr>
          <w:p w14:paraId="650F9BB0" w14:textId="77777777" w:rsidR="004E0ACC" w:rsidRDefault="004E0ACC" w:rsidP="004244FA">
            <w:pPr>
              <w:spacing w:afterLines="50" w:after="120"/>
              <w:jc w:val="both"/>
              <w:rPr>
                <w:sz w:val="22"/>
                <w:lang w:val="en-US"/>
              </w:rPr>
            </w:pPr>
          </w:p>
        </w:tc>
        <w:tc>
          <w:tcPr>
            <w:tcW w:w="7683" w:type="dxa"/>
          </w:tcPr>
          <w:p w14:paraId="22D4A208" w14:textId="77777777" w:rsidR="004E0ACC" w:rsidRDefault="004E0ACC" w:rsidP="004244FA">
            <w:pPr>
              <w:spacing w:afterLines="50" w:after="120"/>
              <w:jc w:val="both"/>
              <w:rPr>
                <w:sz w:val="22"/>
                <w:lang w:val="en-US"/>
              </w:rPr>
            </w:pPr>
          </w:p>
        </w:tc>
      </w:tr>
      <w:tr w:rsidR="004E0ACC" w14:paraId="70FB8D83" w14:textId="77777777" w:rsidTr="004244FA">
        <w:tc>
          <w:tcPr>
            <w:tcW w:w="1945" w:type="dxa"/>
          </w:tcPr>
          <w:p w14:paraId="31D94146" w14:textId="77777777" w:rsidR="004E0ACC" w:rsidRDefault="004E0ACC" w:rsidP="004244FA">
            <w:pPr>
              <w:spacing w:afterLines="50" w:after="120"/>
              <w:jc w:val="both"/>
              <w:rPr>
                <w:sz w:val="22"/>
                <w:lang w:val="en-US"/>
              </w:rPr>
            </w:pPr>
          </w:p>
        </w:tc>
        <w:tc>
          <w:tcPr>
            <w:tcW w:w="7683" w:type="dxa"/>
          </w:tcPr>
          <w:p w14:paraId="76A9F3D1" w14:textId="77777777" w:rsidR="004E0ACC" w:rsidRDefault="004E0ACC" w:rsidP="004244FA">
            <w:pPr>
              <w:spacing w:afterLines="50" w:after="120"/>
              <w:jc w:val="both"/>
              <w:rPr>
                <w:sz w:val="22"/>
                <w:lang w:val="en-US"/>
              </w:rPr>
            </w:pP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4244FA">
        <w:tc>
          <w:tcPr>
            <w:tcW w:w="644" w:type="dxa"/>
          </w:tcPr>
          <w:p w14:paraId="503E3826" w14:textId="1A1FC688" w:rsidR="008A33BE" w:rsidRPr="00964B46" w:rsidRDefault="00D931D3"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4244FA">
        <w:tc>
          <w:tcPr>
            <w:tcW w:w="644" w:type="dxa"/>
          </w:tcPr>
          <w:p w14:paraId="5F0FEC03" w14:textId="6496661A" w:rsidR="008A33BE" w:rsidRPr="00964B46" w:rsidRDefault="003D1F65"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lastRenderedPageBreak/>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4244FA">
        <w:tc>
          <w:tcPr>
            <w:tcW w:w="644" w:type="dxa"/>
          </w:tcPr>
          <w:p w14:paraId="709804B1" w14:textId="3034411C" w:rsidR="00A14465" w:rsidRPr="00964B46" w:rsidRDefault="00A14465" w:rsidP="004244FA">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UE/gNB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4244FA">
        <w:tc>
          <w:tcPr>
            <w:tcW w:w="644" w:type="dxa"/>
          </w:tcPr>
          <w:p w14:paraId="79844991" w14:textId="2C324917" w:rsidR="000C7190" w:rsidRPr="00964B46" w:rsidRDefault="000C7190" w:rsidP="004244FA">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max(</w:t>
            </w:r>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r>
        <w:rPr>
          <w:rFonts w:eastAsia="MS Mincho" w:hint="eastAsia"/>
          <w:sz w:val="22"/>
          <w:szCs w:val="22"/>
        </w:rPr>
        <w:t>S</w:t>
      </w:r>
      <w:r>
        <w:rPr>
          <w:rFonts w:eastAsia="MS Mincho"/>
          <w:sz w:val="22"/>
          <w:szCs w:val="22"/>
        </w:rPr>
        <w:t>ummary  4.</w:t>
      </w:r>
      <w:r>
        <w:rPr>
          <w:rFonts w:eastAsia="MS Mincho" w:hint="eastAsia"/>
          <w:sz w:val="22"/>
          <w:szCs w:val="22"/>
        </w:rPr>
        <w:t>6</w:t>
      </w:r>
    </w:p>
    <w:tbl>
      <w:tblPr>
        <w:tblStyle w:val="TableGrid"/>
        <w:tblW w:w="0" w:type="auto"/>
        <w:tblLook w:val="04A0" w:firstRow="1" w:lastRow="0" w:firstColumn="1" w:lastColumn="0" w:noHBand="0" w:noVBand="1"/>
      </w:tblPr>
      <w:tblGrid>
        <w:gridCol w:w="9628"/>
      </w:tblGrid>
      <w:tr w:rsidR="008A33BE" w14:paraId="03304DE0" w14:textId="77777777" w:rsidTr="004244FA">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192"/>
        <w:gridCol w:w="8436"/>
      </w:tblGrid>
      <w:tr w:rsidR="008A33BE" w14:paraId="0E2CC094" w14:textId="77777777" w:rsidTr="00AB2BAC">
        <w:tc>
          <w:tcPr>
            <w:tcW w:w="1192" w:type="dxa"/>
            <w:shd w:val="clear" w:color="auto" w:fill="F2F2F2" w:themeFill="background1" w:themeFillShade="F2"/>
          </w:tcPr>
          <w:p w14:paraId="0878C96D" w14:textId="77777777" w:rsidR="008A33BE" w:rsidRDefault="008A33BE" w:rsidP="004244FA">
            <w:pPr>
              <w:spacing w:afterLines="50" w:after="120"/>
              <w:jc w:val="both"/>
              <w:rPr>
                <w:sz w:val="22"/>
                <w:lang w:val="en-US"/>
              </w:rPr>
            </w:pPr>
            <w:r>
              <w:rPr>
                <w:rFonts w:hint="eastAsia"/>
                <w:sz w:val="22"/>
                <w:lang w:val="en-US"/>
              </w:rPr>
              <w:t>C</w:t>
            </w:r>
            <w:r>
              <w:rPr>
                <w:sz w:val="22"/>
                <w:lang w:val="en-US"/>
              </w:rPr>
              <w:t>ompany</w:t>
            </w:r>
          </w:p>
        </w:tc>
        <w:tc>
          <w:tcPr>
            <w:tcW w:w="8436" w:type="dxa"/>
            <w:shd w:val="clear" w:color="auto" w:fill="F2F2F2" w:themeFill="background1" w:themeFillShade="F2"/>
          </w:tcPr>
          <w:p w14:paraId="1CD40E13" w14:textId="77777777" w:rsidR="008A33BE" w:rsidRDefault="008A33BE" w:rsidP="004244FA">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AB2BAC">
        <w:tc>
          <w:tcPr>
            <w:tcW w:w="1192"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436"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AB2BAC">
        <w:tc>
          <w:tcPr>
            <w:tcW w:w="1192"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436"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ListParagraph"/>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4C44E2"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11pt;height:134.95pt;mso-width-percent:0;mso-height-percent:0;mso-width-percent:0;mso-height-percent:0" o:ole="">
                  <v:imagedata r:id="rId14" o:title=""/>
                </v:shape>
                <o:OLEObject Type="Embed" ProgID="Visio.Drawing.15" ShapeID="_x0000_i1026" DrawAspect="Content" ObjectID="_1722666710" r:id="rId15"/>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274BD6" w14:paraId="013DE975" w14:textId="77777777" w:rsidTr="00AB2BAC">
        <w:tc>
          <w:tcPr>
            <w:tcW w:w="1192" w:type="dxa"/>
          </w:tcPr>
          <w:p w14:paraId="333ACA68" w14:textId="77777777" w:rsidR="00274BD6" w:rsidRDefault="00274BD6" w:rsidP="004564E6">
            <w:pPr>
              <w:spacing w:afterLines="50" w:after="120"/>
              <w:jc w:val="both"/>
              <w:rPr>
                <w:sz w:val="22"/>
                <w:lang w:val="en-US"/>
              </w:rPr>
            </w:pPr>
            <w:r>
              <w:rPr>
                <w:sz w:val="22"/>
                <w:lang w:val="en-US"/>
              </w:rPr>
              <w:lastRenderedPageBreak/>
              <w:t>Huawei, HiSilicon</w:t>
            </w:r>
          </w:p>
        </w:tc>
        <w:tc>
          <w:tcPr>
            <w:tcW w:w="8436" w:type="dxa"/>
          </w:tcPr>
          <w:p w14:paraId="7173C448" w14:textId="77777777" w:rsidR="00274BD6" w:rsidRDefault="00274BD6" w:rsidP="004564E6">
            <w:pPr>
              <w:spacing w:afterLines="50" w:after="120"/>
              <w:jc w:val="both"/>
              <w:rPr>
                <w:sz w:val="22"/>
                <w:lang w:val="en-US"/>
              </w:rPr>
            </w:pPr>
            <w:r>
              <w:rPr>
                <w:sz w:val="22"/>
                <w:lang w:val="en-US"/>
              </w:rPr>
              <w:t>It highly depends on the outcome of UE complexity discussion, especially on UE memory. If there is no UE memory to share across bands, then the existing Rel-16/17 mechanism is sufficient, i.e. the proposal is not necessary. Therfore, we suggest to have a consensus first on whether UE memory should be limited and UE memory sharing is needed.</w:t>
            </w:r>
          </w:p>
        </w:tc>
      </w:tr>
      <w:tr w:rsidR="00AB2BAC" w14:paraId="694119A1" w14:textId="77777777" w:rsidTr="00AB2BAC">
        <w:tc>
          <w:tcPr>
            <w:tcW w:w="1192" w:type="dxa"/>
          </w:tcPr>
          <w:p w14:paraId="2CE2A660" w14:textId="55AA2C2A" w:rsidR="00AB2BAC" w:rsidRDefault="00AB2BAC" w:rsidP="00AB2BAC">
            <w:pPr>
              <w:spacing w:afterLines="50" w:after="120"/>
              <w:jc w:val="both"/>
              <w:rPr>
                <w:sz w:val="22"/>
                <w:lang w:val="en-US"/>
              </w:rPr>
            </w:pPr>
            <w:r>
              <w:rPr>
                <w:sz w:val="22"/>
                <w:lang w:val="en-US"/>
              </w:rPr>
              <w:t>Apple</w:t>
            </w:r>
          </w:p>
        </w:tc>
        <w:tc>
          <w:tcPr>
            <w:tcW w:w="8436"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4244FA">
        <w:tc>
          <w:tcPr>
            <w:tcW w:w="644" w:type="dxa"/>
          </w:tcPr>
          <w:p w14:paraId="6EAB7ED4" w14:textId="39C66709" w:rsidR="00E17A25" w:rsidRPr="002F3DF2" w:rsidRDefault="006A652F" w:rsidP="004244FA">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4244FA">
        <w:tc>
          <w:tcPr>
            <w:tcW w:w="644" w:type="dxa"/>
          </w:tcPr>
          <w:p w14:paraId="7EB259DB" w14:textId="2FEF619C" w:rsidR="00914F1C" w:rsidRPr="002F3DF2" w:rsidRDefault="00914F1C" w:rsidP="004244FA">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r w:rsidRPr="00914F1C">
              <w:rPr>
                <w:rFonts w:eastAsia="MS Mincho"/>
                <w:i/>
                <w:iCs/>
                <w:noProof/>
                <w:sz w:val="16"/>
                <w:szCs w:val="16"/>
                <w:lang w:eastAsia="en-GB"/>
              </w:rPr>
              <w:t>dualUL</w:t>
            </w:r>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25" w:name="OLE_LINK106"/>
            <w:bookmarkStart w:id="26"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25"/>
            <w:bookmarkEnd w:id="26"/>
          </w:p>
        </w:tc>
      </w:tr>
      <w:tr w:rsidR="00D63DCF" w:rsidRPr="002F3DF2" w14:paraId="45139474" w14:textId="77777777" w:rsidTr="004244FA">
        <w:tc>
          <w:tcPr>
            <w:tcW w:w="644" w:type="dxa"/>
          </w:tcPr>
          <w:p w14:paraId="76333C2D" w14:textId="06CADB2C" w:rsidR="00D63DCF" w:rsidRPr="002F3DF2" w:rsidRDefault="00D63DCF" w:rsidP="004244FA">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27"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27"/>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lastRenderedPageBreak/>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28"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28"/>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29"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29"/>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30"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r w:rsidRPr="00D63DCF">
              <w:rPr>
                <w:rFonts w:eastAsia="SimSun"/>
                <w:b/>
                <w:bCs/>
                <w:i/>
                <w:iCs/>
                <w:sz w:val="16"/>
                <w:szCs w:val="16"/>
                <w:lang w:eastAsia="en-US"/>
              </w:rPr>
              <w:t>switchedUL</w:t>
            </w:r>
            <w:r w:rsidRPr="00D63DCF">
              <w:rPr>
                <w:rFonts w:eastAsia="SimSun"/>
                <w:b/>
                <w:bCs/>
                <w:sz w:val="16"/>
                <w:szCs w:val="16"/>
                <w:lang w:eastAsia="en-US"/>
              </w:rPr>
              <w:t>) and option 2 (</w:t>
            </w:r>
            <w:r w:rsidRPr="00D63DCF">
              <w:rPr>
                <w:rFonts w:eastAsia="SimSun"/>
                <w:b/>
                <w:bCs/>
                <w:i/>
                <w:iCs/>
                <w:sz w:val="16"/>
                <w:szCs w:val="16"/>
                <w:lang w:eastAsia="en-US"/>
              </w:rPr>
              <w:t>DualUL</w:t>
            </w:r>
            <w:r w:rsidRPr="00D63DCF">
              <w:rPr>
                <w:rFonts w:eastAsia="SimSun"/>
                <w:b/>
                <w:bCs/>
                <w:sz w:val="16"/>
                <w:szCs w:val="16"/>
                <w:lang w:eastAsia="en-US"/>
              </w:rPr>
              <w:t>) are both supported in Rel-18 Tx switching.</w:t>
            </w:r>
            <w:bookmarkEnd w:id="30"/>
          </w:p>
        </w:tc>
      </w:tr>
      <w:tr w:rsidR="003E0510" w:rsidRPr="002F3DF2" w14:paraId="1FA26F2F" w14:textId="77777777" w:rsidTr="004244FA">
        <w:tc>
          <w:tcPr>
            <w:tcW w:w="644" w:type="dxa"/>
          </w:tcPr>
          <w:p w14:paraId="35F7C1B2" w14:textId="3C99F1A5" w:rsidR="003E0510" w:rsidRPr="002F3DF2" w:rsidRDefault="003E0510" w:rsidP="004244FA">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4244FA">
        <w:tc>
          <w:tcPr>
            <w:tcW w:w="644" w:type="dxa"/>
          </w:tcPr>
          <w:p w14:paraId="7D2E7814" w14:textId="30AD11BA" w:rsidR="003E0510" w:rsidRPr="002F3DF2" w:rsidRDefault="003E0510" w:rsidP="004244FA">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4244FA">
        <w:tc>
          <w:tcPr>
            <w:tcW w:w="644" w:type="dxa"/>
          </w:tcPr>
          <w:p w14:paraId="4140C0FA" w14:textId="240E3346" w:rsidR="0033255A" w:rsidRPr="002F3DF2" w:rsidRDefault="0033255A" w:rsidP="004244FA">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4244FA">
        <w:tc>
          <w:tcPr>
            <w:tcW w:w="644" w:type="dxa"/>
          </w:tcPr>
          <w:p w14:paraId="2AD7DA35" w14:textId="6BA65D4A" w:rsidR="00634D82" w:rsidRPr="002F3DF2" w:rsidRDefault="00634D82" w:rsidP="004244FA">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lastRenderedPageBreak/>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4244FA">
        <w:tc>
          <w:tcPr>
            <w:tcW w:w="644" w:type="dxa"/>
          </w:tcPr>
          <w:p w14:paraId="373AA522" w14:textId="429C00EB" w:rsidR="00816118" w:rsidRPr="002F3DF2" w:rsidRDefault="00816118" w:rsidP="004244FA">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4244FA">
        <w:tc>
          <w:tcPr>
            <w:tcW w:w="644" w:type="dxa"/>
          </w:tcPr>
          <w:p w14:paraId="7F09549D" w14:textId="2AFD7948" w:rsidR="00A14465" w:rsidRPr="002F3DF2" w:rsidRDefault="00A14465" w:rsidP="004244FA">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r>
        <w:rPr>
          <w:rFonts w:eastAsia="MS Mincho" w:hint="eastAsia"/>
          <w:sz w:val="22"/>
          <w:szCs w:val="22"/>
        </w:rPr>
        <w:t>S</w:t>
      </w:r>
      <w:r>
        <w:rPr>
          <w:rFonts w:eastAsia="MS Mincho"/>
          <w:sz w:val="22"/>
          <w:szCs w:val="22"/>
        </w:rPr>
        <w:t>ummary  5.1</w:t>
      </w:r>
    </w:p>
    <w:tbl>
      <w:tblPr>
        <w:tblStyle w:val="TableGrid"/>
        <w:tblW w:w="0" w:type="auto"/>
        <w:tblLook w:val="04A0" w:firstRow="1" w:lastRow="0" w:firstColumn="1" w:lastColumn="0" w:noHBand="0" w:noVBand="1"/>
      </w:tblPr>
      <w:tblGrid>
        <w:gridCol w:w="9628"/>
      </w:tblGrid>
      <w:tr w:rsidR="00E17A25" w14:paraId="397EBB1B" w14:textId="77777777" w:rsidTr="004244FA">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4244FA">
        <w:tc>
          <w:tcPr>
            <w:tcW w:w="1945" w:type="dxa"/>
            <w:shd w:val="clear" w:color="auto" w:fill="F2F2F2" w:themeFill="background1" w:themeFillShade="F2"/>
          </w:tcPr>
          <w:p w14:paraId="3711D85F" w14:textId="77777777" w:rsidR="00E17A25" w:rsidRDefault="00E17A2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4244FA">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4244FA">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4244FA">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751DEE">
        <w:tc>
          <w:tcPr>
            <w:tcW w:w="1945" w:type="dxa"/>
          </w:tcPr>
          <w:p w14:paraId="719A7F37" w14:textId="77777777" w:rsidR="0061602A" w:rsidRPr="00475884"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751DEE">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4244FA">
        <w:tc>
          <w:tcPr>
            <w:tcW w:w="1945" w:type="dxa"/>
          </w:tcPr>
          <w:p w14:paraId="111A6207" w14:textId="50CDAA5E" w:rsidR="00E17A25" w:rsidRDefault="007A3F11" w:rsidP="004244FA">
            <w:pPr>
              <w:spacing w:afterLines="50" w:after="120"/>
              <w:jc w:val="both"/>
              <w:rPr>
                <w:sz w:val="22"/>
                <w:lang w:val="en-US"/>
              </w:rPr>
            </w:pPr>
            <w:r>
              <w:rPr>
                <w:sz w:val="22"/>
                <w:lang w:val="en-US"/>
              </w:rPr>
              <w:lastRenderedPageBreak/>
              <w:t>Samsung</w:t>
            </w:r>
          </w:p>
        </w:tc>
        <w:tc>
          <w:tcPr>
            <w:tcW w:w="7683" w:type="dxa"/>
          </w:tcPr>
          <w:p w14:paraId="3C2F634F" w14:textId="15E9335F" w:rsidR="00E17A25" w:rsidRDefault="007A3F11" w:rsidP="004244FA">
            <w:pPr>
              <w:spacing w:afterLines="50" w:after="120"/>
              <w:jc w:val="both"/>
              <w:rPr>
                <w:sz w:val="22"/>
                <w:lang w:val="en-US"/>
              </w:rPr>
            </w:pPr>
            <w:r>
              <w:rPr>
                <w:sz w:val="22"/>
                <w:lang w:val="en-US"/>
              </w:rPr>
              <w:t>We support FL proposed WA 5.1</w:t>
            </w:r>
          </w:p>
        </w:tc>
      </w:tr>
      <w:tr w:rsidR="00274BD6" w14:paraId="6C5B81DB" w14:textId="77777777" w:rsidTr="004564E6">
        <w:tc>
          <w:tcPr>
            <w:tcW w:w="1945" w:type="dxa"/>
          </w:tcPr>
          <w:p w14:paraId="599E4CCF" w14:textId="77777777" w:rsidR="00274BD6" w:rsidRDefault="00274BD6" w:rsidP="004564E6">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4564E6">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4564E6">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4244FA">
        <w:tc>
          <w:tcPr>
            <w:tcW w:w="644" w:type="dxa"/>
          </w:tcPr>
          <w:p w14:paraId="11DBF42E" w14:textId="197AC43B" w:rsidR="00914F1C" w:rsidRPr="00567E03" w:rsidRDefault="00914F1C" w:rsidP="004244FA">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4244FA">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4244FA">
        <w:tc>
          <w:tcPr>
            <w:tcW w:w="644" w:type="dxa"/>
          </w:tcPr>
          <w:p w14:paraId="2C197F2B" w14:textId="592C9BDA" w:rsidR="00D63DCF" w:rsidRPr="00567E03" w:rsidRDefault="00D63DCF" w:rsidP="004244FA">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approachs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31"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31"/>
          </w:p>
        </w:tc>
      </w:tr>
      <w:tr w:rsidR="006F3923" w:rsidRPr="00567E03" w14:paraId="5D56DDE9" w14:textId="77777777" w:rsidTr="004244FA">
        <w:tc>
          <w:tcPr>
            <w:tcW w:w="644" w:type="dxa"/>
          </w:tcPr>
          <w:p w14:paraId="6DE20575" w14:textId="696FC972" w:rsidR="006F3923" w:rsidRPr="00567E03" w:rsidRDefault="006F3923" w:rsidP="004244FA">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4244FA">
        <w:tc>
          <w:tcPr>
            <w:tcW w:w="644" w:type="dxa"/>
          </w:tcPr>
          <w:p w14:paraId="23B2F20E" w14:textId="30590253" w:rsidR="00D931D3" w:rsidRPr="00567E03" w:rsidRDefault="00D931D3" w:rsidP="004244FA">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4244FA">
        <w:tc>
          <w:tcPr>
            <w:tcW w:w="644" w:type="dxa"/>
          </w:tcPr>
          <w:p w14:paraId="4A3609C3" w14:textId="570280A3" w:rsidR="00634D82" w:rsidRPr="00567E03" w:rsidRDefault="00634D82" w:rsidP="004244FA">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lastRenderedPageBreak/>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4244FA">
        <w:tc>
          <w:tcPr>
            <w:tcW w:w="644" w:type="dxa"/>
          </w:tcPr>
          <w:p w14:paraId="22D64970" w14:textId="1EC38768" w:rsidR="00B66529" w:rsidRPr="00567E03" w:rsidRDefault="00B66529" w:rsidP="004244FA">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60"/>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60"/>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4244FA">
        <w:tc>
          <w:tcPr>
            <w:tcW w:w="644" w:type="dxa"/>
          </w:tcPr>
          <w:p w14:paraId="3B84B7FF" w14:textId="0F65F445" w:rsidR="00F36B24" w:rsidRPr="00567E03" w:rsidRDefault="00F36B24" w:rsidP="004244FA">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32" w:name="_Toc111238743"/>
            <w:r w:rsidRPr="00567E03">
              <w:rPr>
                <w:sz w:val="16"/>
                <w:szCs w:val="16"/>
                <w:lang w:eastAsia="ja-JP"/>
              </w:rPr>
              <w:t>To support dynamic UL Tx switching across 3 or 4 bands, resolve any ambiguity in TX chains state transition via RRC configurations (similar to Rel-17).</w:t>
            </w:r>
            <w:bookmarkEnd w:id="32"/>
          </w:p>
        </w:tc>
      </w:tr>
      <w:tr w:rsidR="009E49B5" w:rsidRPr="00567E03" w14:paraId="4F909A40" w14:textId="77777777" w:rsidTr="004244FA">
        <w:tc>
          <w:tcPr>
            <w:tcW w:w="644" w:type="dxa"/>
          </w:tcPr>
          <w:p w14:paraId="0D84B61B" w14:textId="0541B9A3" w:rsidR="009E49B5" w:rsidRPr="00567E03" w:rsidRDefault="009E49B5" w:rsidP="004244FA">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r>
        <w:rPr>
          <w:rFonts w:eastAsia="MS Mincho" w:hint="eastAsia"/>
          <w:sz w:val="22"/>
          <w:szCs w:val="22"/>
        </w:rPr>
        <w:t>S</w:t>
      </w:r>
      <w:r>
        <w:rPr>
          <w:rFonts w:eastAsia="MS Mincho"/>
          <w:sz w:val="22"/>
          <w:szCs w:val="22"/>
        </w:rPr>
        <w:t>ummary  5.2</w:t>
      </w:r>
    </w:p>
    <w:tbl>
      <w:tblPr>
        <w:tblStyle w:val="TableGrid"/>
        <w:tblW w:w="0" w:type="auto"/>
        <w:tblLook w:val="04A0" w:firstRow="1" w:lastRow="0" w:firstColumn="1" w:lastColumn="0" w:noHBand="0" w:noVBand="1"/>
      </w:tblPr>
      <w:tblGrid>
        <w:gridCol w:w="9628"/>
      </w:tblGrid>
      <w:tr w:rsidR="00914F1C" w14:paraId="7ACCBE36" w14:textId="77777777" w:rsidTr="004244FA">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4244FA">
        <w:tc>
          <w:tcPr>
            <w:tcW w:w="1945" w:type="dxa"/>
            <w:shd w:val="clear" w:color="auto" w:fill="F2F2F2" w:themeFill="background1" w:themeFillShade="F2"/>
          </w:tcPr>
          <w:p w14:paraId="2DCFE4B9" w14:textId="77777777" w:rsidR="00914F1C" w:rsidRDefault="00914F1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4244FA">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4244FA">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4244FA">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4244FA">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 xml:space="preserve">We support “Study on new method or indication is needed”. RRC network controlled behavior like in Rel-17 needed a basic distinction between 2 ambiguous states. </w:t>
            </w:r>
            <w:r w:rsidRPr="007A3F11">
              <w:rPr>
                <w:color w:val="000000" w:themeColor="text1"/>
                <w:sz w:val="22"/>
                <w:lang w:val="en-US"/>
              </w:rPr>
              <w:lastRenderedPageBreak/>
              <w:t>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4564E6">
        <w:tc>
          <w:tcPr>
            <w:tcW w:w="1945" w:type="dxa"/>
          </w:tcPr>
          <w:p w14:paraId="55B4C0DD" w14:textId="77777777" w:rsidR="00274BD6" w:rsidRDefault="00274BD6" w:rsidP="004564E6">
            <w:pPr>
              <w:spacing w:afterLines="50" w:after="120"/>
              <w:jc w:val="both"/>
              <w:rPr>
                <w:sz w:val="22"/>
                <w:lang w:val="en-US"/>
              </w:rPr>
            </w:pPr>
            <w:r>
              <w:rPr>
                <w:sz w:val="22"/>
                <w:lang w:val="en-US"/>
              </w:rPr>
              <w:lastRenderedPageBreak/>
              <w:t>Huawei, HiSilicon</w:t>
            </w:r>
          </w:p>
        </w:tc>
        <w:tc>
          <w:tcPr>
            <w:tcW w:w="7683" w:type="dxa"/>
          </w:tcPr>
          <w:p w14:paraId="1257AFA9" w14:textId="77777777" w:rsidR="00274BD6" w:rsidRDefault="00274BD6" w:rsidP="004564E6">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4564E6">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4244FA">
        <w:tc>
          <w:tcPr>
            <w:tcW w:w="644" w:type="dxa"/>
          </w:tcPr>
          <w:p w14:paraId="6C79D3F8" w14:textId="77777777" w:rsidR="004E0ACC" w:rsidRPr="00BF232F" w:rsidRDefault="004E0ACC" w:rsidP="004244FA">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t xml:space="preserve"> </w:t>
            </w:r>
            <w:r w:rsidRPr="00246FB4">
              <w:rPr>
                <w:rFonts w:eastAsia="MS Mincho"/>
                <w:b/>
                <w:i/>
                <w:sz w:val="16"/>
                <w:szCs w:val="16"/>
              </w:rPr>
              <w:t>UE capability can be used together with the switching configurations, to provide additional information for 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4244FA">
        <w:tc>
          <w:tcPr>
            <w:tcW w:w="644" w:type="dxa"/>
          </w:tcPr>
          <w:p w14:paraId="6AC1D758" w14:textId="167D583B" w:rsidR="00D63DCF" w:rsidRPr="00BF232F" w:rsidRDefault="00D63DCF" w:rsidP="004244FA">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33"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33"/>
          </w:p>
        </w:tc>
      </w:tr>
      <w:tr w:rsidR="002978C5" w:rsidRPr="00BF232F" w14:paraId="66EA12F2" w14:textId="77777777" w:rsidTr="004244FA">
        <w:tc>
          <w:tcPr>
            <w:tcW w:w="644" w:type="dxa"/>
          </w:tcPr>
          <w:p w14:paraId="600933C0" w14:textId="46C41CFD" w:rsidR="002978C5" w:rsidRPr="00BF232F" w:rsidRDefault="002978C5" w:rsidP="004244FA">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4244FA">
        <w:tc>
          <w:tcPr>
            <w:tcW w:w="644" w:type="dxa"/>
          </w:tcPr>
          <w:p w14:paraId="7A80B170" w14:textId="77777777" w:rsidR="004B6F42" w:rsidRPr="00BF232F" w:rsidRDefault="004B6F42" w:rsidP="004244FA">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4244FA">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r>
        <w:rPr>
          <w:rFonts w:eastAsia="MS Mincho" w:hint="eastAsia"/>
          <w:sz w:val="22"/>
          <w:szCs w:val="22"/>
        </w:rPr>
        <w:t>S</w:t>
      </w:r>
      <w:r>
        <w:rPr>
          <w:rFonts w:eastAsia="MS Mincho"/>
          <w:sz w:val="22"/>
          <w:szCs w:val="22"/>
        </w:rPr>
        <w:t>ummary  5.3</w:t>
      </w:r>
    </w:p>
    <w:tbl>
      <w:tblPr>
        <w:tblStyle w:val="TableGrid"/>
        <w:tblW w:w="0" w:type="auto"/>
        <w:tblLook w:val="04A0" w:firstRow="1" w:lastRow="0" w:firstColumn="1" w:lastColumn="0" w:noHBand="0" w:noVBand="1"/>
      </w:tblPr>
      <w:tblGrid>
        <w:gridCol w:w="9628"/>
      </w:tblGrid>
      <w:tr w:rsidR="004E0ACC" w14:paraId="439ADCF6" w14:textId="77777777" w:rsidTr="004244FA">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4244FA">
        <w:tc>
          <w:tcPr>
            <w:tcW w:w="1945" w:type="dxa"/>
            <w:shd w:val="clear" w:color="auto" w:fill="F2F2F2" w:themeFill="background1" w:themeFillShade="F2"/>
          </w:tcPr>
          <w:p w14:paraId="0B2B827F" w14:textId="77777777" w:rsidR="004E0ACC" w:rsidRDefault="004E0ACC"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4244FA">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4244FA">
        <w:tc>
          <w:tcPr>
            <w:tcW w:w="1945" w:type="dxa"/>
          </w:tcPr>
          <w:p w14:paraId="01D33811" w14:textId="77777777" w:rsidR="004E0ACC" w:rsidRDefault="004E0ACC" w:rsidP="004244FA">
            <w:pPr>
              <w:spacing w:afterLines="50" w:after="120"/>
              <w:jc w:val="both"/>
              <w:rPr>
                <w:sz w:val="22"/>
                <w:lang w:val="en-US"/>
              </w:rPr>
            </w:pPr>
          </w:p>
        </w:tc>
        <w:tc>
          <w:tcPr>
            <w:tcW w:w="7683" w:type="dxa"/>
          </w:tcPr>
          <w:p w14:paraId="1F1A8991" w14:textId="77777777" w:rsidR="004E0ACC" w:rsidRDefault="004E0ACC" w:rsidP="004244FA">
            <w:pPr>
              <w:spacing w:afterLines="50" w:after="120"/>
              <w:jc w:val="both"/>
              <w:rPr>
                <w:sz w:val="22"/>
                <w:lang w:val="en-US"/>
              </w:rPr>
            </w:pPr>
          </w:p>
        </w:tc>
      </w:tr>
      <w:tr w:rsidR="004E0ACC" w14:paraId="08C1221B" w14:textId="77777777" w:rsidTr="004244FA">
        <w:tc>
          <w:tcPr>
            <w:tcW w:w="1945" w:type="dxa"/>
          </w:tcPr>
          <w:p w14:paraId="508F3D8D" w14:textId="77777777" w:rsidR="004E0ACC" w:rsidRDefault="004E0ACC" w:rsidP="004244FA">
            <w:pPr>
              <w:spacing w:afterLines="50" w:after="120"/>
              <w:jc w:val="both"/>
              <w:rPr>
                <w:sz w:val="22"/>
                <w:lang w:val="en-US"/>
              </w:rPr>
            </w:pPr>
          </w:p>
        </w:tc>
        <w:tc>
          <w:tcPr>
            <w:tcW w:w="7683" w:type="dxa"/>
          </w:tcPr>
          <w:p w14:paraId="22393C0A" w14:textId="77777777" w:rsidR="004E0ACC" w:rsidRDefault="004E0ACC" w:rsidP="004244FA">
            <w:pPr>
              <w:spacing w:afterLines="50" w:after="120"/>
              <w:jc w:val="both"/>
              <w:rPr>
                <w:sz w:val="22"/>
                <w:lang w:val="en-US"/>
              </w:rPr>
            </w:pPr>
          </w:p>
        </w:tc>
      </w:tr>
      <w:tr w:rsidR="004E0ACC" w14:paraId="618A65D6" w14:textId="77777777" w:rsidTr="004244FA">
        <w:tc>
          <w:tcPr>
            <w:tcW w:w="1945" w:type="dxa"/>
          </w:tcPr>
          <w:p w14:paraId="74460A72" w14:textId="77777777" w:rsidR="004E0ACC" w:rsidRDefault="004E0ACC" w:rsidP="004244FA">
            <w:pPr>
              <w:spacing w:afterLines="50" w:after="120"/>
              <w:jc w:val="both"/>
              <w:rPr>
                <w:sz w:val="22"/>
                <w:lang w:val="en-US"/>
              </w:rPr>
            </w:pPr>
          </w:p>
        </w:tc>
        <w:tc>
          <w:tcPr>
            <w:tcW w:w="7683" w:type="dxa"/>
          </w:tcPr>
          <w:p w14:paraId="3E0BB0CC" w14:textId="77777777" w:rsidR="004E0ACC" w:rsidRDefault="004E0ACC" w:rsidP="004244FA">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7"/>
        <w:gridCol w:w="8991"/>
      </w:tblGrid>
      <w:tr w:rsidR="00135852" w:rsidRPr="00135852" w14:paraId="13E385E3" w14:textId="77777777" w:rsidTr="004244FA">
        <w:tc>
          <w:tcPr>
            <w:tcW w:w="644" w:type="dxa"/>
          </w:tcPr>
          <w:p w14:paraId="74B7FED9" w14:textId="109AAAFD" w:rsidR="00CC3D6F" w:rsidRPr="00135852" w:rsidRDefault="00CC3D6F" w:rsidP="004244FA">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4C44E2" w:rsidP="00C3465D">
            <w:pPr>
              <w:jc w:val="center"/>
              <w:rPr>
                <w:sz w:val="16"/>
                <w:szCs w:val="16"/>
              </w:rPr>
            </w:pPr>
            <w:r w:rsidRPr="00135852">
              <w:rPr>
                <w:noProof/>
                <w:sz w:val="16"/>
                <w:szCs w:val="16"/>
              </w:rPr>
              <w:object w:dxaOrig="9631" w:dyaOrig="4255" w14:anchorId="07B28B9A">
                <v:shape id="_x0000_i1025" type="#_x0000_t75" alt="" style="width:482.05pt;height:214.1pt;mso-width-percent:0;mso-height-percent:0;mso-width-percent:0;mso-height-percent:0" o:ole="">
                  <v:imagedata r:id="rId16" o:title=""/>
                </v:shape>
                <o:OLEObject Type="Embed" ProgID="Visio.Drawing.15" ShapeID="_x0000_i1025" DrawAspect="Content" ObjectID="_1722666711" r:id="rId17"/>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4244FA">
        <w:tc>
          <w:tcPr>
            <w:tcW w:w="644" w:type="dxa"/>
          </w:tcPr>
          <w:p w14:paraId="1A940C77" w14:textId="1B7A01CD" w:rsidR="00CC3D6F" w:rsidRPr="00135852" w:rsidRDefault="00CC3D6F" w:rsidP="004244FA">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4244FA">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4244FA">
        <w:tc>
          <w:tcPr>
            <w:tcW w:w="644" w:type="dxa"/>
          </w:tcPr>
          <w:p w14:paraId="34DAD99A" w14:textId="40C3B9E3" w:rsidR="00CD5EDF" w:rsidRPr="00135852" w:rsidRDefault="00CD5EDF" w:rsidP="004244FA">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4244FA">
        <w:tc>
          <w:tcPr>
            <w:tcW w:w="644" w:type="dxa"/>
          </w:tcPr>
          <w:p w14:paraId="41B34B6C" w14:textId="288DE920" w:rsidR="00A14465" w:rsidRPr="00135852" w:rsidRDefault="00A14465" w:rsidP="004244FA">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r>
        <w:rPr>
          <w:rFonts w:eastAsia="MS Mincho" w:hint="eastAsia"/>
          <w:sz w:val="22"/>
          <w:szCs w:val="22"/>
        </w:rPr>
        <w:t>S</w:t>
      </w:r>
      <w:r>
        <w:rPr>
          <w:rFonts w:eastAsia="MS Mincho"/>
          <w:sz w:val="22"/>
          <w:szCs w:val="22"/>
        </w:rPr>
        <w:t>ummary  5.4</w:t>
      </w:r>
    </w:p>
    <w:tbl>
      <w:tblPr>
        <w:tblStyle w:val="TableGrid"/>
        <w:tblW w:w="0" w:type="auto"/>
        <w:tblLook w:val="04A0" w:firstRow="1" w:lastRow="0" w:firstColumn="1" w:lastColumn="0" w:noHBand="0" w:noVBand="1"/>
      </w:tblPr>
      <w:tblGrid>
        <w:gridCol w:w="9628"/>
      </w:tblGrid>
      <w:tr w:rsidR="00CC3D6F" w14:paraId="10380791" w14:textId="77777777" w:rsidTr="004244FA">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4244FA">
        <w:tc>
          <w:tcPr>
            <w:tcW w:w="1945" w:type="dxa"/>
            <w:shd w:val="clear" w:color="auto" w:fill="F2F2F2" w:themeFill="background1" w:themeFillShade="F2"/>
          </w:tcPr>
          <w:p w14:paraId="2CF63B2E" w14:textId="77777777" w:rsidR="00CC3D6F" w:rsidRDefault="00CC3D6F"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4244FA">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4244FA">
        <w:tc>
          <w:tcPr>
            <w:tcW w:w="1945" w:type="dxa"/>
          </w:tcPr>
          <w:p w14:paraId="610C7E99" w14:textId="13521AF0" w:rsidR="00CC3D6F" w:rsidRPr="00994C3F" w:rsidRDefault="00994C3F" w:rsidP="004244FA">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4244FA">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4244FA">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CC3D6F" w14:paraId="19187DD1" w14:textId="77777777" w:rsidTr="004244FA">
        <w:tc>
          <w:tcPr>
            <w:tcW w:w="1945" w:type="dxa"/>
          </w:tcPr>
          <w:p w14:paraId="6B538E0F" w14:textId="77777777" w:rsidR="00CC3D6F" w:rsidRDefault="00CC3D6F" w:rsidP="004244FA">
            <w:pPr>
              <w:spacing w:afterLines="50" w:after="120"/>
              <w:jc w:val="both"/>
              <w:rPr>
                <w:sz w:val="22"/>
                <w:lang w:val="en-US"/>
              </w:rPr>
            </w:pPr>
          </w:p>
        </w:tc>
        <w:tc>
          <w:tcPr>
            <w:tcW w:w="7683" w:type="dxa"/>
          </w:tcPr>
          <w:p w14:paraId="7F7DD31A" w14:textId="77777777" w:rsidR="00CC3D6F" w:rsidRDefault="00CC3D6F" w:rsidP="004244FA">
            <w:pPr>
              <w:spacing w:afterLines="50" w:after="120"/>
              <w:jc w:val="both"/>
              <w:rPr>
                <w:sz w:val="22"/>
                <w:lang w:val="en-US"/>
              </w:rPr>
            </w:pPr>
          </w:p>
        </w:tc>
      </w:tr>
    </w:tbl>
    <w:p w14:paraId="6DFC63F3" w14:textId="61C4D88A" w:rsidR="00CC3D6F" w:rsidRDefault="00CC3D6F" w:rsidP="0074671D">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4244FA">
        <w:tc>
          <w:tcPr>
            <w:tcW w:w="644" w:type="dxa"/>
          </w:tcPr>
          <w:p w14:paraId="7BCC7C1A" w14:textId="7F70E600" w:rsidR="002978C5" w:rsidRPr="004A2874" w:rsidRDefault="002978C5" w:rsidP="004244FA">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4244FA">
        <w:tc>
          <w:tcPr>
            <w:tcW w:w="1945" w:type="dxa"/>
            <w:shd w:val="clear" w:color="auto" w:fill="F2F2F2" w:themeFill="background1" w:themeFillShade="F2"/>
          </w:tcPr>
          <w:p w14:paraId="1CF95C7E" w14:textId="77777777" w:rsidR="002978C5" w:rsidRDefault="002978C5"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4244FA">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4244FA">
        <w:tc>
          <w:tcPr>
            <w:tcW w:w="1945" w:type="dxa"/>
          </w:tcPr>
          <w:p w14:paraId="1C5A264F" w14:textId="77777777" w:rsidR="002978C5" w:rsidRDefault="002978C5" w:rsidP="004244FA">
            <w:pPr>
              <w:spacing w:afterLines="50" w:after="120"/>
              <w:jc w:val="both"/>
              <w:rPr>
                <w:sz w:val="22"/>
                <w:lang w:val="en-US"/>
              </w:rPr>
            </w:pPr>
          </w:p>
        </w:tc>
        <w:tc>
          <w:tcPr>
            <w:tcW w:w="7683" w:type="dxa"/>
          </w:tcPr>
          <w:p w14:paraId="497C6CDB" w14:textId="77777777" w:rsidR="002978C5" w:rsidRDefault="002978C5" w:rsidP="004244FA">
            <w:pPr>
              <w:spacing w:afterLines="50" w:after="120"/>
              <w:jc w:val="both"/>
              <w:rPr>
                <w:sz w:val="22"/>
                <w:lang w:val="en-US"/>
              </w:rPr>
            </w:pPr>
          </w:p>
        </w:tc>
      </w:tr>
      <w:tr w:rsidR="002978C5" w14:paraId="1FDA9848" w14:textId="77777777" w:rsidTr="004244FA">
        <w:tc>
          <w:tcPr>
            <w:tcW w:w="1945" w:type="dxa"/>
          </w:tcPr>
          <w:p w14:paraId="640C2B07" w14:textId="77777777" w:rsidR="002978C5" w:rsidRDefault="002978C5" w:rsidP="004244FA">
            <w:pPr>
              <w:spacing w:afterLines="50" w:after="120"/>
              <w:jc w:val="both"/>
              <w:rPr>
                <w:sz w:val="22"/>
                <w:lang w:val="en-US"/>
              </w:rPr>
            </w:pPr>
          </w:p>
        </w:tc>
        <w:tc>
          <w:tcPr>
            <w:tcW w:w="7683" w:type="dxa"/>
          </w:tcPr>
          <w:p w14:paraId="41DB9471" w14:textId="77777777" w:rsidR="002978C5" w:rsidRDefault="002978C5" w:rsidP="004244FA">
            <w:pPr>
              <w:spacing w:afterLines="50" w:after="120"/>
              <w:jc w:val="both"/>
              <w:rPr>
                <w:sz w:val="22"/>
                <w:lang w:val="en-US"/>
              </w:rPr>
            </w:pPr>
          </w:p>
        </w:tc>
      </w:tr>
      <w:tr w:rsidR="002978C5" w14:paraId="78BFBADF" w14:textId="77777777" w:rsidTr="004244FA">
        <w:tc>
          <w:tcPr>
            <w:tcW w:w="1945" w:type="dxa"/>
          </w:tcPr>
          <w:p w14:paraId="2010C4D8" w14:textId="77777777" w:rsidR="002978C5" w:rsidRDefault="002978C5" w:rsidP="004244FA">
            <w:pPr>
              <w:spacing w:afterLines="50" w:after="120"/>
              <w:jc w:val="both"/>
              <w:rPr>
                <w:sz w:val="22"/>
                <w:lang w:val="en-US"/>
              </w:rPr>
            </w:pPr>
          </w:p>
        </w:tc>
        <w:tc>
          <w:tcPr>
            <w:tcW w:w="7683" w:type="dxa"/>
          </w:tcPr>
          <w:p w14:paraId="3E5C5F45" w14:textId="77777777" w:rsidR="002978C5" w:rsidRDefault="002978C5" w:rsidP="004244FA">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4244FA">
        <w:tc>
          <w:tcPr>
            <w:tcW w:w="644" w:type="dxa"/>
          </w:tcPr>
          <w:p w14:paraId="07439C9C" w14:textId="161ADEA6" w:rsidR="001B2E0E" w:rsidRPr="004A2874" w:rsidRDefault="001B2E0E" w:rsidP="004244FA">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4244FA">
        <w:tc>
          <w:tcPr>
            <w:tcW w:w="644" w:type="dxa"/>
          </w:tcPr>
          <w:p w14:paraId="0BEEFD3E" w14:textId="5C48BDAD" w:rsidR="001B2E0E" w:rsidRPr="004A2874" w:rsidRDefault="00B25E39" w:rsidP="004244FA">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4244FA">
        <w:tc>
          <w:tcPr>
            <w:tcW w:w="644" w:type="dxa"/>
          </w:tcPr>
          <w:p w14:paraId="2DA0E134" w14:textId="26D4B859" w:rsidR="000D5CE6" w:rsidRPr="004A2874" w:rsidRDefault="000D5CE6" w:rsidP="004244FA">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34"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34"/>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4244FA">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4244FA">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4244FA">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4244FA">
        <w:tc>
          <w:tcPr>
            <w:tcW w:w="1945" w:type="dxa"/>
            <w:shd w:val="clear" w:color="auto" w:fill="F2F2F2" w:themeFill="background1" w:themeFillShade="F2"/>
          </w:tcPr>
          <w:p w14:paraId="1BD17CE3" w14:textId="77777777" w:rsidR="001B2E0E" w:rsidRDefault="001B2E0E"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4244FA">
            <w:pPr>
              <w:spacing w:afterLines="50" w:after="120"/>
              <w:jc w:val="both"/>
              <w:rPr>
                <w:sz w:val="22"/>
                <w:lang w:val="en-US"/>
              </w:rPr>
            </w:pPr>
            <w:r>
              <w:rPr>
                <w:rFonts w:hint="eastAsia"/>
                <w:sz w:val="22"/>
                <w:lang w:val="en-US"/>
              </w:rPr>
              <w:t>C</w:t>
            </w:r>
            <w:r>
              <w:rPr>
                <w:sz w:val="22"/>
                <w:lang w:val="en-US"/>
              </w:rPr>
              <w:t>omment</w:t>
            </w:r>
          </w:p>
        </w:tc>
      </w:tr>
      <w:tr w:rsidR="001B2E0E" w14:paraId="4751045F" w14:textId="77777777" w:rsidTr="004244FA">
        <w:tc>
          <w:tcPr>
            <w:tcW w:w="1945" w:type="dxa"/>
          </w:tcPr>
          <w:p w14:paraId="699C0D74" w14:textId="77777777" w:rsidR="001B2E0E" w:rsidRDefault="001B2E0E" w:rsidP="004244FA">
            <w:pPr>
              <w:spacing w:afterLines="50" w:after="120"/>
              <w:jc w:val="both"/>
              <w:rPr>
                <w:sz w:val="22"/>
                <w:lang w:val="en-US"/>
              </w:rPr>
            </w:pPr>
          </w:p>
        </w:tc>
        <w:tc>
          <w:tcPr>
            <w:tcW w:w="7683" w:type="dxa"/>
          </w:tcPr>
          <w:p w14:paraId="22BCFD60" w14:textId="77777777" w:rsidR="001B2E0E" w:rsidRDefault="001B2E0E" w:rsidP="004244FA">
            <w:pPr>
              <w:spacing w:afterLines="50" w:after="120"/>
              <w:jc w:val="both"/>
              <w:rPr>
                <w:sz w:val="22"/>
                <w:lang w:val="en-US"/>
              </w:rPr>
            </w:pPr>
          </w:p>
        </w:tc>
      </w:tr>
      <w:tr w:rsidR="001B2E0E" w14:paraId="0E6785F2" w14:textId="77777777" w:rsidTr="004244FA">
        <w:tc>
          <w:tcPr>
            <w:tcW w:w="1945" w:type="dxa"/>
          </w:tcPr>
          <w:p w14:paraId="0A2188B5" w14:textId="77777777" w:rsidR="001B2E0E" w:rsidRDefault="001B2E0E" w:rsidP="004244FA">
            <w:pPr>
              <w:spacing w:afterLines="50" w:after="120"/>
              <w:jc w:val="both"/>
              <w:rPr>
                <w:sz w:val="22"/>
                <w:lang w:val="en-US"/>
              </w:rPr>
            </w:pPr>
          </w:p>
        </w:tc>
        <w:tc>
          <w:tcPr>
            <w:tcW w:w="7683" w:type="dxa"/>
          </w:tcPr>
          <w:p w14:paraId="43863336" w14:textId="77777777" w:rsidR="001B2E0E" w:rsidRDefault="001B2E0E" w:rsidP="004244FA">
            <w:pPr>
              <w:spacing w:afterLines="50" w:after="120"/>
              <w:jc w:val="both"/>
              <w:rPr>
                <w:sz w:val="22"/>
                <w:lang w:val="en-US"/>
              </w:rPr>
            </w:pPr>
          </w:p>
        </w:tc>
      </w:tr>
      <w:tr w:rsidR="001B2E0E" w14:paraId="0A656263" w14:textId="77777777" w:rsidTr="004244FA">
        <w:tc>
          <w:tcPr>
            <w:tcW w:w="1945" w:type="dxa"/>
          </w:tcPr>
          <w:p w14:paraId="348A5AE6" w14:textId="77777777" w:rsidR="001B2E0E" w:rsidRDefault="001B2E0E" w:rsidP="004244FA">
            <w:pPr>
              <w:spacing w:afterLines="50" w:after="120"/>
              <w:jc w:val="both"/>
              <w:rPr>
                <w:sz w:val="22"/>
                <w:lang w:val="en-US"/>
              </w:rPr>
            </w:pPr>
          </w:p>
        </w:tc>
        <w:tc>
          <w:tcPr>
            <w:tcW w:w="7683" w:type="dxa"/>
          </w:tcPr>
          <w:p w14:paraId="3ACDF60F" w14:textId="77777777" w:rsidR="001B2E0E" w:rsidRDefault="001B2E0E" w:rsidP="004244FA">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lastRenderedPageBreak/>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4244FA">
        <w:tc>
          <w:tcPr>
            <w:tcW w:w="644" w:type="dxa"/>
          </w:tcPr>
          <w:p w14:paraId="1DA1ECC9" w14:textId="5A4AEFA9" w:rsidR="00652722" w:rsidRPr="004A2874" w:rsidRDefault="00652722" w:rsidP="004244FA">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4244FA">
        <w:tc>
          <w:tcPr>
            <w:tcW w:w="1945" w:type="dxa"/>
            <w:shd w:val="clear" w:color="auto" w:fill="F2F2F2" w:themeFill="background1" w:themeFillShade="F2"/>
          </w:tcPr>
          <w:p w14:paraId="54EB5D16" w14:textId="77777777" w:rsidR="00652722" w:rsidRDefault="00652722"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4244FA">
            <w:pPr>
              <w:spacing w:afterLines="50" w:after="120"/>
              <w:jc w:val="both"/>
              <w:rPr>
                <w:sz w:val="22"/>
                <w:lang w:val="en-US"/>
              </w:rPr>
            </w:pPr>
            <w:r>
              <w:rPr>
                <w:rFonts w:hint="eastAsia"/>
                <w:sz w:val="22"/>
                <w:lang w:val="en-US"/>
              </w:rPr>
              <w:t>C</w:t>
            </w:r>
            <w:r>
              <w:rPr>
                <w:sz w:val="22"/>
                <w:lang w:val="en-US"/>
              </w:rPr>
              <w:t>omment</w:t>
            </w:r>
          </w:p>
        </w:tc>
      </w:tr>
      <w:tr w:rsidR="00652722" w14:paraId="3F355F4E" w14:textId="77777777" w:rsidTr="004244FA">
        <w:tc>
          <w:tcPr>
            <w:tcW w:w="1945" w:type="dxa"/>
          </w:tcPr>
          <w:p w14:paraId="41D02DDD" w14:textId="77777777" w:rsidR="00652722" w:rsidRDefault="00652722" w:rsidP="004244FA">
            <w:pPr>
              <w:spacing w:afterLines="50" w:after="120"/>
              <w:jc w:val="both"/>
              <w:rPr>
                <w:sz w:val="22"/>
                <w:lang w:val="en-US"/>
              </w:rPr>
            </w:pPr>
          </w:p>
        </w:tc>
        <w:tc>
          <w:tcPr>
            <w:tcW w:w="7683" w:type="dxa"/>
          </w:tcPr>
          <w:p w14:paraId="6A7C577E" w14:textId="77777777" w:rsidR="00652722" w:rsidRDefault="00652722" w:rsidP="004244FA">
            <w:pPr>
              <w:spacing w:afterLines="50" w:after="120"/>
              <w:jc w:val="both"/>
              <w:rPr>
                <w:sz w:val="22"/>
                <w:lang w:val="en-US"/>
              </w:rPr>
            </w:pPr>
          </w:p>
        </w:tc>
      </w:tr>
      <w:tr w:rsidR="00652722" w14:paraId="7BDDEC42" w14:textId="77777777" w:rsidTr="004244FA">
        <w:tc>
          <w:tcPr>
            <w:tcW w:w="1945" w:type="dxa"/>
          </w:tcPr>
          <w:p w14:paraId="7D9607B4" w14:textId="77777777" w:rsidR="00652722" w:rsidRDefault="00652722" w:rsidP="004244FA">
            <w:pPr>
              <w:spacing w:afterLines="50" w:after="120"/>
              <w:jc w:val="both"/>
              <w:rPr>
                <w:sz w:val="22"/>
                <w:lang w:val="en-US"/>
              </w:rPr>
            </w:pPr>
          </w:p>
        </w:tc>
        <w:tc>
          <w:tcPr>
            <w:tcW w:w="7683" w:type="dxa"/>
          </w:tcPr>
          <w:p w14:paraId="7FB27275" w14:textId="77777777" w:rsidR="00652722" w:rsidRDefault="00652722" w:rsidP="004244FA">
            <w:pPr>
              <w:spacing w:afterLines="50" w:after="120"/>
              <w:jc w:val="both"/>
              <w:rPr>
                <w:sz w:val="22"/>
                <w:lang w:val="en-US"/>
              </w:rPr>
            </w:pPr>
          </w:p>
        </w:tc>
      </w:tr>
      <w:tr w:rsidR="00652722" w14:paraId="00F5B977" w14:textId="77777777" w:rsidTr="004244FA">
        <w:tc>
          <w:tcPr>
            <w:tcW w:w="1945" w:type="dxa"/>
          </w:tcPr>
          <w:p w14:paraId="0BBDA6A0" w14:textId="77777777" w:rsidR="00652722" w:rsidRDefault="00652722" w:rsidP="004244FA">
            <w:pPr>
              <w:spacing w:afterLines="50" w:after="120"/>
              <w:jc w:val="both"/>
              <w:rPr>
                <w:sz w:val="22"/>
                <w:lang w:val="en-US"/>
              </w:rPr>
            </w:pPr>
          </w:p>
        </w:tc>
        <w:tc>
          <w:tcPr>
            <w:tcW w:w="7683" w:type="dxa"/>
          </w:tcPr>
          <w:p w14:paraId="05AE0B57" w14:textId="77777777" w:rsidR="00652722" w:rsidRDefault="00652722" w:rsidP="004244FA">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4244FA">
        <w:tc>
          <w:tcPr>
            <w:tcW w:w="644" w:type="dxa"/>
          </w:tcPr>
          <w:p w14:paraId="179B9C3F" w14:textId="216D9568" w:rsidR="006D478A" w:rsidRPr="004A2874" w:rsidRDefault="00A6262D"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4244FA">
        <w:tc>
          <w:tcPr>
            <w:tcW w:w="644" w:type="dxa"/>
          </w:tcPr>
          <w:p w14:paraId="02061929" w14:textId="35A1C82F" w:rsidR="005E4BA9" w:rsidRPr="004A2874" w:rsidRDefault="005E4BA9"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lastRenderedPageBreak/>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4244FA">
        <w:tc>
          <w:tcPr>
            <w:tcW w:w="644" w:type="dxa"/>
          </w:tcPr>
          <w:p w14:paraId="4444F019" w14:textId="3C82DB26" w:rsidR="00265584" w:rsidRPr="004A2874" w:rsidRDefault="00265584" w:rsidP="004244FA">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4244FA">
        <w:tc>
          <w:tcPr>
            <w:tcW w:w="644" w:type="dxa"/>
          </w:tcPr>
          <w:p w14:paraId="038D4E52" w14:textId="5061510E" w:rsidR="00412AAF" w:rsidRPr="004A2874" w:rsidRDefault="00412AAF"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4244FA">
        <w:tc>
          <w:tcPr>
            <w:tcW w:w="644" w:type="dxa"/>
          </w:tcPr>
          <w:p w14:paraId="3BAFB6E1" w14:textId="416BB866" w:rsidR="004E0517" w:rsidRPr="004A2874" w:rsidRDefault="004E0517"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4244FA">
        <w:tc>
          <w:tcPr>
            <w:tcW w:w="644" w:type="dxa"/>
          </w:tcPr>
          <w:p w14:paraId="68913047" w14:textId="7D6429CB" w:rsidR="00A14465" w:rsidRPr="004A2874" w:rsidRDefault="00A14465" w:rsidP="004244FA">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4244FA">
        <w:tc>
          <w:tcPr>
            <w:tcW w:w="1945" w:type="dxa"/>
            <w:shd w:val="clear" w:color="auto" w:fill="F2F2F2" w:themeFill="background1" w:themeFillShade="F2"/>
          </w:tcPr>
          <w:p w14:paraId="64ACF17C" w14:textId="77777777" w:rsidR="006D478A" w:rsidRDefault="006D478A" w:rsidP="004244F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4244FA">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4244FA">
        <w:tc>
          <w:tcPr>
            <w:tcW w:w="1945" w:type="dxa"/>
          </w:tcPr>
          <w:p w14:paraId="67CBFA73" w14:textId="77777777" w:rsidR="006D478A" w:rsidRDefault="006D478A" w:rsidP="004244FA">
            <w:pPr>
              <w:spacing w:afterLines="50" w:after="120"/>
              <w:jc w:val="both"/>
              <w:rPr>
                <w:sz w:val="22"/>
                <w:lang w:val="en-US"/>
              </w:rPr>
            </w:pPr>
          </w:p>
        </w:tc>
        <w:tc>
          <w:tcPr>
            <w:tcW w:w="7683" w:type="dxa"/>
          </w:tcPr>
          <w:p w14:paraId="1753E945" w14:textId="77777777" w:rsidR="006D478A" w:rsidRDefault="006D478A" w:rsidP="004244FA">
            <w:pPr>
              <w:spacing w:afterLines="50" w:after="120"/>
              <w:jc w:val="both"/>
              <w:rPr>
                <w:sz w:val="22"/>
                <w:lang w:val="en-US"/>
              </w:rPr>
            </w:pPr>
          </w:p>
        </w:tc>
      </w:tr>
      <w:tr w:rsidR="006D478A" w14:paraId="12977AF6" w14:textId="77777777" w:rsidTr="004244FA">
        <w:tc>
          <w:tcPr>
            <w:tcW w:w="1945" w:type="dxa"/>
          </w:tcPr>
          <w:p w14:paraId="77A42785" w14:textId="77777777" w:rsidR="006D478A" w:rsidRDefault="006D478A" w:rsidP="004244FA">
            <w:pPr>
              <w:spacing w:afterLines="50" w:after="120"/>
              <w:jc w:val="both"/>
              <w:rPr>
                <w:sz w:val="22"/>
                <w:lang w:val="en-US"/>
              </w:rPr>
            </w:pPr>
          </w:p>
        </w:tc>
        <w:tc>
          <w:tcPr>
            <w:tcW w:w="7683" w:type="dxa"/>
          </w:tcPr>
          <w:p w14:paraId="6F8D1625" w14:textId="77777777" w:rsidR="006D478A" w:rsidRDefault="006D478A" w:rsidP="004244FA">
            <w:pPr>
              <w:spacing w:afterLines="50" w:after="120"/>
              <w:jc w:val="both"/>
              <w:rPr>
                <w:sz w:val="22"/>
                <w:lang w:val="en-US"/>
              </w:rPr>
            </w:pPr>
          </w:p>
        </w:tc>
      </w:tr>
      <w:tr w:rsidR="006D478A" w14:paraId="2D83D5F9" w14:textId="77777777" w:rsidTr="004244FA">
        <w:tc>
          <w:tcPr>
            <w:tcW w:w="1945" w:type="dxa"/>
          </w:tcPr>
          <w:p w14:paraId="5854EA09" w14:textId="77777777" w:rsidR="006D478A" w:rsidRDefault="006D478A" w:rsidP="004244FA">
            <w:pPr>
              <w:spacing w:afterLines="50" w:after="120"/>
              <w:jc w:val="both"/>
              <w:rPr>
                <w:sz w:val="22"/>
                <w:lang w:val="en-US"/>
              </w:rPr>
            </w:pPr>
          </w:p>
        </w:tc>
        <w:tc>
          <w:tcPr>
            <w:tcW w:w="7683" w:type="dxa"/>
          </w:tcPr>
          <w:p w14:paraId="4CA33DBA" w14:textId="77777777" w:rsidR="006D478A" w:rsidRDefault="006D478A" w:rsidP="004244FA">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lastRenderedPageBreak/>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35" w:author="Hiroki Harada" w:date="2022-06-09T22:18:00Z">
        <w:r w:rsidRPr="00B11E22" w:rsidDel="00D4751C">
          <w:rPr>
            <w:b/>
            <w:bCs/>
            <w:sz w:val="22"/>
            <w:szCs w:val="22"/>
            <w:lang w:eastAsia="zh-CN"/>
          </w:rPr>
          <w:delText xml:space="preserve">work </w:delText>
        </w:r>
      </w:del>
      <w:ins w:id="36"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37" w:author="Hiroki Harada" w:date="2022-06-09T22:18:00Z">
        <w:r w:rsidDel="00D4751C">
          <w:rPr>
            <w:b/>
            <w:bCs/>
            <w:sz w:val="22"/>
            <w:szCs w:val="22"/>
            <w:lang w:eastAsia="zh-CN"/>
          </w:rPr>
          <w:delText>at least for following scenarios during Rel-18 timeframe</w:delText>
        </w:r>
      </w:del>
      <w:ins w:id="38"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39" w:author="Hiroki Harada" w:date="2022-06-09T22:19:00Z">
        <w:r w:rsidDel="00D4751C">
          <w:rPr>
            <w:b/>
            <w:bCs/>
            <w:sz w:val="22"/>
            <w:szCs w:val="22"/>
          </w:rPr>
          <w:delText xml:space="preserve">Other </w:delText>
        </w:r>
      </w:del>
      <w:ins w:id="40" w:author="Hiroki Harada" w:date="2022-06-09T22:19:00Z">
        <w:r>
          <w:rPr>
            <w:b/>
            <w:bCs/>
            <w:sz w:val="22"/>
            <w:szCs w:val="22"/>
          </w:rPr>
          <w:t xml:space="preserve">Further check additional </w:t>
        </w:r>
      </w:ins>
      <w:r>
        <w:rPr>
          <w:b/>
          <w:bCs/>
          <w:sz w:val="22"/>
          <w:szCs w:val="22"/>
        </w:rPr>
        <w:t xml:space="preserve">scenarios </w:t>
      </w:r>
      <w:del w:id="41" w:author="Hiroki Harada" w:date="2022-06-09T22:19:00Z">
        <w:r w:rsidDel="00D4751C">
          <w:rPr>
            <w:b/>
            <w:bCs/>
            <w:sz w:val="22"/>
            <w:szCs w:val="22"/>
          </w:rPr>
          <w:delText xml:space="preserve">as below can be discussed </w:delText>
        </w:r>
      </w:del>
      <w:r>
        <w:rPr>
          <w:b/>
          <w:bCs/>
          <w:sz w:val="22"/>
          <w:szCs w:val="22"/>
        </w:rPr>
        <w:t xml:space="preserve">in </w:t>
      </w:r>
      <w:del w:id="42" w:author="Hiroki Harada" w:date="2022-06-09T22:19:00Z">
        <w:r w:rsidDel="00D4751C">
          <w:rPr>
            <w:b/>
            <w:bCs/>
            <w:sz w:val="22"/>
            <w:szCs w:val="22"/>
          </w:rPr>
          <w:delText xml:space="preserve">RAN4#104e and </w:delText>
        </w:r>
      </w:del>
      <w:r>
        <w:rPr>
          <w:b/>
          <w:bCs/>
          <w:sz w:val="22"/>
          <w:szCs w:val="22"/>
        </w:rPr>
        <w:t>RAN#97e</w:t>
      </w:r>
      <w:ins w:id="43"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8" w:history="1">
        <w:r w:rsidRPr="005C71E7">
          <w:rPr>
            <w:rStyle w:val="Hyperlink"/>
            <w:rFonts w:eastAsia="MS Gothic"/>
            <w:bCs/>
            <w:sz w:val="22"/>
            <w:szCs w:val="22"/>
          </w:rPr>
          <w:t>R1-2203136</w:t>
        </w:r>
      </w:hyperlink>
      <w:r w:rsidRPr="005C71E7">
        <w:rPr>
          <w:rFonts w:hint="eastAsia"/>
          <w:bCs/>
          <w:sz w:val="22"/>
          <w:szCs w:val="22"/>
        </w:rPr>
        <w:t xml:space="preserve">, </w:t>
      </w:r>
      <w:hyperlink r:id="rId19" w:history="1">
        <w:r w:rsidRPr="005C71E7">
          <w:rPr>
            <w:rStyle w:val="Hyperlink"/>
            <w:rFonts w:eastAsia="MS Gothic"/>
            <w:bCs/>
            <w:sz w:val="22"/>
            <w:szCs w:val="22"/>
          </w:rPr>
          <w:t>R1-2204724</w:t>
        </w:r>
      </w:hyperlink>
      <w:r w:rsidRPr="005C71E7">
        <w:rPr>
          <w:rFonts w:hint="eastAsia"/>
          <w:bCs/>
          <w:sz w:val="22"/>
          <w:szCs w:val="22"/>
        </w:rPr>
        <w:t xml:space="preserve">, </w:t>
      </w:r>
      <w:hyperlink r:id="rId20" w:history="1">
        <w:r w:rsidRPr="005C71E7">
          <w:rPr>
            <w:rStyle w:val="Hyperlink"/>
            <w:rFonts w:eastAsia="MS Gothic"/>
            <w:bCs/>
            <w:sz w:val="22"/>
            <w:szCs w:val="22"/>
          </w:rPr>
          <w:t>R1-2204909</w:t>
        </w:r>
      </w:hyperlink>
      <w:r w:rsidRPr="005C71E7">
        <w:rPr>
          <w:rFonts w:hint="eastAsia"/>
          <w:bCs/>
          <w:sz w:val="22"/>
          <w:szCs w:val="22"/>
        </w:rPr>
        <w:t xml:space="preserve">, </w:t>
      </w:r>
      <w:hyperlink r:id="rId21"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2"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3"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lastRenderedPageBreak/>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4"/>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0408" w14:textId="77777777" w:rsidR="004C44E2" w:rsidRDefault="004C44E2">
      <w:r>
        <w:separator/>
      </w:r>
    </w:p>
  </w:endnote>
  <w:endnote w:type="continuationSeparator" w:id="0">
    <w:p w14:paraId="21F42F23" w14:textId="77777777" w:rsidR="004C44E2" w:rsidRDefault="004C44E2">
      <w:r>
        <w:continuationSeparator/>
      </w:r>
    </w:p>
  </w:endnote>
  <w:endnote w:type="continuationNotice" w:id="1">
    <w:p w14:paraId="1E1B9601" w14:textId="77777777" w:rsidR="004C44E2" w:rsidRDefault="004C4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29F2C9CE" w:rsidR="002A60E6" w:rsidRPr="00000924" w:rsidRDefault="002A60E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1602A">
      <w:rPr>
        <w:rStyle w:val="PageNumber"/>
        <w:rFonts w:eastAsia="MS Gothic"/>
        <w:noProof/>
      </w:rPr>
      <w:t>40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1602A">
      <w:rPr>
        <w:rStyle w:val="PageNumber"/>
        <w:rFonts w:eastAsia="MS Gothic"/>
        <w:noProof/>
      </w:rPr>
      <w:t>50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DFC4" w14:textId="77777777" w:rsidR="004C44E2" w:rsidRDefault="004C44E2">
      <w:r>
        <w:separator/>
      </w:r>
    </w:p>
  </w:footnote>
  <w:footnote w:type="continuationSeparator" w:id="0">
    <w:p w14:paraId="35C430FD" w14:textId="77777777" w:rsidR="004C44E2" w:rsidRDefault="004C44E2">
      <w:r>
        <w:continuationSeparator/>
      </w:r>
    </w:p>
  </w:footnote>
  <w:footnote w:type="continuationNotice" w:id="1">
    <w:p w14:paraId="64569ACC" w14:textId="77777777" w:rsidR="004C44E2" w:rsidRDefault="004C44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6"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8"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1"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6"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9"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1"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2"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F77B57"/>
    <w:multiLevelType w:val="hybridMultilevel"/>
    <w:tmpl w:val="04E28B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80219789">
    <w:abstractNumId w:val="70"/>
  </w:num>
  <w:num w:numId="2" w16cid:durableId="1565481588">
    <w:abstractNumId w:val="33"/>
  </w:num>
  <w:num w:numId="3" w16cid:durableId="302152048">
    <w:abstractNumId w:val="80"/>
  </w:num>
  <w:num w:numId="4" w16cid:durableId="514616719">
    <w:abstractNumId w:val="11"/>
  </w:num>
  <w:num w:numId="5" w16cid:durableId="1708872989">
    <w:abstractNumId w:val="26"/>
  </w:num>
  <w:num w:numId="6" w16cid:durableId="1521041299">
    <w:abstractNumId w:val="38"/>
  </w:num>
  <w:num w:numId="7" w16cid:durableId="1914927466">
    <w:abstractNumId w:val="68"/>
  </w:num>
  <w:num w:numId="8" w16cid:durableId="892890737">
    <w:abstractNumId w:val="45"/>
  </w:num>
  <w:num w:numId="9" w16cid:durableId="237449088">
    <w:abstractNumId w:val="44"/>
  </w:num>
  <w:num w:numId="10" w16cid:durableId="249629720">
    <w:abstractNumId w:val="30"/>
  </w:num>
  <w:num w:numId="11" w16cid:durableId="711808510">
    <w:abstractNumId w:val="9"/>
  </w:num>
  <w:num w:numId="12" w16cid:durableId="1862233315">
    <w:abstractNumId w:val="60"/>
  </w:num>
  <w:num w:numId="13" w16cid:durableId="18771142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3936672">
    <w:abstractNumId w:val="56"/>
  </w:num>
  <w:num w:numId="15" w16cid:durableId="1436510774">
    <w:abstractNumId w:val="4"/>
  </w:num>
  <w:num w:numId="16" w16cid:durableId="760835433">
    <w:abstractNumId w:val="15"/>
  </w:num>
  <w:num w:numId="17" w16cid:durableId="2058119306">
    <w:abstractNumId w:val="39"/>
  </w:num>
  <w:num w:numId="18" w16cid:durableId="699010412">
    <w:abstractNumId w:val="50"/>
  </w:num>
  <w:num w:numId="19" w16cid:durableId="422730745">
    <w:abstractNumId w:val="19"/>
  </w:num>
  <w:num w:numId="20" w16cid:durableId="1562985921">
    <w:abstractNumId w:val="10"/>
  </w:num>
  <w:num w:numId="21" w16cid:durableId="1013721769">
    <w:abstractNumId w:val="2"/>
  </w:num>
  <w:num w:numId="22" w16cid:durableId="1384451067">
    <w:abstractNumId w:val="41"/>
  </w:num>
  <w:num w:numId="23" w16cid:durableId="688333405">
    <w:abstractNumId w:val="76"/>
  </w:num>
  <w:num w:numId="24" w16cid:durableId="1604801205">
    <w:abstractNumId w:val="3"/>
  </w:num>
  <w:num w:numId="25" w16cid:durableId="2026665796">
    <w:abstractNumId w:val="46"/>
  </w:num>
  <w:num w:numId="26" w16cid:durableId="672995309">
    <w:abstractNumId w:val="79"/>
  </w:num>
  <w:num w:numId="27" w16cid:durableId="275450182">
    <w:abstractNumId w:val="25"/>
  </w:num>
  <w:num w:numId="28" w16cid:durableId="677778326">
    <w:abstractNumId w:val="36"/>
  </w:num>
  <w:num w:numId="29" w16cid:durableId="2050061511">
    <w:abstractNumId w:val="74"/>
  </w:num>
  <w:num w:numId="30" w16cid:durableId="118962940">
    <w:abstractNumId w:val="16"/>
  </w:num>
  <w:num w:numId="31" w16cid:durableId="1360160688">
    <w:abstractNumId w:val="12"/>
  </w:num>
  <w:num w:numId="32" w16cid:durableId="1822501211">
    <w:abstractNumId w:val="51"/>
  </w:num>
  <w:num w:numId="33" w16cid:durableId="1450852613">
    <w:abstractNumId w:val="23"/>
  </w:num>
  <w:num w:numId="34" w16cid:durableId="73669731">
    <w:abstractNumId w:val="51"/>
  </w:num>
  <w:num w:numId="35" w16cid:durableId="2136605623">
    <w:abstractNumId w:val="71"/>
  </w:num>
  <w:num w:numId="36" w16cid:durableId="708651107">
    <w:abstractNumId w:val="35"/>
  </w:num>
  <w:num w:numId="37" w16cid:durableId="1669290895">
    <w:abstractNumId w:val="8"/>
  </w:num>
  <w:num w:numId="38" w16cid:durableId="487596405">
    <w:abstractNumId w:val="67"/>
  </w:num>
  <w:num w:numId="39" w16cid:durableId="1010837668">
    <w:abstractNumId w:val="58"/>
  </w:num>
  <w:num w:numId="40" w16cid:durableId="1599946728">
    <w:abstractNumId w:val="65"/>
  </w:num>
  <w:num w:numId="41" w16cid:durableId="1958443985">
    <w:abstractNumId w:val="63"/>
  </w:num>
  <w:num w:numId="42" w16cid:durableId="1720520299">
    <w:abstractNumId w:val="5"/>
  </w:num>
  <w:num w:numId="43" w16cid:durableId="311644445">
    <w:abstractNumId w:val="47"/>
  </w:num>
  <w:num w:numId="44" w16cid:durableId="1203247408">
    <w:abstractNumId w:val="14"/>
  </w:num>
  <w:num w:numId="45" w16cid:durableId="1313869564">
    <w:abstractNumId w:val="78"/>
  </w:num>
  <w:num w:numId="46" w16cid:durableId="2117169493">
    <w:abstractNumId w:val="37"/>
  </w:num>
  <w:num w:numId="47" w16cid:durableId="1703821052">
    <w:abstractNumId w:val="29"/>
  </w:num>
  <w:num w:numId="48" w16cid:durableId="993528104">
    <w:abstractNumId w:val="18"/>
  </w:num>
  <w:num w:numId="49" w16cid:durableId="1598948163">
    <w:abstractNumId w:val="42"/>
  </w:num>
  <w:num w:numId="50" w16cid:durableId="562637546">
    <w:abstractNumId w:val="52"/>
  </w:num>
  <w:num w:numId="51" w16cid:durableId="1075204356">
    <w:abstractNumId w:val="13"/>
  </w:num>
  <w:num w:numId="52" w16cid:durableId="1596010154">
    <w:abstractNumId w:val="73"/>
  </w:num>
  <w:num w:numId="53" w16cid:durableId="828523211">
    <w:abstractNumId w:val="27"/>
  </w:num>
  <w:num w:numId="54" w16cid:durableId="252473223">
    <w:abstractNumId w:val="28"/>
  </w:num>
  <w:num w:numId="55" w16cid:durableId="811144635">
    <w:abstractNumId w:val="20"/>
  </w:num>
  <w:num w:numId="56" w16cid:durableId="1713650293">
    <w:abstractNumId w:val="53"/>
  </w:num>
  <w:num w:numId="57" w16cid:durableId="1783567346">
    <w:abstractNumId w:val="48"/>
  </w:num>
  <w:num w:numId="58" w16cid:durableId="460999640">
    <w:abstractNumId w:val="43"/>
  </w:num>
  <w:num w:numId="59" w16cid:durableId="525169260">
    <w:abstractNumId w:val="64"/>
  </w:num>
  <w:num w:numId="60" w16cid:durableId="1979263236">
    <w:abstractNumId w:val="6"/>
  </w:num>
  <w:num w:numId="61" w16cid:durableId="1472553237">
    <w:abstractNumId w:val="0"/>
  </w:num>
  <w:num w:numId="62" w16cid:durableId="1218053947">
    <w:abstractNumId w:val="55"/>
  </w:num>
  <w:num w:numId="63" w16cid:durableId="1379862792">
    <w:abstractNumId w:val="49"/>
  </w:num>
  <w:num w:numId="64" w16cid:durableId="1908958563">
    <w:abstractNumId w:val="61"/>
  </w:num>
  <w:num w:numId="65" w16cid:durableId="1077748483">
    <w:abstractNumId w:val="17"/>
  </w:num>
  <w:num w:numId="66" w16cid:durableId="438062789">
    <w:abstractNumId w:val="77"/>
  </w:num>
  <w:num w:numId="67" w16cid:durableId="1947611473">
    <w:abstractNumId w:val="1"/>
  </w:num>
  <w:num w:numId="68" w16cid:durableId="1231648143">
    <w:abstractNumId w:val="40"/>
  </w:num>
  <w:num w:numId="69" w16cid:durableId="932200203">
    <w:abstractNumId w:val="24"/>
  </w:num>
  <w:num w:numId="70" w16cid:durableId="795686216">
    <w:abstractNumId w:val="21"/>
  </w:num>
  <w:num w:numId="71" w16cid:durableId="666901572">
    <w:abstractNumId w:val="59"/>
  </w:num>
  <w:num w:numId="72" w16cid:durableId="976183412">
    <w:abstractNumId w:val="7"/>
  </w:num>
  <w:num w:numId="73" w16cid:durableId="150341235">
    <w:abstractNumId w:val="57"/>
  </w:num>
  <w:num w:numId="74" w16cid:durableId="2098356963">
    <w:abstractNumId w:val="31"/>
  </w:num>
  <w:num w:numId="75" w16cid:durableId="298073251">
    <w:abstractNumId w:val="32"/>
  </w:num>
  <w:num w:numId="76" w16cid:durableId="385184009">
    <w:abstractNumId w:val="62"/>
  </w:num>
  <w:num w:numId="77" w16cid:durableId="1944024885">
    <w:abstractNumId w:val="34"/>
  </w:num>
  <w:num w:numId="78" w16cid:durableId="1848210984">
    <w:abstractNumId w:val="66"/>
  </w:num>
  <w:num w:numId="79" w16cid:durableId="933590878">
    <w:abstractNumId w:val="69"/>
  </w:num>
  <w:num w:numId="80" w16cid:durableId="1779569439">
    <w:abstractNumId w:val="75"/>
  </w:num>
  <w:num w:numId="81" w16cid:durableId="1014649553">
    <w:abstractNumId w:val="81"/>
  </w:num>
  <w:num w:numId="82" w16cid:durableId="306710455">
    <w:abstractNumId w:val="54"/>
  </w:num>
  <w:num w:numId="83" w16cid:durableId="192965783">
    <w:abstractNumId w:val="72"/>
  </w:num>
  <w:num w:numId="84" w16cid:durableId="69087008">
    <w:abstractNumId w:val="2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78E"/>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87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styleId="GridTable4">
    <w:name w:val="Grid Table 4"/>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file:///C:\Users\youns\OneDrive\Documents\3GPP\RAN1%20tdocs\TSGR1_109-e\Docs\R1-2203136.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51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youns\OneDrive\Documents\3GPP\RAN1%20tdocs\TSGR1_109-e\Docs\R1-22049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file:///C:\Users\youns\OneDrive\Documents\3GPP\RAN1%20tdocs\TSGR1_109-e\Docs\R1-2204724.zip" TargetMode="External"/><Relationship Id="rId10" Type="http://schemas.openxmlformats.org/officeDocument/2006/relationships/webSettings" Target="webSettings.xml"/><Relationship Id="rId19" Type="http://schemas.openxmlformats.org/officeDocument/2006/relationships/hyperlink" Target="file:///C:\Users\youns\OneDrive\Documents\3GPP\RAN1%20tdocs\TSGR1_109-e\Docs\R1-220472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Users\youns\OneDrive\Documents\3GPP\RAN1%20tdocs\TSGR1_109-e\Docs\R1-2203136.zi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78B7AC4D-B9C1-4E09-82B0-0902C4B0B386}">
  <ds:schemaRefs>
    <ds:schemaRef ds:uri="http://schemas.openxmlformats.org/officeDocument/2006/bibliography"/>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34652</Words>
  <Characters>197520</Characters>
  <Application>Microsoft Office Word</Application>
  <DocSecurity>0</DocSecurity>
  <Lines>1646</Lines>
  <Paragraphs>463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Ankit Bhamri</cp:lastModifiedBy>
  <cp:revision>13</cp:revision>
  <cp:lastPrinted>2017-08-09T04:40:00Z</cp:lastPrinted>
  <dcterms:created xsi:type="dcterms:W3CDTF">2022-08-22T07:40:00Z</dcterms:created>
  <dcterms:modified xsi:type="dcterms:W3CDTF">2022-08-22T07:44:00Z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