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large delay spread, potential scheduling restriction,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 xml:space="preserve">Study aspect includes potential performance degradation in high UE velocity,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ascii="Times New Roman" w:eastAsia="Times New Roman" w:hAnsi="Times New Roman"/>
                <w:sz w:val="20"/>
                <w:shd w:val="clear" w:color="auto" w:fill="FFFFFF"/>
              </w:rPr>
              <w:t>backward</w:t>
            </w:r>
            <w:proofErr w:type="gramEnd"/>
            <w:r>
              <w:rPr>
                <w:rFonts w:ascii="Times New Roman" w:eastAsia="Times New Roman" w:hAnsi="Times New Roman"/>
                <w:sz w:val="20"/>
                <w:shd w:val="clear" w:color="auto" w:fill="FFFFFF"/>
              </w:rPr>
              <w:t xml:space="preserve">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w:t>
      </w:r>
      <w:proofErr w:type="spellStart"/>
      <w:proofErr w:type="gramStart"/>
      <w:r>
        <w:t>MediaTek</w:t>
      </w:r>
      <w:proofErr w:type="spellEnd"/>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E52BEC">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xml:space="preserve">, Google (length 4), Lenovo (length 4), OPPO (length 4), CATT (length 4), NEC, Intel (length 6 for type 1, length 4 for type 2), Xiaomi, , Samsung, CMCC, </w:t>
            </w:r>
            <w:proofErr w:type="spellStart"/>
            <w:r>
              <w:t>Fraunhofer</w:t>
            </w:r>
            <w:proofErr w:type="spellEnd"/>
            <w:r>
              <w:t xml:space="preserve"> IIS/HHI, </w:t>
            </w:r>
            <w:proofErr w:type="spellStart"/>
            <w:r>
              <w:t>MediaTek</w:t>
            </w:r>
            <w:proofErr w:type="spellEnd"/>
            <w:r>
              <w:t xml:space="preserve">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Xiaomi, Samsung, </w:t>
            </w:r>
            <w:proofErr w:type="gramStart"/>
            <w:r>
              <w:rPr>
                <w:rFonts w:ascii="Times New Roman" w:eastAsiaTheme="minorEastAsia" w:hAnsi="Times New Roman"/>
                <w:sz w:val="20"/>
                <w:szCs w:val="20"/>
                <w:lang w:eastAsia="ja-JP"/>
              </w:rPr>
              <w:t>HW</w:t>
            </w:r>
            <w:proofErr w:type="gramEnd"/>
            <w:r>
              <w:rPr>
                <w:rFonts w:ascii="Times New Roman" w:eastAsiaTheme="minorEastAsia" w:hAnsi="Times New Roman"/>
                <w:sz w:val="20"/>
                <w:szCs w:val="20"/>
                <w:lang w:eastAsia="ja-JP"/>
              </w:rPr>
              <w:t>:</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微软雅黑" w:hAnsi="Times New Roman"/>
                <w:color w:val="000000"/>
                <w:sz w:val="20"/>
                <w:szCs w:val="20"/>
              </w:rPr>
            </w:pPr>
            <w:proofErr w:type="spellStart"/>
            <w:r>
              <w:rPr>
                <w:rFonts w:ascii="Times New Roman" w:eastAsiaTheme="minorEastAsia" w:hAnsi="Times New Roman"/>
                <w:color w:val="000000"/>
                <w:sz w:val="20"/>
                <w:szCs w:val="20"/>
                <w:lang w:eastAsia="ja-JP"/>
              </w:rPr>
              <w:t>MediaTek</w:t>
            </w:r>
            <w:proofErr w:type="spellEnd"/>
            <w:r>
              <w:rPr>
                <w:rFonts w:ascii="Times New Roman" w:eastAsiaTheme="minorEastAsia" w:hAnsi="Times New Roman"/>
                <w:color w:val="000000"/>
                <w:sz w:val="20"/>
                <w:szCs w:val="20"/>
                <w:lang w:eastAsia="ja-JP"/>
              </w:rPr>
              <w:t>: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proofErr w:type="spellStart"/>
            <w:r>
              <w:rPr>
                <w:rFonts w:ascii="Times New Roman" w:hAnsi="Times New Roman"/>
                <w:sz w:val="20"/>
                <w:szCs w:val="20"/>
              </w:rPr>
              <w:t>MediaTek</w:t>
            </w:r>
            <w:proofErr w:type="spellEnd"/>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w:t>
      </w:r>
      <w:proofErr w:type="spellStart"/>
      <w:r>
        <w:rPr>
          <w:rFonts w:eastAsiaTheme="minorEastAsia"/>
          <w:sz w:val="22"/>
          <w:szCs w:val="22"/>
          <w:lang w:eastAsia="ja-JP"/>
        </w:rPr>
        <w:t>etc</w:t>
      </w:r>
      <w:proofErr w:type="spellEnd"/>
      <w:r>
        <w:rPr>
          <w:rFonts w:eastAsiaTheme="minorEastAsia"/>
          <w:sz w:val="22"/>
          <w:szCs w:val="22"/>
          <w:lang w:eastAsia="ja-JP"/>
        </w:rPr>
        <w:t xml:space="preserve">) believe single solution is enough to complete the WID, on the other hand, other some companies (e.g. ZTE, DOCOMO, </w:t>
      </w:r>
      <w:proofErr w:type="spellStart"/>
      <w:r>
        <w:rPr>
          <w:rFonts w:eastAsiaTheme="minorEastAsia"/>
          <w:sz w:val="22"/>
          <w:szCs w:val="22"/>
          <w:lang w:eastAsia="ja-JP"/>
        </w:rPr>
        <w:t>etc</w:t>
      </w:r>
      <w:proofErr w:type="spellEnd"/>
      <w:r>
        <w:rPr>
          <w:rFonts w:eastAsiaTheme="minorEastAsia"/>
          <w:sz w:val="22"/>
          <w:szCs w:val="22"/>
          <w:lang w:eastAsia="ja-JP"/>
        </w:rPr>
        <w:t>)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af6"/>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proofErr w:type="spellStart"/>
      <w:r w:rsidRPr="00DF524D">
        <w:rPr>
          <w:rFonts w:eastAsiaTheme="minorEastAsia"/>
          <w:b/>
          <w:bCs/>
          <w:lang w:val="en-US" w:eastAsia="ja-JP"/>
        </w:rPr>
        <w:t>MediaTek</w:t>
      </w:r>
      <w:proofErr w:type="spellEnd"/>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proofErr w:type="spellStart"/>
      <w:r w:rsidRPr="00DF524D">
        <w:rPr>
          <w:rFonts w:eastAsiaTheme="minorEastAsia"/>
          <w:b/>
          <w:bCs/>
          <w:lang w:val="en-US" w:eastAsia="ja-JP"/>
        </w:rPr>
        <w:t>Spreadtrum</w:t>
      </w:r>
      <w:proofErr w:type="spellEnd"/>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proofErr w:type="spellStart"/>
      <w:r w:rsidRPr="00DF524D">
        <w:rPr>
          <w:rFonts w:eastAsiaTheme="minorEastAsia"/>
          <w:b/>
          <w:bCs/>
          <w:lang w:val="en-US" w:eastAsia="ja-JP"/>
        </w:rPr>
        <w:t>Docomo</w:t>
      </w:r>
      <w:proofErr w:type="spellEnd"/>
      <w:r>
        <w:rPr>
          <w:rFonts w:eastAsiaTheme="minorEastAsia"/>
          <w:b/>
          <w:bCs/>
          <w:lang w:val="en-US" w:eastAsia="ja-JP"/>
        </w:rPr>
        <w:t xml:space="preserve">, </w:t>
      </w:r>
      <w:proofErr w:type="spellStart"/>
      <w:r w:rsidRPr="00DF524D">
        <w:rPr>
          <w:rFonts w:eastAsiaTheme="minorEastAsia"/>
          <w:b/>
          <w:bCs/>
          <w:lang w:val="en-US" w:eastAsia="ja-JP"/>
        </w:rPr>
        <w:t>Fraunhofer</w:t>
      </w:r>
      <w:proofErr w:type="spellEnd"/>
      <w:r w:rsidRPr="00DF524D">
        <w:rPr>
          <w:rFonts w:eastAsiaTheme="minorEastAsia"/>
          <w:b/>
          <w:bCs/>
          <w:lang w:val="en-US" w:eastAsia="ja-JP"/>
        </w:rPr>
        <w:t xml:space="preserve">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proofErr w:type="spellStart"/>
      <w:r w:rsidRPr="00DF524D">
        <w:rPr>
          <w:rFonts w:eastAsiaTheme="minorEastAsia"/>
          <w:b/>
          <w:bCs/>
          <w:lang w:val="en-US" w:eastAsia="ja-JP"/>
        </w:rPr>
        <w:t>HiSilicon</w:t>
      </w:r>
      <w:proofErr w:type="spellEnd"/>
      <w:r>
        <w:rPr>
          <w:rFonts w:eastAsiaTheme="minorEastAsia"/>
          <w:b/>
          <w:bCs/>
          <w:lang w:val="en-US" w:eastAsia="ja-JP"/>
        </w:rPr>
        <w:t xml:space="preserve">, </w:t>
      </w:r>
      <w:proofErr w:type="spellStart"/>
      <w:r w:rsidRPr="00DF524D">
        <w:rPr>
          <w:rFonts w:eastAsiaTheme="minorEastAsia"/>
          <w:b/>
          <w:bCs/>
          <w:lang w:val="en-US" w:eastAsia="ja-JP"/>
        </w:rPr>
        <w:t>InterDigital</w:t>
      </w:r>
      <w:proofErr w:type="spellEnd"/>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proofErr w:type="gramStart"/>
      <w:r w:rsidR="00E17022" w:rsidRPr="00DF524D">
        <w:rPr>
          <w:rFonts w:eastAsiaTheme="minorEastAsia"/>
          <w:b/>
          <w:bCs/>
          <w:lang w:val="en-US" w:eastAsia="ja-JP"/>
        </w:rPr>
        <w:t>LGE</w:t>
      </w:r>
      <w:proofErr w:type="gramEnd"/>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w:t>
            </w:r>
            <w:proofErr w:type="spellStart"/>
            <w:r>
              <w:rPr>
                <w:lang w:eastAsia="zh-CN"/>
              </w:rPr>
              <w:t>doppler</w:t>
            </w:r>
            <w:proofErr w:type="spellEnd"/>
            <w:r>
              <w:rPr>
                <w:lang w:eastAsia="zh-CN"/>
              </w:rPr>
              <w:t xml:space="preserve">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等线"/>
              </w:rPr>
              <w:t>New H3C</w:t>
            </w:r>
          </w:p>
        </w:tc>
        <w:tc>
          <w:tcPr>
            <w:tcW w:w="8690" w:type="dxa"/>
          </w:tcPr>
          <w:p w14:paraId="674C91C7" w14:textId="77777777" w:rsidR="005C5342" w:rsidRDefault="007F6D8C">
            <w:pPr>
              <w:spacing w:after="0"/>
              <w:rPr>
                <w:lang w:eastAsia="zh-CN"/>
              </w:rPr>
            </w:pPr>
            <w:r>
              <w:rPr>
                <w:rFonts w:eastAsia="等线"/>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03C4091A" w14:textId="77777777" w:rsidR="005C5342" w:rsidRDefault="007F6D8C">
            <w:pPr>
              <w:spacing w:after="0"/>
              <w:rPr>
                <w:rFonts w:eastAsia="Malgun Gothic"/>
                <w:lang w:eastAsia="ko-KR"/>
              </w:rPr>
            </w:pPr>
            <w:r>
              <w:rPr>
                <w:rFonts w:eastAsia="等线"/>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r>
              <w:rPr>
                <w:rFonts w:ascii="Times New Roman" w:eastAsia="宋体"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等线"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We are generally OK. Option 2</w:t>
            </w:r>
            <w:proofErr w:type="gramStart"/>
            <w:r>
              <w:rPr>
                <w:lang w:eastAsia="zh-CN"/>
              </w:rPr>
              <w:t>,4</w:t>
            </w:r>
            <w:proofErr w:type="gramEnd"/>
            <w:r>
              <w:rPr>
                <w:lang w:eastAsia="zh-CN"/>
              </w:rPr>
              <w:t xml:space="preserve">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val="en-US"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val="en-US"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等线"/>
                <w:lang w:eastAsia="zh-CN"/>
              </w:rPr>
            </w:pPr>
            <w:r>
              <w:rPr>
                <w:rFonts w:eastAsia="等线"/>
                <w:lang w:eastAsia="zh-CN"/>
              </w:rPr>
              <w:t>Support FL’s proposal in principle.</w:t>
            </w:r>
          </w:p>
          <w:p w14:paraId="3C51C893" w14:textId="760BE30B" w:rsidR="007E3746" w:rsidRDefault="007E3746" w:rsidP="00E617F1">
            <w:pPr>
              <w:spacing w:after="0" w:line="240" w:lineRule="auto"/>
              <w:rPr>
                <w:rFonts w:eastAsia="等线"/>
                <w:lang w:eastAsia="zh-CN"/>
              </w:rPr>
            </w:pPr>
            <w:r>
              <w:rPr>
                <w:rFonts w:eastAsia="等线" w:hint="eastAsia"/>
                <w:lang w:eastAsia="zh-CN"/>
              </w:rPr>
              <w:t>R</w:t>
            </w:r>
            <w:r>
              <w:rPr>
                <w:rFonts w:eastAsia="等线"/>
                <w:lang w:eastAsia="zh-CN"/>
              </w:rPr>
              <w:t>egarding</w:t>
            </w:r>
            <w:r w:rsidR="00B850CE">
              <w:rPr>
                <w:rFonts w:eastAsia="等线"/>
                <w:lang w:eastAsia="zh-CN"/>
              </w:rPr>
              <w:t xml:space="preserve"> the larger delay spread issue</w:t>
            </w:r>
            <w:r>
              <w:rPr>
                <w:rFonts w:eastAsia="等线"/>
                <w:lang w:eastAsia="zh-CN"/>
              </w:rPr>
              <w:t>, we observe tha</w:t>
            </w:r>
            <w:r w:rsidR="00B850CE">
              <w:rPr>
                <w:rFonts w:eastAsia="等线"/>
                <w:lang w:eastAsia="zh-CN"/>
              </w:rPr>
              <w:t xml:space="preserve">t the degradation of FD-OCC=4 is acceptable, compared with FD-OCC=2, as shown </w:t>
            </w:r>
            <w:r w:rsidR="00BA413D">
              <w:rPr>
                <w:rFonts w:eastAsia="等线"/>
                <w:lang w:eastAsia="zh-CN"/>
              </w:rPr>
              <w:t xml:space="preserve">in our simulation results </w:t>
            </w:r>
            <w:r w:rsidR="00B850CE">
              <w:rPr>
                <w:rFonts w:eastAsia="等线"/>
                <w:lang w:eastAsia="zh-CN"/>
              </w:rPr>
              <w:t>below.</w:t>
            </w:r>
          </w:p>
          <w:p w14:paraId="471CE114" w14:textId="77777777" w:rsidR="00B850CE" w:rsidRDefault="00B850CE" w:rsidP="00B850CE">
            <w:pPr>
              <w:spacing w:after="0" w:line="240" w:lineRule="auto"/>
              <w:jc w:val="center"/>
              <w:rPr>
                <w:rFonts w:eastAsia="等线"/>
                <w:lang w:eastAsia="zh-CN"/>
              </w:rPr>
            </w:pPr>
            <w:r>
              <w:rPr>
                <w:rFonts w:hint="eastAsia"/>
                <w:noProof/>
                <w:lang w:val="en-US" w:eastAsia="zh-CN"/>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lang w:val="en-US" w:eastAsia="zh-CN"/>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等线"/>
                <w:lang w:eastAsia="zh-CN"/>
              </w:rPr>
            </w:pPr>
            <w:r>
              <w:rPr>
                <w:rFonts w:eastAsia="等线" w:hint="eastAsia"/>
                <w:lang w:eastAsia="zh-CN"/>
              </w:rPr>
              <w:t>T</w:t>
            </w:r>
            <w:r>
              <w:rPr>
                <w:rFonts w:eastAsia="等线"/>
                <w:lang w:eastAsia="zh-CN"/>
              </w:rPr>
              <w:t>herefore, we think it is enough to specify FD-OCC=4 in Rel-18 without TD-OCC</w:t>
            </w:r>
            <w:r w:rsidR="002B133F">
              <w:rPr>
                <w:rFonts w:eastAsia="等线"/>
                <w:lang w:eastAsia="zh-CN"/>
              </w:rPr>
              <w:t xml:space="preserve"> (option 2)</w:t>
            </w:r>
            <w:r>
              <w:rPr>
                <w:rFonts w:eastAsia="等线"/>
                <w:lang w:eastAsia="zh-CN"/>
              </w:rPr>
              <w:t xml:space="preserve"> on additional symbols, since TD-OCC </w:t>
            </w:r>
            <w:r w:rsidR="00A20CD4">
              <w:rPr>
                <w:rFonts w:eastAsia="等线"/>
                <w:lang w:eastAsia="zh-CN"/>
              </w:rPr>
              <w:t xml:space="preserve">(option 2) </w:t>
            </w:r>
            <w:r>
              <w:rPr>
                <w:rFonts w:eastAsia="等线"/>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af6"/>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(e.g. 4 or 6)).</w:t>
            </w:r>
          </w:p>
          <w:p w14:paraId="037A56FF" w14:textId="77777777" w:rsidR="00A6202D" w:rsidRPr="00A6202D"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FFS: Whether it is needed to handle potential performance issues of Opt 1. For example, study if there is performance loss in case of large delay spread scenario. If needed, how (e.g.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宋体"/>
          <w:b/>
          <w:bCs/>
          <w:lang w:eastAsia="zh-CN"/>
        </w:rPr>
      </w:pPr>
      <w:r>
        <w:rPr>
          <w:rFonts w:eastAsia="宋体"/>
          <w:b/>
          <w:bCs/>
          <w:lang w:eastAsia="zh-CN"/>
        </w:rPr>
        <w:t>For Rel.18 DMRS type 1:</w:t>
      </w:r>
    </w:p>
    <w:p w14:paraId="4D06DD62"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proofErr w:type="spellStart"/>
      <w:r>
        <w:rPr>
          <w:rFonts w:ascii="Times New Roman" w:hAnsi="Times New Roman"/>
        </w:rPr>
        <w:t>Fraunhofer</w:t>
      </w:r>
      <w:proofErr w:type="spellEnd"/>
      <w:r>
        <w:t xml:space="preserve">, Qualcomm, DOCOMO, etc.): </w:t>
      </w:r>
    </w:p>
    <w:p w14:paraId="74A15B49" w14:textId="77777777" w:rsidR="005C5342" w:rsidRDefault="00E52BEC">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proofErr w:type="spellStart"/>
      <w:r>
        <w:rPr>
          <w:rFonts w:ascii="Times New Roman" w:hAnsi="Times New Roman"/>
        </w:rPr>
        <w:t>Fraunhofer</w:t>
      </w:r>
      <w:proofErr w:type="spellEnd"/>
      <w:r>
        <w:t>, Intel</w:t>
      </w:r>
      <w:r>
        <w:rPr>
          <w:rFonts w:eastAsiaTheme="minorEastAsia"/>
          <w:lang w:eastAsia="ja-JP"/>
        </w:rPr>
        <w:t>):</w:t>
      </w:r>
    </w:p>
    <w:p w14:paraId="233CCEB4" w14:textId="77777777" w:rsidR="005C5342" w:rsidRDefault="00E52BEC">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 xml:space="preserve">Intel, </w:t>
            </w:r>
            <w:proofErr w:type="spellStart"/>
            <w:r>
              <w:t>Fraunhofer</w:t>
            </w:r>
            <w:proofErr w:type="spellEnd"/>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w:t>
            </w:r>
            <w:proofErr w:type="spellStart"/>
            <w:r>
              <w:t>MediaTek</w:t>
            </w:r>
            <w:proofErr w:type="spellEnd"/>
            <w:r>
              <w:t xml:space="preserve">,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af6"/>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w:t>
            </w:r>
            <w:proofErr w:type="spellStart"/>
            <w:r>
              <w:rPr>
                <w:lang w:eastAsia="zh-CN"/>
              </w:rPr>
              <w:t>gNB</w:t>
            </w:r>
            <w:proofErr w:type="spellEnd"/>
            <w:r>
              <w:rPr>
                <w:lang w:eastAsia="zh-CN"/>
              </w:rPr>
              <w:t xml:space="preserve">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5832877C" w14:textId="77777777" w:rsidR="005C5342" w:rsidRDefault="007F6D8C">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等线"/>
                <w:lang w:eastAsia="zh-CN"/>
              </w:rPr>
            </w:pPr>
            <w:r>
              <w:rPr>
                <w:rFonts w:eastAsia="等线"/>
              </w:rPr>
              <w:t>New H3C</w:t>
            </w:r>
          </w:p>
        </w:tc>
        <w:tc>
          <w:tcPr>
            <w:tcW w:w="8690" w:type="dxa"/>
          </w:tcPr>
          <w:p w14:paraId="604F9F9E" w14:textId="77777777" w:rsidR="005C5342" w:rsidRDefault="007F6D8C">
            <w:pPr>
              <w:spacing w:after="0"/>
              <w:rPr>
                <w:lang w:eastAsia="zh-CN"/>
              </w:rPr>
            </w:pPr>
            <w:r>
              <w:rPr>
                <w:rFonts w:eastAsia="等线"/>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w:t>
            </w:r>
            <w:proofErr w:type="spellStart"/>
            <w:r>
              <w:rPr>
                <w:lang w:eastAsia="zh-CN"/>
              </w:rPr>
              <w:t>gNB</w:t>
            </w:r>
            <w:proofErr w:type="spellEnd"/>
            <w:r>
              <w:rPr>
                <w:lang w:eastAsia="zh-CN"/>
              </w:rPr>
              <w:t xml:space="preserve">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24B7356A" w:rsidR="005E5A09" w:rsidRPr="00072EC3" w:rsidRDefault="00010F7B" w:rsidP="00960753">
            <w:pPr>
              <w:spacing w:after="0"/>
              <w:rPr>
                <w:rFonts w:eastAsia="等线"/>
                <w:lang w:val="en-US" w:eastAsia="zh-CN"/>
              </w:rPr>
            </w:pPr>
            <w:r>
              <w:rPr>
                <w:rFonts w:eastAsia="等线"/>
                <w:lang w:val="en-US" w:eastAsia="zh-CN"/>
              </w:rPr>
              <w:t>Ericsson</w:t>
            </w:r>
          </w:p>
        </w:tc>
        <w:tc>
          <w:tcPr>
            <w:tcW w:w="8690" w:type="dxa"/>
          </w:tcPr>
          <w:p w14:paraId="4C6F3924" w14:textId="7C67149D" w:rsidR="005E5A09" w:rsidRDefault="00DB643F" w:rsidP="00960753">
            <w:pPr>
              <w:spacing w:after="0"/>
              <w:rPr>
                <w:rFonts w:eastAsiaTheme="minorEastAsia"/>
                <w:lang w:val="en-US" w:eastAsia="ja-JP"/>
              </w:rPr>
            </w:pPr>
            <w:r>
              <w:rPr>
                <w:noProof/>
                <w:lang w:val="en-US" w:eastAsia="zh-CN"/>
              </w:rPr>
              <w:drawing>
                <wp:inline distT="0" distB="0" distL="0" distR="0" wp14:anchorId="1E851EE7" wp14:editId="19885D6B">
                  <wp:extent cx="4133778" cy="1980057"/>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46599" cy="1986198"/>
                          </a:xfrm>
                          <a:prstGeom prst="rect">
                            <a:avLst/>
                          </a:prstGeom>
                        </pic:spPr>
                      </pic:pic>
                    </a:graphicData>
                  </a:graphic>
                </wp:inline>
              </w:drawing>
            </w:r>
          </w:p>
          <w:p w14:paraId="198EC04D" w14:textId="2C342AA9" w:rsidR="00E90FEB" w:rsidRDefault="008512D2" w:rsidP="00960753">
            <w:pPr>
              <w:spacing w:after="0"/>
              <w:rPr>
                <w:rFonts w:eastAsiaTheme="minorEastAsia"/>
                <w:lang w:val="en-US" w:eastAsia="ja-JP"/>
              </w:rPr>
            </w:pPr>
            <w:r>
              <w:rPr>
                <w:rFonts w:eastAsiaTheme="minorEastAsia"/>
                <w:lang w:val="en-US" w:eastAsia="ja-JP"/>
              </w:rPr>
              <w:t xml:space="preserve">To make FFT based decoding possible, we prefer to support </w:t>
            </w:r>
            <w:r w:rsidR="00FA6583">
              <w:rPr>
                <w:rFonts w:eastAsiaTheme="minorEastAsia"/>
                <w:lang w:val="en-US" w:eastAsia="ja-JP"/>
              </w:rPr>
              <w:t>either Length 4 or Length 6 FD-OCC cyclic</w:t>
            </w:r>
            <w:r w:rsidR="00387193">
              <w:rPr>
                <w:rFonts w:eastAsiaTheme="minorEastAsia"/>
                <w:lang w:val="en-US" w:eastAsia="ja-JP"/>
              </w:rPr>
              <w:t xml:space="preserve">. </w:t>
            </w:r>
          </w:p>
          <w:p w14:paraId="10F87349" w14:textId="34EEE90C" w:rsidR="0074576D" w:rsidRDefault="0074576D"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 CATT, DOCOMO, </w:t>
      </w:r>
      <w:proofErr w:type="spellStart"/>
      <w:r>
        <w:rPr>
          <w:rFonts w:ascii="Times New Roman" w:eastAsiaTheme="minorEastAsia" w:hAnsi="Times New Roman"/>
          <w:b/>
          <w:bCs/>
          <w:lang w:eastAsia="ja-JP"/>
        </w:rPr>
        <w:t>MediaTek</w:t>
      </w:r>
      <w:proofErr w:type="spellEnd"/>
      <w:r>
        <w:rPr>
          <w:rFonts w:ascii="Times New Roman" w:eastAsiaTheme="minorEastAsia" w:hAnsi="Times New Roman"/>
          <w:b/>
          <w:bCs/>
          <w:lang w:eastAsia="ja-JP"/>
        </w:rPr>
        <w:t>,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CF6272C"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 3: DMRS is not transmitted in the last 2 REs corresponding to the DMRS port in the orphan RB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“Length 4 FD-OCC can be decoded per a PRB at a receiver” which may limit the </w:t>
            </w:r>
            <w:proofErr w:type="spellStart"/>
            <w:r>
              <w:rPr>
                <w:lang w:eastAsia="zh-CN"/>
              </w:rPr>
              <w:t>gNB</w:t>
            </w:r>
            <w:proofErr w:type="spellEnd"/>
            <w:r>
              <w:rPr>
                <w:lang w:eastAsia="zh-CN"/>
              </w:rPr>
              <w:t xml:space="preserve">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 xml:space="preserve">If length-4 FD-OCC would be selected, we think Alt. 2, no scheduling restrictions (i.e. </w:t>
            </w:r>
            <w:proofErr w:type="spellStart"/>
            <w:r>
              <w:rPr>
                <w:lang w:eastAsia="zh-CN"/>
              </w:rPr>
              <w:t>gNB</w:t>
            </w:r>
            <w:proofErr w:type="spellEnd"/>
            <w:r>
              <w:rPr>
                <w:lang w:eastAsia="zh-CN"/>
              </w:rPr>
              <w:t xml:space="preserve">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roofErr w:type="gramStart"/>
            <w:r>
              <w:rPr>
                <w:rFonts w:eastAsiaTheme="minorEastAsia"/>
                <w:b/>
                <w:bCs/>
                <w:color w:val="FF0000"/>
                <w:lang w:eastAsia="ja-JP"/>
              </w:rPr>
              <w:t>”.</w:t>
            </w:r>
            <w:proofErr w:type="gramEnd"/>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 xml:space="preserve">Support Alt1 and fine with suggestions from Apple and </w:t>
            </w:r>
            <w:proofErr w:type="spellStart"/>
            <w:r>
              <w:rPr>
                <w:rFonts w:eastAsia="Malgun Gothic"/>
                <w:lang w:eastAsia="ko-KR"/>
              </w:rPr>
              <w:t>MediaTek</w:t>
            </w:r>
            <w:proofErr w:type="spellEnd"/>
            <w:r>
              <w:rPr>
                <w:rFonts w:eastAsia="Malgun Gothic"/>
                <w:lang w:eastAsia="ko-KR"/>
              </w:rPr>
              <w:t>.</w:t>
            </w:r>
          </w:p>
        </w:tc>
      </w:tr>
      <w:tr w:rsidR="005C5342" w14:paraId="501CFC2D" w14:textId="77777777">
        <w:tc>
          <w:tcPr>
            <w:tcW w:w="1795" w:type="dxa"/>
          </w:tcPr>
          <w:p w14:paraId="32E133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 xml:space="preserve">Alt 3: DMRS is not transmitted in the last 2 REs corresponding to the DMRS port in the orphan RB (i.e. </w:t>
            </w:r>
            <w:proofErr w:type="spellStart"/>
            <w:r>
              <w:rPr>
                <w:lang w:eastAsia="zh-CN"/>
              </w:rPr>
              <w:t>gNB</w:t>
            </w:r>
            <w:proofErr w:type="spellEnd"/>
            <w:r>
              <w:rPr>
                <w:lang w:eastAsia="zh-CN"/>
              </w:rPr>
              <w:t xml:space="preserve">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4CFA433" w14:textId="77777777" w:rsidR="005C5342" w:rsidRDefault="007F6D8C">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proofErr w:type="spellStart"/>
            <w:r>
              <w:rPr>
                <w:rFonts w:eastAsia="Malgun Gothic"/>
                <w:lang w:eastAsia="ko-KR"/>
              </w:rPr>
              <w:t>MediaTek</w:t>
            </w:r>
            <w:proofErr w:type="spellEnd"/>
            <w:r>
              <w:rPr>
                <w:rFonts w:eastAsia="等线"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等线"/>
                <w:lang w:eastAsia="zh-CN"/>
              </w:rPr>
            </w:pPr>
            <w:r>
              <w:rPr>
                <w:rFonts w:eastAsia="等线"/>
              </w:rPr>
              <w:lastRenderedPageBreak/>
              <w:t>New H3C</w:t>
            </w:r>
          </w:p>
        </w:tc>
        <w:tc>
          <w:tcPr>
            <w:tcW w:w="8690" w:type="dxa"/>
          </w:tcPr>
          <w:p w14:paraId="5DB1F293" w14:textId="77777777" w:rsidR="005C5342" w:rsidRDefault="007F6D8C">
            <w:pPr>
              <w:spacing w:after="0"/>
              <w:rPr>
                <w:lang w:eastAsia="zh-CN"/>
              </w:rPr>
            </w:pPr>
            <w:r>
              <w:rPr>
                <w:rFonts w:eastAsia="等线"/>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等线"/>
              </w:rPr>
            </w:pPr>
            <w:r>
              <w:rPr>
                <w:rFonts w:eastAsia="等线"/>
              </w:rPr>
              <w:t xml:space="preserve">Huawei, </w:t>
            </w:r>
            <w:proofErr w:type="spellStart"/>
            <w:r>
              <w:rPr>
                <w:rFonts w:eastAsia="等线"/>
              </w:rPr>
              <w:t>HiSilicon</w:t>
            </w:r>
            <w:proofErr w:type="spellEnd"/>
          </w:p>
        </w:tc>
        <w:tc>
          <w:tcPr>
            <w:tcW w:w="8690" w:type="dxa"/>
          </w:tcPr>
          <w:p w14:paraId="49BCB47B" w14:textId="77777777" w:rsidR="005C5342" w:rsidRDefault="007F6D8C">
            <w:pPr>
              <w:spacing w:after="0"/>
              <w:rPr>
                <w:rFonts w:eastAsia="等线"/>
              </w:rPr>
            </w:pPr>
            <w:r>
              <w:rPr>
                <w:rFonts w:eastAsia="等线"/>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w:t>
            </w:r>
            <w:proofErr w:type="spellStart"/>
            <w:r>
              <w:rPr>
                <w:rFonts w:eastAsiaTheme="minorEastAsia"/>
                <w:lang w:eastAsia="ja-JP"/>
              </w:rPr>
              <w:t>gNB</w:t>
            </w:r>
            <w:proofErr w:type="spellEnd"/>
            <w:r>
              <w:rPr>
                <w:rFonts w:eastAsiaTheme="minorEastAsia"/>
                <w:lang w:eastAsia="ja-JP"/>
              </w:rPr>
              <w:t xml:space="preserve">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downselect</w:t>
            </w:r>
            <w:proofErr w:type="spellEnd"/>
            <w:r>
              <w:rPr>
                <w:lang w:eastAsia="zh-CN"/>
              </w:rPr>
              <w: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14C37E2B" w14:textId="61E1F3E8" w:rsidR="00F43082" w:rsidRDefault="00F43082" w:rsidP="005D25A9">
            <w:pPr>
              <w:spacing w:after="0"/>
              <w:rPr>
                <w:rFonts w:eastAsia="等线"/>
                <w:lang w:val="en-US" w:eastAsia="zh-CN"/>
              </w:rPr>
            </w:pPr>
            <w:r>
              <w:rPr>
                <w:rFonts w:eastAsia="等线" w:hint="eastAsia"/>
                <w:lang w:val="en-US" w:eastAsia="zh-CN"/>
              </w:rPr>
              <w:t>S</w:t>
            </w:r>
            <w:r>
              <w:rPr>
                <w:rFonts w:eastAsia="等线"/>
                <w:lang w:val="en-US" w:eastAsia="zh-CN"/>
              </w:rPr>
              <w:t xml:space="preserve">upport and prefer Alt 2 without anything should be specified. </w:t>
            </w:r>
          </w:p>
          <w:p w14:paraId="48D2E02C" w14:textId="60DF2198" w:rsidR="005D25A9" w:rsidRDefault="00F43082" w:rsidP="005D25A9">
            <w:pPr>
              <w:spacing w:after="0"/>
              <w:rPr>
                <w:rFonts w:eastAsia="等线"/>
                <w:lang w:val="en-US" w:eastAsia="zh-CN"/>
              </w:rPr>
            </w:pPr>
            <w:r>
              <w:rPr>
                <w:rFonts w:eastAsia="等线"/>
                <w:lang w:val="en-US" w:eastAsia="zh-CN"/>
              </w:rPr>
              <w:t xml:space="preserve">Alt 2 is a receiver-based solution, it is up to </w:t>
            </w:r>
            <w:r w:rsidR="00446CC1">
              <w:rPr>
                <w:rFonts w:eastAsia="等线"/>
                <w:lang w:val="en-US" w:eastAsia="zh-CN"/>
              </w:rPr>
              <w:t xml:space="preserve">the </w:t>
            </w:r>
            <w:r>
              <w:rPr>
                <w:rFonts w:eastAsia="等线"/>
                <w:lang w:val="en-US" w:eastAsia="zh-CN"/>
              </w:rPr>
              <w:t xml:space="preserve">receiver how to perform the channel estimation, such as perform two channel estimations per RB, or perform two channel estimations in the </w:t>
            </w:r>
            <w:r w:rsidRPr="00F43082">
              <w:rPr>
                <w:rFonts w:eastAsia="等线"/>
                <w:lang w:val="en-US" w:eastAsia="zh-CN"/>
              </w:rPr>
              <w:t xml:space="preserve">orphan </w:t>
            </w:r>
            <w:r>
              <w:rPr>
                <w:rFonts w:eastAsia="等线"/>
                <w:lang w:val="en-US" w:eastAsia="zh-CN"/>
              </w:rPr>
              <w:t>RB</w:t>
            </w:r>
            <w:r w:rsidR="00183825">
              <w:rPr>
                <w:rFonts w:eastAsia="等线"/>
                <w:lang w:val="en-US" w:eastAsia="zh-CN"/>
              </w:rPr>
              <w:t xml:space="preserve">, or even just perform one channel estimations based on the first 4 REs in the RB then use MMSE filter to get the channel of the remaining </w:t>
            </w:r>
            <w:r w:rsidR="005F2A0F">
              <w:rPr>
                <w:rFonts w:eastAsia="等线"/>
                <w:lang w:val="en-US" w:eastAsia="zh-CN"/>
              </w:rPr>
              <w:t>2</w:t>
            </w:r>
            <w:r w:rsidR="00183825">
              <w:rPr>
                <w:rFonts w:eastAsia="等线"/>
                <w:lang w:val="en-US" w:eastAsia="zh-CN"/>
              </w:rPr>
              <w:t xml:space="preserve"> </w:t>
            </w:r>
            <w:proofErr w:type="spellStart"/>
            <w:r w:rsidR="00183825">
              <w:rPr>
                <w:rFonts w:eastAsia="等线"/>
                <w:lang w:val="en-US" w:eastAsia="zh-CN"/>
              </w:rPr>
              <w:t>REs.</w:t>
            </w:r>
            <w:proofErr w:type="spellEnd"/>
            <w:r w:rsidR="000202A7">
              <w:rPr>
                <w:rFonts w:eastAsia="等线"/>
                <w:lang w:val="en-US" w:eastAsia="zh-CN"/>
              </w:rPr>
              <w:t xml:space="preserve"> </w:t>
            </w:r>
          </w:p>
          <w:p w14:paraId="6A0F349B" w14:textId="77777777" w:rsidR="000202A7" w:rsidRDefault="000202A7" w:rsidP="005D25A9">
            <w:pPr>
              <w:spacing w:after="0"/>
              <w:rPr>
                <w:rFonts w:eastAsia="等线"/>
                <w:lang w:val="en-US" w:eastAsia="zh-CN"/>
              </w:rPr>
            </w:pPr>
            <w:r>
              <w:rPr>
                <w:rFonts w:eastAsia="等线"/>
                <w:lang w:val="en-US" w:eastAsia="zh-CN"/>
              </w:rPr>
              <w:t xml:space="preserve">However, </w:t>
            </w:r>
            <w:r>
              <w:rPr>
                <w:rFonts w:eastAsia="等线" w:hint="eastAsia"/>
                <w:lang w:val="en-US" w:eastAsia="zh-CN"/>
              </w:rPr>
              <w:t>A</w:t>
            </w:r>
            <w:r>
              <w:rPr>
                <w:rFonts w:eastAsia="等线"/>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等线"/>
                <w:lang w:val="en-US" w:eastAsia="zh-CN"/>
              </w:rPr>
            </w:pPr>
            <w:r>
              <w:rPr>
                <w:rFonts w:eastAsia="等线" w:hint="eastAsia"/>
                <w:lang w:val="en-US" w:eastAsia="zh-CN"/>
              </w:rPr>
              <w:t>T</w:t>
            </w:r>
            <w:r>
              <w:rPr>
                <w:rFonts w:eastAsia="等线"/>
                <w:lang w:val="en-US" w:eastAsia="zh-CN"/>
              </w:rPr>
              <w:t>o QC:</w:t>
            </w:r>
          </w:p>
          <w:p w14:paraId="03B89CE9" w14:textId="0BE23C9E" w:rsidR="00BA3200" w:rsidRPr="000202A7" w:rsidRDefault="00BA3200" w:rsidP="005D25A9">
            <w:pPr>
              <w:spacing w:after="0"/>
              <w:rPr>
                <w:rFonts w:eastAsia="等线"/>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 xml:space="preserve">FL note: To be discussed after/if Opt.1-2 of FL proposal #3.2.1 (FD-OCC length = 4) will be agreed for Rel.18 </w:t>
            </w:r>
            <w:proofErr w:type="spellStart"/>
            <w:r w:rsidRPr="00D21ED0">
              <w:rPr>
                <w:rFonts w:eastAsiaTheme="minorEastAsia"/>
                <w:b/>
                <w:bCs/>
                <w:color w:val="0000FF"/>
                <w:lang w:val="en-US" w:eastAsia="ja-JP"/>
              </w:rPr>
              <w:t>enh</w:t>
            </w:r>
            <w:proofErr w:type="spellEnd"/>
            <w:r w:rsidRPr="00D21ED0">
              <w:rPr>
                <w:rFonts w:eastAsiaTheme="minorEastAsia"/>
                <w:b/>
                <w:bCs/>
                <w:color w:val="0000FF"/>
                <w:lang w:val="en-US" w:eastAsia="ja-JP"/>
              </w:rPr>
              <w:t>.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(e.g.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xml:space="preserve">, ZTE,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DOCOMO, etc.) mentioned it is beneficial to support dynamic indication of Rel.15 DMRS ports and Rel.18 DMRS ports. One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indicate Rel.15 DMRS ports, if not large number of DMRS ports are required for the scheduled PDSCH/PUSCH. Another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af6"/>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Pr="00D21ED0" w:rsidRDefault="007F6D8C">
      <w:pPr>
        <w:pStyle w:val="af6"/>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proofErr w:type="spellStart"/>
            <w:r>
              <w:rPr>
                <w:lang w:eastAsia="zh-CN"/>
              </w:rPr>
              <w:t>MediaTek</w:t>
            </w:r>
            <w:proofErr w:type="spellEnd"/>
            <w:r>
              <w:rPr>
                <w:lang w:eastAsia="zh-CN"/>
              </w:rPr>
              <w:t xml:space="preserve">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B225ADA" w14:textId="77777777" w:rsidR="005C5342" w:rsidRDefault="007F6D8C">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等线"/>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等线"/>
                <w:lang w:eastAsia="zh-CN"/>
              </w:rPr>
            </w:pPr>
            <w:r>
              <w:rPr>
                <w:rFonts w:eastAsia="等线"/>
              </w:rPr>
              <w:t>New H3C</w:t>
            </w:r>
          </w:p>
        </w:tc>
        <w:tc>
          <w:tcPr>
            <w:tcW w:w="8690" w:type="dxa"/>
          </w:tcPr>
          <w:p w14:paraId="4A476DA8" w14:textId="77777777" w:rsidR="005C5342" w:rsidRDefault="007F6D8C">
            <w:pPr>
              <w:spacing w:after="0"/>
              <w:rPr>
                <w:lang w:eastAsia="zh-CN"/>
              </w:rPr>
            </w:pPr>
            <w:r>
              <w:rPr>
                <w:rFonts w:eastAsia="等线"/>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等线"/>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 xml:space="preserve">We think the intention of the proposal is to allow a Rel-18 UE </w:t>
            </w:r>
            <w:proofErr w:type="spellStart"/>
            <w:r>
              <w:rPr>
                <w:lang w:eastAsia="zh-CN"/>
              </w:rPr>
              <w:t>fallback</w:t>
            </w:r>
            <w:proofErr w:type="spellEnd"/>
            <w:r>
              <w:rPr>
                <w:lang w:eastAsia="zh-CN"/>
              </w:rPr>
              <w:t xml:space="preserve"> to Rel-15, i.e., base station by certain </w:t>
            </w:r>
            <w:proofErr w:type="spellStart"/>
            <w:r>
              <w:rPr>
                <w:lang w:eastAsia="zh-CN"/>
              </w:rPr>
              <w:t>signaling</w:t>
            </w:r>
            <w:proofErr w:type="spellEnd"/>
            <w:r>
              <w:rPr>
                <w:lang w:eastAsia="zh-CN"/>
              </w:rPr>
              <w:t xml:space="preserve"> to tell the UE that it can </w:t>
            </w:r>
            <w:proofErr w:type="spellStart"/>
            <w:r>
              <w:rPr>
                <w:lang w:eastAsia="zh-CN"/>
              </w:rPr>
              <w:t>fallback</w:t>
            </w:r>
            <w:proofErr w:type="spellEnd"/>
            <w:r>
              <w:rPr>
                <w:lang w:eastAsia="zh-CN"/>
              </w:rPr>
              <w:t xml:space="preserve"> to FD-OCC</w:t>
            </w:r>
            <w:r w:rsidR="006809AF">
              <w:rPr>
                <w:lang w:eastAsia="zh-CN"/>
              </w:rPr>
              <w:t xml:space="preserve"> 2, because base station does not schedule this UE with Rel-18 DMRS and does not co-schedule MU with Rel-18 DMRS with this UE as well. Then the UE can </w:t>
            </w:r>
            <w:proofErr w:type="spellStart"/>
            <w:r w:rsidR="006809AF">
              <w:rPr>
                <w:lang w:eastAsia="zh-CN"/>
              </w:rPr>
              <w:t>fallback</w:t>
            </w:r>
            <w:proofErr w:type="spellEnd"/>
            <w:r w:rsidR="006809AF">
              <w:rPr>
                <w:lang w:eastAsia="zh-CN"/>
              </w:rPr>
              <w:t xml:space="preserve">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 xml:space="preserve">If the above is the intention, we think the </w:t>
            </w:r>
            <w:proofErr w:type="spellStart"/>
            <w:r>
              <w:rPr>
                <w:lang w:eastAsia="zh-CN"/>
              </w:rPr>
              <w:t>fallback</w:t>
            </w:r>
            <w:proofErr w:type="spellEnd"/>
            <w:r>
              <w:rPr>
                <w:lang w:eastAsia="zh-CN"/>
              </w:rPr>
              <w:t xml:space="preserve"> can be done with RRC </w:t>
            </w:r>
            <w:proofErr w:type="spellStart"/>
            <w:r>
              <w:rPr>
                <w:lang w:eastAsia="zh-CN"/>
              </w:rPr>
              <w:t>signaling</w:t>
            </w:r>
            <w:proofErr w:type="spellEnd"/>
            <w:r>
              <w:rPr>
                <w:lang w:eastAsia="zh-CN"/>
              </w:rPr>
              <w:t xml:space="preserve">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xml:space="preserve">. When switching to use the legacy table, a Rel-18 UE effectively </w:t>
            </w:r>
            <w:proofErr w:type="spellStart"/>
            <w:r w:rsidR="00E841FD">
              <w:rPr>
                <w:lang w:eastAsia="zh-CN"/>
              </w:rPr>
              <w:t>fallback</w:t>
            </w:r>
            <w:proofErr w:type="spellEnd"/>
            <w:r w:rsidR="00E841FD">
              <w:rPr>
                <w:lang w:eastAsia="zh-CN"/>
              </w:rPr>
              <w:t xml:space="preserve">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 xml:space="preserve">Can FL please clarify the intention of this proposal for a Rel-18 UE </w:t>
            </w:r>
            <w:proofErr w:type="spellStart"/>
            <w:r w:rsidRPr="00EC7EE1">
              <w:rPr>
                <w:highlight w:val="yellow"/>
                <w:lang w:eastAsia="zh-CN"/>
              </w:rPr>
              <w:t>fallback</w:t>
            </w:r>
            <w:proofErr w:type="spellEnd"/>
            <w:r w:rsidRPr="00EC7EE1">
              <w:rPr>
                <w:highlight w:val="yellow"/>
                <w:lang w:eastAsia="zh-CN"/>
              </w:rPr>
              <w:t xml:space="preserve">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w:t>
      </w:r>
      <w:proofErr w:type="spellStart"/>
      <w:r w:rsidR="00714FCD" w:rsidRPr="00896855">
        <w:rPr>
          <w:rFonts w:eastAsiaTheme="minorEastAsia"/>
          <w:sz w:val="22"/>
          <w:szCs w:val="22"/>
          <w:lang w:eastAsia="ja-JP"/>
        </w:rPr>
        <w:t>gNB</w:t>
      </w:r>
      <w:proofErr w:type="spellEnd"/>
      <w:r w:rsidR="00714FCD" w:rsidRPr="00896855">
        <w:rPr>
          <w:rFonts w:eastAsiaTheme="minorEastAsia"/>
          <w:sz w:val="22"/>
          <w:szCs w:val="22"/>
          <w:lang w:eastAsia="ja-JP"/>
        </w:rPr>
        <w:t xml:space="preserve"> can dynamically pair with Rel.15 UE or Rel.18 UE </w:t>
      </w:r>
      <w:proofErr w:type="spellStart"/>
      <w:r w:rsidR="00714FCD" w:rsidRPr="00896855">
        <w:rPr>
          <w:rFonts w:eastAsiaTheme="minorEastAsia"/>
          <w:sz w:val="22"/>
          <w:szCs w:val="22"/>
          <w:lang w:eastAsia="ja-JP"/>
        </w:rPr>
        <w:t>in</w:t>
      </w:r>
      <w:proofErr w:type="spellEnd"/>
      <w:r w:rsidR="00714FCD" w:rsidRPr="00896855">
        <w:rPr>
          <w:rFonts w:eastAsiaTheme="minorEastAsia"/>
          <w:sz w:val="22"/>
          <w:szCs w:val="22"/>
          <w:lang w:eastAsia="ja-JP"/>
        </w:rPr>
        <w:t xml:space="preserve"> MU-MIMO. </w:t>
      </w:r>
      <w:r w:rsidR="00896855">
        <w:rPr>
          <w:rFonts w:eastAsiaTheme="minorEastAsia"/>
          <w:sz w:val="22"/>
          <w:szCs w:val="22"/>
          <w:lang w:eastAsia="ja-JP"/>
        </w:rPr>
        <w:t xml:space="preserve">Also, when the large number of DMRS ports is not needed for a scheduled PDSCH/PUSCH, </w:t>
      </w:r>
      <w:proofErr w:type="spellStart"/>
      <w:r w:rsidR="00896855">
        <w:rPr>
          <w:rFonts w:eastAsiaTheme="minorEastAsia"/>
          <w:sz w:val="22"/>
          <w:szCs w:val="22"/>
          <w:lang w:eastAsia="ja-JP"/>
        </w:rPr>
        <w:t>gNB</w:t>
      </w:r>
      <w:proofErr w:type="spellEnd"/>
      <w:r w:rsidR="00896855">
        <w:rPr>
          <w:rFonts w:eastAsiaTheme="minorEastAsia"/>
          <w:sz w:val="22"/>
          <w:szCs w:val="22"/>
          <w:lang w:eastAsia="ja-JP"/>
        </w:rPr>
        <w:t xml:space="preserve">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w:t>
      </w:r>
      <w:proofErr w:type="spellStart"/>
      <w:r w:rsidRPr="00896855">
        <w:rPr>
          <w:rFonts w:eastAsiaTheme="minorEastAsia"/>
          <w:sz w:val="22"/>
          <w:szCs w:val="22"/>
          <w:lang w:eastAsia="ja-JP"/>
        </w:rPr>
        <w:t>enh</w:t>
      </w:r>
      <w:proofErr w:type="spellEnd"/>
      <w:r w:rsidRPr="00896855">
        <w:rPr>
          <w:rFonts w:eastAsiaTheme="minorEastAsia"/>
          <w:sz w:val="22"/>
          <w:szCs w:val="22"/>
          <w:lang w:eastAsia="ja-JP"/>
        </w:rPr>
        <w:t>.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val="en-US" w:eastAsia="zh-CN"/>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B06891B1-1EA3-76DE-8FDA-822C76C229B9}"/>
                        </a:ext>
                      </a:extLst>
                    </pic:cNvPr>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2BD3DB62" w14:textId="77777777" w:rsidR="00D21ED0" w:rsidRDefault="00D21ED0" w:rsidP="00D21ED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af1"/>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3E28068" w:rsidR="006C6BB0" w:rsidRPr="00072EC3" w:rsidRDefault="0091528F" w:rsidP="006C6BB0">
            <w:pPr>
              <w:spacing w:after="0"/>
              <w:rPr>
                <w:rFonts w:eastAsia="等线"/>
                <w:lang w:val="en-US" w:eastAsia="zh-CN"/>
              </w:rPr>
            </w:pPr>
            <w:proofErr w:type="spellStart"/>
            <w:r>
              <w:rPr>
                <w:rFonts w:eastAsia="等线"/>
                <w:lang w:val="en-US" w:eastAsia="zh-CN"/>
              </w:rPr>
              <w:t>MediaTek</w:t>
            </w:r>
            <w:proofErr w:type="spellEnd"/>
          </w:p>
        </w:tc>
        <w:tc>
          <w:tcPr>
            <w:tcW w:w="8690" w:type="dxa"/>
          </w:tcPr>
          <w:p w14:paraId="763C7CBA" w14:textId="7A49FE9A" w:rsidR="0091528F" w:rsidRDefault="00E01FA2" w:rsidP="006C6BB0">
            <w:pPr>
              <w:spacing w:after="0"/>
              <w:rPr>
                <w:rFonts w:eastAsiaTheme="minorEastAsia"/>
                <w:lang w:val="en-US" w:eastAsia="ja-JP"/>
              </w:rPr>
            </w:pPr>
            <w:r>
              <w:rPr>
                <w:rFonts w:eastAsiaTheme="minorEastAsia"/>
                <w:lang w:val="en-US" w:eastAsia="ja-JP"/>
              </w:rPr>
              <w:t xml:space="preserve">Thank you for the further clarification. </w:t>
            </w:r>
            <w:r w:rsidR="0091528F">
              <w:rPr>
                <w:rFonts w:eastAsiaTheme="minorEastAsia"/>
                <w:lang w:val="en-US" w:eastAsia="ja-JP"/>
              </w:rPr>
              <w:t xml:space="preserve">Generally, we don’t think such dynamic DCI-based switching between </w:t>
            </w:r>
            <w:r w:rsidR="00E61EB5">
              <w:rPr>
                <w:rFonts w:eastAsiaTheme="minorEastAsia"/>
                <w:lang w:val="en-US" w:eastAsia="ja-JP"/>
              </w:rPr>
              <w:t>different FD-OCC lengths (i.e., R15 and R18 DMRS)</w:t>
            </w:r>
            <w:r w:rsidR="0091528F">
              <w:rPr>
                <w:rFonts w:eastAsiaTheme="minorEastAsia"/>
                <w:lang w:val="en-US" w:eastAsia="ja-JP"/>
              </w:rPr>
              <w:t xml:space="preserve"> would be needed </w:t>
            </w:r>
            <w:r w:rsidR="00DF0A75">
              <w:rPr>
                <w:rFonts w:eastAsiaTheme="minorEastAsia"/>
                <w:lang w:val="en-US" w:eastAsia="ja-JP"/>
              </w:rPr>
              <w:t>as we can’t identify a</w:t>
            </w:r>
            <w:r w:rsidR="00E61EB5">
              <w:rPr>
                <w:rFonts w:eastAsiaTheme="minorEastAsia"/>
                <w:lang w:val="en-US" w:eastAsia="ja-JP"/>
              </w:rPr>
              <w:t xml:space="preserve"> practical</w:t>
            </w:r>
            <w:r w:rsidR="00DF0A75">
              <w:rPr>
                <w:rFonts w:eastAsiaTheme="minorEastAsia"/>
                <w:lang w:val="en-US" w:eastAsia="ja-JP"/>
              </w:rPr>
              <w:t xml:space="preserve"> scenario </w:t>
            </w:r>
            <w:r w:rsidR="00E61EB5">
              <w:rPr>
                <w:rFonts w:eastAsiaTheme="minorEastAsia"/>
                <w:lang w:val="en-US" w:eastAsia="ja-JP"/>
              </w:rPr>
              <w:t>for its use case of frequent DMRS mode switching</w:t>
            </w:r>
            <w:r w:rsidR="00DF0A75">
              <w:rPr>
                <w:rFonts w:eastAsiaTheme="minorEastAsia"/>
                <w:lang w:val="en-US" w:eastAsia="ja-JP"/>
              </w:rPr>
              <w:t xml:space="preserve">. </w:t>
            </w:r>
            <w:r w:rsidR="0091528F">
              <w:rPr>
                <w:rFonts w:eastAsiaTheme="minorEastAsia"/>
                <w:lang w:val="en-US" w:eastAsia="ja-JP"/>
              </w:rPr>
              <w:t>We believe an RRC based switch would be sufficient</w:t>
            </w:r>
            <w:r w:rsidR="00DF0A75">
              <w:rPr>
                <w:rFonts w:eastAsiaTheme="minorEastAsia"/>
                <w:lang w:val="en-US" w:eastAsia="ja-JP"/>
              </w:rPr>
              <w:t xml:space="preserve"> for this purpose</w:t>
            </w:r>
            <w:r w:rsidR="0091528F">
              <w:rPr>
                <w:rFonts w:eastAsiaTheme="minorEastAsia"/>
                <w:lang w:val="en-US" w:eastAsia="ja-JP"/>
              </w:rPr>
              <w:t xml:space="preserve">.  </w:t>
            </w:r>
          </w:p>
        </w:tc>
      </w:tr>
      <w:tr w:rsidR="006C6BB0" w14:paraId="59F9E1B8" w14:textId="77777777" w:rsidTr="00960753">
        <w:trPr>
          <w:trHeight w:val="60"/>
        </w:trPr>
        <w:tc>
          <w:tcPr>
            <w:tcW w:w="1795" w:type="dxa"/>
          </w:tcPr>
          <w:p w14:paraId="0891BA6D" w14:textId="3E6D2837" w:rsidR="006C6BB0" w:rsidRDefault="00291A2A" w:rsidP="006C6BB0">
            <w:pPr>
              <w:spacing w:after="0"/>
              <w:rPr>
                <w:rFonts w:eastAsia="Malgun Gothic"/>
                <w:lang w:val="en-US" w:eastAsia="ko-KR"/>
              </w:rPr>
            </w:pPr>
            <w:r>
              <w:rPr>
                <w:rFonts w:eastAsia="Malgun Gothic"/>
                <w:lang w:val="en-US" w:eastAsia="ko-KR"/>
              </w:rPr>
              <w:t>New H3C</w:t>
            </w:r>
          </w:p>
        </w:tc>
        <w:tc>
          <w:tcPr>
            <w:tcW w:w="8690" w:type="dxa"/>
          </w:tcPr>
          <w:p w14:paraId="59A9965A" w14:textId="7BB3C32E" w:rsidR="006C6BB0" w:rsidRDefault="00291A2A" w:rsidP="006C6BB0">
            <w:pPr>
              <w:spacing w:after="0"/>
              <w:rPr>
                <w:rFonts w:eastAsiaTheme="minorEastAsia"/>
                <w:lang w:val="en-US" w:eastAsia="ja-JP"/>
              </w:rPr>
            </w:pPr>
            <w:r>
              <w:rPr>
                <w:rFonts w:eastAsiaTheme="minorEastAsia"/>
                <w:lang w:val="en-US" w:eastAsia="ja-JP"/>
              </w:rPr>
              <w:t>We are fine with current proposal</w:t>
            </w:r>
          </w:p>
        </w:tc>
      </w:tr>
      <w:tr w:rsidR="006C6BB0" w14:paraId="237B8DF7" w14:textId="77777777" w:rsidTr="00960753">
        <w:trPr>
          <w:trHeight w:val="60"/>
        </w:trPr>
        <w:tc>
          <w:tcPr>
            <w:tcW w:w="1795" w:type="dxa"/>
          </w:tcPr>
          <w:p w14:paraId="625546AE" w14:textId="4CD04298" w:rsidR="006C6BB0" w:rsidRPr="00EF6FA6" w:rsidRDefault="00EF6FA6" w:rsidP="006C6BB0">
            <w:pPr>
              <w:spacing w:after="0"/>
              <w:rPr>
                <w:rFonts w:eastAsia="等线" w:hint="eastAsia"/>
                <w:lang w:val="en-US" w:eastAsia="zh-CN"/>
              </w:rPr>
            </w:pPr>
            <w:r>
              <w:rPr>
                <w:rFonts w:eastAsia="等线" w:hint="eastAsia"/>
                <w:lang w:val="en-US" w:eastAsia="zh-CN"/>
              </w:rPr>
              <w:t>S</w:t>
            </w:r>
            <w:r>
              <w:rPr>
                <w:rFonts w:eastAsia="等线"/>
                <w:lang w:val="en-US" w:eastAsia="zh-CN"/>
              </w:rPr>
              <w:t>preadtrum</w:t>
            </w:r>
            <w:bookmarkStart w:id="4" w:name="_GoBack"/>
            <w:bookmarkEnd w:id="4"/>
          </w:p>
        </w:tc>
        <w:tc>
          <w:tcPr>
            <w:tcW w:w="8690" w:type="dxa"/>
          </w:tcPr>
          <w:p w14:paraId="7C855E32" w14:textId="3FF5A13F" w:rsidR="006C6BB0" w:rsidRDefault="00EF6FA6" w:rsidP="006C6BB0">
            <w:pPr>
              <w:spacing w:after="0"/>
              <w:rPr>
                <w:rFonts w:eastAsiaTheme="minorEastAsia"/>
                <w:lang w:val="en-US" w:eastAsia="ja-JP"/>
              </w:rPr>
            </w:pPr>
            <w:r w:rsidRPr="00653D36">
              <w:rPr>
                <w:rFonts w:eastAsia="Malgun Gothic"/>
                <w:lang w:val="en-US" w:eastAsia="ko-KR"/>
              </w:rPr>
              <w:t>Support the proposal. We have the same understanding as FL that “dynamic switching” implies the length of FD-OCC will be different.</w:t>
            </w: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等线"/>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等线"/>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等线"/>
              </w:rPr>
              <w:t>New H3C</w:t>
            </w:r>
          </w:p>
        </w:tc>
        <w:tc>
          <w:tcPr>
            <w:tcW w:w="8690" w:type="dxa"/>
          </w:tcPr>
          <w:p w14:paraId="1AD76BA3" w14:textId="77777777" w:rsidR="005C5342" w:rsidRDefault="007F6D8C">
            <w:pPr>
              <w:spacing w:after="0"/>
              <w:rPr>
                <w:lang w:eastAsia="zh-CN"/>
              </w:rPr>
            </w:pPr>
            <w:r>
              <w:rPr>
                <w:rFonts w:eastAsia="等线"/>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690" w:type="dxa"/>
          </w:tcPr>
          <w:p w14:paraId="0D572999" w14:textId="77777777" w:rsidR="005C5342" w:rsidRDefault="007F6D8C">
            <w:pPr>
              <w:spacing w:after="0"/>
              <w:rPr>
                <w:lang w:eastAsia="zh-CN"/>
              </w:rPr>
            </w:pPr>
            <w:r>
              <w:rPr>
                <w:rFonts w:eastAsia="等线"/>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等线"/>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w:t>
            </w:r>
            <w:proofErr w:type="spellStart"/>
            <w:r>
              <w:rPr>
                <w:lang w:eastAsia="zh-CN"/>
              </w:rPr>
              <w:t>gNB</w:t>
            </w:r>
            <w:proofErr w:type="spellEnd"/>
            <w:r>
              <w:rPr>
                <w:lang w:eastAsia="zh-CN"/>
              </w:rPr>
              <w:t xml:space="preserve"> should put DMRS ports for a same UE on same CDM group, because put different UEs on same CDM group would in general break the orthogonality of DMRS ports due to different channel conditions, TA, power from/to different UEs. That is why Rel-15 introduced MU </w:t>
            </w:r>
            <w:r>
              <w:rPr>
                <w:lang w:eastAsia="zh-CN"/>
              </w:rPr>
              <w:lastRenderedPageBreak/>
              <w:t>restrictions that “</w:t>
            </w:r>
            <w:r w:rsidRPr="00C53B56">
              <w:rPr>
                <w:rFonts w:eastAsia="微软雅黑"/>
                <w:b/>
                <w:bCs/>
                <w:color w:val="000000"/>
              </w:rPr>
              <w:t>a UE does not expect DMRS ports from a co-scheduled UE in a same CDM group</w:t>
            </w:r>
            <w:r>
              <w:rPr>
                <w:rFonts w:eastAsia="微软雅黑"/>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等线"/>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 xml:space="preserve">On dynamic switching between different </w:t>
            </w:r>
            <w:proofErr w:type="gramStart"/>
            <w:r>
              <w:rPr>
                <w:lang w:eastAsia="zh-CN"/>
              </w:rPr>
              <w:t>number</w:t>
            </w:r>
            <w:proofErr w:type="gramEnd"/>
            <w:r>
              <w:rPr>
                <w:lang w:eastAsia="zh-CN"/>
              </w:rPr>
              <w:t xml:space="preserve">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 xml:space="preserve">In addition, in Rel-15 the switching between double/single </w:t>
            </w:r>
            <w:proofErr w:type="gramStart"/>
            <w:r>
              <w:rPr>
                <w:lang w:eastAsia="zh-CN"/>
              </w:rPr>
              <w:t>symbol</w:t>
            </w:r>
            <w:proofErr w:type="gramEnd"/>
            <w:r>
              <w:rPr>
                <w:lang w:eastAsia="zh-CN"/>
              </w:rPr>
              <w:t xml:space="preserve"> DMRS has already been supported. This means the functionality for dynamic switching between different </w:t>
            </w:r>
            <w:proofErr w:type="gramStart"/>
            <w:r>
              <w:rPr>
                <w:lang w:eastAsia="zh-CN"/>
              </w:rPr>
              <w:t>number</w:t>
            </w:r>
            <w:proofErr w:type="gramEnd"/>
            <w:r>
              <w:rPr>
                <w:lang w:eastAsia="zh-CN"/>
              </w:rPr>
              <w:t xml:space="preserve">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w:t>
            </w:r>
            <w:proofErr w:type="gramStart"/>
            <w:r>
              <w:rPr>
                <w:lang w:eastAsia="zh-CN"/>
              </w:rPr>
              <w:t>number</w:t>
            </w:r>
            <w:proofErr w:type="gramEnd"/>
            <w:r>
              <w:rPr>
                <w:lang w:eastAsia="zh-CN"/>
              </w:rPr>
              <w:t xml:space="preserve">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5" w:name="_Hlk111710477"/>
      <w:r>
        <w:rPr>
          <w:rFonts w:eastAsiaTheme="minorEastAsia"/>
          <w:sz w:val="22"/>
          <w:szCs w:val="22"/>
          <w:lang w:eastAsia="ja-JP"/>
        </w:rPr>
        <w:t>AI 9.1.4.2</w:t>
      </w:r>
      <w:bookmarkEnd w:id="5"/>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w:t>
            </w:r>
            <w:proofErr w:type="spellStart"/>
            <w:r>
              <w:rPr>
                <w:lang w:eastAsia="zh-CN"/>
              </w:rPr>
              <w:t>Tx</w:t>
            </w:r>
            <w:proofErr w:type="spellEnd"/>
            <w:r>
              <w:rPr>
                <w:lang w:eastAsia="zh-CN"/>
              </w:rPr>
              <w:t xml:space="preserve">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w:t>
            </w:r>
            <w:proofErr w:type="gramStart"/>
            <w:r>
              <w:rPr>
                <w:lang w:eastAsia="zh-CN"/>
              </w:rPr>
              <w:t>specially</w:t>
            </w:r>
            <w:proofErr w:type="gramEnd"/>
            <w:r>
              <w:rPr>
                <w:lang w:eastAsia="zh-CN"/>
              </w:rPr>
              <w:t xml:space="preserve">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92EC99A" w14:textId="77777777" w:rsidR="005C5342" w:rsidRDefault="007F6D8C">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等线"/>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lastRenderedPageBreak/>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proofErr w:type="spellStart"/>
            <w:r>
              <w:rPr>
                <w:rFonts w:eastAsiaTheme="minorEastAsia"/>
                <w:lang w:eastAsia="zh-CN"/>
              </w:rPr>
              <w:lastRenderedPageBreak/>
              <w:t>Fraunhofer</w:t>
            </w:r>
            <w:proofErr w:type="spellEnd"/>
            <w:r>
              <w:rPr>
                <w:rFonts w:eastAsiaTheme="minorEastAsia"/>
                <w:lang w:eastAsia="zh-CN"/>
              </w:rPr>
              <w:t xml:space="preserve">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等线"/>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等线"/>
                <w:lang w:eastAsia="zh-CN"/>
              </w:rPr>
            </w:pPr>
            <w:r>
              <w:rPr>
                <w:rFonts w:eastAsia="等线"/>
              </w:rPr>
              <w:t>New H3C</w:t>
            </w:r>
          </w:p>
        </w:tc>
        <w:tc>
          <w:tcPr>
            <w:tcW w:w="8690" w:type="dxa"/>
          </w:tcPr>
          <w:p w14:paraId="24C78EF4" w14:textId="77777777" w:rsidR="005C5342" w:rsidRDefault="007F6D8C">
            <w:pPr>
              <w:spacing w:after="0"/>
              <w:rPr>
                <w:lang w:eastAsia="zh-CN"/>
              </w:rPr>
            </w:pPr>
            <w:r>
              <w:rPr>
                <w:rFonts w:eastAsia="等线"/>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proofErr w:type="spellStart"/>
            <w:r>
              <w:rPr>
                <w:lang w:eastAsia="zh-CN"/>
              </w:rPr>
              <w:t>Nokia,NSB</w:t>
            </w:r>
            <w:proofErr w:type="spellEnd"/>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等线"/>
                <w:lang w:val="en-US" w:eastAsia="zh-CN"/>
              </w:rPr>
            </w:pPr>
            <w:r>
              <w:rPr>
                <w:rFonts w:eastAsia="等线" w:hint="eastAsia"/>
                <w:lang w:val="en-US" w:eastAsia="zh-CN"/>
              </w:rPr>
              <w:t>v</w:t>
            </w:r>
            <w:r>
              <w:rPr>
                <w:rFonts w:eastAsia="等线"/>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等线"/>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w:t>
      </w:r>
      <w:proofErr w:type="gramStart"/>
      <w:r>
        <w:rPr>
          <w:rFonts w:eastAsiaTheme="minorEastAsia"/>
          <w:sz w:val="22"/>
          <w:szCs w:val="22"/>
          <w:lang w:eastAsia="ja-JP"/>
        </w:rPr>
        <w:t>hence</w:t>
      </w:r>
      <w:proofErr w:type="gramEnd"/>
      <w:r>
        <w:rPr>
          <w:rFonts w:eastAsiaTheme="minorEastAsia"/>
          <w:sz w:val="22"/>
          <w:szCs w:val="22"/>
          <w:lang w:eastAsia="ja-JP"/>
        </w:rPr>
        <w:t>,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and/</w:t>
      </w:r>
      <w:proofErr w:type="gramStart"/>
      <w:r w:rsidR="00F30F0D">
        <w:rPr>
          <w:rFonts w:ascii="Times New Roman" w:eastAsiaTheme="minorEastAsia" w:hAnsi="Times New Roman"/>
          <w:b/>
          <w:bCs/>
          <w:lang w:eastAsia="ja-JP"/>
        </w:rPr>
        <w:t xml:space="preserve">or </w:t>
      </w:r>
      <w:r>
        <w:rPr>
          <w:rFonts w:ascii="Times New Roman" w:eastAsiaTheme="minorEastAsia" w:hAnsi="Times New Roman"/>
          <w:b/>
          <w:bCs/>
          <w:lang w:eastAsia="ja-JP"/>
        </w:rPr>
        <w:t xml:space="preserve"> DCI</w:t>
      </w:r>
      <w:proofErr w:type="gramEnd"/>
      <w:r>
        <w:rPr>
          <w:rFonts w:ascii="Times New Roman" w:eastAsiaTheme="minorEastAsia" w:hAnsi="Times New Roman"/>
          <w:b/>
          <w:bCs/>
          <w:lang w:eastAsia="ja-JP"/>
        </w:rPr>
        <w:t>.</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proofErr w:type="spellStart"/>
            <w:r>
              <w:rPr>
                <w:rFonts w:hint="eastAsia"/>
                <w:lang w:eastAsia="zh-CN"/>
              </w:rPr>
              <w:lastRenderedPageBreak/>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等线"/>
              </w:rPr>
              <w:t>New H3C</w:t>
            </w:r>
          </w:p>
        </w:tc>
        <w:tc>
          <w:tcPr>
            <w:tcW w:w="8690" w:type="dxa"/>
          </w:tcPr>
          <w:p w14:paraId="48AF1866" w14:textId="77777777" w:rsidR="005C5342" w:rsidRDefault="007F6D8C">
            <w:pPr>
              <w:spacing w:before="0" w:after="0" w:line="240" w:lineRule="auto"/>
              <w:rPr>
                <w:lang w:eastAsia="zh-CN"/>
              </w:rPr>
            </w:pPr>
            <w:r>
              <w:rPr>
                <w:rFonts w:eastAsia="等线"/>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等线"/>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 xml:space="preserve">whether to use Rel-18 DMRS or Rel-15 DMRS can be up to </w:t>
            </w:r>
            <w:proofErr w:type="spellStart"/>
            <w:r w:rsidR="000E1880" w:rsidRPr="000E1880">
              <w:rPr>
                <w:rFonts w:eastAsiaTheme="minorEastAsia"/>
                <w:b/>
                <w:bCs/>
                <w:color w:val="0000FF"/>
                <w:lang w:eastAsia="ja-JP"/>
              </w:rPr>
              <w:t>gNB</w:t>
            </w:r>
            <w:proofErr w:type="spellEnd"/>
            <w:r w:rsidR="000E1880" w:rsidRPr="000E1880">
              <w:rPr>
                <w:rFonts w:eastAsiaTheme="minorEastAsia"/>
                <w:b/>
                <w:bCs/>
                <w:color w:val="0000FF"/>
                <w:lang w:eastAsia="ja-JP"/>
              </w:rPr>
              <w:t xml:space="preserve">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等线"/>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6" w:name="_Hlk111715501"/>
      <w:r>
        <w:rPr>
          <w:rFonts w:ascii="Times New Roman" w:eastAsiaTheme="minorEastAsia" w:hAnsi="Times New Roman"/>
          <w:b/>
          <w:bCs/>
          <w:lang w:eastAsia="ja-JP"/>
        </w:rPr>
        <w:t>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w:t>
      </w:r>
      <w:bookmarkEnd w:id="6"/>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w:t>
      </w:r>
      <w:proofErr w:type="gramStart"/>
      <w:r>
        <w:rPr>
          <w:rFonts w:ascii="Times New Roman" w:eastAsiaTheme="minorEastAsia" w:hAnsi="Times New Roman"/>
          <w:b/>
          <w:bCs/>
          <w:lang w:eastAsia="ja-JP"/>
        </w:rPr>
        <w:t>, …,</w:t>
      </w:r>
      <w:proofErr w:type="gramEnd"/>
      <w:r>
        <w:rPr>
          <w:rFonts w:ascii="Times New Roman" w:eastAsiaTheme="minorEastAsia" w:hAnsi="Times New Roman"/>
          <w:b/>
          <w:bCs/>
          <w:lang w:eastAsia="ja-JP"/>
        </w:rPr>
        <w:t xml:space="preserve">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proofErr w:type="spellStart"/>
            <w:r>
              <w:rPr>
                <w:lang w:eastAsia="zh-CN"/>
              </w:rPr>
              <w:t>MediaTek</w:t>
            </w:r>
            <w:proofErr w:type="spellEnd"/>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A520BA" w14:textId="77777777" w:rsidR="005C5342" w:rsidRDefault="007F6D8C">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for PDSCH, DMRS is indicated from all ports combinations, the DMRS port combinations for rank=5</w:t>
            </w:r>
            <w:r>
              <w:rPr>
                <w:rFonts w:eastAsia="等线" w:hint="eastAsia"/>
                <w:lang w:eastAsia="zh-CN"/>
              </w:rPr>
              <w:t>/</w:t>
            </w:r>
            <w:r>
              <w:rPr>
                <w:rFonts w:eastAsia="等线"/>
                <w:lang w:eastAsia="zh-CN"/>
              </w:rPr>
              <w:t>6/7/8 for PDSCH can be reused for UL DMRS port combination.</w:t>
            </w:r>
          </w:p>
          <w:p w14:paraId="7AE53D28" w14:textId="77777777" w:rsidR="005C5342" w:rsidRDefault="007F6D8C">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等线"/>
                <w:lang w:eastAsia="zh-CN"/>
              </w:rPr>
            </w:pPr>
            <w:r>
              <w:rPr>
                <w:rFonts w:eastAsia="等线"/>
              </w:rPr>
              <w:t>New H3C</w:t>
            </w:r>
          </w:p>
        </w:tc>
        <w:tc>
          <w:tcPr>
            <w:tcW w:w="8690" w:type="dxa"/>
          </w:tcPr>
          <w:p w14:paraId="4C9483CB" w14:textId="77777777" w:rsidR="005C5342" w:rsidRDefault="007F6D8C">
            <w:pPr>
              <w:spacing w:after="0"/>
              <w:rPr>
                <w:lang w:eastAsia="zh-CN"/>
              </w:rPr>
            </w:pPr>
            <w:r>
              <w:rPr>
                <w:rFonts w:eastAsia="等线"/>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等线"/>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50"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E52BEC">
            <w:pPr>
              <w:overflowPunct/>
              <w:autoSpaceDE/>
              <w:autoSpaceDN/>
              <w:adjustRightInd/>
              <w:spacing w:after="0" w:line="240" w:lineRule="auto"/>
              <w:textAlignment w:val="auto"/>
              <w:rPr>
                <w:rFonts w:eastAsia="MS PGothic"/>
                <w:color w:val="000000"/>
                <w:lang w:val="en-US" w:eastAsia="ja-JP"/>
              </w:rPr>
            </w:pPr>
            <w:hyperlink r:id="rId51"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E52B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2"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 xml:space="preserve">Scenario: Dense Urban (Macro only) at 4GHz is a baseline. Other scenarios (e.g. </w:t>
            </w:r>
            <w:proofErr w:type="spellStart"/>
            <w:r>
              <w:rPr>
                <w:rFonts w:eastAsia="Times New Roman"/>
                <w:lang w:val="en-US"/>
              </w:rPr>
              <w:t>Umi</w:t>
            </w:r>
            <w:proofErr w:type="spellEnd"/>
            <w:r>
              <w:rPr>
                <w:rFonts w:eastAsia="Times New Roman"/>
                <w:lang w:val="en-US"/>
              </w:rPr>
              <w:t>,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Specify to increase the max. </w:t>
            </w:r>
            <w:proofErr w:type="gramStart"/>
            <w:r>
              <w:rPr>
                <w:rFonts w:eastAsia="Times New Roman"/>
                <w:shd w:val="clear" w:color="auto" w:fill="FFFFFF"/>
                <w:lang w:val="en-US"/>
              </w:rPr>
              <w:t>number</w:t>
            </w:r>
            <w:proofErr w:type="gramEnd"/>
            <w:r>
              <w:rPr>
                <w:rFonts w:eastAsia="Times New Roman"/>
                <w:shd w:val="clear" w:color="auto" w:fill="FFFFFF"/>
                <w:lang w:val="en-US"/>
              </w:rPr>
              <w:t xml:space="preserve">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large delay spread, potential scheduling restriction,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 xml:space="preserve">Opt.4 (using </w:t>
            </w:r>
            <w:proofErr w:type="spellStart"/>
            <w:r>
              <w:rPr>
                <w:rFonts w:eastAsia="Times New Roman"/>
                <w:shd w:val="clear" w:color="auto" w:fill="FFFFFF"/>
                <w:lang w:val="en-US"/>
              </w:rPr>
              <w:t>TDMed</w:t>
            </w:r>
            <w:proofErr w:type="spellEnd"/>
            <w:r>
              <w:rPr>
                <w:rFonts w:eastAsia="Times New Roman"/>
                <w:shd w:val="clear" w:color="auto" w:fill="FFFFFF"/>
                <w:lang w:val="en-US"/>
              </w:rPr>
              <w:t xml:space="preserve">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rPr>
              <w:t>backward</w:t>
            </w:r>
            <w:proofErr w:type="gramEnd"/>
            <w:r>
              <w:rPr>
                <w:rFonts w:eastAsia="Times New Roman"/>
                <w:shd w:val="clear" w:color="auto" w:fill="FFFFFF"/>
                <w:lang w:val="en-US"/>
              </w:rPr>
              <w:t xml:space="preserve">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 xml:space="preserve">or 8 </w:t>
            </w:r>
            <w:proofErr w:type="spellStart"/>
            <w:r>
              <w:rPr>
                <w:b/>
                <w:bCs/>
                <w:sz w:val="24"/>
                <w:szCs w:val="24"/>
                <w:u w:val="single"/>
                <w:lang w:val="en-US" w:eastAsia="zh-CN"/>
              </w:rPr>
              <w:t>Tx</w:t>
            </w:r>
            <w:proofErr w:type="spellEnd"/>
            <w:r>
              <w:rPr>
                <w:b/>
                <w:bCs/>
                <w:sz w:val="24"/>
                <w:szCs w:val="24"/>
                <w:u w:val="single"/>
                <w:lang w:val="en-US" w:eastAsia="zh-CN"/>
              </w:rPr>
              <w:t xml:space="preserve">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7" w:name="_Hlk111711985"/>
            <w:r>
              <w:rPr>
                <w:rFonts w:eastAsia="MS Gothic"/>
                <w:lang w:val="en-US"/>
              </w:rPr>
              <w:t>Study the following potential DMRS enhancement for potential support of more than 4 layers SU-MIMO PUSCH.</w:t>
            </w:r>
            <w:bookmarkEnd w:id="7"/>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5"/>
      <w:footerReference w:type="even" r:id="rId56"/>
      <w:footerReference w:type="default" r:id="rI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1AE4" w14:textId="77777777" w:rsidR="00E52BEC" w:rsidRDefault="00E52BEC">
      <w:pPr>
        <w:spacing w:after="0" w:line="240" w:lineRule="auto"/>
      </w:pPr>
      <w:r>
        <w:separator/>
      </w:r>
    </w:p>
  </w:endnote>
  <w:endnote w:type="continuationSeparator" w:id="0">
    <w:p w14:paraId="64EBE747" w14:textId="77777777" w:rsidR="00E52BEC" w:rsidRDefault="00E5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8FD1" w14:textId="562CFBCF"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EF6FA6">
      <w:rPr>
        <w:rStyle w:val="af2"/>
        <w:noProof/>
      </w:rPr>
      <w:t>21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EF6FA6">
      <w:rPr>
        <w:rStyle w:val="af2"/>
        <w:noProof/>
      </w:rPr>
      <w:t>39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23857" w14:textId="77777777" w:rsidR="00E52BEC" w:rsidRDefault="00E52BEC">
      <w:pPr>
        <w:spacing w:after="0" w:line="240" w:lineRule="auto"/>
      </w:pPr>
      <w:r>
        <w:separator/>
      </w:r>
    </w:p>
  </w:footnote>
  <w:footnote w:type="continuationSeparator" w:id="0">
    <w:p w14:paraId="5EB07C6C" w14:textId="77777777" w:rsidR="00E52BEC" w:rsidRDefault="00E5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7"/>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5"/>
  </w:num>
  <w:num w:numId="18">
    <w:abstractNumId w:val="38"/>
  </w:num>
  <w:num w:numId="19">
    <w:abstractNumId w:val="36"/>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1A2A"/>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5620"/>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2BEC"/>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6FA6"/>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宋体" w:hAnsi="Times New Roman" w:cs="Times New Roman"/>
      <w:lang w:val="en-GB"/>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460.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06.zip" TargetMode="External"/><Relationship Id="rId42" Type="http://schemas.openxmlformats.org/officeDocument/2006/relationships/hyperlink" Target="https://www.3gpp.org/ftp/TSG_RAN/WG1_RL1/TSGR1_110/Docs/R1-2206815.zip" TargetMode="External"/><Relationship Id="rId47" Type="http://schemas.openxmlformats.org/officeDocument/2006/relationships/hyperlink" Target="https://www.3gpp.org/ftp/TSG_RAN/WG1_RL1/TSGR1_110/Docs/R1-2207135.zip" TargetMode="External"/><Relationship Id="rId50" Type="http://schemas.openxmlformats.org/officeDocument/2006/relationships/hyperlink" Target="https://www.3gpp.org/ftp/TSG_RAN/WG1_RL1/TSGR1_110/Docs/R1-2207396.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027.zip" TargetMode="External"/><Relationship Id="rId38" Type="http://schemas.openxmlformats.org/officeDocument/2006/relationships/hyperlink" Target="https://www.3gpp.org/ftp/TSG_RAN/WG1_RL1/TSGR1_110/Docs/R1-2206378.zip" TargetMode="External"/><Relationship Id="rId46" Type="http://schemas.openxmlformats.org/officeDocument/2006/relationships/hyperlink" Target="https://www.3gpp.org/ftp/TSG_RAN/WG1_RL1/TSGR1_110/Docs/R1-2206993.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s://www.3gpp.org/ftp/TSG_RAN/WG1_RL1/TSGR1_110/Docs/R1-2205819.zip" TargetMode="External"/><Relationship Id="rId41" Type="http://schemas.openxmlformats.org/officeDocument/2006/relationships/hyperlink" Target="https://www.3gpp.org/ftp/TSG_RAN/WG1_RL1/TSGR1_110/Docs/R1-2206623.zip"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984.zip" TargetMode="External"/><Relationship Id="rId37" Type="http://schemas.openxmlformats.org/officeDocument/2006/relationships/hyperlink" Target="https://www.3gpp.org/ftp/TSG_RAN/WG1_RL1/TSGR1_110/Docs/R1-2206266.zip" TargetMode="External"/><Relationship Id="rId40" Type="http://schemas.openxmlformats.org/officeDocument/2006/relationships/hyperlink" Target="https://www.3gpp.org/ftp/TSG_RAN/WG1_RL1/TSGR1_110/Docs/R1-2206573.zip" TargetMode="External"/><Relationship Id="rId45" Type="http://schemas.openxmlformats.org/officeDocument/2006/relationships/hyperlink" Target="https://www.3gpp.org/ftp/TSG_RAN/WG1_RL1/TSGR1_110/Docs/R1-2206966.zip" TargetMode="External"/><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749.zip" TargetMode="External"/><Relationship Id="rId36" Type="http://schemas.openxmlformats.org/officeDocument/2006/relationships/hyperlink" Target="https://www.3gpp.org/ftp/TSG_RAN/WG1_RL1/TSGR1_110/Docs/R1-2206212.zip" TargetMode="External"/><Relationship Id="rId49" Type="http://schemas.openxmlformats.org/officeDocument/2006/relationships/hyperlink" Target="https://www.3gpp.org/ftp/TSG_RAN/WG1_RL1/TSGR1_110/Docs/R1-22073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5921.zip" TargetMode="External"/><Relationship Id="rId44" Type="http://schemas.openxmlformats.org/officeDocument/2006/relationships/hyperlink" Target="https://www.3gpp.org/ftp/TSG_RAN/WG1_RL1/TSGR1_110/Docs/R1-2206897.zip" TargetMode="External"/><Relationship Id="rId52" Type="http://schemas.openxmlformats.org/officeDocument/2006/relationships/hyperlink" Target="https://www.3gpp.org/ftp/TSG_RAN/WG1_RL1/TSGR1_110/Docs/R1-22075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3gpp.org/ftp/TSG_RAN/WG1_RL1/TSGR1_110/Docs/R1-2205882.zip" TargetMode="External"/><Relationship Id="rId35" Type="http://schemas.openxmlformats.org/officeDocument/2006/relationships/hyperlink" Target="https://www.3gpp.org/ftp/TSG_RAN/WG1_RL1/TSGR1_110/Docs/R1-2206190.zip" TargetMode="External"/><Relationship Id="rId43" Type="http://schemas.openxmlformats.org/officeDocument/2006/relationships/hyperlink" Target="https://www.3gpp.org/ftp/TSG_RAN/WG1_RL1/TSGR1_110/Docs/R1-2206869.zip" TargetMode="External"/><Relationship Id="rId48" Type="http://schemas.openxmlformats.org/officeDocument/2006/relationships/hyperlink" Target="https://www.3gpp.org/ftp/TSG_RAN/WG1_RL1/TSGR1_110/Docs/R1-2207218.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74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DD461E-78FC-467D-9296-BD6B0359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10979</Words>
  <Characters>62581</Characters>
  <Application>Microsoft Office Word</Application>
  <DocSecurity>0</DocSecurity>
  <Lines>521</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2</cp:revision>
  <dcterms:created xsi:type="dcterms:W3CDTF">2022-08-24T07:29:00Z</dcterms:created>
  <dcterms:modified xsi:type="dcterms:W3CDTF">2022-08-24T07:29:00Z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