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674F05E2"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w:t>
      </w:r>
      <w:r w:rsidR="004C77CA">
        <w:rPr>
          <w:rFonts w:ascii="Arial" w:hAnsi="Arial" w:cs="Arial"/>
          <w:b/>
          <w:sz w:val="24"/>
          <w:lang w:val="en-US"/>
        </w:rPr>
        <w:t>6</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1C6DB06D"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4C77CA">
        <w:rPr>
          <w:rFonts w:ascii="Arial" w:eastAsia="Malgun Gothic" w:hAnsi="Arial" w:cs="Arial"/>
          <w:b/>
          <w:sz w:val="24"/>
          <w:lang w:val="en-US" w:eastAsia="ko-KR"/>
        </w:rPr>
        <w:t>2</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646910">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微软雅黑"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af6"/>
        <w:numPr>
          <w:ilvl w:val="1"/>
          <w:numId w:val="17"/>
        </w:numPr>
        <w:jc w:val="both"/>
        <w:rPr>
          <w:rFonts w:ascii="Times New Roman" w:eastAsiaTheme="minorEastAsia" w:hAnsi="Times New Roman"/>
          <w:b/>
          <w:bCs/>
          <w:color w:val="0000FF"/>
          <w:lang w:eastAsia="ja-JP"/>
        </w:rPr>
      </w:pPr>
      <w:r w:rsidRPr="00B12F0F">
        <w:rPr>
          <w:rFonts w:ascii="Times New Roman" w:eastAsiaTheme="minorEastAsia" w:hAnsi="Times New Roman"/>
          <w:b/>
          <w:bCs/>
          <w:color w:val="0000FF"/>
          <w:lang w:eastAsia="ja-JP"/>
        </w:rPr>
        <w:t>FFS: whether/how to handle potential performance degradation in case of the large delay spread.</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r w:rsidRPr="00DF524D">
        <w:rPr>
          <w:rFonts w:eastAsiaTheme="minorEastAsia"/>
          <w:b/>
          <w:bCs/>
          <w:lang w:val="en-US" w:eastAsia="ja-JP"/>
        </w:rPr>
        <w:t>MediaTek</w:t>
      </w:r>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r w:rsidRPr="00DF524D">
        <w:rPr>
          <w:rFonts w:eastAsiaTheme="minorEastAsia"/>
          <w:b/>
          <w:bCs/>
          <w:lang w:val="en-US" w:eastAsia="ja-JP"/>
        </w:rPr>
        <w:t>Spreadtrum</w:t>
      </w:r>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r w:rsidRPr="00DF524D">
        <w:rPr>
          <w:rFonts w:eastAsiaTheme="minorEastAsia"/>
          <w:b/>
          <w:bCs/>
          <w:lang w:val="en-US" w:eastAsia="ja-JP"/>
        </w:rPr>
        <w:t>Docomo</w:t>
      </w:r>
      <w:r>
        <w:rPr>
          <w:rFonts w:eastAsiaTheme="minorEastAsia"/>
          <w:b/>
          <w:bCs/>
          <w:lang w:val="en-US" w:eastAsia="ja-JP"/>
        </w:rPr>
        <w:t xml:space="preserve">, </w:t>
      </w:r>
      <w:r w:rsidRPr="00DF524D">
        <w:rPr>
          <w:rFonts w:eastAsiaTheme="minorEastAsia"/>
          <w:b/>
          <w:bCs/>
          <w:lang w:val="en-US" w:eastAsia="ja-JP"/>
        </w:rPr>
        <w:t>Fraunhofer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r w:rsidRPr="00DF524D">
        <w:rPr>
          <w:rFonts w:eastAsiaTheme="minorEastAsia"/>
          <w:b/>
          <w:bCs/>
          <w:lang w:val="en-US" w:eastAsia="ja-JP"/>
        </w:rPr>
        <w:t>HiSilicon</w:t>
      </w:r>
      <w:r>
        <w:rPr>
          <w:rFonts w:eastAsiaTheme="minorEastAsia"/>
          <w:b/>
          <w:bCs/>
          <w:lang w:val="en-US" w:eastAsia="ja-JP"/>
        </w:rPr>
        <w:t xml:space="preserve">, </w:t>
      </w:r>
      <w:r w:rsidRPr="00DF524D">
        <w:rPr>
          <w:rFonts w:eastAsiaTheme="minorEastAsia"/>
          <w:b/>
          <w:bCs/>
          <w:lang w:val="en-US" w:eastAsia="ja-JP"/>
        </w:rPr>
        <w:t>InterDigital</w:t>
      </w:r>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r w:rsidR="00E17022" w:rsidRPr="00DF524D">
        <w:rPr>
          <w:rFonts w:eastAsiaTheme="minorEastAsia"/>
          <w:b/>
          <w:bCs/>
          <w:lang w:val="en-US" w:eastAsia="ja-JP"/>
        </w:rPr>
        <w:t>LGE</w:t>
      </w:r>
      <w:r w:rsidR="00E17022">
        <w:rPr>
          <w:rFonts w:eastAsiaTheme="minorEastAsia"/>
          <w:b/>
          <w:bCs/>
          <w:lang w:val="en-US" w:eastAsia="ja-JP"/>
        </w:rPr>
        <w:t xml:space="preserve"> (Support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等线" w:hint="eastAsia"/>
                <w:lang w:eastAsia="zh-CN"/>
              </w:rPr>
              <w:t>S</w:t>
            </w:r>
            <w:r>
              <w:rPr>
                <w:rFonts w:eastAsia="等线"/>
                <w:lang w:eastAsia="zh-CN"/>
              </w:rPr>
              <w:t>preadtrum</w:t>
            </w:r>
          </w:p>
        </w:tc>
        <w:tc>
          <w:tcPr>
            <w:tcW w:w="8690" w:type="dxa"/>
          </w:tcPr>
          <w:p w14:paraId="4A81A99E" w14:textId="77777777" w:rsidR="005C5342" w:rsidRDefault="007F6D8C">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等线"/>
                <w:lang w:eastAsia="zh-CN"/>
              </w:rPr>
            </w:pPr>
            <w:r>
              <w:rPr>
                <w:rFonts w:eastAsia="等线"/>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等线"/>
              </w:rPr>
              <w:t>New H3C</w:t>
            </w:r>
          </w:p>
        </w:tc>
        <w:tc>
          <w:tcPr>
            <w:tcW w:w="8690" w:type="dxa"/>
          </w:tcPr>
          <w:p w14:paraId="674C91C7" w14:textId="77777777" w:rsidR="005C5342" w:rsidRDefault="007F6D8C">
            <w:pPr>
              <w:spacing w:after="0"/>
              <w:rPr>
                <w:lang w:eastAsia="zh-CN"/>
              </w:rPr>
            </w:pPr>
            <w:r>
              <w:rPr>
                <w:rFonts w:eastAsia="等线"/>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等线"/>
                <w:lang w:eastAsia="zh-CN"/>
              </w:rPr>
            </w:pPr>
            <w:r>
              <w:rPr>
                <w:rFonts w:eastAsia="等线"/>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等线"/>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(e.g. 4 or 6))</w:t>
            </w:r>
            <w:r>
              <w:rPr>
                <w:rFonts w:ascii="Times New Roman" w:eastAsia="宋体" w:hAnsi="Times New Roman" w:hint="eastAsia"/>
                <w:b/>
                <w:bCs/>
                <w:lang w:eastAsia="zh-CN"/>
              </w:rPr>
              <w:t xml:space="preserve"> and Opt. 2</w:t>
            </w:r>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6B3C379F"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等线"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val="en-US"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val="en-US"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等线"/>
                <w:lang w:eastAsia="zh-CN"/>
              </w:rPr>
            </w:pPr>
            <w:r>
              <w:rPr>
                <w:rFonts w:eastAsia="等线"/>
                <w:lang w:eastAsia="zh-CN"/>
              </w:rPr>
              <w:t>Support FL’s proposal in principle.</w:t>
            </w:r>
          </w:p>
          <w:p w14:paraId="3C51C893" w14:textId="760BE30B" w:rsidR="007E3746" w:rsidRDefault="007E3746" w:rsidP="00E617F1">
            <w:pPr>
              <w:spacing w:after="0" w:line="240" w:lineRule="auto"/>
              <w:rPr>
                <w:rFonts w:eastAsia="等线"/>
                <w:lang w:eastAsia="zh-CN"/>
              </w:rPr>
            </w:pPr>
            <w:r>
              <w:rPr>
                <w:rFonts w:eastAsia="等线" w:hint="eastAsia"/>
                <w:lang w:eastAsia="zh-CN"/>
              </w:rPr>
              <w:t>R</w:t>
            </w:r>
            <w:r>
              <w:rPr>
                <w:rFonts w:eastAsia="等线"/>
                <w:lang w:eastAsia="zh-CN"/>
              </w:rPr>
              <w:t>egarding</w:t>
            </w:r>
            <w:r w:rsidR="00B850CE">
              <w:rPr>
                <w:rFonts w:eastAsia="等线"/>
                <w:lang w:eastAsia="zh-CN"/>
              </w:rPr>
              <w:t xml:space="preserve"> the larger delay spread issue</w:t>
            </w:r>
            <w:r>
              <w:rPr>
                <w:rFonts w:eastAsia="等线"/>
                <w:lang w:eastAsia="zh-CN"/>
              </w:rPr>
              <w:t>, we observe tha</w:t>
            </w:r>
            <w:r w:rsidR="00B850CE">
              <w:rPr>
                <w:rFonts w:eastAsia="等线"/>
                <w:lang w:eastAsia="zh-CN"/>
              </w:rPr>
              <w:t xml:space="preserve">t the degradation of FD-OCC=4 is acceptable, compared with FD-OCC=2, as shown </w:t>
            </w:r>
            <w:r w:rsidR="00BA413D">
              <w:rPr>
                <w:rFonts w:eastAsia="等线"/>
                <w:lang w:eastAsia="zh-CN"/>
              </w:rPr>
              <w:t xml:space="preserve">in our simulation results </w:t>
            </w:r>
            <w:r w:rsidR="00B850CE">
              <w:rPr>
                <w:rFonts w:eastAsia="等线"/>
                <w:lang w:eastAsia="zh-CN"/>
              </w:rPr>
              <w:t>below.</w:t>
            </w:r>
          </w:p>
          <w:p w14:paraId="471CE114" w14:textId="77777777" w:rsidR="00B850CE" w:rsidRDefault="00B850CE" w:rsidP="00B850CE">
            <w:pPr>
              <w:spacing w:after="0" w:line="240" w:lineRule="auto"/>
              <w:jc w:val="center"/>
              <w:rPr>
                <w:rFonts w:eastAsia="等线"/>
                <w:lang w:eastAsia="zh-CN"/>
              </w:rPr>
            </w:pPr>
            <w:r>
              <w:rPr>
                <w:rFonts w:hint="eastAsia"/>
                <w:noProof/>
                <w:lang w:val="en-US" w:eastAsia="zh-CN"/>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lang w:val="en-US" w:eastAsia="zh-CN"/>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等线"/>
                <w:lang w:eastAsia="zh-CN"/>
              </w:rPr>
            </w:pPr>
            <w:r>
              <w:rPr>
                <w:rFonts w:eastAsia="等线" w:hint="eastAsia"/>
                <w:lang w:eastAsia="zh-CN"/>
              </w:rPr>
              <w:t>T</w:t>
            </w:r>
            <w:r>
              <w:rPr>
                <w:rFonts w:eastAsia="等线"/>
                <w:lang w:eastAsia="zh-CN"/>
              </w:rPr>
              <w:t>herefore, we think it is enough to specify FD-OCC=4 in Rel-18 without TD-OCC</w:t>
            </w:r>
            <w:r w:rsidR="002B133F">
              <w:rPr>
                <w:rFonts w:eastAsia="等线"/>
                <w:lang w:eastAsia="zh-CN"/>
              </w:rPr>
              <w:t xml:space="preserve"> (option 2)</w:t>
            </w:r>
            <w:r>
              <w:rPr>
                <w:rFonts w:eastAsia="等线"/>
                <w:lang w:eastAsia="zh-CN"/>
              </w:rPr>
              <w:t xml:space="preserve"> on additional symbols, since TD-OCC </w:t>
            </w:r>
            <w:r w:rsidR="00A20CD4">
              <w:rPr>
                <w:rFonts w:eastAsia="等线"/>
                <w:lang w:eastAsia="zh-CN"/>
              </w:rPr>
              <w:t xml:space="preserve">(option 2) </w:t>
            </w:r>
            <w:r>
              <w:rPr>
                <w:rFonts w:eastAsia="等线"/>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6202D" w14:paraId="77B29A06" w14:textId="77777777">
        <w:trPr>
          <w:trHeight w:val="60"/>
        </w:trPr>
        <w:tc>
          <w:tcPr>
            <w:tcW w:w="1795" w:type="dxa"/>
            <w:shd w:val="clear" w:color="auto" w:fill="auto"/>
          </w:tcPr>
          <w:p w14:paraId="06B9CCDE" w14:textId="01D62120" w:rsidR="00A6202D" w:rsidRPr="000E1880" w:rsidRDefault="00A6202D" w:rsidP="00A6202D">
            <w:pPr>
              <w:spacing w:before="0"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r w:rsidR="00D21ED0">
              <w:rPr>
                <w:rFonts w:eastAsiaTheme="minorEastAsia"/>
                <w:b/>
                <w:bCs/>
                <w:color w:val="0000FF"/>
                <w:lang w:eastAsia="ja-JP"/>
              </w:rPr>
              <w:t xml:space="preserve"> (v32)</w:t>
            </w:r>
          </w:p>
        </w:tc>
        <w:tc>
          <w:tcPr>
            <w:tcW w:w="8690" w:type="dxa"/>
            <w:shd w:val="clear" w:color="auto" w:fill="auto"/>
          </w:tcPr>
          <w:p w14:paraId="05AB59E4" w14:textId="77777777" w:rsidR="00A6202D" w:rsidRDefault="00A6202D" w:rsidP="00A6202D">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489FD22C" w14:textId="77777777" w:rsidR="00A6202D" w:rsidRPr="00FB7783" w:rsidRDefault="00A6202D" w:rsidP="00A6202D">
            <w:pPr>
              <w:spacing w:before="0" w:after="0" w:line="240" w:lineRule="auto"/>
              <w:rPr>
                <w:rFonts w:eastAsia="Malgun Gothic"/>
                <w:b/>
                <w:bCs/>
                <w:sz w:val="22"/>
                <w:szCs w:val="22"/>
                <w:highlight w:val="darkYellow"/>
                <w:lang w:eastAsia="ja-JP"/>
              </w:rPr>
            </w:pPr>
            <w:r w:rsidRPr="00FB7783">
              <w:rPr>
                <w:rFonts w:eastAsia="Malgun Gothic"/>
                <w:b/>
                <w:bCs/>
                <w:sz w:val="22"/>
                <w:szCs w:val="22"/>
                <w:highlight w:val="darkYellow"/>
                <w:lang w:eastAsia="ja-JP"/>
              </w:rPr>
              <w:t>Working Assumption</w:t>
            </w:r>
          </w:p>
          <w:p w14:paraId="364EAE1D" w14:textId="77777777" w:rsidR="00A6202D" w:rsidRPr="004652D2" w:rsidRDefault="00A6202D" w:rsidP="00A6202D">
            <w:pPr>
              <w:pStyle w:val="af6"/>
              <w:numPr>
                <w:ilvl w:val="0"/>
                <w:numId w:val="17"/>
              </w:numPr>
              <w:spacing w:before="0" w:line="240" w:lineRule="auto"/>
              <w:rPr>
                <w:rFonts w:ascii="Times New Roman" w:eastAsia="Malgun Gothic" w:hAnsi="Times New Roman"/>
                <w:b/>
                <w:bCs/>
                <w:lang w:eastAsia="ja-JP"/>
              </w:rPr>
            </w:pPr>
            <w:r w:rsidRPr="004652D2">
              <w:rPr>
                <w:rFonts w:ascii="Times New Roman" w:eastAsia="Malgun Gothic" w:hAnsi="Times New Roman"/>
                <w:b/>
                <w:bCs/>
                <w:lang w:eastAsia="ja-JP"/>
              </w:rPr>
              <w:t>To increase the number of DMRS ports for PDSCH/PUSCH, support at least Opt.1 (introduce larger FD-OCC length than Rel.15 (e.g. 4 or 6)).</w:t>
            </w:r>
          </w:p>
          <w:p w14:paraId="037A56FF" w14:textId="77777777" w:rsidR="00A6202D" w:rsidRPr="00A6202D" w:rsidRDefault="00A6202D" w:rsidP="00A6202D">
            <w:pPr>
              <w:pStyle w:val="af6"/>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hint="eastAsia"/>
                <w:b/>
                <w:bCs/>
                <w:lang w:eastAsia="ja-JP"/>
              </w:rPr>
              <w:t>F</w:t>
            </w:r>
            <w:r w:rsidRPr="00A6202D">
              <w:rPr>
                <w:rFonts w:ascii="Times New Roman" w:eastAsia="Malgun Gothic" w:hAnsi="Times New Roman"/>
                <w:b/>
                <w:bCs/>
                <w:lang w:eastAsia="ja-JP"/>
              </w:rPr>
              <w:t>FS: FD-OCC length for Rel.18 DMRS type 1 and type 2.</w:t>
            </w:r>
          </w:p>
          <w:p w14:paraId="20F525A9" w14:textId="680F11B0" w:rsidR="00A6202D" w:rsidRPr="00D21ED0" w:rsidRDefault="00A6202D" w:rsidP="00A6202D">
            <w:pPr>
              <w:pStyle w:val="af6"/>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b/>
                <w:bCs/>
                <w:lang w:eastAsia="ja-JP"/>
              </w:rPr>
              <w:t>FFS: Whether it is needed to handle potential performance issues of Opt 1. For example, study if there is performance loss in case of large delay spread scenario. If needed, how (e.g. additionally support other options).</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宋体"/>
          <w:b/>
          <w:bCs/>
          <w:lang w:eastAsia="zh-CN"/>
        </w:rPr>
      </w:pPr>
      <w:r>
        <w:rPr>
          <w:rFonts w:eastAsia="宋体"/>
          <w:b/>
          <w:bCs/>
          <w:lang w:eastAsia="zh-CN"/>
        </w:rPr>
        <w:t>For Rel.18 DMRS type 1:</w:t>
      </w:r>
    </w:p>
    <w:p w14:paraId="4D06DD62"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lastRenderedPageBreak/>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64691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64691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r w:rsidR="007E4651">
        <w:rPr>
          <w:rFonts w:ascii="Times New Roman" w:eastAsiaTheme="minorEastAsia" w:hAnsi="Times New Roman"/>
          <w:b/>
          <w:bCs/>
          <w:lang w:eastAsia="ja-JP"/>
        </w:rPr>
        <w:t>, down select from the following</w:t>
      </w:r>
      <w:r>
        <w:rPr>
          <w:rFonts w:ascii="Times New Roman" w:eastAsiaTheme="minorEastAsia" w:hAnsi="Times New Roman"/>
          <w:b/>
          <w:bCs/>
          <w:lang w:eastAsia="ja-JP"/>
        </w:rPr>
        <w:t>:</w:t>
      </w:r>
    </w:p>
    <w:p w14:paraId="743E8F8D" w14:textId="18C521CD" w:rsidR="006C1245" w:rsidRDefault="006C1245" w:rsidP="006C1245">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D21ED0" w:rsidRDefault="00BC3C70" w:rsidP="00BC3C70">
      <w:pPr>
        <w:pStyle w:val="af6"/>
        <w:numPr>
          <w:ilvl w:val="1"/>
          <w:numId w:val="17"/>
        </w:numPr>
        <w:jc w:val="both"/>
        <w:rPr>
          <w:rFonts w:ascii="Times New Roman" w:hAnsi="Times New Roman"/>
          <w:b/>
          <w:bCs/>
          <w:lang w:eastAsia="ja-JP"/>
        </w:rPr>
      </w:pPr>
      <w:r w:rsidRPr="00D21ED0">
        <w:rPr>
          <w:rFonts w:ascii="Times New Roman" w:hAnsi="Times New Roman"/>
          <w:b/>
          <w:bCs/>
          <w:lang w:eastAsia="ja-JP"/>
        </w:rPr>
        <w:t>FFS: The sequence design of FD-OCC.</w:t>
      </w:r>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5832877C" w14:textId="77777777" w:rsidR="005C5342" w:rsidRDefault="007F6D8C">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等线"/>
                <w:lang w:eastAsia="zh-CN"/>
              </w:rPr>
            </w:pPr>
            <w:r>
              <w:rPr>
                <w:rFonts w:eastAsia="等线"/>
              </w:rPr>
              <w:t>New H3C</w:t>
            </w:r>
          </w:p>
        </w:tc>
        <w:tc>
          <w:tcPr>
            <w:tcW w:w="8690" w:type="dxa"/>
          </w:tcPr>
          <w:p w14:paraId="604F9F9E" w14:textId="77777777" w:rsidR="005C5342" w:rsidRDefault="007F6D8C">
            <w:pPr>
              <w:spacing w:after="0"/>
              <w:rPr>
                <w:lang w:eastAsia="zh-CN"/>
              </w:rPr>
            </w:pPr>
            <w:r>
              <w:rPr>
                <w:rFonts w:eastAsia="等线"/>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等线"/>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r w:rsidR="00D21ED0" w14:paraId="2DF78843" w14:textId="77777777">
        <w:trPr>
          <w:trHeight w:val="60"/>
        </w:trPr>
        <w:tc>
          <w:tcPr>
            <w:tcW w:w="1795" w:type="dxa"/>
          </w:tcPr>
          <w:p w14:paraId="422AE48B" w14:textId="6F53E769" w:rsidR="00D21ED0" w:rsidRPr="007E4651" w:rsidRDefault="00D21ED0"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028E73A7" w14:textId="6C858B87" w:rsidR="00D21ED0" w:rsidRPr="007E4651" w:rsidRDefault="00D21ED0" w:rsidP="003E4283">
            <w:pPr>
              <w:spacing w:after="0"/>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36428543" w14:textId="68E0CF0C" w:rsidR="005C5342" w:rsidRDefault="005C5342">
      <w:pPr>
        <w:spacing w:afterLines="50"/>
        <w:jc w:val="both"/>
        <w:rPr>
          <w:rFonts w:eastAsiaTheme="minorEastAsia"/>
          <w:sz w:val="22"/>
          <w:szCs w:val="22"/>
          <w:lang w:eastAsia="ja-JP"/>
        </w:rPr>
      </w:pPr>
    </w:p>
    <w:p w14:paraId="70FA6522"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63E2BE3" w14:textId="3E80CA28"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proposal#3.2.1</w:t>
      </w:r>
      <w:r>
        <w:rPr>
          <w:rFonts w:eastAsiaTheme="minorEastAsia"/>
          <w:sz w:val="22"/>
          <w:szCs w:val="22"/>
          <w:lang w:val="en-US" w:eastAsia="ja-JP"/>
        </w:rPr>
        <w:t>.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4028235E" w14:textId="77777777" w:rsidTr="00960753">
        <w:trPr>
          <w:trHeight w:val="60"/>
        </w:trPr>
        <w:tc>
          <w:tcPr>
            <w:tcW w:w="1795" w:type="dxa"/>
          </w:tcPr>
          <w:p w14:paraId="2A267E81"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21CFE8F1" w14:textId="77777777" w:rsidR="005E5A09" w:rsidRDefault="005E5A09" w:rsidP="00960753">
            <w:pPr>
              <w:spacing w:after="0"/>
              <w:rPr>
                <w:rFonts w:eastAsiaTheme="minorEastAsia"/>
                <w:lang w:val="en-US" w:eastAsia="ja-JP"/>
              </w:rPr>
            </w:pPr>
            <w:r>
              <w:rPr>
                <w:b/>
                <w:bCs/>
                <w:lang w:eastAsia="zh-CN"/>
              </w:rPr>
              <w:t>Comment</w:t>
            </w:r>
          </w:p>
        </w:tc>
      </w:tr>
      <w:tr w:rsidR="005E5A09" w14:paraId="266B6CB8" w14:textId="77777777" w:rsidTr="00960753">
        <w:trPr>
          <w:trHeight w:val="60"/>
        </w:trPr>
        <w:tc>
          <w:tcPr>
            <w:tcW w:w="1795" w:type="dxa"/>
          </w:tcPr>
          <w:p w14:paraId="5EE1A15E" w14:textId="24B7356A" w:rsidR="005E5A09" w:rsidRPr="00072EC3" w:rsidRDefault="00010F7B" w:rsidP="00960753">
            <w:pPr>
              <w:spacing w:after="0"/>
              <w:rPr>
                <w:rFonts w:eastAsia="等线"/>
                <w:lang w:val="en-US" w:eastAsia="zh-CN"/>
              </w:rPr>
            </w:pPr>
            <w:r>
              <w:rPr>
                <w:rFonts w:eastAsia="等线"/>
                <w:lang w:val="en-US" w:eastAsia="zh-CN"/>
              </w:rPr>
              <w:t>Ericsson</w:t>
            </w:r>
          </w:p>
        </w:tc>
        <w:tc>
          <w:tcPr>
            <w:tcW w:w="8690" w:type="dxa"/>
          </w:tcPr>
          <w:p w14:paraId="4C6F3924" w14:textId="7C67149D" w:rsidR="005E5A09" w:rsidRDefault="00DB643F" w:rsidP="00960753">
            <w:pPr>
              <w:spacing w:after="0"/>
              <w:rPr>
                <w:rFonts w:eastAsiaTheme="minorEastAsia"/>
                <w:lang w:val="en-US" w:eastAsia="ja-JP"/>
              </w:rPr>
            </w:pPr>
            <w:r>
              <w:rPr>
                <w:noProof/>
                <w:lang w:val="en-US" w:eastAsia="zh-CN"/>
              </w:rPr>
              <w:drawing>
                <wp:inline distT="0" distB="0" distL="0" distR="0" wp14:anchorId="1E851EE7" wp14:editId="19885D6B">
                  <wp:extent cx="4133778" cy="1980057"/>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46599" cy="1986198"/>
                          </a:xfrm>
                          <a:prstGeom prst="rect">
                            <a:avLst/>
                          </a:prstGeom>
                        </pic:spPr>
                      </pic:pic>
                    </a:graphicData>
                  </a:graphic>
                </wp:inline>
              </w:drawing>
            </w:r>
          </w:p>
          <w:p w14:paraId="198EC04D" w14:textId="2C342AA9" w:rsidR="00E90FEB" w:rsidRDefault="008512D2" w:rsidP="00960753">
            <w:pPr>
              <w:spacing w:after="0"/>
              <w:rPr>
                <w:rFonts w:eastAsiaTheme="minorEastAsia"/>
                <w:lang w:val="en-US" w:eastAsia="ja-JP"/>
              </w:rPr>
            </w:pPr>
            <w:r>
              <w:rPr>
                <w:rFonts w:eastAsiaTheme="minorEastAsia"/>
                <w:lang w:val="en-US" w:eastAsia="ja-JP"/>
              </w:rPr>
              <w:t xml:space="preserve">To make FFT based decoding possible, we prefer to support </w:t>
            </w:r>
            <w:r w:rsidR="00FA6583">
              <w:rPr>
                <w:rFonts w:eastAsiaTheme="minorEastAsia"/>
                <w:lang w:val="en-US" w:eastAsia="ja-JP"/>
              </w:rPr>
              <w:t>either Length 4 or Length 6 FD-OCC cyclic</w:t>
            </w:r>
            <w:r w:rsidR="00387193">
              <w:rPr>
                <w:rFonts w:eastAsiaTheme="minorEastAsia"/>
                <w:lang w:val="en-US" w:eastAsia="ja-JP"/>
              </w:rPr>
              <w:t xml:space="preserve">. </w:t>
            </w:r>
          </w:p>
          <w:p w14:paraId="10F87349" w14:textId="34EEE90C" w:rsidR="0074576D" w:rsidRDefault="0074576D" w:rsidP="00960753">
            <w:pPr>
              <w:spacing w:after="0"/>
              <w:rPr>
                <w:rFonts w:eastAsiaTheme="minorEastAsia"/>
                <w:lang w:val="en-US" w:eastAsia="ja-JP"/>
              </w:rPr>
            </w:pPr>
          </w:p>
        </w:tc>
      </w:tr>
      <w:tr w:rsidR="005E5A09" w14:paraId="71E5BF3E" w14:textId="77777777" w:rsidTr="00960753">
        <w:trPr>
          <w:trHeight w:val="60"/>
        </w:trPr>
        <w:tc>
          <w:tcPr>
            <w:tcW w:w="1795" w:type="dxa"/>
          </w:tcPr>
          <w:p w14:paraId="0236A757" w14:textId="77777777" w:rsidR="005E5A09" w:rsidRDefault="005E5A09" w:rsidP="00960753">
            <w:pPr>
              <w:spacing w:after="0"/>
              <w:rPr>
                <w:rFonts w:eastAsia="Malgun Gothic"/>
                <w:lang w:val="en-US" w:eastAsia="ko-KR"/>
              </w:rPr>
            </w:pPr>
          </w:p>
        </w:tc>
        <w:tc>
          <w:tcPr>
            <w:tcW w:w="8690" w:type="dxa"/>
          </w:tcPr>
          <w:p w14:paraId="05BE5594" w14:textId="77777777" w:rsidR="005E5A09" w:rsidRDefault="005E5A09" w:rsidP="00960753">
            <w:pPr>
              <w:spacing w:after="0"/>
              <w:rPr>
                <w:rFonts w:eastAsiaTheme="minorEastAsia"/>
                <w:lang w:val="en-US" w:eastAsia="ja-JP"/>
              </w:rPr>
            </w:pPr>
          </w:p>
        </w:tc>
      </w:tr>
      <w:tr w:rsidR="005E5A09" w14:paraId="3D41E9D1" w14:textId="77777777" w:rsidTr="00960753">
        <w:trPr>
          <w:trHeight w:val="60"/>
        </w:trPr>
        <w:tc>
          <w:tcPr>
            <w:tcW w:w="1795" w:type="dxa"/>
          </w:tcPr>
          <w:p w14:paraId="15E6B25D" w14:textId="77777777" w:rsidR="005E5A09" w:rsidRPr="003B350C" w:rsidRDefault="005E5A09" w:rsidP="00960753">
            <w:pPr>
              <w:spacing w:after="0"/>
              <w:rPr>
                <w:rFonts w:eastAsiaTheme="minorEastAsia"/>
                <w:lang w:val="en-US" w:eastAsia="ja-JP"/>
              </w:rPr>
            </w:pPr>
          </w:p>
        </w:tc>
        <w:tc>
          <w:tcPr>
            <w:tcW w:w="8690" w:type="dxa"/>
          </w:tcPr>
          <w:p w14:paraId="4E556649" w14:textId="77777777" w:rsidR="005E5A09" w:rsidRDefault="005E5A09" w:rsidP="00960753">
            <w:pPr>
              <w:spacing w:after="0"/>
              <w:rPr>
                <w:rFonts w:eastAsiaTheme="minorEastAsia"/>
                <w:lang w:val="en-US" w:eastAsia="ja-JP"/>
              </w:rPr>
            </w:pPr>
          </w:p>
        </w:tc>
      </w:tr>
      <w:tr w:rsidR="005E5A09" w14:paraId="1DC754A5" w14:textId="77777777" w:rsidTr="00960753">
        <w:trPr>
          <w:trHeight w:val="60"/>
        </w:trPr>
        <w:tc>
          <w:tcPr>
            <w:tcW w:w="1795" w:type="dxa"/>
          </w:tcPr>
          <w:p w14:paraId="24B3D4F6" w14:textId="77777777" w:rsidR="005E5A09" w:rsidRPr="00896855" w:rsidRDefault="005E5A09" w:rsidP="00960753">
            <w:pPr>
              <w:spacing w:after="0"/>
              <w:rPr>
                <w:rFonts w:eastAsiaTheme="minorEastAsia"/>
                <w:b/>
                <w:bCs/>
                <w:lang w:val="en-US" w:eastAsia="ja-JP"/>
              </w:rPr>
            </w:pPr>
          </w:p>
        </w:tc>
        <w:tc>
          <w:tcPr>
            <w:tcW w:w="8690" w:type="dxa"/>
          </w:tcPr>
          <w:p w14:paraId="21FDB9A3" w14:textId="77777777" w:rsidR="005E5A09" w:rsidRDefault="005E5A09" w:rsidP="00960753">
            <w:pPr>
              <w:spacing w:after="0"/>
              <w:rPr>
                <w:rFonts w:eastAsiaTheme="minorEastAsia"/>
                <w:lang w:val="en-US" w:eastAsia="ja-JP"/>
              </w:rPr>
            </w:pPr>
          </w:p>
        </w:tc>
      </w:tr>
    </w:tbl>
    <w:p w14:paraId="288427DF" w14:textId="77777777" w:rsidR="005E5A09" w:rsidRDefault="005E5A09">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3"/>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002ECD8B"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(e.g.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4CFA433" w14:textId="77777777" w:rsidR="005C5342" w:rsidRDefault="007F6D8C">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等线"/>
                <w:lang w:eastAsia="zh-CN"/>
              </w:rPr>
            </w:pPr>
            <w:r>
              <w:rPr>
                <w:rFonts w:eastAsia="等线"/>
              </w:rPr>
              <w:lastRenderedPageBreak/>
              <w:t>New H3C</w:t>
            </w:r>
          </w:p>
        </w:tc>
        <w:tc>
          <w:tcPr>
            <w:tcW w:w="8690" w:type="dxa"/>
          </w:tcPr>
          <w:p w14:paraId="5DB1F293" w14:textId="77777777" w:rsidR="005C5342" w:rsidRDefault="007F6D8C">
            <w:pPr>
              <w:spacing w:after="0"/>
              <w:rPr>
                <w:lang w:eastAsia="zh-CN"/>
              </w:rPr>
            </w:pPr>
            <w:r>
              <w:rPr>
                <w:rFonts w:eastAsia="等线"/>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等线"/>
              </w:rPr>
            </w:pPr>
            <w:r>
              <w:rPr>
                <w:rFonts w:eastAsia="等线"/>
              </w:rPr>
              <w:t>Huawei, HiSilicon</w:t>
            </w:r>
          </w:p>
        </w:tc>
        <w:tc>
          <w:tcPr>
            <w:tcW w:w="8690" w:type="dxa"/>
          </w:tcPr>
          <w:p w14:paraId="49BCB47B" w14:textId="77777777" w:rsidR="005C5342" w:rsidRDefault="007F6D8C">
            <w:pPr>
              <w:spacing w:after="0"/>
              <w:rPr>
                <w:rFonts w:eastAsia="等线"/>
              </w:rPr>
            </w:pPr>
            <w:r>
              <w:rPr>
                <w:rFonts w:eastAsia="等线"/>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14C37E2B" w14:textId="61E1F3E8" w:rsidR="00F43082" w:rsidRDefault="00F43082" w:rsidP="005D25A9">
            <w:pPr>
              <w:spacing w:after="0"/>
              <w:rPr>
                <w:rFonts w:eastAsia="等线"/>
                <w:lang w:val="en-US" w:eastAsia="zh-CN"/>
              </w:rPr>
            </w:pPr>
            <w:r>
              <w:rPr>
                <w:rFonts w:eastAsia="等线" w:hint="eastAsia"/>
                <w:lang w:val="en-US" w:eastAsia="zh-CN"/>
              </w:rPr>
              <w:t>S</w:t>
            </w:r>
            <w:r>
              <w:rPr>
                <w:rFonts w:eastAsia="等线"/>
                <w:lang w:val="en-US" w:eastAsia="zh-CN"/>
              </w:rPr>
              <w:t xml:space="preserve">upport and prefer Alt 2 without anything should be specified. </w:t>
            </w:r>
          </w:p>
          <w:p w14:paraId="48D2E02C" w14:textId="60DF2198" w:rsidR="005D25A9" w:rsidRDefault="00F43082" w:rsidP="005D25A9">
            <w:pPr>
              <w:spacing w:after="0"/>
              <w:rPr>
                <w:rFonts w:eastAsia="等线"/>
                <w:lang w:val="en-US" w:eastAsia="zh-CN"/>
              </w:rPr>
            </w:pPr>
            <w:r>
              <w:rPr>
                <w:rFonts w:eastAsia="等线"/>
                <w:lang w:val="en-US" w:eastAsia="zh-CN"/>
              </w:rPr>
              <w:t xml:space="preserve">Alt 2 is a receiver-based solution, it is up to </w:t>
            </w:r>
            <w:r w:rsidR="00446CC1">
              <w:rPr>
                <w:rFonts w:eastAsia="等线"/>
                <w:lang w:val="en-US" w:eastAsia="zh-CN"/>
              </w:rPr>
              <w:t xml:space="preserve">the </w:t>
            </w:r>
            <w:r>
              <w:rPr>
                <w:rFonts w:eastAsia="等线"/>
                <w:lang w:val="en-US" w:eastAsia="zh-CN"/>
              </w:rPr>
              <w:t xml:space="preserve">receiver how to perform the channel estimation, such as perform two channel estimations per RB, or perform two channel estimations in the </w:t>
            </w:r>
            <w:r w:rsidRPr="00F43082">
              <w:rPr>
                <w:rFonts w:eastAsia="等线"/>
                <w:lang w:val="en-US" w:eastAsia="zh-CN"/>
              </w:rPr>
              <w:t xml:space="preserve">orphan </w:t>
            </w:r>
            <w:r>
              <w:rPr>
                <w:rFonts w:eastAsia="等线"/>
                <w:lang w:val="en-US" w:eastAsia="zh-CN"/>
              </w:rPr>
              <w:t>RB</w:t>
            </w:r>
            <w:r w:rsidR="00183825">
              <w:rPr>
                <w:rFonts w:eastAsia="等线"/>
                <w:lang w:val="en-US" w:eastAsia="zh-CN"/>
              </w:rPr>
              <w:t xml:space="preserve">, or even just perform one channel estimations based on the first 4 REs in the RB then use MMSE filter to get the channel of the remaining </w:t>
            </w:r>
            <w:r w:rsidR="005F2A0F">
              <w:rPr>
                <w:rFonts w:eastAsia="等线"/>
                <w:lang w:val="en-US" w:eastAsia="zh-CN"/>
              </w:rPr>
              <w:t>2</w:t>
            </w:r>
            <w:r w:rsidR="00183825">
              <w:rPr>
                <w:rFonts w:eastAsia="等线"/>
                <w:lang w:val="en-US" w:eastAsia="zh-CN"/>
              </w:rPr>
              <w:t xml:space="preserve"> REs.</w:t>
            </w:r>
            <w:r w:rsidR="000202A7">
              <w:rPr>
                <w:rFonts w:eastAsia="等线"/>
                <w:lang w:val="en-US" w:eastAsia="zh-CN"/>
              </w:rPr>
              <w:t xml:space="preserve"> </w:t>
            </w:r>
          </w:p>
          <w:p w14:paraId="6A0F349B" w14:textId="77777777" w:rsidR="000202A7" w:rsidRDefault="000202A7" w:rsidP="005D25A9">
            <w:pPr>
              <w:spacing w:after="0"/>
              <w:rPr>
                <w:rFonts w:eastAsia="等线"/>
                <w:lang w:val="en-US" w:eastAsia="zh-CN"/>
              </w:rPr>
            </w:pPr>
            <w:r>
              <w:rPr>
                <w:rFonts w:eastAsia="等线"/>
                <w:lang w:val="en-US" w:eastAsia="zh-CN"/>
              </w:rPr>
              <w:t xml:space="preserve">However, </w:t>
            </w:r>
            <w:r>
              <w:rPr>
                <w:rFonts w:eastAsia="等线" w:hint="eastAsia"/>
                <w:lang w:val="en-US" w:eastAsia="zh-CN"/>
              </w:rPr>
              <w:t>A</w:t>
            </w:r>
            <w:r>
              <w:rPr>
                <w:rFonts w:eastAsia="等线"/>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等线"/>
                <w:lang w:val="en-US" w:eastAsia="zh-CN"/>
              </w:rPr>
            </w:pPr>
            <w:r>
              <w:rPr>
                <w:rFonts w:eastAsia="等线" w:hint="eastAsia"/>
                <w:lang w:val="en-US" w:eastAsia="zh-CN"/>
              </w:rPr>
              <w:t>T</w:t>
            </w:r>
            <w:r>
              <w:rPr>
                <w:rFonts w:eastAsia="等线"/>
                <w:lang w:val="en-US" w:eastAsia="zh-CN"/>
              </w:rPr>
              <w:t>o QC:</w:t>
            </w:r>
          </w:p>
          <w:p w14:paraId="03B89CE9" w14:textId="0BE23C9E" w:rsidR="00BA3200" w:rsidRPr="000202A7" w:rsidRDefault="00BA3200" w:rsidP="005D25A9">
            <w:pPr>
              <w:spacing w:after="0"/>
              <w:rPr>
                <w:rFonts w:eastAsia="等线"/>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D21ED0" w14:paraId="6C164E71" w14:textId="77777777">
        <w:trPr>
          <w:trHeight w:val="60"/>
        </w:trPr>
        <w:tc>
          <w:tcPr>
            <w:tcW w:w="1795" w:type="dxa"/>
          </w:tcPr>
          <w:p w14:paraId="6AF7FB90" w14:textId="22105AD2" w:rsidR="00D21ED0" w:rsidRDefault="00D21ED0" w:rsidP="00D21ED0">
            <w:pPr>
              <w:spacing w:after="0"/>
              <w:rPr>
                <w:rFonts w:eastAsia="Malgun Gothic"/>
                <w:lang w:val="en-US" w:eastAsia="ko-KR"/>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3C626469" w14:textId="77777777" w:rsidR="00D21ED0" w:rsidRPr="00D21ED0" w:rsidRDefault="00D21ED0" w:rsidP="00D21ED0">
            <w:pPr>
              <w:spacing w:after="0"/>
              <w:rPr>
                <w:rFonts w:eastAsiaTheme="minorEastAsia"/>
                <w:b/>
                <w:bCs/>
                <w:color w:val="0000FF"/>
                <w:lang w:val="en-US" w:eastAsia="ja-JP"/>
              </w:rPr>
            </w:pPr>
            <w:r w:rsidRPr="00D21ED0">
              <w:rPr>
                <w:rFonts w:eastAsiaTheme="minorEastAsia"/>
                <w:b/>
                <w:bCs/>
                <w:color w:val="0000FF"/>
                <w:lang w:val="en-US" w:eastAsia="ja-JP"/>
              </w:rPr>
              <w:t xml:space="preserve">Not presented in online in RAN1#110.  </w:t>
            </w:r>
          </w:p>
          <w:p w14:paraId="467AB248" w14:textId="25B2E916" w:rsidR="00D21ED0" w:rsidRDefault="00D21ED0" w:rsidP="00D21ED0">
            <w:pPr>
              <w:spacing w:after="0"/>
              <w:rPr>
                <w:rFonts w:eastAsiaTheme="minorEastAsia"/>
                <w:lang w:val="en-US" w:eastAsia="ja-JP"/>
              </w:rPr>
            </w:pPr>
            <w:r w:rsidRPr="00D21ED0">
              <w:rPr>
                <w:rFonts w:eastAsiaTheme="minorEastAsia"/>
                <w:b/>
                <w:bCs/>
                <w:color w:val="0000FF"/>
                <w:lang w:val="en-US" w:eastAsia="ja-JP"/>
              </w:rPr>
              <w:t>FL note: To be discussed after/if Opt.1-2 of FL proposal #3.2.1 (FD-OCC length = 4) will be agreed for Rel.18 enh. DMRS type 1.</w:t>
            </w:r>
          </w:p>
        </w:tc>
      </w:tr>
      <w:tr w:rsidR="00D21ED0" w14:paraId="55165939" w14:textId="77777777">
        <w:trPr>
          <w:trHeight w:val="60"/>
        </w:trPr>
        <w:tc>
          <w:tcPr>
            <w:tcW w:w="1795" w:type="dxa"/>
          </w:tcPr>
          <w:p w14:paraId="5DF70C69" w14:textId="77777777" w:rsidR="00D21ED0" w:rsidRDefault="00D21ED0" w:rsidP="00D21ED0">
            <w:pPr>
              <w:spacing w:after="0"/>
              <w:rPr>
                <w:rFonts w:eastAsia="Malgun Gothic"/>
                <w:lang w:val="en-US" w:eastAsia="ko-KR"/>
              </w:rPr>
            </w:pPr>
          </w:p>
        </w:tc>
        <w:tc>
          <w:tcPr>
            <w:tcW w:w="8690" w:type="dxa"/>
          </w:tcPr>
          <w:p w14:paraId="69A409BC" w14:textId="77777777" w:rsidR="00D21ED0" w:rsidRDefault="00D21ED0" w:rsidP="00D21ED0">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5BA4BBC5"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59C4590B" w14:textId="0BF9B601"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0</w:t>
      </w:r>
    </w:p>
    <w:p w14:paraId="4406BF42" w14:textId="05FFDEB3" w:rsidR="005C5342" w:rsidRPr="00D21ED0" w:rsidRDefault="007F6D8C">
      <w:pPr>
        <w:spacing w:after="0"/>
        <w:jc w:val="both"/>
        <w:rPr>
          <w:rFonts w:eastAsiaTheme="minorEastAsia"/>
          <w:b/>
          <w:bCs/>
          <w:sz w:val="22"/>
          <w:szCs w:val="22"/>
          <w:lang w:eastAsia="ja-JP"/>
        </w:rPr>
      </w:pPr>
      <w:r w:rsidRPr="00D21ED0">
        <w:rPr>
          <w:rFonts w:eastAsiaTheme="minorEastAsia"/>
          <w:b/>
          <w:bCs/>
          <w:sz w:val="22"/>
          <w:szCs w:val="22"/>
          <w:lang w:eastAsia="ja-JP"/>
        </w:rPr>
        <w:t>FL proposal#3.3</w:t>
      </w:r>
      <w:r w:rsidR="00D21ED0" w:rsidRPr="00D21ED0">
        <w:rPr>
          <w:rFonts w:eastAsiaTheme="minorEastAsia"/>
          <w:b/>
          <w:bCs/>
          <w:sz w:val="22"/>
          <w:szCs w:val="22"/>
          <w:lang w:eastAsia="ja-JP"/>
        </w:rPr>
        <w:t xml:space="preserve"> (Round0)</w:t>
      </w:r>
      <w:r w:rsidRPr="00D21ED0">
        <w:rPr>
          <w:rFonts w:eastAsiaTheme="minorEastAsia"/>
          <w:b/>
          <w:bCs/>
          <w:sz w:val="22"/>
          <w:szCs w:val="22"/>
          <w:lang w:eastAsia="ja-JP"/>
        </w:rPr>
        <w:t>:</w:t>
      </w:r>
    </w:p>
    <w:p w14:paraId="51E42ADB" w14:textId="77777777" w:rsidR="005C5342" w:rsidRPr="00D21ED0" w:rsidRDefault="007F6D8C">
      <w:pPr>
        <w:pStyle w:val="af6"/>
        <w:numPr>
          <w:ilvl w:val="0"/>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Pr="00D21ED0" w:rsidRDefault="007F6D8C">
      <w:pPr>
        <w:pStyle w:val="af6"/>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Pr="00D21ED0" w:rsidRDefault="007F6D8C">
      <w:pPr>
        <w:pStyle w:val="af6"/>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Pr="00D21ED0" w:rsidRDefault="007F6D8C">
      <w:pPr>
        <w:pStyle w:val="af6"/>
        <w:numPr>
          <w:ilvl w:val="2"/>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B225ADA" w14:textId="77777777" w:rsidR="005C5342" w:rsidRDefault="007F6D8C">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lastRenderedPageBreak/>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等线"/>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等线"/>
                <w:lang w:eastAsia="zh-CN"/>
              </w:rPr>
            </w:pPr>
            <w:r>
              <w:rPr>
                <w:rFonts w:eastAsia="等线"/>
              </w:rPr>
              <w:t>New H3C</w:t>
            </w:r>
          </w:p>
        </w:tc>
        <w:tc>
          <w:tcPr>
            <w:tcW w:w="8690" w:type="dxa"/>
          </w:tcPr>
          <w:p w14:paraId="4A476DA8" w14:textId="77777777" w:rsidR="005C5342" w:rsidRDefault="007F6D8C">
            <w:pPr>
              <w:spacing w:after="0"/>
              <w:rPr>
                <w:lang w:eastAsia="zh-CN"/>
              </w:rPr>
            </w:pPr>
            <w:r>
              <w:rPr>
                <w:rFonts w:eastAsia="等线"/>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等线"/>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等线"/>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lastRenderedPageBreak/>
              <w:t>M</w:t>
            </w:r>
            <w:r w:rsidRPr="00320B03">
              <w:rPr>
                <w:rFonts w:eastAsiaTheme="minorEastAsia"/>
                <w:b/>
                <w:bCs/>
                <w:color w:val="0000FF"/>
                <w:lang w:eastAsia="ja-JP"/>
              </w:rPr>
              <w:t>od: I think the intention is dynamic switching between Rel.15 (length 2 FD-OCC) and Rel.18 (</w:t>
            </w:r>
            <w:r w:rsidR="00EC7EE1" w:rsidRPr="00320B03">
              <w:rPr>
                <w:rFonts w:eastAsiaTheme="minorEastAsia"/>
                <w:b/>
                <w:bCs/>
                <w:color w:val="0000FF"/>
                <w:lang w:eastAsia="ja-JP"/>
              </w:rPr>
              <w:t xml:space="preserve">e.g.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But,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lastRenderedPageBreak/>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628312F1" w:rsidR="007E4651" w:rsidRPr="00896855" w:rsidRDefault="00896855" w:rsidP="00E841FD">
            <w:pPr>
              <w:spacing w:after="0"/>
              <w:rPr>
                <w:rFonts w:eastAsiaTheme="minorEastAsia"/>
                <w:b/>
                <w:bCs/>
                <w:lang w:val="en-US" w:eastAsia="ja-JP"/>
              </w:rPr>
            </w:pPr>
            <w:r w:rsidRPr="00896855">
              <w:rPr>
                <w:rFonts w:eastAsiaTheme="minorEastAsia" w:hint="eastAsia"/>
                <w:b/>
                <w:bCs/>
                <w:color w:val="0000FF"/>
                <w:lang w:val="en-US" w:eastAsia="ja-JP"/>
              </w:rPr>
              <w:t>M</w:t>
            </w:r>
            <w:r w:rsidRPr="00896855">
              <w:rPr>
                <w:rFonts w:eastAsiaTheme="minorEastAsia"/>
                <w:b/>
                <w:bCs/>
                <w:color w:val="0000FF"/>
                <w:lang w:val="en-US" w:eastAsia="ja-JP"/>
              </w:rPr>
              <w:t>od (v32)</w:t>
            </w:r>
          </w:p>
        </w:tc>
        <w:tc>
          <w:tcPr>
            <w:tcW w:w="8690" w:type="dxa"/>
          </w:tcPr>
          <w:p w14:paraId="54EBD5F8" w14:textId="75C6EB80" w:rsidR="00896855" w:rsidRPr="00C04A71" w:rsidRDefault="00896855" w:rsidP="00896855">
            <w:pPr>
              <w:spacing w:afterLines="50"/>
              <w:rPr>
                <w:rFonts w:eastAsiaTheme="minorEastAsia"/>
                <w:b/>
                <w:bCs/>
                <w:color w:val="0000FF"/>
                <w:lang w:eastAsia="ja-JP"/>
              </w:rPr>
            </w:pPr>
            <w:r w:rsidRPr="00C04A71">
              <w:rPr>
                <w:rFonts w:eastAsiaTheme="minorEastAsia"/>
                <w:b/>
                <w:bCs/>
                <w:color w:val="0000FF"/>
                <w:lang w:eastAsia="ja-JP"/>
              </w:rPr>
              <w:t xml:space="preserve">To be discussed in offline on 8/24 </w:t>
            </w:r>
          </w:p>
          <w:p w14:paraId="1AA7DB7B" w14:textId="767C6980" w:rsidR="007E4651" w:rsidRDefault="00896855" w:rsidP="00896855">
            <w:pPr>
              <w:spacing w:after="0"/>
              <w:rPr>
                <w:rFonts w:eastAsiaTheme="minorEastAsia"/>
                <w:lang w:val="en-US" w:eastAsia="ja-JP"/>
              </w:rPr>
            </w:pPr>
            <w:r w:rsidRPr="00C04A71">
              <w:rPr>
                <w:rFonts w:eastAsiaTheme="minorEastAsia"/>
                <w:b/>
                <w:bCs/>
                <w:color w:val="0000FF"/>
                <w:lang w:eastAsia="ja-JP"/>
              </w:rPr>
              <w:t>FL note: Please check QC’s comment, whether the intention of “dynamic switching” is aligned with companies.</w:t>
            </w:r>
          </w:p>
        </w:tc>
      </w:tr>
    </w:tbl>
    <w:p w14:paraId="7F7B45C9" w14:textId="7876FD2B"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0CA586BB" w14:textId="3E3721A6" w:rsidR="00714FCD" w:rsidRPr="00896855" w:rsidRDefault="00C04A71" w:rsidP="00C04A71">
      <w:pPr>
        <w:spacing w:afterLines="50"/>
        <w:jc w:val="both"/>
        <w:rPr>
          <w:rFonts w:eastAsiaTheme="minorEastAsia"/>
          <w:sz w:val="22"/>
          <w:szCs w:val="22"/>
          <w:lang w:eastAsia="ja-JP"/>
        </w:rPr>
      </w:pPr>
      <w:r w:rsidRPr="00896855">
        <w:rPr>
          <w:rFonts w:eastAsiaTheme="minorEastAsia" w:hint="eastAsia"/>
          <w:sz w:val="22"/>
          <w:szCs w:val="22"/>
          <w:lang w:eastAsia="ja-JP"/>
        </w:rPr>
        <w:t>I</w:t>
      </w:r>
      <w:r w:rsidRPr="00896855">
        <w:rPr>
          <w:rFonts w:eastAsiaTheme="minorEastAsia"/>
          <w:sz w:val="22"/>
          <w:szCs w:val="22"/>
          <w:lang w:eastAsia="ja-JP"/>
        </w:rPr>
        <w:t xml:space="preserve"> think</w:t>
      </w:r>
      <w:r w:rsidR="003A020A" w:rsidRPr="00896855">
        <w:rPr>
          <w:rFonts w:eastAsiaTheme="minorEastAsia"/>
          <w:sz w:val="22"/>
          <w:szCs w:val="22"/>
          <w:lang w:eastAsia="ja-JP"/>
        </w:rPr>
        <w:t xml:space="preserve"> the</w:t>
      </w:r>
      <w:r w:rsidR="00E736AF" w:rsidRPr="00896855">
        <w:rPr>
          <w:rFonts w:eastAsiaTheme="minorEastAsia"/>
          <w:sz w:val="22"/>
          <w:szCs w:val="22"/>
          <w:lang w:eastAsia="ja-JP"/>
        </w:rPr>
        <w:t xml:space="preserve"> companies’</w:t>
      </w:r>
      <w:r w:rsidR="003A020A" w:rsidRPr="00896855">
        <w:rPr>
          <w:rFonts w:eastAsiaTheme="minorEastAsia"/>
          <w:sz w:val="22"/>
          <w:szCs w:val="22"/>
          <w:lang w:eastAsia="ja-JP"/>
        </w:rPr>
        <w:t xml:space="preserve"> </w:t>
      </w:r>
      <w:r w:rsidR="00E736AF" w:rsidRPr="00896855">
        <w:rPr>
          <w:rFonts w:eastAsiaTheme="minorEastAsia"/>
          <w:sz w:val="22"/>
          <w:szCs w:val="22"/>
          <w:lang w:eastAsia="ja-JP"/>
        </w:rPr>
        <w:t xml:space="preserve">intention of </w:t>
      </w:r>
      <w:r w:rsidR="00896855">
        <w:rPr>
          <w:rFonts w:eastAsiaTheme="minorEastAsia"/>
          <w:sz w:val="22"/>
          <w:szCs w:val="22"/>
          <w:lang w:eastAsia="ja-JP"/>
        </w:rPr>
        <w:t xml:space="preserve">the </w:t>
      </w:r>
      <w:r w:rsidR="00E736AF" w:rsidRPr="00896855">
        <w:rPr>
          <w:rFonts w:eastAsiaTheme="minorEastAsia"/>
          <w:sz w:val="22"/>
          <w:szCs w:val="22"/>
          <w:lang w:eastAsia="ja-JP"/>
        </w:rPr>
        <w:t xml:space="preserve">dynamic switching is to enable dynamic switching between Rel.18 DMRS ports (length 4 or 6 FD-OCC) and Rel.15 DMRS ports (length 2 FD-OCC). </w:t>
      </w:r>
      <w:r w:rsidR="00714FCD" w:rsidRPr="00896855">
        <w:rPr>
          <w:rFonts w:eastAsiaTheme="minorEastAsia"/>
          <w:sz w:val="22"/>
          <w:szCs w:val="22"/>
          <w:lang w:eastAsia="ja-JP"/>
        </w:rPr>
        <w:t xml:space="preserve">The benefit is that gNB can dynamically pair with Rel.15 UE or Rel.18 UE in MU-MIMO. </w:t>
      </w:r>
      <w:r w:rsidR="00896855">
        <w:rPr>
          <w:rFonts w:eastAsiaTheme="minorEastAsia"/>
          <w:sz w:val="22"/>
          <w:szCs w:val="22"/>
          <w:lang w:eastAsia="ja-JP"/>
        </w:rPr>
        <w:t>Also, when the large number of DMRS ports is not needed for a scheduled PDSCH/PUSCH, gNB can dynamically fall back to length 2 FD-OCC for better channel estimation performance.</w:t>
      </w:r>
    </w:p>
    <w:p w14:paraId="616AA0EB" w14:textId="77777777" w:rsidR="00EC40F8" w:rsidRDefault="00714FCD" w:rsidP="00C04A71">
      <w:pPr>
        <w:spacing w:afterLines="50"/>
        <w:jc w:val="both"/>
        <w:rPr>
          <w:rFonts w:eastAsiaTheme="minorEastAsia"/>
          <w:sz w:val="22"/>
          <w:szCs w:val="22"/>
          <w:lang w:eastAsia="ja-JP"/>
        </w:rPr>
      </w:pPr>
      <w:r w:rsidRPr="00896855">
        <w:rPr>
          <w:rFonts w:eastAsiaTheme="minorEastAsia"/>
          <w:sz w:val="22"/>
          <w:szCs w:val="22"/>
          <w:lang w:eastAsia="ja-JP"/>
        </w:rPr>
        <w:t xml:space="preserve">Based on this understanding, </w:t>
      </w:r>
      <w:r w:rsidR="00E736AF" w:rsidRPr="00896855">
        <w:rPr>
          <w:rFonts w:eastAsiaTheme="minorEastAsia"/>
          <w:sz w:val="22"/>
          <w:szCs w:val="22"/>
          <w:lang w:eastAsia="ja-JP"/>
        </w:rPr>
        <w:t>I illustrated in the figure whether the understanding of the group is correct.</w:t>
      </w:r>
      <w:r w:rsidRPr="00896855">
        <w:rPr>
          <w:rFonts w:eastAsiaTheme="minorEastAsia"/>
          <w:sz w:val="22"/>
          <w:szCs w:val="22"/>
          <w:lang w:eastAsia="ja-JP"/>
        </w:rPr>
        <w:t xml:space="preserve"> </w:t>
      </w:r>
    </w:p>
    <w:p w14:paraId="0A5ACD43" w14:textId="6B0BC355" w:rsidR="00C04A71" w:rsidRPr="00896855" w:rsidRDefault="00714FCD" w:rsidP="00C04A71">
      <w:pPr>
        <w:spacing w:afterLines="50"/>
        <w:jc w:val="both"/>
        <w:rPr>
          <w:rFonts w:eastAsiaTheme="minorEastAsia"/>
          <w:color w:val="0000FF"/>
          <w:sz w:val="22"/>
          <w:szCs w:val="22"/>
          <w:lang w:eastAsia="ja-JP"/>
        </w:rPr>
      </w:pPr>
      <w:r w:rsidRPr="00896855">
        <w:rPr>
          <w:rFonts w:eastAsiaTheme="minorEastAsia"/>
          <w:sz w:val="22"/>
          <w:szCs w:val="22"/>
          <w:lang w:eastAsia="ja-JP"/>
        </w:rPr>
        <w:t>Another interpretation of the “dynamic switching”</w:t>
      </w:r>
      <w:r w:rsidR="00EC40F8">
        <w:rPr>
          <w:rFonts w:eastAsiaTheme="minorEastAsia"/>
          <w:sz w:val="22"/>
          <w:szCs w:val="22"/>
          <w:lang w:eastAsia="ja-JP"/>
        </w:rPr>
        <w:t xml:space="preserve"> (by QC)</w:t>
      </w:r>
      <w:r w:rsidRPr="00896855">
        <w:rPr>
          <w:rFonts w:eastAsiaTheme="minorEastAsia"/>
          <w:sz w:val="22"/>
          <w:szCs w:val="22"/>
          <w:lang w:eastAsia="ja-JP"/>
        </w:rPr>
        <w:t xml:space="preserve"> is that DCI can switch between DMRS ports#0~7 and DMRS ports#8~15, within Rel.18 enh. DMRS</w:t>
      </w:r>
      <w:r w:rsidR="00896855">
        <w:rPr>
          <w:rFonts w:eastAsiaTheme="minorEastAsia"/>
          <w:sz w:val="22"/>
          <w:szCs w:val="22"/>
          <w:lang w:eastAsia="ja-JP"/>
        </w:rPr>
        <w:t xml:space="preserve"> table</w:t>
      </w:r>
      <w:r w:rsidRPr="00896855">
        <w:rPr>
          <w:rFonts w:eastAsiaTheme="minorEastAsia"/>
          <w:sz w:val="22"/>
          <w:szCs w:val="22"/>
          <w:lang w:eastAsia="ja-JP"/>
        </w:rPr>
        <w:t xml:space="preserve">. However, to enable this, </w:t>
      </w:r>
      <w:r w:rsidR="00B04D3E">
        <w:rPr>
          <w:rFonts w:eastAsiaTheme="minorEastAsia"/>
          <w:sz w:val="22"/>
          <w:szCs w:val="22"/>
          <w:lang w:eastAsia="ja-JP"/>
        </w:rPr>
        <w:t>Rel.18 length M</w:t>
      </w:r>
      <w:r w:rsidRPr="00896855">
        <w:rPr>
          <w:rFonts w:eastAsiaTheme="minorEastAsia"/>
          <w:sz w:val="22"/>
          <w:szCs w:val="22"/>
          <w:lang w:eastAsia="ja-JP"/>
        </w:rPr>
        <w:t xml:space="preserve"> FD-OCC</w:t>
      </w:r>
      <w:r w:rsidR="009A3520">
        <w:rPr>
          <w:rFonts w:eastAsiaTheme="minorEastAsia"/>
          <w:sz w:val="22"/>
          <w:szCs w:val="22"/>
          <w:lang w:eastAsia="ja-JP"/>
        </w:rPr>
        <w:t xml:space="preserve"> index</w:t>
      </w:r>
      <w:r w:rsidRPr="00896855">
        <w:rPr>
          <w:rFonts w:eastAsiaTheme="minorEastAsia"/>
          <w:sz w:val="22"/>
          <w:szCs w:val="22"/>
          <w:lang w:eastAsia="ja-JP"/>
        </w:rPr>
        <w:t>#0</w:t>
      </w:r>
      <w:r w:rsidR="009A3520">
        <w:rPr>
          <w:rFonts w:eastAsiaTheme="minorEastAsia"/>
          <w:sz w:val="22"/>
          <w:szCs w:val="22"/>
          <w:lang w:eastAsia="ja-JP"/>
        </w:rPr>
        <w:t xml:space="preserve"> and</w:t>
      </w:r>
      <w:r w:rsidRPr="00896855">
        <w:rPr>
          <w:rFonts w:eastAsiaTheme="minorEastAsia"/>
          <w:sz w:val="22"/>
          <w:szCs w:val="22"/>
          <w:lang w:eastAsia="ja-JP"/>
        </w:rPr>
        <w:t xml:space="preserve"> #1 </w:t>
      </w:r>
      <w:r w:rsidR="000D7003">
        <w:rPr>
          <w:rFonts w:eastAsiaTheme="minorEastAsia"/>
          <w:sz w:val="22"/>
          <w:szCs w:val="22"/>
          <w:lang w:eastAsia="ja-JP"/>
        </w:rPr>
        <w:t>should be</w:t>
      </w:r>
      <w:r w:rsidR="00B04D3E">
        <w:rPr>
          <w:rFonts w:eastAsiaTheme="minorEastAsia"/>
          <w:sz w:val="22"/>
          <w:szCs w:val="22"/>
          <w:lang w:eastAsia="ja-JP"/>
        </w:rPr>
        <w:t xml:space="preserve"> the same </w:t>
      </w:r>
      <w:r w:rsidR="000D7003">
        <w:rPr>
          <w:rFonts w:eastAsiaTheme="minorEastAsia"/>
          <w:sz w:val="22"/>
          <w:szCs w:val="22"/>
          <w:lang w:eastAsia="ja-JP"/>
        </w:rPr>
        <w:t xml:space="preserve">as Rel.15 length 2 </w:t>
      </w:r>
      <w:r w:rsidR="00B04D3E">
        <w:rPr>
          <w:rFonts w:eastAsiaTheme="minorEastAsia"/>
          <w:sz w:val="22"/>
          <w:szCs w:val="22"/>
          <w:lang w:eastAsia="ja-JP"/>
        </w:rPr>
        <w:t xml:space="preserve">FD-OCC </w:t>
      </w:r>
      <w:r w:rsidR="000D7003">
        <w:rPr>
          <w:rFonts w:eastAsiaTheme="minorEastAsia"/>
          <w:sz w:val="22"/>
          <w:szCs w:val="22"/>
          <w:lang w:eastAsia="ja-JP"/>
        </w:rPr>
        <w:t>index#0 and #1</w:t>
      </w:r>
      <w:r w:rsidR="00896855">
        <w:rPr>
          <w:rFonts w:eastAsiaTheme="minorEastAsia"/>
          <w:sz w:val="22"/>
          <w:szCs w:val="22"/>
          <w:lang w:eastAsia="ja-JP"/>
        </w:rPr>
        <w:t xml:space="preserve"> (At least, Walsh Matrix enables this)</w:t>
      </w:r>
      <w:r w:rsidRPr="00896855">
        <w:rPr>
          <w:rFonts w:eastAsiaTheme="minorEastAsia"/>
          <w:sz w:val="22"/>
          <w:szCs w:val="22"/>
          <w:lang w:eastAsia="ja-JP"/>
        </w:rPr>
        <w:t xml:space="preserve">. </w:t>
      </w:r>
    </w:p>
    <w:p w14:paraId="71E9CD08" w14:textId="0FB36BE1" w:rsidR="00C04A71" w:rsidRDefault="00E736AF" w:rsidP="00C04A71">
      <w:pPr>
        <w:spacing w:afterLines="50"/>
        <w:jc w:val="both"/>
        <w:rPr>
          <w:rFonts w:eastAsiaTheme="minorEastAsia"/>
          <w:b/>
          <w:bCs/>
          <w:color w:val="0000FF"/>
          <w:sz w:val="22"/>
          <w:szCs w:val="22"/>
          <w:lang w:eastAsia="ja-JP"/>
        </w:rPr>
      </w:pPr>
      <w:r w:rsidRPr="00E736AF">
        <w:rPr>
          <w:rFonts w:eastAsiaTheme="minorEastAsia"/>
          <w:b/>
          <w:bCs/>
          <w:noProof/>
          <w:color w:val="0000FF"/>
          <w:sz w:val="22"/>
          <w:szCs w:val="22"/>
          <w:lang w:val="en-US" w:eastAsia="zh-CN"/>
        </w:rPr>
        <w:drawing>
          <wp:inline distT="0" distB="0" distL="0" distR="0" wp14:anchorId="713E6184" wp14:editId="135AEE85">
            <wp:extent cx="6645910" cy="3357880"/>
            <wp:effectExtent l="0" t="0" r="2540" b="0"/>
            <wp:docPr id="32" name="図 31">
              <a:extLst xmlns:a="http://schemas.openxmlformats.org/drawingml/2006/main">
                <a:ext uri="{FF2B5EF4-FFF2-40B4-BE49-F238E27FC236}">
                  <a16:creationId xmlns:a16="http://schemas.microsoft.com/office/drawing/2014/main" id="{B06891B1-1EA3-76DE-8FDA-822C76C229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B06891B1-1EA3-76DE-8FDA-822C76C229B9}"/>
                        </a:ext>
                      </a:extLst>
                    </pic:cNvPr>
                    <pic:cNvPicPr>
                      <a:picLocks noChangeAspect="1"/>
                    </pic:cNvPicPr>
                  </pic:nvPicPr>
                  <pic:blipFill>
                    <a:blip r:embed="rId26"/>
                    <a:stretch>
                      <a:fillRect/>
                    </a:stretch>
                  </pic:blipFill>
                  <pic:spPr>
                    <a:xfrm>
                      <a:off x="0" y="0"/>
                      <a:ext cx="6645910" cy="3357880"/>
                    </a:xfrm>
                    <a:prstGeom prst="rect">
                      <a:avLst/>
                    </a:prstGeom>
                  </pic:spPr>
                </pic:pic>
              </a:graphicData>
            </a:graphic>
          </wp:inline>
        </w:drawing>
      </w:r>
    </w:p>
    <w:p w14:paraId="0A2F65ED" w14:textId="6413B3CD" w:rsidR="00C04A71" w:rsidRPr="00714FCD" w:rsidRDefault="00EA6400" w:rsidP="003A020A">
      <w:pPr>
        <w:spacing w:afterLines="50"/>
        <w:jc w:val="center"/>
        <w:rPr>
          <w:rFonts w:eastAsiaTheme="minorEastAsia"/>
          <w:sz w:val="22"/>
          <w:szCs w:val="22"/>
          <w:lang w:eastAsia="ja-JP"/>
        </w:rPr>
      </w:pPr>
      <w:r w:rsidRPr="00714FCD">
        <w:rPr>
          <w:rFonts w:eastAsiaTheme="minorEastAsia" w:hint="eastAsia"/>
          <w:sz w:val="22"/>
          <w:szCs w:val="22"/>
          <w:lang w:eastAsia="ja-JP"/>
        </w:rPr>
        <w:t>F</w:t>
      </w:r>
      <w:r w:rsidRPr="00714FCD">
        <w:rPr>
          <w:rFonts w:eastAsiaTheme="minorEastAsia"/>
          <w:sz w:val="22"/>
          <w:szCs w:val="22"/>
          <w:lang w:eastAsia="ja-JP"/>
        </w:rPr>
        <w:t xml:space="preserve">igure: </w:t>
      </w:r>
      <w:r w:rsidR="00714FCD">
        <w:rPr>
          <w:rFonts w:eastAsiaTheme="minorEastAsia"/>
          <w:sz w:val="22"/>
          <w:szCs w:val="22"/>
          <w:lang w:eastAsia="ja-JP"/>
        </w:rPr>
        <w:t xml:space="preserve">clarification of </w:t>
      </w:r>
      <w:r w:rsidR="003A020A" w:rsidRPr="00714FCD">
        <w:rPr>
          <w:rFonts w:eastAsiaTheme="minorEastAsia"/>
          <w:sz w:val="22"/>
          <w:szCs w:val="22"/>
          <w:lang w:eastAsia="ja-JP"/>
        </w:rPr>
        <w:t>dynamic switching of FL proposal#3.3</w:t>
      </w:r>
      <w:r w:rsidR="00E736AF" w:rsidRPr="00714FCD">
        <w:rPr>
          <w:rFonts w:eastAsiaTheme="minorEastAsia"/>
          <w:sz w:val="22"/>
          <w:szCs w:val="22"/>
          <w:lang w:eastAsia="ja-JP"/>
        </w:rPr>
        <w:t xml:space="preserve"> (for DMRS type 1)</w:t>
      </w:r>
    </w:p>
    <w:p w14:paraId="1A9C862B" w14:textId="408BE375" w:rsidR="00D21ED0" w:rsidRDefault="00D21ED0" w:rsidP="00D21ED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01D3EB3A" w14:textId="5BF31113" w:rsidR="00D21ED0" w:rsidRDefault="00D21ED0" w:rsidP="00D21ED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39F3CE1D" w14:textId="77777777" w:rsidR="00D21ED0" w:rsidRDefault="00D21ED0" w:rsidP="00D21ED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36F14C" w14:textId="77777777" w:rsidR="00D21ED0" w:rsidRDefault="00D21ED0" w:rsidP="00D21ED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2BD3DB62" w14:textId="77777777" w:rsidR="00D21ED0" w:rsidRDefault="00D21ED0" w:rsidP="00D21ED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27F1C0DA" w14:textId="77777777" w:rsidR="006C6BB0" w:rsidRDefault="006C6BB0">
      <w:pPr>
        <w:spacing w:afterLines="50"/>
        <w:jc w:val="both"/>
        <w:rPr>
          <w:rFonts w:eastAsiaTheme="minorEastAsia"/>
          <w:sz w:val="22"/>
          <w:szCs w:val="22"/>
          <w:lang w:val="en-US" w:eastAsia="ja-JP"/>
        </w:rPr>
      </w:pPr>
    </w:p>
    <w:p w14:paraId="743CC11F" w14:textId="51E79636" w:rsidR="00D21ED0" w:rsidRDefault="006C6BB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af1"/>
        <w:tblW w:w="10485" w:type="dxa"/>
        <w:tblLayout w:type="fixed"/>
        <w:tblLook w:val="04A0" w:firstRow="1" w:lastRow="0" w:firstColumn="1" w:lastColumn="0" w:noHBand="0" w:noVBand="1"/>
      </w:tblPr>
      <w:tblGrid>
        <w:gridCol w:w="1795"/>
        <w:gridCol w:w="8690"/>
      </w:tblGrid>
      <w:tr w:rsidR="006C6BB0" w14:paraId="1651D0E0" w14:textId="77777777" w:rsidTr="00960753">
        <w:trPr>
          <w:trHeight w:val="60"/>
        </w:trPr>
        <w:tc>
          <w:tcPr>
            <w:tcW w:w="1795" w:type="dxa"/>
          </w:tcPr>
          <w:p w14:paraId="4F1EFF6F" w14:textId="77E9719F" w:rsidR="006C6BB0" w:rsidRDefault="006C6BB0" w:rsidP="006C6BB0">
            <w:pPr>
              <w:spacing w:after="0"/>
              <w:rPr>
                <w:rFonts w:eastAsiaTheme="minorEastAsia"/>
                <w:lang w:val="en-US" w:eastAsia="ja-JP"/>
              </w:rPr>
            </w:pPr>
            <w:r>
              <w:rPr>
                <w:b/>
                <w:bCs/>
                <w:lang w:eastAsia="zh-CN"/>
              </w:rPr>
              <w:t>Company</w:t>
            </w:r>
          </w:p>
        </w:tc>
        <w:tc>
          <w:tcPr>
            <w:tcW w:w="8690" w:type="dxa"/>
          </w:tcPr>
          <w:p w14:paraId="733A1558" w14:textId="3D954A4D" w:rsidR="006C6BB0" w:rsidRDefault="006C6BB0" w:rsidP="006C6BB0">
            <w:pPr>
              <w:spacing w:after="0"/>
              <w:rPr>
                <w:rFonts w:eastAsiaTheme="minorEastAsia"/>
                <w:lang w:val="en-US" w:eastAsia="ja-JP"/>
              </w:rPr>
            </w:pPr>
            <w:r>
              <w:rPr>
                <w:b/>
                <w:bCs/>
                <w:lang w:eastAsia="zh-CN"/>
              </w:rPr>
              <w:t>Comment</w:t>
            </w:r>
          </w:p>
        </w:tc>
      </w:tr>
      <w:tr w:rsidR="006C6BB0" w14:paraId="0989DA8B" w14:textId="77777777" w:rsidTr="00960753">
        <w:trPr>
          <w:trHeight w:val="60"/>
        </w:trPr>
        <w:tc>
          <w:tcPr>
            <w:tcW w:w="1795" w:type="dxa"/>
          </w:tcPr>
          <w:p w14:paraId="5BC6D73F" w14:textId="53E28068" w:rsidR="006C6BB0" w:rsidRPr="00072EC3" w:rsidRDefault="0091528F" w:rsidP="006C6BB0">
            <w:pPr>
              <w:spacing w:after="0"/>
              <w:rPr>
                <w:rFonts w:eastAsia="等线"/>
                <w:lang w:val="en-US" w:eastAsia="zh-CN"/>
              </w:rPr>
            </w:pPr>
            <w:r>
              <w:rPr>
                <w:rFonts w:eastAsia="等线"/>
                <w:lang w:val="en-US" w:eastAsia="zh-CN"/>
              </w:rPr>
              <w:t>MediaTek</w:t>
            </w:r>
          </w:p>
        </w:tc>
        <w:tc>
          <w:tcPr>
            <w:tcW w:w="8690" w:type="dxa"/>
          </w:tcPr>
          <w:p w14:paraId="763C7CBA" w14:textId="7A49FE9A" w:rsidR="0091528F" w:rsidRDefault="00E01FA2" w:rsidP="006C6BB0">
            <w:pPr>
              <w:spacing w:after="0"/>
              <w:rPr>
                <w:rFonts w:eastAsiaTheme="minorEastAsia"/>
                <w:lang w:val="en-US" w:eastAsia="ja-JP"/>
              </w:rPr>
            </w:pPr>
            <w:r>
              <w:rPr>
                <w:rFonts w:eastAsiaTheme="minorEastAsia"/>
                <w:lang w:val="en-US" w:eastAsia="ja-JP"/>
              </w:rPr>
              <w:t xml:space="preserve">Thank you for the further clarification. </w:t>
            </w:r>
            <w:r w:rsidR="0091528F">
              <w:rPr>
                <w:rFonts w:eastAsiaTheme="minorEastAsia"/>
                <w:lang w:val="en-US" w:eastAsia="ja-JP"/>
              </w:rPr>
              <w:t xml:space="preserve">Generally, we don’t think such dynamic DCI-based switching between </w:t>
            </w:r>
            <w:r w:rsidR="00E61EB5">
              <w:rPr>
                <w:rFonts w:eastAsiaTheme="minorEastAsia"/>
                <w:lang w:val="en-US" w:eastAsia="ja-JP"/>
              </w:rPr>
              <w:t>different FD-OCC lengths (i.e., R15 and R18 DMRS)</w:t>
            </w:r>
            <w:r w:rsidR="0091528F">
              <w:rPr>
                <w:rFonts w:eastAsiaTheme="minorEastAsia"/>
                <w:lang w:val="en-US" w:eastAsia="ja-JP"/>
              </w:rPr>
              <w:t xml:space="preserve"> would be needed </w:t>
            </w:r>
            <w:r w:rsidR="00DF0A75">
              <w:rPr>
                <w:rFonts w:eastAsiaTheme="minorEastAsia"/>
                <w:lang w:val="en-US" w:eastAsia="ja-JP"/>
              </w:rPr>
              <w:t>as we can’t identify a</w:t>
            </w:r>
            <w:r w:rsidR="00E61EB5">
              <w:rPr>
                <w:rFonts w:eastAsiaTheme="minorEastAsia"/>
                <w:lang w:val="en-US" w:eastAsia="ja-JP"/>
              </w:rPr>
              <w:t xml:space="preserve"> practical</w:t>
            </w:r>
            <w:r w:rsidR="00DF0A75">
              <w:rPr>
                <w:rFonts w:eastAsiaTheme="minorEastAsia"/>
                <w:lang w:val="en-US" w:eastAsia="ja-JP"/>
              </w:rPr>
              <w:t xml:space="preserve"> scenario </w:t>
            </w:r>
            <w:r w:rsidR="00E61EB5">
              <w:rPr>
                <w:rFonts w:eastAsiaTheme="minorEastAsia"/>
                <w:lang w:val="en-US" w:eastAsia="ja-JP"/>
              </w:rPr>
              <w:t>for its use case of frequent DMRS mode switching</w:t>
            </w:r>
            <w:r w:rsidR="00DF0A75">
              <w:rPr>
                <w:rFonts w:eastAsiaTheme="minorEastAsia"/>
                <w:lang w:val="en-US" w:eastAsia="ja-JP"/>
              </w:rPr>
              <w:t xml:space="preserve">. </w:t>
            </w:r>
            <w:r w:rsidR="0091528F">
              <w:rPr>
                <w:rFonts w:eastAsiaTheme="minorEastAsia"/>
                <w:lang w:val="en-US" w:eastAsia="ja-JP"/>
              </w:rPr>
              <w:t>We believe an RRC based switch would be sufficient</w:t>
            </w:r>
            <w:r w:rsidR="00DF0A75">
              <w:rPr>
                <w:rFonts w:eastAsiaTheme="minorEastAsia"/>
                <w:lang w:val="en-US" w:eastAsia="ja-JP"/>
              </w:rPr>
              <w:t xml:space="preserve"> for this purpose</w:t>
            </w:r>
            <w:r w:rsidR="0091528F">
              <w:rPr>
                <w:rFonts w:eastAsiaTheme="minorEastAsia"/>
                <w:lang w:val="en-US" w:eastAsia="ja-JP"/>
              </w:rPr>
              <w:t xml:space="preserve">.  </w:t>
            </w:r>
          </w:p>
        </w:tc>
      </w:tr>
      <w:tr w:rsidR="006C6BB0" w14:paraId="59F9E1B8" w14:textId="77777777" w:rsidTr="00960753">
        <w:trPr>
          <w:trHeight w:val="60"/>
        </w:trPr>
        <w:tc>
          <w:tcPr>
            <w:tcW w:w="1795" w:type="dxa"/>
          </w:tcPr>
          <w:p w14:paraId="0891BA6D" w14:textId="319F81DE" w:rsidR="006C6BB0" w:rsidRPr="00653D36" w:rsidRDefault="00653D36" w:rsidP="00653D36">
            <w:pPr>
              <w:spacing w:after="0"/>
              <w:rPr>
                <w:rFonts w:eastAsia="Malgun Gothic"/>
                <w:lang w:val="en-US" w:eastAsia="ko-KR"/>
              </w:rPr>
            </w:pPr>
            <w:r>
              <w:rPr>
                <w:rFonts w:eastAsia="Malgun Gothic"/>
                <w:lang w:val="en-US" w:eastAsia="ko-KR"/>
              </w:rPr>
              <w:t>Spreadtrum</w:t>
            </w:r>
          </w:p>
        </w:tc>
        <w:tc>
          <w:tcPr>
            <w:tcW w:w="8690" w:type="dxa"/>
          </w:tcPr>
          <w:p w14:paraId="59A9965A" w14:textId="256A1BE9" w:rsidR="006C6BB0" w:rsidRDefault="00653D36" w:rsidP="00653D36">
            <w:pPr>
              <w:spacing w:after="0"/>
              <w:rPr>
                <w:rFonts w:eastAsiaTheme="minorEastAsia"/>
                <w:lang w:val="en-US" w:eastAsia="ja-JP"/>
              </w:rPr>
            </w:pPr>
            <w:r w:rsidRPr="00653D36">
              <w:rPr>
                <w:rFonts w:eastAsia="Malgun Gothic"/>
                <w:lang w:val="en-US" w:eastAsia="ko-KR"/>
              </w:rPr>
              <w:t xml:space="preserve">Support the proposal. We have the same understanding as FL that “dynamic switching” implies the length of FD-OCC will be </w:t>
            </w:r>
            <w:r>
              <w:rPr>
                <w:rFonts w:eastAsia="Malgun Gothic"/>
                <w:lang w:val="en-US" w:eastAsia="ko-KR"/>
              </w:rPr>
              <w:t>changed</w:t>
            </w:r>
            <w:bookmarkStart w:id="4" w:name="_GoBack"/>
            <w:bookmarkEnd w:id="4"/>
            <w:r w:rsidRPr="00653D36">
              <w:rPr>
                <w:rFonts w:eastAsia="Malgun Gothic"/>
                <w:lang w:val="en-US" w:eastAsia="ko-KR"/>
              </w:rPr>
              <w:t>.</w:t>
            </w:r>
          </w:p>
        </w:tc>
      </w:tr>
      <w:tr w:rsidR="006C6BB0" w14:paraId="237B8DF7" w14:textId="77777777" w:rsidTr="00960753">
        <w:trPr>
          <w:trHeight w:val="60"/>
        </w:trPr>
        <w:tc>
          <w:tcPr>
            <w:tcW w:w="1795" w:type="dxa"/>
          </w:tcPr>
          <w:p w14:paraId="625546AE" w14:textId="1E841F4A" w:rsidR="006C6BB0" w:rsidRPr="003B350C" w:rsidRDefault="006C6BB0" w:rsidP="006C6BB0">
            <w:pPr>
              <w:spacing w:after="0"/>
              <w:rPr>
                <w:rFonts w:eastAsiaTheme="minorEastAsia"/>
                <w:lang w:val="en-US" w:eastAsia="ja-JP"/>
              </w:rPr>
            </w:pPr>
          </w:p>
        </w:tc>
        <w:tc>
          <w:tcPr>
            <w:tcW w:w="8690" w:type="dxa"/>
          </w:tcPr>
          <w:p w14:paraId="7C855E32" w14:textId="76D6839D" w:rsidR="006C6BB0" w:rsidRDefault="006C6BB0" w:rsidP="006C6BB0">
            <w:pPr>
              <w:spacing w:after="0"/>
              <w:rPr>
                <w:rFonts w:eastAsiaTheme="minorEastAsia"/>
                <w:lang w:val="en-US" w:eastAsia="ja-JP"/>
              </w:rPr>
            </w:pPr>
          </w:p>
        </w:tc>
      </w:tr>
      <w:tr w:rsidR="006C6BB0" w14:paraId="244BC61D" w14:textId="77777777" w:rsidTr="00960753">
        <w:trPr>
          <w:trHeight w:val="60"/>
        </w:trPr>
        <w:tc>
          <w:tcPr>
            <w:tcW w:w="1795" w:type="dxa"/>
          </w:tcPr>
          <w:p w14:paraId="5602027D" w14:textId="1E42FE1C" w:rsidR="006C6BB0" w:rsidRPr="00896855" w:rsidRDefault="006C6BB0" w:rsidP="006C6BB0">
            <w:pPr>
              <w:spacing w:after="0"/>
              <w:rPr>
                <w:rFonts w:eastAsiaTheme="minorEastAsia"/>
                <w:b/>
                <w:bCs/>
                <w:lang w:val="en-US" w:eastAsia="ja-JP"/>
              </w:rPr>
            </w:pPr>
          </w:p>
        </w:tc>
        <w:tc>
          <w:tcPr>
            <w:tcW w:w="8690" w:type="dxa"/>
          </w:tcPr>
          <w:p w14:paraId="275934D0" w14:textId="4DB11A19" w:rsidR="006C6BB0" w:rsidRDefault="006C6BB0" w:rsidP="006C6BB0">
            <w:pPr>
              <w:spacing w:after="0"/>
              <w:rPr>
                <w:rFonts w:eastAsiaTheme="minorEastAsia"/>
                <w:lang w:val="en-US" w:eastAsia="ja-JP"/>
              </w:rPr>
            </w:pPr>
          </w:p>
        </w:tc>
      </w:tr>
    </w:tbl>
    <w:p w14:paraId="4CCF7DEE" w14:textId="77777777" w:rsidR="006C6BB0" w:rsidRPr="006C6BB0" w:rsidRDefault="006C6BB0">
      <w:pPr>
        <w:spacing w:afterLines="50"/>
        <w:jc w:val="both"/>
        <w:rPr>
          <w:rFonts w:eastAsiaTheme="minorEastAsia"/>
          <w:sz w:val="22"/>
          <w:szCs w:val="22"/>
          <w:lang w:val="en-US"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N</w:t>
      </w:r>
      <w:r>
        <w:rPr>
          <w:rFonts w:ascii="Times New Roman" w:eastAsiaTheme="minorEastAsia" w:hAnsi="Times New Roman"/>
          <w:b/>
          <w:bCs/>
          <w:lang w:eastAsia="ja-JP"/>
        </w:rPr>
        <w:t>ote: PUSCH above is CP-OFDM waveform.</w:t>
      </w:r>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等线"/>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等线"/>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等线"/>
              </w:rPr>
              <w:t>New H3C</w:t>
            </w:r>
          </w:p>
        </w:tc>
        <w:tc>
          <w:tcPr>
            <w:tcW w:w="8690" w:type="dxa"/>
          </w:tcPr>
          <w:p w14:paraId="1AD76BA3" w14:textId="77777777" w:rsidR="005C5342" w:rsidRDefault="007F6D8C">
            <w:pPr>
              <w:spacing w:after="0"/>
              <w:rPr>
                <w:lang w:eastAsia="zh-CN"/>
              </w:rPr>
            </w:pPr>
            <w:r>
              <w:rPr>
                <w:rFonts w:eastAsia="等线"/>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等线"/>
                <w:lang w:eastAsia="zh-CN"/>
              </w:rPr>
            </w:pPr>
            <w:r>
              <w:rPr>
                <w:rFonts w:eastAsia="等线"/>
                <w:lang w:eastAsia="zh-CN"/>
              </w:rPr>
              <w:t>Huawei, HiSilicon</w:t>
            </w:r>
          </w:p>
        </w:tc>
        <w:tc>
          <w:tcPr>
            <w:tcW w:w="8690" w:type="dxa"/>
          </w:tcPr>
          <w:p w14:paraId="0D572999" w14:textId="77777777" w:rsidR="005C5342" w:rsidRDefault="007F6D8C">
            <w:pPr>
              <w:spacing w:after="0"/>
              <w:rPr>
                <w:lang w:eastAsia="zh-CN"/>
              </w:rPr>
            </w:pPr>
            <w:r>
              <w:rPr>
                <w:rFonts w:eastAsia="等线"/>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等线"/>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w:t>
            </w:r>
            <w:r>
              <w:rPr>
                <w:lang w:eastAsia="zh-CN"/>
              </w:rPr>
              <w:lastRenderedPageBreak/>
              <w:t>restrictions that “</w:t>
            </w:r>
            <w:r w:rsidRPr="00C53B56">
              <w:rPr>
                <w:rFonts w:eastAsia="微软雅黑"/>
                <w:b/>
                <w:bCs/>
                <w:color w:val="000000"/>
              </w:rPr>
              <w:t>a UE does not expect DMRS ports from a co-scheduled UE in a same CDM group</w:t>
            </w:r>
            <w:r>
              <w:rPr>
                <w:rFonts w:eastAsia="微软雅黑"/>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6C6BB0" w14:paraId="5B43AE7A" w14:textId="77777777">
        <w:trPr>
          <w:trHeight w:val="60"/>
        </w:trPr>
        <w:tc>
          <w:tcPr>
            <w:tcW w:w="1795" w:type="dxa"/>
          </w:tcPr>
          <w:p w14:paraId="0787B554" w14:textId="6F169E08" w:rsidR="006C6BB0" w:rsidRPr="006C6BB0" w:rsidRDefault="006C6BB0" w:rsidP="009E21E8">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7C44176D" w14:textId="10AD1023" w:rsidR="006C6BB0" w:rsidRPr="006C6BB0" w:rsidRDefault="006C6BB0" w:rsidP="009E21E8">
            <w:pPr>
              <w:spacing w:after="0"/>
              <w:rPr>
                <w:rFonts w:eastAsiaTheme="minorEastAsia"/>
                <w:b/>
                <w:bCs/>
                <w:color w:val="0000FF"/>
                <w:lang w:val="en-US" w:eastAsia="ja-JP"/>
              </w:rPr>
            </w:pPr>
            <w:r w:rsidRPr="006C6BB0">
              <w:rPr>
                <w:rFonts w:eastAsiaTheme="minorEastAsia"/>
                <w:b/>
                <w:bCs/>
                <w:color w:val="0000FF"/>
                <w:lang w:val="en-US" w:eastAsia="ja-JP"/>
              </w:rPr>
              <w:t>Seems agreeable.</w:t>
            </w:r>
          </w:p>
        </w:tc>
      </w:tr>
    </w:tbl>
    <w:p w14:paraId="4CF96D6D" w14:textId="29328A6B" w:rsidR="005C5342" w:rsidRDefault="005C5342">
      <w:pPr>
        <w:jc w:val="both"/>
        <w:rPr>
          <w:rFonts w:eastAsiaTheme="minorEastAsia"/>
          <w:b/>
          <w:bCs/>
          <w:lang w:eastAsia="ja-JP"/>
        </w:rPr>
      </w:pPr>
    </w:p>
    <w:p w14:paraId="372D33F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C3059BC" w14:textId="22EBCBBC"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w:t>
      </w:r>
      <w:r>
        <w:rPr>
          <w:rFonts w:eastAsiaTheme="minorEastAsia"/>
          <w:sz w:val="22"/>
          <w:szCs w:val="22"/>
          <w:lang w:val="en-US" w:eastAsia="ja-JP"/>
        </w:rPr>
        <w:t>4.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0D6359E8" w14:textId="77777777" w:rsidTr="00960753">
        <w:trPr>
          <w:trHeight w:val="60"/>
        </w:trPr>
        <w:tc>
          <w:tcPr>
            <w:tcW w:w="1795" w:type="dxa"/>
          </w:tcPr>
          <w:p w14:paraId="45EF5F8E"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0B31B7C3" w14:textId="77777777" w:rsidR="005E5A09" w:rsidRDefault="005E5A09" w:rsidP="00960753">
            <w:pPr>
              <w:spacing w:after="0"/>
              <w:rPr>
                <w:rFonts w:eastAsiaTheme="minorEastAsia"/>
                <w:lang w:val="en-US" w:eastAsia="ja-JP"/>
              </w:rPr>
            </w:pPr>
            <w:r>
              <w:rPr>
                <w:b/>
                <w:bCs/>
                <w:lang w:eastAsia="zh-CN"/>
              </w:rPr>
              <w:t>Comment</w:t>
            </w:r>
          </w:p>
        </w:tc>
      </w:tr>
      <w:tr w:rsidR="005E5A09" w14:paraId="673C73E3" w14:textId="77777777" w:rsidTr="00960753">
        <w:trPr>
          <w:trHeight w:val="60"/>
        </w:trPr>
        <w:tc>
          <w:tcPr>
            <w:tcW w:w="1795" w:type="dxa"/>
          </w:tcPr>
          <w:p w14:paraId="377CD73F" w14:textId="77777777" w:rsidR="005E5A09" w:rsidRPr="00072EC3" w:rsidRDefault="005E5A09" w:rsidP="00960753">
            <w:pPr>
              <w:spacing w:after="0"/>
              <w:rPr>
                <w:rFonts w:eastAsia="等线"/>
                <w:lang w:val="en-US" w:eastAsia="zh-CN"/>
              </w:rPr>
            </w:pPr>
          </w:p>
        </w:tc>
        <w:tc>
          <w:tcPr>
            <w:tcW w:w="8690" w:type="dxa"/>
          </w:tcPr>
          <w:p w14:paraId="4B5A6E0B" w14:textId="77777777" w:rsidR="005E5A09" w:rsidRDefault="005E5A09" w:rsidP="00960753">
            <w:pPr>
              <w:spacing w:after="0"/>
              <w:rPr>
                <w:rFonts w:eastAsiaTheme="minorEastAsia"/>
                <w:lang w:val="en-US" w:eastAsia="ja-JP"/>
              </w:rPr>
            </w:pPr>
          </w:p>
        </w:tc>
      </w:tr>
      <w:tr w:rsidR="005E5A09" w14:paraId="680C9381" w14:textId="77777777" w:rsidTr="00960753">
        <w:trPr>
          <w:trHeight w:val="60"/>
        </w:trPr>
        <w:tc>
          <w:tcPr>
            <w:tcW w:w="1795" w:type="dxa"/>
          </w:tcPr>
          <w:p w14:paraId="1536A7C8" w14:textId="77777777" w:rsidR="005E5A09" w:rsidRDefault="005E5A09" w:rsidP="00960753">
            <w:pPr>
              <w:spacing w:after="0"/>
              <w:rPr>
                <w:rFonts w:eastAsia="Malgun Gothic"/>
                <w:lang w:val="en-US" w:eastAsia="ko-KR"/>
              </w:rPr>
            </w:pPr>
          </w:p>
        </w:tc>
        <w:tc>
          <w:tcPr>
            <w:tcW w:w="8690" w:type="dxa"/>
          </w:tcPr>
          <w:p w14:paraId="6CCF4EBD" w14:textId="77777777" w:rsidR="005E5A09" w:rsidRDefault="005E5A09" w:rsidP="00960753">
            <w:pPr>
              <w:spacing w:after="0"/>
              <w:rPr>
                <w:rFonts w:eastAsiaTheme="minorEastAsia"/>
                <w:lang w:val="en-US" w:eastAsia="ja-JP"/>
              </w:rPr>
            </w:pPr>
          </w:p>
        </w:tc>
      </w:tr>
      <w:tr w:rsidR="005E5A09" w14:paraId="7D17B9E8" w14:textId="77777777" w:rsidTr="00960753">
        <w:trPr>
          <w:trHeight w:val="60"/>
        </w:trPr>
        <w:tc>
          <w:tcPr>
            <w:tcW w:w="1795" w:type="dxa"/>
          </w:tcPr>
          <w:p w14:paraId="4583BCF7" w14:textId="77777777" w:rsidR="005E5A09" w:rsidRPr="003B350C" w:rsidRDefault="005E5A09" w:rsidP="00960753">
            <w:pPr>
              <w:spacing w:after="0"/>
              <w:rPr>
                <w:rFonts w:eastAsiaTheme="minorEastAsia"/>
                <w:lang w:val="en-US" w:eastAsia="ja-JP"/>
              </w:rPr>
            </w:pPr>
          </w:p>
        </w:tc>
        <w:tc>
          <w:tcPr>
            <w:tcW w:w="8690" w:type="dxa"/>
          </w:tcPr>
          <w:p w14:paraId="69F5284B" w14:textId="77777777" w:rsidR="005E5A09" w:rsidRDefault="005E5A09" w:rsidP="00960753">
            <w:pPr>
              <w:spacing w:after="0"/>
              <w:rPr>
                <w:rFonts w:eastAsiaTheme="minorEastAsia"/>
                <w:lang w:val="en-US" w:eastAsia="ja-JP"/>
              </w:rPr>
            </w:pPr>
          </w:p>
        </w:tc>
      </w:tr>
      <w:tr w:rsidR="005E5A09" w14:paraId="7FC6AF9E" w14:textId="77777777" w:rsidTr="00960753">
        <w:trPr>
          <w:trHeight w:val="60"/>
        </w:trPr>
        <w:tc>
          <w:tcPr>
            <w:tcW w:w="1795" w:type="dxa"/>
          </w:tcPr>
          <w:p w14:paraId="1243F25E" w14:textId="77777777" w:rsidR="005E5A09" w:rsidRPr="00896855" w:rsidRDefault="005E5A09" w:rsidP="00960753">
            <w:pPr>
              <w:spacing w:after="0"/>
              <w:rPr>
                <w:rFonts w:eastAsiaTheme="minorEastAsia"/>
                <w:b/>
                <w:bCs/>
                <w:lang w:val="en-US" w:eastAsia="ja-JP"/>
              </w:rPr>
            </w:pPr>
          </w:p>
        </w:tc>
        <w:tc>
          <w:tcPr>
            <w:tcW w:w="8690" w:type="dxa"/>
          </w:tcPr>
          <w:p w14:paraId="53B5C801" w14:textId="77777777" w:rsidR="005E5A09" w:rsidRDefault="005E5A09" w:rsidP="00960753">
            <w:pPr>
              <w:spacing w:after="0"/>
              <w:rPr>
                <w:rFonts w:eastAsiaTheme="minorEastAsia"/>
                <w:lang w:val="en-US" w:eastAsia="ja-JP"/>
              </w:rPr>
            </w:pPr>
          </w:p>
        </w:tc>
      </w:tr>
    </w:tbl>
    <w:p w14:paraId="12F4E3AB" w14:textId="77777777" w:rsidR="005E5A09" w:rsidRDefault="005E5A09">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5" w:name="_Hlk111710477"/>
      <w:r>
        <w:rPr>
          <w:rFonts w:eastAsiaTheme="minorEastAsia"/>
          <w:sz w:val="22"/>
          <w:szCs w:val="22"/>
          <w:lang w:eastAsia="ja-JP"/>
        </w:rPr>
        <w:t>AI 9.1.4.2</w:t>
      </w:r>
      <w:bookmarkEnd w:id="5"/>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92EC99A" w14:textId="77777777" w:rsidR="005C5342" w:rsidRDefault="007F6D8C">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等线"/>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lastRenderedPageBreak/>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等线"/>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等线"/>
                <w:lang w:eastAsia="zh-CN"/>
              </w:rPr>
            </w:pPr>
            <w:r>
              <w:rPr>
                <w:rFonts w:eastAsia="等线"/>
              </w:rPr>
              <w:t>New H3C</w:t>
            </w:r>
          </w:p>
        </w:tc>
        <w:tc>
          <w:tcPr>
            <w:tcW w:w="8690" w:type="dxa"/>
          </w:tcPr>
          <w:p w14:paraId="24C78EF4" w14:textId="77777777" w:rsidR="005C5342" w:rsidRDefault="007F6D8C">
            <w:pPr>
              <w:spacing w:after="0"/>
              <w:rPr>
                <w:lang w:eastAsia="zh-CN"/>
              </w:rPr>
            </w:pPr>
            <w:r>
              <w:rPr>
                <w:rFonts w:eastAsia="等线"/>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等线"/>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1C78DA3A" w:rsidR="000F1AFA" w:rsidRPr="006C6BB0" w:rsidRDefault="006C6BB0" w:rsidP="000F1AFA">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17117649" w14:textId="214326DA" w:rsidR="006C6BB0" w:rsidRPr="006C6BB0" w:rsidRDefault="006C6BB0" w:rsidP="006C6BB0">
            <w:pPr>
              <w:spacing w:after="0"/>
              <w:rPr>
                <w:rFonts w:eastAsiaTheme="minorEastAsia"/>
                <w:b/>
                <w:bCs/>
                <w:color w:val="0000FF"/>
                <w:lang w:val="en-US" w:eastAsia="ja-JP"/>
              </w:rPr>
            </w:pPr>
            <w:r>
              <w:rPr>
                <w:rFonts w:eastAsiaTheme="minorEastAsia"/>
                <w:b/>
                <w:bCs/>
                <w:color w:val="0000FF"/>
                <w:lang w:val="en-US" w:eastAsia="ja-JP"/>
              </w:rPr>
              <w:t>A</w:t>
            </w:r>
            <w:r w:rsidRPr="006C6BB0">
              <w:rPr>
                <w:rFonts w:eastAsiaTheme="minorEastAsia"/>
                <w:b/>
                <w:bCs/>
                <w:color w:val="0000FF"/>
                <w:lang w:val="en-US" w:eastAsia="ja-JP"/>
              </w:rPr>
              <w:t xml:space="preserve">greeable without offline (directly go to next online). </w:t>
            </w:r>
          </w:p>
          <w:p w14:paraId="12E25FF1" w14:textId="13F393FB" w:rsidR="000F1AFA" w:rsidRPr="006C6BB0" w:rsidRDefault="006C6BB0" w:rsidP="006C6BB0">
            <w:pPr>
              <w:spacing w:after="0"/>
              <w:rPr>
                <w:rFonts w:eastAsiaTheme="minorEastAsia"/>
                <w:b/>
                <w:bCs/>
                <w:color w:val="0000FF"/>
                <w:lang w:val="en-US" w:eastAsia="ja-JP"/>
              </w:rPr>
            </w:pPr>
            <w:r w:rsidRPr="006C6BB0">
              <w:rPr>
                <w:rFonts w:eastAsiaTheme="minorEastAsia"/>
                <w:b/>
                <w:bCs/>
                <w:color w:val="0000FF"/>
                <w:lang w:val="en-US" w:eastAsia="ja-JP"/>
              </w:rPr>
              <w:t>FL note: this proposal is to clarify the discussion points of PTRS-DMRS association.</w:t>
            </w: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2532E83B" w:rsidR="005C5342" w:rsidRDefault="005C5342">
      <w:pPr>
        <w:spacing w:afterLines="50"/>
        <w:jc w:val="both"/>
        <w:rPr>
          <w:rFonts w:eastAsiaTheme="minorEastAsia"/>
          <w:sz w:val="22"/>
          <w:szCs w:val="22"/>
          <w:lang w:eastAsia="ja-JP"/>
        </w:rPr>
      </w:pPr>
    </w:p>
    <w:p w14:paraId="39EA14A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642828A8" w14:textId="395F165A"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4.1.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499C4238" w14:textId="77777777" w:rsidTr="00960753">
        <w:trPr>
          <w:trHeight w:val="60"/>
        </w:trPr>
        <w:tc>
          <w:tcPr>
            <w:tcW w:w="1795" w:type="dxa"/>
          </w:tcPr>
          <w:p w14:paraId="73AC9FE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407E5554" w14:textId="77777777" w:rsidR="005E5A09" w:rsidRDefault="005E5A09" w:rsidP="00960753">
            <w:pPr>
              <w:spacing w:after="0"/>
              <w:rPr>
                <w:rFonts w:eastAsiaTheme="minorEastAsia"/>
                <w:lang w:val="en-US" w:eastAsia="ja-JP"/>
              </w:rPr>
            </w:pPr>
            <w:r>
              <w:rPr>
                <w:b/>
                <w:bCs/>
                <w:lang w:eastAsia="zh-CN"/>
              </w:rPr>
              <w:t>Comment</w:t>
            </w:r>
          </w:p>
        </w:tc>
      </w:tr>
      <w:tr w:rsidR="005E5A09" w14:paraId="1D93A16C" w14:textId="77777777" w:rsidTr="00960753">
        <w:trPr>
          <w:trHeight w:val="60"/>
        </w:trPr>
        <w:tc>
          <w:tcPr>
            <w:tcW w:w="1795" w:type="dxa"/>
          </w:tcPr>
          <w:p w14:paraId="0AA53BDC" w14:textId="77777777" w:rsidR="005E5A09" w:rsidRPr="00072EC3" w:rsidRDefault="005E5A09" w:rsidP="00960753">
            <w:pPr>
              <w:spacing w:after="0"/>
              <w:rPr>
                <w:rFonts w:eastAsia="等线"/>
                <w:lang w:val="en-US" w:eastAsia="zh-CN"/>
              </w:rPr>
            </w:pPr>
          </w:p>
        </w:tc>
        <w:tc>
          <w:tcPr>
            <w:tcW w:w="8690" w:type="dxa"/>
          </w:tcPr>
          <w:p w14:paraId="7FF60E68" w14:textId="77777777" w:rsidR="005E5A09" w:rsidRDefault="005E5A09" w:rsidP="00960753">
            <w:pPr>
              <w:spacing w:after="0"/>
              <w:rPr>
                <w:rFonts w:eastAsiaTheme="minorEastAsia"/>
                <w:lang w:val="en-US" w:eastAsia="ja-JP"/>
              </w:rPr>
            </w:pPr>
          </w:p>
        </w:tc>
      </w:tr>
      <w:tr w:rsidR="005E5A09" w14:paraId="64A51EB6" w14:textId="77777777" w:rsidTr="00960753">
        <w:trPr>
          <w:trHeight w:val="60"/>
        </w:trPr>
        <w:tc>
          <w:tcPr>
            <w:tcW w:w="1795" w:type="dxa"/>
          </w:tcPr>
          <w:p w14:paraId="43A4669B" w14:textId="77777777" w:rsidR="005E5A09" w:rsidRDefault="005E5A09" w:rsidP="00960753">
            <w:pPr>
              <w:spacing w:after="0"/>
              <w:rPr>
                <w:rFonts w:eastAsia="Malgun Gothic"/>
                <w:lang w:val="en-US" w:eastAsia="ko-KR"/>
              </w:rPr>
            </w:pPr>
          </w:p>
        </w:tc>
        <w:tc>
          <w:tcPr>
            <w:tcW w:w="8690" w:type="dxa"/>
          </w:tcPr>
          <w:p w14:paraId="15010EE5" w14:textId="77777777" w:rsidR="005E5A09" w:rsidRDefault="005E5A09" w:rsidP="00960753">
            <w:pPr>
              <w:spacing w:after="0"/>
              <w:rPr>
                <w:rFonts w:eastAsiaTheme="minorEastAsia"/>
                <w:lang w:val="en-US" w:eastAsia="ja-JP"/>
              </w:rPr>
            </w:pPr>
          </w:p>
        </w:tc>
      </w:tr>
      <w:tr w:rsidR="005E5A09" w14:paraId="7B4643E3" w14:textId="77777777" w:rsidTr="00960753">
        <w:trPr>
          <w:trHeight w:val="60"/>
        </w:trPr>
        <w:tc>
          <w:tcPr>
            <w:tcW w:w="1795" w:type="dxa"/>
          </w:tcPr>
          <w:p w14:paraId="2D981CD0" w14:textId="77777777" w:rsidR="005E5A09" w:rsidRPr="003B350C" w:rsidRDefault="005E5A09" w:rsidP="00960753">
            <w:pPr>
              <w:spacing w:after="0"/>
              <w:rPr>
                <w:rFonts w:eastAsiaTheme="minorEastAsia"/>
                <w:lang w:val="en-US" w:eastAsia="ja-JP"/>
              </w:rPr>
            </w:pPr>
          </w:p>
        </w:tc>
        <w:tc>
          <w:tcPr>
            <w:tcW w:w="8690" w:type="dxa"/>
          </w:tcPr>
          <w:p w14:paraId="3F96123B" w14:textId="77777777" w:rsidR="005E5A09" w:rsidRDefault="005E5A09" w:rsidP="00960753">
            <w:pPr>
              <w:spacing w:after="0"/>
              <w:rPr>
                <w:rFonts w:eastAsiaTheme="minorEastAsia"/>
                <w:lang w:val="en-US" w:eastAsia="ja-JP"/>
              </w:rPr>
            </w:pPr>
          </w:p>
        </w:tc>
      </w:tr>
      <w:tr w:rsidR="005E5A09" w14:paraId="3AD7FB28" w14:textId="77777777" w:rsidTr="00960753">
        <w:trPr>
          <w:trHeight w:val="60"/>
        </w:trPr>
        <w:tc>
          <w:tcPr>
            <w:tcW w:w="1795" w:type="dxa"/>
          </w:tcPr>
          <w:p w14:paraId="51A74F3A" w14:textId="77777777" w:rsidR="005E5A09" w:rsidRPr="00896855" w:rsidRDefault="005E5A09" w:rsidP="00960753">
            <w:pPr>
              <w:spacing w:after="0"/>
              <w:rPr>
                <w:rFonts w:eastAsiaTheme="minorEastAsia"/>
                <w:b/>
                <w:bCs/>
                <w:lang w:val="en-US" w:eastAsia="ja-JP"/>
              </w:rPr>
            </w:pPr>
          </w:p>
        </w:tc>
        <w:tc>
          <w:tcPr>
            <w:tcW w:w="8690" w:type="dxa"/>
          </w:tcPr>
          <w:p w14:paraId="1A975657" w14:textId="77777777" w:rsidR="005E5A09" w:rsidRDefault="005E5A09" w:rsidP="00960753">
            <w:pPr>
              <w:spacing w:after="0"/>
              <w:rPr>
                <w:rFonts w:eastAsiaTheme="minorEastAsia"/>
                <w:lang w:val="en-US" w:eastAsia="ja-JP"/>
              </w:rPr>
            </w:pPr>
          </w:p>
        </w:tc>
      </w:tr>
    </w:tbl>
    <w:p w14:paraId="2D03DB3A" w14:textId="77777777" w:rsidR="005E5A09" w:rsidRDefault="005E5A09">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lastRenderedPageBreak/>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601C2067" w14:textId="0A077F9A"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5CB6F7C2" w14:textId="35371CE7" w:rsidR="000E1880" w:rsidRDefault="000E1880" w:rsidP="000E188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r w:rsidR="00F30F0D">
        <w:rPr>
          <w:rFonts w:ascii="Times New Roman" w:eastAsiaTheme="minorEastAsia" w:hAnsi="Times New Roman"/>
          <w:b/>
          <w:bCs/>
          <w:lang w:eastAsia="ja-JP"/>
        </w:rPr>
        <w:t xml:space="preserve">and/or </w:t>
      </w:r>
      <w:r>
        <w:rPr>
          <w:rFonts w:ascii="Times New Roman" w:eastAsiaTheme="minorEastAsia" w:hAnsi="Times New Roman"/>
          <w:b/>
          <w:bCs/>
          <w:lang w:eastAsia="ja-JP"/>
        </w:rPr>
        <w:t xml:space="preserve"> DCI.</w:t>
      </w:r>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lastRenderedPageBreak/>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等线"/>
              </w:rPr>
              <w:t>New H3C</w:t>
            </w:r>
          </w:p>
        </w:tc>
        <w:tc>
          <w:tcPr>
            <w:tcW w:w="8690" w:type="dxa"/>
          </w:tcPr>
          <w:p w14:paraId="48AF1866" w14:textId="77777777" w:rsidR="005C5342" w:rsidRDefault="007F6D8C">
            <w:pPr>
              <w:spacing w:before="0" w:after="0" w:line="240" w:lineRule="auto"/>
              <w:rPr>
                <w:lang w:eastAsia="zh-CN"/>
              </w:rPr>
            </w:pPr>
            <w:r>
              <w:rPr>
                <w:rFonts w:eastAsia="等线"/>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等线"/>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等线"/>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whether to use Rel-18 DMRS or Rel-15 DMRS can be up to gNB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27E5908E" w:rsidR="000F1AFA" w:rsidRPr="002353EB" w:rsidRDefault="002353EB" w:rsidP="000F1AFA">
            <w:pPr>
              <w:spacing w:after="0"/>
              <w:rPr>
                <w:rFonts w:eastAsiaTheme="minorEastAsia"/>
                <w:b/>
                <w:bCs/>
                <w:color w:val="0000FF"/>
                <w:lang w:val="en-US" w:eastAsia="ja-JP"/>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1DF6EF75" w14:textId="20AAD5B9" w:rsidR="000F1AFA" w:rsidRPr="002353EB" w:rsidRDefault="002353EB" w:rsidP="000F1AFA">
            <w:pPr>
              <w:spacing w:after="0"/>
              <w:rPr>
                <w:rFonts w:eastAsiaTheme="minorEastAsia"/>
                <w:b/>
                <w:bCs/>
                <w:color w:val="0000FF"/>
                <w:lang w:val="en-US" w:eastAsia="ja-JP"/>
              </w:rPr>
            </w:pPr>
            <w:r w:rsidRPr="002353EB">
              <w:rPr>
                <w:rFonts w:eastAsiaTheme="minorEastAsia"/>
                <w:b/>
                <w:bCs/>
                <w:color w:val="0000FF"/>
                <w:lang w:val="en-US" w:eastAsia="ja-JP"/>
              </w:rPr>
              <w:t>Most of companies are ok with the proposal (just listing up all possibilities)</w:t>
            </w: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14C8820F" w:rsidR="005C5342" w:rsidRDefault="005C5342">
      <w:pPr>
        <w:spacing w:afterLines="50"/>
        <w:jc w:val="both"/>
        <w:rPr>
          <w:rFonts w:eastAsiaTheme="minorEastAsia"/>
          <w:sz w:val="22"/>
          <w:szCs w:val="22"/>
          <w:lang w:eastAsia="ja-JP"/>
        </w:rPr>
      </w:pPr>
    </w:p>
    <w:p w14:paraId="017ED46B" w14:textId="77777777" w:rsidR="005E5A09" w:rsidRDefault="005E5A09" w:rsidP="005E5A09">
      <w:pPr>
        <w:spacing w:afterLines="50"/>
        <w:jc w:val="both"/>
        <w:rPr>
          <w:rFonts w:eastAsiaTheme="minorEastAsia"/>
          <w:sz w:val="22"/>
          <w:szCs w:val="22"/>
          <w:lang w:eastAsia="ja-JP"/>
        </w:rPr>
      </w:pPr>
    </w:p>
    <w:p w14:paraId="79A7B135"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lastRenderedPageBreak/>
        <w:t>Round#</w:t>
      </w:r>
      <w:r>
        <w:rPr>
          <w:rFonts w:ascii="Arial" w:eastAsiaTheme="minorEastAsia" w:hAnsi="Arial" w:cs="Arial"/>
          <w:sz w:val="22"/>
          <w:szCs w:val="22"/>
          <w:highlight w:val="cyan"/>
          <w:lang w:eastAsia="ja-JP"/>
        </w:rPr>
        <w:t>1</w:t>
      </w:r>
    </w:p>
    <w:p w14:paraId="31464221" w14:textId="6F6F83A0"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4.2.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1BBDE8FC" w14:textId="77777777" w:rsidTr="00960753">
        <w:trPr>
          <w:trHeight w:val="60"/>
        </w:trPr>
        <w:tc>
          <w:tcPr>
            <w:tcW w:w="1795" w:type="dxa"/>
          </w:tcPr>
          <w:p w14:paraId="6F63C56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6197E876" w14:textId="77777777" w:rsidR="005E5A09" w:rsidRDefault="005E5A09" w:rsidP="00960753">
            <w:pPr>
              <w:spacing w:after="0"/>
              <w:rPr>
                <w:rFonts w:eastAsiaTheme="minorEastAsia"/>
                <w:lang w:val="en-US" w:eastAsia="ja-JP"/>
              </w:rPr>
            </w:pPr>
            <w:r>
              <w:rPr>
                <w:b/>
                <w:bCs/>
                <w:lang w:eastAsia="zh-CN"/>
              </w:rPr>
              <w:t>Comment</w:t>
            </w:r>
          </w:p>
        </w:tc>
      </w:tr>
      <w:tr w:rsidR="005E5A09" w14:paraId="59B438D5" w14:textId="77777777" w:rsidTr="00960753">
        <w:trPr>
          <w:trHeight w:val="60"/>
        </w:trPr>
        <w:tc>
          <w:tcPr>
            <w:tcW w:w="1795" w:type="dxa"/>
          </w:tcPr>
          <w:p w14:paraId="5F9FD786" w14:textId="77777777" w:rsidR="005E5A09" w:rsidRPr="00072EC3" w:rsidRDefault="005E5A09" w:rsidP="00960753">
            <w:pPr>
              <w:spacing w:after="0"/>
              <w:rPr>
                <w:rFonts w:eastAsia="等线"/>
                <w:lang w:val="en-US" w:eastAsia="zh-CN"/>
              </w:rPr>
            </w:pPr>
          </w:p>
        </w:tc>
        <w:tc>
          <w:tcPr>
            <w:tcW w:w="8690" w:type="dxa"/>
          </w:tcPr>
          <w:p w14:paraId="121C1091" w14:textId="77777777" w:rsidR="005E5A09" w:rsidRDefault="005E5A09" w:rsidP="00960753">
            <w:pPr>
              <w:spacing w:after="0"/>
              <w:rPr>
                <w:rFonts w:eastAsiaTheme="minorEastAsia"/>
                <w:lang w:val="en-US" w:eastAsia="ja-JP"/>
              </w:rPr>
            </w:pPr>
          </w:p>
        </w:tc>
      </w:tr>
      <w:tr w:rsidR="005E5A09" w14:paraId="0B3BAC1E" w14:textId="77777777" w:rsidTr="00960753">
        <w:trPr>
          <w:trHeight w:val="60"/>
        </w:trPr>
        <w:tc>
          <w:tcPr>
            <w:tcW w:w="1795" w:type="dxa"/>
          </w:tcPr>
          <w:p w14:paraId="71F51905" w14:textId="77777777" w:rsidR="005E5A09" w:rsidRDefault="005E5A09" w:rsidP="00960753">
            <w:pPr>
              <w:spacing w:after="0"/>
              <w:rPr>
                <w:rFonts w:eastAsia="Malgun Gothic"/>
                <w:lang w:val="en-US" w:eastAsia="ko-KR"/>
              </w:rPr>
            </w:pPr>
          </w:p>
        </w:tc>
        <w:tc>
          <w:tcPr>
            <w:tcW w:w="8690" w:type="dxa"/>
          </w:tcPr>
          <w:p w14:paraId="62CDC642" w14:textId="77777777" w:rsidR="005E5A09" w:rsidRDefault="005E5A09" w:rsidP="00960753">
            <w:pPr>
              <w:spacing w:after="0"/>
              <w:rPr>
                <w:rFonts w:eastAsiaTheme="minorEastAsia"/>
                <w:lang w:val="en-US" w:eastAsia="ja-JP"/>
              </w:rPr>
            </w:pPr>
          </w:p>
        </w:tc>
      </w:tr>
      <w:tr w:rsidR="005E5A09" w14:paraId="23071F7F" w14:textId="77777777" w:rsidTr="00960753">
        <w:trPr>
          <w:trHeight w:val="60"/>
        </w:trPr>
        <w:tc>
          <w:tcPr>
            <w:tcW w:w="1795" w:type="dxa"/>
          </w:tcPr>
          <w:p w14:paraId="0B46C215" w14:textId="77777777" w:rsidR="005E5A09" w:rsidRPr="003B350C" w:rsidRDefault="005E5A09" w:rsidP="00960753">
            <w:pPr>
              <w:spacing w:after="0"/>
              <w:rPr>
                <w:rFonts w:eastAsiaTheme="minorEastAsia"/>
                <w:lang w:val="en-US" w:eastAsia="ja-JP"/>
              </w:rPr>
            </w:pPr>
          </w:p>
        </w:tc>
        <w:tc>
          <w:tcPr>
            <w:tcW w:w="8690" w:type="dxa"/>
          </w:tcPr>
          <w:p w14:paraId="34906889" w14:textId="77777777" w:rsidR="005E5A09" w:rsidRDefault="005E5A09" w:rsidP="00960753">
            <w:pPr>
              <w:spacing w:after="0"/>
              <w:rPr>
                <w:rFonts w:eastAsiaTheme="minorEastAsia"/>
                <w:lang w:val="en-US" w:eastAsia="ja-JP"/>
              </w:rPr>
            </w:pPr>
          </w:p>
        </w:tc>
      </w:tr>
      <w:tr w:rsidR="005E5A09" w14:paraId="7C28A045" w14:textId="77777777" w:rsidTr="00960753">
        <w:trPr>
          <w:trHeight w:val="60"/>
        </w:trPr>
        <w:tc>
          <w:tcPr>
            <w:tcW w:w="1795" w:type="dxa"/>
          </w:tcPr>
          <w:p w14:paraId="635008CD" w14:textId="77777777" w:rsidR="005E5A09" w:rsidRPr="00896855" w:rsidRDefault="005E5A09" w:rsidP="00960753">
            <w:pPr>
              <w:spacing w:after="0"/>
              <w:rPr>
                <w:rFonts w:eastAsiaTheme="minorEastAsia"/>
                <w:b/>
                <w:bCs/>
                <w:lang w:val="en-US" w:eastAsia="ja-JP"/>
              </w:rPr>
            </w:pPr>
          </w:p>
        </w:tc>
        <w:tc>
          <w:tcPr>
            <w:tcW w:w="8690" w:type="dxa"/>
          </w:tcPr>
          <w:p w14:paraId="106E8D1F" w14:textId="77777777" w:rsidR="005E5A09" w:rsidRDefault="005E5A09" w:rsidP="00960753">
            <w:pPr>
              <w:spacing w:after="0"/>
              <w:rPr>
                <w:rFonts w:eastAsiaTheme="minorEastAsia"/>
                <w:lang w:val="en-US" w:eastAsia="ja-JP"/>
              </w:rPr>
            </w:pPr>
          </w:p>
        </w:tc>
      </w:tr>
    </w:tbl>
    <w:p w14:paraId="3D99783E" w14:textId="77777777" w:rsidR="005E5A09" w:rsidRDefault="005E5A09" w:rsidP="005E5A09">
      <w:pPr>
        <w:spacing w:afterLines="50"/>
        <w:jc w:val="both"/>
        <w:rPr>
          <w:rFonts w:eastAsiaTheme="minorEastAsia"/>
          <w:sz w:val="22"/>
          <w:szCs w:val="22"/>
          <w:lang w:eastAsia="ja-JP"/>
        </w:rPr>
      </w:pPr>
    </w:p>
    <w:p w14:paraId="6B323DEE" w14:textId="77777777" w:rsidR="005E5A09" w:rsidRDefault="005E5A09">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6" w:name="_Hlk111715501"/>
      <w:r>
        <w:rPr>
          <w:rFonts w:ascii="Times New Roman" w:eastAsiaTheme="minorEastAsia" w:hAnsi="Times New Roman"/>
          <w:b/>
          <w:bCs/>
          <w:lang w:eastAsia="ja-JP"/>
        </w:rPr>
        <w:t>for rank = 5, …, M</w:t>
      </w:r>
      <w:bookmarkEnd w:id="6"/>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5A520BA" w14:textId="77777777" w:rsidR="005C5342" w:rsidRDefault="007F6D8C">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for PDSCH, DMRS is indicated from all ports combinations, the DMRS port combinations for rank=5</w:t>
            </w:r>
            <w:r>
              <w:rPr>
                <w:rFonts w:eastAsia="等线" w:hint="eastAsia"/>
                <w:lang w:eastAsia="zh-CN"/>
              </w:rPr>
              <w:t>/</w:t>
            </w:r>
            <w:r>
              <w:rPr>
                <w:rFonts w:eastAsia="等线"/>
                <w:lang w:eastAsia="zh-CN"/>
              </w:rPr>
              <w:t>6/7/8 for PDSCH can be reused for UL DMRS port combination.</w:t>
            </w:r>
          </w:p>
          <w:p w14:paraId="7AE53D28" w14:textId="77777777" w:rsidR="005C5342" w:rsidRDefault="007F6D8C">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等线"/>
                <w:lang w:eastAsia="zh-CN"/>
              </w:rPr>
            </w:pPr>
            <w:r>
              <w:rPr>
                <w:rFonts w:eastAsia="等线"/>
              </w:rPr>
              <w:t>New H3C</w:t>
            </w:r>
          </w:p>
        </w:tc>
        <w:tc>
          <w:tcPr>
            <w:tcW w:w="8690" w:type="dxa"/>
          </w:tcPr>
          <w:p w14:paraId="4C9483CB" w14:textId="77777777" w:rsidR="005C5342" w:rsidRDefault="007F6D8C">
            <w:pPr>
              <w:spacing w:after="0"/>
              <w:rPr>
                <w:lang w:eastAsia="zh-CN"/>
              </w:rPr>
            </w:pPr>
            <w:r>
              <w:rPr>
                <w:rFonts w:eastAsia="等线"/>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等线"/>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lastRenderedPageBreak/>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2353EB" w14:paraId="5086CD3F" w14:textId="77777777">
        <w:trPr>
          <w:trHeight w:val="60"/>
        </w:trPr>
        <w:tc>
          <w:tcPr>
            <w:tcW w:w="1795" w:type="dxa"/>
          </w:tcPr>
          <w:p w14:paraId="1E5983EE" w14:textId="1D3A4C9D" w:rsidR="002353EB" w:rsidRDefault="002353EB" w:rsidP="002353EB">
            <w:pPr>
              <w:spacing w:after="0"/>
              <w:rPr>
                <w:rFonts w:eastAsia="Malgun Gothic"/>
                <w:lang w:val="en-US" w:eastAsia="ko-KR"/>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6B26F4B6" w14:textId="7DEC2D58" w:rsidR="002353EB" w:rsidRDefault="002353EB" w:rsidP="002353EB">
            <w:pPr>
              <w:spacing w:after="0"/>
              <w:rPr>
                <w:rFonts w:eastAsiaTheme="minorEastAsia"/>
                <w:lang w:val="en-US" w:eastAsia="ja-JP"/>
              </w:rPr>
            </w:pPr>
            <w:r>
              <w:rPr>
                <w:rFonts w:eastAsiaTheme="minorEastAsia"/>
                <w:b/>
                <w:bCs/>
                <w:color w:val="0000FF"/>
                <w:lang w:val="en-US" w:eastAsia="ja-JP"/>
              </w:rPr>
              <w:t>To be discussed later.</w:t>
            </w:r>
          </w:p>
        </w:tc>
      </w:tr>
      <w:tr w:rsidR="002353EB" w14:paraId="3812BA6B" w14:textId="77777777">
        <w:trPr>
          <w:trHeight w:val="60"/>
        </w:trPr>
        <w:tc>
          <w:tcPr>
            <w:tcW w:w="1795" w:type="dxa"/>
          </w:tcPr>
          <w:p w14:paraId="5E7CCFB6" w14:textId="77777777" w:rsidR="002353EB" w:rsidRDefault="002353EB" w:rsidP="002353EB">
            <w:pPr>
              <w:spacing w:after="0"/>
              <w:rPr>
                <w:rFonts w:eastAsia="Malgun Gothic"/>
                <w:lang w:val="en-US" w:eastAsia="ko-KR"/>
              </w:rPr>
            </w:pPr>
          </w:p>
        </w:tc>
        <w:tc>
          <w:tcPr>
            <w:tcW w:w="8690" w:type="dxa"/>
          </w:tcPr>
          <w:p w14:paraId="7539738C" w14:textId="77777777" w:rsidR="002353EB" w:rsidRDefault="002353EB" w:rsidP="002353EB">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50"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646910">
            <w:pPr>
              <w:overflowPunct/>
              <w:autoSpaceDE/>
              <w:autoSpaceDN/>
              <w:adjustRightInd/>
              <w:spacing w:after="0" w:line="240" w:lineRule="auto"/>
              <w:textAlignment w:val="auto"/>
              <w:rPr>
                <w:rFonts w:eastAsia="MS PGothic"/>
                <w:color w:val="000000"/>
                <w:lang w:val="en-US" w:eastAsia="ja-JP"/>
              </w:rPr>
            </w:pPr>
            <w:hyperlink r:id="rId51"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64691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2"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7" w:name="_Hlk111711985"/>
            <w:r>
              <w:rPr>
                <w:rFonts w:eastAsia="MS Gothic"/>
                <w:lang w:val="en-US"/>
              </w:rPr>
              <w:t>Study the following potential DMRS enhancement for potential support of more than 4 layers SU-MIMO PUSCH.</w:t>
            </w:r>
            <w:bookmarkEnd w:id="7"/>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5"/>
      <w:footerReference w:type="even" r:id="rId56"/>
      <w:footerReference w:type="default" r:id="rId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B74D" w14:textId="77777777" w:rsidR="00646910" w:rsidRDefault="00646910">
      <w:pPr>
        <w:spacing w:after="0" w:line="240" w:lineRule="auto"/>
      </w:pPr>
      <w:r>
        <w:separator/>
      </w:r>
    </w:p>
  </w:endnote>
  <w:endnote w:type="continuationSeparator" w:id="0">
    <w:p w14:paraId="4A53A9A1" w14:textId="77777777" w:rsidR="00646910" w:rsidRDefault="0064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8FD1" w14:textId="657548D4"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53D36">
      <w:rPr>
        <w:rStyle w:val="af2"/>
        <w:noProof/>
      </w:rPr>
      <w:t>21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53D36">
      <w:rPr>
        <w:rStyle w:val="af2"/>
        <w:noProof/>
      </w:rPr>
      <w:t>39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B5609" w14:textId="77777777" w:rsidR="00646910" w:rsidRDefault="00646910">
      <w:pPr>
        <w:spacing w:after="0" w:line="240" w:lineRule="auto"/>
      </w:pPr>
      <w:r>
        <w:separator/>
      </w:r>
    </w:p>
  </w:footnote>
  <w:footnote w:type="continuationSeparator" w:id="0">
    <w:p w14:paraId="1E22A419" w14:textId="77777777" w:rsidR="00646910" w:rsidRDefault="0064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3FB3AB5"/>
    <w:multiLevelType w:val="hybridMultilevel"/>
    <w:tmpl w:val="DAA47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7"/>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5"/>
  </w:num>
  <w:num w:numId="18">
    <w:abstractNumId w:val="38"/>
  </w:num>
  <w:num w:numId="19">
    <w:abstractNumId w:val="36"/>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46910"/>
    <w:rsid w:val="00651582"/>
    <w:rsid w:val="0065380A"/>
    <w:rsid w:val="00653D36"/>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0">
    <w:name w:val="批注主题 字符"/>
    <w:basedOn w:val="a6"/>
    <w:link w:val="af"/>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宋体" w:hAnsi="Times New Roman" w:cs="Times New Roman"/>
      <w:lang w:val="en-GB"/>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6202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3gpp.org/ftp/TSG_RAN/WG1_RL1/TSGR1_110/Docs/R1-2206460.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106.zip" TargetMode="External"/><Relationship Id="rId42" Type="http://schemas.openxmlformats.org/officeDocument/2006/relationships/hyperlink" Target="https://www.3gpp.org/ftp/TSG_RAN/WG1_RL1/TSGR1_110/Docs/R1-2206815.zip" TargetMode="External"/><Relationship Id="rId47" Type="http://schemas.openxmlformats.org/officeDocument/2006/relationships/hyperlink" Target="https://www.3gpp.org/ftp/TSG_RAN/WG1_RL1/TSGR1_110/Docs/R1-2207135.zip" TargetMode="External"/><Relationship Id="rId50" Type="http://schemas.openxmlformats.org/officeDocument/2006/relationships/hyperlink" Target="https://www.3gpp.org/ftp/TSG_RAN/WG1_RL1/TSGR1_110/Docs/R1-2207396.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027.zip" TargetMode="External"/><Relationship Id="rId38" Type="http://schemas.openxmlformats.org/officeDocument/2006/relationships/hyperlink" Target="https://www.3gpp.org/ftp/TSG_RAN/WG1_RL1/TSGR1_110/Docs/R1-2206378.zip" TargetMode="External"/><Relationship Id="rId46" Type="http://schemas.openxmlformats.org/officeDocument/2006/relationships/hyperlink" Target="https://www.3gpp.org/ftp/TSG_RAN/WG1_RL1/TSGR1_110/Docs/R1-2206993.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yperlink" Target="https://www.3gpp.org/ftp/TSG_RAN/WG1_RL1/TSGR1_110/Docs/R1-2205819.zip" TargetMode="External"/><Relationship Id="rId41" Type="http://schemas.openxmlformats.org/officeDocument/2006/relationships/hyperlink" Target="https://www.3gpp.org/ftp/TSG_RAN/WG1_RL1/TSGR1_110/Docs/R1-2206623.zip"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hyperlink" Target="https://www.3gpp.org/ftp/TSG_RAN/WG1_RL1/TSGR1_110/Docs/R1-2205984.zip" TargetMode="External"/><Relationship Id="rId37" Type="http://schemas.openxmlformats.org/officeDocument/2006/relationships/hyperlink" Target="https://www.3gpp.org/ftp/TSG_RAN/WG1_RL1/TSGR1_110/Docs/R1-2206266.zip" TargetMode="External"/><Relationship Id="rId40" Type="http://schemas.openxmlformats.org/officeDocument/2006/relationships/hyperlink" Target="https://www.3gpp.org/ftp/TSG_RAN/WG1_RL1/TSGR1_110/Docs/R1-2206573.zip" TargetMode="External"/><Relationship Id="rId45" Type="http://schemas.openxmlformats.org/officeDocument/2006/relationships/hyperlink" Target="https://www.3gpp.org/ftp/TSG_RAN/WG1_RL1/TSGR1_110/Docs/R1-2206966.zip" TargetMode="External"/><Relationship Id="rId53" Type="http://schemas.openxmlformats.org/officeDocument/2006/relationships/image" Target="media/image16.pn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3gpp.org/ftp/TSG_RAN/WG1_RL1/TSGR1_110/Docs/R1-2205749.zip" TargetMode="External"/><Relationship Id="rId36" Type="http://schemas.openxmlformats.org/officeDocument/2006/relationships/hyperlink" Target="https://www.3gpp.org/ftp/TSG_RAN/WG1_RL1/TSGR1_110/Docs/R1-2206212.zip" TargetMode="External"/><Relationship Id="rId49" Type="http://schemas.openxmlformats.org/officeDocument/2006/relationships/hyperlink" Target="https://www.3gpp.org/ftp/TSG_RAN/WG1_RL1/TSGR1_110/Docs/R1-22073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5921.zip" TargetMode="External"/><Relationship Id="rId44" Type="http://schemas.openxmlformats.org/officeDocument/2006/relationships/hyperlink" Target="https://www.3gpp.org/ftp/TSG_RAN/WG1_RL1/TSGR1_110/Docs/R1-2206897.zip" TargetMode="External"/><Relationship Id="rId52" Type="http://schemas.openxmlformats.org/officeDocument/2006/relationships/hyperlink" Target="https://www.3gpp.org/ftp/TSG_RAN/WG1_RL1/TSGR1_110/Docs/R1-22075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3gpp.org/ftp/TSG_RAN/WG1_RL1/TSGR1_110/Docs/R1-2205882.zip" TargetMode="External"/><Relationship Id="rId35" Type="http://schemas.openxmlformats.org/officeDocument/2006/relationships/hyperlink" Target="https://www.3gpp.org/ftp/TSG_RAN/WG1_RL1/TSGR1_110/Docs/R1-2206190.zip" TargetMode="External"/><Relationship Id="rId43" Type="http://schemas.openxmlformats.org/officeDocument/2006/relationships/hyperlink" Target="https://www.3gpp.org/ftp/TSG_RAN/WG1_RL1/TSGR1_110/Docs/R1-2206869.zip" TargetMode="External"/><Relationship Id="rId48" Type="http://schemas.openxmlformats.org/officeDocument/2006/relationships/hyperlink" Target="https://www.3gpp.org/ftp/TSG_RAN/WG1_RL1/TSGR1_110/Docs/R1-2207218.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74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2A652A-C4F2-4D2C-BA48-1EFCB744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10972</Words>
  <Characters>62546</Characters>
  <Application>Microsoft Office Word</Application>
  <DocSecurity>0</DocSecurity>
  <Lines>521</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2</cp:revision>
  <dcterms:created xsi:type="dcterms:W3CDTF">2022-08-24T07:23:00Z</dcterms:created>
  <dcterms:modified xsi:type="dcterms:W3CDTF">2022-08-24T07:23:00Z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