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F9E54" w14:textId="26C17A2F" w:rsidR="00C96156" w:rsidRDefault="00012237">
      <w:pPr>
        <w:pStyle w:val="1"/>
        <w:numPr>
          <w:ilvl w:val="0"/>
          <w:numId w:val="2"/>
        </w:numPr>
        <w:pBdr>
          <w:top w:val="single" w:sz="12" w:space="4" w:color="auto"/>
        </w:pBdr>
        <w:tabs>
          <w:tab w:val="left" w:pos="360"/>
        </w:tabs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t>Summary of e</w:t>
      </w:r>
      <w:r w:rsidR="00B2321A">
        <w:rPr>
          <w:rFonts w:cs="Arial"/>
          <w:lang w:val="en-US"/>
        </w:rPr>
        <w:t xml:space="preserve">valuation </w:t>
      </w:r>
      <w:r w:rsidR="00CE2AF5">
        <w:rPr>
          <w:rFonts w:cs="Arial"/>
          <w:lang w:val="en-US"/>
        </w:rPr>
        <w:t>results</w:t>
      </w:r>
      <w:r w:rsidR="0097629C">
        <w:rPr>
          <w:rFonts w:cs="Arial"/>
          <w:lang w:val="en-US"/>
        </w:rPr>
        <w:t xml:space="preserve"> for objective#3</w:t>
      </w:r>
    </w:p>
    <w:p w14:paraId="54E49925" w14:textId="44BC8E95" w:rsidR="00012237" w:rsidRDefault="00827B42" w:rsidP="00012237">
      <w:pPr>
        <w:spacing w:afterLines="50" w:after="120"/>
        <w:jc w:val="both"/>
        <w:rPr>
          <w:rFonts w:eastAsiaTheme="minorEastAsia"/>
          <w:sz w:val="22"/>
          <w:szCs w:val="22"/>
          <w:lang w:eastAsia="ja-JP"/>
        </w:rPr>
      </w:pPr>
      <w:r>
        <w:rPr>
          <w:rFonts w:eastAsiaTheme="minorEastAsia"/>
          <w:sz w:val="22"/>
          <w:szCs w:val="22"/>
          <w:lang w:eastAsia="ja-JP"/>
        </w:rPr>
        <w:t>Multiple companies (</w:t>
      </w:r>
      <w:r w:rsidR="00EB6E24" w:rsidRPr="00EB6E24">
        <w:rPr>
          <w:rFonts w:eastAsiaTheme="minorEastAsia"/>
          <w:sz w:val="22"/>
          <w:szCs w:val="22"/>
          <w:lang w:eastAsia="ja-JP"/>
        </w:rPr>
        <w:t>FUTUREWEI</w:t>
      </w:r>
      <w:r w:rsidR="00EB6E24">
        <w:rPr>
          <w:rFonts w:eastAsiaTheme="minorEastAsia"/>
          <w:sz w:val="22"/>
          <w:szCs w:val="22"/>
          <w:lang w:eastAsia="ja-JP"/>
        </w:rPr>
        <w:t>,</w:t>
      </w:r>
      <w:r w:rsidR="00EB6E24" w:rsidRPr="00EB6E24">
        <w:rPr>
          <w:rFonts w:eastAsiaTheme="minorEastAsia"/>
          <w:sz w:val="22"/>
          <w:szCs w:val="22"/>
          <w:lang w:eastAsia="ja-JP"/>
        </w:rPr>
        <w:t xml:space="preserve"> </w:t>
      </w:r>
      <w:r>
        <w:rPr>
          <w:rFonts w:eastAsiaTheme="minorEastAsia"/>
          <w:sz w:val="22"/>
          <w:szCs w:val="22"/>
          <w:lang w:eastAsia="ja-JP"/>
        </w:rPr>
        <w:t xml:space="preserve">Huawei/HiSilicon, </w:t>
      </w:r>
      <w:r w:rsidR="00012237">
        <w:rPr>
          <w:rFonts w:eastAsiaTheme="minorEastAsia"/>
          <w:sz w:val="22"/>
          <w:szCs w:val="22"/>
          <w:lang w:eastAsia="ja-JP"/>
        </w:rPr>
        <w:t xml:space="preserve">ZTE, vivo, </w:t>
      </w:r>
      <w:r w:rsidR="00012237">
        <w:rPr>
          <w:rFonts w:eastAsiaTheme="minorEastAsia" w:hint="eastAsia"/>
          <w:sz w:val="22"/>
          <w:szCs w:val="22"/>
          <w:lang w:eastAsia="ja-JP"/>
        </w:rPr>
        <w:t>L</w:t>
      </w:r>
      <w:r w:rsidR="00012237">
        <w:rPr>
          <w:rFonts w:eastAsiaTheme="minorEastAsia"/>
          <w:sz w:val="22"/>
          <w:szCs w:val="22"/>
          <w:lang w:eastAsia="ja-JP"/>
        </w:rPr>
        <w:t xml:space="preserve">enovo, OPPO, CATT, Xiaomi, Samsung, </w:t>
      </w:r>
      <w:r w:rsidR="00012237" w:rsidRPr="00990CC0">
        <w:rPr>
          <w:rFonts w:eastAsiaTheme="minorEastAsia"/>
          <w:sz w:val="22"/>
          <w:szCs w:val="22"/>
          <w:lang w:eastAsia="ja-JP"/>
        </w:rPr>
        <w:t>Fraunhofer IIS</w:t>
      </w:r>
      <w:r w:rsidR="00012237">
        <w:rPr>
          <w:rFonts w:eastAsiaTheme="minorEastAsia"/>
          <w:sz w:val="22"/>
          <w:szCs w:val="22"/>
          <w:lang w:eastAsia="ja-JP"/>
        </w:rPr>
        <w:t>/</w:t>
      </w:r>
      <w:r w:rsidR="00012237" w:rsidRPr="00990CC0">
        <w:rPr>
          <w:rFonts w:eastAsiaTheme="minorEastAsia"/>
          <w:sz w:val="22"/>
          <w:szCs w:val="22"/>
          <w:lang w:eastAsia="ja-JP"/>
        </w:rPr>
        <w:t xml:space="preserve">HHI </w:t>
      </w:r>
      <w:r w:rsidR="00012237">
        <w:t>MediaTek</w:t>
      </w:r>
      <w:r w:rsidR="00012237">
        <w:rPr>
          <w:rFonts w:eastAsiaTheme="minorEastAsia"/>
          <w:sz w:val="22"/>
          <w:szCs w:val="22"/>
          <w:lang w:eastAsia="ja-JP"/>
        </w:rPr>
        <w:t xml:space="preserve"> , Ericsson, Qualcomm</w:t>
      </w:r>
      <w:r>
        <w:rPr>
          <w:rFonts w:eastAsiaTheme="minorEastAsia"/>
          <w:sz w:val="22"/>
          <w:szCs w:val="22"/>
          <w:lang w:eastAsia="ja-JP"/>
        </w:rPr>
        <w:t>,</w:t>
      </w:r>
      <w:r w:rsidR="00012237">
        <w:rPr>
          <w:rFonts w:eastAsiaTheme="minorEastAsia"/>
          <w:sz w:val="22"/>
          <w:szCs w:val="22"/>
          <w:lang w:eastAsia="ja-JP"/>
        </w:rPr>
        <w:t xml:space="preserve"> Nokia</w:t>
      </w:r>
      <w:r>
        <w:rPr>
          <w:rFonts w:eastAsiaTheme="minorEastAsia"/>
          <w:sz w:val="22"/>
          <w:szCs w:val="22"/>
          <w:lang w:eastAsia="ja-JP"/>
        </w:rPr>
        <w:t>)</w:t>
      </w:r>
      <w:r w:rsidR="00012237">
        <w:rPr>
          <w:rFonts w:eastAsiaTheme="minorEastAsia"/>
          <w:sz w:val="22"/>
          <w:szCs w:val="22"/>
          <w:lang w:eastAsia="ja-JP"/>
        </w:rPr>
        <w:t xml:space="preserve"> show evaluation results</w:t>
      </w:r>
      <w:r>
        <w:rPr>
          <w:rFonts w:eastAsiaTheme="minorEastAsia"/>
          <w:sz w:val="22"/>
          <w:szCs w:val="22"/>
          <w:lang w:eastAsia="ja-JP"/>
        </w:rPr>
        <w:t xml:space="preserve"> to compare </w:t>
      </w:r>
      <w:r w:rsidR="00C55E93">
        <w:rPr>
          <w:rFonts w:eastAsiaTheme="minorEastAsia"/>
          <w:sz w:val="22"/>
          <w:szCs w:val="22"/>
          <w:lang w:eastAsia="ja-JP"/>
        </w:rPr>
        <w:t xml:space="preserve">between </w:t>
      </w:r>
      <w:r>
        <w:rPr>
          <w:rFonts w:eastAsiaTheme="minorEastAsia"/>
          <w:sz w:val="22"/>
          <w:szCs w:val="22"/>
          <w:lang w:eastAsia="ja-JP"/>
        </w:rPr>
        <w:t>the</w:t>
      </w:r>
      <w:r w:rsidR="0097629C">
        <w:rPr>
          <w:rFonts w:eastAsiaTheme="minorEastAsia"/>
          <w:sz w:val="22"/>
          <w:szCs w:val="22"/>
          <w:lang w:eastAsia="ja-JP"/>
        </w:rPr>
        <w:t xml:space="preserve"> 5 options</w:t>
      </w:r>
      <w:r w:rsidR="00012237">
        <w:rPr>
          <w:rFonts w:eastAsiaTheme="minorEastAsia"/>
          <w:sz w:val="22"/>
          <w:szCs w:val="22"/>
          <w:lang w:eastAsia="ja-JP"/>
        </w:rPr>
        <w:t>.</w:t>
      </w:r>
      <w:r w:rsidR="0097629C">
        <w:rPr>
          <w:rFonts w:eastAsiaTheme="minorEastAsia"/>
          <w:sz w:val="22"/>
          <w:szCs w:val="22"/>
          <w:lang w:eastAsia="ja-JP"/>
        </w:rPr>
        <w:t xml:space="preserve"> In this section, </w:t>
      </w:r>
      <w:r w:rsidR="00293B8C">
        <w:rPr>
          <w:rFonts w:eastAsiaTheme="minorEastAsia"/>
          <w:sz w:val="22"/>
          <w:szCs w:val="22"/>
          <w:lang w:eastAsia="ja-JP"/>
        </w:rPr>
        <w:t xml:space="preserve">evaluation results are summarized. </w:t>
      </w:r>
      <w:r w:rsidR="00792071">
        <w:rPr>
          <w:rFonts w:eastAsiaTheme="minorEastAsia"/>
          <w:sz w:val="22"/>
          <w:szCs w:val="22"/>
          <w:lang w:eastAsia="ja-JP"/>
        </w:rPr>
        <w:t>For the details, please review the companies</w:t>
      </w:r>
      <w:r w:rsidR="00813B0D">
        <w:rPr>
          <w:rFonts w:eastAsiaTheme="minorEastAsia"/>
          <w:sz w:val="22"/>
          <w:szCs w:val="22"/>
          <w:lang w:eastAsia="ja-JP"/>
        </w:rPr>
        <w:t>’</w:t>
      </w:r>
      <w:r w:rsidR="00792071">
        <w:rPr>
          <w:rFonts w:eastAsiaTheme="minorEastAsia"/>
          <w:sz w:val="22"/>
          <w:szCs w:val="22"/>
          <w:lang w:eastAsia="ja-JP"/>
        </w:rPr>
        <w:t xml:space="preserve"> tdocs. </w:t>
      </w:r>
      <w:r w:rsidR="00AD3B4B">
        <w:rPr>
          <w:rFonts w:eastAsiaTheme="minorEastAsia"/>
          <w:sz w:val="22"/>
          <w:szCs w:val="22"/>
          <w:lang w:eastAsia="ja-JP"/>
        </w:rPr>
        <w:t>For d</w:t>
      </w:r>
      <w:r w:rsidR="00FA6984">
        <w:rPr>
          <w:rFonts w:eastAsiaTheme="minorEastAsia"/>
          <w:sz w:val="22"/>
          <w:szCs w:val="22"/>
          <w:lang w:eastAsia="ja-JP"/>
        </w:rPr>
        <w:t xml:space="preserve">iscussion </w:t>
      </w:r>
      <w:r w:rsidR="00AD3B4B">
        <w:rPr>
          <w:rFonts w:eastAsiaTheme="minorEastAsia"/>
          <w:sz w:val="22"/>
          <w:szCs w:val="22"/>
          <w:lang w:eastAsia="ja-JP"/>
        </w:rPr>
        <w:t>in</w:t>
      </w:r>
      <w:r w:rsidR="00FA6984">
        <w:rPr>
          <w:rFonts w:eastAsiaTheme="minorEastAsia"/>
          <w:sz w:val="22"/>
          <w:szCs w:val="22"/>
          <w:lang w:eastAsia="ja-JP"/>
        </w:rPr>
        <w:t xml:space="preserve"> RAN1#110</w:t>
      </w:r>
      <w:r w:rsidR="00AD3B4B">
        <w:rPr>
          <w:rFonts w:eastAsiaTheme="minorEastAsia"/>
          <w:sz w:val="22"/>
          <w:szCs w:val="22"/>
          <w:lang w:eastAsia="ja-JP"/>
        </w:rPr>
        <w:t>, please go to sect. 3 and 4.</w:t>
      </w:r>
    </w:p>
    <w:p w14:paraId="49B53CFC" w14:textId="58EB2311" w:rsidR="00FE6BC0" w:rsidRDefault="00EB6E24" w:rsidP="00743168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 w:rsidRPr="00EB6E24">
        <w:rPr>
          <w:lang w:val="en-US"/>
        </w:rPr>
        <w:t>FUTUREWEI</w:t>
      </w:r>
      <w:r w:rsidR="00FE6BC0" w:rsidRPr="00D21F0D">
        <w:rPr>
          <w:lang w:val="en-US"/>
        </w:rPr>
        <w:t xml:space="preserve"> </w:t>
      </w:r>
      <w:r w:rsidR="00FE6BC0">
        <w:rPr>
          <w:lang w:val="en-US"/>
        </w:rPr>
        <w:t>[</w:t>
      </w:r>
      <w:r>
        <w:rPr>
          <w:lang w:val="en-US"/>
        </w:rPr>
        <w:t>1</w:t>
      </w:r>
      <w:r w:rsidR="00FE6BC0">
        <w:rPr>
          <w:lang w:val="en-US"/>
        </w:rPr>
        <w:t>]</w:t>
      </w:r>
      <w:r w:rsidR="00FE6BC0" w:rsidRPr="00E2669F">
        <w:rPr>
          <w:lang w:val="en-US"/>
        </w:rPr>
        <w:t xml:space="preserve"> </w:t>
      </w:r>
    </w:p>
    <w:p w14:paraId="48F16F3B" w14:textId="77777777" w:rsidR="00FE6BC0" w:rsidRDefault="00FE6BC0" w:rsidP="00743168">
      <w:pPr>
        <w:keepNext/>
        <w:spacing w:after="0" w:line="240" w:lineRule="auto"/>
        <w:jc w:val="center"/>
      </w:pPr>
      <w:r w:rsidRPr="008322FF">
        <w:rPr>
          <w:noProof/>
        </w:rPr>
        <w:drawing>
          <wp:inline distT="0" distB="0" distL="0" distR="0" wp14:anchorId="5F13126C" wp14:editId="79B6AC3F">
            <wp:extent cx="4348843" cy="3010630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54926" cy="30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028C" w14:textId="77777777" w:rsidR="00FE6BC0" w:rsidRDefault="00FE6BC0" w:rsidP="00743168">
      <w:pPr>
        <w:pStyle w:val="a3"/>
        <w:spacing w:before="0" w:after="0" w:line="240" w:lineRule="auto"/>
        <w:jc w:val="center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CDL-C,16QAM, CR=0.5, [90</w:t>
      </w:r>
      <w:r w:rsidRPr="00E25848">
        <w:rPr>
          <w:vertAlign w:val="superscript"/>
        </w:rPr>
        <w:t>o</w:t>
      </w:r>
      <w:r>
        <w:t xml:space="preserve"> 6</w:t>
      </w:r>
      <w:r w:rsidRPr="00E25848">
        <w:rPr>
          <w:vertAlign w:val="superscript"/>
        </w:rPr>
        <w:t>o</w:t>
      </w:r>
      <w:r>
        <w:t>]</w:t>
      </w:r>
    </w:p>
    <w:p w14:paraId="7F7FA613" w14:textId="77777777" w:rsidR="00FE6BC0" w:rsidRPr="00FE6BC0" w:rsidRDefault="00FE6BC0" w:rsidP="00743168">
      <w:pPr>
        <w:spacing w:after="0" w:line="240" w:lineRule="auto"/>
        <w:rPr>
          <w:rFonts w:eastAsiaTheme="minorEastAsia"/>
          <w:lang w:val="en-US" w:eastAsia="ja-JP"/>
        </w:rPr>
      </w:pPr>
      <w:r w:rsidRPr="00FC6E4C">
        <w:t xml:space="preserve">Since the delay spread is 30ns, hence flat channel, </w:t>
      </w:r>
      <w:r w:rsidRPr="00FE6BC0">
        <w:rPr>
          <w:highlight w:val="yellow"/>
        </w:rPr>
        <w:t>opt.1 outperforms legacy DMRS due to its longer OCC length. Opt.3 perform worse that legacy DMRS due to its sparser DMRS density.</w:t>
      </w:r>
    </w:p>
    <w:p w14:paraId="1A2EC26A" w14:textId="242ACEC0" w:rsidR="00C96156" w:rsidRDefault="00E2669F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 w:rsidRPr="00E2669F">
        <w:rPr>
          <w:lang w:val="en-US"/>
        </w:rPr>
        <w:t>Huawei/HiSilicon</w:t>
      </w:r>
      <w:r w:rsidR="0086284C">
        <w:rPr>
          <w:lang w:val="en-US"/>
        </w:rPr>
        <w:t xml:space="preserve"> </w:t>
      </w:r>
      <w:r w:rsidR="00B46575">
        <w:rPr>
          <w:lang w:val="en-US"/>
        </w:rPr>
        <w:t>[3]</w:t>
      </w:r>
      <w:r w:rsidRPr="00E2669F">
        <w:rPr>
          <w:lang w:val="en-US"/>
        </w:rPr>
        <w:t xml:space="preserve"> </w:t>
      </w:r>
    </w:p>
    <w:p w14:paraId="7A0E95A6" w14:textId="77777777" w:rsidR="0084361D" w:rsidRDefault="0084361D" w:rsidP="000C6C13">
      <w:pPr>
        <w:spacing w:after="0" w:line="240" w:lineRule="auto"/>
        <w:jc w:val="center"/>
        <w:rPr>
          <w:lang w:eastAsia="zh-CN"/>
        </w:rPr>
      </w:pPr>
      <w:r>
        <w:rPr>
          <w:b/>
          <w:szCs w:val="21"/>
        </w:rPr>
        <w:t>Table</w:t>
      </w:r>
      <w:r w:rsidRPr="00392E3D">
        <w:rPr>
          <w:b/>
          <w:szCs w:val="21"/>
        </w:rPr>
        <w:t xml:space="preserve"> </w:t>
      </w:r>
      <w:r>
        <w:rPr>
          <w:b/>
          <w:szCs w:val="21"/>
        </w:rPr>
        <w:t>3. Performance</w:t>
      </w:r>
      <w:r w:rsidRPr="00B64D29">
        <w:rPr>
          <w:b/>
          <w:szCs w:val="21"/>
        </w:rPr>
        <w:t xml:space="preserve"> gains achieved by Opt.1 and Opt.3 compared to Scheme A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418"/>
        <w:gridCol w:w="1701"/>
        <w:gridCol w:w="1559"/>
        <w:gridCol w:w="1657"/>
      </w:tblGrid>
      <w:tr w:rsidR="0084361D" w14:paraId="5EA4614C" w14:textId="77777777" w:rsidTr="0084361D">
        <w:trPr>
          <w:jc w:val="center"/>
        </w:trPr>
        <w:tc>
          <w:tcPr>
            <w:tcW w:w="2972" w:type="dxa"/>
          </w:tcPr>
          <w:p w14:paraId="1C8FFBBD" w14:textId="77777777" w:rsidR="0084361D" w:rsidRDefault="0084361D" w:rsidP="000C6C13">
            <w:pPr>
              <w:spacing w:before="0" w:after="0" w:line="240" w:lineRule="auto"/>
              <w:rPr>
                <w:lang w:eastAsia="zh-CN"/>
              </w:rPr>
            </w:pPr>
            <w:r>
              <w:rPr>
                <w:lang w:eastAsia="zh-CN"/>
              </w:rPr>
              <w:t>Throughout gain v.s. Scheme A</w:t>
            </w:r>
          </w:p>
        </w:tc>
        <w:tc>
          <w:tcPr>
            <w:tcW w:w="1418" w:type="dxa"/>
          </w:tcPr>
          <w:p w14:paraId="5AB95401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1, DS=30ns</w:t>
            </w:r>
          </w:p>
        </w:tc>
        <w:tc>
          <w:tcPr>
            <w:tcW w:w="1701" w:type="dxa"/>
          </w:tcPr>
          <w:p w14:paraId="12D89C1C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1, DS=300ns</w:t>
            </w:r>
          </w:p>
        </w:tc>
        <w:tc>
          <w:tcPr>
            <w:tcW w:w="1559" w:type="dxa"/>
          </w:tcPr>
          <w:p w14:paraId="1AE9874F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2, DS=30ns</w:t>
            </w:r>
          </w:p>
        </w:tc>
        <w:tc>
          <w:tcPr>
            <w:tcW w:w="1657" w:type="dxa"/>
          </w:tcPr>
          <w:p w14:paraId="0BF8B0D4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2, DS=300ns</w:t>
            </w:r>
          </w:p>
        </w:tc>
      </w:tr>
      <w:tr w:rsidR="0084361D" w14:paraId="08786D99" w14:textId="77777777" w:rsidTr="0084361D">
        <w:trPr>
          <w:jc w:val="center"/>
        </w:trPr>
        <w:tc>
          <w:tcPr>
            <w:tcW w:w="2972" w:type="dxa"/>
          </w:tcPr>
          <w:p w14:paraId="633587DC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Scheme B</w:t>
            </w:r>
          </w:p>
        </w:tc>
        <w:tc>
          <w:tcPr>
            <w:tcW w:w="1418" w:type="dxa"/>
          </w:tcPr>
          <w:p w14:paraId="17A9E84D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04.3%</w:t>
            </w:r>
          </w:p>
        </w:tc>
        <w:tc>
          <w:tcPr>
            <w:tcW w:w="1701" w:type="dxa"/>
          </w:tcPr>
          <w:p w14:paraId="6C41A298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05.7%</w:t>
            </w:r>
          </w:p>
        </w:tc>
        <w:tc>
          <w:tcPr>
            <w:tcW w:w="1559" w:type="dxa"/>
          </w:tcPr>
          <w:p w14:paraId="2D078C25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05.5%</w:t>
            </w:r>
          </w:p>
        </w:tc>
        <w:tc>
          <w:tcPr>
            <w:tcW w:w="1657" w:type="dxa"/>
          </w:tcPr>
          <w:p w14:paraId="159822B6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05.2%</w:t>
            </w:r>
          </w:p>
        </w:tc>
      </w:tr>
      <w:tr w:rsidR="0084361D" w14:paraId="2697334D" w14:textId="77777777" w:rsidTr="0084361D">
        <w:trPr>
          <w:jc w:val="center"/>
        </w:trPr>
        <w:tc>
          <w:tcPr>
            <w:tcW w:w="2972" w:type="dxa"/>
          </w:tcPr>
          <w:p w14:paraId="0F113305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Scheme C</w:t>
            </w:r>
          </w:p>
        </w:tc>
        <w:tc>
          <w:tcPr>
            <w:tcW w:w="1418" w:type="dxa"/>
          </w:tcPr>
          <w:p w14:paraId="21DEEF48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04.3%</w:t>
            </w:r>
          </w:p>
        </w:tc>
        <w:tc>
          <w:tcPr>
            <w:tcW w:w="1701" w:type="dxa"/>
          </w:tcPr>
          <w:p w14:paraId="008E53EF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06.3%</w:t>
            </w:r>
          </w:p>
        </w:tc>
        <w:tc>
          <w:tcPr>
            <w:tcW w:w="1559" w:type="dxa"/>
          </w:tcPr>
          <w:p w14:paraId="6F36A2D5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05.5%</w:t>
            </w:r>
          </w:p>
        </w:tc>
        <w:tc>
          <w:tcPr>
            <w:tcW w:w="1657" w:type="dxa"/>
          </w:tcPr>
          <w:p w14:paraId="1E11A943" w14:textId="77777777" w:rsidR="0084361D" w:rsidRDefault="008436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06.5%</w:t>
            </w:r>
          </w:p>
        </w:tc>
      </w:tr>
    </w:tbl>
    <w:p w14:paraId="7F522441" w14:textId="77777777" w:rsidR="00C13D57" w:rsidRDefault="00C13D57" w:rsidP="000C6C13">
      <w:pPr>
        <w:spacing w:after="0" w:line="240" w:lineRule="auto"/>
        <w:rPr>
          <w:b/>
          <w:i/>
          <w:lang w:eastAsia="zh-CN"/>
        </w:rPr>
      </w:pPr>
      <w:r w:rsidRPr="00FB4733">
        <w:rPr>
          <w:b/>
          <w:i/>
          <w:lang w:eastAsia="zh-CN"/>
        </w:rPr>
        <w:t>Observation</w:t>
      </w:r>
      <w:r>
        <w:rPr>
          <w:b/>
          <w:i/>
          <w:lang w:eastAsia="zh-CN"/>
        </w:rPr>
        <w:t xml:space="preserve"> 6</w:t>
      </w:r>
      <w:r w:rsidRPr="00FB4733">
        <w:rPr>
          <w:b/>
          <w:i/>
          <w:lang w:eastAsia="zh-CN"/>
        </w:rPr>
        <w:t>:</w:t>
      </w:r>
      <w:r>
        <w:rPr>
          <w:b/>
          <w:i/>
          <w:lang w:eastAsia="zh-CN"/>
        </w:rPr>
        <w:t xml:space="preserve"> For DL MU-MIMO with 2-symbol DMRS</w:t>
      </w:r>
      <w:r w:rsidRPr="00973AC4">
        <w:rPr>
          <w:b/>
          <w:i/>
          <w:lang w:eastAsia="zh-CN"/>
        </w:rPr>
        <w:t>,</w:t>
      </w:r>
      <w:r>
        <w:rPr>
          <w:b/>
          <w:i/>
          <w:lang w:eastAsia="zh-CN"/>
        </w:rPr>
        <w:t xml:space="preserve"> </w:t>
      </w:r>
      <w:r w:rsidRPr="00973AC4">
        <w:rPr>
          <w:b/>
          <w:i/>
          <w:lang w:eastAsia="zh-CN"/>
        </w:rPr>
        <w:t xml:space="preserve">Opt.1 </w:t>
      </w:r>
      <w:r>
        <w:rPr>
          <w:b/>
          <w:i/>
          <w:lang w:eastAsia="zh-CN"/>
        </w:rPr>
        <w:t xml:space="preserve">(based on </w:t>
      </w:r>
      <w:r w:rsidRPr="00973AC4">
        <w:rPr>
          <w:b/>
          <w:i/>
          <w:lang w:eastAsia="zh-CN"/>
        </w:rPr>
        <w:t>length-4 FD-OCC</w:t>
      </w:r>
      <w:r>
        <w:rPr>
          <w:b/>
          <w:i/>
          <w:lang w:eastAsia="zh-CN"/>
        </w:rPr>
        <w:t>)</w:t>
      </w:r>
      <w:r w:rsidRPr="00973AC4">
        <w:rPr>
          <w:b/>
          <w:i/>
          <w:lang w:eastAsia="zh-CN"/>
        </w:rPr>
        <w:t xml:space="preserve"> has</w:t>
      </w:r>
      <w:r>
        <w:rPr>
          <w:b/>
          <w:i/>
          <w:lang w:eastAsia="zh-CN"/>
        </w:rPr>
        <w:t xml:space="preserve"> </w:t>
      </w:r>
      <w:r w:rsidRPr="00973AC4">
        <w:rPr>
          <w:b/>
          <w:i/>
          <w:lang w:eastAsia="zh-CN"/>
        </w:rPr>
        <w:t xml:space="preserve">similar performance under </w:t>
      </w:r>
      <w:r>
        <w:rPr>
          <w:b/>
          <w:i/>
          <w:lang w:eastAsia="zh-CN"/>
        </w:rPr>
        <w:t>DS=</w:t>
      </w:r>
      <w:r w:rsidRPr="00973AC4">
        <w:rPr>
          <w:b/>
          <w:i/>
          <w:lang w:eastAsia="zh-CN"/>
        </w:rPr>
        <w:t>30ns</w:t>
      </w:r>
      <w:r>
        <w:rPr>
          <w:b/>
          <w:i/>
          <w:lang w:eastAsia="zh-CN"/>
        </w:rPr>
        <w:t xml:space="preserve"> and better performance under DS=</w:t>
      </w:r>
      <w:r w:rsidRPr="00973AC4">
        <w:rPr>
          <w:b/>
          <w:i/>
          <w:lang w:eastAsia="zh-CN"/>
        </w:rPr>
        <w:t>3</w:t>
      </w:r>
      <w:r>
        <w:rPr>
          <w:b/>
          <w:i/>
          <w:lang w:eastAsia="zh-CN"/>
        </w:rPr>
        <w:t>0</w:t>
      </w:r>
      <w:r w:rsidRPr="00973AC4">
        <w:rPr>
          <w:b/>
          <w:i/>
          <w:lang w:eastAsia="zh-CN"/>
        </w:rPr>
        <w:t>0ns</w:t>
      </w:r>
      <w:r>
        <w:rPr>
          <w:b/>
          <w:i/>
          <w:lang w:eastAsia="zh-CN"/>
        </w:rPr>
        <w:t xml:space="preserve"> compared with</w:t>
      </w:r>
      <w:r w:rsidRPr="00973AC4">
        <w:rPr>
          <w:b/>
          <w:i/>
          <w:lang w:eastAsia="zh-CN"/>
        </w:rPr>
        <w:t xml:space="preserve"> Opt</w:t>
      </w:r>
      <w:r>
        <w:rPr>
          <w:b/>
          <w:i/>
          <w:lang w:eastAsia="zh-CN"/>
        </w:rPr>
        <w:t>.3.</w:t>
      </w:r>
    </w:p>
    <w:p w14:paraId="4F90C51D" w14:textId="77777777" w:rsidR="0084361D" w:rsidRDefault="0084361D" w:rsidP="000C6C13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</w:p>
    <w:p w14:paraId="7B453C6C" w14:textId="77777777" w:rsidR="00D16D29" w:rsidRPr="002857C8" w:rsidRDefault="00D16D29" w:rsidP="000C6C13">
      <w:pPr>
        <w:pStyle w:val="af2"/>
        <w:numPr>
          <w:ilvl w:val="0"/>
          <w:numId w:val="52"/>
        </w:numPr>
        <w:autoSpaceDE w:val="0"/>
        <w:autoSpaceDN w:val="0"/>
        <w:adjustRightInd w:val="0"/>
        <w:snapToGrid w:val="0"/>
        <w:spacing w:line="240" w:lineRule="auto"/>
        <w:jc w:val="both"/>
        <w:rPr>
          <w:b/>
          <w:lang w:eastAsia="zh-CN"/>
        </w:rPr>
      </w:pPr>
      <w:r w:rsidRPr="002857C8">
        <w:rPr>
          <w:rFonts w:eastAsiaTheme="minorEastAsia"/>
          <w:b/>
          <w:lang w:eastAsia="zh-CN"/>
        </w:rPr>
        <w:t>Non-orthogonal DMRS ports</w:t>
      </w:r>
    </w:p>
    <w:p w14:paraId="2A2BE872" w14:textId="77777777" w:rsidR="00D16D29" w:rsidRDefault="00D16D29" w:rsidP="000C6C13">
      <w:pPr>
        <w:pStyle w:val="af2"/>
        <w:numPr>
          <w:ilvl w:val="0"/>
          <w:numId w:val="52"/>
        </w:numPr>
        <w:autoSpaceDE w:val="0"/>
        <w:autoSpaceDN w:val="0"/>
        <w:adjustRightInd w:val="0"/>
        <w:snapToGrid w:val="0"/>
        <w:spacing w:line="240" w:lineRule="auto"/>
        <w:jc w:val="both"/>
        <w:rPr>
          <w:rFonts w:eastAsiaTheme="minorEastAsia"/>
          <w:b/>
          <w:lang w:eastAsia="zh-CN"/>
        </w:rPr>
      </w:pPr>
      <w:r w:rsidRPr="002857C8">
        <w:rPr>
          <w:rFonts w:eastAsiaTheme="minorEastAsia"/>
          <w:b/>
          <w:lang w:eastAsia="zh-CN"/>
        </w:rPr>
        <w:t xml:space="preserve">Opt.1: Enhance </w:t>
      </w:r>
      <w:r w:rsidRPr="002857C8">
        <w:rPr>
          <w:rFonts w:eastAsiaTheme="minorEastAsia" w:hint="eastAsia"/>
          <w:b/>
          <w:lang w:eastAsia="zh-CN"/>
        </w:rPr>
        <w:t>F</w:t>
      </w:r>
      <w:r w:rsidRPr="002857C8">
        <w:rPr>
          <w:rFonts w:eastAsiaTheme="minorEastAsia"/>
          <w:b/>
          <w:lang w:eastAsia="zh-CN"/>
        </w:rPr>
        <w:t>D-OCC</w:t>
      </w:r>
    </w:p>
    <w:p w14:paraId="71811A2E" w14:textId="77777777" w:rsidR="00D16D29" w:rsidRPr="00361D52" w:rsidRDefault="00D16D29" w:rsidP="000C6C13">
      <w:pPr>
        <w:pStyle w:val="af2"/>
        <w:numPr>
          <w:ilvl w:val="0"/>
          <w:numId w:val="52"/>
        </w:numPr>
        <w:autoSpaceDE w:val="0"/>
        <w:autoSpaceDN w:val="0"/>
        <w:adjustRightInd w:val="0"/>
        <w:snapToGrid w:val="0"/>
        <w:spacing w:line="240" w:lineRule="auto"/>
        <w:jc w:val="both"/>
        <w:rPr>
          <w:b/>
          <w:lang w:eastAsia="zh-CN"/>
        </w:rPr>
      </w:pPr>
      <w:r w:rsidRPr="002857C8">
        <w:rPr>
          <w:rFonts w:eastAsiaTheme="minorEastAsia"/>
          <w:b/>
          <w:lang w:eastAsia="zh-CN"/>
        </w:rPr>
        <w:t>Opt.3</w:t>
      </w:r>
      <w:r w:rsidRPr="002857C8">
        <w:rPr>
          <w:rFonts w:eastAsiaTheme="minorEastAsia" w:hint="eastAsia"/>
          <w:b/>
          <w:lang w:eastAsia="zh-CN"/>
        </w:rPr>
        <w:t>:</w:t>
      </w:r>
      <w:r w:rsidRPr="002857C8">
        <w:rPr>
          <w:rFonts w:eastAsiaTheme="minorEastAsia"/>
          <w:b/>
          <w:lang w:eastAsia="zh-CN"/>
        </w:rPr>
        <w:t xml:space="preserve"> </w:t>
      </w:r>
      <w:r w:rsidRPr="002857C8">
        <w:rPr>
          <w:rFonts w:eastAsia="Times New Roman"/>
          <w:b/>
          <w:shd w:val="clear" w:color="auto" w:fill="FFFFFF"/>
        </w:rPr>
        <w:t>Sparser frequency allocation</w:t>
      </w:r>
    </w:p>
    <w:p w14:paraId="00D63C78" w14:textId="77777777" w:rsidR="00D16D29" w:rsidRPr="002857C8" w:rsidRDefault="00D16D29" w:rsidP="000C6C13">
      <w:pPr>
        <w:pStyle w:val="af2"/>
        <w:numPr>
          <w:ilvl w:val="0"/>
          <w:numId w:val="52"/>
        </w:numPr>
        <w:autoSpaceDE w:val="0"/>
        <w:autoSpaceDN w:val="0"/>
        <w:adjustRightInd w:val="0"/>
        <w:snapToGrid w:val="0"/>
        <w:spacing w:line="240" w:lineRule="auto"/>
        <w:jc w:val="both"/>
        <w:rPr>
          <w:b/>
          <w:lang w:eastAsia="zh-CN"/>
        </w:rPr>
      </w:pPr>
      <w:r w:rsidRPr="002857C8">
        <w:rPr>
          <w:b/>
          <w:lang w:eastAsia="zh-CN"/>
        </w:rPr>
        <w:t>Double symbol front-loaded Rel.15 DMRS</w:t>
      </w:r>
      <w:r w:rsidRPr="002857C8">
        <w:rPr>
          <w:rFonts w:eastAsiaTheme="minorEastAsia"/>
          <w:b/>
          <w:lang w:eastAsia="zh-CN"/>
        </w:rPr>
        <w:t xml:space="preserve"> ports (</w:t>
      </w:r>
      <w:r w:rsidRPr="002857C8">
        <w:rPr>
          <w:b/>
        </w:rPr>
        <w:t>only used to compare the performance of single-symbol DMRS port enhancements</w:t>
      </w:r>
      <w:r w:rsidRPr="002857C8">
        <w:rPr>
          <w:rFonts w:eastAsiaTheme="minorEastAsia"/>
          <w:b/>
          <w:lang w:eastAsia="zh-CN"/>
        </w:rPr>
        <w:t>)</w:t>
      </w:r>
    </w:p>
    <w:p w14:paraId="32887487" w14:textId="77777777" w:rsidR="008C171D" w:rsidRPr="00E61818" w:rsidRDefault="008C171D" w:rsidP="000C6C13">
      <w:pPr>
        <w:pStyle w:val="af2"/>
        <w:numPr>
          <w:ilvl w:val="0"/>
          <w:numId w:val="52"/>
        </w:numPr>
        <w:spacing w:line="240" w:lineRule="auto"/>
        <w:jc w:val="center"/>
        <w:rPr>
          <w:lang w:eastAsia="zh-CN"/>
        </w:rPr>
      </w:pPr>
      <w:r w:rsidRPr="008C171D">
        <w:rPr>
          <w:b/>
          <w:szCs w:val="21"/>
        </w:rPr>
        <w:t>Table 4. Performance gains compared to Scheme D for 1-symbol DMRS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1559"/>
        <w:gridCol w:w="1701"/>
      </w:tblGrid>
      <w:tr w:rsidR="008C171D" w14:paraId="126FD7B9" w14:textId="77777777" w:rsidTr="00814FBF">
        <w:trPr>
          <w:jc w:val="center"/>
        </w:trPr>
        <w:tc>
          <w:tcPr>
            <w:tcW w:w="3119" w:type="dxa"/>
            <w:vAlign w:val="center"/>
          </w:tcPr>
          <w:p w14:paraId="37EB1B36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Throughout gain v.s. Scheme D</w:t>
            </w:r>
          </w:p>
        </w:tc>
        <w:tc>
          <w:tcPr>
            <w:tcW w:w="1559" w:type="dxa"/>
            <w:vAlign w:val="center"/>
          </w:tcPr>
          <w:p w14:paraId="517FBAFC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1</w:t>
            </w:r>
          </w:p>
        </w:tc>
        <w:tc>
          <w:tcPr>
            <w:tcW w:w="1701" w:type="dxa"/>
            <w:vAlign w:val="center"/>
          </w:tcPr>
          <w:p w14:paraId="2C35439E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ype 2</w:t>
            </w:r>
          </w:p>
        </w:tc>
      </w:tr>
      <w:tr w:rsidR="008C171D" w14:paraId="0D8A1879" w14:textId="77777777" w:rsidTr="00814FBF">
        <w:trPr>
          <w:jc w:val="center"/>
        </w:trPr>
        <w:tc>
          <w:tcPr>
            <w:tcW w:w="3119" w:type="dxa"/>
            <w:vAlign w:val="center"/>
          </w:tcPr>
          <w:p w14:paraId="67B38715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Scheme A</w:t>
            </w:r>
          </w:p>
        </w:tc>
        <w:tc>
          <w:tcPr>
            <w:tcW w:w="1559" w:type="dxa"/>
            <w:vAlign w:val="center"/>
          </w:tcPr>
          <w:p w14:paraId="6D521747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05.2%</w:t>
            </w:r>
          </w:p>
        </w:tc>
        <w:tc>
          <w:tcPr>
            <w:tcW w:w="1701" w:type="dxa"/>
            <w:vAlign w:val="center"/>
          </w:tcPr>
          <w:p w14:paraId="0153F928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05.2%</w:t>
            </w:r>
          </w:p>
        </w:tc>
      </w:tr>
      <w:tr w:rsidR="008C171D" w14:paraId="6E653DF6" w14:textId="77777777" w:rsidTr="00814FBF">
        <w:trPr>
          <w:jc w:val="center"/>
        </w:trPr>
        <w:tc>
          <w:tcPr>
            <w:tcW w:w="3119" w:type="dxa"/>
            <w:vAlign w:val="center"/>
          </w:tcPr>
          <w:p w14:paraId="05D9A27E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Scheme B</w:t>
            </w:r>
          </w:p>
        </w:tc>
        <w:tc>
          <w:tcPr>
            <w:tcW w:w="1559" w:type="dxa"/>
            <w:vAlign w:val="center"/>
          </w:tcPr>
          <w:p w14:paraId="093B7429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11.1%</w:t>
            </w:r>
          </w:p>
        </w:tc>
        <w:tc>
          <w:tcPr>
            <w:tcW w:w="1701" w:type="dxa"/>
            <w:vAlign w:val="center"/>
          </w:tcPr>
          <w:p w14:paraId="48E40373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10.7%</w:t>
            </w:r>
          </w:p>
        </w:tc>
      </w:tr>
      <w:tr w:rsidR="008C171D" w14:paraId="68BA37B6" w14:textId="77777777" w:rsidTr="00814FBF">
        <w:trPr>
          <w:trHeight w:val="47"/>
          <w:jc w:val="center"/>
        </w:trPr>
        <w:tc>
          <w:tcPr>
            <w:tcW w:w="3119" w:type="dxa"/>
            <w:vAlign w:val="center"/>
          </w:tcPr>
          <w:p w14:paraId="3D06ED2B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lang w:eastAsia="zh-CN"/>
              </w:rPr>
              <w:t>Scheme C</w:t>
            </w:r>
          </w:p>
        </w:tc>
        <w:tc>
          <w:tcPr>
            <w:tcW w:w="1559" w:type="dxa"/>
            <w:vAlign w:val="center"/>
          </w:tcPr>
          <w:p w14:paraId="4DC56C8D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11.1%</w:t>
            </w:r>
          </w:p>
        </w:tc>
        <w:tc>
          <w:tcPr>
            <w:tcW w:w="1701" w:type="dxa"/>
            <w:vAlign w:val="center"/>
          </w:tcPr>
          <w:p w14:paraId="29E24693" w14:textId="77777777" w:rsidR="008C171D" w:rsidRDefault="008C171D" w:rsidP="000C6C13">
            <w:pPr>
              <w:spacing w:before="0" w:after="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>12.6%</w:t>
            </w:r>
          </w:p>
        </w:tc>
      </w:tr>
    </w:tbl>
    <w:p w14:paraId="61DE89F8" w14:textId="77777777" w:rsidR="0099014F" w:rsidRDefault="0099014F" w:rsidP="000C6C13">
      <w:pPr>
        <w:spacing w:after="0" w:line="240" w:lineRule="auto"/>
        <w:rPr>
          <w:b/>
          <w:i/>
          <w:lang w:eastAsia="zh-CN"/>
        </w:rPr>
      </w:pPr>
      <w:r w:rsidRPr="00FB4733">
        <w:rPr>
          <w:b/>
          <w:i/>
          <w:lang w:eastAsia="zh-CN"/>
        </w:rPr>
        <w:lastRenderedPageBreak/>
        <w:t>Observation</w:t>
      </w:r>
      <w:r>
        <w:rPr>
          <w:b/>
          <w:i/>
          <w:lang w:eastAsia="zh-CN"/>
        </w:rPr>
        <w:t xml:space="preserve"> 7</w:t>
      </w:r>
      <w:r w:rsidRPr="00FB4733">
        <w:rPr>
          <w:b/>
          <w:i/>
          <w:lang w:eastAsia="zh-CN"/>
        </w:rPr>
        <w:t>:</w:t>
      </w:r>
      <w:r>
        <w:rPr>
          <w:b/>
          <w:i/>
          <w:lang w:eastAsia="zh-CN"/>
        </w:rPr>
        <w:t xml:space="preserve"> </w:t>
      </w:r>
      <w:r w:rsidRPr="00EE130E">
        <w:rPr>
          <w:b/>
          <w:i/>
          <w:highlight w:val="yellow"/>
          <w:lang w:eastAsia="zh-CN"/>
        </w:rPr>
        <w:t>For DL MU-MIMO with 1-symbol DMRS, Opt.1 (based on length-4 FD-OCC) has better performance under DS=300ns compared with Opt.3.</w:t>
      </w:r>
    </w:p>
    <w:p w14:paraId="315FDD51" w14:textId="77777777" w:rsidR="0099014F" w:rsidRDefault="0099014F" w:rsidP="000C6C13">
      <w:pPr>
        <w:spacing w:after="0" w:line="240" w:lineRule="auto"/>
        <w:rPr>
          <w:b/>
          <w:i/>
          <w:lang w:eastAsia="zh-CN"/>
        </w:rPr>
      </w:pPr>
      <w:r w:rsidRPr="00FB4733">
        <w:rPr>
          <w:b/>
          <w:i/>
          <w:lang w:eastAsia="zh-CN"/>
        </w:rPr>
        <w:t>Observation</w:t>
      </w:r>
      <w:r>
        <w:rPr>
          <w:b/>
          <w:i/>
          <w:lang w:eastAsia="zh-CN"/>
        </w:rPr>
        <w:t xml:space="preserve"> 8</w:t>
      </w:r>
      <w:r w:rsidRPr="00FB4733">
        <w:rPr>
          <w:b/>
          <w:i/>
          <w:lang w:eastAsia="zh-CN"/>
        </w:rPr>
        <w:t>:</w:t>
      </w:r>
      <w:r>
        <w:rPr>
          <w:b/>
          <w:i/>
          <w:lang w:eastAsia="zh-CN"/>
        </w:rPr>
        <w:t xml:space="preserve"> Thanks to overhead reduction, </w:t>
      </w:r>
      <w:r w:rsidRPr="00EE130E">
        <w:rPr>
          <w:b/>
          <w:i/>
          <w:highlight w:val="yellow"/>
          <w:lang w:eastAsia="zh-CN"/>
        </w:rPr>
        <w:t>1-symbol Rel.18 DMRS can obtain about 5% ~13% performance gain compared to 2-symbol front-loaded Rel.15 DMRS</w:t>
      </w:r>
      <w:r>
        <w:rPr>
          <w:b/>
          <w:i/>
          <w:lang w:eastAsia="zh-CN"/>
        </w:rPr>
        <w:t>.</w:t>
      </w:r>
    </w:p>
    <w:p w14:paraId="4291DE36" w14:textId="11C928CE" w:rsidR="00F93242" w:rsidRDefault="00B76A59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ZTE</w:t>
      </w:r>
      <w:r w:rsidR="00F93242">
        <w:rPr>
          <w:lang w:val="en-US"/>
        </w:rPr>
        <w:t xml:space="preserve"> [</w:t>
      </w:r>
      <w:r>
        <w:rPr>
          <w:lang w:val="en-US"/>
        </w:rPr>
        <w:t>4</w:t>
      </w:r>
      <w:r w:rsidR="00F93242">
        <w:rPr>
          <w:lang w:val="en-US"/>
        </w:rPr>
        <w:t>]</w:t>
      </w:r>
      <w:r w:rsidR="00F93242" w:rsidRPr="00E2669F">
        <w:rPr>
          <w:lang w:val="en-US"/>
        </w:rPr>
        <w:t xml:space="preserve"> </w:t>
      </w:r>
    </w:p>
    <w:p w14:paraId="4F9A214E" w14:textId="77777777" w:rsidR="00F5256A" w:rsidRDefault="00F5256A" w:rsidP="000C6C13">
      <w:pPr>
        <w:snapToGrid w:val="0"/>
        <w:spacing w:after="0" w:line="240" w:lineRule="auto"/>
        <w:jc w:val="center"/>
      </w:pPr>
      <w:r>
        <w:rPr>
          <w:rFonts w:eastAsia="Times New Roman"/>
          <w:sz w:val="21"/>
        </w:rPr>
        <w:object w:dxaOrig="10062" w:dyaOrig="2630" w14:anchorId="27AA6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132pt" o:ole="">
            <v:imagedata r:id="rId13" o:title=""/>
            <o:lock v:ext="edit" aspectratio="f"/>
          </v:shape>
          <o:OLEObject Type="Embed" ProgID="Visio.Drawing.11" ShapeID="_x0000_i1025" DrawAspect="Content" ObjectID="_1722354496" r:id="rId14"/>
        </w:object>
      </w:r>
      <w:r>
        <w:rPr>
          <w:b/>
          <w:bCs/>
        </w:rPr>
        <w:t>Figure 2</w:t>
      </w:r>
      <w:r>
        <w:t xml:space="preserve"> LLS simulation results with (a) UE speed 3km/h and delay spread 30ns, (b) UE speed 3km/h and delay spread 300ns, and (c) UE speed </w:t>
      </w:r>
      <w:r>
        <w:rPr>
          <w:rFonts w:hint="eastAsia"/>
        </w:rPr>
        <w:t>60</w:t>
      </w:r>
      <w:r>
        <w:t>km/h and delay spread 30ns</w:t>
      </w:r>
    </w:p>
    <w:p w14:paraId="092F6D95" w14:textId="7352AB44" w:rsidR="002E2E44" w:rsidRDefault="002E2E44" w:rsidP="000C6C13">
      <w:pPr>
        <w:snapToGrid w:val="0"/>
        <w:spacing w:after="0" w:line="240" w:lineRule="auto"/>
        <w:jc w:val="both"/>
        <w:rPr>
          <w:i/>
        </w:rPr>
      </w:pPr>
      <w:r>
        <w:rPr>
          <w:b/>
          <w:i/>
        </w:rPr>
        <w:t xml:space="preserve">Observation </w:t>
      </w:r>
      <w:r>
        <w:rPr>
          <w:rFonts w:hint="eastAsia"/>
          <w:b/>
          <w:i/>
        </w:rPr>
        <w:t>4</w:t>
      </w:r>
      <w:r>
        <w:rPr>
          <w:b/>
          <w:i/>
        </w:rPr>
        <w:t xml:space="preserve">: </w:t>
      </w:r>
      <w:r>
        <w:rPr>
          <w:i/>
        </w:rPr>
        <w:t xml:space="preserve">In order to accommodate different MU-MIMO scenarios, </w:t>
      </w:r>
      <w:r w:rsidRPr="00EE130E">
        <w:rPr>
          <w:bCs/>
          <w:i/>
          <w:highlight w:val="yellow"/>
        </w:rPr>
        <w:t xml:space="preserve">TD-OCC performs better BLER performance over FDM and FD-OCC </w:t>
      </w:r>
      <w:r w:rsidRPr="00EE130E">
        <w:rPr>
          <w:i/>
          <w:highlight w:val="yellow"/>
        </w:rPr>
        <w:t>i</w:t>
      </w:r>
      <w:r w:rsidRPr="00EE130E">
        <w:rPr>
          <w:bCs/>
          <w:i/>
          <w:highlight w:val="yellow"/>
        </w:rPr>
        <w:t>n the scenario of low-speed and high-delay-spread</w:t>
      </w:r>
      <w:r>
        <w:rPr>
          <w:bCs/>
          <w:i/>
        </w:rPr>
        <w:t>.</w:t>
      </w:r>
      <w:r>
        <w:rPr>
          <w:rFonts w:hint="eastAsia"/>
          <w:bCs/>
          <w:i/>
        </w:rPr>
        <w:t xml:space="preserve"> </w:t>
      </w:r>
      <w:r>
        <w:rPr>
          <w:bCs/>
          <w:i/>
        </w:rPr>
        <w:t xml:space="preserve">However, </w:t>
      </w:r>
      <w:r w:rsidRPr="00B9729E">
        <w:rPr>
          <w:bCs/>
          <w:i/>
          <w:highlight w:val="yellow"/>
        </w:rPr>
        <w:t xml:space="preserve">there is </w:t>
      </w:r>
      <w:r w:rsidRPr="00B9729E">
        <w:rPr>
          <w:bCs/>
          <w:i/>
          <w:iCs/>
          <w:highlight w:val="yellow"/>
        </w:rPr>
        <w:t>severe performance degradation for TD-OCC when compared with FDM and FD-OCC</w:t>
      </w:r>
      <w:r w:rsidRPr="00B9729E">
        <w:rPr>
          <w:rFonts w:hint="eastAsia"/>
          <w:bCs/>
          <w:i/>
          <w:highlight w:val="yellow"/>
        </w:rPr>
        <w:t xml:space="preserve"> </w:t>
      </w:r>
      <w:r w:rsidRPr="00B9729E">
        <w:rPr>
          <w:bCs/>
          <w:i/>
          <w:iCs/>
          <w:highlight w:val="yellow"/>
        </w:rPr>
        <w:t>in the scenario of high-speed and low-delay</w:t>
      </w:r>
      <w:r w:rsidR="00B9729E">
        <w:rPr>
          <w:bCs/>
          <w:i/>
          <w:iCs/>
        </w:rPr>
        <w:t>.</w:t>
      </w:r>
    </w:p>
    <w:p w14:paraId="4872C2FB" w14:textId="28DB13D6" w:rsidR="001F539C" w:rsidRDefault="00B76A59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vivo</w:t>
      </w:r>
      <w:r w:rsidR="001F539C">
        <w:rPr>
          <w:lang w:val="en-US"/>
        </w:rPr>
        <w:t xml:space="preserve"> [</w:t>
      </w:r>
      <w:r>
        <w:rPr>
          <w:lang w:val="en-US"/>
        </w:rPr>
        <w:t>6</w:t>
      </w:r>
      <w:r w:rsidR="001F539C">
        <w:rPr>
          <w:lang w:val="en-US"/>
        </w:rPr>
        <w:t>]</w:t>
      </w:r>
      <w:r w:rsidR="001F539C" w:rsidRPr="00E2669F">
        <w:rPr>
          <w:lang w:val="en-US"/>
        </w:rPr>
        <w:t xml:space="preserve"> </w:t>
      </w:r>
    </w:p>
    <w:p w14:paraId="270A1274" w14:textId="2A275774" w:rsidR="001F539C" w:rsidRDefault="005C7DCA" w:rsidP="000C6C13">
      <w:pPr>
        <w:spacing w:after="0" w:line="240" w:lineRule="auto"/>
        <w:jc w:val="both"/>
        <w:rPr>
          <w:rFonts w:eastAsiaTheme="minorEastAsia"/>
          <w:b/>
          <w:bCs/>
          <w:szCs w:val="21"/>
        </w:rPr>
      </w:pPr>
      <w:r w:rsidRPr="003319A1">
        <w:rPr>
          <w:rFonts w:eastAsiaTheme="minorEastAsia"/>
          <w:b/>
          <w:bCs/>
          <w:szCs w:val="21"/>
        </w:rPr>
        <w:t>2 UEs co-scheduled in MU-MIMO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1"/>
      </w:tblGrid>
      <w:tr w:rsidR="00EE57EE" w14:paraId="30425E6C" w14:textId="77777777" w:rsidTr="00814FBF">
        <w:tc>
          <w:tcPr>
            <w:tcW w:w="4535" w:type="dxa"/>
          </w:tcPr>
          <w:p w14:paraId="05E3C769" w14:textId="77777777" w:rsidR="00EE57EE" w:rsidRDefault="00EE57EE" w:rsidP="000C6C13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587148C" wp14:editId="1A2C06CB">
                  <wp:extent cx="2880115" cy="2160000"/>
                  <wp:effectExtent l="0" t="0" r="0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5B0E2" w14:textId="77777777" w:rsidR="00EE57EE" w:rsidRPr="009C77CB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 w:hint="eastAsia"/>
                <w:sz w:val="18"/>
                <w:szCs w:val="18"/>
                <w:lang w:eastAsia="zh-CN"/>
              </w:rPr>
              <w:t>a</w:t>
            </w:r>
            <w:r>
              <w:rPr>
                <w:rFonts w:eastAsiaTheme="minorEastAsia"/>
                <w:sz w:val="18"/>
                <w:szCs w:val="18"/>
              </w:rPr>
              <w:t xml:space="preserve">) </w:t>
            </w:r>
            <w:r w:rsidRPr="009C77CB">
              <w:rPr>
                <w:rFonts w:eastAsiaTheme="minorEastAsia" w:hint="eastAsia"/>
                <w:sz w:val="18"/>
                <w:szCs w:val="18"/>
              </w:rPr>
              <w:t>1</w:t>
            </w:r>
            <w:r w:rsidRPr="009C77CB">
              <w:rPr>
                <w:rFonts w:eastAsiaTheme="minorEastAsia"/>
                <w:sz w:val="18"/>
                <w:szCs w:val="18"/>
              </w:rPr>
              <w:t>6QAM, DS=30</w:t>
            </w:r>
          </w:p>
        </w:tc>
        <w:tc>
          <w:tcPr>
            <w:tcW w:w="4535" w:type="dxa"/>
          </w:tcPr>
          <w:p w14:paraId="6E3F883E" w14:textId="77777777" w:rsidR="00EE57EE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sz w:val="18"/>
                <w:szCs w:val="18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60D5B9C" wp14:editId="69803C8C">
                  <wp:extent cx="2880115" cy="2160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AB0EE" w14:textId="77777777" w:rsidR="00EE57EE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sz w:val="18"/>
                <w:szCs w:val="18"/>
              </w:rPr>
              <w:t xml:space="preserve">b) </w:t>
            </w:r>
            <w:r w:rsidRPr="009C77CB">
              <w:rPr>
                <w:rFonts w:eastAsiaTheme="minorEastAsia" w:hint="eastAsia"/>
                <w:sz w:val="18"/>
                <w:szCs w:val="18"/>
              </w:rPr>
              <w:t>1</w:t>
            </w:r>
            <w:r w:rsidRPr="009C77CB">
              <w:rPr>
                <w:rFonts w:eastAsiaTheme="minorEastAsia"/>
                <w:sz w:val="18"/>
                <w:szCs w:val="18"/>
              </w:rPr>
              <w:t>6QAM, DS=30</w:t>
            </w:r>
            <w:r>
              <w:rPr>
                <w:rFonts w:eastAsiaTheme="minorEastAsia"/>
                <w:sz w:val="18"/>
                <w:szCs w:val="18"/>
              </w:rPr>
              <w:t>0</w:t>
            </w:r>
          </w:p>
        </w:tc>
      </w:tr>
      <w:tr w:rsidR="00EE57EE" w14:paraId="4B424580" w14:textId="77777777" w:rsidTr="00814FBF">
        <w:tc>
          <w:tcPr>
            <w:tcW w:w="4535" w:type="dxa"/>
          </w:tcPr>
          <w:p w14:paraId="7D2D2567" w14:textId="77777777" w:rsidR="00EE57EE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79FAEA2" wp14:editId="43FB6CA5">
                  <wp:extent cx="2880114" cy="21600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0EE42" w14:textId="77777777" w:rsidR="00EE57EE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sz w:val="18"/>
                <w:szCs w:val="18"/>
                <w:lang w:eastAsia="zh-CN"/>
              </w:rPr>
              <w:t>c</w:t>
            </w:r>
            <w:r>
              <w:rPr>
                <w:rFonts w:eastAsiaTheme="minorEastAsia"/>
                <w:sz w:val="18"/>
                <w:szCs w:val="18"/>
              </w:rPr>
              <w:t xml:space="preserve">) </w:t>
            </w:r>
            <w:r>
              <w:rPr>
                <w:rFonts w:eastAsiaTheme="minorEastAsia" w:hint="eastAsia"/>
                <w:sz w:val="18"/>
                <w:szCs w:val="18"/>
                <w:lang w:eastAsia="zh-CN"/>
              </w:rPr>
              <w:t>64</w:t>
            </w:r>
            <w:r w:rsidRPr="009C77CB">
              <w:rPr>
                <w:rFonts w:eastAsiaTheme="minorEastAsia"/>
                <w:sz w:val="18"/>
                <w:szCs w:val="18"/>
              </w:rPr>
              <w:t>QAM, DS=</w:t>
            </w:r>
            <w:r>
              <w:rPr>
                <w:rFonts w:eastAsiaTheme="minorEastAsia"/>
                <w:sz w:val="18"/>
                <w:szCs w:val="18"/>
              </w:rPr>
              <w:t>30</w:t>
            </w:r>
          </w:p>
        </w:tc>
        <w:tc>
          <w:tcPr>
            <w:tcW w:w="4535" w:type="dxa"/>
          </w:tcPr>
          <w:p w14:paraId="66C12DF8" w14:textId="77777777" w:rsidR="00EE57EE" w:rsidRDefault="00EE57EE" w:rsidP="000C6C13">
            <w:pPr>
              <w:spacing w:before="0" w:after="0" w:line="240" w:lineRule="auto"/>
              <w:rPr>
                <w:rFonts w:eastAsiaTheme="min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83D015" wp14:editId="1ED27CD0">
                  <wp:extent cx="2880114" cy="21600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D74B0" w14:textId="77777777" w:rsidR="00EE57EE" w:rsidRDefault="00EE57EE" w:rsidP="000C6C13">
            <w:pPr>
              <w:spacing w:before="0" w:after="0" w:line="240" w:lineRule="auto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sz w:val="18"/>
                <w:szCs w:val="18"/>
              </w:rPr>
              <w:t>d) 64</w:t>
            </w:r>
            <w:r w:rsidRPr="009C77CB">
              <w:rPr>
                <w:rFonts w:eastAsiaTheme="minorEastAsia"/>
                <w:sz w:val="18"/>
                <w:szCs w:val="18"/>
              </w:rPr>
              <w:t>QAM, DS=30</w:t>
            </w:r>
            <w:r>
              <w:rPr>
                <w:rFonts w:eastAsiaTheme="minorEastAsia"/>
                <w:sz w:val="18"/>
                <w:szCs w:val="18"/>
              </w:rPr>
              <w:t>0</w:t>
            </w:r>
          </w:p>
        </w:tc>
      </w:tr>
    </w:tbl>
    <w:p w14:paraId="487116DE" w14:textId="77777777" w:rsidR="00EE57EE" w:rsidRDefault="00EE57EE" w:rsidP="000C6C13">
      <w:pPr>
        <w:pStyle w:val="figure"/>
        <w:spacing w:after="0"/>
        <w:rPr>
          <w:rFonts w:eastAsiaTheme="minorEastAsia"/>
          <w:lang w:eastAsia="zh-CN"/>
        </w:rPr>
      </w:pPr>
      <w:r w:rsidRPr="003A166F">
        <w:rPr>
          <w:rFonts w:eastAsiaTheme="minorEastAsia"/>
          <w:lang w:eastAsia="zh-CN"/>
        </w:rPr>
        <w:t xml:space="preserve">The </w:t>
      </w:r>
      <w:r>
        <w:rPr>
          <w:rFonts w:eastAsiaTheme="minorEastAsia"/>
          <w:lang w:eastAsia="zh-CN"/>
        </w:rPr>
        <w:t xml:space="preserve">BLER performance of R18 </w:t>
      </w:r>
      <w:r w:rsidRPr="003A166F">
        <w:rPr>
          <w:rFonts w:eastAsiaTheme="minorEastAsia"/>
          <w:lang w:eastAsia="zh-CN"/>
        </w:rPr>
        <w:t xml:space="preserve">DMRS type 1 </w:t>
      </w:r>
      <w:r>
        <w:rPr>
          <w:rFonts w:eastAsiaTheme="minorEastAsia"/>
          <w:lang w:eastAsia="zh-CN"/>
        </w:rPr>
        <w:t>in MU-MIMO with 2 UEs</w:t>
      </w:r>
    </w:p>
    <w:p w14:paraId="677BDD4A" w14:textId="77777777" w:rsidR="00417E6E" w:rsidRPr="00B9729E" w:rsidRDefault="00417E6E" w:rsidP="000C6C13">
      <w:pPr>
        <w:pStyle w:val="observation"/>
        <w:spacing w:beforeLines="0" w:before="0" w:afterLines="0" w:after="0"/>
        <w:ind w:left="1418" w:hanging="1418"/>
        <w:rPr>
          <w:highlight w:val="yellow"/>
        </w:rPr>
      </w:pPr>
      <w:r>
        <w:lastRenderedPageBreak/>
        <w:t xml:space="preserve">For DMRS type 1 enhancement, </w:t>
      </w:r>
      <w:r w:rsidRPr="00B9729E">
        <w:rPr>
          <w:highlight w:val="yellow"/>
        </w:rPr>
        <w:t xml:space="preserve">the performance degradation of </w:t>
      </w:r>
      <w:r w:rsidRPr="00B9729E">
        <w:rPr>
          <w:rFonts w:hint="eastAsia"/>
          <w:highlight w:val="yellow"/>
        </w:rPr>
        <w:t>F</w:t>
      </w:r>
      <w:r w:rsidRPr="00B9729E">
        <w:rPr>
          <w:highlight w:val="yellow"/>
        </w:rPr>
        <w:t xml:space="preserve">D-OCC=4 is acceptable, compared with FD-OCC=2. </w:t>
      </w:r>
    </w:p>
    <w:p w14:paraId="15E54A82" w14:textId="77777777" w:rsidR="00417E6E" w:rsidRDefault="00417E6E" w:rsidP="000C6C13">
      <w:pPr>
        <w:pStyle w:val="observation"/>
        <w:spacing w:beforeLines="0" w:before="0" w:afterLines="0" w:after="0"/>
        <w:ind w:left="1418" w:hanging="1418"/>
      </w:pPr>
      <w:r>
        <w:t xml:space="preserve">For DMRS type 1 enhancement, </w:t>
      </w:r>
      <w:r w:rsidRPr="00B9729E">
        <w:rPr>
          <w:highlight w:val="yellow"/>
        </w:rPr>
        <w:t>FD-OCC=4 with two channel estimations in each RB has a similar performance to FD-OCC=4 with 2RB as scheduling granularity in the case of large delay spread.</w:t>
      </w:r>
    </w:p>
    <w:p w14:paraId="7D521866" w14:textId="77777777" w:rsidR="00B932EF" w:rsidRDefault="00B932EF" w:rsidP="000C6C13">
      <w:pPr>
        <w:pStyle w:val="observation"/>
        <w:numPr>
          <w:ilvl w:val="0"/>
          <w:numId w:val="0"/>
        </w:numPr>
        <w:spacing w:beforeLines="0" w:before="0" w:afterLines="0" w:after="0"/>
        <w:rPr>
          <w:rFonts w:eastAsia="DengXian"/>
        </w:rPr>
      </w:pPr>
    </w:p>
    <w:p w14:paraId="7D495821" w14:textId="38F60D9F" w:rsidR="00B932EF" w:rsidRPr="00B932EF" w:rsidRDefault="00B932EF" w:rsidP="000C6C13">
      <w:pPr>
        <w:spacing w:after="0" w:line="240" w:lineRule="auto"/>
        <w:jc w:val="both"/>
        <w:rPr>
          <w:rFonts w:eastAsiaTheme="minorEastAsia"/>
          <w:b/>
          <w:bCs/>
          <w:szCs w:val="21"/>
        </w:rPr>
      </w:pPr>
      <w:r>
        <w:rPr>
          <w:rFonts w:eastAsiaTheme="minorEastAsia"/>
          <w:b/>
          <w:bCs/>
          <w:szCs w:val="21"/>
        </w:rPr>
        <w:t>4</w:t>
      </w:r>
      <w:r w:rsidRPr="003319A1">
        <w:rPr>
          <w:rFonts w:eastAsiaTheme="minorEastAsia"/>
          <w:b/>
          <w:bCs/>
          <w:szCs w:val="21"/>
        </w:rPr>
        <w:t xml:space="preserve"> UEs co-scheduled in MU-MIMO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1"/>
      </w:tblGrid>
      <w:tr w:rsidR="00B932EF" w14:paraId="1632B23F" w14:textId="77777777" w:rsidTr="00814FBF">
        <w:tc>
          <w:tcPr>
            <w:tcW w:w="4535" w:type="dxa"/>
          </w:tcPr>
          <w:p w14:paraId="6A1E927A" w14:textId="77777777" w:rsidR="00B932EF" w:rsidRDefault="00B932EF" w:rsidP="000C6C13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C55E500" wp14:editId="363F206B">
                  <wp:extent cx="2880114" cy="2160000"/>
                  <wp:effectExtent l="0" t="0" r="0" b="0"/>
                  <wp:docPr id="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E632C1" w14:textId="77777777" w:rsidR="00B932EF" w:rsidRPr="009C77CB" w:rsidRDefault="00B932EF" w:rsidP="000C6C13">
            <w:pPr>
              <w:spacing w:before="0" w:after="0" w:line="240" w:lineRule="auto"/>
              <w:jc w:val="center"/>
              <w:rPr>
                <w:rFonts w:eastAsiaTheme="minorEastAsia"/>
                <w:sz w:val="18"/>
                <w:szCs w:val="18"/>
                <w:lang w:eastAsia="zh-CN"/>
              </w:rPr>
            </w:pPr>
            <w:r>
              <w:rPr>
                <w:rFonts w:eastAsiaTheme="minorEastAsia" w:hint="eastAsia"/>
                <w:sz w:val="18"/>
                <w:szCs w:val="18"/>
                <w:lang w:eastAsia="zh-CN"/>
              </w:rPr>
              <w:t>a</w:t>
            </w:r>
            <w:r>
              <w:rPr>
                <w:rFonts w:eastAsiaTheme="minorEastAsia"/>
                <w:sz w:val="18"/>
                <w:szCs w:val="18"/>
              </w:rPr>
              <w:t xml:space="preserve">) </w:t>
            </w:r>
            <w:r w:rsidRPr="009C77CB">
              <w:rPr>
                <w:rFonts w:eastAsiaTheme="minorEastAsia" w:hint="eastAsia"/>
                <w:sz w:val="18"/>
                <w:szCs w:val="18"/>
              </w:rPr>
              <w:t>1</w:t>
            </w:r>
            <w:r w:rsidRPr="009C77CB">
              <w:rPr>
                <w:rFonts w:eastAsiaTheme="minorEastAsia"/>
                <w:sz w:val="18"/>
                <w:szCs w:val="18"/>
              </w:rPr>
              <w:t>6QAM, DS=30</w:t>
            </w:r>
          </w:p>
        </w:tc>
        <w:tc>
          <w:tcPr>
            <w:tcW w:w="4535" w:type="dxa"/>
          </w:tcPr>
          <w:p w14:paraId="6735E72F" w14:textId="77777777" w:rsidR="00B932EF" w:rsidRDefault="00B932EF" w:rsidP="000C6C13">
            <w:pPr>
              <w:spacing w:before="0" w:after="0" w:line="240" w:lineRule="auto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ECB869C" wp14:editId="50F7CB10">
                  <wp:extent cx="2880114" cy="2160000"/>
                  <wp:effectExtent l="0" t="0" r="0" b="0"/>
                  <wp:docPr id="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1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2E472" w14:textId="77777777" w:rsidR="00B932EF" w:rsidRDefault="00B932EF" w:rsidP="000C6C13">
            <w:pPr>
              <w:spacing w:before="0" w:after="0" w:line="240" w:lineRule="auto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sz w:val="18"/>
                <w:szCs w:val="18"/>
              </w:rPr>
              <w:t xml:space="preserve">b) </w:t>
            </w:r>
            <w:r w:rsidRPr="009C77CB">
              <w:rPr>
                <w:rFonts w:eastAsiaTheme="minorEastAsia" w:hint="eastAsia"/>
                <w:sz w:val="18"/>
                <w:szCs w:val="18"/>
              </w:rPr>
              <w:t>1</w:t>
            </w:r>
            <w:r w:rsidRPr="009C77CB">
              <w:rPr>
                <w:rFonts w:eastAsiaTheme="minorEastAsia"/>
                <w:sz w:val="18"/>
                <w:szCs w:val="18"/>
              </w:rPr>
              <w:t>6QAM, DS=30</w:t>
            </w:r>
            <w:r>
              <w:rPr>
                <w:rFonts w:eastAsiaTheme="minorEastAsia"/>
                <w:sz w:val="18"/>
                <w:szCs w:val="18"/>
              </w:rPr>
              <w:t>0</w:t>
            </w:r>
          </w:p>
        </w:tc>
      </w:tr>
    </w:tbl>
    <w:p w14:paraId="31ECE3A5" w14:textId="77777777" w:rsidR="00B932EF" w:rsidRDefault="00B932EF" w:rsidP="000C6C13">
      <w:pPr>
        <w:pStyle w:val="figure"/>
        <w:spacing w:after="0"/>
        <w:rPr>
          <w:rFonts w:eastAsiaTheme="minorEastAsia"/>
          <w:lang w:eastAsia="zh-CN"/>
        </w:rPr>
      </w:pPr>
      <w:r w:rsidRPr="003A166F">
        <w:rPr>
          <w:rFonts w:eastAsiaTheme="minorEastAsia"/>
          <w:lang w:eastAsia="zh-CN"/>
        </w:rPr>
        <w:t xml:space="preserve">The </w:t>
      </w:r>
      <w:r>
        <w:rPr>
          <w:rFonts w:eastAsiaTheme="minorEastAsia"/>
          <w:lang w:eastAsia="zh-CN"/>
        </w:rPr>
        <w:t xml:space="preserve">BLER performance of R18 </w:t>
      </w:r>
      <w:r w:rsidRPr="003A166F">
        <w:rPr>
          <w:rFonts w:eastAsiaTheme="minorEastAsia"/>
          <w:lang w:eastAsia="zh-CN"/>
        </w:rPr>
        <w:t xml:space="preserve">DMRS type 1 </w:t>
      </w:r>
      <w:r>
        <w:rPr>
          <w:rFonts w:eastAsiaTheme="minorEastAsia"/>
          <w:lang w:eastAsia="zh-CN"/>
        </w:rPr>
        <w:t>in MU-MIMO with 4 UEs</w:t>
      </w:r>
    </w:p>
    <w:p w14:paraId="7B9DB5D7" w14:textId="77777777" w:rsidR="00B932EF" w:rsidRPr="00AF64CB" w:rsidRDefault="00B932EF" w:rsidP="000C6C13">
      <w:pPr>
        <w:pStyle w:val="observation"/>
        <w:spacing w:beforeLines="0" w:before="0" w:afterLines="0" w:after="0"/>
        <w:ind w:left="1418" w:hanging="1418"/>
        <w:rPr>
          <w:highlight w:val="yellow"/>
        </w:rPr>
      </w:pPr>
      <w:bookmarkStart w:id="0" w:name="_Hlk111211976"/>
      <w:r>
        <w:t xml:space="preserve">For DMRS type 1 enhancement, </w:t>
      </w:r>
      <w:r w:rsidRPr="00AF64CB">
        <w:rPr>
          <w:highlight w:val="yellow"/>
        </w:rPr>
        <w:t xml:space="preserve">FD-OCC=4 outperforms FD-OCC=6 and FDM schemes </w:t>
      </w:r>
      <w:bookmarkEnd w:id="0"/>
      <w:r w:rsidRPr="00AF64CB">
        <w:rPr>
          <w:highlight w:val="yellow"/>
        </w:rPr>
        <w:t>in the case of large delay spread.</w:t>
      </w:r>
    </w:p>
    <w:p w14:paraId="31A7CD6D" w14:textId="77692142" w:rsidR="00B76A59" w:rsidRDefault="00B76A59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Lenovo [</w:t>
      </w:r>
      <w:r w:rsidR="001F2749">
        <w:rPr>
          <w:lang w:val="en-US"/>
        </w:rPr>
        <w:t>9</w:t>
      </w:r>
      <w:r>
        <w:rPr>
          <w:lang w:val="en-US"/>
        </w:rPr>
        <w:t>]</w:t>
      </w:r>
      <w:r w:rsidRPr="00E2669F">
        <w:rPr>
          <w:lang w:val="en-US"/>
        </w:rPr>
        <w:t xml:space="preserve"> </w:t>
      </w:r>
    </w:p>
    <w:p w14:paraId="59697675" w14:textId="77777777" w:rsidR="00FD59FB" w:rsidRPr="00753E8F" w:rsidRDefault="00FD59FB" w:rsidP="000C6C13">
      <w:pPr>
        <w:spacing w:after="0" w:line="240" w:lineRule="auto"/>
        <w:jc w:val="center"/>
      </w:pPr>
      <w:r w:rsidRPr="00753E8F">
        <w:rPr>
          <w:noProof/>
        </w:rPr>
        <w:drawing>
          <wp:inline distT="0" distB="0" distL="0" distR="0" wp14:anchorId="0966522C" wp14:editId="356B17A2">
            <wp:extent cx="2643243" cy="1996225"/>
            <wp:effectExtent l="0" t="0" r="5080" b="4445"/>
            <wp:docPr id="18" name="图片 1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グラフ&#10;&#10;自動的に生成された説明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2996" cy="20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E8F">
        <w:rPr>
          <w:noProof/>
        </w:rPr>
        <w:drawing>
          <wp:inline distT="0" distB="0" distL="0" distR="0" wp14:anchorId="68767DC9" wp14:editId="24C4835A">
            <wp:extent cx="2504440" cy="1989692"/>
            <wp:effectExtent l="0" t="0" r="0" b="0"/>
            <wp:docPr id="19" name="图片 1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グラフ&#10;&#10;自動的に生成された説明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3930" cy="201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5C37" w14:textId="58F6BA5D" w:rsidR="00FD59FB" w:rsidRPr="00753E8F" w:rsidRDefault="00FD59FB" w:rsidP="000C6C13">
      <w:pPr>
        <w:pStyle w:val="af2"/>
        <w:spacing w:line="240" w:lineRule="auto"/>
        <w:ind w:left="35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</w:t>
      </w:r>
      <w:r w:rsidRPr="00753E8F">
        <w:rPr>
          <w:rFonts w:ascii="Times New Roman" w:hAnsi="Times New Roman"/>
        </w:rPr>
        <w:t xml:space="preserve">(a)             </w:t>
      </w:r>
      <w:r>
        <w:rPr>
          <w:rFonts w:ascii="Times New Roman" w:hAnsi="Times New Roman"/>
        </w:rPr>
        <w:t xml:space="preserve">                            </w:t>
      </w:r>
      <w:r w:rsidRPr="00753E8F">
        <w:rPr>
          <w:rFonts w:ascii="Times New Roman" w:hAnsi="Times New Roman"/>
        </w:rPr>
        <w:t xml:space="preserve"> (b)</w:t>
      </w:r>
    </w:p>
    <w:p w14:paraId="15C89189" w14:textId="77777777" w:rsidR="00FD59FB" w:rsidRPr="00753E8F" w:rsidRDefault="00FD59FB" w:rsidP="000C6C13">
      <w:pPr>
        <w:spacing w:after="0" w:line="240" w:lineRule="auto"/>
        <w:jc w:val="center"/>
        <w:rPr>
          <w:noProof/>
        </w:rPr>
      </w:pPr>
      <w:r w:rsidRPr="00753E8F">
        <w:rPr>
          <w:noProof/>
        </w:rPr>
        <w:drawing>
          <wp:inline distT="0" distB="0" distL="0" distR="0" wp14:anchorId="21EFECCA" wp14:editId="0C5BB3BD">
            <wp:extent cx="2548255" cy="2141969"/>
            <wp:effectExtent l="0" t="0" r="4445" b="0"/>
            <wp:docPr id="12" name="图片 1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グラフ&#10;&#10;自動的に生成された説明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2891" cy="21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E8F">
        <w:rPr>
          <w:noProof/>
        </w:rPr>
        <w:drawing>
          <wp:inline distT="0" distB="0" distL="0" distR="0" wp14:anchorId="350B0F89" wp14:editId="045FC541">
            <wp:extent cx="2562896" cy="2129790"/>
            <wp:effectExtent l="0" t="0" r="8890" b="3810"/>
            <wp:docPr id="13" name="图片 13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グラフ&#10;&#10;自動的に生成された説明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4065" cy="21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E94B" w14:textId="749EE1C2" w:rsidR="00FD59FB" w:rsidRPr="00753E8F" w:rsidRDefault="00FD59FB" w:rsidP="000C6C13">
      <w:pPr>
        <w:spacing w:after="0" w:line="240" w:lineRule="auto"/>
        <w:ind w:firstLineChars="1650" w:firstLine="3300"/>
      </w:pPr>
      <w:r w:rsidRPr="00753E8F">
        <w:rPr>
          <w:noProof/>
        </w:rPr>
        <w:t>(c</w:t>
      </w:r>
      <w:r w:rsidRPr="00753E8F">
        <w:t xml:space="preserve">)                      </w:t>
      </w:r>
      <w:r>
        <w:t xml:space="preserve">           </w:t>
      </w:r>
      <w:r w:rsidRPr="00753E8F">
        <w:t xml:space="preserve">  (d)</w:t>
      </w:r>
    </w:p>
    <w:p w14:paraId="4199C8C0" w14:textId="77777777" w:rsidR="00FD59FB" w:rsidRPr="00753E8F" w:rsidRDefault="00FD59FB" w:rsidP="000C6C13">
      <w:pPr>
        <w:spacing w:after="0" w:line="240" w:lineRule="auto"/>
        <w:ind w:left="400" w:hangingChars="200" w:hanging="400"/>
        <w:jc w:val="center"/>
      </w:pPr>
      <w:r w:rsidRPr="00753E8F">
        <w:rPr>
          <w:noProof/>
        </w:rPr>
        <w:lastRenderedPageBreak/>
        <w:drawing>
          <wp:inline distT="0" distB="0" distL="0" distR="0" wp14:anchorId="691EF0DA" wp14:editId="630ADBC5">
            <wp:extent cx="2549223" cy="2157211"/>
            <wp:effectExtent l="0" t="0" r="3810" b="0"/>
            <wp:docPr id="14" name="图片 1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グラフ&#10;&#10;自動的に生成された説明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6194" cy="218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E8F">
        <w:rPr>
          <w:noProof/>
        </w:rPr>
        <w:drawing>
          <wp:inline distT="0" distB="0" distL="0" distR="0" wp14:anchorId="329E0915" wp14:editId="73CF2F69">
            <wp:extent cx="2517820" cy="2159635"/>
            <wp:effectExtent l="0" t="0" r="0" b="0"/>
            <wp:docPr id="15" name="图片 15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グラフ, 折れ線グラフ&#10;&#10;自動的に生成された説明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4548" cy="217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33CF" w14:textId="1A6CD410" w:rsidR="00FD59FB" w:rsidRPr="00753E8F" w:rsidRDefault="00FD59FB" w:rsidP="000C6C13">
      <w:pPr>
        <w:spacing w:after="0" w:line="240" w:lineRule="auto"/>
        <w:jc w:val="center"/>
      </w:pPr>
      <w:r w:rsidRPr="00753E8F">
        <w:t xml:space="preserve">(e)                    </w:t>
      </w:r>
      <w:r>
        <w:t xml:space="preserve">              </w:t>
      </w:r>
      <w:r w:rsidRPr="00753E8F">
        <w:t xml:space="preserve">      (f)</w:t>
      </w:r>
    </w:p>
    <w:p w14:paraId="664B5FAB" w14:textId="77777777" w:rsidR="00FD59FB" w:rsidRPr="00753E8F" w:rsidRDefault="00FD59FB" w:rsidP="000C6C13">
      <w:pPr>
        <w:spacing w:after="0" w:line="240" w:lineRule="auto"/>
        <w:jc w:val="center"/>
      </w:pPr>
      <w:r w:rsidRPr="00753E8F">
        <w:t>Fig</w:t>
      </w:r>
      <w:r>
        <w:t>.3</w:t>
      </w:r>
      <w:r w:rsidRPr="00753E8F">
        <w:t xml:space="preserve"> BLER comparison of</w:t>
      </w:r>
      <w:r>
        <w:t xml:space="preserve"> enhanced DMRS pattern with</w:t>
      </w:r>
      <w:r w:rsidRPr="00753E8F">
        <w:t xml:space="preserve"> FD-OCC4, FD-OCC6 and FDM</w:t>
      </w:r>
      <w:r>
        <w:tab/>
      </w:r>
    </w:p>
    <w:p w14:paraId="0771E406" w14:textId="77777777" w:rsidR="00FD59FB" w:rsidRPr="00753E8F" w:rsidRDefault="00FD59FB" w:rsidP="000C6C13">
      <w:pPr>
        <w:spacing w:after="0" w:line="240" w:lineRule="auto"/>
        <w:ind w:left="200" w:hangingChars="100" w:hanging="200"/>
        <w:jc w:val="center"/>
        <w:rPr>
          <w:noProof/>
        </w:rPr>
      </w:pPr>
      <w:r w:rsidRPr="00753E8F">
        <w:rPr>
          <w:noProof/>
        </w:rPr>
        <w:drawing>
          <wp:inline distT="0" distB="0" distL="0" distR="0" wp14:anchorId="6E5AC59B" wp14:editId="2B5BABE5">
            <wp:extent cx="2600960" cy="2349245"/>
            <wp:effectExtent l="0" t="0" r="8890" b="0"/>
            <wp:docPr id="20" name="图片 1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グラフ&#10;&#10;自動的に生成された説明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2830" cy="236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3E8F">
        <w:rPr>
          <w:noProof/>
        </w:rPr>
        <w:drawing>
          <wp:inline distT="0" distB="0" distL="0" distR="0" wp14:anchorId="76DE28E9" wp14:editId="43D45FBD">
            <wp:extent cx="2588081" cy="2334546"/>
            <wp:effectExtent l="0" t="0" r="3175" b="8890"/>
            <wp:docPr id="21" name="图片 16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グラフ, 折れ線グラフ&#10;&#10;自動的に生成された説明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07775" cy="235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56890" w14:textId="77777777" w:rsidR="00FD59FB" w:rsidRPr="00753E8F" w:rsidRDefault="00FD59FB" w:rsidP="000C6C13">
      <w:pPr>
        <w:spacing w:after="0" w:line="240" w:lineRule="auto"/>
        <w:ind w:left="200" w:hangingChars="100" w:hanging="200"/>
        <w:jc w:val="center"/>
      </w:pPr>
      <w:r w:rsidRPr="00753E8F">
        <w:rPr>
          <w:noProof/>
        </w:rPr>
        <w:drawing>
          <wp:inline distT="0" distB="0" distL="0" distR="0" wp14:anchorId="4569C17B" wp14:editId="05307423">
            <wp:extent cx="2588653" cy="1879579"/>
            <wp:effectExtent l="0" t="0" r="2540" b="6985"/>
            <wp:docPr id="22" name="图片 1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グラフ&#10;&#10;自動的に生成された説明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1299" cy="18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207E" w14:textId="77777777" w:rsidR="00FD59FB" w:rsidRPr="00753E8F" w:rsidRDefault="00FD59FB" w:rsidP="000C6C13">
      <w:pPr>
        <w:spacing w:after="0" w:line="240" w:lineRule="auto"/>
        <w:jc w:val="center"/>
      </w:pPr>
    </w:p>
    <w:p w14:paraId="7158094B" w14:textId="0DE6D550" w:rsidR="00FD59FB" w:rsidRPr="00FD59FB" w:rsidRDefault="00FD59FB" w:rsidP="000C6C13">
      <w:pPr>
        <w:spacing w:after="0" w:line="240" w:lineRule="auto"/>
        <w:jc w:val="center"/>
      </w:pPr>
      <w:r w:rsidRPr="00753E8F">
        <w:t>Fig</w:t>
      </w:r>
      <w:r>
        <w:t>.4</w:t>
      </w:r>
      <w:r w:rsidRPr="00753E8F">
        <w:t xml:space="preserve"> MSE comparison of FD-OCC4, FD-OCC6 and FDM </w:t>
      </w:r>
    </w:p>
    <w:p w14:paraId="7CB0107C" w14:textId="77777777" w:rsidR="002156F1" w:rsidRPr="004D08AD" w:rsidRDefault="002156F1" w:rsidP="000C6C13">
      <w:pPr>
        <w:spacing w:after="0" w:line="240" w:lineRule="auto"/>
        <w:rPr>
          <w:b/>
          <w:bCs/>
          <w:i/>
          <w:iCs/>
        </w:rPr>
      </w:pPr>
      <w:r w:rsidRPr="004D08AD">
        <w:rPr>
          <w:b/>
          <w:bCs/>
          <w:i/>
          <w:iCs/>
        </w:rPr>
        <w:t>Observation 1</w:t>
      </w:r>
      <w:r w:rsidRPr="004D08AD">
        <w:rPr>
          <w:b/>
          <w:bCs/>
          <w:i/>
          <w:iCs/>
        </w:rPr>
        <w:t>：</w:t>
      </w:r>
      <w:r w:rsidRPr="004D08AD">
        <w:rPr>
          <w:b/>
          <w:bCs/>
          <w:i/>
          <w:iCs/>
        </w:rPr>
        <w:t xml:space="preserve">The performances of MSE and BLER are similar for small channel </w:t>
      </w:r>
      <w:r>
        <w:rPr>
          <w:b/>
          <w:bCs/>
          <w:i/>
          <w:iCs/>
        </w:rPr>
        <w:t>frequency selectivity</w:t>
      </w:r>
      <w:r w:rsidRPr="004D08AD">
        <w:rPr>
          <w:b/>
          <w:bCs/>
          <w:i/>
          <w:iCs/>
        </w:rPr>
        <w:t xml:space="preserve"> and the performance gap between </w:t>
      </w:r>
      <w:r>
        <w:rPr>
          <w:b/>
          <w:bCs/>
          <w:i/>
          <w:iCs/>
        </w:rPr>
        <w:t>enhanced</w:t>
      </w:r>
      <w:r w:rsidRPr="004D0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DMRS</w:t>
      </w:r>
      <w:r w:rsidRPr="004D08AD">
        <w:rPr>
          <w:b/>
          <w:bCs/>
          <w:i/>
          <w:iCs/>
        </w:rPr>
        <w:t xml:space="preserve"> and R15 DMRS is large</w:t>
      </w:r>
      <w:r>
        <w:rPr>
          <w:b/>
          <w:bCs/>
          <w:i/>
          <w:iCs/>
        </w:rPr>
        <w:t>r</w:t>
      </w:r>
      <w:r w:rsidRPr="004D0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for</w:t>
      </w:r>
      <w:r w:rsidRPr="004D08AD">
        <w:rPr>
          <w:b/>
          <w:bCs/>
          <w:i/>
          <w:iCs/>
        </w:rPr>
        <w:t xml:space="preserve"> t</w:t>
      </w:r>
      <w:r>
        <w:rPr>
          <w:b/>
          <w:bCs/>
          <w:i/>
          <w:iCs/>
        </w:rPr>
        <w:t xml:space="preserve">he </w:t>
      </w:r>
      <w:r w:rsidRPr="004D08AD">
        <w:rPr>
          <w:b/>
          <w:bCs/>
          <w:i/>
          <w:iCs/>
        </w:rPr>
        <w:t>channel</w:t>
      </w:r>
      <w:r>
        <w:rPr>
          <w:b/>
          <w:bCs/>
          <w:i/>
          <w:iCs/>
        </w:rPr>
        <w:t xml:space="preserve"> with large</w:t>
      </w:r>
      <w:r w:rsidRPr="004D0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frequency selectivity</w:t>
      </w:r>
      <w:r w:rsidRPr="004D08AD">
        <w:rPr>
          <w:b/>
          <w:bCs/>
          <w:i/>
          <w:iCs/>
        </w:rPr>
        <w:t>.</w:t>
      </w:r>
    </w:p>
    <w:p w14:paraId="09757271" w14:textId="77777777" w:rsidR="002156F1" w:rsidRPr="00E40DF6" w:rsidRDefault="002156F1" w:rsidP="000C6C13">
      <w:pPr>
        <w:spacing w:after="0" w:line="240" w:lineRule="auto"/>
        <w:rPr>
          <w:b/>
          <w:bCs/>
          <w:i/>
          <w:iCs/>
        </w:rPr>
      </w:pPr>
      <w:r w:rsidRPr="004D08AD">
        <w:rPr>
          <w:b/>
          <w:bCs/>
          <w:i/>
          <w:iCs/>
        </w:rPr>
        <w:t>Observation 2</w:t>
      </w:r>
      <w:r w:rsidRPr="004D08AD">
        <w:rPr>
          <w:b/>
          <w:bCs/>
          <w:i/>
          <w:iCs/>
        </w:rPr>
        <w:t>：</w:t>
      </w:r>
      <w:r w:rsidRPr="004D08AD">
        <w:rPr>
          <w:b/>
          <w:bCs/>
          <w:i/>
          <w:iCs/>
        </w:rPr>
        <w:t xml:space="preserve">At low SNR ranges the performance of MSE and BLER </w:t>
      </w:r>
      <w:r w:rsidRPr="00E40DF6">
        <w:rPr>
          <w:b/>
          <w:bCs/>
          <w:i/>
          <w:iCs/>
        </w:rPr>
        <w:t>of enhanced FDM-OCC DMRS with OCC length 4 are best</w:t>
      </w:r>
      <w:r>
        <w:rPr>
          <w:b/>
          <w:bCs/>
          <w:i/>
          <w:iCs/>
        </w:rPr>
        <w:t>;</w:t>
      </w:r>
      <w:r w:rsidRPr="00E40DF6">
        <w:rPr>
          <w:b/>
          <w:bCs/>
          <w:i/>
          <w:iCs/>
        </w:rPr>
        <w:t xml:space="preserve"> in high SNR range, </w:t>
      </w:r>
      <w:r w:rsidRPr="00357565">
        <w:rPr>
          <w:b/>
          <w:bCs/>
          <w:i/>
          <w:iCs/>
          <w:highlight w:val="yellow"/>
        </w:rPr>
        <w:t>the performances of enhanced FDM DMRS are best.</w:t>
      </w:r>
    </w:p>
    <w:p w14:paraId="3F006609" w14:textId="13048EE3" w:rsidR="001F2749" w:rsidRDefault="001F2749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lastRenderedPageBreak/>
        <w:t>OPPO [10]</w:t>
      </w:r>
      <w:r w:rsidRPr="00E2669F">
        <w:rPr>
          <w:lang w:val="en-US"/>
        </w:rPr>
        <w:t xml:space="preserve"> </w:t>
      </w:r>
    </w:p>
    <w:p w14:paraId="3571614C" w14:textId="77777777" w:rsidR="000760C7" w:rsidRDefault="000760C7" w:rsidP="000C6C13">
      <w:pPr>
        <w:spacing w:after="0" w:line="240" w:lineRule="auto"/>
        <w:jc w:val="both"/>
      </w:pPr>
      <w:r w:rsidRPr="00BD4695">
        <w:rPr>
          <w:noProof/>
        </w:rPr>
        <w:drawing>
          <wp:inline distT="0" distB="0" distL="0" distR="0" wp14:anchorId="52C305D6" wp14:editId="1EC3CAAC">
            <wp:extent cx="2860040" cy="2101335"/>
            <wp:effectExtent l="0" t="0" r="0" b="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23" cy="212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695">
        <w:t xml:space="preserve"> </w:t>
      </w:r>
      <w:r w:rsidRPr="00BD4695">
        <w:rPr>
          <w:noProof/>
        </w:rPr>
        <w:drawing>
          <wp:inline distT="0" distB="0" distL="0" distR="0" wp14:anchorId="5842D97C" wp14:editId="179E624F">
            <wp:extent cx="2820035" cy="2071941"/>
            <wp:effectExtent l="0" t="0" r="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86" cy="2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E749A" w14:textId="77777777" w:rsidR="000760C7" w:rsidRPr="00D86C1C" w:rsidRDefault="000760C7" w:rsidP="000C6C13">
      <w:pPr>
        <w:spacing w:after="0" w:line="240" w:lineRule="auto"/>
        <w:jc w:val="center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ig.4: DMRS enhancement without additional DMRS for legacy DMRS/FDM/CDM for type 1 DMRS</w:t>
      </w:r>
    </w:p>
    <w:p w14:paraId="14BC298A" w14:textId="77777777" w:rsidR="000760C7" w:rsidRDefault="000760C7" w:rsidP="000C6C13">
      <w:pPr>
        <w:spacing w:after="0" w:line="240" w:lineRule="auto"/>
        <w:jc w:val="center"/>
        <w:rPr>
          <w:lang w:eastAsia="zh-CN"/>
        </w:rPr>
      </w:pPr>
      <w:r w:rsidRPr="0088487A">
        <w:rPr>
          <w:noProof/>
          <w:lang w:eastAsia="zh-CN"/>
        </w:rPr>
        <w:drawing>
          <wp:inline distT="0" distB="0" distL="0" distR="0" wp14:anchorId="322E38A2" wp14:editId="323F60B7">
            <wp:extent cx="2794407" cy="2053112"/>
            <wp:effectExtent l="0" t="0" r="0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59" cy="20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87A">
        <w:rPr>
          <w:rFonts w:hint="eastAsia"/>
          <w:noProof/>
          <w:lang w:eastAsia="zh-CN"/>
        </w:rPr>
        <w:drawing>
          <wp:inline distT="0" distB="0" distL="0" distR="0" wp14:anchorId="446E195B" wp14:editId="4ECF9FD5">
            <wp:extent cx="2823541" cy="2074519"/>
            <wp:effectExtent l="0" t="0" r="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04" cy="20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254B3" w14:textId="77777777" w:rsidR="000760C7" w:rsidRDefault="000760C7" w:rsidP="000C6C13">
      <w:pPr>
        <w:spacing w:after="0" w:line="240" w:lineRule="auto"/>
        <w:jc w:val="center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ig.5: DMRS enhancement without additional DMRS for legacy DMRS/FDM/CDM for type 2 DMRS</w:t>
      </w:r>
    </w:p>
    <w:p w14:paraId="35C80808" w14:textId="77777777" w:rsidR="000760C7" w:rsidRPr="00D86C1C" w:rsidRDefault="000760C7" w:rsidP="000C6C13">
      <w:pPr>
        <w:spacing w:after="0" w:line="240" w:lineRule="auto"/>
        <w:jc w:val="center"/>
        <w:rPr>
          <w:lang w:eastAsia="zh-CN"/>
        </w:rPr>
      </w:pPr>
      <w:r w:rsidRPr="00C441A7">
        <w:rPr>
          <w:rFonts w:hint="eastAsia"/>
          <w:lang w:eastAsia="zh-CN"/>
        </w:rPr>
        <w:t xml:space="preserve"> </w:t>
      </w:r>
      <w:r w:rsidRPr="00084CE8">
        <w:rPr>
          <w:rFonts w:hint="eastAsia"/>
          <w:noProof/>
          <w:lang w:eastAsia="zh-CN"/>
        </w:rPr>
        <w:drawing>
          <wp:inline distT="0" distB="0" distL="0" distR="0" wp14:anchorId="0E339E2D" wp14:editId="6D47D81F">
            <wp:extent cx="2743200" cy="2119703"/>
            <wp:effectExtent l="0" t="0" r="0" b="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14" cy="21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CE8">
        <w:rPr>
          <w:rFonts w:hint="eastAsia"/>
          <w:lang w:eastAsia="zh-CN"/>
        </w:rPr>
        <w:t xml:space="preserve"> </w:t>
      </w:r>
      <w:r w:rsidRPr="00084CE8">
        <w:rPr>
          <w:rFonts w:hint="eastAsia"/>
          <w:noProof/>
          <w:lang w:eastAsia="zh-CN"/>
        </w:rPr>
        <w:drawing>
          <wp:inline distT="0" distB="0" distL="0" distR="0" wp14:anchorId="783B0ACE" wp14:editId="0C1A7042">
            <wp:extent cx="2896819" cy="2128358"/>
            <wp:effectExtent l="0" t="0" r="0" b="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88" cy="214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ECCD" w14:textId="77777777" w:rsidR="000760C7" w:rsidRPr="00D86C1C" w:rsidRDefault="000760C7" w:rsidP="000C6C13">
      <w:pPr>
        <w:spacing w:after="0" w:line="240" w:lineRule="auto"/>
        <w:jc w:val="center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ig.6: DMRS enhancement with additional DMRS for type 1 DMRS</w:t>
      </w:r>
    </w:p>
    <w:p w14:paraId="63D162C4" w14:textId="77777777" w:rsidR="000760C7" w:rsidRDefault="000760C7" w:rsidP="000C6C13">
      <w:pPr>
        <w:spacing w:after="0" w:line="240" w:lineRule="auto"/>
        <w:jc w:val="center"/>
        <w:rPr>
          <w:lang w:eastAsia="zh-CN"/>
        </w:rPr>
      </w:pPr>
      <w:r w:rsidRPr="00857FCB">
        <w:rPr>
          <w:rFonts w:hint="eastAsia"/>
          <w:noProof/>
          <w:lang w:eastAsia="zh-CN"/>
        </w:rPr>
        <w:lastRenderedPageBreak/>
        <w:drawing>
          <wp:inline distT="0" distB="0" distL="0" distR="0" wp14:anchorId="6D514B59" wp14:editId="62C47816">
            <wp:extent cx="2809037" cy="2146875"/>
            <wp:effectExtent l="0" t="0" r="0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62" cy="21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CB">
        <w:rPr>
          <w:rFonts w:hint="eastAsia"/>
          <w:lang w:eastAsia="zh-CN"/>
        </w:rPr>
        <w:t xml:space="preserve"> </w:t>
      </w:r>
      <w:r w:rsidRPr="00857FCB">
        <w:rPr>
          <w:rFonts w:hint="eastAsia"/>
          <w:noProof/>
          <w:lang w:eastAsia="zh-CN"/>
        </w:rPr>
        <w:drawing>
          <wp:inline distT="0" distB="0" distL="0" distR="0" wp14:anchorId="263FCD6B" wp14:editId="78B84B26">
            <wp:extent cx="2816225" cy="2142114"/>
            <wp:effectExtent l="0" t="0" r="0" b="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42" cy="214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6E16D" w14:textId="77777777" w:rsidR="000760C7" w:rsidRPr="00E05852" w:rsidRDefault="000760C7" w:rsidP="000C6C13">
      <w:pPr>
        <w:spacing w:after="0" w:line="240" w:lineRule="auto"/>
        <w:jc w:val="center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>ig.7: DMRS enhancement with additional DMRS for type 2 DMRS</w:t>
      </w:r>
    </w:p>
    <w:p w14:paraId="18509D91" w14:textId="77777777" w:rsidR="00362D8E" w:rsidRDefault="00362D8E" w:rsidP="000C6C13">
      <w:pPr>
        <w:spacing w:after="0" w:line="240" w:lineRule="auto"/>
        <w:jc w:val="both"/>
        <w:rPr>
          <w:b/>
          <w:bCs/>
          <w:i/>
          <w:iCs/>
          <w:lang w:eastAsia="zh-CN"/>
        </w:rPr>
      </w:pPr>
      <w:r>
        <w:rPr>
          <w:b/>
          <w:bCs/>
          <w:i/>
          <w:iCs/>
          <w:lang w:eastAsia="zh-CN"/>
        </w:rPr>
        <w:t xml:space="preserve">Observation 2: </w:t>
      </w:r>
      <w:r w:rsidRPr="00F54366">
        <w:rPr>
          <w:b/>
          <w:bCs/>
          <w:i/>
          <w:iCs/>
          <w:highlight w:val="yellow"/>
          <w:lang w:eastAsia="zh-CN"/>
        </w:rPr>
        <w:t>TDM</w:t>
      </w:r>
      <w:r w:rsidRPr="00F54366">
        <w:rPr>
          <w:rFonts w:hint="eastAsia"/>
          <w:b/>
          <w:bCs/>
          <w:i/>
          <w:iCs/>
          <w:highlight w:val="yellow"/>
          <w:lang w:eastAsia="zh-CN"/>
        </w:rPr>
        <w:t>/TD-OCC</w:t>
      </w:r>
      <w:r w:rsidRPr="00F54366">
        <w:rPr>
          <w:b/>
          <w:bCs/>
          <w:i/>
          <w:iCs/>
          <w:highlight w:val="yellow"/>
          <w:lang w:eastAsia="zh-CN"/>
        </w:rPr>
        <w:t xml:space="preserve"> cannot provide significant performance gain over FDM/CDM even </w:t>
      </w:r>
      <w:r w:rsidRPr="00F54366">
        <w:rPr>
          <w:rFonts w:hint="eastAsia"/>
          <w:b/>
          <w:bCs/>
          <w:i/>
          <w:iCs/>
          <w:highlight w:val="yellow"/>
          <w:lang w:eastAsia="zh-CN"/>
        </w:rPr>
        <w:t>w</w:t>
      </w:r>
      <w:r w:rsidRPr="00F54366">
        <w:rPr>
          <w:b/>
          <w:bCs/>
          <w:i/>
          <w:iCs/>
          <w:highlight w:val="yellow"/>
          <w:lang w:eastAsia="zh-CN"/>
        </w:rPr>
        <w:t>ith large delay spread</w:t>
      </w:r>
      <w:r>
        <w:rPr>
          <w:b/>
          <w:bCs/>
          <w:i/>
          <w:iCs/>
          <w:lang w:eastAsia="zh-CN"/>
        </w:rPr>
        <w:t>.</w:t>
      </w:r>
    </w:p>
    <w:p w14:paraId="67B9938C" w14:textId="77777777" w:rsidR="00362D8E" w:rsidRDefault="00362D8E" w:rsidP="000C6C13">
      <w:pPr>
        <w:spacing w:after="0" w:line="240" w:lineRule="auto"/>
        <w:jc w:val="both"/>
        <w:rPr>
          <w:b/>
          <w:bCs/>
          <w:i/>
          <w:iCs/>
          <w:lang w:eastAsia="zh-CN"/>
        </w:rPr>
      </w:pPr>
      <w:r>
        <w:rPr>
          <w:b/>
          <w:bCs/>
          <w:i/>
          <w:iCs/>
          <w:lang w:eastAsia="zh-CN"/>
        </w:rPr>
        <w:t xml:space="preserve">Observation 3: </w:t>
      </w:r>
      <w:r w:rsidRPr="00362D8E">
        <w:rPr>
          <w:b/>
          <w:bCs/>
          <w:i/>
          <w:iCs/>
          <w:highlight w:val="yellow"/>
          <w:lang w:eastAsia="zh-CN"/>
        </w:rPr>
        <w:t xml:space="preserve">FDM outperforms CDM </w:t>
      </w:r>
      <w:r w:rsidRPr="00362D8E">
        <w:rPr>
          <w:b/>
          <w:i/>
          <w:highlight w:val="yellow"/>
          <w:lang w:eastAsia="zh-CN"/>
        </w:rPr>
        <w:t xml:space="preserve">at high SNR </w:t>
      </w:r>
      <w:r w:rsidRPr="00362D8E">
        <w:rPr>
          <w:rFonts w:hint="eastAsia"/>
          <w:b/>
          <w:bCs/>
          <w:i/>
          <w:iCs/>
          <w:highlight w:val="yellow"/>
          <w:lang w:eastAsia="zh-CN"/>
        </w:rPr>
        <w:t>w</w:t>
      </w:r>
      <w:r w:rsidRPr="00362D8E">
        <w:rPr>
          <w:b/>
          <w:bCs/>
          <w:i/>
          <w:iCs/>
          <w:highlight w:val="yellow"/>
          <w:lang w:eastAsia="zh-CN"/>
        </w:rPr>
        <w:t>ith large delay spread.</w:t>
      </w:r>
    </w:p>
    <w:p w14:paraId="17B83ACB" w14:textId="5FBF2C25" w:rsidR="001F2749" w:rsidRDefault="001F2749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CATT [1</w:t>
      </w:r>
      <w:r w:rsidR="00403C63">
        <w:rPr>
          <w:lang w:val="en-US"/>
        </w:rPr>
        <w:t>1</w:t>
      </w:r>
      <w:r>
        <w:rPr>
          <w:lang w:val="en-US"/>
        </w:rPr>
        <w:t>]</w:t>
      </w:r>
      <w:r w:rsidRPr="00E2669F">
        <w:rPr>
          <w:lang w:val="en-US"/>
        </w:rPr>
        <w:t xml:space="preserve"> </w:t>
      </w:r>
    </w:p>
    <w:p w14:paraId="495893CF" w14:textId="77777777" w:rsidR="00B30C79" w:rsidRDefault="00B30C79" w:rsidP="000C6C13">
      <w:pPr>
        <w:pStyle w:val="af5"/>
        <w:spacing w:after="0" w:line="240" w:lineRule="auto"/>
        <w:jc w:val="center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1F46E36A" wp14:editId="7D8F2C3A">
            <wp:extent cx="3619092" cy="2795953"/>
            <wp:effectExtent l="0" t="0" r="635" b="4445"/>
            <wp:docPr id="31" name="图片 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グラフ&#10;&#10;自動的に生成された説明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19040" cy="27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46EF" w14:textId="77777777" w:rsidR="00B30C79" w:rsidRDefault="00B30C79" w:rsidP="000C6C13">
      <w:pPr>
        <w:pStyle w:val="af5"/>
        <w:spacing w:after="0" w:line="240" w:lineRule="auto"/>
        <w:jc w:val="center"/>
        <w:rPr>
          <w:rFonts w:eastAsiaTheme="minorEastAsia"/>
          <w:lang w:eastAsia="zh-CN"/>
        </w:rPr>
      </w:pPr>
      <w:bookmarkStart w:id="1" w:name="_Ref111209022"/>
      <w:r w:rsidRPr="00B95D76">
        <w:rPr>
          <w:rFonts w:eastAsiaTheme="minorEastAsia"/>
          <w:lang w:eastAsia="zh-CN"/>
        </w:rPr>
        <w:t xml:space="preserve">Figure </w:t>
      </w:r>
      <w:r w:rsidRPr="00B95D76">
        <w:rPr>
          <w:rFonts w:eastAsiaTheme="minorEastAsia"/>
          <w:lang w:eastAsia="zh-CN"/>
        </w:rPr>
        <w:fldChar w:fldCharType="begin"/>
      </w:r>
      <w:r w:rsidRPr="00B95D76">
        <w:rPr>
          <w:rFonts w:eastAsiaTheme="minorEastAsia"/>
          <w:lang w:eastAsia="zh-CN"/>
        </w:rPr>
        <w:instrText xml:space="preserve"> SEQ Figure \* ARABIC </w:instrText>
      </w:r>
      <w:r w:rsidRPr="00B95D76">
        <w:rPr>
          <w:rFonts w:eastAsiaTheme="minorEastAsia"/>
          <w:lang w:eastAsia="zh-CN"/>
        </w:rPr>
        <w:fldChar w:fldCharType="separate"/>
      </w:r>
      <w:r w:rsidRPr="00B95D76">
        <w:rPr>
          <w:rFonts w:eastAsiaTheme="minorEastAsia"/>
          <w:lang w:eastAsia="zh-CN"/>
        </w:rPr>
        <w:t>5</w:t>
      </w:r>
      <w:r w:rsidRPr="00B95D76">
        <w:rPr>
          <w:rFonts w:eastAsiaTheme="minorEastAsia"/>
          <w:lang w:eastAsia="zh-CN"/>
        </w:rPr>
        <w:fldChar w:fldCharType="end"/>
      </w:r>
      <w:bookmarkEnd w:id="1"/>
      <w:r>
        <w:rPr>
          <w:rFonts w:eastAsiaTheme="minorEastAsia" w:hint="eastAsia"/>
          <w:lang w:eastAsia="zh-CN"/>
        </w:rPr>
        <w:t>: Comparison of option 1 and option 3 under 30ns delay spread</w:t>
      </w:r>
    </w:p>
    <w:p w14:paraId="27CEF34D" w14:textId="504D383C" w:rsidR="00B30C79" w:rsidRPr="00AA65CD" w:rsidRDefault="00B30C79" w:rsidP="000C6C13">
      <w:pPr>
        <w:spacing w:after="0" w:line="240" w:lineRule="auto"/>
        <w:jc w:val="both"/>
        <w:rPr>
          <w:rFonts w:eastAsia="DengXian"/>
          <w:b/>
          <w:color w:val="000000"/>
          <w:lang w:eastAsia="zh-CN"/>
        </w:rPr>
      </w:pPr>
      <w:r w:rsidRPr="00B05A0E">
        <w:rPr>
          <w:rFonts w:eastAsiaTheme="minorEastAsia" w:hint="eastAsia"/>
          <w:b/>
          <w:color w:val="000000"/>
          <w:lang w:eastAsia="zh-CN"/>
        </w:rPr>
        <w:t>Observation</w:t>
      </w:r>
      <w:r>
        <w:rPr>
          <w:rFonts w:eastAsiaTheme="minorEastAsia" w:hint="eastAsia"/>
          <w:b/>
          <w:color w:val="000000"/>
          <w:lang w:eastAsia="zh-CN"/>
        </w:rPr>
        <w:t xml:space="preserve"> 1</w:t>
      </w:r>
      <w:r w:rsidRPr="00B05A0E">
        <w:rPr>
          <w:rFonts w:eastAsiaTheme="minorEastAsia" w:hint="eastAsia"/>
          <w:b/>
          <w:color w:val="000000"/>
          <w:lang w:eastAsia="zh-CN"/>
        </w:rPr>
        <w:t>:</w:t>
      </w:r>
      <w:r>
        <w:rPr>
          <w:rFonts w:eastAsiaTheme="minorEastAsia" w:hint="eastAsia"/>
          <w:b/>
          <w:color w:val="000000"/>
          <w:lang w:eastAsia="zh-CN"/>
        </w:rPr>
        <w:t xml:space="preserve"> </w:t>
      </w:r>
      <w:r w:rsidRPr="00B05A0E">
        <w:rPr>
          <w:rFonts w:eastAsiaTheme="minorEastAsia" w:hint="eastAsia"/>
          <w:b/>
          <w:lang w:eastAsia="zh-CN"/>
        </w:rPr>
        <w:t xml:space="preserve">When </w:t>
      </w:r>
      <w:r w:rsidRPr="00B05A0E">
        <w:rPr>
          <w:rFonts w:eastAsiaTheme="minorEastAsia"/>
          <w:b/>
          <w:lang w:eastAsia="zh-CN"/>
        </w:rPr>
        <w:t>pre-coding assumption of interference of co-scheduled UEs</w:t>
      </w:r>
      <w:r w:rsidRPr="00B05A0E">
        <w:rPr>
          <w:rFonts w:eastAsiaTheme="minorEastAsia" w:hint="eastAsia"/>
          <w:b/>
          <w:lang w:eastAsia="zh-CN"/>
        </w:rPr>
        <w:t xml:space="preserve"> is modelled according to A</w:t>
      </w:r>
      <w:r w:rsidRPr="00B05A0E">
        <w:rPr>
          <w:rFonts w:eastAsiaTheme="minorEastAsia"/>
          <w:b/>
          <w:lang w:eastAsia="zh-CN"/>
        </w:rPr>
        <w:t>l</w:t>
      </w:r>
      <w:r w:rsidRPr="00B05A0E">
        <w:rPr>
          <w:rFonts w:eastAsiaTheme="minorEastAsia" w:hint="eastAsia"/>
          <w:b/>
          <w:lang w:eastAsia="zh-CN"/>
        </w:rPr>
        <w:t>t.2 and 2 layers are scheduled for each user,</w:t>
      </w:r>
      <w:r w:rsidRPr="00B05A0E">
        <w:rPr>
          <w:rFonts w:eastAsiaTheme="minorEastAsia"/>
          <w:b/>
          <w:lang w:eastAsia="zh-CN"/>
        </w:rPr>
        <w:t xml:space="preserve"> </w:t>
      </w:r>
      <w:r w:rsidRPr="00AA65CD">
        <w:rPr>
          <w:rFonts w:eastAsiaTheme="minorEastAsia" w:hint="eastAsia"/>
          <w:b/>
          <w:highlight w:val="yellow"/>
          <w:lang w:eastAsia="zh-CN"/>
        </w:rPr>
        <w:t xml:space="preserve">option 1 </w:t>
      </w:r>
      <w:r w:rsidRPr="00AA65CD">
        <w:rPr>
          <w:rFonts w:eastAsiaTheme="minorEastAsia" w:hint="eastAsia"/>
          <w:b/>
          <w:highlight w:val="yellow"/>
          <w:lang w:val="x-none" w:eastAsia="zh-CN"/>
        </w:rPr>
        <w:t>(enhance FD-OCC)</w:t>
      </w:r>
      <w:r w:rsidRPr="00AA65CD">
        <w:rPr>
          <w:rFonts w:eastAsiaTheme="minorEastAsia" w:hint="eastAsia"/>
          <w:b/>
          <w:highlight w:val="yellow"/>
          <w:lang w:eastAsia="zh-CN"/>
        </w:rPr>
        <w:t xml:space="preserve"> achieves better performance than option 3 </w:t>
      </w:r>
      <w:r w:rsidRPr="00AA65CD">
        <w:rPr>
          <w:rFonts w:eastAsiaTheme="minorEastAsia" w:hint="eastAsia"/>
          <w:b/>
          <w:highlight w:val="yellow"/>
          <w:lang w:val="x-none" w:eastAsia="zh-CN"/>
        </w:rPr>
        <w:t>(sparser frequency allocation)</w:t>
      </w:r>
      <w:r w:rsidRPr="00AA65CD">
        <w:rPr>
          <w:rFonts w:eastAsiaTheme="minorEastAsia" w:hint="eastAsia"/>
          <w:b/>
          <w:highlight w:val="yellow"/>
          <w:lang w:eastAsia="zh-CN"/>
        </w:rPr>
        <w:t>.</w:t>
      </w:r>
    </w:p>
    <w:p w14:paraId="4C85BEB3" w14:textId="113D2B7C" w:rsidR="001F2749" w:rsidRDefault="00505EA6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 w:rsidRPr="00762852">
        <w:rPr>
          <w:rFonts w:eastAsia="游明朝"/>
          <w:noProof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0A5E9DAB" wp14:editId="79963434">
            <wp:simplePos x="0" y="0"/>
            <wp:positionH relativeFrom="column">
              <wp:posOffset>3015615</wp:posOffset>
            </wp:positionH>
            <wp:positionV relativeFrom="paragraph">
              <wp:posOffset>2618740</wp:posOffset>
            </wp:positionV>
            <wp:extent cx="2882265" cy="2318385"/>
            <wp:effectExtent l="0" t="0" r="0" b="5715"/>
            <wp:wrapTopAndBottom/>
            <wp:docPr id="40" name="图片 40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グラフ&#10;&#10;自動的に生成された説明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200">
        <w:rPr>
          <w:rFonts w:eastAsia="游明朝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4A7A20E8" wp14:editId="019B1B21">
            <wp:simplePos x="0" y="0"/>
            <wp:positionH relativeFrom="column">
              <wp:posOffset>66675</wp:posOffset>
            </wp:positionH>
            <wp:positionV relativeFrom="paragraph">
              <wp:posOffset>2602865</wp:posOffset>
            </wp:positionV>
            <wp:extent cx="2845435" cy="2333625"/>
            <wp:effectExtent l="0" t="0" r="0" b="9525"/>
            <wp:wrapTopAndBottom/>
            <wp:docPr id="39" name="图片 39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グラフ, 折れ線グラフ&#10;&#10;自動的に生成された説明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E3A" w:rsidRPr="00206497"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3AA30303" wp14:editId="431EF5DF">
            <wp:simplePos x="0" y="0"/>
            <wp:positionH relativeFrom="column">
              <wp:posOffset>86995</wp:posOffset>
            </wp:positionH>
            <wp:positionV relativeFrom="paragraph">
              <wp:posOffset>317500</wp:posOffset>
            </wp:positionV>
            <wp:extent cx="2845435" cy="2272030"/>
            <wp:effectExtent l="0" t="0" r="0" b="0"/>
            <wp:wrapTopAndBottom/>
            <wp:docPr id="32" name="图片 4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 descr="グラフ, 折れ線グラフ&#10;&#10;自動的に生成された説明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E3A" w:rsidRPr="00206497">
        <w:rPr>
          <w:rFonts w:eastAsia="游明朝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129F628E" wp14:editId="26009C86">
            <wp:simplePos x="0" y="0"/>
            <wp:positionH relativeFrom="column">
              <wp:posOffset>3012440</wp:posOffset>
            </wp:positionH>
            <wp:positionV relativeFrom="paragraph">
              <wp:posOffset>306070</wp:posOffset>
            </wp:positionV>
            <wp:extent cx="2870200" cy="2281555"/>
            <wp:effectExtent l="0" t="0" r="6350" b="4445"/>
            <wp:wrapTopAndBottom/>
            <wp:docPr id="35" name="图片 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グラフ&#10;&#10;自動的に生成された説明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C63">
        <w:rPr>
          <w:lang w:val="en-US"/>
        </w:rPr>
        <w:t>Xiaomi</w:t>
      </w:r>
      <w:r w:rsidR="001F2749">
        <w:rPr>
          <w:lang w:val="en-US"/>
        </w:rPr>
        <w:t xml:space="preserve"> [1</w:t>
      </w:r>
      <w:r w:rsidR="00403C63">
        <w:rPr>
          <w:lang w:val="en-US"/>
        </w:rPr>
        <w:t>4</w:t>
      </w:r>
      <w:r w:rsidR="001F2749">
        <w:rPr>
          <w:lang w:val="en-US"/>
        </w:rPr>
        <w:t>]</w:t>
      </w:r>
      <w:r w:rsidR="001F2749" w:rsidRPr="00E2669F">
        <w:rPr>
          <w:lang w:val="en-US"/>
        </w:rPr>
        <w:t xml:space="preserve"> </w:t>
      </w:r>
    </w:p>
    <w:p w14:paraId="72D042E3" w14:textId="6F236E81" w:rsidR="00C23959" w:rsidRDefault="00C23959" w:rsidP="000C6C13">
      <w:pPr>
        <w:spacing w:after="0" w:line="240" w:lineRule="auto"/>
      </w:pPr>
      <w:r>
        <w:t>Fig.3</w:t>
      </w:r>
      <w:r w:rsidRPr="00787229">
        <w:t xml:space="preserve"> BLER compariso</w:t>
      </w:r>
      <w:r>
        <w:t>n among all candidate DMRS type and R15 DMRS Type considering different UE speed (speed=3km/h and 120km/h)</w:t>
      </w:r>
    </w:p>
    <w:p w14:paraId="7C2041AE" w14:textId="451E89B8" w:rsidR="00972FCE" w:rsidRDefault="00972FCE" w:rsidP="000C6C13">
      <w:pPr>
        <w:spacing w:after="0" w:line="240" w:lineRule="auto"/>
        <w:rPr>
          <w:b/>
          <w:i/>
          <w:lang w:eastAsia="zh-CN"/>
        </w:rPr>
      </w:pPr>
      <w:r w:rsidRPr="006E735C">
        <w:rPr>
          <w:rFonts w:hint="eastAsia"/>
          <w:b/>
          <w:i/>
          <w:lang w:eastAsia="zh-CN"/>
        </w:rPr>
        <w:t>O</w:t>
      </w:r>
      <w:r w:rsidRPr="006E735C">
        <w:rPr>
          <w:b/>
          <w:i/>
          <w:lang w:eastAsia="zh-CN"/>
        </w:rPr>
        <w:t xml:space="preserve">bservation 1:  There is much </w:t>
      </w:r>
      <w:r w:rsidRPr="00505EA6">
        <w:rPr>
          <w:b/>
          <w:i/>
          <w:highlight w:val="yellow"/>
          <w:lang w:eastAsia="zh-CN"/>
        </w:rPr>
        <w:t>performance degradation in high UE velocity for</w:t>
      </w:r>
      <w:r w:rsidRPr="006E735C">
        <w:rPr>
          <w:b/>
          <w:i/>
          <w:lang w:eastAsia="zh-CN"/>
        </w:rPr>
        <w:t xml:space="preserve"> the enhanced DMRS pattern corresponding to </w:t>
      </w:r>
      <w:r w:rsidRPr="00505EA6">
        <w:rPr>
          <w:b/>
          <w:i/>
          <w:highlight w:val="yellow"/>
          <w:lang w:eastAsia="zh-CN"/>
        </w:rPr>
        <w:t>option 2 and option 4.</w:t>
      </w:r>
    </w:p>
    <w:p w14:paraId="4F3FA21C" w14:textId="333A03CB" w:rsidR="0035270F" w:rsidRDefault="0035270F" w:rsidP="000C6C13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3B05278" wp14:editId="09700EE5">
            <wp:extent cx="5309805" cy="2066925"/>
            <wp:effectExtent l="0" t="0" r="5715" b="0"/>
            <wp:docPr id="48" name="図 48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グラフ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05"/>
                    <a:stretch/>
                  </pic:blipFill>
                  <pic:spPr bwMode="auto">
                    <a:xfrm>
                      <a:off x="0" y="0"/>
                      <a:ext cx="5310188" cy="206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6AC44" w14:textId="47A0C4A2" w:rsidR="004848D3" w:rsidRDefault="009278AB" w:rsidP="000C6C13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38F379A" wp14:editId="45B9F9CF">
            <wp:extent cx="5309805" cy="2163445"/>
            <wp:effectExtent l="0" t="0" r="5715" b="825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4"/>
                    <a:stretch/>
                  </pic:blipFill>
                  <pic:spPr bwMode="auto">
                    <a:xfrm>
                      <a:off x="0" y="0"/>
                      <a:ext cx="5310188" cy="216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F60C1" w14:textId="2B98F1CE" w:rsidR="00624D45" w:rsidRDefault="00624D45" w:rsidP="000C6C13">
      <w:pPr>
        <w:spacing w:after="0" w:line="240" w:lineRule="auto"/>
        <w:jc w:val="center"/>
      </w:pPr>
      <w:r>
        <w:t>Fig.4</w:t>
      </w:r>
      <w:r w:rsidRPr="00C00FBF">
        <w:t xml:space="preserve"> BLER comparison among all candidate DMRS type</w:t>
      </w:r>
      <w:r>
        <w:t xml:space="preserve"> and R15 DMRS Type </w:t>
      </w:r>
      <w:r w:rsidRPr="001B65AF">
        <w:t xml:space="preserve">considering different </w:t>
      </w:r>
      <w:r>
        <w:t>channel delay spread. (delay spread=30ns and 300ns)</w:t>
      </w:r>
    </w:p>
    <w:p w14:paraId="04041E44" w14:textId="77777777" w:rsidR="00972FCE" w:rsidRPr="0071792A" w:rsidRDefault="00972FCE" w:rsidP="000C6C13">
      <w:pPr>
        <w:spacing w:after="0" w:line="240" w:lineRule="auto"/>
        <w:rPr>
          <w:b/>
          <w:i/>
          <w:lang w:eastAsia="zh-CN"/>
        </w:rPr>
      </w:pPr>
      <w:r w:rsidRPr="0071792A">
        <w:rPr>
          <w:rFonts w:hint="eastAsia"/>
          <w:b/>
          <w:i/>
          <w:lang w:eastAsia="zh-CN"/>
        </w:rPr>
        <w:t>O</w:t>
      </w:r>
      <w:r w:rsidRPr="0071792A">
        <w:rPr>
          <w:b/>
          <w:i/>
          <w:lang w:eastAsia="zh-CN"/>
        </w:rPr>
        <w:t>bservation 2: There is</w:t>
      </w:r>
      <w:r>
        <w:rPr>
          <w:b/>
          <w:i/>
          <w:lang w:eastAsia="zh-CN"/>
        </w:rPr>
        <w:t xml:space="preserve"> much </w:t>
      </w:r>
      <w:r w:rsidRPr="00D65D2F">
        <w:rPr>
          <w:b/>
          <w:i/>
          <w:highlight w:val="yellow"/>
          <w:lang w:eastAsia="zh-CN"/>
        </w:rPr>
        <w:t>channel estimation performance loss</w:t>
      </w:r>
      <w:r w:rsidRPr="0071792A">
        <w:rPr>
          <w:b/>
          <w:i/>
          <w:lang w:eastAsia="zh-CN"/>
        </w:rPr>
        <w:t xml:space="preserve"> in the case of </w:t>
      </w:r>
      <w:r w:rsidRPr="00D65D2F">
        <w:rPr>
          <w:b/>
          <w:i/>
          <w:highlight w:val="yellow"/>
          <w:lang w:eastAsia="zh-CN"/>
        </w:rPr>
        <w:t>large delay spread for</w:t>
      </w:r>
      <w:r w:rsidRPr="0071792A">
        <w:rPr>
          <w:b/>
          <w:i/>
          <w:lang w:eastAsia="zh-CN"/>
        </w:rPr>
        <w:t xml:space="preserve"> the enhanced DMRS pattern</w:t>
      </w:r>
      <w:r>
        <w:rPr>
          <w:b/>
          <w:i/>
          <w:lang w:eastAsia="zh-CN"/>
        </w:rPr>
        <w:t>s</w:t>
      </w:r>
      <w:r w:rsidRPr="0071792A">
        <w:rPr>
          <w:b/>
          <w:i/>
          <w:lang w:eastAsia="zh-CN"/>
        </w:rPr>
        <w:t xml:space="preserve"> </w:t>
      </w:r>
      <w:r>
        <w:rPr>
          <w:b/>
          <w:i/>
          <w:lang w:eastAsia="zh-CN"/>
        </w:rPr>
        <w:t>related</w:t>
      </w:r>
      <w:r w:rsidRPr="0071792A">
        <w:rPr>
          <w:b/>
          <w:i/>
          <w:lang w:eastAsia="zh-CN"/>
        </w:rPr>
        <w:t xml:space="preserve"> to </w:t>
      </w:r>
      <w:r w:rsidRPr="00D65D2F">
        <w:rPr>
          <w:b/>
          <w:i/>
          <w:highlight w:val="yellow"/>
          <w:lang w:eastAsia="zh-CN"/>
        </w:rPr>
        <w:t>option 3</w:t>
      </w:r>
      <w:r w:rsidRPr="0071792A">
        <w:rPr>
          <w:b/>
          <w:i/>
          <w:lang w:eastAsia="zh-CN"/>
        </w:rPr>
        <w:t>.</w:t>
      </w:r>
    </w:p>
    <w:p w14:paraId="3E0F541D" w14:textId="5B5039EB" w:rsidR="004848D3" w:rsidRPr="00BB6DAD" w:rsidRDefault="00972FCE" w:rsidP="000C6C13">
      <w:pPr>
        <w:spacing w:after="0" w:line="240" w:lineRule="auto"/>
        <w:rPr>
          <w:b/>
          <w:i/>
          <w:lang w:eastAsia="zh-CN"/>
        </w:rPr>
      </w:pPr>
      <w:r w:rsidRPr="00A769FB">
        <w:rPr>
          <w:rFonts w:hint="eastAsia"/>
          <w:b/>
          <w:i/>
          <w:lang w:eastAsia="zh-CN"/>
        </w:rPr>
        <w:t>Observation</w:t>
      </w:r>
      <w:r w:rsidRPr="00A769FB">
        <w:rPr>
          <w:b/>
          <w:i/>
        </w:rPr>
        <w:t xml:space="preserve"> 3:</w:t>
      </w:r>
      <w:r w:rsidRPr="00A769FB">
        <w:rPr>
          <w:rFonts w:hint="eastAsia"/>
          <w:b/>
          <w:i/>
          <w:lang w:eastAsia="zh-CN"/>
        </w:rPr>
        <w:t xml:space="preserve"> </w:t>
      </w:r>
      <w:r>
        <w:rPr>
          <w:b/>
          <w:i/>
          <w:lang w:eastAsia="zh-CN"/>
        </w:rPr>
        <w:t>T</w:t>
      </w:r>
      <w:r w:rsidRPr="00A769FB">
        <w:rPr>
          <w:b/>
          <w:i/>
          <w:lang w:eastAsia="zh-CN"/>
        </w:rPr>
        <w:t xml:space="preserve">he enhanced DMRS types </w:t>
      </w:r>
      <w:r>
        <w:rPr>
          <w:b/>
          <w:i/>
          <w:lang w:eastAsia="zh-CN"/>
        </w:rPr>
        <w:t>corresponding to</w:t>
      </w:r>
      <w:r w:rsidRPr="00A769FB">
        <w:rPr>
          <w:b/>
          <w:i/>
          <w:lang w:eastAsia="zh-CN"/>
        </w:rPr>
        <w:t xml:space="preserve"> </w:t>
      </w:r>
      <w:r w:rsidRPr="00D65D2F">
        <w:rPr>
          <w:b/>
          <w:i/>
          <w:highlight w:val="yellow"/>
          <w:lang w:eastAsia="zh-CN"/>
        </w:rPr>
        <w:t>option1</w:t>
      </w:r>
      <w:r w:rsidRPr="00D65D2F">
        <w:rPr>
          <w:highlight w:val="yellow"/>
        </w:rPr>
        <w:t xml:space="preserve"> </w:t>
      </w:r>
      <w:r w:rsidRPr="00D65D2F">
        <w:rPr>
          <w:b/>
          <w:i/>
          <w:highlight w:val="yellow"/>
          <w:lang w:eastAsia="zh-CN"/>
        </w:rPr>
        <w:t>have less performance loss for</w:t>
      </w:r>
      <w:r w:rsidRPr="00D65D2F">
        <w:rPr>
          <w:highlight w:val="yellow"/>
        </w:rPr>
        <w:t xml:space="preserve"> </w:t>
      </w:r>
      <w:r w:rsidRPr="00D65D2F">
        <w:rPr>
          <w:b/>
          <w:i/>
          <w:highlight w:val="yellow"/>
          <w:lang w:eastAsia="zh-CN"/>
        </w:rPr>
        <w:t>both high UE velocity and large channel delay spread.</w:t>
      </w:r>
    </w:p>
    <w:p w14:paraId="56E3A1F9" w14:textId="04DC1F90" w:rsidR="001F2749" w:rsidRDefault="00403C63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Samsung</w:t>
      </w:r>
      <w:r w:rsidR="001F2749">
        <w:rPr>
          <w:lang w:val="en-US"/>
        </w:rPr>
        <w:t xml:space="preserve"> [1</w:t>
      </w:r>
      <w:r>
        <w:rPr>
          <w:lang w:val="en-US"/>
        </w:rPr>
        <w:t>5</w:t>
      </w:r>
      <w:r w:rsidR="001F2749">
        <w:rPr>
          <w:lang w:val="en-US"/>
        </w:rPr>
        <w:t>]</w:t>
      </w:r>
      <w:r w:rsidR="001F2749" w:rsidRPr="00E2669F">
        <w:rPr>
          <w:lang w:val="en-US"/>
        </w:rPr>
        <w:t xml:space="preserve"> </w:t>
      </w:r>
    </w:p>
    <w:p w14:paraId="59951754" w14:textId="77777777" w:rsidR="006416A6" w:rsidRPr="00DF57D2" w:rsidRDefault="006416A6" w:rsidP="000C6C13">
      <w:pPr>
        <w:pStyle w:val="0Maintext"/>
        <w:spacing w:after="0" w:afterAutospacing="0" w:line="240" w:lineRule="auto"/>
        <w:ind w:firstLine="0"/>
        <w:rPr>
          <w:color w:val="000000"/>
          <w:u w:val="single"/>
          <w:lang w:eastAsia="ko-KR"/>
        </w:rPr>
      </w:pPr>
      <w:r w:rsidRPr="00DF57D2">
        <w:rPr>
          <w:rFonts w:hint="eastAsia"/>
          <w:color w:val="000000"/>
          <w:u w:val="single"/>
          <w:lang w:eastAsia="ko-KR"/>
        </w:rPr>
        <w:t xml:space="preserve">Direction 1) </w:t>
      </w:r>
      <w:r w:rsidRPr="00DF57D2">
        <w:rPr>
          <w:color w:val="000000"/>
          <w:u w:val="single"/>
          <w:lang w:eastAsia="ko-KR"/>
        </w:rPr>
        <w:t>I</w:t>
      </w:r>
      <w:r w:rsidRPr="00DF57D2">
        <w:rPr>
          <w:rFonts w:hint="eastAsia"/>
          <w:color w:val="000000"/>
          <w:u w:val="single"/>
          <w:lang w:eastAsia="ko-KR"/>
        </w:rPr>
        <w:t>ncrease the number of CDM group</w:t>
      </w:r>
      <w:r>
        <w:rPr>
          <w:color w:val="000000"/>
          <w:u w:val="single"/>
          <w:lang w:eastAsia="ko-KR"/>
        </w:rPr>
        <w:t>s</w:t>
      </w:r>
    </w:p>
    <w:p w14:paraId="47ACCB5B" w14:textId="77777777" w:rsidR="006416A6" w:rsidRPr="00DF57D2" w:rsidRDefault="006416A6" w:rsidP="000C6C13">
      <w:pPr>
        <w:pStyle w:val="0Maintext"/>
        <w:spacing w:after="0" w:afterAutospacing="0" w:line="240" w:lineRule="auto"/>
        <w:ind w:firstLine="0"/>
        <w:rPr>
          <w:color w:val="000000"/>
          <w:u w:val="single"/>
          <w:lang w:eastAsia="ko-KR"/>
        </w:rPr>
      </w:pPr>
      <w:r w:rsidRPr="00DF57D2">
        <w:rPr>
          <w:color w:val="000000"/>
          <w:u w:val="single"/>
          <w:lang w:eastAsia="ko-KR"/>
        </w:rPr>
        <w:t>Direction 2) Increase the number of</w:t>
      </w:r>
      <w:r>
        <w:rPr>
          <w:color w:val="000000"/>
          <w:u w:val="single"/>
          <w:lang w:eastAsia="ko-KR"/>
        </w:rPr>
        <w:t xml:space="preserve"> DMRS</w:t>
      </w:r>
      <w:r w:rsidRPr="00DF57D2">
        <w:rPr>
          <w:color w:val="000000"/>
          <w:u w:val="single"/>
          <w:lang w:eastAsia="ko-KR"/>
        </w:rPr>
        <w:t xml:space="preserve"> ports within CDM group</w:t>
      </w:r>
    </w:p>
    <w:p w14:paraId="0D1FFAC5" w14:textId="77777777" w:rsidR="000B34FC" w:rsidRDefault="000B34FC" w:rsidP="000C6C13">
      <w:pPr>
        <w:pStyle w:val="0Maintext"/>
        <w:spacing w:after="0" w:afterAutospacing="0" w:line="240" w:lineRule="auto"/>
        <w:ind w:firstLine="0"/>
        <w:rPr>
          <w:color w:val="000000"/>
          <w:lang w:eastAsia="ko-KR"/>
        </w:rPr>
      </w:pPr>
      <w:r w:rsidRPr="005857E2">
        <w:rPr>
          <w:noProof/>
          <w:color w:val="000000"/>
          <w:lang w:val="en-US" w:eastAsia="ko-KR"/>
        </w:rPr>
        <w:drawing>
          <wp:inline distT="0" distB="0" distL="0" distR="0" wp14:anchorId="05C1CD9D" wp14:editId="76F9C651">
            <wp:extent cx="2990850" cy="2243138"/>
            <wp:effectExtent l="0" t="0" r="0" b="5080"/>
            <wp:docPr id="49" name="Picture 2" descr="C:\Users\san.mon\Desktop\TDoc figures\2RB-30ns-3kmph-typ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.mon\Desktop\TDoc figures\2RB-30ns-3kmph-type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6" cy="225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7E2">
        <w:rPr>
          <w:noProof/>
          <w:color w:val="000000"/>
          <w:lang w:val="en-US" w:eastAsia="ko-KR"/>
        </w:rPr>
        <w:drawing>
          <wp:inline distT="0" distB="0" distL="0" distR="0" wp14:anchorId="6739F9CD" wp14:editId="3631085D">
            <wp:extent cx="3111499" cy="2333625"/>
            <wp:effectExtent l="0" t="0" r="0" b="0"/>
            <wp:docPr id="50" name="Picture 4" descr="C:\Users\san.mon\Desktop\TDoc figures\2RB-30ns-3kmph-typ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.mon\Desktop\TDoc figures\2RB-30ns-3kmph-type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18" cy="23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111D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Figure </w:t>
      </w:r>
      <w:r>
        <w:rPr>
          <w:color w:val="000000"/>
          <w:lang w:eastAsia="ko-KR"/>
        </w:rPr>
        <w:t>6</w:t>
      </w:r>
      <w:r>
        <w:rPr>
          <w:rFonts w:hint="eastAsia"/>
          <w:color w:val="000000"/>
          <w:lang w:eastAsia="ko-KR"/>
        </w:rPr>
        <w:t xml:space="preserve">. </w:t>
      </w:r>
      <w:r>
        <w:rPr>
          <w:color w:val="000000"/>
          <w:lang w:eastAsia="ko-KR"/>
        </w:rPr>
        <w:t>BLER versus SNR curves for DMRS types 1 and 2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considering all Directions in CDL-C channel with 30ns delay-spread and 3kmph UE speed</w:t>
      </w:r>
    </w:p>
    <w:p w14:paraId="2E714C32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</w:p>
    <w:p w14:paraId="4B84D8A7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 w:rsidRPr="002D0985">
        <w:rPr>
          <w:noProof/>
          <w:color w:val="000000"/>
          <w:lang w:val="en-US" w:eastAsia="ko-KR"/>
        </w:rPr>
        <w:lastRenderedPageBreak/>
        <w:drawing>
          <wp:inline distT="0" distB="0" distL="0" distR="0" wp14:anchorId="121A97ED" wp14:editId="21432528">
            <wp:extent cx="2909887" cy="2182415"/>
            <wp:effectExtent l="0" t="0" r="5080" b="8890"/>
            <wp:docPr id="51" name="Picture 9" descr="C:\Users\san.mon\Desktop\2RB-30ns-30kmph-type1-trunc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.mon\Desktop\2RB-30ns-30kmph-type1-truncated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9" cy="219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985">
        <w:rPr>
          <w:noProof/>
          <w:color w:val="000000"/>
          <w:lang w:val="en-US" w:eastAsia="ko-KR"/>
        </w:rPr>
        <w:drawing>
          <wp:inline distT="0" distB="0" distL="0" distR="0" wp14:anchorId="27F54301" wp14:editId="07183E2E">
            <wp:extent cx="2905125" cy="2178845"/>
            <wp:effectExtent l="0" t="0" r="0" b="0"/>
            <wp:docPr id="52" name="Picture 10" descr="C:\Users\san.mon\Desktop\2RB-30ns-30kmph-type2-trunc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.mon\Desktop\2RB-30ns-30kmph-type2-truncated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54" cy="219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6B3D" w14:textId="77777777" w:rsidR="000B34FC" w:rsidRDefault="000B34FC" w:rsidP="000C6C13">
      <w:pPr>
        <w:pStyle w:val="0Maintext"/>
        <w:spacing w:after="0" w:afterAutospacing="0" w:line="240" w:lineRule="auto"/>
        <w:ind w:firstLine="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857E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0B6E492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Figure </w:t>
      </w:r>
      <w:r>
        <w:rPr>
          <w:color w:val="000000"/>
          <w:lang w:eastAsia="ko-KR"/>
        </w:rPr>
        <w:t>7</w:t>
      </w:r>
      <w:r>
        <w:rPr>
          <w:rFonts w:hint="eastAsia"/>
          <w:color w:val="000000"/>
          <w:lang w:eastAsia="ko-KR"/>
        </w:rPr>
        <w:t xml:space="preserve">. </w:t>
      </w:r>
      <w:r>
        <w:rPr>
          <w:color w:val="000000"/>
          <w:lang w:eastAsia="ko-KR"/>
        </w:rPr>
        <w:t>BLER versus SNR curves for DMRS types 1 and 2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considering all Directions in CDL-C channel with 30ns delay-spread and 30kmph UE speed</w:t>
      </w:r>
    </w:p>
    <w:p w14:paraId="236B6D9D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</w:p>
    <w:p w14:paraId="6B58D8D4" w14:textId="77777777" w:rsidR="000B34FC" w:rsidRDefault="000B34FC" w:rsidP="000C6C13">
      <w:pPr>
        <w:pStyle w:val="0Maintext"/>
        <w:spacing w:after="0" w:afterAutospacing="0" w:line="240" w:lineRule="auto"/>
        <w:ind w:firstLine="0"/>
        <w:rPr>
          <w:color w:val="000000"/>
          <w:lang w:eastAsia="ko-KR"/>
        </w:rPr>
      </w:pPr>
      <w:r w:rsidRPr="004B5239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ko-KR"/>
        </w:rPr>
        <w:drawing>
          <wp:inline distT="0" distB="0" distL="0" distR="0" wp14:anchorId="481622C2" wp14:editId="14404139">
            <wp:extent cx="3009900" cy="2231829"/>
            <wp:effectExtent l="0" t="0" r="0" b="0"/>
            <wp:docPr id="53" name="Picture 11" descr="C:\Users\san.mon\Desktop\2RB-300ns-3kmph-type1-trunc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.mon\Desktop\2RB-300ns-3kmph-type1-truncat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33"/>
                    <a:stretch/>
                  </pic:blipFill>
                  <pic:spPr bwMode="auto">
                    <a:xfrm>
                      <a:off x="0" y="0"/>
                      <a:ext cx="3009900" cy="22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BE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B5239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ko-KR"/>
        </w:rPr>
        <w:drawing>
          <wp:inline distT="0" distB="0" distL="0" distR="0" wp14:anchorId="0012EBE5" wp14:editId="70F06EE7">
            <wp:extent cx="3014663" cy="2260997"/>
            <wp:effectExtent l="0" t="0" r="0" b="6350"/>
            <wp:docPr id="54" name="Picture 12" descr="C:\Users\san.mon\Desktop\2RB-300ns-3kmph-type2-trunca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.mon\Desktop\2RB-300ns-3kmph-type2-truncated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99" cy="22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3114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Figure </w:t>
      </w:r>
      <w:r>
        <w:rPr>
          <w:color w:val="000000"/>
          <w:lang w:eastAsia="ko-KR"/>
        </w:rPr>
        <w:t>8</w:t>
      </w:r>
      <w:r>
        <w:rPr>
          <w:rFonts w:hint="eastAsia"/>
          <w:color w:val="000000"/>
          <w:lang w:eastAsia="ko-KR"/>
        </w:rPr>
        <w:t xml:space="preserve">. </w:t>
      </w:r>
      <w:r>
        <w:rPr>
          <w:color w:val="000000"/>
          <w:lang w:eastAsia="ko-KR"/>
        </w:rPr>
        <w:t>BLER versus SNR curves for DMRS types 1 and 2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considering all Directions in CDL-C channel with 300ns delay-spread and 3kmph UE speed</w:t>
      </w:r>
    </w:p>
    <w:p w14:paraId="25FEB40B" w14:textId="77777777" w:rsidR="000B34FC" w:rsidRDefault="000B34FC" w:rsidP="000C6C13">
      <w:pPr>
        <w:pStyle w:val="0Maintext"/>
        <w:spacing w:after="0" w:afterAutospacing="0" w:line="240" w:lineRule="auto"/>
        <w:ind w:firstLine="0"/>
        <w:rPr>
          <w:color w:val="000000"/>
          <w:lang w:eastAsia="ko-KR"/>
        </w:rPr>
      </w:pPr>
    </w:p>
    <w:p w14:paraId="374DD36D" w14:textId="4B44F912" w:rsidR="000B34FC" w:rsidRDefault="000B34FC" w:rsidP="000C6C13">
      <w:pPr>
        <w:pStyle w:val="0Maintext"/>
        <w:spacing w:after="0" w:afterAutospacing="0" w:line="240" w:lineRule="auto"/>
        <w:ind w:firstLine="0"/>
        <w:rPr>
          <w:color w:val="000000"/>
          <w:lang w:eastAsia="ko-KR"/>
        </w:rPr>
      </w:pPr>
      <w:r>
        <w:rPr>
          <w:noProof/>
          <w:color w:val="000000"/>
          <w:lang w:val="en-US" w:eastAsia="ko-KR"/>
        </w:rPr>
        <w:drawing>
          <wp:inline distT="0" distB="0" distL="0" distR="0" wp14:anchorId="52DB9565" wp14:editId="4CFF2685">
            <wp:extent cx="3061415" cy="2296973"/>
            <wp:effectExtent l="0" t="0" r="5715" b="8255"/>
            <wp:docPr id="55" name="그림 16" descr="C:\Users\yr.jang\AppData\Local\Microsoft\Windows\INetCache\Content.Word\300ns 30kmph typ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r.jang\AppData\Local\Microsoft\Windows\INetCache\Content.Word\300ns 30kmph type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47" cy="23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en-US" w:eastAsia="ko-KR"/>
        </w:rPr>
        <w:drawing>
          <wp:inline distT="0" distB="0" distL="0" distR="0" wp14:anchorId="0CE389C4" wp14:editId="675F3A1B">
            <wp:extent cx="3000375" cy="2247900"/>
            <wp:effectExtent l="0" t="0" r="9525" b="0"/>
            <wp:docPr id="57" name="図 57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 descr="グラフ, 折れ線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D6BD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Figure </w:t>
      </w:r>
      <w:r>
        <w:rPr>
          <w:color w:val="000000"/>
          <w:lang w:eastAsia="ko-KR"/>
        </w:rPr>
        <w:t>9</w:t>
      </w:r>
      <w:r>
        <w:rPr>
          <w:rFonts w:hint="eastAsia"/>
          <w:color w:val="000000"/>
          <w:lang w:eastAsia="ko-KR"/>
        </w:rPr>
        <w:t xml:space="preserve">. </w:t>
      </w:r>
      <w:r>
        <w:rPr>
          <w:color w:val="000000"/>
          <w:lang w:eastAsia="ko-KR"/>
        </w:rPr>
        <w:t>BLER versus SNR curves for DMRS types 1 and 2</w:t>
      </w:r>
      <w:r>
        <w:rPr>
          <w:rFonts w:hint="eastAsia"/>
          <w:color w:val="000000"/>
          <w:lang w:eastAsia="ko-KR"/>
        </w:rPr>
        <w:t xml:space="preserve"> </w:t>
      </w:r>
      <w:r>
        <w:rPr>
          <w:color w:val="000000"/>
          <w:lang w:eastAsia="ko-KR"/>
        </w:rPr>
        <w:t>considering all Directions in CDL-C channel with 300ns delay-spread and 30kmph UE speed</w:t>
      </w:r>
    </w:p>
    <w:p w14:paraId="179ED7D8" w14:textId="77777777" w:rsidR="000B34FC" w:rsidRPr="005748A5" w:rsidRDefault="000B34FC" w:rsidP="000C6C13">
      <w:pPr>
        <w:pStyle w:val="0Maintext"/>
        <w:spacing w:after="0" w:afterAutospacing="0" w:line="240" w:lineRule="auto"/>
        <w:ind w:firstLine="0"/>
        <w:rPr>
          <w:color w:val="000000"/>
          <w:lang w:eastAsia="ko-KR"/>
        </w:rPr>
      </w:pPr>
    </w:p>
    <w:p w14:paraId="43CB4260" w14:textId="2E324942" w:rsidR="000B34FC" w:rsidRPr="005748A5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noProof/>
          <w:color w:val="000000"/>
          <w:lang w:eastAsia="ko-KR"/>
        </w:rPr>
        <w:lastRenderedPageBreak/>
        <w:drawing>
          <wp:inline distT="0" distB="0" distL="0" distR="0" wp14:anchorId="1028ED30" wp14:editId="3E145CA0">
            <wp:extent cx="3057525" cy="2295525"/>
            <wp:effectExtent l="0" t="0" r="9525" b="9525"/>
            <wp:docPr id="56" name="図 56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2C99" w14:textId="77777777" w:rsidR="000B34FC" w:rsidRDefault="000B34FC" w:rsidP="000C6C13">
      <w:pPr>
        <w:pStyle w:val="0Maintext"/>
        <w:spacing w:after="0" w:afterAutospacing="0" w:line="240" w:lineRule="auto"/>
        <w:ind w:firstLine="0"/>
        <w:jc w:val="center"/>
        <w:rPr>
          <w:color w:val="000000"/>
          <w:lang w:eastAsia="ko-KR"/>
        </w:rPr>
      </w:pPr>
      <w:r>
        <w:rPr>
          <w:rFonts w:hint="eastAsia"/>
          <w:color w:val="000000"/>
          <w:lang w:eastAsia="ko-KR"/>
        </w:rPr>
        <w:t xml:space="preserve">Figure </w:t>
      </w:r>
      <w:r>
        <w:rPr>
          <w:color w:val="000000"/>
          <w:lang w:eastAsia="ko-KR"/>
        </w:rPr>
        <w:t>10</w:t>
      </w:r>
      <w:r>
        <w:rPr>
          <w:rFonts w:hint="eastAsia"/>
          <w:color w:val="000000"/>
          <w:lang w:eastAsia="ko-KR"/>
        </w:rPr>
        <w:t xml:space="preserve">. </w:t>
      </w:r>
      <w:r>
        <w:rPr>
          <w:color w:val="000000"/>
          <w:lang w:eastAsia="ko-KR"/>
        </w:rPr>
        <w:t>BLER versus SNR curves for DMRS type 1 considering all Directions in CDL-C channel with 300ns delay-spread and 120kmph UE speed</w:t>
      </w:r>
    </w:p>
    <w:p w14:paraId="4FA1CA87" w14:textId="77777777" w:rsidR="000B34FC" w:rsidRDefault="000B34FC" w:rsidP="000C6C13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</w:p>
    <w:p w14:paraId="529BD5B4" w14:textId="08F15053" w:rsidR="00684927" w:rsidRPr="00663A1F" w:rsidRDefault="00684927" w:rsidP="000C6C13">
      <w:pPr>
        <w:pStyle w:val="0Maintext"/>
        <w:spacing w:after="0" w:afterAutospacing="0" w:line="240" w:lineRule="auto"/>
        <w:rPr>
          <w:color w:val="000000"/>
          <w:lang w:eastAsia="ko-KR"/>
        </w:rPr>
      </w:pPr>
      <w:r>
        <w:rPr>
          <w:color w:val="000000"/>
          <w:lang w:eastAsia="ko-KR"/>
        </w:rPr>
        <w:t xml:space="preserve">As we can see above, all the proposals perform similarly at low delay-spreads and low UE speeds (30ns DS, 3kmph). As the speed is increased to 30kmph and even 120kmph, New DMRS type 1 with within-slot </w:t>
      </w:r>
      <w:r w:rsidRPr="00663A1F">
        <w:rPr>
          <w:color w:val="000000"/>
          <w:highlight w:val="yellow"/>
          <w:lang w:eastAsia="ko-KR"/>
        </w:rPr>
        <w:t>TD-OCC starts performing poorly at high SNR</w:t>
      </w:r>
      <w:r>
        <w:rPr>
          <w:color w:val="000000"/>
          <w:lang w:eastAsia="ko-KR"/>
        </w:rPr>
        <w:t xml:space="preserve">. On the other hand, </w:t>
      </w:r>
      <w:r w:rsidRPr="00663A1F">
        <w:rPr>
          <w:color w:val="000000"/>
          <w:highlight w:val="yellow"/>
          <w:lang w:eastAsia="ko-KR"/>
        </w:rPr>
        <w:t>if we keep the UE speed low (3kmph) and delay-spread is increased (300ns) instead, the type 1: Direction 2 – Variant A scheme starts performing poorly, due to FD-OCC length of 6</w:t>
      </w:r>
      <w:r>
        <w:rPr>
          <w:color w:val="000000"/>
          <w:lang w:eastAsia="ko-KR"/>
        </w:rPr>
        <w:t>. The considered type 2 proposals also perform poorly due to larger OCC length and higher inter-RE distance between the DMRS REs.</w:t>
      </w:r>
    </w:p>
    <w:p w14:paraId="498081A2" w14:textId="4180C55F" w:rsidR="001F2749" w:rsidRDefault="00403C63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 w:rsidRPr="00403C63">
        <w:rPr>
          <w:lang w:val="en-US"/>
        </w:rPr>
        <w:t>Fraunhofer IIS/HHI</w:t>
      </w:r>
      <w:r w:rsidR="001F2749">
        <w:rPr>
          <w:lang w:val="en-US"/>
        </w:rPr>
        <w:t xml:space="preserve"> [1</w:t>
      </w:r>
      <w:r>
        <w:rPr>
          <w:lang w:val="en-US"/>
        </w:rPr>
        <w:t>8</w:t>
      </w:r>
      <w:r w:rsidR="001F2749">
        <w:rPr>
          <w:lang w:val="en-US"/>
        </w:rPr>
        <w:t>]</w:t>
      </w:r>
      <w:r w:rsidR="001F2749" w:rsidRPr="00E2669F">
        <w:rPr>
          <w:lang w:val="en-US"/>
        </w:rPr>
        <w:t xml:space="preserve">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86"/>
      </w:tblGrid>
      <w:tr w:rsidR="006E11B8" w14:paraId="41871F7B" w14:textId="77777777" w:rsidTr="005E2C1A">
        <w:tc>
          <w:tcPr>
            <w:tcW w:w="4926" w:type="dxa"/>
          </w:tcPr>
          <w:p w14:paraId="3D3DBBD3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F601CE">
              <w:rPr>
                <w:noProof/>
              </w:rPr>
              <w:drawing>
                <wp:inline distT="0" distB="0" distL="0" distR="0" wp14:anchorId="7C112382" wp14:editId="388C2F6F">
                  <wp:extent cx="2983230" cy="2237421"/>
                  <wp:effectExtent l="0" t="0" r="7620" b="0"/>
                  <wp:docPr id="58" name="Grafik 5" descr="C:\Users\vns\Documents\MATLAB\5g-nr-simulator\dmrs_MUMIMO_scripts\Fi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ns\Documents\MATLAB\5g-nr-simulator\dmrs_MUMIMO_scripts\Fi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782" cy="226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14:paraId="045B66E5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F601CE">
              <w:rPr>
                <w:noProof/>
              </w:rPr>
              <w:drawing>
                <wp:inline distT="0" distB="0" distL="0" distR="0" wp14:anchorId="75047CE1" wp14:editId="4837AF7C">
                  <wp:extent cx="3023929" cy="2267948"/>
                  <wp:effectExtent l="0" t="0" r="5080" b="0"/>
                  <wp:docPr id="59" name="Grafik 6" descr="C:\Users\vns\Documents\MATLAB\5g-nr-simulator\dmrs_MUMIMO_scripts\Fi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ns\Documents\MATLAB\5g-nr-simulator\dmrs_MUMIMO_scripts\Fig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72" cy="22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B8" w:rsidRPr="006E09FB" w14:paraId="3F50C39D" w14:textId="77777777" w:rsidTr="005E2C1A">
        <w:tc>
          <w:tcPr>
            <w:tcW w:w="4926" w:type="dxa"/>
          </w:tcPr>
          <w:p w14:paraId="77CF85AD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3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4 co-scheduled MU-MIMO users with 4 ports per UE</w:t>
            </w:r>
          </w:p>
        </w:tc>
        <w:tc>
          <w:tcPr>
            <w:tcW w:w="4986" w:type="dxa"/>
          </w:tcPr>
          <w:p w14:paraId="6F482F70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4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4 co-scheduled MU-MIMO users with 4 ports per UE</w:t>
            </w:r>
          </w:p>
        </w:tc>
      </w:tr>
    </w:tbl>
    <w:p w14:paraId="186D357B" w14:textId="77777777" w:rsidR="006E11B8" w:rsidRDefault="006E11B8" w:rsidP="000C6C13">
      <w:pPr>
        <w:spacing w:after="0" w:line="240" w:lineRule="auto"/>
        <w:jc w:val="center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016"/>
      </w:tblGrid>
      <w:tr w:rsidR="006E11B8" w14:paraId="1ADF20C4" w14:textId="77777777" w:rsidTr="005E2C1A">
        <w:tc>
          <w:tcPr>
            <w:tcW w:w="4956" w:type="dxa"/>
          </w:tcPr>
          <w:p w14:paraId="6D288F3F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752346">
              <w:rPr>
                <w:noProof/>
              </w:rPr>
              <w:lastRenderedPageBreak/>
              <w:drawing>
                <wp:inline distT="0" distB="0" distL="0" distR="0" wp14:anchorId="1B5409AE" wp14:editId="020425B1">
                  <wp:extent cx="3002825" cy="2252119"/>
                  <wp:effectExtent l="0" t="0" r="7620" b="0"/>
                  <wp:docPr id="60" name="Grafik 11" descr="C:\Users\vns\Documents\MATLAB\5g-nr-simulator\dmrs_MUMIMO_scripts\Fig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ns\Documents\MATLAB\5g-nr-simulator\dmrs_MUMIMO_scripts\Fig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951" cy="227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14:paraId="480C4C7D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2445F5">
              <w:rPr>
                <w:noProof/>
              </w:rPr>
              <w:drawing>
                <wp:inline distT="0" distB="0" distL="0" distR="0" wp14:anchorId="7426A3BB" wp14:editId="09643221">
                  <wp:extent cx="3040290" cy="2280217"/>
                  <wp:effectExtent l="0" t="0" r="8255" b="6350"/>
                  <wp:docPr id="61" name="Grafik 13" descr="C:\Users\vns\Documents\MATLAB\5g-nr-simulator\dmrs_MUMIMO_scripts\Fig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ns\Documents\MATLAB\5g-nr-simulator\dmrs_MUMIMO_scripts\Fig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445" cy="229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B8" w:rsidRPr="006E09FB" w14:paraId="7D2E4550" w14:textId="77777777" w:rsidTr="005E2C1A">
        <w:tc>
          <w:tcPr>
            <w:tcW w:w="4956" w:type="dxa"/>
          </w:tcPr>
          <w:p w14:paraId="7CF8D25F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5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</w:t>
            </w:r>
            <w:r>
              <w:rPr>
                <w:noProof/>
                <w:sz w:val="22"/>
              </w:rPr>
              <w:t>2</w:t>
            </w:r>
            <w:r w:rsidRPr="00603CC5">
              <w:rPr>
                <w:noProof/>
                <w:sz w:val="22"/>
              </w:rPr>
              <w:t xml:space="preserve"> co-scheduled MU-MIMO users with </w:t>
            </w:r>
            <w:r>
              <w:rPr>
                <w:noProof/>
                <w:sz w:val="22"/>
              </w:rPr>
              <w:t>2</w:t>
            </w:r>
            <w:r w:rsidRPr="00603CC5">
              <w:rPr>
                <w:noProof/>
                <w:sz w:val="22"/>
              </w:rPr>
              <w:t xml:space="preserve"> ports per UE</w:t>
            </w:r>
          </w:p>
        </w:tc>
        <w:tc>
          <w:tcPr>
            <w:tcW w:w="5016" w:type="dxa"/>
          </w:tcPr>
          <w:p w14:paraId="70AB782D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6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</w:t>
            </w:r>
            <w:r>
              <w:rPr>
                <w:noProof/>
                <w:sz w:val="22"/>
              </w:rPr>
              <w:t>2</w:t>
            </w:r>
            <w:r w:rsidRPr="00603CC5">
              <w:rPr>
                <w:noProof/>
                <w:sz w:val="22"/>
              </w:rPr>
              <w:t xml:space="preserve"> co-scheduled MU-MIMO users with </w:t>
            </w:r>
            <w:r>
              <w:rPr>
                <w:noProof/>
                <w:sz w:val="22"/>
              </w:rPr>
              <w:t>2</w:t>
            </w:r>
            <w:r w:rsidRPr="00603CC5">
              <w:rPr>
                <w:noProof/>
                <w:sz w:val="22"/>
              </w:rPr>
              <w:t xml:space="preserve"> ports per UE</w:t>
            </w:r>
          </w:p>
        </w:tc>
      </w:tr>
    </w:tbl>
    <w:p w14:paraId="73260EB6" w14:textId="77777777" w:rsidR="006E11B8" w:rsidRDefault="006E11B8" w:rsidP="000C6C13">
      <w:pPr>
        <w:spacing w:after="0" w:line="240" w:lineRule="auto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7"/>
        <w:gridCol w:w="4937"/>
      </w:tblGrid>
      <w:tr w:rsidR="006E11B8" w14:paraId="452FCDE8" w14:textId="77777777" w:rsidTr="00814FBF">
        <w:tc>
          <w:tcPr>
            <w:tcW w:w="4531" w:type="dxa"/>
          </w:tcPr>
          <w:p w14:paraId="160F57AD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285F6F">
              <w:rPr>
                <w:noProof/>
              </w:rPr>
              <w:drawing>
                <wp:inline distT="0" distB="0" distL="0" distR="0" wp14:anchorId="63E3C379" wp14:editId="33CEEE98">
                  <wp:extent cx="2998410" cy="2248807"/>
                  <wp:effectExtent l="0" t="0" r="0" b="0"/>
                  <wp:docPr id="62" name="Grafik 3" descr="C:\Users\vns\Documents\MATLAB\5g-nr-simulator\dmrs_MUMIMO_scripts\Fig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ns\Documents\MATLAB\5g-nr-simulator\dmrs_MUMIMO_scripts\Fig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114" cy="226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5A34F8D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285F6F">
              <w:rPr>
                <w:noProof/>
              </w:rPr>
              <w:drawing>
                <wp:inline distT="0" distB="0" distL="0" distR="0" wp14:anchorId="24A41DCE" wp14:editId="4718207B">
                  <wp:extent cx="2998047" cy="2248535"/>
                  <wp:effectExtent l="0" t="0" r="0" b="0"/>
                  <wp:docPr id="63" name="Grafik 4" descr="C:\Users\vns\Documents\MATLAB\5g-nr-simulator\dmrs_MUMIMO_scripts\Fig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ns\Documents\MATLAB\5g-nr-simulator\dmrs_MUMIMO_scripts\Fig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987" cy="226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B8" w:rsidRPr="006E09FB" w14:paraId="20F94817" w14:textId="77777777" w:rsidTr="00814FBF">
        <w:tc>
          <w:tcPr>
            <w:tcW w:w="4531" w:type="dxa"/>
          </w:tcPr>
          <w:p w14:paraId="55FB1685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7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</w:t>
            </w:r>
            <w:r>
              <w:rPr>
                <w:noProof/>
                <w:sz w:val="22"/>
              </w:rPr>
              <w:t>4</w:t>
            </w:r>
            <w:r w:rsidRPr="00603CC5">
              <w:rPr>
                <w:noProof/>
                <w:sz w:val="22"/>
              </w:rPr>
              <w:t xml:space="preserve"> co-scheduled MU-MIMO users with </w:t>
            </w:r>
            <w:r>
              <w:rPr>
                <w:noProof/>
                <w:sz w:val="22"/>
              </w:rPr>
              <w:t>1</w:t>
            </w:r>
            <w:r w:rsidRPr="00603CC5">
              <w:rPr>
                <w:noProof/>
                <w:sz w:val="22"/>
              </w:rPr>
              <w:t xml:space="preserve"> port per UE</w:t>
            </w:r>
          </w:p>
        </w:tc>
        <w:tc>
          <w:tcPr>
            <w:tcW w:w="4531" w:type="dxa"/>
          </w:tcPr>
          <w:p w14:paraId="1C9BD2F8" w14:textId="77777777" w:rsidR="006E11B8" w:rsidRPr="00603CC5" w:rsidRDefault="006E11B8" w:rsidP="000C6C13">
            <w:pPr>
              <w:spacing w:before="0" w:after="0" w:line="240" w:lineRule="auto"/>
              <w:jc w:val="center"/>
              <w:rPr>
                <w:noProof/>
                <w:sz w:val="22"/>
              </w:rPr>
            </w:pPr>
            <w:r w:rsidRPr="00603CC5">
              <w:rPr>
                <w:b/>
                <w:noProof/>
                <w:sz w:val="22"/>
                <w:u w:val="single"/>
              </w:rPr>
              <w:t xml:space="preserve">Figure </w:t>
            </w:r>
            <w:r>
              <w:rPr>
                <w:b/>
                <w:noProof/>
                <w:sz w:val="22"/>
                <w:u w:val="single"/>
              </w:rPr>
              <w:t>8</w:t>
            </w:r>
            <w:r w:rsidRPr="00603CC5">
              <w:rPr>
                <w:b/>
                <w:noProof/>
                <w:sz w:val="22"/>
                <w:u w:val="single"/>
              </w:rPr>
              <w:t>:</w:t>
            </w:r>
            <w:r w:rsidRPr="00603CC5">
              <w:rPr>
                <w:noProof/>
                <w:sz w:val="22"/>
              </w:rPr>
              <w:t xml:space="preserve"> BLER vs SNR for </w:t>
            </w:r>
            <w:r>
              <w:rPr>
                <w:noProof/>
                <w:sz w:val="22"/>
              </w:rPr>
              <w:t>4</w:t>
            </w:r>
            <w:r w:rsidRPr="00603CC5">
              <w:rPr>
                <w:noProof/>
                <w:sz w:val="22"/>
              </w:rPr>
              <w:t xml:space="preserve"> co-scheduled MU-MIMO users with </w:t>
            </w:r>
            <w:r>
              <w:rPr>
                <w:noProof/>
                <w:sz w:val="22"/>
              </w:rPr>
              <w:t>1</w:t>
            </w:r>
            <w:r w:rsidRPr="00603CC5">
              <w:rPr>
                <w:noProof/>
                <w:sz w:val="22"/>
              </w:rPr>
              <w:t xml:space="preserve"> port per UE</w:t>
            </w:r>
          </w:p>
        </w:tc>
      </w:tr>
    </w:tbl>
    <w:p w14:paraId="2EAB0974" w14:textId="77777777" w:rsidR="006E11B8" w:rsidRDefault="006E11B8" w:rsidP="000C6C13">
      <w:pPr>
        <w:spacing w:after="0" w:line="240" w:lineRule="auto"/>
        <w:jc w:val="center"/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6E11B8" w14:paraId="11B3FC4F" w14:textId="77777777" w:rsidTr="00814FBF">
        <w:tc>
          <w:tcPr>
            <w:tcW w:w="9396" w:type="dxa"/>
          </w:tcPr>
          <w:p w14:paraId="7296792F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CD6EBF">
              <w:rPr>
                <w:noProof/>
              </w:rPr>
              <w:drawing>
                <wp:inline distT="0" distB="0" distL="0" distR="0" wp14:anchorId="03A2F4D1" wp14:editId="1D969925">
                  <wp:extent cx="3947885" cy="2960914"/>
                  <wp:effectExtent l="0" t="0" r="0" b="0"/>
                  <wp:docPr id="64" name="Grafik 15" descr="C:\Users\vns\Documents\MATLAB\5g-nr-simulator\dmrs_MUMIMO_scripts\Fig_T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ns\Documents\MATLAB\5g-nr-simulator\dmrs_MUMIMO_scripts\Fig_T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76" cy="296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B8" w:rsidRPr="006E09FB" w14:paraId="63C80327" w14:textId="77777777" w:rsidTr="00814FBF">
        <w:tc>
          <w:tcPr>
            <w:tcW w:w="9396" w:type="dxa"/>
          </w:tcPr>
          <w:p w14:paraId="40E31C78" w14:textId="77777777" w:rsidR="006E11B8" w:rsidRDefault="006E11B8" w:rsidP="000C6C13">
            <w:pPr>
              <w:spacing w:before="0" w:after="0" w:line="240" w:lineRule="auto"/>
              <w:jc w:val="center"/>
            </w:pPr>
            <w:r w:rsidRPr="001B4710">
              <w:rPr>
                <w:b/>
                <w:u w:val="single"/>
              </w:rPr>
              <w:lastRenderedPageBreak/>
              <w:t xml:space="preserve">Figure </w:t>
            </w:r>
            <w:r>
              <w:rPr>
                <w:b/>
                <w:u w:val="single"/>
              </w:rPr>
              <w:t>9</w:t>
            </w:r>
            <w:r w:rsidRPr="001B4710">
              <w:rPr>
                <w:b/>
                <w:u w:val="single"/>
              </w:rPr>
              <w:t>:</w:t>
            </w:r>
            <w:r>
              <w:t xml:space="preserve"> Mean user throughput versus SNR with adaptive MCS and rank. Maximum of 4 layers per UE, 2 front-load symbols and 0 DMRS additional positions.</w:t>
            </w:r>
          </w:p>
        </w:tc>
      </w:tr>
    </w:tbl>
    <w:p w14:paraId="73588B1A" w14:textId="77777777" w:rsidR="009F4B5B" w:rsidRPr="00151442" w:rsidRDefault="009F4B5B" w:rsidP="000C6C13">
      <w:pPr>
        <w:spacing w:after="0" w:line="240" w:lineRule="auto"/>
        <w:jc w:val="both"/>
        <w:rPr>
          <w:b/>
          <w:i/>
          <w:sz w:val="22"/>
        </w:rPr>
      </w:pPr>
      <w:r w:rsidRPr="00151442">
        <w:rPr>
          <w:b/>
          <w:i/>
          <w:sz w:val="22"/>
          <w:u w:val="single"/>
        </w:rPr>
        <w:t>Observation 6:</w:t>
      </w:r>
      <w:r w:rsidRPr="00151442">
        <w:rPr>
          <w:b/>
          <w:i/>
          <w:sz w:val="22"/>
        </w:rPr>
        <w:t xml:space="preserve"> </w:t>
      </w:r>
      <w:r w:rsidRPr="003F66DB">
        <w:rPr>
          <w:b/>
          <w:i/>
          <w:sz w:val="22"/>
          <w:highlight w:val="yellow"/>
        </w:rPr>
        <w:t>With FDM, the drop in channel estimation quality reflects in 1.5-2 dB loss in terms of the throughput even with low delay spread and pedestrian UE velocity</w:t>
      </w:r>
      <w:r w:rsidRPr="00151442">
        <w:rPr>
          <w:b/>
          <w:i/>
          <w:sz w:val="22"/>
        </w:rPr>
        <w:t>.</w:t>
      </w:r>
    </w:p>
    <w:p w14:paraId="0902E4AC" w14:textId="3C47706F" w:rsidR="00403C63" w:rsidRDefault="00604C2B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MediaTek</w:t>
      </w:r>
      <w:r w:rsidR="00403C63">
        <w:rPr>
          <w:lang w:val="en-US"/>
        </w:rPr>
        <w:t xml:space="preserve"> [1</w:t>
      </w:r>
      <w:r>
        <w:rPr>
          <w:lang w:val="en-US"/>
        </w:rPr>
        <w:t>9</w:t>
      </w:r>
      <w:r w:rsidR="00403C63">
        <w:rPr>
          <w:lang w:val="en-US"/>
        </w:rPr>
        <w:t>]</w:t>
      </w:r>
      <w:r w:rsidR="00403C63" w:rsidRPr="00E2669F">
        <w:rPr>
          <w:lang w:val="en-US"/>
        </w:rPr>
        <w:t xml:space="preserve"> </w:t>
      </w:r>
    </w:p>
    <w:tbl>
      <w:tblPr>
        <w:tblStyle w:val="af"/>
        <w:tblW w:w="9542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810"/>
        <w:gridCol w:w="4616"/>
        <w:gridCol w:w="4116"/>
      </w:tblGrid>
      <w:tr w:rsidR="00D04040" w:rsidRPr="001D1392" w14:paraId="0D1002AC" w14:textId="77777777" w:rsidTr="00814FBF">
        <w:tc>
          <w:tcPr>
            <w:tcW w:w="810" w:type="dxa"/>
          </w:tcPr>
          <w:p w14:paraId="25A499F4" w14:textId="6FC7616B" w:rsidR="00D04040" w:rsidRPr="00994750" w:rsidRDefault="0099475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eastAsiaTheme="minorEastAsia" w:hAnsiTheme="majorBidi" w:cstheme="majorBidi"/>
                <w:bCs/>
                <w:noProof/>
                <w:lang w:eastAsia="ja-JP"/>
              </w:rPr>
            </w:pPr>
            <w:r>
              <w:rPr>
                <w:rFonts w:asciiTheme="majorBidi" w:eastAsiaTheme="minorEastAsia" w:hAnsiTheme="majorBidi" w:cstheme="majorBidi" w:hint="eastAsia"/>
                <w:bCs/>
                <w:noProof/>
                <w:lang w:eastAsia="ja-JP"/>
              </w:rPr>
              <w:t>(</w:t>
            </w:r>
            <w:r>
              <w:rPr>
                <w:rFonts w:asciiTheme="majorBidi" w:hAnsiTheme="majorBidi" w:cstheme="majorBidi"/>
                <w:bCs/>
                <w:noProof/>
              </w:rPr>
              <w:t>CDL-A</w:t>
            </w:r>
            <w:r>
              <w:rPr>
                <w:rFonts w:asciiTheme="majorBidi" w:eastAsiaTheme="minorEastAsia" w:hAnsiTheme="majorBidi" w:cstheme="majorBidi"/>
                <w:bCs/>
                <w:noProof/>
                <w:lang w:eastAsia="ja-JP"/>
              </w:rPr>
              <w:t>)</w:t>
            </w:r>
          </w:p>
        </w:tc>
        <w:tc>
          <w:tcPr>
            <w:tcW w:w="4616" w:type="dxa"/>
          </w:tcPr>
          <w:p w14:paraId="36B2E33C" w14:textId="77777777" w:rsidR="00D04040" w:rsidRPr="001D1392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/>
                <w:noProof/>
                <w:sz w:val="16"/>
                <w:szCs w:val="16"/>
              </w:rPr>
            </w:pPr>
            <w:r w:rsidRPr="001D1392">
              <w:rPr>
                <w:rFonts w:asciiTheme="majorBidi" w:hAnsiTheme="majorBidi" w:cstheme="majorBidi"/>
                <w:b/>
                <w:noProof/>
                <w:sz w:val="16"/>
                <w:szCs w:val="16"/>
              </w:rPr>
              <w:t>Delay spread = 30 ns</w:t>
            </w:r>
          </w:p>
        </w:tc>
        <w:tc>
          <w:tcPr>
            <w:tcW w:w="4116" w:type="dxa"/>
          </w:tcPr>
          <w:p w14:paraId="07C4341D" w14:textId="77777777" w:rsidR="00D04040" w:rsidRPr="001D1392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/>
                <w:noProof/>
                <w:sz w:val="16"/>
                <w:szCs w:val="16"/>
              </w:rPr>
            </w:pPr>
            <w:r w:rsidRPr="001D1392">
              <w:rPr>
                <w:rFonts w:asciiTheme="majorBidi" w:hAnsiTheme="majorBidi" w:cstheme="majorBidi"/>
                <w:b/>
                <w:noProof/>
                <w:sz w:val="16"/>
                <w:szCs w:val="16"/>
              </w:rPr>
              <w:t>Delay Spread = 300 ns</w:t>
            </w:r>
          </w:p>
        </w:tc>
      </w:tr>
      <w:tr w:rsidR="00D04040" w14:paraId="7039F106" w14:textId="77777777" w:rsidTr="00814FBF">
        <w:tc>
          <w:tcPr>
            <w:tcW w:w="810" w:type="dxa"/>
          </w:tcPr>
          <w:p w14:paraId="3A43348F" w14:textId="77777777" w:rsidR="00D04040" w:rsidRPr="001D1392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1D1392">
              <w:rPr>
                <w:rFonts w:asciiTheme="majorBidi" w:hAnsiTheme="majorBidi" w:cstheme="majorBidi"/>
                <w:b/>
                <w:noProof/>
              </w:rPr>
              <w:t>MCS2</w:t>
            </w:r>
          </w:p>
        </w:tc>
        <w:tc>
          <w:tcPr>
            <w:tcW w:w="4616" w:type="dxa"/>
          </w:tcPr>
          <w:p w14:paraId="3F443501" w14:textId="77777777" w:rsidR="00D04040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Cs/>
                <w:noProof/>
              </w:rPr>
            </w:pPr>
            <w:r>
              <w:rPr>
                <w:rFonts w:asciiTheme="majorBidi" w:hAnsiTheme="majorBidi" w:cstheme="majorBidi"/>
                <w:bCs/>
                <w:noProof/>
              </w:rPr>
              <w:drawing>
                <wp:inline distT="0" distB="0" distL="0" distR="0" wp14:anchorId="5525EA9C" wp14:editId="2AA64F2B">
                  <wp:extent cx="2465838" cy="1059578"/>
                  <wp:effectExtent l="0" t="0" r="0" b="7620"/>
                  <wp:docPr id="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38" cy="105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14:paraId="36B24626" w14:textId="77777777" w:rsidR="00D04040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Cs/>
                <w:noProof/>
              </w:rPr>
            </w:pPr>
            <w:r>
              <w:rPr>
                <w:rFonts w:asciiTheme="majorBidi" w:hAnsiTheme="majorBidi" w:cstheme="majorBidi"/>
                <w:bCs/>
                <w:noProof/>
              </w:rPr>
              <w:drawing>
                <wp:inline distT="0" distB="0" distL="0" distR="0" wp14:anchorId="4937FF0F" wp14:editId="0440C582">
                  <wp:extent cx="2586616" cy="1059577"/>
                  <wp:effectExtent l="0" t="0" r="4445" b="7620"/>
                  <wp:docPr id="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16" cy="105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040" w14:paraId="06430BBC" w14:textId="77777777" w:rsidTr="00814FBF">
        <w:tc>
          <w:tcPr>
            <w:tcW w:w="810" w:type="dxa"/>
          </w:tcPr>
          <w:p w14:paraId="79E06F7C" w14:textId="77777777" w:rsidR="00D04040" w:rsidRPr="001D1392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1D1392">
              <w:rPr>
                <w:rFonts w:asciiTheme="majorBidi" w:hAnsiTheme="majorBidi" w:cstheme="majorBidi"/>
                <w:b/>
                <w:noProof/>
              </w:rPr>
              <w:t>MCS 8</w:t>
            </w:r>
          </w:p>
        </w:tc>
        <w:tc>
          <w:tcPr>
            <w:tcW w:w="4616" w:type="dxa"/>
          </w:tcPr>
          <w:p w14:paraId="3221CF13" w14:textId="77777777" w:rsidR="00D04040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Cs/>
                <w:noProof/>
              </w:rPr>
            </w:pPr>
            <w:r w:rsidRPr="003B65E3">
              <w:rPr>
                <w:rFonts w:asciiTheme="majorBidi" w:hAnsiTheme="majorBidi" w:cstheme="majorBidi"/>
                <w:bCs/>
                <w:noProof/>
              </w:rPr>
              <w:drawing>
                <wp:inline distT="0" distB="0" distL="0" distR="0" wp14:anchorId="43E5C4A6" wp14:editId="60B5E586">
                  <wp:extent cx="2443076" cy="1114522"/>
                  <wp:effectExtent l="0" t="0" r="0" b="0"/>
                  <wp:docPr id="67" name="Picture 4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25C568-3E74-455F-BD2F-FB4AC9F386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4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9D25C568-3E74-455F-BD2F-FB4AC9F386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6" cy="112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14:paraId="5611DC73" w14:textId="77777777" w:rsidR="00D04040" w:rsidRDefault="00D04040" w:rsidP="000C6C13">
            <w:pPr>
              <w:pStyle w:val="af2"/>
              <w:spacing w:before="0" w:line="240" w:lineRule="auto"/>
              <w:ind w:left="0"/>
              <w:jc w:val="center"/>
              <w:rPr>
                <w:rFonts w:asciiTheme="majorBidi" w:hAnsiTheme="majorBidi" w:cstheme="majorBidi"/>
                <w:bCs/>
                <w:noProof/>
              </w:rPr>
            </w:pPr>
            <w:r w:rsidRPr="003B65E3">
              <w:rPr>
                <w:rFonts w:asciiTheme="majorBidi" w:hAnsiTheme="majorBidi" w:cstheme="majorBidi"/>
                <w:bCs/>
                <w:noProof/>
              </w:rPr>
              <w:drawing>
                <wp:inline distT="0" distB="0" distL="0" distR="0" wp14:anchorId="3D3341FC" wp14:editId="7277477F">
                  <wp:extent cx="2476734" cy="1064784"/>
                  <wp:effectExtent l="0" t="0" r="0" b="2540"/>
                  <wp:docPr id="68" name="Picture 5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8257C7-38B2-4876-8312-292FE2F62B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5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208257C7-38B2-4876-8312-292FE2F62B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158" cy="107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87E71" w14:textId="28704591" w:rsidR="005A1D17" w:rsidRDefault="005A1D17" w:rsidP="000C6C13">
      <w:pPr>
        <w:pStyle w:val="af2"/>
        <w:spacing w:line="240" w:lineRule="auto"/>
        <w:rPr>
          <w:rFonts w:asciiTheme="majorBidi" w:hAnsiTheme="majorBidi" w:cstheme="majorBidi"/>
          <w:bCs/>
          <w:noProof/>
        </w:rPr>
      </w:pPr>
      <w:r>
        <w:rPr>
          <w:rFonts w:asciiTheme="majorBidi" w:hAnsiTheme="majorBidi" w:cstheme="majorBidi"/>
          <w:bCs/>
          <w:noProof/>
        </w:rPr>
        <w:t>We also analyzied the performance in terms of NMSE. This is depicted in the Table below</w:t>
      </w:r>
      <w:r w:rsidR="00644169">
        <w:rPr>
          <w:rFonts w:asciiTheme="majorBidi" w:hAnsiTheme="majorBidi" w:cstheme="majorBidi"/>
          <w:bCs/>
          <w:noProof/>
        </w:rPr>
        <w:t xml:space="preserve"> (CDL-A)</w:t>
      </w:r>
      <w:r>
        <w:rPr>
          <w:rFonts w:asciiTheme="majorBidi" w:hAnsiTheme="majorBidi" w:cstheme="majorBidi"/>
          <w:bCs/>
          <w:noProof/>
        </w:rPr>
        <w:t>:</w:t>
      </w:r>
    </w:p>
    <w:tbl>
      <w:tblPr>
        <w:tblStyle w:val="af"/>
        <w:tblW w:w="0" w:type="auto"/>
        <w:tblInd w:w="85" w:type="dxa"/>
        <w:tblLook w:val="04A0" w:firstRow="1" w:lastRow="0" w:firstColumn="1" w:lastColumn="0" w:noHBand="0" w:noVBand="1"/>
      </w:tblPr>
      <w:tblGrid>
        <w:gridCol w:w="4949"/>
        <w:gridCol w:w="4446"/>
      </w:tblGrid>
      <w:tr w:rsidR="005A1D17" w14:paraId="3339EFBB" w14:textId="77777777" w:rsidTr="00A9546E">
        <w:tc>
          <w:tcPr>
            <w:tcW w:w="4949" w:type="dxa"/>
          </w:tcPr>
          <w:p w14:paraId="4C124AF1" w14:textId="77777777" w:rsidR="005A1D17" w:rsidRDefault="005A1D17" w:rsidP="000C6C13">
            <w:pPr>
              <w:pStyle w:val="af2"/>
              <w:spacing w:before="0" w:line="240" w:lineRule="auto"/>
              <w:ind w:left="0"/>
              <w:rPr>
                <w:rFonts w:asciiTheme="majorBidi" w:hAnsiTheme="majorBidi" w:cstheme="majorBidi"/>
                <w:bCs/>
                <w:noProof/>
              </w:rPr>
            </w:pPr>
            <w:r w:rsidRPr="00DB3D1B">
              <w:rPr>
                <w:rFonts w:asciiTheme="majorBidi" w:hAnsiTheme="majorBidi" w:cstheme="majorBidi"/>
                <w:bCs/>
                <w:noProof/>
              </w:rPr>
              <w:drawing>
                <wp:inline distT="0" distB="0" distL="0" distR="0" wp14:anchorId="0266463F" wp14:editId="28A18853">
                  <wp:extent cx="2883102" cy="962268"/>
                  <wp:effectExtent l="0" t="0" r="0" b="9525"/>
                  <wp:docPr id="69" name="Picture 2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866F49-7BFC-4D1D-9D4E-00037C06C2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2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1E866F49-7BFC-4D1D-9D4E-00037C06C2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20" cy="101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74D1E48D" w14:textId="77777777" w:rsidR="005A1D17" w:rsidRDefault="005A1D17" w:rsidP="000C6C13">
            <w:pPr>
              <w:pStyle w:val="af2"/>
              <w:spacing w:before="0" w:line="240" w:lineRule="auto"/>
              <w:ind w:left="0"/>
              <w:rPr>
                <w:rFonts w:asciiTheme="majorBidi" w:hAnsiTheme="majorBidi" w:cstheme="majorBidi"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7F79CCA" wp14:editId="5146CA8C">
                  <wp:extent cx="2685996" cy="965030"/>
                  <wp:effectExtent l="0" t="0" r="635" b="6985"/>
                  <wp:docPr id="70" name="Picture 1" descr="グラフ, 折れ線グラフ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" descr="グラフ, 折れ線グラフ&#10;&#10;自動的に生成された説明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406" cy="98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EB22C" w14:textId="77777777" w:rsidR="005A1D17" w:rsidRDefault="005A1D17" w:rsidP="000C6C13">
      <w:pPr>
        <w:pStyle w:val="af2"/>
        <w:spacing w:line="240" w:lineRule="auto"/>
        <w:rPr>
          <w:rFonts w:asciiTheme="majorBidi" w:hAnsiTheme="majorBidi" w:cstheme="majorBidi"/>
          <w:bCs/>
          <w:noProof/>
        </w:rPr>
      </w:pPr>
    </w:p>
    <w:p w14:paraId="58F628A3" w14:textId="77777777" w:rsidR="005A1D17" w:rsidRDefault="005A1D17" w:rsidP="000C6C13">
      <w:pPr>
        <w:keepNext/>
        <w:spacing w:after="0" w:line="240" w:lineRule="auto"/>
        <w:rPr>
          <w:rFonts w:asciiTheme="majorBidi" w:hAnsiTheme="majorBidi" w:cstheme="majorBidi"/>
          <w:bCs/>
          <w:noProof/>
        </w:rPr>
      </w:pPr>
      <w:r w:rsidRPr="001D1392">
        <w:rPr>
          <w:rFonts w:asciiTheme="majorBidi" w:hAnsiTheme="majorBidi" w:cstheme="majorBidi"/>
          <w:bCs/>
          <w:noProof/>
        </w:rPr>
        <w:lastRenderedPageBreak/>
        <w:t>Nonetheles</w:t>
      </w:r>
      <w:r>
        <w:rPr>
          <w:rFonts w:asciiTheme="majorBidi" w:hAnsiTheme="majorBidi" w:cstheme="majorBidi"/>
          <w:bCs/>
          <w:noProof/>
        </w:rPr>
        <w:t xml:space="preserve">s, </w:t>
      </w:r>
      <w:r w:rsidRPr="00A9546E">
        <w:rPr>
          <w:rFonts w:asciiTheme="majorBidi" w:hAnsiTheme="majorBidi" w:cstheme="majorBidi"/>
          <w:bCs/>
          <w:noProof/>
          <w:highlight w:val="yellow"/>
        </w:rPr>
        <w:t>FDM can still show a slightly better performance in terms of channel estimation when the interference power is high</w:t>
      </w:r>
      <w:r>
        <w:rPr>
          <w:rFonts w:asciiTheme="majorBidi" w:hAnsiTheme="majorBidi" w:cstheme="majorBidi"/>
          <w:bCs/>
          <w:noProof/>
        </w:rPr>
        <w:t xml:space="preserve">. While this is not clear in CDL-A, </w:t>
      </w:r>
      <w:r w:rsidRPr="00C43513">
        <w:rPr>
          <w:rFonts w:asciiTheme="majorBidi" w:hAnsiTheme="majorBidi" w:cstheme="majorBidi"/>
          <w:bCs/>
          <w:noProof/>
          <w:highlight w:val="yellow"/>
        </w:rPr>
        <w:t>it is more obvious in CDL-B and CDL-C channels models</w:t>
      </w:r>
      <w:r>
        <w:rPr>
          <w:rFonts w:asciiTheme="majorBidi" w:hAnsiTheme="majorBidi" w:cstheme="majorBidi"/>
          <w:bCs/>
          <w:noProof/>
        </w:rPr>
        <w:t xml:space="preserve"> as seen below.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45"/>
        <w:gridCol w:w="4147"/>
        <w:gridCol w:w="4187"/>
      </w:tblGrid>
      <w:tr w:rsidR="005A1D17" w14:paraId="5FC2C722" w14:textId="77777777" w:rsidTr="00814FBF">
        <w:tc>
          <w:tcPr>
            <w:tcW w:w="1345" w:type="dxa"/>
          </w:tcPr>
          <w:p w14:paraId="7681C935" w14:textId="77777777" w:rsidR="005A1D17" w:rsidRDefault="005A1D17" w:rsidP="000C6C13">
            <w:pPr>
              <w:keepNext/>
              <w:spacing w:before="0" w:after="0" w:line="240" w:lineRule="auto"/>
            </w:pPr>
          </w:p>
        </w:tc>
        <w:tc>
          <w:tcPr>
            <w:tcW w:w="4050" w:type="dxa"/>
          </w:tcPr>
          <w:p w14:paraId="6C10E7D8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Interference power offset = 0 dB</w:t>
            </w:r>
          </w:p>
        </w:tc>
        <w:tc>
          <w:tcPr>
            <w:tcW w:w="3955" w:type="dxa"/>
          </w:tcPr>
          <w:p w14:paraId="5F9B3165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Interference power offset = -9 dB</w:t>
            </w:r>
          </w:p>
        </w:tc>
      </w:tr>
      <w:tr w:rsidR="005A1D17" w14:paraId="0E55A2ED" w14:textId="77777777" w:rsidTr="00814FBF">
        <w:tc>
          <w:tcPr>
            <w:tcW w:w="1345" w:type="dxa"/>
          </w:tcPr>
          <w:p w14:paraId="4E5E3C37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CD</w:t>
            </w:r>
            <w:r>
              <w:rPr>
                <w:rFonts w:asciiTheme="majorBidi" w:hAnsiTheme="majorBidi" w:cstheme="majorBidi"/>
                <w:bCs/>
                <w:noProof/>
              </w:rPr>
              <w:t>L</w:t>
            </w:r>
            <w:r w:rsidRPr="0097396B">
              <w:rPr>
                <w:rFonts w:asciiTheme="majorBidi" w:hAnsiTheme="majorBidi" w:cstheme="majorBidi"/>
                <w:bCs/>
                <w:noProof/>
              </w:rPr>
              <w:t>-B</w:t>
            </w:r>
          </w:p>
        </w:tc>
        <w:tc>
          <w:tcPr>
            <w:tcW w:w="4050" w:type="dxa"/>
          </w:tcPr>
          <w:p w14:paraId="1038F428" w14:textId="77777777" w:rsidR="005A1D17" w:rsidRDefault="005A1D17" w:rsidP="000C6C13">
            <w:pPr>
              <w:keepNext/>
              <w:spacing w:before="0" w:after="0" w:line="240" w:lineRule="auto"/>
            </w:pPr>
            <w:r w:rsidRPr="001D1392">
              <w:rPr>
                <w:noProof/>
              </w:rPr>
              <w:drawing>
                <wp:inline distT="0" distB="0" distL="0" distR="0" wp14:anchorId="23D53C8B" wp14:editId="4680789D">
                  <wp:extent cx="2432390" cy="832628"/>
                  <wp:effectExtent l="0" t="0" r="6350" b="5715"/>
                  <wp:docPr id="71" name="Picture 10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822026-0BA3-49F1-AF5E-B135C5CA53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0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B5822026-0BA3-49F1-AF5E-B135C5CA53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55" cy="86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14:paraId="73FB64C4" w14:textId="77777777" w:rsidR="005A1D17" w:rsidRDefault="005A1D17" w:rsidP="000C6C13">
            <w:pPr>
              <w:keepNext/>
              <w:spacing w:before="0" w:after="0" w:line="240" w:lineRule="auto"/>
            </w:pPr>
            <w:r w:rsidRPr="001D1392">
              <w:rPr>
                <w:noProof/>
              </w:rPr>
              <w:drawing>
                <wp:inline distT="0" distB="0" distL="0" distR="0" wp14:anchorId="499FE9E3" wp14:editId="16DC94EA">
                  <wp:extent cx="2475106" cy="840904"/>
                  <wp:effectExtent l="0" t="0" r="1905" b="0"/>
                  <wp:docPr id="72" name="Picture 11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238271-327E-443C-8B4C-31C15466A4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1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5A238271-327E-443C-8B4C-31C15466A4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361" cy="86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D17" w14:paraId="018DD9B5" w14:textId="77777777" w:rsidTr="00814FBF">
        <w:tc>
          <w:tcPr>
            <w:tcW w:w="1345" w:type="dxa"/>
          </w:tcPr>
          <w:p w14:paraId="06580AFC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CDL-C</w:t>
            </w:r>
          </w:p>
        </w:tc>
        <w:tc>
          <w:tcPr>
            <w:tcW w:w="4050" w:type="dxa"/>
          </w:tcPr>
          <w:p w14:paraId="7AAA1174" w14:textId="77777777" w:rsidR="005A1D17" w:rsidRDefault="005A1D17" w:rsidP="000C6C13">
            <w:pPr>
              <w:keepNext/>
              <w:spacing w:before="0" w:after="0" w:line="240" w:lineRule="auto"/>
            </w:pPr>
            <w:r w:rsidRPr="0097396B">
              <w:rPr>
                <w:noProof/>
              </w:rPr>
              <w:drawing>
                <wp:inline distT="0" distB="0" distL="0" distR="0" wp14:anchorId="27499A9E" wp14:editId="4DBD6F6C">
                  <wp:extent cx="2496369" cy="833458"/>
                  <wp:effectExtent l="0" t="0" r="0" b="5080"/>
                  <wp:docPr id="73" name="Picture 7" descr="グラフ, 折れ線グラフ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FE9ED2-ED63-4F0D-B18D-4CE9F7EEDC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" descr="グラフ, 折れ線グラフ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CBFE9ED2-ED63-4F0D-B18D-4CE9F7EEDC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598" cy="85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14:paraId="696C79E9" w14:textId="77777777" w:rsidR="005A1D17" w:rsidRDefault="005A1D17" w:rsidP="000C6C13">
            <w:pPr>
              <w:keepNext/>
              <w:spacing w:before="0" w:after="0" w:line="240" w:lineRule="auto"/>
            </w:pPr>
            <w:r w:rsidRPr="0097396B">
              <w:rPr>
                <w:noProof/>
              </w:rPr>
              <w:drawing>
                <wp:inline distT="0" distB="0" distL="0" distR="0" wp14:anchorId="77685BC5" wp14:editId="79959717">
                  <wp:extent cx="2521612" cy="843770"/>
                  <wp:effectExtent l="0" t="0" r="0" b="0"/>
                  <wp:docPr id="74" name="Picture 8" descr="グラフ&#10;&#10;低い精度で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5C6661-D595-48E5-BDEA-492F5392E6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8" descr="グラフ&#10;&#10;低い精度で自動的に生成された説明">
                            <a:extLst>
                              <a:ext uri="{FF2B5EF4-FFF2-40B4-BE49-F238E27FC236}">
                                <a16:creationId xmlns:a16="http://schemas.microsoft.com/office/drawing/2014/main" id="{215C6661-D595-48E5-BDEA-492F5392E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04" cy="86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E5A41C" w14:textId="77777777" w:rsidR="005A1D17" w:rsidRDefault="005A1D17" w:rsidP="000C6C13">
      <w:pPr>
        <w:keepNext/>
        <w:spacing w:after="0" w:line="240" w:lineRule="auto"/>
      </w:pPr>
    </w:p>
    <w:tbl>
      <w:tblPr>
        <w:tblStyle w:val="af"/>
        <w:tblW w:w="0" w:type="auto"/>
        <w:tblInd w:w="1980" w:type="dxa"/>
        <w:tblLook w:val="04A0" w:firstRow="1" w:lastRow="0" w:firstColumn="1" w:lastColumn="0" w:noHBand="0" w:noVBand="1"/>
      </w:tblPr>
      <w:tblGrid>
        <w:gridCol w:w="1345"/>
        <w:gridCol w:w="4050"/>
      </w:tblGrid>
      <w:tr w:rsidR="005A1D17" w14:paraId="1C0B2DD1" w14:textId="77777777" w:rsidTr="00814FBF">
        <w:tc>
          <w:tcPr>
            <w:tcW w:w="1345" w:type="dxa"/>
          </w:tcPr>
          <w:p w14:paraId="39D59838" w14:textId="77777777" w:rsidR="005A1D17" w:rsidRDefault="005A1D17" w:rsidP="000C6C13">
            <w:pPr>
              <w:keepNext/>
              <w:spacing w:before="0" w:after="0" w:line="240" w:lineRule="auto"/>
            </w:pPr>
          </w:p>
        </w:tc>
        <w:tc>
          <w:tcPr>
            <w:tcW w:w="4050" w:type="dxa"/>
          </w:tcPr>
          <w:p w14:paraId="523D7DAD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Interference power offset = 0 dB</w:t>
            </w:r>
          </w:p>
        </w:tc>
      </w:tr>
      <w:tr w:rsidR="005A1D17" w14:paraId="2DF10529" w14:textId="77777777" w:rsidTr="00814FBF">
        <w:tc>
          <w:tcPr>
            <w:tcW w:w="1345" w:type="dxa"/>
          </w:tcPr>
          <w:p w14:paraId="73E967D7" w14:textId="77777777" w:rsidR="005A1D17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CD</w:t>
            </w:r>
            <w:r>
              <w:rPr>
                <w:rFonts w:asciiTheme="majorBidi" w:hAnsiTheme="majorBidi" w:cstheme="majorBidi"/>
                <w:bCs/>
                <w:noProof/>
              </w:rPr>
              <w:t>L</w:t>
            </w:r>
            <w:r w:rsidRPr="0097396B">
              <w:rPr>
                <w:rFonts w:asciiTheme="majorBidi" w:hAnsiTheme="majorBidi" w:cstheme="majorBidi"/>
                <w:bCs/>
                <w:noProof/>
              </w:rPr>
              <w:t>-B</w:t>
            </w:r>
          </w:p>
          <w:p w14:paraId="5C4196CB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>
              <w:rPr>
                <w:rFonts w:asciiTheme="majorBidi" w:hAnsiTheme="majorBidi" w:cstheme="majorBidi"/>
                <w:bCs/>
                <w:noProof/>
              </w:rPr>
              <w:t>MCS = 2</w:t>
            </w:r>
          </w:p>
        </w:tc>
        <w:tc>
          <w:tcPr>
            <w:tcW w:w="4050" w:type="dxa"/>
          </w:tcPr>
          <w:p w14:paraId="5B42D4F8" w14:textId="77777777" w:rsidR="005A1D17" w:rsidRDefault="005A1D17" w:rsidP="000C6C13">
            <w:pPr>
              <w:keepNext/>
              <w:spacing w:before="0" w:after="0" w:line="240" w:lineRule="auto"/>
            </w:pPr>
            <w:r w:rsidRPr="001D1392">
              <w:rPr>
                <w:noProof/>
              </w:rPr>
              <w:drawing>
                <wp:inline distT="0" distB="0" distL="0" distR="0" wp14:anchorId="7AD23760" wp14:editId="6DA35EF9">
                  <wp:extent cx="2319833" cy="868353"/>
                  <wp:effectExtent l="0" t="0" r="4445" b="8255"/>
                  <wp:docPr id="75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822026-0BA3-49F1-AF5E-B135C5CA53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>
                            <a:extLst>
                              <a:ext uri="{FF2B5EF4-FFF2-40B4-BE49-F238E27FC236}">
                                <a16:creationId xmlns:a16="http://schemas.microsoft.com/office/drawing/2014/main" id="{B5822026-0BA3-49F1-AF5E-B135C5CA53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833" cy="86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D17" w14:paraId="046DD12C" w14:textId="77777777" w:rsidTr="00814FBF">
        <w:tc>
          <w:tcPr>
            <w:tcW w:w="1345" w:type="dxa"/>
          </w:tcPr>
          <w:p w14:paraId="125FD249" w14:textId="77777777" w:rsidR="005A1D17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 w:rsidRPr="0097396B">
              <w:rPr>
                <w:rFonts w:asciiTheme="majorBidi" w:hAnsiTheme="majorBidi" w:cstheme="majorBidi"/>
                <w:bCs/>
                <w:noProof/>
              </w:rPr>
              <w:t>CDL-C</w:t>
            </w:r>
          </w:p>
          <w:p w14:paraId="0112EC93" w14:textId="77777777" w:rsidR="005A1D17" w:rsidRPr="0097396B" w:rsidRDefault="005A1D17" w:rsidP="000C6C13">
            <w:pPr>
              <w:keepNext/>
              <w:spacing w:before="0" w:after="0" w:line="240" w:lineRule="auto"/>
              <w:rPr>
                <w:rFonts w:asciiTheme="majorBidi" w:hAnsiTheme="majorBidi" w:cstheme="majorBidi"/>
                <w:bCs/>
                <w:noProof/>
              </w:rPr>
            </w:pPr>
            <w:r>
              <w:rPr>
                <w:rFonts w:asciiTheme="majorBidi" w:hAnsiTheme="majorBidi" w:cstheme="majorBidi"/>
                <w:bCs/>
                <w:noProof/>
              </w:rPr>
              <w:t>MCS = 2</w:t>
            </w:r>
          </w:p>
        </w:tc>
        <w:tc>
          <w:tcPr>
            <w:tcW w:w="4050" w:type="dxa"/>
          </w:tcPr>
          <w:p w14:paraId="4E0A83C4" w14:textId="77777777" w:rsidR="005A1D17" w:rsidRDefault="005A1D17" w:rsidP="000C6C13">
            <w:pPr>
              <w:keepNext/>
              <w:spacing w:before="0" w:after="0" w:line="240" w:lineRule="auto"/>
            </w:pPr>
            <w:r w:rsidRPr="0097396B">
              <w:rPr>
                <w:noProof/>
              </w:rPr>
              <w:drawing>
                <wp:inline distT="0" distB="0" distL="0" distR="0" wp14:anchorId="2F7F7576" wp14:editId="47CA0536">
                  <wp:extent cx="2316523" cy="875131"/>
                  <wp:effectExtent l="0" t="0" r="7620" b="1270"/>
                  <wp:docPr id="76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FE9ED2-ED63-4F0D-B18D-4CE9F7EEDC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7">
                            <a:extLst>
                              <a:ext uri="{FF2B5EF4-FFF2-40B4-BE49-F238E27FC236}">
                                <a16:creationId xmlns:a16="http://schemas.microsoft.com/office/drawing/2014/main" id="{CBFE9ED2-ED63-4F0D-B18D-4CE9F7EEDC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44" cy="87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E3132" w14:textId="77777777" w:rsidR="005A1D17" w:rsidRDefault="005A1D17" w:rsidP="000C6C13">
      <w:pPr>
        <w:spacing w:after="0" w:line="240" w:lineRule="auto"/>
        <w:rPr>
          <w:rFonts w:asciiTheme="majorBidi" w:hAnsiTheme="majorBidi" w:cstheme="majorBidi"/>
          <w:bCs/>
          <w:noProof/>
        </w:rPr>
      </w:pPr>
    </w:p>
    <w:p w14:paraId="49B20515" w14:textId="77777777" w:rsidR="005A1D17" w:rsidRDefault="005A1D17" w:rsidP="000C6C13">
      <w:pPr>
        <w:spacing w:after="0" w:line="240" w:lineRule="auto"/>
        <w:rPr>
          <w:rFonts w:asciiTheme="majorBidi" w:hAnsiTheme="majorBidi" w:cstheme="majorBidi"/>
          <w:bCs/>
          <w:noProof/>
        </w:rPr>
      </w:pPr>
      <w:r>
        <w:rPr>
          <w:rFonts w:asciiTheme="majorBidi" w:hAnsiTheme="majorBidi" w:cstheme="majorBidi"/>
          <w:bCs/>
          <w:noProof/>
        </w:rPr>
        <w:t xml:space="preserve">The above figures show </w:t>
      </w:r>
      <w:r w:rsidRPr="00644169">
        <w:rPr>
          <w:rFonts w:asciiTheme="majorBidi" w:hAnsiTheme="majorBidi" w:cstheme="majorBidi"/>
          <w:bCs/>
          <w:noProof/>
          <w:highlight w:val="yellow"/>
        </w:rPr>
        <w:t>a slight advantage for FD-OCC</w:t>
      </w:r>
      <w:r>
        <w:rPr>
          <w:rFonts w:asciiTheme="majorBidi" w:hAnsiTheme="majorBidi" w:cstheme="majorBidi"/>
          <w:bCs/>
          <w:noProof/>
        </w:rPr>
        <w:t xml:space="preserve"> in terms of BLER for MCS 2 and 8. For MCS 15, the interefrence power is too high and it will not be selected in this case, thus we skip it.</w:t>
      </w:r>
    </w:p>
    <w:p w14:paraId="4D79E021" w14:textId="77777777" w:rsidR="005A1D17" w:rsidRDefault="005A1D17" w:rsidP="000C6C13">
      <w:pPr>
        <w:spacing w:after="0" w:line="240" w:lineRule="auto"/>
        <w:rPr>
          <w:rFonts w:asciiTheme="majorBidi" w:hAnsiTheme="majorBidi" w:cstheme="majorBidi"/>
          <w:bCs/>
          <w:noProof/>
        </w:rPr>
      </w:pPr>
      <w:r>
        <w:rPr>
          <w:rFonts w:asciiTheme="majorBidi" w:hAnsiTheme="majorBidi" w:cstheme="majorBidi"/>
          <w:bCs/>
          <w:noProof/>
        </w:rPr>
        <w:t xml:space="preserve">For completeness, we also show that for MCS = 15 and CDL-C, </w:t>
      </w:r>
      <w:r w:rsidRPr="00644169">
        <w:rPr>
          <w:rFonts w:asciiTheme="majorBidi" w:hAnsiTheme="majorBidi" w:cstheme="majorBidi"/>
          <w:bCs/>
          <w:noProof/>
          <w:highlight w:val="yellow"/>
        </w:rPr>
        <w:t>both FD-OCC and FDM exibit almost identical</w:t>
      </w:r>
      <w:r>
        <w:rPr>
          <w:rFonts w:asciiTheme="majorBidi" w:hAnsiTheme="majorBidi" w:cstheme="majorBidi"/>
          <w:bCs/>
          <w:noProof/>
        </w:rPr>
        <w:t xml:space="preserve"> performance.</w:t>
      </w:r>
    </w:p>
    <w:p w14:paraId="5798223C" w14:textId="77777777" w:rsidR="005A1D17" w:rsidRPr="00A2301B" w:rsidRDefault="005A1D17" w:rsidP="000C6C13">
      <w:pPr>
        <w:spacing w:after="0" w:line="240" w:lineRule="auto"/>
        <w:jc w:val="center"/>
        <w:rPr>
          <w:rFonts w:asciiTheme="majorBidi" w:hAnsiTheme="majorBidi" w:cstheme="majorBidi"/>
          <w:bCs/>
          <w:noProof/>
        </w:rPr>
      </w:pPr>
      <w:r w:rsidRPr="00153A44">
        <w:rPr>
          <w:rFonts w:asciiTheme="majorBidi" w:hAnsiTheme="majorBidi" w:cstheme="majorBidi"/>
          <w:bCs/>
          <w:noProof/>
        </w:rPr>
        <w:drawing>
          <wp:inline distT="0" distB="0" distL="0" distR="0" wp14:anchorId="2C36BE30" wp14:editId="4B2AFB8C">
            <wp:extent cx="2824542" cy="1625922"/>
            <wp:effectExtent l="0" t="0" r="0" b="0"/>
            <wp:docPr id="77" name="Picture 4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D1252F-0601-414F-9D3D-5398383E11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id="{09D1252F-0601-414F-9D3D-5398383E11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65951" cy="164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6824" w14:textId="77777777" w:rsidR="00DF2A36" w:rsidRDefault="00DF2A36" w:rsidP="000C6C13">
      <w:pPr>
        <w:spacing w:after="0" w:line="240" w:lineRule="auto"/>
        <w:rPr>
          <w:rFonts w:asciiTheme="majorBidi" w:hAnsiTheme="majorBidi" w:cstheme="majorBidi"/>
          <w:b/>
          <w:noProof/>
        </w:rPr>
      </w:pPr>
      <w:r w:rsidRPr="001A48E8">
        <w:rPr>
          <w:rFonts w:asciiTheme="majorBidi" w:hAnsiTheme="majorBidi" w:cstheme="majorBidi"/>
          <w:b/>
          <w:i/>
          <w:iCs/>
          <w:noProof/>
        </w:rPr>
        <w:t>Observation</w:t>
      </w:r>
      <w:r>
        <w:rPr>
          <w:rFonts w:asciiTheme="majorBidi" w:hAnsiTheme="majorBidi" w:cstheme="majorBidi"/>
          <w:b/>
          <w:i/>
          <w:iCs/>
          <w:noProof/>
        </w:rPr>
        <w:t xml:space="preserve"> 6</w:t>
      </w:r>
      <w:r w:rsidRPr="001A48E8">
        <w:rPr>
          <w:rFonts w:asciiTheme="majorBidi" w:hAnsiTheme="majorBidi" w:cstheme="majorBidi"/>
          <w:b/>
          <w:i/>
          <w:iCs/>
          <w:noProof/>
        </w:rPr>
        <w:t>:</w:t>
      </w:r>
      <w:r>
        <w:rPr>
          <w:rFonts w:asciiTheme="majorBidi" w:hAnsiTheme="majorBidi" w:cstheme="majorBidi"/>
          <w:b/>
          <w:i/>
          <w:iCs/>
          <w:noProof/>
        </w:rPr>
        <w:t xml:space="preserve"> </w:t>
      </w:r>
      <w:r w:rsidRPr="00644169">
        <w:rPr>
          <w:rFonts w:asciiTheme="majorBidi" w:hAnsiTheme="majorBidi" w:cstheme="majorBidi"/>
          <w:b/>
          <w:noProof/>
          <w:highlight w:val="yellow"/>
        </w:rPr>
        <w:t>FD-OCC has a clear better NMSE performance, and a better BLER performance, compared to FDM based DMRS enhancement.</w:t>
      </w:r>
    </w:p>
    <w:p w14:paraId="78820E08" w14:textId="77777777" w:rsidR="00DF2A36" w:rsidRDefault="00DF2A36" w:rsidP="000C6C13">
      <w:pPr>
        <w:spacing w:after="0" w:line="240" w:lineRule="auto"/>
        <w:rPr>
          <w:rFonts w:asciiTheme="majorBidi" w:hAnsiTheme="majorBidi" w:cstheme="majorBidi"/>
          <w:b/>
          <w:noProof/>
        </w:rPr>
      </w:pPr>
      <w:r w:rsidRPr="001A48E8">
        <w:rPr>
          <w:rFonts w:asciiTheme="majorBidi" w:hAnsiTheme="majorBidi" w:cstheme="majorBidi"/>
          <w:b/>
          <w:i/>
          <w:iCs/>
          <w:noProof/>
        </w:rPr>
        <w:t>Observation</w:t>
      </w:r>
      <w:r>
        <w:rPr>
          <w:rFonts w:asciiTheme="majorBidi" w:hAnsiTheme="majorBidi" w:cstheme="majorBidi"/>
          <w:b/>
          <w:i/>
          <w:iCs/>
          <w:noProof/>
        </w:rPr>
        <w:t xml:space="preserve"> 7</w:t>
      </w:r>
      <w:r w:rsidRPr="001A48E8">
        <w:rPr>
          <w:rFonts w:asciiTheme="majorBidi" w:hAnsiTheme="majorBidi" w:cstheme="majorBidi"/>
          <w:b/>
          <w:i/>
          <w:iCs/>
          <w:noProof/>
        </w:rPr>
        <w:t>:</w:t>
      </w:r>
      <w:r>
        <w:rPr>
          <w:rFonts w:asciiTheme="majorBidi" w:hAnsiTheme="majorBidi" w:cstheme="majorBidi"/>
          <w:b/>
          <w:i/>
          <w:iCs/>
          <w:noProof/>
        </w:rPr>
        <w:t xml:space="preserve"> </w:t>
      </w:r>
      <w:r w:rsidRPr="00644169">
        <w:rPr>
          <w:rFonts w:asciiTheme="majorBidi" w:hAnsiTheme="majorBidi" w:cstheme="majorBidi"/>
          <w:b/>
          <w:noProof/>
          <w:highlight w:val="yellow"/>
        </w:rPr>
        <w:t>In edge cases,</w:t>
      </w:r>
      <w:r>
        <w:rPr>
          <w:rFonts w:asciiTheme="majorBidi" w:hAnsiTheme="majorBidi" w:cstheme="majorBidi"/>
          <w:b/>
          <w:noProof/>
        </w:rPr>
        <w:t xml:space="preserve"> </w:t>
      </w:r>
      <w:r w:rsidRPr="00644169">
        <w:rPr>
          <w:rFonts w:asciiTheme="majorBidi" w:hAnsiTheme="majorBidi" w:cstheme="majorBidi"/>
          <w:b/>
          <w:noProof/>
          <w:highlight w:val="yellow"/>
        </w:rPr>
        <w:t>FDM can show better performance at very high interefrence power.</w:t>
      </w:r>
      <w:r>
        <w:rPr>
          <w:rFonts w:asciiTheme="majorBidi" w:hAnsiTheme="majorBidi" w:cstheme="majorBidi"/>
          <w:b/>
          <w:noProof/>
        </w:rPr>
        <w:t xml:space="preserve"> </w:t>
      </w:r>
    </w:p>
    <w:p w14:paraId="3A01EC94" w14:textId="75ACD623" w:rsidR="00403C63" w:rsidRDefault="00604C2B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Ericsson</w:t>
      </w:r>
      <w:r w:rsidR="00403C63">
        <w:rPr>
          <w:lang w:val="en-US"/>
        </w:rPr>
        <w:t xml:space="preserve"> [</w:t>
      </w:r>
      <w:r w:rsidR="00813472">
        <w:rPr>
          <w:lang w:val="en-US"/>
        </w:rPr>
        <w:t>21</w:t>
      </w:r>
      <w:r w:rsidR="00403C63">
        <w:rPr>
          <w:lang w:val="en-US"/>
        </w:rPr>
        <w:t>]</w:t>
      </w:r>
      <w:r w:rsidR="00403C63" w:rsidRPr="00E2669F">
        <w:rPr>
          <w:lang w:val="en-US"/>
        </w:rPr>
        <w:t xml:space="preserve"> </w:t>
      </w:r>
    </w:p>
    <w:p w14:paraId="0E95CA4E" w14:textId="237EC776" w:rsidR="007C781F" w:rsidRDefault="007C781F" w:rsidP="000C6C13">
      <w:pPr>
        <w:spacing w:after="0" w:line="240" w:lineRule="auto"/>
        <w:jc w:val="both"/>
      </w:pPr>
      <w:r>
        <w:t>Rank 1 without interference</w:t>
      </w:r>
    </w:p>
    <w:p w14:paraId="03536D77" w14:textId="51969733" w:rsidR="007C781F" w:rsidRDefault="00134578" w:rsidP="000C6C13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  <w:r>
        <w:rPr>
          <w:noProof/>
        </w:rPr>
        <w:lastRenderedPageBreak/>
        <w:drawing>
          <wp:inline distT="0" distB="0" distL="0" distR="0" wp14:anchorId="19335120" wp14:editId="60BC0B0B">
            <wp:extent cx="6120765" cy="3613785"/>
            <wp:effectExtent l="0" t="0" r="0" b="5715"/>
            <wp:docPr id="78" name="Picture 5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5" descr="グラフ, 折れ線グラフ&#10;&#10;自動的に生成された説明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0FB3" w14:textId="77777777" w:rsidR="00A43EF7" w:rsidRDefault="00A43EF7" w:rsidP="000C6C13">
      <w:pPr>
        <w:pStyle w:val="Observation0"/>
        <w:spacing w:after="0" w:line="240" w:lineRule="auto"/>
        <w:rPr>
          <w:lang w:val="en-GB"/>
        </w:rPr>
      </w:pPr>
      <w:bookmarkStart w:id="2" w:name="_Toc111236422"/>
      <w:r>
        <w:rPr>
          <w:lang w:val="en-GB"/>
        </w:rPr>
        <w:t xml:space="preserve">For Option1 alternatives: </w:t>
      </w:r>
      <w:r w:rsidRPr="00644169">
        <w:rPr>
          <w:highlight w:val="yellow"/>
          <w:lang w:val="en-GB"/>
        </w:rPr>
        <w:t>FD-OCC length 6 shows worse performance than length 4 for CDL-B with 300ns delay spread.</w:t>
      </w:r>
      <w:bookmarkEnd w:id="2"/>
    </w:p>
    <w:p w14:paraId="64FE361E" w14:textId="77777777" w:rsidR="00A43EF7" w:rsidRPr="00644169" w:rsidRDefault="00A43EF7" w:rsidP="000C6C13">
      <w:pPr>
        <w:pStyle w:val="Observation0"/>
        <w:spacing w:after="0" w:line="240" w:lineRule="auto"/>
        <w:rPr>
          <w:highlight w:val="yellow"/>
          <w:lang w:val="en-GB"/>
        </w:rPr>
      </w:pPr>
      <w:bookmarkStart w:id="3" w:name="_Toc111236423"/>
      <w:r>
        <w:rPr>
          <w:lang w:val="en-GB"/>
        </w:rPr>
        <w:t xml:space="preserve">Option1 </w:t>
      </w:r>
      <w:r w:rsidRPr="00644169">
        <w:rPr>
          <w:highlight w:val="yellow"/>
          <w:lang w:val="en-GB"/>
        </w:rPr>
        <w:t>FD-OCC length 4 and Option3 ´comb4´ show similar performance for different delay spreads.</w:t>
      </w:r>
      <w:bookmarkEnd w:id="3"/>
    </w:p>
    <w:p w14:paraId="5BB00FC4" w14:textId="77777777" w:rsidR="00E21CE7" w:rsidRDefault="00E21CE7" w:rsidP="000C6C13">
      <w:pPr>
        <w:spacing w:after="0" w:line="240" w:lineRule="auto"/>
        <w:rPr>
          <w:lang w:eastAsia="ja-JP"/>
        </w:rPr>
      </w:pPr>
      <w:r>
        <w:rPr>
          <w:noProof/>
        </w:rPr>
        <w:drawing>
          <wp:inline distT="0" distB="0" distL="0" distR="0" wp14:anchorId="70E2EB8E" wp14:editId="4C73A54A">
            <wp:extent cx="6727280" cy="2535555"/>
            <wp:effectExtent l="0" t="0" r="0" b="0"/>
            <wp:docPr id="79" name="Picture 1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12" descr="グラフ&#10;&#10;自動的に生成された説明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738884" cy="253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AE12" w14:textId="77777777" w:rsidR="00E21CE7" w:rsidRDefault="00E21CE7" w:rsidP="000C6C13">
      <w:pPr>
        <w:pStyle w:val="a3"/>
        <w:spacing w:before="0" w:after="0" w:line="240" w:lineRule="auto"/>
        <w:jc w:val="center"/>
        <w:rPr>
          <w:lang w:val="en-GB"/>
        </w:rPr>
      </w:pPr>
      <w:bookmarkStart w:id="4" w:name="_Ref111114332"/>
      <w:r>
        <w:t xml:space="preserve">Figure </w:t>
      </w:r>
      <w:fldSimple w:instr=" SEQ Figure \* ARABIC ">
        <w:r>
          <w:rPr>
            <w:noProof/>
          </w:rPr>
          <w:t>15</w:t>
        </w:r>
      </w:fldSimple>
      <w:bookmarkEnd w:id="4"/>
      <w:r>
        <w:rPr>
          <w:lang w:val="en-GB"/>
        </w:rPr>
        <w:t>: throughput comparison with one additional DMRS symbols</w:t>
      </w:r>
    </w:p>
    <w:p w14:paraId="1A5BB81A" w14:textId="77777777" w:rsidR="00181005" w:rsidRPr="00E21CE7" w:rsidRDefault="00181005" w:rsidP="000C6C13">
      <w:pPr>
        <w:pStyle w:val="Observation0"/>
        <w:spacing w:after="0" w:line="240" w:lineRule="auto"/>
        <w:rPr>
          <w:highlight w:val="yellow"/>
          <w:lang w:val="en-GB"/>
        </w:rPr>
      </w:pPr>
      <w:bookmarkStart w:id="5" w:name="_Toc111236425"/>
      <w:r w:rsidRPr="00E21CE7">
        <w:rPr>
          <w:highlight w:val="yellow"/>
          <w:lang w:val="en-GB"/>
        </w:rPr>
        <w:t>Option5 methods provide better performance than Option1 for CDL-B with 300ns delay spread and UE-speed 3km/h while the same performance as for Option 1 is achieved for CDL-B with 30ns delay spread and UE speed 3km/h or 30km/h .</w:t>
      </w:r>
      <w:bookmarkEnd w:id="5"/>
    </w:p>
    <w:p w14:paraId="7A0EFF3F" w14:textId="68A11016" w:rsidR="00403C63" w:rsidRDefault="00813472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lastRenderedPageBreak/>
        <w:t>Qualcomm</w:t>
      </w:r>
      <w:r w:rsidR="00403C63">
        <w:rPr>
          <w:lang w:val="en-US"/>
        </w:rPr>
        <w:t xml:space="preserve"> [</w:t>
      </w:r>
      <w:r>
        <w:rPr>
          <w:lang w:val="en-US"/>
        </w:rPr>
        <w:t>22</w:t>
      </w:r>
      <w:r w:rsidR="00403C63">
        <w:rPr>
          <w:lang w:val="en-US"/>
        </w:rPr>
        <w:t>]</w:t>
      </w:r>
      <w:r w:rsidR="00403C63" w:rsidRPr="00E2669F">
        <w:rPr>
          <w:lang w:val="en-US"/>
        </w:rPr>
        <w:t xml:space="preserve"> </w:t>
      </w:r>
    </w:p>
    <w:p w14:paraId="206F2E72" w14:textId="77777777" w:rsidR="006A6F40" w:rsidRDefault="006A6F40" w:rsidP="000C6C13">
      <w:pPr>
        <w:spacing w:after="0" w:line="240" w:lineRule="auto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7C941DA5" wp14:editId="59423E7F">
            <wp:extent cx="3531669" cy="2062619"/>
            <wp:effectExtent l="0" t="0" r="0" b="0"/>
            <wp:docPr id="80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78" cy="208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9704" w14:textId="77777777" w:rsidR="006A6F40" w:rsidRPr="008F39A7" w:rsidRDefault="006A6F40" w:rsidP="000C6C13">
      <w:pPr>
        <w:spacing w:after="0" w:line="240" w:lineRule="auto"/>
        <w:jc w:val="center"/>
        <w:rPr>
          <w:rFonts w:eastAsia="Malgun Gothic"/>
          <w:b/>
          <w:bCs/>
        </w:rPr>
      </w:pPr>
      <w:bookmarkStart w:id="6" w:name="_Ref111018419"/>
      <w:r w:rsidRPr="001E018D">
        <w:rPr>
          <w:rFonts w:eastAsia="Malgun Gothic"/>
          <w:b/>
        </w:rPr>
        <w:t xml:space="preserve">Fig </w:t>
      </w:r>
      <w:r w:rsidRPr="001E018D">
        <w:rPr>
          <w:rFonts w:eastAsia="Malgun Gothic"/>
          <w:b/>
        </w:rPr>
        <w:fldChar w:fldCharType="begin"/>
      </w:r>
      <w:r w:rsidRPr="001E018D">
        <w:rPr>
          <w:rFonts w:eastAsia="Malgun Gothic"/>
          <w:b/>
        </w:rPr>
        <w:instrText xml:space="preserve"> SEQ Figure \* ARABIC </w:instrText>
      </w:r>
      <w:r w:rsidRPr="001E018D">
        <w:rPr>
          <w:rFonts w:eastAsia="Malgun Gothic"/>
          <w:b/>
        </w:rPr>
        <w:fldChar w:fldCharType="separate"/>
      </w:r>
      <w:r>
        <w:rPr>
          <w:rFonts w:eastAsia="Malgun Gothic"/>
          <w:b/>
          <w:noProof/>
        </w:rPr>
        <w:t>2</w:t>
      </w:r>
      <w:r w:rsidRPr="001E018D">
        <w:rPr>
          <w:rFonts w:eastAsia="Malgun Gothic"/>
          <w:b/>
        </w:rPr>
        <w:fldChar w:fldCharType="end"/>
      </w:r>
      <w:bookmarkEnd w:id="6"/>
      <w:r w:rsidRPr="001E018D">
        <w:rPr>
          <w:rFonts w:eastAsia="Malgun Gothic"/>
          <w:b/>
        </w:rPr>
        <w:t>:</w:t>
      </w:r>
      <w:r>
        <w:t xml:space="preserve"> </w:t>
      </w:r>
      <w:r>
        <w:rPr>
          <w:b/>
          <w:bCs/>
        </w:rPr>
        <w:t>Option 2 (TD-OCC) suffers performance loss at low Doppler (3km/h)</w:t>
      </w:r>
    </w:p>
    <w:p w14:paraId="428F58DB" w14:textId="77777777" w:rsidR="006A6F40" w:rsidRDefault="006A6F40" w:rsidP="000C6C13">
      <w:pPr>
        <w:spacing w:after="0" w:line="240" w:lineRule="auto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D647C34" wp14:editId="72FDD092">
            <wp:extent cx="3758977" cy="2194621"/>
            <wp:effectExtent l="0" t="0" r="0" b="0"/>
            <wp:docPr id="81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094" cy="222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B2B0" w14:textId="77777777" w:rsidR="006A6F40" w:rsidRPr="000B64FF" w:rsidRDefault="006A6F40" w:rsidP="000C6C13">
      <w:pPr>
        <w:spacing w:after="0" w:line="240" w:lineRule="auto"/>
        <w:jc w:val="center"/>
        <w:rPr>
          <w:rFonts w:eastAsia="Malgun Gothic"/>
          <w:b/>
          <w:bCs/>
        </w:rPr>
      </w:pPr>
      <w:bookmarkStart w:id="7" w:name="_Ref111020451"/>
      <w:r w:rsidRPr="001E018D">
        <w:rPr>
          <w:rFonts w:eastAsia="Malgun Gothic"/>
          <w:b/>
        </w:rPr>
        <w:t xml:space="preserve">Fig </w:t>
      </w:r>
      <w:r w:rsidRPr="001E018D">
        <w:rPr>
          <w:rFonts w:eastAsia="Malgun Gothic"/>
          <w:b/>
        </w:rPr>
        <w:fldChar w:fldCharType="begin"/>
      </w:r>
      <w:r w:rsidRPr="001E018D">
        <w:rPr>
          <w:rFonts w:eastAsia="Malgun Gothic"/>
          <w:b/>
        </w:rPr>
        <w:instrText xml:space="preserve"> SEQ Figure \* ARABIC </w:instrText>
      </w:r>
      <w:r w:rsidRPr="001E018D">
        <w:rPr>
          <w:rFonts w:eastAsia="Malgun Gothic"/>
          <w:b/>
        </w:rPr>
        <w:fldChar w:fldCharType="separate"/>
      </w:r>
      <w:r>
        <w:rPr>
          <w:rFonts w:eastAsia="Malgun Gothic"/>
          <w:b/>
          <w:noProof/>
        </w:rPr>
        <w:t>3</w:t>
      </w:r>
      <w:r w:rsidRPr="001E018D">
        <w:rPr>
          <w:rFonts w:eastAsia="Malgun Gothic"/>
          <w:b/>
        </w:rPr>
        <w:fldChar w:fldCharType="end"/>
      </w:r>
      <w:bookmarkEnd w:id="7"/>
      <w:r w:rsidRPr="001E018D">
        <w:rPr>
          <w:rFonts w:eastAsia="Malgun Gothic"/>
          <w:b/>
        </w:rPr>
        <w:t>:</w:t>
      </w:r>
      <w:r>
        <w:t xml:space="preserve"> </w:t>
      </w:r>
      <w:r>
        <w:rPr>
          <w:b/>
          <w:bCs/>
        </w:rPr>
        <w:t>Option 2 (TD-OCC) suffers performance loss at medium Doppler (30km/h)</w:t>
      </w:r>
    </w:p>
    <w:p w14:paraId="74FD87A7" w14:textId="2A2637A1" w:rsidR="006A6F40" w:rsidRDefault="006A6F40" w:rsidP="000C6C13">
      <w:pPr>
        <w:spacing w:after="0" w:line="240" w:lineRule="auto"/>
        <w:jc w:val="center"/>
        <w:rPr>
          <w:b/>
          <w:bCs/>
          <w:highlight w:val="yellow"/>
          <w:u w:val="single"/>
          <w:lang w:eastAsia="zh-CN"/>
        </w:rPr>
        <w:sectPr w:rsidR="006A6F40" w:rsidSect="006A6F40">
          <w:headerReference w:type="even" r:id="rId81"/>
          <w:footerReference w:type="even" r:id="rId82"/>
          <w:footerReference w:type="default" r:id="rId83"/>
          <w:footnotePr>
            <w:numRestart w:val="eachSect"/>
          </w:footnotePr>
          <w:pgSz w:w="12240" w:h="15840" w:code="1"/>
          <w:pgMar w:top="1418" w:right="1134" w:bottom="1080" w:left="1134" w:header="680" w:footer="567" w:gutter="0"/>
          <w:cols w:space="720"/>
          <w:docGrid w:linePitch="272"/>
        </w:sectPr>
      </w:pPr>
      <w:r w:rsidRPr="00495468">
        <w:rPr>
          <w:b/>
          <w:bCs/>
          <w:noProof/>
          <w:lang w:eastAsia="zh-CN"/>
        </w:rPr>
        <w:drawing>
          <wp:inline distT="0" distB="0" distL="0" distR="0" wp14:anchorId="337844C1" wp14:editId="5790BAAA">
            <wp:extent cx="2705860" cy="1579880"/>
            <wp:effectExtent l="0" t="0" r="0" b="1270"/>
            <wp:docPr id="82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52" cy="158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468">
        <w:rPr>
          <w:b/>
          <w:bCs/>
          <w:noProof/>
          <w:lang w:eastAsia="zh-CN"/>
        </w:rPr>
        <w:drawing>
          <wp:inline distT="0" distB="0" distL="0" distR="0" wp14:anchorId="1730D257" wp14:editId="5E32C5F9">
            <wp:extent cx="2581275" cy="1504348"/>
            <wp:effectExtent l="0" t="0" r="0" b="635"/>
            <wp:docPr id="83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996" cy="15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CB84" w14:textId="77777777" w:rsidR="006A6F40" w:rsidRPr="00735BDD" w:rsidRDefault="006A6F40" w:rsidP="000C6C13">
      <w:pPr>
        <w:spacing w:after="0" w:line="240" w:lineRule="auto"/>
        <w:jc w:val="center"/>
        <w:rPr>
          <w:rFonts w:eastAsia="Malgun Gothic"/>
          <w:b/>
          <w:bCs/>
        </w:rPr>
      </w:pPr>
      <w:bookmarkStart w:id="8" w:name="_Ref111019923"/>
      <w:r w:rsidRPr="00735BDD">
        <w:rPr>
          <w:rFonts w:eastAsia="Malgun Gothic"/>
          <w:b/>
        </w:rPr>
        <w:lastRenderedPageBreak/>
        <w:t xml:space="preserve">Fig </w:t>
      </w:r>
      <w:r w:rsidRPr="00735BDD">
        <w:rPr>
          <w:rFonts w:eastAsia="Malgun Gothic"/>
          <w:b/>
        </w:rPr>
        <w:fldChar w:fldCharType="begin"/>
      </w:r>
      <w:r w:rsidRPr="00735BDD">
        <w:rPr>
          <w:rFonts w:eastAsia="Malgun Gothic"/>
          <w:b/>
        </w:rPr>
        <w:instrText xml:space="preserve"> SEQ Figure \* ARABIC </w:instrText>
      </w:r>
      <w:r w:rsidRPr="00735BDD">
        <w:rPr>
          <w:rFonts w:eastAsia="Malgun Gothic"/>
          <w:b/>
        </w:rPr>
        <w:fldChar w:fldCharType="separate"/>
      </w:r>
      <w:r>
        <w:rPr>
          <w:rFonts w:eastAsia="Malgun Gothic"/>
          <w:b/>
          <w:noProof/>
        </w:rPr>
        <w:t>4</w:t>
      </w:r>
      <w:r w:rsidRPr="00735BDD">
        <w:rPr>
          <w:rFonts w:eastAsia="Malgun Gothic"/>
          <w:b/>
        </w:rPr>
        <w:fldChar w:fldCharType="end"/>
      </w:r>
      <w:bookmarkEnd w:id="8"/>
      <w:r w:rsidRPr="00735BDD">
        <w:rPr>
          <w:rFonts w:eastAsia="Malgun Gothic"/>
          <w:b/>
        </w:rPr>
        <w:t>:</w:t>
      </w:r>
      <w:r w:rsidRPr="00735BDD">
        <w:t xml:space="preserve"> </w:t>
      </w:r>
      <w:r w:rsidRPr="00735BDD">
        <w:rPr>
          <w:b/>
          <w:bCs/>
        </w:rPr>
        <w:t>Option 2 (TD-OCC) performs worse than option 1/3(FD-OCC/FDM) with FTL residual error</w:t>
      </w:r>
    </w:p>
    <w:p w14:paraId="64485989" w14:textId="77777777" w:rsidR="006A6F40" w:rsidRPr="00F960D9" w:rsidRDefault="006A6F40" w:rsidP="000C6C13">
      <w:pPr>
        <w:spacing w:after="0" w:line="240" w:lineRule="auto"/>
        <w:rPr>
          <w:rFonts w:eastAsia="Microsoft YaHei"/>
          <w:b/>
          <w:bCs/>
          <w:color w:val="000000"/>
        </w:rPr>
      </w:pPr>
      <w:r w:rsidRPr="00F960D9">
        <w:rPr>
          <w:b/>
          <w:bCs/>
          <w:u w:val="single"/>
          <w:lang w:eastAsia="zh-CN"/>
        </w:rPr>
        <w:t>Observation 2:</w:t>
      </w:r>
      <w:r w:rsidRPr="00F960D9">
        <w:t xml:space="preserve"> </w:t>
      </w:r>
      <w:r w:rsidRPr="00CB6841">
        <w:rPr>
          <w:rFonts w:eastAsia="Microsoft YaHei"/>
          <w:b/>
          <w:bCs/>
          <w:color w:val="000000"/>
          <w:highlight w:val="yellow"/>
        </w:rPr>
        <w:t>Option 2 for DMRS enhancement performs worse than option 1/3 in all Doppler range including low, medium, and high Doppler.</w:t>
      </w:r>
      <w:r w:rsidRPr="00F960D9">
        <w:rPr>
          <w:rFonts w:eastAsia="Microsoft YaHei"/>
          <w:b/>
          <w:bCs/>
          <w:color w:val="000000"/>
        </w:rPr>
        <w:t xml:space="preserve"> </w:t>
      </w:r>
    </w:p>
    <w:p w14:paraId="071A8BBB" w14:textId="44321386" w:rsidR="006A6F40" w:rsidRPr="00CB6841" w:rsidRDefault="006A6F40" w:rsidP="000C6C13">
      <w:pPr>
        <w:spacing w:after="0" w:line="240" w:lineRule="auto"/>
        <w:rPr>
          <w:rFonts w:eastAsia="Microsoft YaHei"/>
          <w:b/>
          <w:bCs/>
          <w:color w:val="000000"/>
        </w:rPr>
      </w:pPr>
      <w:r w:rsidRPr="00F960D9">
        <w:rPr>
          <w:b/>
          <w:bCs/>
          <w:u w:val="single"/>
          <w:lang w:eastAsia="zh-CN"/>
        </w:rPr>
        <w:t>Observation 3:</w:t>
      </w:r>
      <w:r w:rsidRPr="00F960D9">
        <w:t xml:space="preserve"> </w:t>
      </w:r>
      <w:r w:rsidRPr="00CB6841">
        <w:rPr>
          <w:rFonts w:eastAsia="Microsoft YaHei"/>
          <w:b/>
          <w:bCs/>
          <w:color w:val="000000"/>
          <w:highlight w:val="yellow"/>
        </w:rPr>
        <w:t>Option 2 for DMRS enhancement performance is sensitive to FTL residual error</w:t>
      </w:r>
      <w:r>
        <w:rPr>
          <w:rFonts w:eastAsia="Microsoft YaHei"/>
          <w:b/>
          <w:bCs/>
          <w:color w:val="000000"/>
        </w:rPr>
        <w:t xml:space="preserve">. </w:t>
      </w:r>
    </w:p>
    <w:p w14:paraId="701C38ED" w14:textId="7461E84E" w:rsidR="00813472" w:rsidRDefault="00813472" w:rsidP="000C6C13">
      <w:pPr>
        <w:pStyle w:val="2"/>
        <w:numPr>
          <w:ilvl w:val="1"/>
          <w:numId w:val="2"/>
        </w:numPr>
        <w:tabs>
          <w:tab w:val="left" w:pos="360"/>
        </w:tabs>
        <w:spacing w:before="0" w:after="0" w:line="240" w:lineRule="auto"/>
        <w:ind w:left="360" w:hanging="360"/>
        <w:rPr>
          <w:lang w:val="en-US"/>
        </w:rPr>
      </w:pPr>
      <w:r>
        <w:rPr>
          <w:lang w:val="en-US"/>
        </w:rPr>
        <w:t>Nokia/NSB [2</w:t>
      </w:r>
      <w:r w:rsidR="00301E35">
        <w:rPr>
          <w:lang w:val="en-US"/>
        </w:rPr>
        <w:t>5</w:t>
      </w:r>
      <w:r>
        <w:rPr>
          <w:lang w:val="en-US"/>
        </w:rPr>
        <w:t>]</w:t>
      </w:r>
      <w:r w:rsidRPr="00E2669F">
        <w:rPr>
          <w:lang w:val="en-US"/>
        </w:rPr>
        <w:t xml:space="preserve"> </w:t>
      </w:r>
    </w:p>
    <w:p w14:paraId="1A072CF1" w14:textId="77777777" w:rsidR="00B139E3" w:rsidRPr="009E0489" w:rsidRDefault="00B139E3" w:rsidP="000C6C13">
      <w:pPr>
        <w:pStyle w:val="a3"/>
        <w:spacing w:before="0" w:after="0" w:line="240" w:lineRule="auto"/>
        <w:ind w:left="852" w:firstLine="284"/>
      </w:pPr>
      <w:r w:rsidRPr="009E0489">
        <w:t xml:space="preserve">Table </w:t>
      </w:r>
      <w:r>
        <w:t>1</w:t>
      </w:r>
      <w:r w:rsidRPr="009E0489">
        <w:t>. the summary of the considered options for DMRS patterns.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36"/>
        <w:gridCol w:w="1511"/>
        <w:gridCol w:w="1701"/>
        <w:gridCol w:w="2977"/>
        <w:gridCol w:w="2404"/>
      </w:tblGrid>
      <w:tr w:rsidR="00B139E3" w:rsidRPr="009E0489" w14:paraId="6A4F2D9D" w14:textId="77777777" w:rsidTr="00814FBF">
        <w:tc>
          <w:tcPr>
            <w:tcW w:w="1036" w:type="dxa"/>
            <w:vAlign w:val="center"/>
          </w:tcPr>
          <w:p w14:paraId="2053E29C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Patterns</w:t>
            </w:r>
          </w:p>
        </w:tc>
        <w:tc>
          <w:tcPr>
            <w:tcW w:w="1511" w:type="dxa"/>
            <w:vAlign w:val="center"/>
          </w:tcPr>
          <w:p w14:paraId="4D2931F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# of CDM groups</w:t>
            </w:r>
          </w:p>
        </w:tc>
        <w:tc>
          <w:tcPr>
            <w:tcW w:w="1701" w:type="dxa"/>
            <w:vAlign w:val="center"/>
          </w:tcPr>
          <w:p w14:paraId="406ED2E2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 level</w:t>
            </w:r>
          </w:p>
        </w:tc>
        <w:tc>
          <w:tcPr>
            <w:tcW w:w="2977" w:type="dxa"/>
            <w:vAlign w:val="center"/>
          </w:tcPr>
          <w:p w14:paraId="769CEF21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Re-mapping pattern</w:t>
            </w:r>
          </w:p>
        </w:tc>
        <w:tc>
          <w:tcPr>
            <w:tcW w:w="2404" w:type="dxa"/>
            <w:vAlign w:val="center"/>
          </w:tcPr>
          <w:p w14:paraId="7D8ECCAE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Maximum number of ports (double symbol)</w:t>
            </w:r>
          </w:p>
        </w:tc>
      </w:tr>
      <w:tr w:rsidR="00B139E3" w14:paraId="433968F2" w14:textId="77777777" w:rsidTr="00814FBF">
        <w:tc>
          <w:tcPr>
            <w:tcW w:w="1036" w:type="dxa"/>
            <w:vAlign w:val="center"/>
          </w:tcPr>
          <w:p w14:paraId="7A95CA5B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 xml:space="preserve">1-A </w:t>
            </w:r>
          </w:p>
        </w:tc>
        <w:tc>
          <w:tcPr>
            <w:tcW w:w="1511" w:type="dxa"/>
            <w:vAlign w:val="center"/>
          </w:tcPr>
          <w:p w14:paraId="5F80FB9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4</w:t>
            </w:r>
          </w:p>
        </w:tc>
        <w:tc>
          <w:tcPr>
            <w:tcW w:w="1701" w:type="dxa"/>
            <w:vAlign w:val="center"/>
          </w:tcPr>
          <w:p w14:paraId="7240DDD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FD-OCC2</w:t>
            </w:r>
          </w:p>
        </w:tc>
        <w:tc>
          <w:tcPr>
            <w:tcW w:w="2977" w:type="dxa"/>
            <w:vAlign w:val="center"/>
          </w:tcPr>
          <w:p w14:paraId="3D8B8953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Type 1</w:t>
            </w:r>
          </w:p>
        </w:tc>
        <w:tc>
          <w:tcPr>
            <w:tcW w:w="2404" w:type="dxa"/>
            <w:vAlign w:val="center"/>
          </w:tcPr>
          <w:p w14:paraId="2D2017AF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16</w:t>
            </w:r>
          </w:p>
        </w:tc>
      </w:tr>
      <w:tr w:rsidR="00B139E3" w14:paraId="224C2553" w14:textId="77777777" w:rsidTr="00814FBF">
        <w:tc>
          <w:tcPr>
            <w:tcW w:w="1036" w:type="dxa"/>
            <w:vAlign w:val="center"/>
          </w:tcPr>
          <w:p w14:paraId="0C7BD3A0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 xml:space="preserve">1-B </w:t>
            </w:r>
          </w:p>
        </w:tc>
        <w:tc>
          <w:tcPr>
            <w:tcW w:w="1511" w:type="dxa"/>
            <w:vAlign w:val="center"/>
          </w:tcPr>
          <w:p w14:paraId="05724E16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6</w:t>
            </w:r>
          </w:p>
        </w:tc>
        <w:tc>
          <w:tcPr>
            <w:tcW w:w="1701" w:type="dxa"/>
            <w:vAlign w:val="center"/>
          </w:tcPr>
          <w:p w14:paraId="0D2A54DF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FD-OCC2</w:t>
            </w:r>
          </w:p>
        </w:tc>
        <w:tc>
          <w:tcPr>
            <w:tcW w:w="2977" w:type="dxa"/>
            <w:vAlign w:val="center"/>
          </w:tcPr>
          <w:p w14:paraId="2C06AF4D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Type 1</w:t>
            </w:r>
          </w:p>
        </w:tc>
        <w:tc>
          <w:tcPr>
            <w:tcW w:w="2404" w:type="dxa"/>
            <w:vAlign w:val="center"/>
          </w:tcPr>
          <w:p w14:paraId="177FF0F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0C19565C" w14:textId="77777777" w:rsidTr="00814FBF">
        <w:tc>
          <w:tcPr>
            <w:tcW w:w="1036" w:type="dxa"/>
            <w:vAlign w:val="center"/>
          </w:tcPr>
          <w:p w14:paraId="5E40A2B7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 xml:space="preserve">1-C </w:t>
            </w:r>
          </w:p>
        </w:tc>
        <w:tc>
          <w:tcPr>
            <w:tcW w:w="1511" w:type="dxa"/>
            <w:vAlign w:val="center"/>
          </w:tcPr>
          <w:p w14:paraId="70AF1DD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6</w:t>
            </w:r>
          </w:p>
        </w:tc>
        <w:tc>
          <w:tcPr>
            <w:tcW w:w="1701" w:type="dxa"/>
            <w:vAlign w:val="center"/>
          </w:tcPr>
          <w:p w14:paraId="0918DFBB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FD-OCC2</w:t>
            </w:r>
          </w:p>
        </w:tc>
        <w:tc>
          <w:tcPr>
            <w:tcW w:w="2977" w:type="dxa"/>
            <w:vAlign w:val="center"/>
          </w:tcPr>
          <w:p w14:paraId="1A4BD0F1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Type 2</w:t>
            </w:r>
          </w:p>
        </w:tc>
        <w:tc>
          <w:tcPr>
            <w:tcW w:w="2404" w:type="dxa"/>
            <w:vAlign w:val="center"/>
          </w:tcPr>
          <w:p w14:paraId="699B7661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2993CF11" w14:textId="77777777" w:rsidTr="00814FBF">
        <w:tc>
          <w:tcPr>
            <w:tcW w:w="1036" w:type="dxa"/>
            <w:vAlign w:val="center"/>
          </w:tcPr>
          <w:p w14:paraId="4312C936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2-A</w:t>
            </w:r>
          </w:p>
        </w:tc>
        <w:tc>
          <w:tcPr>
            <w:tcW w:w="1511" w:type="dxa"/>
            <w:vAlign w:val="center"/>
          </w:tcPr>
          <w:p w14:paraId="42BDE287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</w:t>
            </w:r>
          </w:p>
        </w:tc>
        <w:tc>
          <w:tcPr>
            <w:tcW w:w="1701" w:type="dxa"/>
            <w:vAlign w:val="center"/>
          </w:tcPr>
          <w:p w14:paraId="09A81A9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FD-OCC6</w:t>
            </w:r>
          </w:p>
        </w:tc>
        <w:tc>
          <w:tcPr>
            <w:tcW w:w="2977" w:type="dxa"/>
            <w:vAlign w:val="center"/>
          </w:tcPr>
          <w:p w14:paraId="111068D3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Type 1</w:t>
            </w:r>
          </w:p>
        </w:tc>
        <w:tc>
          <w:tcPr>
            <w:tcW w:w="2404" w:type="dxa"/>
            <w:vAlign w:val="center"/>
          </w:tcPr>
          <w:p w14:paraId="3D921DF3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272BA7D8" w14:textId="77777777" w:rsidTr="00814FBF">
        <w:tc>
          <w:tcPr>
            <w:tcW w:w="1036" w:type="dxa"/>
            <w:vAlign w:val="center"/>
          </w:tcPr>
          <w:p w14:paraId="267B8636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2-B</w:t>
            </w:r>
          </w:p>
        </w:tc>
        <w:tc>
          <w:tcPr>
            <w:tcW w:w="1511" w:type="dxa"/>
            <w:vAlign w:val="center"/>
          </w:tcPr>
          <w:p w14:paraId="6BD88095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</w:t>
            </w:r>
          </w:p>
        </w:tc>
        <w:tc>
          <w:tcPr>
            <w:tcW w:w="1701" w:type="dxa"/>
            <w:vAlign w:val="center"/>
          </w:tcPr>
          <w:p w14:paraId="6BC9D275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FD-OCC4</w:t>
            </w:r>
          </w:p>
        </w:tc>
        <w:tc>
          <w:tcPr>
            <w:tcW w:w="2977" w:type="dxa"/>
            <w:vAlign w:val="center"/>
          </w:tcPr>
          <w:p w14:paraId="389BB5EF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Type 2</w:t>
            </w:r>
          </w:p>
        </w:tc>
        <w:tc>
          <w:tcPr>
            <w:tcW w:w="2404" w:type="dxa"/>
            <w:vAlign w:val="center"/>
          </w:tcPr>
          <w:p w14:paraId="489F6D29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6D76FAD0" w14:textId="77777777" w:rsidTr="00814FBF">
        <w:tc>
          <w:tcPr>
            <w:tcW w:w="1036" w:type="dxa"/>
            <w:vAlign w:val="center"/>
          </w:tcPr>
          <w:p w14:paraId="50D2DD2A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3-A</w:t>
            </w:r>
          </w:p>
        </w:tc>
        <w:tc>
          <w:tcPr>
            <w:tcW w:w="1511" w:type="dxa"/>
            <w:vAlign w:val="center"/>
          </w:tcPr>
          <w:p w14:paraId="447B69FA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</w:t>
            </w:r>
          </w:p>
        </w:tc>
        <w:tc>
          <w:tcPr>
            <w:tcW w:w="1701" w:type="dxa"/>
            <w:vAlign w:val="center"/>
          </w:tcPr>
          <w:p w14:paraId="4D9D6DDE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FD-OCC4</w:t>
            </w:r>
          </w:p>
        </w:tc>
        <w:tc>
          <w:tcPr>
            <w:tcW w:w="2977" w:type="dxa"/>
            <w:vAlign w:val="center"/>
          </w:tcPr>
          <w:p w14:paraId="2B8CB385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New, extended Type 1</w:t>
            </w:r>
          </w:p>
        </w:tc>
        <w:tc>
          <w:tcPr>
            <w:tcW w:w="2404" w:type="dxa"/>
            <w:vAlign w:val="center"/>
          </w:tcPr>
          <w:p w14:paraId="4FCFAEF0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7538C5FD" w14:textId="77777777" w:rsidTr="00814FBF">
        <w:tc>
          <w:tcPr>
            <w:tcW w:w="1036" w:type="dxa"/>
            <w:vAlign w:val="center"/>
          </w:tcPr>
          <w:p w14:paraId="0880DE4C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3-B</w:t>
            </w:r>
          </w:p>
        </w:tc>
        <w:tc>
          <w:tcPr>
            <w:tcW w:w="1511" w:type="dxa"/>
            <w:vAlign w:val="center"/>
          </w:tcPr>
          <w:p w14:paraId="52DCD04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</w:t>
            </w:r>
          </w:p>
        </w:tc>
        <w:tc>
          <w:tcPr>
            <w:tcW w:w="1701" w:type="dxa"/>
            <w:vAlign w:val="center"/>
          </w:tcPr>
          <w:p w14:paraId="7C2EA58E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FD-OCC6</w:t>
            </w:r>
          </w:p>
        </w:tc>
        <w:tc>
          <w:tcPr>
            <w:tcW w:w="2977" w:type="dxa"/>
            <w:vAlign w:val="center"/>
          </w:tcPr>
          <w:p w14:paraId="24922529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New, extended Type 2</w:t>
            </w:r>
          </w:p>
        </w:tc>
        <w:tc>
          <w:tcPr>
            <w:tcW w:w="2404" w:type="dxa"/>
            <w:vAlign w:val="center"/>
          </w:tcPr>
          <w:p w14:paraId="15A8510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4151F460" w14:textId="77777777" w:rsidTr="00814FBF">
        <w:tc>
          <w:tcPr>
            <w:tcW w:w="1036" w:type="dxa"/>
            <w:vAlign w:val="center"/>
          </w:tcPr>
          <w:p w14:paraId="1E107C50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3-C</w:t>
            </w:r>
          </w:p>
        </w:tc>
        <w:tc>
          <w:tcPr>
            <w:tcW w:w="1511" w:type="dxa"/>
            <w:vAlign w:val="center"/>
          </w:tcPr>
          <w:p w14:paraId="797DD736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</w:t>
            </w:r>
          </w:p>
        </w:tc>
        <w:tc>
          <w:tcPr>
            <w:tcW w:w="1701" w:type="dxa"/>
            <w:vAlign w:val="center"/>
          </w:tcPr>
          <w:p w14:paraId="6BB61DC3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FD-OCC4</w:t>
            </w:r>
          </w:p>
        </w:tc>
        <w:tc>
          <w:tcPr>
            <w:tcW w:w="2977" w:type="dxa"/>
            <w:vAlign w:val="center"/>
          </w:tcPr>
          <w:p w14:paraId="44A0B87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New, extended Type 2</w:t>
            </w:r>
          </w:p>
        </w:tc>
        <w:tc>
          <w:tcPr>
            <w:tcW w:w="2404" w:type="dxa"/>
            <w:vAlign w:val="center"/>
          </w:tcPr>
          <w:p w14:paraId="64D1024B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085D243F" w14:textId="77777777" w:rsidTr="00814FBF">
        <w:tc>
          <w:tcPr>
            <w:tcW w:w="1036" w:type="dxa"/>
            <w:vAlign w:val="center"/>
          </w:tcPr>
          <w:p w14:paraId="0018EDC1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3-D</w:t>
            </w:r>
          </w:p>
        </w:tc>
        <w:tc>
          <w:tcPr>
            <w:tcW w:w="1511" w:type="dxa"/>
            <w:vAlign w:val="center"/>
          </w:tcPr>
          <w:p w14:paraId="5765C7A6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</w:t>
            </w:r>
          </w:p>
        </w:tc>
        <w:tc>
          <w:tcPr>
            <w:tcW w:w="1701" w:type="dxa"/>
            <w:vAlign w:val="center"/>
          </w:tcPr>
          <w:p w14:paraId="76A9108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FD-OCC6</w:t>
            </w:r>
          </w:p>
        </w:tc>
        <w:tc>
          <w:tcPr>
            <w:tcW w:w="2977" w:type="dxa"/>
            <w:vAlign w:val="center"/>
          </w:tcPr>
          <w:p w14:paraId="4EEC2818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New, extended Type 2</w:t>
            </w:r>
          </w:p>
        </w:tc>
        <w:tc>
          <w:tcPr>
            <w:tcW w:w="2404" w:type="dxa"/>
            <w:vAlign w:val="center"/>
          </w:tcPr>
          <w:p w14:paraId="54CAEFC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  <w:tr w:rsidR="00B139E3" w14:paraId="55DE0119" w14:textId="77777777" w:rsidTr="00814FBF">
        <w:tc>
          <w:tcPr>
            <w:tcW w:w="1036" w:type="dxa"/>
            <w:vAlign w:val="center"/>
          </w:tcPr>
          <w:p w14:paraId="784449E4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3-E</w:t>
            </w:r>
          </w:p>
        </w:tc>
        <w:tc>
          <w:tcPr>
            <w:tcW w:w="1511" w:type="dxa"/>
            <w:vAlign w:val="center"/>
          </w:tcPr>
          <w:p w14:paraId="6ED3BB31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1</w:t>
            </w:r>
          </w:p>
        </w:tc>
        <w:tc>
          <w:tcPr>
            <w:tcW w:w="1701" w:type="dxa"/>
            <w:vAlign w:val="center"/>
          </w:tcPr>
          <w:p w14:paraId="4BC1414F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FD-OCC12</w:t>
            </w:r>
          </w:p>
        </w:tc>
        <w:tc>
          <w:tcPr>
            <w:tcW w:w="2977" w:type="dxa"/>
            <w:vAlign w:val="center"/>
          </w:tcPr>
          <w:p w14:paraId="4FF34CF0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New, extended Type 2</w:t>
            </w:r>
          </w:p>
        </w:tc>
        <w:tc>
          <w:tcPr>
            <w:tcW w:w="2404" w:type="dxa"/>
            <w:vAlign w:val="center"/>
          </w:tcPr>
          <w:p w14:paraId="43DB79D7" w14:textId="77777777" w:rsidR="00B139E3" w:rsidRPr="00957674" w:rsidRDefault="00B139E3" w:rsidP="000C6C13">
            <w:pPr>
              <w:spacing w:before="0" w:after="0" w:line="240" w:lineRule="auto"/>
              <w:jc w:val="center"/>
              <w:rPr>
                <w:rFonts w:ascii="Arial" w:hAnsi="Arial" w:cs="Arial"/>
              </w:rPr>
            </w:pPr>
            <w:r w:rsidRPr="00957674">
              <w:rPr>
                <w:rFonts w:ascii="Arial" w:hAnsi="Arial" w:cs="Arial"/>
              </w:rPr>
              <w:t>24</w:t>
            </w:r>
          </w:p>
        </w:tc>
      </w:tr>
    </w:tbl>
    <w:p w14:paraId="0E34B95F" w14:textId="77777777" w:rsidR="001F2749" w:rsidRDefault="001F2749" w:rsidP="000C6C13">
      <w:pPr>
        <w:spacing w:after="0" w:line="240" w:lineRule="auto"/>
        <w:jc w:val="both"/>
        <w:rPr>
          <w:rFonts w:eastAsiaTheme="minorEastAsia"/>
          <w:sz w:val="22"/>
          <w:szCs w:val="22"/>
          <w:lang w:eastAsia="ja-JP"/>
        </w:rPr>
      </w:pPr>
    </w:p>
    <w:p w14:paraId="7BA14C29" w14:textId="77777777" w:rsidR="00843686" w:rsidRDefault="00843686" w:rsidP="000C6C1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2243AC3" wp14:editId="62EF2161">
            <wp:extent cx="4320000" cy="3240000"/>
            <wp:effectExtent l="0" t="0" r="4445" b="0"/>
            <wp:docPr id="84" name="Picture 3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35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B99A" w14:textId="77777777" w:rsidR="00843686" w:rsidRPr="009E0489" w:rsidRDefault="00843686" w:rsidP="000C6C13">
      <w:pPr>
        <w:pStyle w:val="a3"/>
        <w:spacing w:before="0" w:after="0" w:line="240" w:lineRule="auto"/>
        <w:jc w:val="center"/>
      </w:pPr>
      <w:r w:rsidRPr="009E0489">
        <w:t xml:space="preserve">Figure </w:t>
      </w:r>
      <w:r>
        <w:t>6 MU-MIMO</w:t>
      </w:r>
      <w:r w:rsidRPr="009E0489">
        <w:t xml:space="preserve"> PDSCH throughput performance comparison with rank=2 between legacy types (1-2) and Rel-18 DMRS </w:t>
      </w:r>
      <w:r>
        <w:t>patterns, w/ OCC</w:t>
      </w:r>
      <w:r w:rsidRPr="009E0489">
        <w:t>.</w:t>
      </w:r>
    </w:p>
    <w:p w14:paraId="2767D46B" w14:textId="77777777" w:rsidR="008D68D6" w:rsidRDefault="008D68D6" w:rsidP="000C6C13">
      <w:pPr>
        <w:spacing w:after="0" w:line="240" w:lineRule="auto"/>
        <w:rPr>
          <w:rFonts w:ascii="Arial" w:hAnsi="Arial" w:cs="Arial"/>
          <w:i/>
        </w:rPr>
      </w:pPr>
      <w:r w:rsidRPr="009E0489">
        <w:rPr>
          <w:rFonts w:ascii="Arial" w:hAnsi="Arial" w:cs="Arial"/>
          <w:b/>
          <w:i/>
        </w:rPr>
        <w:t xml:space="preserve">Observation </w:t>
      </w:r>
      <w:r>
        <w:rPr>
          <w:rFonts w:ascii="Arial" w:hAnsi="Arial" w:cs="Arial"/>
          <w:b/>
          <w:i/>
        </w:rPr>
        <w:t>14</w:t>
      </w:r>
      <w:r w:rsidRPr="009E0489">
        <w:rPr>
          <w:rFonts w:ascii="Arial" w:hAnsi="Arial" w:cs="Arial"/>
          <w:b/>
          <w:i/>
        </w:rPr>
        <w:t xml:space="preserve">: </w:t>
      </w:r>
      <w:r w:rsidRPr="009E0489">
        <w:rPr>
          <w:rFonts w:ascii="Arial" w:hAnsi="Arial" w:cs="Arial"/>
          <w:i/>
        </w:rPr>
        <w:t xml:space="preserve">For Rank-2 with short delay and </w:t>
      </w:r>
      <w:r>
        <w:rPr>
          <w:rFonts w:ascii="Arial" w:hAnsi="Arial" w:cs="Arial"/>
          <w:i/>
        </w:rPr>
        <w:t>M</w:t>
      </w:r>
      <w:r w:rsidRPr="009E0489">
        <w:rPr>
          <w:rFonts w:ascii="Arial" w:hAnsi="Arial" w:cs="Arial"/>
          <w:i/>
        </w:rPr>
        <w:t xml:space="preserve">U-MIMO channel, Rel-18 DMRS option </w:t>
      </w:r>
      <w:r>
        <w:rPr>
          <w:rFonts w:ascii="Arial" w:hAnsi="Arial" w:cs="Arial"/>
          <w:i/>
        </w:rPr>
        <w:t>G</w:t>
      </w:r>
      <w:r w:rsidRPr="009E0489">
        <w:rPr>
          <w:rFonts w:ascii="Arial" w:hAnsi="Arial" w:cs="Arial"/>
          <w:i/>
        </w:rPr>
        <w:t xml:space="preserve"> provides the best PDSCH throughput performances at 70%-tile. </w:t>
      </w:r>
      <w:r w:rsidRPr="000C6C13">
        <w:rPr>
          <w:rFonts w:ascii="Arial" w:hAnsi="Arial" w:cs="Arial"/>
          <w:i/>
          <w:highlight w:val="yellow"/>
        </w:rPr>
        <w:t>Patterns applying FD-OCC6 (Patterns 2-A, 3-B/D) show relatively good performance, when compared to Legacy Type-1 option.</w:t>
      </w:r>
      <w:r w:rsidRPr="009E0489">
        <w:rPr>
          <w:rFonts w:ascii="Arial" w:hAnsi="Arial" w:cs="Arial"/>
          <w:i/>
        </w:rPr>
        <w:t xml:space="preserve"> </w:t>
      </w:r>
    </w:p>
    <w:p w14:paraId="554CDE2B" w14:textId="77777777" w:rsidR="008D68D6" w:rsidRPr="009E0489" w:rsidRDefault="008D68D6" w:rsidP="000C6C13">
      <w:pPr>
        <w:spacing w:after="0" w:line="240" w:lineRule="auto"/>
        <w:rPr>
          <w:rFonts w:ascii="Arial" w:hAnsi="Arial" w:cs="Arial"/>
          <w:i/>
        </w:rPr>
      </w:pPr>
      <w:r w:rsidRPr="009E0489">
        <w:rPr>
          <w:rFonts w:ascii="Arial" w:hAnsi="Arial" w:cs="Arial"/>
          <w:b/>
          <w:i/>
        </w:rPr>
        <w:lastRenderedPageBreak/>
        <w:t xml:space="preserve">Observation </w:t>
      </w:r>
      <w:r>
        <w:rPr>
          <w:rFonts w:ascii="Arial" w:hAnsi="Arial" w:cs="Arial"/>
          <w:b/>
          <w:i/>
        </w:rPr>
        <w:t>15</w:t>
      </w:r>
      <w:r w:rsidRPr="009E0489">
        <w:rPr>
          <w:rFonts w:ascii="Arial" w:hAnsi="Arial" w:cs="Arial"/>
          <w:b/>
          <w:i/>
        </w:rPr>
        <w:t xml:space="preserve">: </w:t>
      </w:r>
      <w:r w:rsidRPr="009E0489">
        <w:rPr>
          <w:rFonts w:ascii="Arial" w:hAnsi="Arial" w:cs="Arial"/>
          <w:i/>
        </w:rPr>
        <w:t>For</w:t>
      </w:r>
      <w:r>
        <w:rPr>
          <w:rFonts w:ascii="Arial" w:hAnsi="Arial" w:cs="Arial"/>
          <w:i/>
        </w:rPr>
        <w:t xml:space="preserve"> MU-MIMO the gain is not visible, only one-third of available DMRS ports are used with two users and rank-2.</w:t>
      </w:r>
    </w:p>
    <w:p w14:paraId="1F47D29E" w14:textId="77777777" w:rsidR="00C96156" w:rsidRDefault="00B2321A">
      <w:pPr>
        <w:pStyle w:val="1"/>
        <w:pBdr>
          <w:top w:val="single" w:sz="12" w:space="4" w:color="auto"/>
        </w:pBdr>
        <w:ind w:left="0" w:firstLine="0"/>
        <w:rPr>
          <w:rFonts w:cs="Arial"/>
          <w:lang w:val="en-US" w:eastAsia="zh-CN"/>
        </w:rPr>
      </w:pPr>
      <w:r>
        <w:rPr>
          <w:rFonts w:cs="Arial"/>
          <w:lang w:val="en-US"/>
        </w:rPr>
        <w:t>References</w:t>
      </w:r>
    </w:p>
    <w:tbl>
      <w:tblPr>
        <w:tblW w:w="1048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32"/>
        <w:gridCol w:w="1306"/>
        <w:gridCol w:w="5954"/>
        <w:gridCol w:w="2693"/>
      </w:tblGrid>
      <w:tr w:rsidR="003E473C" w14:paraId="2AE0F011" w14:textId="77777777" w:rsidTr="00646122">
        <w:trPr>
          <w:trHeight w:val="240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7B451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[1]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D54C1" w14:textId="123A6F7B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87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R1-2205749</w:t>
              </w:r>
            </w:hyperlink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934F9" w14:textId="7D0A32B6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On increasing the number of orthogonal DM-RS ports for MU-MIMO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20B85" w14:textId="73DBF930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FUTUREWEI</w:t>
            </w:r>
          </w:p>
        </w:tc>
      </w:tr>
      <w:tr w:rsidR="003E473C" w14:paraId="17A13F53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94AB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22B75" w14:textId="5ACC45D9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88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R1-2205819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9D7FC" w14:textId="142D6BD8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Enhanced Capacity DMRS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FA607" w14:textId="63813A43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InterDigital, Inc.</w:t>
            </w:r>
          </w:p>
        </w:tc>
      </w:tr>
      <w:tr w:rsidR="003E473C" w14:paraId="6DA06B70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71278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[3]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C4BBA" w14:textId="4C78792E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89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R1-2205882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1F902" w14:textId="2687F44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Enhancements on DMRS in Rel-18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AA4C7" w14:textId="77F32A92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Huawei, HiSilicon</w:t>
            </w:r>
          </w:p>
        </w:tc>
      </w:tr>
      <w:tr w:rsidR="003E473C" w14:paraId="43BC83FA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69F59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[4]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BF652" w14:textId="22C15625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0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R1-2205921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56B3B" w14:textId="2AD438C7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DMRS enhancement for UL/DL MU-MIMO and 8 Tx UL SU-MIMO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EF55D4" w14:textId="612CEAE6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ZTE</w:t>
            </w:r>
          </w:p>
        </w:tc>
      </w:tr>
      <w:tr w:rsidR="003E473C" w14:paraId="06B63E11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FEA95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[5]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72B07" w14:textId="5B53FB3C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1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R1-2205984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A574D" w14:textId="0DDC29E8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401D0" w14:textId="0CFF0FF3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Spreadtrum Communications</w:t>
            </w:r>
          </w:p>
        </w:tc>
      </w:tr>
      <w:tr w:rsidR="003E473C" w14:paraId="63BDF0BC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7B9D1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[6]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03DC6" w14:textId="2A152EB3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2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R1-2206027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EAD46" w14:textId="7B069DE0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DMRS enhancements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A0FD4" w14:textId="00636050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vivo</w:t>
            </w:r>
          </w:p>
        </w:tc>
      </w:tr>
      <w:tr w:rsidR="003E473C" w14:paraId="06B9CC1C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94965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[7]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16D27" w14:textId="58CB51F2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3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R1-2206106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53342" w14:textId="6B16D92C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Discussions on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C2665" w14:textId="316978E5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New H3C Technologies Co., Ltd.</w:t>
            </w:r>
          </w:p>
        </w:tc>
      </w:tr>
      <w:tr w:rsidR="003E473C" w14:paraId="28EBD1F3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7F25D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[8]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9A95D" w14:textId="07462538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4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R1-2206190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30484" w14:textId="2D13BA6A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On DMRS Enhancement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10A7A" w14:textId="73611C94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Google</w:t>
            </w:r>
          </w:p>
        </w:tc>
      </w:tr>
      <w:tr w:rsidR="003E473C" w14:paraId="18560B83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212C4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[9]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6F1F2" w14:textId="308390DB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5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R1-2206212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CBDC9" w14:textId="5B75BD9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of increased number of orthogonal 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99F04" w14:textId="5B3A993D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Lenovo</w:t>
            </w:r>
          </w:p>
        </w:tc>
      </w:tr>
      <w:tr w:rsidR="003E473C" w14:paraId="2AEE10DD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456C4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[10]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15D32" w14:textId="67C02B9C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6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R1-2206266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E0FF4A" w14:textId="443BD010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DMRS enhancement for Rel-18 MIMO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E6F3B" w14:textId="200B7A45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OPPO</w:t>
            </w:r>
          </w:p>
        </w:tc>
      </w:tr>
      <w:tr w:rsidR="003E473C" w14:paraId="17893A18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9AD61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[11]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D1378" w14:textId="4349BF78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7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R1-2206378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0A309" w14:textId="0AB71CA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On DMRS enhancements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B4BD7" w14:textId="6F4C5642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CATT</w:t>
            </w:r>
          </w:p>
        </w:tc>
      </w:tr>
      <w:tr w:rsidR="003E473C" w14:paraId="3396C673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66D09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[12]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19C3A" w14:textId="4F0720F2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8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R1-2206460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3527C" w14:textId="3E87E908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02ACC" w14:textId="495CB9DD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NEC</w:t>
            </w:r>
          </w:p>
        </w:tc>
      </w:tr>
      <w:tr w:rsidR="003E473C" w14:paraId="3DA777FC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ACF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[13]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389A7" w14:textId="77C64CEB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99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R1-2206573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4BF6E" w14:textId="6375709B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DMRS enhancement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0D13A" w14:textId="2E8BE626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Intel Corporation</w:t>
            </w:r>
          </w:p>
        </w:tc>
      </w:tr>
      <w:tr w:rsidR="003E473C" w14:paraId="5F39569E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2D730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[14]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621B4" w14:textId="45C460FF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0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R1-2206623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77EB5B" w14:textId="1DD3BB84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DMRS enhancement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CCA4B" w14:textId="0B6179A7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Xiaomi</w:t>
            </w:r>
          </w:p>
        </w:tc>
      </w:tr>
      <w:tr w:rsidR="003E473C" w14:paraId="05B0FD6A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CCE28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[15]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D9772" w14:textId="75B90BDB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1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R1-2206815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7ABC3" w14:textId="3CAD8238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Views on DMRS enhancements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505EC" w14:textId="545CB2EF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Samsung</w:t>
            </w:r>
          </w:p>
        </w:tc>
      </w:tr>
      <w:tr w:rsidR="003E473C" w14:paraId="0C590963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67FCE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[16]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1F9CD" w14:textId="08013D62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2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R1-2206869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8D99B" w14:textId="320AAF5C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0E8A0" w14:textId="22CC7C36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LG Electronics</w:t>
            </w:r>
          </w:p>
        </w:tc>
      </w:tr>
      <w:tr w:rsidR="003E473C" w14:paraId="52356BE0" w14:textId="77777777" w:rsidTr="00646122">
        <w:trPr>
          <w:trHeight w:val="24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9C479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[17]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347ED" w14:textId="3874E6EF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3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R1-2206897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B0D24" w14:textId="5979FB9E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E3E0D7" w14:textId="7926608F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CMCC</w:t>
            </w:r>
          </w:p>
        </w:tc>
      </w:tr>
      <w:tr w:rsidR="003E473C" w14:paraId="34A4FE9F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84D0F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[18]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12CBD" w14:textId="6E3C9F3B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4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R1-2206966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E24E7" w14:textId="26D02128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A8E62" w14:textId="79DF3C5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Fraunhofer IIS, Fraunhofer HHI</w:t>
            </w:r>
          </w:p>
        </w:tc>
      </w:tr>
      <w:tr w:rsidR="003E473C" w14:paraId="0E2893AD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8FC5E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[19]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67D7D" w14:textId="2078AB46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5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R1-2206993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8E7FE" w14:textId="6F0B47B0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8F554" w14:textId="4B000BC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MediaTek Inc.</w:t>
            </w:r>
          </w:p>
        </w:tc>
      </w:tr>
      <w:tr w:rsidR="003E473C" w14:paraId="607D24A3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60693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[21]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270E1D" w14:textId="1045CB99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6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R1-2207135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57123" w14:textId="4FAC14D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On DMRS enhancement in Rel-18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21645" w14:textId="0E6BD8E3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Ericsson</w:t>
            </w:r>
          </w:p>
        </w:tc>
      </w:tr>
      <w:tr w:rsidR="003E473C" w14:paraId="2AA8F39B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37DAC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[22]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8FE03" w14:textId="070A292A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7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R1-2207218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57A5A" w14:textId="02A62BAB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Design for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3B08D" w14:textId="7E9E9481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Qualcomm Incorporated</w:t>
            </w:r>
          </w:p>
        </w:tc>
      </w:tr>
      <w:tr w:rsidR="003E473C" w14:paraId="7AC71E26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47BE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[23]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B13F9" w14:textId="5FD4A28C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8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R1-2207323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A0A08" w14:textId="2BD0B752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Views on supporting 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F8ED3" w14:textId="346DC3EE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Apple</w:t>
            </w:r>
          </w:p>
        </w:tc>
      </w:tr>
      <w:tr w:rsidR="003E473C" w14:paraId="2CBB970B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C8E6B" w14:textId="77777777" w:rsid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[24]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506706" w14:textId="1500A8FC" w:rsidR="003E473C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09" w:history="1">
              <w:r w:rsidR="003E473C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R1-2207396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D4E4F" w14:textId="5E19A5CB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Discussion on DMRS enhancements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213BA" w14:textId="542F1197" w:rsidR="003E473C" w:rsidRPr="003E473C" w:rsidRDefault="003E473C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NTT DOCOMO, INC.</w:t>
            </w:r>
          </w:p>
        </w:tc>
      </w:tr>
      <w:tr w:rsidR="00574CF1" w14:paraId="674BE6E8" w14:textId="77777777" w:rsidTr="00646122">
        <w:trPr>
          <w:trHeight w:val="56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E5DFC" w14:textId="2FE7DD82" w:rsidR="00574CF1" w:rsidRDefault="00574CF1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[24]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84FFB" w14:textId="0C77B64D" w:rsidR="00574CF1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hyperlink r:id="rId110" w:history="1">
              <w:r w:rsidR="00574CF1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R1-2207453</w:t>
              </w:r>
            </w:hyperlink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13C4E" w14:textId="042A7BDD" w:rsidR="00574CF1" w:rsidRPr="003E473C" w:rsidRDefault="00574CF1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Increased number of orthogonal DMRS ports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35A4D" w14:textId="2E85CFF2" w:rsidR="00574CF1" w:rsidRPr="003E473C" w:rsidRDefault="00574CF1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 w:rsidRPr="003E473C">
              <w:t>Sharp</w:t>
            </w:r>
          </w:p>
        </w:tc>
      </w:tr>
      <w:tr w:rsidR="00AE7E29" w14:paraId="18C3B155" w14:textId="77777777" w:rsidTr="00646122">
        <w:trPr>
          <w:trHeight w:val="56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83F97" w14:textId="60655F76" w:rsidR="00AE7E29" w:rsidRDefault="00AE7E2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eastAsia="ＭＳ Ｐゴシック"/>
                <w:color w:val="000000"/>
                <w:lang w:val="en-US" w:eastAsia="ja-JP"/>
              </w:rPr>
            </w:pPr>
            <w:r>
              <w:rPr>
                <w:rFonts w:eastAsia="ＭＳ Ｐゴシック"/>
                <w:color w:val="000000"/>
                <w:lang w:val="en-US" w:eastAsia="ja-JP"/>
              </w:rPr>
              <w:t>[25]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C5260" w14:textId="2C065424" w:rsidR="00AE7E29" w:rsidRPr="00AE7E29" w:rsidRDefault="00CB25A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  <w:rPr>
                <w:rFonts w:ascii="Arial" w:eastAsia="ＭＳ Ｐゴシック" w:hAnsi="Arial" w:cs="Arial"/>
                <w:b/>
                <w:bCs/>
                <w:color w:val="0000FF"/>
                <w:sz w:val="16"/>
                <w:szCs w:val="16"/>
                <w:u w:val="single"/>
                <w:lang w:val="en-US" w:eastAsia="ja-JP"/>
              </w:rPr>
            </w:pPr>
            <w:hyperlink r:id="rId111" w:history="1">
              <w:r w:rsidR="00AE7E29">
                <w:rPr>
                  <w:rStyle w:val="af0"/>
                  <w:rFonts w:ascii="Arial" w:hAnsi="Arial" w:cs="Arial"/>
                  <w:b/>
                  <w:bCs/>
                  <w:color w:val="0000FF"/>
                  <w:sz w:val="16"/>
                  <w:szCs w:val="16"/>
                </w:rPr>
                <w:t>R1-2207547</w:t>
              </w:r>
            </w:hyperlink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13ADE" w14:textId="66DB80BB" w:rsidR="00AE7E29" w:rsidRPr="00AE7E29" w:rsidRDefault="00AE7E2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</w:pPr>
            <w:r w:rsidRPr="00AE7E29">
              <w:t>Rel-18 UL and DL DMRS Enhancements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2C1238" w14:textId="5CD4DF7E" w:rsidR="00AE7E29" w:rsidRPr="00AE7E29" w:rsidRDefault="00AE7E29" w:rsidP="00646122">
            <w:pPr>
              <w:overflowPunct/>
              <w:autoSpaceDE/>
              <w:autoSpaceDN/>
              <w:adjustRightInd/>
              <w:spacing w:after="0" w:line="240" w:lineRule="auto"/>
              <w:textAlignment w:val="auto"/>
            </w:pPr>
            <w:r w:rsidRPr="00AE7E29">
              <w:t>Nokia, Nokia Shanghai Bell</w:t>
            </w:r>
          </w:p>
        </w:tc>
      </w:tr>
    </w:tbl>
    <w:p w14:paraId="267C2D3D" w14:textId="77777777" w:rsidR="00C96156" w:rsidRPr="00A90583" w:rsidRDefault="00C96156" w:rsidP="003044A1">
      <w:pPr>
        <w:pStyle w:val="1"/>
        <w:spacing w:before="180" w:after="120"/>
        <w:jc w:val="both"/>
      </w:pPr>
    </w:p>
    <w:sectPr w:rsidR="00C96156" w:rsidRPr="00A905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740D7" w14:textId="77777777" w:rsidR="00DB316B" w:rsidRDefault="00DB316B" w:rsidP="006E7694">
      <w:pPr>
        <w:spacing w:after="0" w:line="240" w:lineRule="auto"/>
      </w:pPr>
      <w:r>
        <w:separator/>
      </w:r>
    </w:p>
  </w:endnote>
  <w:endnote w:type="continuationSeparator" w:id="0">
    <w:p w14:paraId="760D214B" w14:textId="77777777" w:rsidR="00DB316B" w:rsidRDefault="00DB316B" w:rsidP="006E7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41931" w14:textId="77777777" w:rsidR="006A6F40" w:rsidRDefault="006A6F40" w:rsidP="00F837DD">
    <w:pPr>
      <w:pStyle w:val="a9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14:paraId="39D754A7" w14:textId="77777777" w:rsidR="006A6F40" w:rsidRDefault="006A6F40" w:rsidP="00505E39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D7132" w14:textId="77777777" w:rsidR="006A6F40" w:rsidRDefault="006A6F40" w:rsidP="00450D3B">
    <w:pPr>
      <w:pStyle w:val="a9"/>
      <w:ind w:right="360"/>
    </w:pPr>
    <w:r>
      <w:rPr>
        <w:rStyle w:val="af7"/>
      </w:rPr>
      <w:fldChar w:fldCharType="begin"/>
    </w:r>
    <w:r>
      <w:rPr>
        <w:rStyle w:val="af7"/>
      </w:rPr>
      <w:instrText xml:space="preserve"> PAGE </w:instrText>
    </w:r>
    <w:r>
      <w:rPr>
        <w:rStyle w:val="af7"/>
      </w:rPr>
      <w:fldChar w:fldCharType="separate"/>
    </w:r>
    <w:r>
      <w:rPr>
        <w:rStyle w:val="af7"/>
      </w:rPr>
      <w:t>1</w:t>
    </w:r>
    <w:r>
      <w:rPr>
        <w:rStyle w:val="af7"/>
      </w:rPr>
      <w:fldChar w:fldCharType="end"/>
    </w:r>
    <w:r>
      <w:rPr>
        <w:rStyle w:val="af7"/>
      </w:rPr>
      <w:t>/</w:t>
    </w:r>
    <w:r>
      <w:rPr>
        <w:rStyle w:val="af7"/>
      </w:rPr>
      <w:fldChar w:fldCharType="begin"/>
    </w:r>
    <w:r>
      <w:rPr>
        <w:rStyle w:val="af7"/>
      </w:rPr>
      <w:instrText xml:space="preserve"> NUMPAGES </w:instrText>
    </w:r>
    <w:r>
      <w:rPr>
        <w:rStyle w:val="af7"/>
      </w:rPr>
      <w:fldChar w:fldCharType="separate"/>
    </w:r>
    <w:r>
      <w:rPr>
        <w:rStyle w:val="af7"/>
      </w:rPr>
      <w:t>13</w:t>
    </w:r>
    <w:r>
      <w:rPr>
        <w:rStyle w:val="af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A1BA4" w14:textId="77777777" w:rsidR="00DB316B" w:rsidRDefault="00DB316B" w:rsidP="006E7694">
      <w:pPr>
        <w:spacing w:after="0" w:line="240" w:lineRule="auto"/>
      </w:pPr>
      <w:r>
        <w:separator/>
      </w:r>
    </w:p>
  </w:footnote>
  <w:footnote w:type="continuationSeparator" w:id="0">
    <w:p w14:paraId="1EAFFB7F" w14:textId="77777777" w:rsidR="00DB316B" w:rsidRDefault="00DB316B" w:rsidP="006E7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3094E" w14:textId="77777777" w:rsidR="006A6F40" w:rsidRDefault="006A6F40">
    <w:r>
      <w:t xml:space="preserve">Page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5734C7"/>
    <w:multiLevelType w:val="singleLevel"/>
    <w:tmpl w:val="AC5734C7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" w15:restartNumberingAfterBreak="0">
    <w:nsid w:val="000A2C97"/>
    <w:multiLevelType w:val="hybridMultilevel"/>
    <w:tmpl w:val="6D6AD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3EBF4"/>
    <w:multiLevelType w:val="singleLevel"/>
    <w:tmpl w:val="00A3EBF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023D1449"/>
    <w:multiLevelType w:val="hybridMultilevel"/>
    <w:tmpl w:val="364ECDDE"/>
    <w:lvl w:ilvl="0" w:tplc="C7A47088">
      <w:numFmt w:val="bullet"/>
      <w:lvlText w:val="-"/>
      <w:lvlJc w:val="left"/>
      <w:pPr>
        <w:ind w:left="420" w:hanging="420"/>
      </w:pPr>
      <w:rPr>
        <w:rFonts w:ascii="Times" w:eastAsia="ＭＳ 明朝" w:hAnsi="Times" w:cs="Times" w:hint="default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2651029"/>
    <w:multiLevelType w:val="hybridMultilevel"/>
    <w:tmpl w:val="64E07F98"/>
    <w:lvl w:ilvl="0" w:tplc="1D9C65E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2B46033"/>
    <w:multiLevelType w:val="multilevel"/>
    <w:tmpl w:val="02B46033"/>
    <w:lvl w:ilvl="0">
      <w:start w:val="1"/>
      <w:numFmt w:val="decimal"/>
      <w:pStyle w:val="table"/>
      <w:lvlText w:val="Table %1"/>
      <w:lvlJc w:val="left"/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3F84433"/>
    <w:multiLevelType w:val="singleLevel"/>
    <w:tmpl w:val="03F84433"/>
    <w:lvl w:ilvl="0">
      <w:start w:val="1"/>
      <w:numFmt w:val="decimal"/>
      <w:suff w:val="space"/>
      <w:lvlText w:val="%1)"/>
      <w:lvlJc w:val="left"/>
    </w:lvl>
  </w:abstractNum>
  <w:abstractNum w:abstractNumId="7" w15:restartNumberingAfterBreak="0">
    <w:nsid w:val="07697368"/>
    <w:multiLevelType w:val="hybridMultilevel"/>
    <w:tmpl w:val="7806225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8BF2BA9"/>
    <w:multiLevelType w:val="multilevel"/>
    <w:tmpl w:val="08BF2BA9"/>
    <w:lvl w:ilvl="0">
      <w:numFmt w:val="bullet"/>
      <w:lvlText w:val="-"/>
      <w:lvlJc w:val="left"/>
      <w:pPr>
        <w:ind w:left="420" w:hanging="420"/>
      </w:pPr>
      <w:rPr>
        <w:rFonts w:ascii="Times" w:eastAsia="ＭＳ 明朝" w:hAnsi="Times" w:cs="Time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A603957"/>
    <w:multiLevelType w:val="multilevel"/>
    <w:tmpl w:val="0A603957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0DBA51B2"/>
    <w:multiLevelType w:val="hybridMultilevel"/>
    <w:tmpl w:val="33885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445696"/>
    <w:multiLevelType w:val="hybridMultilevel"/>
    <w:tmpl w:val="A2727AC6"/>
    <w:lvl w:ilvl="0" w:tplc="6F8EF9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CD71883"/>
    <w:multiLevelType w:val="hybridMultilevel"/>
    <w:tmpl w:val="A2ECCEDC"/>
    <w:lvl w:ilvl="0" w:tplc="AD925432">
      <w:start w:val="1"/>
      <w:numFmt w:val="decimal"/>
      <w:pStyle w:val="proposal"/>
      <w:lvlText w:val="Proposal %1:"/>
      <w:lvlJc w:val="left"/>
      <w:pPr>
        <w:ind w:left="420" w:hanging="420"/>
      </w:pPr>
      <w:rPr>
        <w:rFonts w:hint="eastAsia"/>
      </w:rPr>
    </w:lvl>
    <w:lvl w:ilvl="1" w:tplc="4E5CA9E4">
      <w:numFmt w:val="bullet"/>
      <w:lvlText w:val="-"/>
      <w:lvlJc w:val="left"/>
      <w:pPr>
        <w:ind w:left="130" w:hanging="420"/>
      </w:pPr>
      <w:rPr>
        <w:rFonts w:ascii="Times New Roman" w:eastAsia="ＭＳ 明朝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550" w:hanging="420"/>
      </w:pPr>
    </w:lvl>
    <w:lvl w:ilvl="3" w:tplc="0409000F">
      <w:start w:val="1"/>
      <w:numFmt w:val="decimal"/>
      <w:lvlText w:val="%4."/>
      <w:lvlJc w:val="left"/>
      <w:pPr>
        <w:ind w:left="970" w:hanging="420"/>
      </w:pPr>
    </w:lvl>
    <w:lvl w:ilvl="4" w:tplc="5D88948C">
      <w:start w:val="1"/>
      <w:numFmt w:val="lowerLetter"/>
      <w:lvlText w:val="%5)"/>
      <w:lvlJc w:val="left"/>
      <w:pPr>
        <w:ind w:left="1390" w:hanging="420"/>
      </w:pPr>
      <w:rPr>
        <w:rFonts w:ascii="Times New Roman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1810" w:hanging="420"/>
      </w:pPr>
    </w:lvl>
    <w:lvl w:ilvl="6" w:tplc="0409000F" w:tentative="1">
      <w:start w:val="1"/>
      <w:numFmt w:val="decimal"/>
      <w:lvlText w:val="%7."/>
      <w:lvlJc w:val="left"/>
      <w:pPr>
        <w:ind w:left="2230" w:hanging="420"/>
      </w:pPr>
    </w:lvl>
    <w:lvl w:ilvl="7" w:tplc="04090019" w:tentative="1">
      <w:start w:val="1"/>
      <w:numFmt w:val="lowerLetter"/>
      <w:lvlText w:val="%8)"/>
      <w:lvlJc w:val="left"/>
      <w:pPr>
        <w:ind w:left="2650" w:hanging="420"/>
      </w:pPr>
    </w:lvl>
    <w:lvl w:ilvl="8" w:tplc="0409001B" w:tentative="1">
      <w:start w:val="1"/>
      <w:numFmt w:val="lowerRoman"/>
      <w:lvlText w:val="%9."/>
      <w:lvlJc w:val="right"/>
      <w:pPr>
        <w:ind w:left="3070" w:hanging="420"/>
      </w:pPr>
    </w:lvl>
  </w:abstractNum>
  <w:abstractNum w:abstractNumId="13" w15:restartNumberingAfterBreak="0">
    <w:nsid w:val="1CE074E5"/>
    <w:multiLevelType w:val="hybridMultilevel"/>
    <w:tmpl w:val="A13AD08E"/>
    <w:lvl w:ilvl="0" w:tplc="C7A47088">
      <w:numFmt w:val="bullet"/>
      <w:lvlText w:val="-"/>
      <w:lvlJc w:val="left"/>
      <w:pPr>
        <w:ind w:left="420" w:hanging="420"/>
      </w:pPr>
      <w:rPr>
        <w:rFonts w:ascii="Times" w:eastAsia="ＭＳ 明朝" w:hAnsi="Times" w:cs="Time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D340F0A"/>
    <w:multiLevelType w:val="multilevel"/>
    <w:tmpl w:val="42A29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E717A35"/>
    <w:multiLevelType w:val="multilevel"/>
    <w:tmpl w:val="1E717A3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EB65B80"/>
    <w:multiLevelType w:val="hybridMultilevel"/>
    <w:tmpl w:val="023CF6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10D1855"/>
    <w:multiLevelType w:val="multilevel"/>
    <w:tmpl w:val="210D185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24353F0D"/>
    <w:multiLevelType w:val="multilevel"/>
    <w:tmpl w:val="24353F0D"/>
    <w:lvl w:ilvl="0">
      <w:start w:val="3"/>
      <w:numFmt w:val="bullet"/>
      <w:lvlText w:val="-"/>
      <w:lvlJc w:val="left"/>
      <w:pPr>
        <w:ind w:left="760" w:hanging="360"/>
      </w:pPr>
      <w:rPr>
        <w:rFonts w:ascii="Times New Roman" w:hAnsi="Times New Roman" w:hint="default"/>
        <w:sz w:val="20"/>
      </w:rPr>
    </w:lvl>
    <w:lvl w:ilvl="1">
      <w:start w:val="3"/>
      <w:numFmt w:val="bullet"/>
      <w:lvlText w:val="-"/>
      <w:lvlJc w:val="left"/>
      <w:pPr>
        <w:ind w:left="1200" w:hanging="400"/>
      </w:pPr>
      <w:rPr>
        <w:rFonts w:ascii="Times New Roman" w:hAnsi="Times New Roman" w:hint="default"/>
        <w:sz w:val="20"/>
      </w:rPr>
    </w:lvl>
    <w:lvl w:ilvl="2">
      <w:start w:val="1"/>
      <w:numFmt w:val="bullet"/>
      <w:lvlText w:val="o"/>
      <w:lvlJc w:val="left"/>
      <w:pPr>
        <w:ind w:left="1600" w:hanging="400"/>
      </w:pPr>
      <w:rPr>
        <w:rFonts w:ascii="Courier New" w:hAnsi="Courier New" w:cs="Courier New" w:hint="default"/>
      </w:rPr>
    </w:lvl>
    <w:lvl w:ilvl="3">
      <w:start w:val="3"/>
      <w:numFmt w:val="bullet"/>
      <w:lvlText w:val="-"/>
      <w:lvlJc w:val="left"/>
      <w:pPr>
        <w:ind w:left="2000" w:hanging="400"/>
      </w:pPr>
      <w:rPr>
        <w:rFonts w:ascii="Times New Roman" w:eastAsia="Malgun Gothic" w:hAnsi="Times New Roman" w:cs="Times New Roman" w:hint="default"/>
      </w:rPr>
    </w:lvl>
    <w:lvl w:ilvl="4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24C72459"/>
    <w:multiLevelType w:val="hybridMultilevel"/>
    <w:tmpl w:val="51B4B91A"/>
    <w:lvl w:ilvl="0" w:tplc="FE6888F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251F490B"/>
    <w:multiLevelType w:val="hybridMultilevel"/>
    <w:tmpl w:val="4050AB2A"/>
    <w:lvl w:ilvl="0" w:tplc="B5A8667A">
      <w:numFmt w:val="bullet"/>
      <w:lvlText w:val="-"/>
      <w:lvlJc w:val="left"/>
      <w:pPr>
        <w:ind w:left="760" w:hanging="360"/>
      </w:pPr>
      <w:rPr>
        <w:rFonts w:ascii="Times" w:eastAsia="Batang" w:hAnsi="Times" w:cs="Times" w:hint="default"/>
      </w:rPr>
    </w:lvl>
    <w:lvl w:ilvl="1" w:tplc="3184DAC4">
      <w:start w:val="6"/>
      <w:numFmt w:val="bullet"/>
      <w:lvlText w:val="-"/>
      <w:lvlJc w:val="left"/>
      <w:pPr>
        <w:ind w:left="1200" w:hanging="400"/>
      </w:pPr>
      <w:rPr>
        <w:rFonts w:ascii="Times New Roman" w:eastAsia="SimSun" w:hAnsi="Times New Roman" w:cs="Times New Roman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28157A7E"/>
    <w:multiLevelType w:val="multilevel"/>
    <w:tmpl w:val="28157A7E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2C4C1F42"/>
    <w:multiLevelType w:val="hybridMultilevel"/>
    <w:tmpl w:val="C77C6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2C6E26FD"/>
    <w:multiLevelType w:val="multilevel"/>
    <w:tmpl w:val="2C6E26F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2D961DCA"/>
    <w:multiLevelType w:val="multilevel"/>
    <w:tmpl w:val="2D961DC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2E745E28"/>
    <w:multiLevelType w:val="multilevel"/>
    <w:tmpl w:val="BD923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F2F4FC3"/>
    <w:multiLevelType w:val="multilevel"/>
    <w:tmpl w:val="2F2F4FC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2F6D2A36"/>
    <w:multiLevelType w:val="hybridMultilevel"/>
    <w:tmpl w:val="290AE9AC"/>
    <w:lvl w:ilvl="0" w:tplc="3184DAC4">
      <w:start w:val="6"/>
      <w:numFmt w:val="bullet"/>
      <w:lvlText w:val="-"/>
      <w:lvlJc w:val="left"/>
      <w:pPr>
        <w:ind w:left="420" w:hanging="420"/>
      </w:pPr>
      <w:rPr>
        <w:rFonts w:ascii="Times New Roman" w:eastAsia="SimSun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311B0975"/>
    <w:multiLevelType w:val="hybridMultilevel"/>
    <w:tmpl w:val="76C27BC2"/>
    <w:lvl w:ilvl="0" w:tplc="04090001">
      <w:start w:val="1"/>
      <w:numFmt w:val="bullet"/>
      <w:lvlText w:val=""/>
      <w:lvlJc w:val="left"/>
      <w:pPr>
        <w:ind w:left="1554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97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9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4" w:hanging="420"/>
      </w:pPr>
      <w:rPr>
        <w:rFonts w:ascii="Wingdings" w:hAnsi="Wingdings" w:hint="default"/>
      </w:rPr>
    </w:lvl>
  </w:abstractNum>
  <w:abstractNum w:abstractNumId="29" w15:restartNumberingAfterBreak="0">
    <w:nsid w:val="320F1AF5"/>
    <w:multiLevelType w:val="multilevel"/>
    <w:tmpl w:val="D72C7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41D7885"/>
    <w:multiLevelType w:val="multilevel"/>
    <w:tmpl w:val="99D6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5D56451"/>
    <w:multiLevelType w:val="hybridMultilevel"/>
    <w:tmpl w:val="B498A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A46647"/>
    <w:multiLevelType w:val="hybridMultilevel"/>
    <w:tmpl w:val="F5204C50"/>
    <w:lvl w:ilvl="0" w:tplc="15D00C2C">
      <w:start w:val="1"/>
      <w:numFmt w:val="decimal"/>
      <w:pStyle w:val="Proposal0"/>
      <w:lvlText w:val="Proposal %1"/>
      <w:lvlJc w:val="left"/>
      <w:pPr>
        <w:tabs>
          <w:tab w:val="num" w:pos="1304"/>
        </w:tabs>
        <w:ind w:left="1304" w:hanging="1304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5656483"/>
    <w:multiLevelType w:val="hybridMultilevel"/>
    <w:tmpl w:val="AA448956"/>
    <w:lvl w:ilvl="0" w:tplc="21B46BBC">
      <w:start w:val="1"/>
      <w:numFmt w:val="decimal"/>
      <w:pStyle w:val="observation"/>
      <w:lvlText w:val="Observation %1: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45C555EF"/>
    <w:multiLevelType w:val="multilevel"/>
    <w:tmpl w:val="45C555EF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46091717"/>
    <w:multiLevelType w:val="hybridMultilevel"/>
    <w:tmpl w:val="14BCAF28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F33E54F8">
      <w:start w:val="1"/>
      <w:numFmt w:val="bullet"/>
      <w:lvlText w:val="-"/>
      <w:lvlJc w:val="left"/>
      <w:pPr>
        <w:ind w:left="1260" w:hanging="420"/>
      </w:pPr>
      <w:rPr>
        <w:rFonts w:ascii="Times" w:eastAsia="Batang" w:hAnsi="Times" w:cs="Time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2878D904">
      <w:start w:val="1"/>
      <w:numFmt w:val="lowerLetter"/>
      <w:lvlText w:val="(%4)"/>
      <w:lvlJc w:val="left"/>
      <w:pPr>
        <w:ind w:left="2040" w:hanging="360"/>
      </w:pPr>
      <w:rPr>
        <w:rFonts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46840AC0"/>
    <w:multiLevelType w:val="multilevel"/>
    <w:tmpl w:val="3BA48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68B7D8F"/>
    <w:multiLevelType w:val="multilevel"/>
    <w:tmpl w:val="440A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2F4FFA"/>
    <w:multiLevelType w:val="multilevel"/>
    <w:tmpl w:val="492F4FFA"/>
    <w:lvl w:ilvl="0">
      <w:numFmt w:val="bullet"/>
      <w:lvlText w:val="-"/>
      <w:lvlJc w:val="left"/>
      <w:pPr>
        <w:ind w:left="420" w:hanging="420"/>
      </w:pPr>
      <w:rPr>
        <w:rFonts w:ascii="Times" w:eastAsia="ＭＳ 明朝" w:hAnsi="Times" w:cs="Time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4BA06DEC"/>
    <w:multiLevelType w:val="multilevel"/>
    <w:tmpl w:val="99F4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BB819C2"/>
    <w:multiLevelType w:val="hybridMultilevel"/>
    <w:tmpl w:val="C19AD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CA25B5"/>
    <w:multiLevelType w:val="hybridMultilevel"/>
    <w:tmpl w:val="B93A93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5101505E"/>
    <w:multiLevelType w:val="hybridMultilevel"/>
    <w:tmpl w:val="674EB856"/>
    <w:lvl w:ilvl="0" w:tplc="38625EBA">
      <w:start w:val="1"/>
      <w:numFmt w:val="decimal"/>
      <w:pStyle w:val="Observation0"/>
      <w:lvlText w:val="Observation 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21734E"/>
    <w:multiLevelType w:val="multilevel"/>
    <w:tmpl w:val="5321734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558A5942"/>
    <w:multiLevelType w:val="hybridMultilevel"/>
    <w:tmpl w:val="0C906A18"/>
    <w:lvl w:ilvl="0" w:tplc="4E5CA9E4">
      <w:numFmt w:val="bullet"/>
      <w:lvlText w:val="-"/>
      <w:lvlJc w:val="left"/>
      <w:pPr>
        <w:ind w:left="845" w:hanging="420"/>
      </w:pPr>
      <w:rPr>
        <w:rFonts w:ascii="Times New Roman" w:eastAsia="ＭＳ 明朝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5" w15:restartNumberingAfterBreak="0">
    <w:nsid w:val="5BA74CC6"/>
    <w:multiLevelType w:val="multilevel"/>
    <w:tmpl w:val="1C4A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D4D1C3B"/>
    <w:multiLevelType w:val="multilevel"/>
    <w:tmpl w:val="53E00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192665B"/>
    <w:multiLevelType w:val="hybridMultilevel"/>
    <w:tmpl w:val="991420A8"/>
    <w:lvl w:ilvl="0" w:tplc="24288BE2">
      <w:start w:val="1"/>
      <w:numFmt w:val="decimal"/>
      <w:pStyle w:val="figure"/>
      <w:lvlText w:val="Figure 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64BE1B2A"/>
    <w:multiLevelType w:val="multilevel"/>
    <w:tmpl w:val="AD6A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654D7A51"/>
    <w:multiLevelType w:val="multilevel"/>
    <w:tmpl w:val="AD02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67CA7DC4"/>
    <w:multiLevelType w:val="hybridMultilevel"/>
    <w:tmpl w:val="1F205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95D5891"/>
    <w:multiLevelType w:val="multilevel"/>
    <w:tmpl w:val="695D589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2" w15:restartNumberingAfterBreak="0">
    <w:nsid w:val="69842AC4"/>
    <w:multiLevelType w:val="hybridMultilevel"/>
    <w:tmpl w:val="DE865484"/>
    <w:lvl w:ilvl="0" w:tplc="C7A47088">
      <w:numFmt w:val="bullet"/>
      <w:lvlText w:val="-"/>
      <w:lvlJc w:val="left"/>
      <w:pPr>
        <w:ind w:left="420" w:hanging="420"/>
      </w:pPr>
      <w:rPr>
        <w:rFonts w:ascii="Times" w:eastAsia="ＭＳ 明朝" w:hAnsi="Times" w:cs="Time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3" w15:restartNumberingAfterBreak="0">
    <w:nsid w:val="6AEA4E51"/>
    <w:multiLevelType w:val="multilevel"/>
    <w:tmpl w:val="692C4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71447B69"/>
    <w:multiLevelType w:val="multilevel"/>
    <w:tmpl w:val="96AE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75382DCE"/>
    <w:multiLevelType w:val="multilevel"/>
    <w:tmpl w:val="3CE0CEB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6" w15:restartNumberingAfterBreak="0">
    <w:nsid w:val="783B47B5"/>
    <w:multiLevelType w:val="multilevel"/>
    <w:tmpl w:val="783B47B5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7" w15:restartNumberingAfterBreak="0">
    <w:nsid w:val="7B8F7F02"/>
    <w:multiLevelType w:val="hybridMultilevel"/>
    <w:tmpl w:val="76A29A20"/>
    <w:lvl w:ilvl="0" w:tplc="CF0A2E6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 w15:restartNumberingAfterBreak="0">
    <w:nsid w:val="7D810C14"/>
    <w:multiLevelType w:val="hybridMultilevel"/>
    <w:tmpl w:val="290CFDE8"/>
    <w:lvl w:ilvl="0" w:tplc="DB60718C">
      <w:start w:val="1"/>
      <w:numFmt w:val="bullet"/>
      <w:lvlText w:val="•"/>
      <w:lvlJc w:val="left"/>
      <w:pPr>
        <w:ind w:left="420" w:hanging="420"/>
      </w:pPr>
      <w:rPr>
        <w:rFonts w:ascii="Arial" w:hAnsi="Arial" w:cs="Times New Roman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91270967">
    <w:abstractNumId w:val="5"/>
  </w:num>
  <w:num w:numId="2" w16cid:durableId="1648243379">
    <w:abstractNumId w:val="15"/>
  </w:num>
  <w:num w:numId="3" w16cid:durableId="527833111">
    <w:abstractNumId w:val="9"/>
  </w:num>
  <w:num w:numId="4" w16cid:durableId="1350526283">
    <w:abstractNumId w:val="8"/>
  </w:num>
  <w:num w:numId="5" w16cid:durableId="141243133">
    <w:abstractNumId w:val="56"/>
  </w:num>
  <w:num w:numId="6" w16cid:durableId="1970240626">
    <w:abstractNumId w:val="38"/>
  </w:num>
  <w:num w:numId="7" w16cid:durableId="347950873">
    <w:abstractNumId w:val="55"/>
  </w:num>
  <w:num w:numId="8" w16cid:durableId="109903966">
    <w:abstractNumId w:val="23"/>
  </w:num>
  <w:num w:numId="9" w16cid:durableId="751783690">
    <w:abstractNumId w:val="24"/>
  </w:num>
  <w:num w:numId="10" w16cid:durableId="2132550923">
    <w:abstractNumId w:val="2"/>
  </w:num>
  <w:num w:numId="11" w16cid:durableId="2093579639">
    <w:abstractNumId w:val="0"/>
  </w:num>
  <w:num w:numId="12" w16cid:durableId="533689109">
    <w:abstractNumId w:val="21"/>
  </w:num>
  <w:num w:numId="13" w16cid:durableId="528108011">
    <w:abstractNumId w:val="34"/>
  </w:num>
  <w:num w:numId="14" w16cid:durableId="756559843">
    <w:abstractNumId w:val="43"/>
  </w:num>
  <w:num w:numId="15" w16cid:durableId="622149048">
    <w:abstractNumId w:val="18"/>
  </w:num>
  <w:num w:numId="16" w16cid:durableId="313416182">
    <w:abstractNumId w:val="26"/>
  </w:num>
  <w:num w:numId="17" w16cid:durableId="866722211">
    <w:abstractNumId w:val="17"/>
  </w:num>
  <w:num w:numId="18" w16cid:durableId="1268805313">
    <w:abstractNumId w:val="6"/>
  </w:num>
  <w:num w:numId="19" w16cid:durableId="700402843">
    <w:abstractNumId w:val="51"/>
  </w:num>
  <w:num w:numId="20" w16cid:durableId="455295302">
    <w:abstractNumId w:val="19"/>
  </w:num>
  <w:num w:numId="21" w16cid:durableId="1936935571">
    <w:abstractNumId w:val="16"/>
  </w:num>
  <w:num w:numId="22" w16cid:durableId="366180414">
    <w:abstractNumId w:val="49"/>
  </w:num>
  <w:num w:numId="23" w16cid:durableId="707074219">
    <w:abstractNumId w:val="46"/>
  </w:num>
  <w:num w:numId="24" w16cid:durableId="163932982">
    <w:abstractNumId w:val="45"/>
  </w:num>
  <w:num w:numId="25" w16cid:durableId="1167281272">
    <w:abstractNumId w:val="25"/>
  </w:num>
  <w:num w:numId="26" w16cid:durableId="1549294578">
    <w:abstractNumId w:val="53"/>
  </w:num>
  <w:num w:numId="27" w16cid:durableId="390160536">
    <w:abstractNumId w:val="1"/>
  </w:num>
  <w:num w:numId="28" w16cid:durableId="55707363">
    <w:abstractNumId w:val="10"/>
  </w:num>
  <w:num w:numId="29" w16cid:durableId="1777209269">
    <w:abstractNumId w:val="29"/>
  </w:num>
  <w:num w:numId="30" w16cid:durableId="1099443985">
    <w:abstractNumId w:val="54"/>
  </w:num>
  <w:num w:numId="31" w16cid:durableId="1693914042">
    <w:abstractNumId w:val="14"/>
  </w:num>
  <w:num w:numId="32" w16cid:durableId="1969705123">
    <w:abstractNumId w:val="48"/>
  </w:num>
  <w:num w:numId="33" w16cid:durableId="1250503735">
    <w:abstractNumId w:val="36"/>
  </w:num>
  <w:num w:numId="34" w16cid:durableId="2074354721">
    <w:abstractNumId w:val="39"/>
  </w:num>
  <w:num w:numId="35" w16cid:durableId="846015387">
    <w:abstractNumId w:val="30"/>
  </w:num>
  <w:num w:numId="36" w16cid:durableId="412702254">
    <w:abstractNumId w:val="37"/>
  </w:num>
  <w:num w:numId="37" w16cid:durableId="1573393560">
    <w:abstractNumId w:val="40"/>
  </w:num>
  <w:num w:numId="38" w16cid:durableId="819922667">
    <w:abstractNumId w:val="20"/>
  </w:num>
  <w:num w:numId="39" w16cid:durableId="571308661">
    <w:abstractNumId w:val="27"/>
  </w:num>
  <w:num w:numId="40" w16cid:durableId="1596397240">
    <w:abstractNumId w:val="44"/>
  </w:num>
  <w:num w:numId="41" w16cid:durableId="1925607036">
    <w:abstractNumId w:val="41"/>
  </w:num>
  <w:num w:numId="42" w16cid:durableId="2136290804">
    <w:abstractNumId w:val="4"/>
  </w:num>
  <w:num w:numId="43" w16cid:durableId="1782845220">
    <w:abstractNumId w:val="47"/>
  </w:num>
  <w:num w:numId="44" w16cid:durableId="1740863968">
    <w:abstractNumId w:val="33"/>
  </w:num>
  <w:num w:numId="45" w16cid:durableId="1663850095">
    <w:abstractNumId w:val="12"/>
  </w:num>
  <w:num w:numId="46" w16cid:durableId="1409037741">
    <w:abstractNumId w:val="28"/>
  </w:num>
  <w:num w:numId="47" w16cid:durableId="578099437">
    <w:abstractNumId w:val="7"/>
  </w:num>
  <w:num w:numId="48" w16cid:durableId="1026295917">
    <w:abstractNumId w:val="35"/>
  </w:num>
  <w:num w:numId="49" w16cid:durableId="1729110326">
    <w:abstractNumId w:val="31"/>
  </w:num>
  <w:num w:numId="50" w16cid:durableId="1335107876">
    <w:abstractNumId w:val="32"/>
  </w:num>
  <w:num w:numId="51" w16cid:durableId="1442724593">
    <w:abstractNumId w:val="50"/>
  </w:num>
  <w:num w:numId="52" w16cid:durableId="1589848781">
    <w:abstractNumId w:val="57"/>
  </w:num>
  <w:num w:numId="53" w16cid:durableId="1464541692">
    <w:abstractNumId w:val="42"/>
  </w:num>
  <w:num w:numId="54" w16cid:durableId="200678509">
    <w:abstractNumId w:val="22"/>
  </w:num>
  <w:num w:numId="55" w16cid:durableId="1928612682">
    <w:abstractNumId w:val="3"/>
  </w:num>
  <w:num w:numId="56" w16cid:durableId="332952626">
    <w:abstractNumId w:val="52"/>
  </w:num>
  <w:num w:numId="57" w16cid:durableId="228732470">
    <w:abstractNumId w:val="58"/>
  </w:num>
  <w:num w:numId="58" w16cid:durableId="258877319">
    <w:abstractNumId w:val="13"/>
  </w:num>
  <w:num w:numId="59" w16cid:durableId="1321352991">
    <w:abstractNumId w:val="1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hyphenationZone w:val="4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MwMjE0sDQwMDO1MLBQ0lEKTi0uzszPAykwrAUABvEccSwAAAA="/>
  </w:docVars>
  <w:rsids>
    <w:rsidRoot w:val="00AD5F19"/>
    <w:rsid w:val="000009BA"/>
    <w:rsid w:val="00001D91"/>
    <w:rsid w:val="00002DD5"/>
    <w:rsid w:val="000035B4"/>
    <w:rsid w:val="00004A76"/>
    <w:rsid w:val="0000507A"/>
    <w:rsid w:val="000060D2"/>
    <w:rsid w:val="000070A4"/>
    <w:rsid w:val="0001003C"/>
    <w:rsid w:val="00010C0B"/>
    <w:rsid w:val="00012237"/>
    <w:rsid w:val="0001274D"/>
    <w:rsid w:val="000139C7"/>
    <w:rsid w:val="00013C5D"/>
    <w:rsid w:val="00013FCD"/>
    <w:rsid w:val="0001584A"/>
    <w:rsid w:val="000159C0"/>
    <w:rsid w:val="000168F1"/>
    <w:rsid w:val="00016E1E"/>
    <w:rsid w:val="00017391"/>
    <w:rsid w:val="00017766"/>
    <w:rsid w:val="00017913"/>
    <w:rsid w:val="00017FF6"/>
    <w:rsid w:val="00020632"/>
    <w:rsid w:val="0002213F"/>
    <w:rsid w:val="0002258C"/>
    <w:rsid w:val="00022E44"/>
    <w:rsid w:val="00023196"/>
    <w:rsid w:val="00023A80"/>
    <w:rsid w:val="00024EDD"/>
    <w:rsid w:val="00025B44"/>
    <w:rsid w:val="000264BF"/>
    <w:rsid w:val="00026D6E"/>
    <w:rsid w:val="000275B9"/>
    <w:rsid w:val="00031095"/>
    <w:rsid w:val="00035A4F"/>
    <w:rsid w:val="0003632B"/>
    <w:rsid w:val="000366FB"/>
    <w:rsid w:val="0003759C"/>
    <w:rsid w:val="00037C02"/>
    <w:rsid w:val="000404C2"/>
    <w:rsid w:val="00041E32"/>
    <w:rsid w:val="000422A8"/>
    <w:rsid w:val="00043908"/>
    <w:rsid w:val="000443CF"/>
    <w:rsid w:val="00045A95"/>
    <w:rsid w:val="00046653"/>
    <w:rsid w:val="00047751"/>
    <w:rsid w:val="000501FC"/>
    <w:rsid w:val="00051ABE"/>
    <w:rsid w:val="000520A5"/>
    <w:rsid w:val="00053F2A"/>
    <w:rsid w:val="000550F4"/>
    <w:rsid w:val="00055383"/>
    <w:rsid w:val="00056A9E"/>
    <w:rsid w:val="00056E2C"/>
    <w:rsid w:val="00057D19"/>
    <w:rsid w:val="00060A8B"/>
    <w:rsid w:val="00060E73"/>
    <w:rsid w:val="000628F3"/>
    <w:rsid w:val="00065648"/>
    <w:rsid w:val="00066F69"/>
    <w:rsid w:val="00067F43"/>
    <w:rsid w:val="00070615"/>
    <w:rsid w:val="000725BF"/>
    <w:rsid w:val="00072B2D"/>
    <w:rsid w:val="00072BD7"/>
    <w:rsid w:val="00072CCA"/>
    <w:rsid w:val="000735E6"/>
    <w:rsid w:val="000744F5"/>
    <w:rsid w:val="000749E4"/>
    <w:rsid w:val="000754CB"/>
    <w:rsid w:val="000760C7"/>
    <w:rsid w:val="000764B8"/>
    <w:rsid w:val="00076700"/>
    <w:rsid w:val="00076BF0"/>
    <w:rsid w:val="00077EF0"/>
    <w:rsid w:val="00081C97"/>
    <w:rsid w:val="000824E2"/>
    <w:rsid w:val="00084395"/>
    <w:rsid w:val="00085D67"/>
    <w:rsid w:val="0008609C"/>
    <w:rsid w:val="000869B9"/>
    <w:rsid w:val="00086C34"/>
    <w:rsid w:val="000900CF"/>
    <w:rsid w:val="000908AB"/>
    <w:rsid w:val="00091028"/>
    <w:rsid w:val="00093C39"/>
    <w:rsid w:val="00096AE1"/>
    <w:rsid w:val="000979AF"/>
    <w:rsid w:val="000A2F89"/>
    <w:rsid w:val="000A44EF"/>
    <w:rsid w:val="000A5D3E"/>
    <w:rsid w:val="000A6777"/>
    <w:rsid w:val="000A74CF"/>
    <w:rsid w:val="000A7F0D"/>
    <w:rsid w:val="000B0D9E"/>
    <w:rsid w:val="000B16D5"/>
    <w:rsid w:val="000B2408"/>
    <w:rsid w:val="000B34FC"/>
    <w:rsid w:val="000B3C72"/>
    <w:rsid w:val="000B4A98"/>
    <w:rsid w:val="000B74CE"/>
    <w:rsid w:val="000B7762"/>
    <w:rsid w:val="000B7B91"/>
    <w:rsid w:val="000B7D05"/>
    <w:rsid w:val="000C00FF"/>
    <w:rsid w:val="000C0134"/>
    <w:rsid w:val="000C0A3C"/>
    <w:rsid w:val="000C0B68"/>
    <w:rsid w:val="000C12D7"/>
    <w:rsid w:val="000C1643"/>
    <w:rsid w:val="000C27F2"/>
    <w:rsid w:val="000C287D"/>
    <w:rsid w:val="000C3A48"/>
    <w:rsid w:val="000C6992"/>
    <w:rsid w:val="000C6C13"/>
    <w:rsid w:val="000C7212"/>
    <w:rsid w:val="000C77B4"/>
    <w:rsid w:val="000D0723"/>
    <w:rsid w:val="000D14DD"/>
    <w:rsid w:val="000D3495"/>
    <w:rsid w:val="000D38D3"/>
    <w:rsid w:val="000D4637"/>
    <w:rsid w:val="000D4888"/>
    <w:rsid w:val="000D5199"/>
    <w:rsid w:val="000D51E1"/>
    <w:rsid w:val="000D53D8"/>
    <w:rsid w:val="000D6139"/>
    <w:rsid w:val="000D7F75"/>
    <w:rsid w:val="000E00A0"/>
    <w:rsid w:val="000E02FD"/>
    <w:rsid w:val="000E06BF"/>
    <w:rsid w:val="000E1808"/>
    <w:rsid w:val="000E3BCF"/>
    <w:rsid w:val="000E751A"/>
    <w:rsid w:val="000F0E91"/>
    <w:rsid w:val="000F25BE"/>
    <w:rsid w:val="000F4106"/>
    <w:rsid w:val="000F42BB"/>
    <w:rsid w:val="000F462D"/>
    <w:rsid w:val="000F46DC"/>
    <w:rsid w:val="000F486B"/>
    <w:rsid w:val="000F4B45"/>
    <w:rsid w:val="000F4FD4"/>
    <w:rsid w:val="000F5D7D"/>
    <w:rsid w:val="000F67E7"/>
    <w:rsid w:val="000F7D91"/>
    <w:rsid w:val="00100AC0"/>
    <w:rsid w:val="00101EE4"/>
    <w:rsid w:val="00102A7D"/>
    <w:rsid w:val="0010320C"/>
    <w:rsid w:val="001069AA"/>
    <w:rsid w:val="00106FB7"/>
    <w:rsid w:val="001101EB"/>
    <w:rsid w:val="001112FF"/>
    <w:rsid w:val="00112761"/>
    <w:rsid w:val="00113553"/>
    <w:rsid w:val="001137AC"/>
    <w:rsid w:val="001141C0"/>
    <w:rsid w:val="00115176"/>
    <w:rsid w:val="00117824"/>
    <w:rsid w:val="00121C20"/>
    <w:rsid w:val="001225B2"/>
    <w:rsid w:val="0012465C"/>
    <w:rsid w:val="001300F4"/>
    <w:rsid w:val="00130AB5"/>
    <w:rsid w:val="001313C3"/>
    <w:rsid w:val="0013379A"/>
    <w:rsid w:val="00134578"/>
    <w:rsid w:val="001346CF"/>
    <w:rsid w:val="001347E4"/>
    <w:rsid w:val="00135FB2"/>
    <w:rsid w:val="00136C81"/>
    <w:rsid w:val="00137BAB"/>
    <w:rsid w:val="00140185"/>
    <w:rsid w:val="00140371"/>
    <w:rsid w:val="00140912"/>
    <w:rsid w:val="00141932"/>
    <w:rsid w:val="00141B77"/>
    <w:rsid w:val="00142B50"/>
    <w:rsid w:val="00146FCD"/>
    <w:rsid w:val="00151719"/>
    <w:rsid w:val="00151CAE"/>
    <w:rsid w:val="00153A75"/>
    <w:rsid w:val="00156563"/>
    <w:rsid w:val="00156C9C"/>
    <w:rsid w:val="00156DB6"/>
    <w:rsid w:val="0015726E"/>
    <w:rsid w:val="001578FD"/>
    <w:rsid w:val="001601BC"/>
    <w:rsid w:val="001611CA"/>
    <w:rsid w:val="00161826"/>
    <w:rsid w:val="00161D43"/>
    <w:rsid w:val="0016280F"/>
    <w:rsid w:val="0016602B"/>
    <w:rsid w:val="001667D9"/>
    <w:rsid w:val="00170EF4"/>
    <w:rsid w:val="00172CC1"/>
    <w:rsid w:val="001733C1"/>
    <w:rsid w:val="001736A9"/>
    <w:rsid w:val="00173AD0"/>
    <w:rsid w:val="00173E3E"/>
    <w:rsid w:val="00174C91"/>
    <w:rsid w:val="0017782B"/>
    <w:rsid w:val="001806FA"/>
    <w:rsid w:val="00181005"/>
    <w:rsid w:val="001811DF"/>
    <w:rsid w:val="00182785"/>
    <w:rsid w:val="00185364"/>
    <w:rsid w:val="00186153"/>
    <w:rsid w:val="001865AB"/>
    <w:rsid w:val="0018741A"/>
    <w:rsid w:val="00187D8B"/>
    <w:rsid w:val="0019010F"/>
    <w:rsid w:val="001904E9"/>
    <w:rsid w:val="001908BD"/>
    <w:rsid w:val="00192A14"/>
    <w:rsid w:val="0019455E"/>
    <w:rsid w:val="00197EEA"/>
    <w:rsid w:val="001A2FAB"/>
    <w:rsid w:val="001A4F50"/>
    <w:rsid w:val="001A6552"/>
    <w:rsid w:val="001A6720"/>
    <w:rsid w:val="001A6A69"/>
    <w:rsid w:val="001B01C7"/>
    <w:rsid w:val="001B13A9"/>
    <w:rsid w:val="001B1CD5"/>
    <w:rsid w:val="001B7688"/>
    <w:rsid w:val="001B7F67"/>
    <w:rsid w:val="001C0A76"/>
    <w:rsid w:val="001C1974"/>
    <w:rsid w:val="001C4BDE"/>
    <w:rsid w:val="001C5F56"/>
    <w:rsid w:val="001C6C65"/>
    <w:rsid w:val="001C77B5"/>
    <w:rsid w:val="001C7E44"/>
    <w:rsid w:val="001D1152"/>
    <w:rsid w:val="001D1D3D"/>
    <w:rsid w:val="001D2A18"/>
    <w:rsid w:val="001D2C16"/>
    <w:rsid w:val="001D382E"/>
    <w:rsid w:val="001D496B"/>
    <w:rsid w:val="001D4E5F"/>
    <w:rsid w:val="001D5879"/>
    <w:rsid w:val="001D65E0"/>
    <w:rsid w:val="001D7B38"/>
    <w:rsid w:val="001E0D27"/>
    <w:rsid w:val="001E154D"/>
    <w:rsid w:val="001E18EA"/>
    <w:rsid w:val="001E1E88"/>
    <w:rsid w:val="001E2160"/>
    <w:rsid w:val="001E3C3E"/>
    <w:rsid w:val="001E4C13"/>
    <w:rsid w:val="001E4FB5"/>
    <w:rsid w:val="001E567F"/>
    <w:rsid w:val="001E7595"/>
    <w:rsid w:val="001E7D62"/>
    <w:rsid w:val="001F0997"/>
    <w:rsid w:val="001F2481"/>
    <w:rsid w:val="001F2749"/>
    <w:rsid w:val="001F49C8"/>
    <w:rsid w:val="001F52AA"/>
    <w:rsid w:val="001F539C"/>
    <w:rsid w:val="002040C9"/>
    <w:rsid w:val="0020426B"/>
    <w:rsid w:val="00205101"/>
    <w:rsid w:val="002108C8"/>
    <w:rsid w:val="00210CEF"/>
    <w:rsid w:val="00212BA4"/>
    <w:rsid w:val="00212F29"/>
    <w:rsid w:val="00213DF4"/>
    <w:rsid w:val="00213F23"/>
    <w:rsid w:val="00214737"/>
    <w:rsid w:val="002156F1"/>
    <w:rsid w:val="0021594B"/>
    <w:rsid w:val="002163F9"/>
    <w:rsid w:val="002164F0"/>
    <w:rsid w:val="0021724A"/>
    <w:rsid w:val="0021727F"/>
    <w:rsid w:val="00220351"/>
    <w:rsid w:val="00220E34"/>
    <w:rsid w:val="002225D6"/>
    <w:rsid w:val="00222C41"/>
    <w:rsid w:val="00222C56"/>
    <w:rsid w:val="00222D1E"/>
    <w:rsid w:val="00222DAE"/>
    <w:rsid w:val="00224000"/>
    <w:rsid w:val="00224C99"/>
    <w:rsid w:val="002257B6"/>
    <w:rsid w:val="00227266"/>
    <w:rsid w:val="00227643"/>
    <w:rsid w:val="002279D1"/>
    <w:rsid w:val="00231183"/>
    <w:rsid w:val="00233C34"/>
    <w:rsid w:val="002348C4"/>
    <w:rsid w:val="00234944"/>
    <w:rsid w:val="00234FCC"/>
    <w:rsid w:val="00240472"/>
    <w:rsid w:val="00240BF4"/>
    <w:rsid w:val="00240FF3"/>
    <w:rsid w:val="00241380"/>
    <w:rsid w:val="002414E0"/>
    <w:rsid w:val="00241F93"/>
    <w:rsid w:val="002428FB"/>
    <w:rsid w:val="00243237"/>
    <w:rsid w:val="00243769"/>
    <w:rsid w:val="00244296"/>
    <w:rsid w:val="002444C3"/>
    <w:rsid w:val="002450FE"/>
    <w:rsid w:val="00246722"/>
    <w:rsid w:val="00247026"/>
    <w:rsid w:val="00252EBB"/>
    <w:rsid w:val="002533FC"/>
    <w:rsid w:val="00253939"/>
    <w:rsid w:val="00254414"/>
    <w:rsid w:val="00254ACD"/>
    <w:rsid w:val="00254D17"/>
    <w:rsid w:val="002569AB"/>
    <w:rsid w:val="00256E3C"/>
    <w:rsid w:val="00260B4B"/>
    <w:rsid w:val="00261081"/>
    <w:rsid w:val="002611B5"/>
    <w:rsid w:val="00261559"/>
    <w:rsid w:val="00262296"/>
    <w:rsid w:val="0026322D"/>
    <w:rsid w:val="00265D0C"/>
    <w:rsid w:val="00266021"/>
    <w:rsid w:val="0026634D"/>
    <w:rsid w:val="0026739F"/>
    <w:rsid w:val="00270917"/>
    <w:rsid w:val="00272913"/>
    <w:rsid w:val="00272F2D"/>
    <w:rsid w:val="00273F92"/>
    <w:rsid w:val="0027447C"/>
    <w:rsid w:val="002801D8"/>
    <w:rsid w:val="00280658"/>
    <w:rsid w:val="00280AEE"/>
    <w:rsid w:val="0028135E"/>
    <w:rsid w:val="002813B2"/>
    <w:rsid w:val="002819C1"/>
    <w:rsid w:val="00283DA1"/>
    <w:rsid w:val="00287171"/>
    <w:rsid w:val="0028726A"/>
    <w:rsid w:val="00290E4F"/>
    <w:rsid w:val="00292A92"/>
    <w:rsid w:val="00293B8C"/>
    <w:rsid w:val="00294486"/>
    <w:rsid w:val="00294FC0"/>
    <w:rsid w:val="002A0405"/>
    <w:rsid w:val="002A0E49"/>
    <w:rsid w:val="002A13EE"/>
    <w:rsid w:val="002A16BF"/>
    <w:rsid w:val="002A219D"/>
    <w:rsid w:val="002A4A51"/>
    <w:rsid w:val="002A5453"/>
    <w:rsid w:val="002A5473"/>
    <w:rsid w:val="002A5725"/>
    <w:rsid w:val="002A61BF"/>
    <w:rsid w:val="002A7A88"/>
    <w:rsid w:val="002B376C"/>
    <w:rsid w:val="002B6798"/>
    <w:rsid w:val="002B67DE"/>
    <w:rsid w:val="002B7101"/>
    <w:rsid w:val="002B7CB8"/>
    <w:rsid w:val="002C02DD"/>
    <w:rsid w:val="002C1135"/>
    <w:rsid w:val="002C180A"/>
    <w:rsid w:val="002C1A74"/>
    <w:rsid w:val="002C2162"/>
    <w:rsid w:val="002C39E3"/>
    <w:rsid w:val="002C3A97"/>
    <w:rsid w:val="002C3ADD"/>
    <w:rsid w:val="002C47D0"/>
    <w:rsid w:val="002C711A"/>
    <w:rsid w:val="002C7EB2"/>
    <w:rsid w:val="002D2508"/>
    <w:rsid w:val="002D6B6A"/>
    <w:rsid w:val="002D76A2"/>
    <w:rsid w:val="002E00A4"/>
    <w:rsid w:val="002E220F"/>
    <w:rsid w:val="002E2E44"/>
    <w:rsid w:val="002E34C5"/>
    <w:rsid w:val="002E48D3"/>
    <w:rsid w:val="002E4B07"/>
    <w:rsid w:val="002E5C8B"/>
    <w:rsid w:val="002E74FF"/>
    <w:rsid w:val="002E7F4E"/>
    <w:rsid w:val="002F19D5"/>
    <w:rsid w:val="002F2784"/>
    <w:rsid w:val="002F2AD0"/>
    <w:rsid w:val="002F6F5C"/>
    <w:rsid w:val="002F7ACC"/>
    <w:rsid w:val="00300DC6"/>
    <w:rsid w:val="00301D87"/>
    <w:rsid w:val="00301E35"/>
    <w:rsid w:val="00303803"/>
    <w:rsid w:val="003044A1"/>
    <w:rsid w:val="00305298"/>
    <w:rsid w:val="00306090"/>
    <w:rsid w:val="00306AB4"/>
    <w:rsid w:val="00307403"/>
    <w:rsid w:val="00307DD7"/>
    <w:rsid w:val="00310738"/>
    <w:rsid w:val="0031085C"/>
    <w:rsid w:val="0031172C"/>
    <w:rsid w:val="00312232"/>
    <w:rsid w:val="00314295"/>
    <w:rsid w:val="00314E75"/>
    <w:rsid w:val="00315E07"/>
    <w:rsid w:val="00316383"/>
    <w:rsid w:val="00316D69"/>
    <w:rsid w:val="00320210"/>
    <w:rsid w:val="00320281"/>
    <w:rsid w:val="00320E4A"/>
    <w:rsid w:val="0032201A"/>
    <w:rsid w:val="00324D5A"/>
    <w:rsid w:val="0032569C"/>
    <w:rsid w:val="00326082"/>
    <w:rsid w:val="00326408"/>
    <w:rsid w:val="00326619"/>
    <w:rsid w:val="003274ED"/>
    <w:rsid w:val="0033007E"/>
    <w:rsid w:val="00334866"/>
    <w:rsid w:val="003359E6"/>
    <w:rsid w:val="0033602D"/>
    <w:rsid w:val="0034041A"/>
    <w:rsid w:val="003416AE"/>
    <w:rsid w:val="00341DDF"/>
    <w:rsid w:val="003429A4"/>
    <w:rsid w:val="00345B17"/>
    <w:rsid w:val="00345C77"/>
    <w:rsid w:val="003460DB"/>
    <w:rsid w:val="00347A41"/>
    <w:rsid w:val="003506E7"/>
    <w:rsid w:val="0035207A"/>
    <w:rsid w:val="0035270F"/>
    <w:rsid w:val="00352F0F"/>
    <w:rsid w:val="0035531B"/>
    <w:rsid w:val="0035667E"/>
    <w:rsid w:val="00357565"/>
    <w:rsid w:val="00357631"/>
    <w:rsid w:val="0035793C"/>
    <w:rsid w:val="0036133E"/>
    <w:rsid w:val="00362D8E"/>
    <w:rsid w:val="00363632"/>
    <w:rsid w:val="00363B10"/>
    <w:rsid w:val="00363CBC"/>
    <w:rsid w:val="003648FC"/>
    <w:rsid w:val="00365F82"/>
    <w:rsid w:val="003669A4"/>
    <w:rsid w:val="00371F45"/>
    <w:rsid w:val="00372A28"/>
    <w:rsid w:val="00372E28"/>
    <w:rsid w:val="003737F5"/>
    <w:rsid w:val="00373BCA"/>
    <w:rsid w:val="003749D7"/>
    <w:rsid w:val="003752FB"/>
    <w:rsid w:val="00375F2B"/>
    <w:rsid w:val="00380793"/>
    <w:rsid w:val="00381E1A"/>
    <w:rsid w:val="00384EA6"/>
    <w:rsid w:val="00385362"/>
    <w:rsid w:val="00385EA4"/>
    <w:rsid w:val="00386AC1"/>
    <w:rsid w:val="003873BC"/>
    <w:rsid w:val="003875E1"/>
    <w:rsid w:val="003915B0"/>
    <w:rsid w:val="00392525"/>
    <w:rsid w:val="00392AE5"/>
    <w:rsid w:val="00392D35"/>
    <w:rsid w:val="00393D2A"/>
    <w:rsid w:val="00394ABE"/>
    <w:rsid w:val="00395ECC"/>
    <w:rsid w:val="00396C10"/>
    <w:rsid w:val="003A345D"/>
    <w:rsid w:val="003A3DF9"/>
    <w:rsid w:val="003A5AD3"/>
    <w:rsid w:val="003A71A9"/>
    <w:rsid w:val="003A7FCA"/>
    <w:rsid w:val="003B05AE"/>
    <w:rsid w:val="003B0698"/>
    <w:rsid w:val="003B1612"/>
    <w:rsid w:val="003B2110"/>
    <w:rsid w:val="003B340C"/>
    <w:rsid w:val="003B7F0D"/>
    <w:rsid w:val="003C0581"/>
    <w:rsid w:val="003C1229"/>
    <w:rsid w:val="003C1762"/>
    <w:rsid w:val="003C1855"/>
    <w:rsid w:val="003C1E58"/>
    <w:rsid w:val="003C2C18"/>
    <w:rsid w:val="003C3050"/>
    <w:rsid w:val="003C5214"/>
    <w:rsid w:val="003C633F"/>
    <w:rsid w:val="003D1FC0"/>
    <w:rsid w:val="003D470C"/>
    <w:rsid w:val="003D5650"/>
    <w:rsid w:val="003D63B5"/>
    <w:rsid w:val="003D6975"/>
    <w:rsid w:val="003D72D5"/>
    <w:rsid w:val="003D7A5D"/>
    <w:rsid w:val="003E009D"/>
    <w:rsid w:val="003E0AE4"/>
    <w:rsid w:val="003E398C"/>
    <w:rsid w:val="003E449A"/>
    <w:rsid w:val="003E4552"/>
    <w:rsid w:val="003E4626"/>
    <w:rsid w:val="003E473C"/>
    <w:rsid w:val="003F00BD"/>
    <w:rsid w:val="003F0163"/>
    <w:rsid w:val="003F1036"/>
    <w:rsid w:val="003F20AC"/>
    <w:rsid w:val="003F3558"/>
    <w:rsid w:val="003F55A9"/>
    <w:rsid w:val="003F66DB"/>
    <w:rsid w:val="003F69C0"/>
    <w:rsid w:val="003F6FB8"/>
    <w:rsid w:val="003F72F7"/>
    <w:rsid w:val="003F7BDE"/>
    <w:rsid w:val="004002BC"/>
    <w:rsid w:val="00400AEB"/>
    <w:rsid w:val="00400FA4"/>
    <w:rsid w:val="004011EF"/>
    <w:rsid w:val="004018D8"/>
    <w:rsid w:val="00402B48"/>
    <w:rsid w:val="00403B88"/>
    <w:rsid w:val="00403C63"/>
    <w:rsid w:val="00403E0B"/>
    <w:rsid w:val="00405D36"/>
    <w:rsid w:val="004060C6"/>
    <w:rsid w:val="0040656D"/>
    <w:rsid w:val="00410EEC"/>
    <w:rsid w:val="0041140B"/>
    <w:rsid w:val="004121FC"/>
    <w:rsid w:val="00413B19"/>
    <w:rsid w:val="00414BAB"/>
    <w:rsid w:val="00417979"/>
    <w:rsid w:val="00417E6E"/>
    <w:rsid w:val="00417EBC"/>
    <w:rsid w:val="004230EC"/>
    <w:rsid w:val="00423A34"/>
    <w:rsid w:val="0042402E"/>
    <w:rsid w:val="004251F5"/>
    <w:rsid w:val="00427304"/>
    <w:rsid w:val="00427850"/>
    <w:rsid w:val="00430EAF"/>
    <w:rsid w:val="00431FA4"/>
    <w:rsid w:val="00433299"/>
    <w:rsid w:val="0043359C"/>
    <w:rsid w:val="00434254"/>
    <w:rsid w:val="00435454"/>
    <w:rsid w:val="0043566A"/>
    <w:rsid w:val="00435DAC"/>
    <w:rsid w:val="00436EEE"/>
    <w:rsid w:val="00437244"/>
    <w:rsid w:val="00437713"/>
    <w:rsid w:val="004415AE"/>
    <w:rsid w:val="00441AAE"/>
    <w:rsid w:val="0044363D"/>
    <w:rsid w:val="00444940"/>
    <w:rsid w:val="0044516C"/>
    <w:rsid w:val="00445269"/>
    <w:rsid w:val="0045053E"/>
    <w:rsid w:val="00452965"/>
    <w:rsid w:val="00453274"/>
    <w:rsid w:val="00453A48"/>
    <w:rsid w:val="00460678"/>
    <w:rsid w:val="00462437"/>
    <w:rsid w:val="004624DB"/>
    <w:rsid w:val="00465BD1"/>
    <w:rsid w:val="00466054"/>
    <w:rsid w:val="00466D2D"/>
    <w:rsid w:val="0047142F"/>
    <w:rsid w:val="00472781"/>
    <w:rsid w:val="004727A5"/>
    <w:rsid w:val="004748F1"/>
    <w:rsid w:val="0047603D"/>
    <w:rsid w:val="00480D99"/>
    <w:rsid w:val="004848D3"/>
    <w:rsid w:val="00484F0C"/>
    <w:rsid w:val="00485C0E"/>
    <w:rsid w:val="004861D8"/>
    <w:rsid w:val="0049198F"/>
    <w:rsid w:val="00491C8E"/>
    <w:rsid w:val="004929DC"/>
    <w:rsid w:val="00492C10"/>
    <w:rsid w:val="00494EF9"/>
    <w:rsid w:val="00495000"/>
    <w:rsid w:val="00497370"/>
    <w:rsid w:val="00497F36"/>
    <w:rsid w:val="004A07CE"/>
    <w:rsid w:val="004A1BBD"/>
    <w:rsid w:val="004A2487"/>
    <w:rsid w:val="004A3F79"/>
    <w:rsid w:val="004A456B"/>
    <w:rsid w:val="004A56C4"/>
    <w:rsid w:val="004A6C66"/>
    <w:rsid w:val="004A70EA"/>
    <w:rsid w:val="004A7A38"/>
    <w:rsid w:val="004A7B90"/>
    <w:rsid w:val="004B15FB"/>
    <w:rsid w:val="004B4773"/>
    <w:rsid w:val="004B477B"/>
    <w:rsid w:val="004B5D2E"/>
    <w:rsid w:val="004B5F0E"/>
    <w:rsid w:val="004B7CB0"/>
    <w:rsid w:val="004C0BEB"/>
    <w:rsid w:val="004C47D3"/>
    <w:rsid w:val="004C549A"/>
    <w:rsid w:val="004C5566"/>
    <w:rsid w:val="004C56A6"/>
    <w:rsid w:val="004D1DC0"/>
    <w:rsid w:val="004D3A16"/>
    <w:rsid w:val="004D50AC"/>
    <w:rsid w:val="004D72E0"/>
    <w:rsid w:val="004D7E5E"/>
    <w:rsid w:val="004E0185"/>
    <w:rsid w:val="004E1580"/>
    <w:rsid w:val="004E1B7E"/>
    <w:rsid w:val="004E3816"/>
    <w:rsid w:val="004E530F"/>
    <w:rsid w:val="004E7838"/>
    <w:rsid w:val="004F0677"/>
    <w:rsid w:val="004F1185"/>
    <w:rsid w:val="004F288C"/>
    <w:rsid w:val="004F3296"/>
    <w:rsid w:val="004F4441"/>
    <w:rsid w:val="004F4BF9"/>
    <w:rsid w:val="004F5E3A"/>
    <w:rsid w:val="004F6CF8"/>
    <w:rsid w:val="004F6FB3"/>
    <w:rsid w:val="004F7B57"/>
    <w:rsid w:val="004F7CE2"/>
    <w:rsid w:val="00500306"/>
    <w:rsid w:val="0050192E"/>
    <w:rsid w:val="00501AFC"/>
    <w:rsid w:val="0050552D"/>
    <w:rsid w:val="0050571C"/>
    <w:rsid w:val="00505960"/>
    <w:rsid w:val="00505EA6"/>
    <w:rsid w:val="00506DAC"/>
    <w:rsid w:val="005130A5"/>
    <w:rsid w:val="005147E7"/>
    <w:rsid w:val="00514AD7"/>
    <w:rsid w:val="005150C0"/>
    <w:rsid w:val="00515F23"/>
    <w:rsid w:val="005161F2"/>
    <w:rsid w:val="0051700F"/>
    <w:rsid w:val="005200D0"/>
    <w:rsid w:val="00521EBC"/>
    <w:rsid w:val="0052430F"/>
    <w:rsid w:val="00524CD8"/>
    <w:rsid w:val="00526A15"/>
    <w:rsid w:val="00526CE4"/>
    <w:rsid w:val="00527E07"/>
    <w:rsid w:val="00532EDD"/>
    <w:rsid w:val="00533346"/>
    <w:rsid w:val="00533BF4"/>
    <w:rsid w:val="00535800"/>
    <w:rsid w:val="00537A91"/>
    <w:rsid w:val="00540767"/>
    <w:rsid w:val="00542085"/>
    <w:rsid w:val="005420FE"/>
    <w:rsid w:val="00543290"/>
    <w:rsid w:val="00543AE6"/>
    <w:rsid w:val="005442E3"/>
    <w:rsid w:val="00545C05"/>
    <w:rsid w:val="0054700A"/>
    <w:rsid w:val="00547D22"/>
    <w:rsid w:val="00550424"/>
    <w:rsid w:val="00551EB8"/>
    <w:rsid w:val="00552FA9"/>
    <w:rsid w:val="00554857"/>
    <w:rsid w:val="00555241"/>
    <w:rsid w:val="005571DD"/>
    <w:rsid w:val="0055758A"/>
    <w:rsid w:val="00562577"/>
    <w:rsid w:val="005626D7"/>
    <w:rsid w:val="0056496B"/>
    <w:rsid w:val="00565998"/>
    <w:rsid w:val="005661FD"/>
    <w:rsid w:val="00566794"/>
    <w:rsid w:val="00567114"/>
    <w:rsid w:val="00571343"/>
    <w:rsid w:val="005715A8"/>
    <w:rsid w:val="00571B6C"/>
    <w:rsid w:val="00572D72"/>
    <w:rsid w:val="0057331F"/>
    <w:rsid w:val="00574CF1"/>
    <w:rsid w:val="00575D7C"/>
    <w:rsid w:val="0057601B"/>
    <w:rsid w:val="0057711B"/>
    <w:rsid w:val="00577465"/>
    <w:rsid w:val="0058030D"/>
    <w:rsid w:val="00581EF6"/>
    <w:rsid w:val="00585A26"/>
    <w:rsid w:val="00585C7A"/>
    <w:rsid w:val="005863D0"/>
    <w:rsid w:val="00586B24"/>
    <w:rsid w:val="00586EAE"/>
    <w:rsid w:val="00587290"/>
    <w:rsid w:val="00591B84"/>
    <w:rsid w:val="0059202B"/>
    <w:rsid w:val="005920B3"/>
    <w:rsid w:val="00592809"/>
    <w:rsid w:val="00592A8A"/>
    <w:rsid w:val="00592ACD"/>
    <w:rsid w:val="00592FF2"/>
    <w:rsid w:val="00593206"/>
    <w:rsid w:val="00593F74"/>
    <w:rsid w:val="005942A9"/>
    <w:rsid w:val="0059540B"/>
    <w:rsid w:val="005959E5"/>
    <w:rsid w:val="00596A97"/>
    <w:rsid w:val="00596F69"/>
    <w:rsid w:val="005970AE"/>
    <w:rsid w:val="0059785A"/>
    <w:rsid w:val="005A0048"/>
    <w:rsid w:val="005A030B"/>
    <w:rsid w:val="005A031C"/>
    <w:rsid w:val="005A045C"/>
    <w:rsid w:val="005A0785"/>
    <w:rsid w:val="005A0D5E"/>
    <w:rsid w:val="005A125F"/>
    <w:rsid w:val="005A1D17"/>
    <w:rsid w:val="005A2AA7"/>
    <w:rsid w:val="005A6A70"/>
    <w:rsid w:val="005A6C5C"/>
    <w:rsid w:val="005A6FC7"/>
    <w:rsid w:val="005A77A9"/>
    <w:rsid w:val="005B119B"/>
    <w:rsid w:val="005B3496"/>
    <w:rsid w:val="005B3A88"/>
    <w:rsid w:val="005B486B"/>
    <w:rsid w:val="005B5271"/>
    <w:rsid w:val="005B66C0"/>
    <w:rsid w:val="005C009C"/>
    <w:rsid w:val="005C0273"/>
    <w:rsid w:val="005C15B8"/>
    <w:rsid w:val="005C15B9"/>
    <w:rsid w:val="005C1A74"/>
    <w:rsid w:val="005C3B6B"/>
    <w:rsid w:val="005C3C14"/>
    <w:rsid w:val="005C4DFA"/>
    <w:rsid w:val="005C59A4"/>
    <w:rsid w:val="005C6FAA"/>
    <w:rsid w:val="005C7DCA"/>
    <w:rsid w:val="005D0011"/>
    <w:rsid w:val="005D13D8"/>
    <w:rsid w:val="005D268B"/>
    <w:rsid w:val="005D31F8"/>
    <w:rsid w:val="005D3D4F"/>
    <w:rsid w:val="005D496F"/>
    <w:rsid w:val="005E016F"/>
    <w:rsid w:val="005E2C1A"/>
    <w:rsid w:val="005E3E44"/>
    <w:rsid w:val="005E5225"/>
    <w:rsid w:val="005E5EEB"/>
    <w:rsid w:val="005E725B"/>
    <w:rsid w:val="005F012A"/>
    <w:rsid w:val="005F032D"/>
    <w:rsid w:val="005F318A"/>
    <w:rsid w:val="005F53A0"/>
    <w:rsid w:val="005F5E6A"/>
    <w:rsid w:val="005F68CF"/>
    <w:rsid w:val="005F7AF9"/>
    <w:rsid w:val="005F7C60"/>
    <w:rsid w:val="00601532"/>
    <w:rsid w:val="00601654"/>
    <w:rsid w:val="00601723"/>
    <w:rsid w:val="006017AD"/>
    <w:rsid w:val="006031E0"/>
    <w:rsid w:val="00603E9C"/>
    <w:rsid w:val="00604C2B"/>
    <w:rsid w:val="00607FD7"/>
    <w:rsid w:val="00610E65"/>
    <w:rsid w:val="0061124D"/>
    <w:rsid w:val="0061212E"/>
    <w:rsid w:val="00615A04"/>
    <w:rsid w:val="00616022"/>
    <w:rsid w:val="00616B4B"/>
    <w:rsid w:val="00616F1F"/>
    <w:rsid w:val="00617A8C"/>
    <w:rsid w:val="006215C2"/>
    <w:rsid w:val="006221CF"/>
    <w:rsid w:val="0062230B"/>
    <w:rsid w:val="006240AF"/>
    <w:rsid w:val="00624D45"/>
    <w:rsid w:val="00625C4F"/>
    <w:rsid w:val="00627547"/>
    <w:rsid w:val="006278CB"/>
    <w:rsid w:val="0063028D"/>
    <w:rsid w:val="0063127D"/>
    <w:rsid w:val="00632553"/>
    <w:rsid w:val="006325C3"/>
    <w:rsid w:val="00632681"/>
    <w:rsid w:val="00632691"/>
    <w:rsid w:val="00633A8B"/>
    <w:rsid w:val="00633CE4"/>
    <w:rsid w:val="006355C5"/>
    <w:rsid w:val="00636904"/>
    <w:rsid w:val="006416A6"/>
    <w:rsid w:val="00641853"/>
    <w:rsid w:val="00641A14"/>
    <w:rsid w:val="00644169"/>
    <w:rsid w:val="00645BC3"/>
    <w:rsid w:val="00646122"/>
    <w:rsid w:val="00651582"/>
    <w:rsid w:val="0065380A"/>
    <w:rsid w:val="006556BB"/>
    <w:rsid w:val="006562CC"/>
    <w:rsid w:val="006566E8"/>
    <w:rsid w:val="00660769"/>
    <w:rsid w:val="00662BB1"/>
    <w:rsid w:val="006638A5"/>
    <w:rsid w:val="00663A1F"/>
    <w:rsid w:val="00665541"/>
    <w:rsid w:val="00665A49"/>
    <w:rsid w:val="006679EB"/>
    <w:rsid w:val="0067152F"/>
    <w:rsid w:val="00671D4A"/>
    <w:rsid w:val="0067228B"/>
    <w:rsid w:val="006762FF"/>
    <w:rsid w:val="00676F47"/>
    <w:rsid w:val="00680CC8"/>
    <w:rsid w:val="00682FB1"/>
    <w:rsid w:val="0068421E"/>
    <w:rsid w:val="00684927"/>
    <w:rsid w:val="0068496C"/>
    <w:rsid w:val="00685305"/>
    <w:rsid w:val="00686188"/>
    <w:rsid w:val="006862D2"/>
    <w:rsid w:val="00691EE9"/>
    <w:rsid w:val="00694386"/>
    <w:rsid w:val="00694D91"/>
    <w:rsid w:val="006969EE"/>
    <w:rsid w:val="006A0841"/>
    <w:rsid w:val="006A1B48"/>
    <w:rsid w:val="006A1B53"/>
    <w:rsid w:val="006A4D81"/>
    <w:rsid w:val="006A5108"/>
    <w:rsid w:val="006A5C6E"/>
    <w:rsid w:val="006A5DBB"/>
    <w:rsid w:val="006A6F40"/>
    <w:rsid w:val="006B01D6"/>
    <w:rsid w:val="006B0CD1"/>
    <w:rsid w:val="006B1277"/>
    <w:rsid w:val="006B176B"/>
    <w:rsid w:val="006B48D4"/>
    <w:rsid w:val="006B6195"/>
    <w:rsid w:val="006B7156"/>
    <w:rsid w:val="006B7A16"/>
    <w:rsid w:val="006C0018"/>
    <w:rsid w:val="006C0A94"/>
    <w:rsid w:val="006C0AEA"/>
    <w:rsid w:val="006C1520"/>
    <w:rsid w:val="006C21DD"/>
    <w:rsid w:val="006C5234"/>
    <w:rsid w:val="006C6554"/>
    <w:rsid w:val="006C6958"/>
    <w:rsid w:val="006C71D0"/>
    <w:rsid w:val="006C7E24"/>
    <w:rsid w:val="006C7F90"/>
    <w:rsid w:val="006D08C3"/>
    <w:rsid w:val="006D1597"/>
    <w:rsid w:val="006D17FE"/>
    <w:rsid w:val="006D1AA2"/>
    <w:rsid w:val="006D26EF"/>
    <w:rsid w:val="006D31B4"/>
    <w:rsid w:val="006D324A"/>
    <w:rsid w:val="006D45F4"/>
    <w:rsid w:val="006D497B"/>
    <w:rsid w:val="006E09F6"/>
    <w:rsid w:val="006E0E19"/>
    <w:rsid w:val="006E11B8"/>
    <w:rsid w:val="006E3D79"/>
    <w:rsid w:val="006E4AB2"/>
    <w:rsid w:val="006E5F03"/>
    <w:rsid w:val="006E5F9B"/>
    <w:rsid w:val="006E5FF0"/>
    <w:rsid w:val="006E6A1D"/>
    <w:rsid w:val="006E7694"/>
    <w:rsid w:val="006E76B7"/>
    <w:rsid w:val="006E7CD4"/>
    <w:rsid w:val="006F0733"/>
    <w:rsid w:val="006F1EEE"/>
    <w:rsid w:val="006F20A5"/>
    <w:rsid w:val="006F25EC"/>
    <w:rsid w:val="006F2E51"/>
    <w:rsid w:val="006F6E3C"/>
    <w:rsid w:val="00702190"/>
    <w:rsid w:val="0070220D"/>
    <w:rsid w:val="007029A0"/>
    <w:rsid w:val="0070387F"/>
    <w:rsid w:val="00704B98"/>
    <w:rsid w:val="0070538C"/>
    <w:rsid w:val="007104BE"/>
    <w:rsid w:val="0071095D"/>
    <w:rsid w:val="0071225D"/>
    <w:rsid w:val="00712A44"/>
    <w:rsid w:val="00712C84"/>
    <w:rsid w:val="0071351F"/>
    <w:rsid w:val="007137C9"/>
    <w:rsid w:val="00713928"/>
    <w:rsid w:val="00713C28"/>
    <w:rsid w:val="00714F59"/>
    <w:rsid w:val="00715161"/>
    <w:rsid w:val="0071517C"/>
    <w:rsid w:val="0071550B"/>
    <w:rsid w:val="0071555E"/>
    <w:rsid w:val="00715642"/>
    <w:rsid w:val="00715B7D"/>
    <w:rsid w:val="00716201"/>
    <w:rsid w:val="00717FB0"/>
    <w:rsid w:val="007212FD"/>
    <w:rsid w:val="00721734"/>
    <w:rsid w:val="007219E7"/>
    <w:rsid w:val="00722BEE"/>
    <w:rsid w:val="00723096"/>
    <w:rsid w:val="00723821"/>
    <w:rsid w:val="00723EBD"/>
    <w:rsid w:val="0072435B"/>
    <w:rsid w:val="007257B6"/>
    <w:rsid w:val="00730958"/>
    <w:rsid w:val="00732F78"/>
    <w:rsid w:val="00733D25"/>
    <w:rsid w:val="00736E6C"/>
    <w:rsid w:val="0073724D"/>
    <w:rsid w:val="007413D2"/>
    <w:rsid w:val="007414C1"/>
    <w:rsid w:val="00742731"/>
    <w:rsid w:val="00743168"/>
    <w:rsid w:val="007432EF"/>
    <w:rsid w:val="007438AA"/>
    <w:rsid w:val="00746DE6"/>
    <w:rsid w:val="00747390"/>
    <w:rsid w:val="007507CF"/>
    <w:rsid w:val="007508B0"/>
    <w:rsid w:val="007512F0"/>
    <w:rsid w:val="00751399"/>
    <w:rsid w:val="00751FCF"/>
    <w:rsid w:val="00752002"/>
    <w:rsid w:val="00752249"/>
    <w:rsid w:val="00752DB8"/>
    <w:rsid w:val="00752E2D"/>
    <w:rsid w:val="00752E43"/>
    <w:rsid w:val="00753977"/>
    <w:rsid w:val="00754A99"/>
    <w:rsid w:val="00755B39"/>
    <w:rsid w:val="0075766A"/>
    <w:rsid w:val="007600A9"/>
    <w:rsid w:val="007606B0"/>
    <w:rsid w:val="007700C5"/>
    <w:rsid w:val="00770F50"/>
    <w:rsid w:val="007743CE"/>
    <w:rsid w:val="00775D94"/>
    <w:rsid w:val="00775EF6"/>
    <w:rsid w:val="00776672"/>
    <w:rsid w:val="007777FB"/>
    <w:rsid w:val="007809E6"/>
    <w:rsid w:val="00782D90"/>
    <w:rsid w:val="007845C9"/>
    <w:rsid w:val="00784C7A"/>
    <w:rsid w:val="00785C09"/>
    <w:rsid w:val="00785C8E"/>
    <w:rsid w:val="007872B7"/>
    <w:rsid w:val="007876D0"/>
    <w:rsid w:val="00790012"/>
    <w:rsid w:val="00790AFC"/>
    <w:rsid w:val="00792071"/>
    <w:rsid w:val="00792672"/>
    <w:rsid w:val="007938F5"/>
    <w:rsid w:val="00794DBC"/>
    <w:rsid w:val="0079518A"/>
    <w:rsid w:val="0079530A"/>
    <w:rsid w:val="00795A88"/>
    <w:rsid w:val="00795B01"/>
    <w:rsid w:val="0079794B"/>
    <w:rsid w:val="00797B03"/>
    <w:rsid w:val="007A1B4D"/>
    <w:rsid w:val="007A2F1D"/>
    <w:rsid w:val="007A69CB"/>
    <w:rsid w:val="007A714D"/>
    <w:rsid w:val="007A7C2F"/>
    <w:rsid w:val="007B0817"/>
    <w:rsid w:val="007B2548"/>
    <w:rsid w:val="007B39B3"/>
    <w:rsid w:val="007B4151"/>
    <w:rsid w:val="007B4B6C"/>
    <w:rsid w:val="007B511C"/>
    <w:rsid w:val="007B76A6"/>
    <w:rsid w:val="007B79DF"/>
    <w:rsid w:val="007B7E7A"/>
    <w:rsid w:val="007C1E20"/>
    <w:rsid w:val="007C203C"/>
    <w:rsid w:val="007C39D6"/>
    <w:rsid w:val="007C49B9"/>
    <w:rsid w:val="007C4A14"/>
    <w:rsid w:val="007C7474"/>
    <w:rsid w:val="007C781F"/>
    <w:rsid w:val="007D0817"/>
    <w:rsid w:val="007D0A6A"/>
    <w:rsid w:val="007D28CD"/>
    <w:rsid w:val="007D31F8"/>
    <w:rsid w:val="007D48A1"/>
    <w:rsid w:val="007D6FDD"/>
    <w:rsid w:val="007E07C0"/>
    <w:rsid w:val="007E0C19"/>
    <w:rsid w:val="007E44B1"/>
    <w:rsid w:val="007E4A1A"/>
    <w:rsid w:val="007E5779"/>
    <w:rsid w:val="007E5FD3"/>
    <w:rsid w:val="007E6866"/>
    <w:rsid w:val="007F060E"/>
    <w:rsid w:val="007F1D42"/>
    <w:rsid w:val="007F26A0"/>
    <w:rsid w:val="007F48F6"/>
    <w:rsid w:val="007F4A2C"/>
    <w:rsid w:val="007F6236"/>
    <w:rsid w:val="00800145"/>
    <w:rsid w:val="0080040E"/>
    <w:rsid w:val="00800D25"/>
    <w:rsid w:val="00803613"/>
    <w:rsid w:val="0080425F"/>
    <w:rsid w:val="008046CC"/>
    <w:rsid w:val="00805FB2"/>
    <w:rsid w:val="0080672E"/>
    <w:rsid w:val="00806F93"/>
    <w:rsid w:val="00807B6E"/>
    <w:rsid w:val="00807BBF"/>
    <w:rsid w:val="008101A0"/>
    <w:rsid w:val="00810CC1"/>
    <w:rsid w:val="00811772"/>
    <w:rsid w:val="0081199F"/>
    <w:rsid w:val="0081217A"/>
    <w:rsid w:val="00813472"/>
    <w:rsid w:val="00813566"/>
    <w:rsid w:val="00813B0D"/>
    <w:rsid w:val="00813BB6"/>
    <w:rsid w:val="0081519A"/>
    <w:rsid w:val="0081574F"/>
    <w:rsid w:val="00816E74"/>
    <w:rsid w:val="00817A71"/>
    <w:rsid w:val="00821670"/>
    <w:rsid w:val="00822D6D"/>
    <w:rsid w:val="00824170"/>
    <w:rsid w:val="00824D1C"/>
    <w:rsid w:val="00824E9B"/>
    <w:rsid w:val="00826387"/>
    <w:rsid w:val="008263DE"/>
    <w:rsid w:val="00826E56"/>
    <w:rsid w:val="008272DE"/>
    <w:rsid w:val="00827535"/>
    <w:rsid w:val="00827B42"/>
    <w:rsid w:val="00830542"/>
    <w:rsid w:val="00831716"/>
    <w:rsid w:val="00831959"/>
    <w:rsid w:val="00832D3D"/>
    <w:rsid w:val="008357FF"/>
    <w:rsid w:val="00835997"/>
    <w:rsid w:val="008362D0"/>
    <w:rsid w:val="00837619"/>
    <w:rsid w:val="00840E53"/>
    <w:rsid w:val="008416D9"/>
    <w:rsid w:val="008428C7"/>
    <w:rsid w:val="00842BA0"/>
    <w:rsid w:val="0084361D"/>
    <w:rsid w:val="00843686"/>
    <w:rsid w:val="00844780"/>
    <w:rsid w:val="008504F4"/>
    <w:rsid w:val="00851D4B"/>
    <w:rsid w:val="00854C68"/>
    <w:rsid w:val="008557A2"/>
    <w:rsid w:val="008561F0"/>
    <w:rsid w:val="00856258"/>
    <w:rsid w:val="008575DB"/>
    <w:rsid w:val="008575F0"/>
    <w:rsid w:val="008579A0"/>
    <w:rsid w:val="008625A1"/>
    <w:rsid w:val="0086284C"/>
    <w:rsid w:val="008632CB"/>
    <w:rsid w:val="008639F3"/>
    <w:rsid w:val="0086459F"/>
    <w:rsid w:val="0086508F"/>
    <w:rsid w:val="008664AA"/>
    <w:rsid w:val="00870863"/>
    <w:rsid w:val="0087108D"/>
    <w:rsid w:val="0087156C"/>
    <w:rsid w:val="0087250F"/>
    <w:rsid w:val="008729B1"/>
    <w:rsid w:val="00872A37"/>
    <w:rsid w:val="00873361"/>
    <w:rsid w:val="008742E1"/>
    <w:rsid w:val="00875152"/>
    <w:rsid w:val="00875F51"/>
    <w:rsid w:val="0087718B"/>
    <w:rsid w:val="0088053B"/>
    <w:rsid w:val="00880856"/>
    <w:rsid w:val="008823F0"/>
    <w:rsid w:val="008824EC"/>
    <w:rsid w:val="00883FEF"/>
    <w:rsid w:val="008849BB"/>
    <w:rsid w:val="00885DF3"/>
    <w:rsid w:val="0088649C"/>
    <w:rsid w:val="00886854"/>
    <w:rsid w:val="00886A31"/>
    <w:rsid w:val="00890CCE"/>
    <w:rsid w:val="00893A66"/>
    <w:rsid w:val="00893E52"/>
    <w:rsid w:val="0089481C"/>
    <w:rsid w:val="008948D8"/>
    <w:rsid w:val="00896840"/>
    <w:rsid w:val="00897734"/>
    <w:rsid w:val="008A029A"/>
    <w:rsid w:val="008A33F1"/>
    <w:rsid w:val="008A387B"/>
    <w:rsid w:val="008A4EFD"/>
    <w:rsid w:val="008A610F"/>
    <w:rsid w:val="008A7D11"/>
    <w:rsid w:val="008B1352"/>
    <w:rsid w:val="008B1EA1"/>
    <w:rsid w:val="008B2EEA"/>
    <w:rsid w:val="008B3C6F"/>
    <w:rsid w:val="008B52C2"/>
    <w:rsid w:val="008B5BAB"/>
    <w:rsid w:val="008B614A"/>
    <w:rsid w:val="008B7BB4"/>
    <w:rsid w:val="008C08B5"/>
    <w:rsid w:val="008C1278"/>
    <w:rsid w:val="008C15B4"/>
    <w:rsid w:val="008C1717"/>
    <w:rsid w:val="008C171D"/>
    <w:rsid w:val="008C1C16"/>
    <w:rsid w:val="008C2F47"/>
    <w:rsid w:val="008C3EE5"/>
    <w:rsid w:val="008C44C0"/>
    <w:rsid w:val="008C4E4F"/>
    <w:rsid w:val="008C5814"/>
    <w:rsid w:val="008C5B5E"/>
    <w:rsid w:val="008C5F4A"/>
    <w:rsid w:val="008D0293"/>
    <w:rsid w:val="008D25AA"/>
    <w:rsid w:val="008D2ACA"/>
    <w:rsid w:val="008D31FD"/>
    <w:rsid w:val="008D3DE7"/>
    <w:rsid w:val="008D46B6"/>
    <w:rsid w:val="008D46D9"/>
    <w:rsid w:val="008D4F30"/>
    <w:rsid w:val="008D6781"/>
    <w:rsid w:val="008D68D6"/>
    <w:rsid w:val="008D6D43"/>
    <w:rsid w:val="008E000C"/>
    <w:rsid w:val="008E1E1C"/>
    <w:rsid w:val="008E3746"/>
    <w:rsid w:val="008E3834"/>
    <w:rsid w:val="008E3CBD"/>
    <w:rsid w:val="008E40F8"/>
    <w:rsid w:val="008E45D3"/>
    <w:rsid w:val="008E518F"/>
    <w:rsid w:val="008E5E74"/>
    <w:rsid w:val="008E6A52"/>
    <w:rsid w:val="008E6BB8"/>
    <w:rsid w:val="008E6DAF"/>
    <w:rsid w:val="008E6F47"/>
    <w:rsid w:val="008E71B1"/>
    <w:rsid w:val="008F10E1"/>
    <w:rsid w:val="008F28D5"/>
    <w:rsid w:val="008F28D9"/>
    <w:rsid w:val="008F48F5"/>
    <w:rsid w:val="008F6659"/>
    <w:rsid w:val="00900C01"/>
    <w:rsid w:val="00901275"/>
    <w:rsid w:val="0090132A"/>
    <w:rsid w:val="00901CA1"/>
    <w:rsid w:val="00902D37"/>
    <w:rsid w:val="009062BD"/>
    <w:rsid w:val="0090793E"/>
    <w:rsid w:val="00907ECE"/>
    <w:rsid w:val="00910AA4"/>
    <w:rsid w:val="00911AA6"/>
    <w:rsid w:val="00912C49"/>
    <w:rsid w:val="00913C32"/>
    <w:rsid w:val="00914220"/>
    <w:rsid w:val="00916095"/>
    <w:rsid w:val="00917784"/>
    <w:rsid w:val="009214AA"/>
    <w:rsid w:val="009229D3"/>
    <w:rsid w:val="009278AB"/>
    <w:rsid w:val="009279F1"/>
    <w:rsid w:val="009305A9"/>
    <w:rsid w:val="00931725"/>
    <w:rsid w:val="00931CD4"/>
    <w:rsid w:val="009330AF"/>
    <w:rsid w:val="00934C4E"/>
    <w:rsid w:val="00935B88"/>
    <w:rsid w:val="00937FF7"/>
    <w:rsid w:val="00940092"/>
    <w:rsid w:val="00940F9F"/>
    <w:rsid w:val="0094105A"/>
    <w:rsid w:val="00942FE7"/>
    <w:rsid w:val="0094430A"/>
    <w:rsid w:val="00944A26"/>
    <w:rsid w:val="00944B03"/>
    <w:rsid w:val="009470AE"/>
    <w:rsid w:val="0094778A"/>
    <w:rsid w:val="0094790E"/>
    <w:rsid w:val="00952D0C"/>
    <w:rsid w:val="00954531"/>
    <w:rsid w:val="0095569F"/>
    <w:rsid w:val="00960B03"/>
    <w:rsid w:val="00960E1B"/>
    <w:rsid w:val="00960E3E"/>
    <w:rsid w:val="00961F5A"/>
    <w:rsid w:val="009620FE"/>
    <w:rsid w:val="009621C6"/>
    <w:rsid w:val="009653AB"/>
    <w:rsid w:val="00966C01"/>
    <w:rsid w:val="00967891"/>
    <w:rsid w:val="00967900"/>
    <w:rsid w:val="00967981"/>
    <w:rsid w:val="009704EA"/>
    <w:rsid w:val="00970558"/>
    <w:rsid w:val="00972FCE"/>
    <w:rsid w:val="0097485A"/>
    <w:rsid w:val="0097629C"/>
    <w:rsid w:val="0097636B"/>
    <w:rsid w:val="0097667A"/>
    <w:rsid w:val="00976B31"/>
    <w:rsid w:val="00977CFA"/>
    <w:rsid w:val="00980685"/>
    <w:rsid w:val="00980E5F"/>
    <w:rsid w:val="0098100B"/>
    <w:rsid w:val="00981586"/>
    <w:rsid w:val="009815CB"/>
    <w:rsid w:val="00981F31"/>
    <w:rsid w:val="009838B5"/>
    <w:rsid w:val="0098617B"/>
    <w:rsid w:val="0099014F"/>
    <w:rsid w:val="00990CC0"/>
    <w:rsid w:val="00990D0D"/>
    <w:rsid w:val="009910BF"/>
    <w:rsid w:val="009922EC"/>
    <w:rsid w:val="009927A8"/>
    <w:rsid w:val="0099299F"/>
    <w:rsid w:val="00992DC5"/>
    <w:rsid w:val="00993705"/>
    <w:rsid w:val="0099426D"/>
    <w:rsid w:val="00994750"/>
    <w:rsid w:val="009A05B2"/>
    <w:rsid w:val="009A1EE5"/>
    <w:rsid w:val="009A3200"/>
    <w:rsid w:val="009A623F"/>
    <w:rsid w:val="009A74A6"/>
    <w:rsid w:val="009A759E"/>
    <w:rsid w:val="009B03C1"/>
    <w:rsid w:val="009B0404"/>
    <w:rsid w:val="009B19B8"/>
    <w:rsid w:val="009B3581"/>
    <w:rsid w:val="009B78BE"/>
    <w:rsid w:val="009C0E04"/>
    <w:rsid w:val="009C2011"/>
    <w:rsid w:val="009C4661"/>
    <w:rsid w:val="009C49B3"/>
    <w:rsid w:val="009C4F70"/>
    <w:rsid w:val="009C5E98"/>
    <w:rsid w:val="009D63F7"/>
    <w:rsid w:val="009D74D2"/>
    <w:rsid w:val="009E0919"/>
    <w:rsid w:val="009E4ABF"/>
    <w:rsid w:val="009E4FA3"/>
    <w:rsid w:val="009E60C0"/>
    <w:rsid w:val="009E686E"/>
    <w:rsid w:val="009E6A8A"/>
    <w:rsid w:val="009E7BD9"/>
    <w:rsid w:val="009F163F"/>
    <w:rsid w:val="009F28D0"/>
    <w:rsid w:val="009F4B5B"/>
    <w:rsid w:val="009F5E84"/>
    <w:rsid w:val="009F6753"/>
    <w:rsid w:val="009F6F34"/>
    <w:rsid w:val="00A01D45"/>
    <w:rsid w:val="00A02F05"/>
    <w:rsid w:val="00A04E7B"/>
    <w:rsid w:val="00A051B7"/>
    <w:rsid w:val="00A06383"/>
    <w:rsid w:val="00A07070"/>
    <w:rsid w:val="00A075AA"/>
    <w:rsid w:val="00A11C04"/>
    <w:rsid w:val="00A127C1"/>
    <w:rsid w:val="00A13574"/>
    <w:rsid w:val="00A14212"/>
    <w:rsid w:val="00A14249"/>
    <w:rsid w:val="00A17887"/>
    <w:rsid w:val="00A248CD"/>
    <w:rsid w:val="00A24AF3"/>
    <w:rsid w:val="00A272CE"/>
    <w:rsid w:val="00A2780D"/>
    <w:rsid w:val="00A27AC6"/>
    <w:rsid w:val="00A319CB"/>
    <w:rsid w:val="00A31A82"/>
    <w:rsid w:val="00A324A4"/>
    <w:rsid w:val="00A33218"/>
    <w:rsid w:val="00A33245"/>
    <w:rsid w:val="00A342BA"/>
    <w:rsid w:val="00A34B4A"/>
    <w:rsid w:val="00A34C74"/>
    <w:rsid w:val="00A3559F"/>
    <w:rsid w:val="00A36163"/>
    <w:rsid w:val="00A37B38"/>
    <w:rsid w:val="00A403BF"/>
    <w:rsid w:val="00A417E0"/>
    <w:rsid w:val="00A43EF7"/>
    <w:rsid w:val="00A44575"/>
    <w:rsid w:val="00A44B43"/>
    <w:rsid w:val="00A44C28"/>
    <w:rsid w:val="00A452C6"/>
    <w:rsid w:val="00A461A0"/>
    <w:rsid w:val="00A46718"/>
    <w:rsid w:val="00A4690F"/>
    <w:rsid w:val="00A502EA"/>
    <w:rsid w:val="00A51F98"/>
    <w:rsid w:val="00A5206A"/>
    <w:rsid w:val="00A527C9"/>
    <w:rsid w:val="00A528E0"/>
    <w:rsid w:val="00A53600"/>
    <w:rsid w:val="00A54A76"/>
    <w:rsid w:val="00A54B3C"/>
    <w:rsid w:val="00A57FF2"/>
    <w:rsid w:val="00A6088F"/>
    <w:rsid w:val="00A61870"/>
    <w:rsid w:val="00A61D7A"/>
    <w:rsid w:val="00A64677"/>
    <w:rsid w:val="00A65BE4"/>
    <w:rsid w:val="00A65C2C"/>
    <w:rsid w:val="00A66A53"/>
    <w:rsid w:val="00A70F4C"/>
    <w:rsid w:val="00A711B1"/>
    <w:rsid w:val="00A71506"/>
    <w:rsid w:val="00A74132"/>
    <w:rsid w:val="00A755D7"/>
    <w:rsid w:val="00A758D8"/>
    <w:rsid w:val="00A7599B"/>
    <w:rsid w:val="00A75B87"/>
    <w:rsid w:val="00A76458"/>
    <w:rsid w:val="00A77424"/>
    <w:rsid w:val="00A80B05"/>
    <w:rsid w:val="00A80D5D"/>
    <w:rsid w:val="00A813B5"/>
    <w:rsid w:val="00A814BC"/>
    <w:rsid w:val="00A82D55"/>
    <w:rsid w:val="00A8302A"/>
    <w:rsid w:val="00A85A99"/>
    <w:rsid w:val="00A90583"/>
    <w:rsid w:val="00A90A97"/>
    <w:rsid w:val="00A927C3"/>
    <w:rsid w:val="00A93432"/>
    <w:rsid w:val="00A94720"/>
    <w:rsid w:val="00A949B9"/>
    <w:rsid w:val="00A9546E"/>
    <w:rsid w:val="00A95640"/>
    <w:rsid w:val="00AA0ED8"/>
    <w:rsid w:val="00AA1653"/>
    <w:rsid w:val="00AA1829"/>
    <w:rsid w:val="00AA1D47"/>
    <w:rsid w:val="00AA20B2"/>
    <w:rsid w:val="00AA2ABB"/>
    <w:rsid w:val="00AA5F51"/>
    <w:rsid w:val="00AA627F"/>
    <w:rsid w:val="00AA65CD"/>
    <w:rsid w:val="00AA779F"/>
    <w:rsid w:val="00AB1BC5"/>
    <w:rsid w:val="00AB3371"/>
    <w:rsid w:val="00AB44EC"/>
    <w:rsid w:val="00AB572B"/>
    <w:rsid w:val="00AC1755"/>
    <w:rsid w:val="00AC2EF0"/>
    <w:rsid w:val="00AC3768"/>
    <w:rsid w:val="00AC3DC9"/>
    <w:rsid w:val="00AC6678"/>
    <w:rsid w:val="00AC7742"/>
    <w:rsid w:val="00AD39E5"/>
    <w:rsid w:val="00AD3B4B"/>
    <w:rsid w:val="00AD3B7D"/>
    <w:rsid w:val="00AD48D8"/>
    <w:rsid w:val="00AD5CC4"/>
    <w:rsid w:val="00AD5F19"/>
    <w:rsid w:val="00AD67D8"/>
    <w:rsid w:val="00AE0099"/>
    <w:rsid w:val="00AE0256"/>
    <w:rsid w:val="00AE04E8"/>
    <w:rsid w:val="00AE0AA9"/>
    <w:rsid w:val="00AE1447"/>
    <w:rsid w:val="00AE2559"/>
    <w:rsid w:val="00AE487E"/>
    <w:rsid w:val="00AE5302"/>
    <w:rsid w:val="00AE53C3"/>
    <w:rsid w:val="00AE5B38"/>
    <w:rsid w:val="00AE5CD1"/>
    <w:rsid w:val="00AE62EB"/>
    <w:rsid w:val="00AE6AFB"/>
    <w:rsid w:val="00AE6BE4"/>
    <w:rsid w:val="00AE7E29"/>
    <w:rsid w:val="00AF0DE2"/>
    <w:rsid w:val="00AF0E65"/>
    <w:rsid w:val="00AF1465"/>
    <w:rsid w:val="00AF4DB7"/>
    <w:rsid w:val="00AF5BAE"/>
    <w:rsid w:val="00AF64CB"/>
    <w:rsid w:val="00AF6A4B"/>
    <w:rsid w:val="00AF6EC5"/>
    <w:rsid w:val="00AF7249"/>
    <w:rsid w:val="00B013D2"/>
    <w:rsid w:val="00B0238F"/>
    <w:rsid w:val="00B04E6F"/>
    <w:rsid w:val="00B05141"/>
    <w:rsid w:val="00B05771"/>
    <w:rsid w:val="00B06652"/>
    <w:rsid w:val="00B07C1B"/>
    <w:rsid w:val="00B114F4"/>
    <w:rsid w:val="00B116EC"/>
    <w:rsid w:val="00B11AFF"/>
    <w:rsid w:val="00B135D5"/>
    <w:rsid w:val="00B139E3"/>
    <w:rsid w:val="00B13F94"/>
    <w:rsid w:val="00B148B4"/>
    <w:rsid w:val="00B14A32"/>
    <w:rsid w:val="00B15A42"/>
    <w:rsid w:val="00B15B50"/>
    <w:rsid w:val="00B15B6B"/>
    <w:rsid w:val="00B1672A"/>
    <w:rsid w:val="00B20E8C"/>
    <w:rsid w:val="00B21CD2"/>
    <w:rsid w:val="00B2321A"/>
    <w:rsid w:val="00B23653"/>
    <w:rsid w:val="00B238FA"/>
    <w:rsid w:val="00B2410C"/>
    <w:rsid w:val="00B243B9"/>
    <w:rsid w:val="00B24B05"/>
    <w:rsid w:val="00B26AA0"/>
    <w:rsid w:val="00B30C79"/>
    <w:rsid w:val="00B310DE"/>
    <w:rsid w:val="00B31C05"/>
    <w:rsid w:val="00B31FD2"/>
    <w:rsid w:val="00B32815"/>
    <w:rsid w:val="00B32AFF"/>
    <w:rsid w:val="00B357E4"/>
    <w:rsid w:val="00B35DBA"/>
    <w:rsid w:val="00B364E3"/>
    <w:rsid w:val="00B37510"/>
    <w:rsid w:val="00B42766"/>
    <w:rsid w:val="00B42DC0"/>
    <w:rsid w:val="00B43DBF"/>
    <w:rsid w:val="00B43EA7"/>
    <w:rsid w:val="00B462EF"/>
    <w:rsid w:val="00B46575"/>
    <w:rsid w:val="00B471AD"/>
    <w:rsid w:val="00B50EE3"/>
    <w:rsid w:val="00B519D9"/>
    <w:rsid w:val="00B51E7B"/>
    <w:rsid w:val="00B53687"/>
    <w:rsid w:val="00B53FC1"/>
    <w:rsid w:val="00B54B18"/>
    <w:rsid w:val="00B556C0"/>
    <w:rsid w:val="00B56A71"/>
    <w:rsid w:val="00B56F00"/>
    <w:rsid w:val="00B60402"/>
    <w:rsid w:val="00B62469"/>
    <w:rsid w:val="00B6281E"/>
    <w:rsid w:val="00B649D5"/>
    <w:rsid w:val="00B64C22"/>
    <w:rsid w:val="00B6630B"/>
    <w:rsid w:val="00B67A34"/>
    <w:rsid w:val="00B71829"/>
    <w:rsid w:val="00B71E21"/>
    <w:rsid w:val="00B71EE6"/>
    <w:rsid w:val="00B720EB"/>
    <w:rsid w:val="00B7257F"/>
    <w:rsid w:val="00B7499B"/>
    <w:rsid w:val="00B75237"/>
    <w:rsid w:val="00B755B9"/>
    <w:rsid w:val="00B76A59"/>
    <w:rsid w:val="00B76F98"/>
    <w:rsid w:val="00B82986"/>
    <w:rsid w:val="00B839A6"/>
    <w:rsid w:val="00B8496F"/>
    <w:rsid w:val="00B84D5B"/>
    <w:rsid w:val="00B84FD6"/>
    <w:rsid w:val="00B8555F"/>
    <w:rsid w:val="00B90502"/>
    <w:rsid w:val="00B932EF"/>
    <w:rsid w:val="00B93AD7"/>
    <w:rsid w:val="00B955BD"/>
    <w:rsid w:val="00B95AD3"/>
    <w:rsid w:val="00B96315"/>
    <w:rsid w:val="00B9637B"/>
    <w:rsid w:val="00B967FA"/>
    <w:rsid w:val="00B9729E"/>
    <w:rsid w:val="00BA1245"/>
    <w:rsid w:val="00BA189B"/>
    <w:rsid w:val="00BA46CC"/>
    <w:rsid w:val="00BA52F1"/>
    <w:rsid w:val="00BA581E"/>
    <w:rsid w:val="00BA66A9"/>
    <w:rsid w:val="00BA7A10"/>
    <w:rsid w:val="00BB050A"/>
    <w:rsid w:val="00BB0BEF"/>
    <w:rsid w:val="00BB0EF9"/>
    <w:rsid w:val="00BB407B"/>
    <w:rsid w:val="00BB455C"/>
    <w:rsid w:val="00BB4702"/>
    <w:rsid w:val="00BB492A"/>
    <w:rsid w:val="00BB5533"/>
    <w:rsid w:val="00BB5AD3"/>
    <w:rsid w:val="00BB6B1F"/>
    <w:rsid w:val="00BB6DAD"/>
    <w:rsid w:val="00BB6FCE"/>
    <w:rsid w:val="00BB795D"/>
    <w:rsid w:val="00BC08B3"/>
    <w:rsid w:val="00BC19D6"/>
    <w:rsid w:val="00BC3A6C"/>
    <w:rsid w:val="00BC4100"/>
    <w:rsid w:val="00BC50B2"/>
    <w:rsid w:val="00BC6E9E"/>
    <w:rsid w:val="00BC6FB0"/>
    <w:rsid w:val="00BD12B7"/>
    <w:rsid w:val="00BD1612"/>
    <w:rsid w:val="00BD2169"/>
    <w:rsid w:val="00BD2F9C"/>
    <w:rsid w:val="00BD327B"/>
    <w:rsid w:val="00BD3384"/>
    <w:rsid w:val="00BD6C2E"/>
    <w:rsid w:val="00BD772C"/>
    <w:rsid w:val="00BD7B1C"/>
    <w:rsid w:val="00BE3B85"/>
    <w:rsid w:val="00BE3EE1"/>
    <w:rsid w:val="00BE40B0"/>
    <w:rsid w:val="00BE4494"/>
    <w:rsid w:val="00BE524F"/>
    <w:rsid w:val="00BE6659"/>
    <w:rsid w:val="00BE7148"/>
    <w:rsid w:val="00BE72D2"/>
    <w:rsid w:val="00BE7E4E"/>
    <w:rsid w:val="00BF1813"/>
    <w:rsid w:val="00BF20E1"/>
    <w:rsid w:val="00BF2560"/>
    <w:rsid w:val="00BF2A7B"/>
    <w:rsid w:val="00BF3717"/>
    <w:rsid w:val="00BF4C58"/>
    <w:rsid w:val="00BF4E3B"/>
    <w:rsid w:val="00BF7876"/>
    <w:rsid w:val="00BF7C74"/>
    <w:rsid w:val="00C007D0"/>
    <w:rsid w:val="00C033D9"/>
    <w:rsid w:val="00C03577"/>
    <w:rsid w:val="00C047BB"/>
    <w:rsid w:val="00C05309"/>
    <w:rsid w:val="00C05374"/>
    <w:rsid w:val="00C06734"/>
    <w:rsid w:val="00C07162"/>
    <w:rsid w:val="00C077E8"/>
    <w:rsid w:val="00C07CC6"/>
    <w:rsid w:val="00C120ED"/>
    <w:rsid w:val="00C13D57"/>
    <w:rsid w:val="00C14627"/>
    <w:rsid w:val="00C14CC0"/>
    <w:rsid w:val="00C15A80"/>
    <w:rsid w:val="00C15E56"/>
    <w:rsid w:val="00C16115"/>
    <w:rsid w:val="00C16189"/>
    <w:rsid w:val="00C1699A"/>
    <w:rsid w:val="00C16B56"/>
    <w:rsid w:val="00C1729B"/>
    <w:rsid w:val="00C1733E"/>
    <w:rsid w:val="00C17BF4"/>
    <w:rsid w:val="00C22433"/>
    <w:rsid w:val="00C23959"/>
    <w:rsid w:val="00C30786"/>
    <w:rsid w:val="00C30AE6"/>
    <w:rsid w:val="00C32EE1"/>
    <w:rsid w:val="00C35317"/>
    <w:rsid w:val="00C35B03"/>
    <w:rsid w:val="00C35DE7"/>
    <w:rsid w:val="00C36C27"/>
    <w:rsid w:val="00C379EE"/>
    <w:rsid w:val="00C41519"/>
    <w:rsid w:val="00C4276A"/>
    <w:rsid w:val="00C43513"/>
    <w:rsid w:val="00C43C4A"/>
    <w:rsid w:val="00C46007"/>
    <w:rsid w:val="00C52A28"/>
    <w:rsid w:val="00C52D2E"/>
    <w:rsid w:val="00C54E4F"/>
    <w:rsid w:val="00C5524A"/>
    <w:rsid w:val="00C55E93"/>
    <w:rsid w:val="00C62C2E"/>
    <w:rsid w:val="00C64E66"/>
    <w:rsid w:val="00C6551F"/>
    <w:rsid w:val="00C661AA"/>
    <w:rsid w:val="00C6642F"/>
    <w:rsid w:val="00C7013F"/>
    <w:rsid w:val="00C70356"/>
    <w:rsid w:val="00C706F4"/>
    <w:rsid w:val="00C716C1"/>
    <w:rsid w:val="00C72D16"/>
    <w:rsid w:val="00C75B42"/>
    <w:rsid w:val="00C75BDC"/>
    <w:rsid w:val="00C76249"/>
    <w:rsid w:val="00C80107"/>
    <w:rsid w:val="00C82AB1"/>
    <w:rsid w:val="00C82CB5"/>
    <w:rsid w:val="00C83A33"/>
    <w:rsid w:val="00C84676"/>
    <w:rsid w:val="00C84839"/>
    <w:rsid w:val="00C86473"/>
    <w:rsid w:val="00C87898"/>
    <w:rsid w:val="00C87FB4"/>
    <w:rsid w:val="00C91471"/>
    <w:rsid w:val="00C91B75"/>
    <w:rsid w:val="00C942AC"/>
    <w:rsid w:val="00C94432"/>
    <w:rsid w:val="00C94BA5"/>
    <w:rsid w:val="00C94C6D"/>
    <w:rsid w:val="00C94D60"/>
    <w:rsid w:val="00C96156"/>
    <w:rsid w:val="00C96B2E"/>
    <w:rsid w:val="00CA253F"/>
    <w:rsid w:val="00CA2C38"/>
    <w:rsid w:val="00CA2DC1"/>
    <w:rsid w:val="00CA42E0"/>
    <w:rsid w:val="00CA4C7C"/>
    <w:rsid w:val="00CA6551"/>
    <w:rsid w:val="00CA68A2"/>
    <w:rsid w:val="00CA6981"/>
    <w:rsid w:val="00CA76BF"/>
    <w:rsid w:val="00CB0ACA"/>
    <w:rsid w:val="00CB0E2B"/>
    <w:rsid w:val="00CB1421"/>
    <w:rsid w:val="00CB189A"/>
    <w:rsid w:val="00CB25A9"/>
    <w:rsid w:val="00CB2EE8"/>
    <w:rsid w:val="00CB4264"/>
    <w:rsid w:val="00CB47FA"/>
    <w:rsid w:val="00CB6841"/>
    <w:rsid w:val="00CB756D"/>
    <w:rsid w:val="00CC00D9"/>
    <w:rsid w:val="00CC0812"/>
    <w:rsid w:val="00CC22FE"/>
    <w:rsid w:val="00CC2F3D"/>
    <w:rsid w:val="00CC3FD9"/>
    <w:rsid w:val="00CC40C9"/>
    <w:rsid w:val="00CC7D6E"/>
    <w:rsid w:val="00CD08B1"/>
    <w:rsid w:val="00CD0C20"/>
    <w:rsid w:val="00CD0D36"/>
    <w:rsid w:val="00CD3E45"/>
    <w:rsid w:val="00CD434E"/>
    <w:rsid w:val="00CD44C0"/>
    <w:rsid w:val="00CD4C05"/>
    <w:rsid w:val="00CD7C45"/>
    <w:rsid w:val="00CE0BA6"/>
    <w:rsid w:val="00CE2794"/>
    <w:rsid w:val="00CE2AF5"/>
    <w:rsid w:val="00CE5633"/>
    <w:rsid w:val="00CE64B9"/>
    <w:rsid w:val="00CE650B"/>
    <w:rsid w:val="00CE6D6A"/>
    <w:rsid w:val="00CE7318"/>
    <w:rsid w:val="00CE734A"/>
    <w:rsid w:val="00CF0509"/>
    <w:rsid w:val="00CF1416"/>
    <w:rsid w:val="00CF1AB8"/>
    <w:rsid w:val="00CF288F"/>
    <w:rsid w:val="00CF44A2"/>
    <w:rsid w:val="00CF451F"/>
    <w:rsid w:val="00CF452A"/>
    <w:rsid w:val="00CF4560"/>
    <w:rsid w:val="00CF4D10"/>
    <w:rsid w:val="00CF64BE"/>
    <w:rsid w:val="00D00E8C"/>
    <w:rsid w:val="00D02B50"/>
    <w:rsid w:val="00D03D5A"/>
    <w:rsid w:val="00D04040"/>
    <w:rsid w:val="00D05E99"/>
    <w:rsid w:val="00D0631C"/>
    <w:rsid w:val="00D103C9"/>
    <w:rsid w:val="00D115DC"/>
    <w:rsid w:val="00D11D63"/>
    <w:rsid w:val="00D145CF"/>
    <w:rsid w:val="00D14BD6"/>
    <w:rsid w:val="00D16D29"/>
    <w:rsid w:val="00D20A01"/>
    <w:rsid w:val="00D2116C"/>
    <w:rsid w:val="00D21F0D"/>
    <w:rsid w:val="00D246D0"/>
    <w:rsid w:val="00D25551"/>
    <w:rsid w:val="00D26A40"/>
    <w:rsid w:val="00D27C7E"/>
    <w:rsid w:val="00D30563"/>
    <w:rsid w:val="00D31BA5"/>
    <w:rsid w:val="00D326B3"/>
    <w:rsid w:val="00D341E1"/>
    <w:rsid w:val="00D3478B"/>
    <w:rsid w:val="00D3488B"/>
    <w:rsid w:val="00D348D7"/>
    <w:rsid w:val="00D369CB"/>
    <w:rsid w:val="00D37B2C"/>
    <w:rsid w:val="00D421ED"/>
    <w:rsid w:val="00D5083E"/>
    <w:rsid w:val="00D50F9E"/>
    <w:rsid w:val="00D51DB2"/>
    <w:rsid w:val="00D51E28"/>
    <w:rsid w:val="00D524D1"/>
    <w:rsid w:val="00D55750"/>
    <w:rsid w:val="00D55C3D"/>
    <w:rsid w:val="00D56BFE"/>
    <w:rsid w:val="00D574F5"/>
    <w:rsid w:val="00D57705"/>
    <w:rsid w:val="00D60857"/>
    <w:rsid w:val="00D610C0"/>
    <w:rsid w:val="00D610DE"/>
    <w:rsid w:val="00D637D5"/>
    <w:rsid w:val="00D6506B"/>
    <w:rsid w:val="00D65D2F"/>
    <w:rsid w:val="00D66113"/>
    <w:rsid w:val="00D707D8"/>
    <w:rsid w:val="00D738E8"/>
    <w:rsid w:val="00D74733"/>
    <w:rsid w:val="00D74AFD"/>
    <w:rsid w:val="00D7534D"/>
    <w:rsid w:val="00D75681"/>
    <w:rsid w:val="00D76525"/>
    <w:rsid w:val="00D76BFD"/>
    <w:rsid w:val="00D76E11"/>
    <w:rsid w:val="00D80375"/>
    <w:rsid w:val="00D80BE4"/>
    <w:rsid w:val="00D81830"/>
    <w:rsid w:val="00D8430A"/>
    <w:rsid w:val="00D84FCA"/>
    <w:rsid w:val="00D878B7"/>
    <w:rsid w:val="00D918E7"/>
    <w:rsid w:val="00D92007"/>
    <w:rsid w:val="00D923C3"/>
    <w:rsid w:val="00D9297C"/>
    <w:rsid w:val="00D93DE4"/>
    <w:rsid w:val="00D94565"/>
    <w:rsid w:val="00D95EAB"/>
    <w:rsid w:val="00D96500"/>
    <w:rsid w:val="00DA13E1"/>
    <w:rsid w:val="00DA2ED4"/>
    <w:rsid w:val="00DA4051"/>
    <w:rsid w:val="00DA4F15"/>
    <w:rsid w:val="00DA594F"/>
    <w:rsid w:val="00DA6530"/>
    <w:rsid w:val="00DA6942"/>
    <w:rsid w:val="00DA6DB3"/>
    <w:rsid w:val="00DB0893"/>
    <w:rsid w:val="00DB256C"/>
    <w:rsid w:val="00DB2D07"/>
    <w:rsid w:val="00DB316B"/>
    <w:rsid w:val="00DB32A2"/>
    <w:rsid w:val="00DB3332"/>
    <w:rsid w:val="00DB384C"/>
    <w:rsid w:val="00DB451D"/>
    <w:rsid w:val="00DB63D9"/>
    <w:rsid w:val="00DB6430"/>
    <w:rsid w:val="00DC08D5"/>
    <w:rsid w:val="00DC22E7"/>
    <w:rsid w:val="00DC2E87"/>
    <w:rsid w:val="00DC30E5"/>
    <w:rsid w:val="00DC630B"/>
    <w:rsid w:val="00DC727F"/>
    <w:rsid w:val="00DC7DD4"/>
    <w:rsid w:val="00DC7F38"/>
    <w:rsid w:val="00DD0CAD"/>
    <w:rsid w:val="00DD1A1B"/>
    <w:rsid w:val="00DD3EA1"/>
    <w:rsid w:val="00DD4C3D"/>
    <w:rsid w:val="00DD5A13"/>
    <w:rsid w:val="00DD611B"/>
    <w:rsid w:val="00DD7C20"/>
    <w:rsid w:val="00DE27AC"/>
    <w:rsid w:val="00DE2EC0"/>
    <w:rsid w:val="00DE3522"/>
    <w:rsid w:val="00DE65FA"/>
    <w:rsid w:val="00DF0878"/>
    <w:rsid w:val="00DF2A36"/>
    <w:rsid w:val="00DF3188"/>
    <w:rsid w:val="00DF3447"/>
    <w:rsid w:val="00DF57AD"/>
    <w:rsid w:val="00DF589C"/>
    <w:rsid w:val="00DF69DA"/>
    <w:rsid w:val="00E00339"/>
    <w:rsid w:val="00E00BEA"/>
    <w:rsid w:val="00E03975"/>
    <w:rsid w:val="00E06336"/>
    <w:rsid w:val="00E0737B"/>
    <w:rsid w:val="00E1081A"/>
    <w:rsid w:val="00E10B2D"/>
    <w:rsid w:val="00E1118D"/>
    <w:rsid w:val="00E12100"/>
    <w:rsid w:val="00E13178"/>
    <w:rsid w:val="00E14F38"/>
    <w:rsid w:val="00E163B6"/>
    <w:rsid w:val="00E16D39"/>
    <w:rsid w:val="00E16D9D"/>
    <w:rsid w:val="00E200F8"/>
    <w:rsid w:val="00E216A2"/>
    <w:rsid w:val="00E21889"/>
    <w:rsid w:val="00E21CE7"/>
    <w:rsid w:val="00E22D7D"/>
    <w:rsid w:val="00E25337"/>
    <w:rsid w:val="00E25625"/>
    <w:rsid w:val="00E2669F"/>
    <w:rsid w:val="00E26E1D"/>
    <w:rsid w:val="00E303DF"/>
    <w:rsid w:val="00E313ED"/>
    <w:rsid w:val="00E316D3"/>
    <w:rsid w:val="00E32418"/>
    <w:rsid w:val="00E3286F"/>
    <w:rsid w:val="00E32C06"/>
    <w:rsid w:val="00E333D7"/>
    <w:rsid w:val="00E33E60"/>
    <w:rsid w:val="00E345E5"/>
    <w:rsid w:val="00E356FC"/>
    <w:rsid w:val="00E36899"/>
    <w:rsid w:val="00E36C14"/>
    <w:rsid w:val="00E378EB"/>
    <w:rsid w:val="00E400CA"/>
    <w:rsid w:val="00E40BC8"/>
    <w:rsid w:val="00E4205C"/>
    <w:rsid w:val="00E426DE"/>
    <w:rsid w:val="00E43C2B"/>
    <w:rsid w:val="00E44A91"/>
    <w:rsid w:val="00E4530C"/>
    <w:rsid w:val="00E45909"/>
    <w:rsid w:val="00E4687F"/>
    <w:rsid w:val="00E470E9"/>
    <w:rsid w:val="00E50121"/>
    <w:rsid w:val="00E5075B"/>
    <w:rsid w:val="00E51FAE"/>
    <w:rsid w:val="00E54138"/>
    <w:rsid w:val="00E54306"/>
    <w:rsid w:val="00E55784"/>
    <w:rsid w:val="00E55941"/>
    <w:rsid w:val="00E56EB0"/>
    <w:rsid w:val="00E57A35"/>
    <w:rsid w:val="00E6149B"/>
    <w:rsid w:val="00E6218C"/>
    <w:rsid w:val="00E634D9"/>
    <w:rsid w:val="00E644BE"/>
    <w:rsid w:val="00E644D3"/>
    <w:rsid w:val="00E66F54"/>
    <w:rsid w:val="00E6729B"/>
    <w:rsid w:val="00E7048D"/>
    <w:rsid w:val="00E70F3F"/>
    <w:rsid w:val="00E719ED"/>
    <w:rsid w:val="00E7341A"/>
    <w:rsid w:val="00E73798"/>
    <w:rsid w:val="00E74141"/>
    <w:rsid w:val="00E75197"/>
    <w:rsid w:val="00E7581B"/>
    <w:rsid w:val="00E7673E"/>
    <w:rsid w:val="00E772B1"/>
    <w:rsid w:val="00E77F19"/>
    <w:rsid w:val="00E80556"/>
    <w:rsid w:val="00E84C00"/>
    <w:rsid w:val="00E857FC"/>
    <w:rsid w:val="00E85A33"/>
    <w:rsid w:val="00E87E61"/>
    <w:rsid w:val="00E905E1"/>
    <w:rsid w:val="00E91A10"/>
    <w:rsid w:val="00E93373"/>
    <w:rsid w:val="00E949D8"/>
    <w:rsid w:val="00E96305"/>
    <w:rsid w:val="00E96E85"/>
    <w:rsid w:val="00E972DF"/>
    <w:rsid w:val="00E9761A"/>
    <w:rsid w:val="00EA0EB9"/>
    <w:rsid w:val="00EA2145"/>
    <w:rsid w:val="00EA21F8"/>
    <w:rsid w:val="00EA2A7C"/>
    <w:rsid w:val="00EA34D0"/>
    <w:rsid w:val="00EA4ED1"/>
    <w:rsid w:val="00EB05AD"/>
    <w:rsid w:val="00EB05D9"/>
    <w:rsid w:val="00EB1B0E"/>
    <w:rsid w:val="00EB2600"/>
    <w:rsid w:val="00EB3174"/>
    <w:rsid w:val="00EB5C05"/>
    <w:rsid w:val="00EB6E24"/>
    <w:rsid w:val="00EB7770"/>
    <w:rsid w:val="00EC0536"/>
    <w:rsid w:val="00EC05F8"/>
    <w:rsid w:val="00EC0877"/>
    <w:rsid w:val="00EC1084"/>
    <w:rsid w:val="00EC12AF"/>
    <w:rsid w:val="00EC6B2F"/>
    <w:rsid w:val="00ED2523"/>
    <w:rsid w:val="00ED514C"/>
    <w:rsid w:val="00ED62A6"/>
    <w:rsid w:val="00ED7147"/>
    <w:rsid w:val="00ED7D41"/>
    <w:rsid w:val="00EE130E"/>
    <w:rsid w:val="00EE1B1F"/>
    <w:rsid w:val="00EE3138"/>
    <w:rsid w:val="00EE57EE"/>
    <w:rsid w:val="00EE636A"/>
    <w:rsid w:val="00EF0F8F"/>
    <w:rsid w:val="00EF48C7"/>
    <w:rsid w:val="00EF4CAE"/>
    <w:rsid w:val="00EF5B17"/>
    <w:rsid w:val="00EF707F"/>
    <w:rsid w:val="00F0015D"/>
    <w:rsid w:val="00F01EE1"/>
    <w:rsid w:val="00F03E12"/>
    <w:rsid w:val="00F052AB"/>
    <w:rsid w:val="00F05964"/>
    <w:rsid w:val="00F10C95"/>
    <w:rsid w:val="00F10E71"/>
    <w:rsid w:val="00F112F3"/>
    <w:rsid w:val="00F13926"/>
    <w:rsid w:val="00F14307"/>
    <w:rsid w:val="00F14EBD"/>
    <w:rsid w:val="00F15854"/>
    <w:rsid w:val="00F16046"/>
    <w:rsid w:val="00F168C5"/>
    <w:rsid w:val="00F1782B"/>
    <w:rsid w:val="00F2163E"/>
    <w:rsid w:val="00F21692"/>
    <w:rsid w:val="00F22456"/>
    <w:rsid w:val="00F22F8D"/>
    <w:rsid w:val="00F24D26"/>
    <w:rsid w:val="00F24F61"/>
    <w:rsid w:val="00F254E6"/>
    <w:rsid w:val="00F25DCE"/>
    <w:rsid w:val="00F308B0"/>
    <w:rsid w:val="00F3110E"/>
    <w:rsid w:val="00F315B1"/>
    <w:rsid w:val="00F31EB0"/>
    <w:rsid w:val="00F423DF"/>
    <w:rsid w:val="00F436E2"/>
    <w:rsid w:val="00F43ADD"/>
    <w:rsid w:val="00F4493C"/>
    <w:rsid w:val="00F4519B"/>
    <w:rsid w:val="00F45C08"/>
    <w:rsid w:val="00F46889"/>
    <w:rsid w:val="00F46E95"/>
    <w:rsid w:val="00F479F0"/>
    <w:rsid w:val="00F504C4"/>
    <w:rsid w:val="00F50D0B"/>
    <w:rsid w:val="00F51058"/>
    <w:rsid w:val="00F5256A"/>
    <w:rsid w:val="00F52F60"/>
    <w:rsid w:val="00F534A0"/>
    <w:rsid w:val="00F5362D"/>
    <w:rsid w:val="00F54366"/>
    <w:rsid w:val="00F543CB"/>
    <w:rsid w:val="00F5440D"/>
    <w:rsid w:val="00F5495F"/>
    <w:rsid w:val="00F54A23"/>
    <w:rsid w:val="00F6020D"/>
    <w:rsid w:val="00F60F19"/>
    <w:rsid w:val="00F63F97"/>
    <w:rsid w:val="00F65612"/>
    <w:rsid w:val="00F662D5"/>
    <w:rsid w:val="00F670CB"/>
    <w:rsid w:val="00F67F88"/>
    <w:rsid w:val="00F70A92"/>
    <w:rsid w:val="00F70B45"/>
    <w:rsid w:val="00F71A73"/>
    <w:rsid w:val="00F72501"/>
    <w:rsid w:val="00F72E8B"/>
    <w:rsid w:val="00F7360F"/>
    <w:rsid w:val="00F75B85"/>
    <w:rsid w:val="00F76FB1"/>
    <w:rsid w:val="00F771C6"/>
    <w:rsid w:val="00F77C69"/>
    <w:rsid w:val="00F77CD8"/>
    <w:rsid w:val="00F8016F"/>
    <w:rsid w:val="00F80415"/>
    <w:rsid w:val="00F81E1C"/>
    <w:rsid w:val="00F82A20"/>
    <w:rsid w:val="00F838BD"/>
    <w:rsid w:val="00F8417E"/>
    <w:rsid w:val="00F86250"/>
    <w:rsid w:val="00F87055"/>
    <w:rsid w:val="00F871A8"/>
    <w:rsid w:val="00F87BEE"/>
    <w:rsid w:val="00F912F7"/>
    <w:rsid w:val="00F9149E"/>
    <w:rsid w:val="00F9274E"/>
    <w:rsid w:val="00F93242"/>
    <w:rsid w:val="00F945DB"/>
    <w:rsid w:val="00FA004B"/>
    <w:rsid w:val="00FA023F"/>
    <w:rsid w:val="00FA1651"/>
    <w:rsid w:val="00FA1941"/>
    <w:rsid w:val="00FA4B85"/>
    <w:rsid w:val="00FA4E20"/>
    <w:rsid w:val="00FA4F4C"/>
    <w:rsid w:val="00FA66C3"/>
    <w:rsid w:val="00FA6984"/>
    <w:rsid w:val="00FB2CE5"/>
    <w:rsid w:val="00FB3F3D"/>
    <w:rsid w:val="00FC124D"/>
    <w:rsid w:val="00FC1380"/>
    <w:rsid w:val="00FC1DB8"/>
    <w:rsid w:val="00FC1F15"/>
    <w:rsid w:val="00FC3050"/>
    <w:rsid w:val="00FC3250"/>
    <w:rsid w:val="00FC3A53"/>
    <w:rsid w:val="00FC3E78"/>
    <w:rsid w:val="00FC44C5"/>
    <w:rsid w:val="00FC5720"/>
    <w:rsid w:val="00FC5B2C"/>
    <w:rsid w:val="00FC7050"/>
    <w:rsid w:val="00FC7975"/>
    <w:rsid w:val="00FC7AA7"/>
    <w:rsid w:val="00FD0D97"/>
    <w:rsid w:val="00FD234D"/>
    <w:rsid w:val="00FD2BAC"/>
    <w:rsid w:val="00FD3802"/>
    <w:rsid w:val="00FD4E1F"/>
    <w:rsid w:val="00FD59FB"/>
    <w:rsid w:val="00FD6AF7"/>
    <w:rsid w:val="00FD785F"/>
    <w:rsid w:val="00FD7B38"/>
    <w:rsid w:val="00FE0140"/>
    <w:rsid w:val="00FE04E5"/>
    <w:rsid w:val="00FE0792"/>
    <w:rsid w:val="00FE13BA"/>
    <w:rsid w:val="00FE162A"/>
    <w:rsid w:val="00FE3557"/>
    <w:rsid w:val="00FE6BC0"/>
    <w:rsid w:val="00FE72F0"/>
    <w:rsid w:val="00FF03B0"/>
    <w:rsid w:val="00FF195F"/>
    <w:rsid w:val="00FF20FB"/>
    <w:rsid w:val="00FF4684"/>
    <w:rsid w:val="00FF77E5"/>
    <w:rsid w:val="00FF7DBA"/>
    <w:rsid w:val="119C31DA"/>
    <w:rsid w:val="146F6A5A"/>
    <w:rsid w:val="1F047F6D"/>
    <w:rsid w:val="1F351F84"/>
    <w:rsid w:val="351301FF"/>
    <w:rsid w:val="38DE30F9"/>
    <w:rsid w:val="43175494"/>
    <w:rsid w:val="43BA39E0"/>
    <w:rsid w:val="466B1045"/>
    <w:rsid w:val="4FF94C59"/>
    <w:rsid w:val="51715457"/>
    <w:rsid w:val="53F45EC9"/>
    <w:rsid w:val="64607141"/>
    <w:rsid w:val="67A84A6B"/>
    <w:rsid w:val="746A7BD0"/>
    <w:rsid w:val="763336C0"/>
    <w:rsid w:val="77E0304C"/>
    <w:rsid w:val="7E05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v:textbox inset="5.85pt,.7pt,5.85pt,.7pt"/>
    </o:shapedefaults>
    <o:shapelayout v:ext="edit">
      <o:idmap v:ext="edit" data="2"/>
    </o:shapelayout>
  </w:shapeDefaults>
  <w:decimalSymbol w:val="."/>
  <w:listSeparator w:val=","/>
  <w14:docId w14:val="14C85E02"/>
  <w15:docId w15:val="{CD86F008-55E3-4E9D-9913-691505607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spacing w:after="180" w:line="259" w:lineRule="auto"/>
      <w:textAlignment w:val="baseline"/>
    </w:pPr>
    <w:rPr>
      <w:rFonts w:ascii="Times New Roman" w:eastAsia="SimSun" w:hAnsi="Times New Roman" w:cs="Times New Roman"/>
      <w:lang w:val="en-GB" w:eastAsia="en-US"/>
    </w:rPr>
  </w:style>
  <w:style w:type="paragraph" w:styleId="1">
    <w:name w:val="heading 1"/>
    <w:next w:val="a"/>
    <w:link w:val="10"/>
    <w:qFormat/>
    <w:pPr>
      <w:keepNext/>
      <w:keepLines/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 w:line="259" w:lineRule="auto"/>
      <w:ind w:left="1134" w:hanging="1134"/>
      <w:textAlignment w:val="baseline"/>
      <w:outlineLvl w:val="0"/>
    </w:pPr>
    <w:rPr>
      <w:rFonts w:ascii="Arial" w:eastAsia="SimSun" w:hAnsi="Arial" w:cs="Times New Roman"/>
      <w:sz w:val="36"/>
      <w:lang w:val="en-GB" w:eastAsia="en-US"/>
    </w:rPr>
  </w:style>
  <w:style w:type="paragraph" w:styleId="2">
    <w:name w:val="heading 2"/>
    <w:basedOn w:val="1"/>
    <w:next w:val="a"/>
    <w:link w:val="20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aliases w:val="cap,cap Char,Caption Char,Caption Char1 Char,cap Char Char1,Caption Char Char1 Char,cap Char2,180-Table-Caption,Caption Char2,Caption Char Char Char,Caption Char Char1,fig and tbl,fighead2,Table Caption,fighead21,fighead22,fighead23"/>
    <w:basedOn w:val="a"/>
    <w:next w:val="a"/>
    <w:link w:val="a4"/>
    <w:qFormat/>
    <w:pPr>
      <w:widowControl w:val="0"/>
      <w:overflowPunct/>
      <w:autoSpaceDE/>
      <w:autoSpaceDN/>
      <w:adjustRightInd/>
      <w:spacing w:before="120" w:after="120"/>
      <w:jc w:val="both"/>
      <w:textAlignment w:val="auto"/>
    </w:pPr>
    <w:rPr>
      <w:rFonts w:asciiTheme="minorHAnsi" w:eastAsiaTheme="minorEastAsia" w:hAnsiTheme="minorHAnsi" w:cstheme="minorBidi"/>
      <w:b/>
      <w:kern w:val="2"/>
      <w:sz w:val="21"/>
      <w:szCs w:val="22"/>
      <w:lang w:val="en-US" w:eastAsia="ja-JP"/>
    </w:rPr>
  </w:style>
  <w:style w:type="paragraph" w:styleId="a5">
    <w:name w:val="annotation text"/>
    <w:basedOn w:val="a"/>
    <w:link w:val="a6"/>
    <w:uiPriority w:val="99"/>
    <w:semiHidden/>
    <w:unhideWhenUsed/>
    <w:qFormat/>
  </w:style>
  <w:style w:type="paragraph" w:styleId="a7">
    <w:name w:val="Balloon Text"/>
    <w:basedOn w:val="a"/>
    <w:link w:val="a8"/>
    <w:uiPriority w:val="99"/>
    <w:semiHidden/>
    <w:unhideWhenUsed/>
    <w:qFormat/>
    <w:pPr>
      <w:spacing w:after="0"/>
    </w:pPr>
    <w:rPr>
      <w:sz w:val="18"/>
      <w:szCs w:val="18"/>
    </w:rPr>
  </w:style>
  <w:style w:type="paragraph" w:styleId="a9">
    <w:name w:val="footer"/>
    <w:basedOn w:val="a"/>
    <w:link w:val="aa"/>
    <w:unhideWhenUsed/>
    <w:qFormat/>
    <w:pPr>
      <w:tabs>
        <w:tab w:val="center" w:pos="4252"/>
        <w:tab w:val="right" w:pos="8504"/>
      </w:tabs>
      <w:snapToGrid w:val="0"/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d">
    <w:name w:val="annotation subject"/>
    <w:basedOn w:val="a5"/>
    <w:next w:val="a5"/>
    <w:link w:val="ae"/>
    <w:uiPriority w:val="99"/>
    <w:semiHidden/>
    <w:unhideWhenUsed/>
    <w:qFormat/>
    <w:rPr>
      <w:b/>
      <w:bCs/>
    </w:rPr>
  </w:style>
  <w:style w:type="table" w:styleId="af">
    <w:name w:val="Table Grid"/>
    <w:aliases w:val="TableGrid"/>
    <w:basedOn w:val="a1"/>
    <w:uiPriority w:val="39"/>
    <w:qFormat/>
    <w:pPr>
      <w:spacing w:before="120" w:line="280" w:lineRule="atLeast"/>
      <w:jc w:val="both"/>
    </w:pPr>
    <w:rPr>
      <w:rFonts w:ascii="New York" w:eastAsia="SimSun" w:hAnsi="New York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見出し 1 (文字)"/>
    <w:basedOn w:val="a0"/>
    <w:link w:val="1"/>
    <w:qFormat/>
    <w:rPr>
      <w:rFonts w:ascii="Arial" w:eastAsia="SimSun" w:hAnsi="Arial" w:cs="Times New Roman"/>
      <w:kern w:val="0"/>
      <w:sz w:val="36"/>
      <w:szCs w:val="20"/>
      <w:lang w:val="en-GB" w:eastAsia="en-US"/>
    </w:rPr>
  </w:style>
  <w:style w:type="character" w:customStyle="1" w:styleId="20">
    <w:name w:val="見出し 2 (文字)"/>
    <w:basedOn w:val="a0"/>
    <w:link w:val="2"/>
    <w:qFormat/>
    <w:rPr>
      <w:rFonts w:ascii="Arial" w:eastAsia="SimSun" w:hAnsi="Arial" w:cs="Times New Roman"/>
      <w:kern w:val="0"/>
      <w:sz w:val="32"/>
      <w:szCs w:val="20"/>
      <w:lang w:val="en-GB" w:eastAsia="en-US"/>
    </w:rPr>
  </w:style>
  <w:style w:type="paragraph" w:styleId="af2">
    <w:name w:val="List Paragraph"/>
    <w:aliases w:val="- Bullets,목록 단락,?? ??,?????,????,Lista1,列出段落1,中等深浅网格 1 - 着色 21,¥¡¡¡¡ì¬º¥¹¥È¶ÎÂä,ÁÐ³ö¶ÎÂä,列表段落1,—ño’i—Ž,¥ê¥¹¥È¶ÎÂä,列出段落,1st level - Bullet List Paragraph,Lettre d'introduction,Paragrafo elenco,Normal bullet 2,Bullet list,列表段落11,목록단락,Task Body"/>
    <w:basedOn w:val="a"/>
    <w:link w:val="af3"/>
    <w:uiPriority w:val="34"/>
    <w:qFormat/>
    <w:pPr>
      <w:overflowPunct/>
      <w:autoSpaceDE/>
      <w:autoSpaceDN/>
      <w:adjustRightInd/>
      <w:spacing w:after="0"/>
      <w:ind w:left="720"/>
      <w:textAlignment w:val="auto"/>
    </w:pPr>
    <w:rPr>
      <w:rFonts w:ascii="Calibri" w:eastAsia="Calibri" w:hAnsi="Calibri"/>
      <w:sz w:val="22"/>
      <w:szCs w:val="22"/>
      <w:lang w:val="en-US"/>
    </w:rPr>
  </w:style>
  <w:style w:type="character" w:customStyle="1" w:styleId="af3">
    <w:name w:val="リスト段落 (文字)"/>
    <w:aliases w:val="- Bullets (文字),목록 단락 (文字),?? ?? (文字),????? (文字),???? (文字),Lista1 (文字),列出段落1 (文字),中等深浅网格 1 - 着色 21 (文字),¥¡¡¡¡ì¬º¥¹¥È¶ÎÂä (文字),ÁÐ³ö¶ÎÂä (文字),列表段落1 (文字),—ño’i—Ž (文字),¥ê¥¹¥È¶ÎÂä (文字),列出段落 (文字),1st level - Bullet List Paragraph (文字),列表段落11 (文字)"/>
    <w:link w:val="af2"/>
    <w:uiPriority w:val="34"/>
    <w:qFormat/>
    <w:rPr>
      <w:rFonts w:ascii="Calibri" w:eastAsia="Calibri" w:hAnsi="Calibri" w:cs="Times New Roman"/>
      <w:kern w:val="0"/>
      <w:sz w:val="22"/>
      <w:lang w:eastAsia="en-US"/>
    </w:rPr>
  </w:style>
  <w:style w:type="table" w:customStyle="1" w:styleId="TableGrid1">
    <w:name w:val="Table Grid1"/>
    <w:basedOn w:val="a1"/>
    <w:uiPriority w:val="39"/>
    <w:qFormat/>
    <w:rPr>
      <w:rFonts w:ascii="Calibri" w:eastAsia="SimSun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図表番号 (文字)"/>
    <w:aliases w:val="cap (文字),cap Char (文字),Caption Char (文字),Caption Char1 Char (文字),cap Char Char1 (文字),Caption Char Char1 Char (文字),cap Char2 (文字),180-Table-Caption (文字),Caption Char2 (文字),Caption Char Char Char (文字),Caption Char Char1 (文字),fig and tbl (文字)"/>
    <w:link w:val="a3"/>
    <w:rPr>
      <w:b/>
    </w:rPr>
  </w:style>
  <w:style w:type="character" w:customStyle="1" w:styleId="ac">
    <w:name w:val="ヘッダー (文字)"/>
    <w:basedOn w:val="a0"/>
    <w:link w:val="ab"/>
    <w:uiPriority w:val="99"/>
    <w:qFormat/>
    <w:rPr>
      <w:rFonts w:ascii="Times New Roman" w:eastAsia="SimSun" w:hAnsi="Times New Roman" w:cs="Times New Roman"/>
      <w:kern w:val="0"/>
      <w:sz w:val="20"/>
      <w:szCs w:val="20"/>
      <w:lang w:val="en-GB" w:eastAsia="en-US"/>
    </w:rPr>
  </w:style>
  <w:style w:type="character" w:customStyle="1" w:styleId="aa">
    <w:name w:val="フッター (文字)"/>
    <w:basedOn w:val="a0"/>
    <w:link w:val="a9"/>
    <w:uiPriority w:val="99"/>
    <w:qFormat/>
    <w:rPr>
      <w:rFonts w:ascii="Times New Roman" w:eastAsia="SimSun" w:hAnsi="Times New Roman" w:cs="Times New Roman"/>
      <w:kern w:val="0"/>
      <w:sz w:val="20"/>
      <w:szCs w:val="20"/>
      <w:lang w:val="en-GB" w:eastAsia="en-US"/>
    </w:rPr>
  </w:style>
  <w:style w:type="paragraph" w:customStyle="1" w:styleId="table">
    <w:name w:val="table"/>
    <w:basedOn w:val="a"/>
    <w:next w:val="a"/>
    <w:link w:val="table0"/>
    <w:qFormat/>
    <w:pPr>
      <w:numPr>
        <w:numId w:val="1"/>
      </w:numPr>
      <w:overflowPunct/>
      <w:autoSpaceDE/>
      <w:autoSpaceDN/>
      <w:adjustRightInd/>
      <w:spacing w:after="120"/>
      <w:jc w:val="center"/>
      <w:textAlignment w:val="auto"/>
    </w:pPr>
    <w:rPr>
      <w:rFonts w:eastAsiaTheme="minorEastAsia"/>
      <w:szCs w:val="24"/>
      <w:lang w:val="en-US" w:eastAsia="zh-CN"/>
    </w:rPr>
  </w:style>
  <w:style w:type="character" w:customStyle="1" w:styleId="table0">
    <w:name w:val="table 字符"/>
    <w:basedOn w:val="a0"/>
    <w:link w:val="table"/>
    <w:qFormat/>
    <w:rPr>
      <w:rFonts w:ascii="Times New Roman" w:hAnsi="Times New Roman" w:cs="Times New Roman"/>
      <w:szCs w:val="24"/>
    </w:rPr>
  </w:style>
  <w:style w:type="paragraph" w:customStyle="1" w:styleId="0Maintext">
    <w:name w:val="0 Main text"/>
    <w:basedOn w:val="a"/>
    <w:link w:val="0MaintextChar"/>
    <w:qFormat/>
    <w:pPr>
      <w:overflowPunct/>
      <w:autoSpaceDE/>
      <w:autoSpaceDN/>
      <w:adjustRightInd/>
      <w:spacing w:after="100" w:afterAutospacing="1" w:line="288" w:lineRule="auto"/>
      <w:ind w:firstLine="360"/>
      <w:jc w:val="both"/>
      <w:textAlignment w:val="auto"/>
    </w:pPr>
    <w:rPr>
      <w:rFonts w:eastAsia="Malgun Gothic" w:cs="Batang"/>
    </w:rPr>
  </w:style>
  <w:style w:type="character" w:customStyle="1" w:styleId="0MaintextChar">
    <w:name w:val="0 Main text Char"/>
    <w:basedOn w:val="a0"/>
    <w:link w:val="0Maintext"/>
    <w:qFormat/>
    <w:rPr>
      <w:rFonts w:ascii="Times New Roman" w:eastAsia="Malgun Gothic" w:hAnsi="Times New Roman" w:cs="Batang"/>
      <w:kern w:val="0"/>
      <w:sz w:val="20"/>
      <w:szCs w:val="20"/>
      <w:lang w:val="en-GB" w:eastAsia="en-US"/>
    </w:rPr>
  </w:style>
  <w:style w:type="character" w:customStyle="1" w:styleId="normaltextrun">
    <w:name w:val="normaltextrun"/>
  </w:style>
  <w:style w:type="character" w:customStyle="1" w:styleId="spellingerror">
    <w:name w:val="spellingerror"/>
  </w:style>
  <w:style w:type="table" w:customStyle="1" w:styleId="GridTable5Dark-Accent11">
    <w:name w:val="Grid Table 5 Dark - Accent 1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ListTable7Colorful-Accent11">
    <w:name w:val="List Table 7 Colorful - Accent 11"/>
    <w:basedOn w:val="a1"/>
    <w:uiPriority w:val="52"/>
    <w:qFormat/>
    <w:rPr>
      <w:color w:val="2F5496" w:themeColor="accent1" w:themeShade="BF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30">
    <w:name w:val="見出し 3 (文字)"/>
    <w:basedOn w:val="a0"/>
    <w:link w:val="3"/>
    <w:uiPriority w:val="9"/>
    <w:semiHidden/>
    <w:rPr>
      <w:rFonts w:asciiTheme="majorHAnsi" w:eastAsiaTheme="majorEastAsia" w:hAnsiTheme="majorHAnsi" w:cstheme="majorBidi"/>
      <w:kern w:val="0"/>
      <w:sz w:val="20"/>
      <w:szCs w:val="20"/>
      <w:lang w:val="en-GB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Revision1">
    <w:name w:val="Revision1"/>
    <w:hidden/>
    <w:uiPriority w:val="99"/>
    <w:semiHidden/>
    <w:qFormat/>
    <w:pPr>
      <w:spacing w:after="160" w:line="259" w:lineRule="auto"/>
    </w:pPr>
    <w:rPr>
      <w:rFonts w:ascii="Times New Roman" w:eastAsia="SimSun" w:hAnsi="Times New Roman" w:cs="Times New Roman"/>
      <w:lang w:val="en-GB" w:eastAsia="en-US"/>
    </w:rPr>
  </w:style>
  <w:style w:type="character" w:customStyle="1" w:styleId="a6">
    <w:name w:val="コメント文字列 (文字)"/>
    <w:basedOn w:val="a0"/>
    <w:link w:val="a5"/>
    <w:uiPriority w:val="99"/>
    <w:semiHidden/>
    <w:rPr>
      <w:rFonts w:ascii="Times New Roman" w:eastAsia="SimSun" w:hAnsi="Times New Roman" w:cs="Times New Roman"/>
      <w:kern w:val="0"/>
      <w:sz w:val="20"/>
      <w:szCs w:val="20"/>
      <w:lang w:val="en-GB" w:eastAsia="en-US"/>
    </w:rPr>
  </w:style>
  <w:style w:type="character" w:customStyle="1" w:styleId="ae">
    <w:name w:val="コメント内容 (文字)"/>
    <w:basedOn w:val="a6"/>
    <w:link w:val="ad"/>
    <w:uiPriority w:val="99"/>
    <w:semiHidden/>
    <w:qFormat/>
    <w:rPr>
      <w:rFonts w:ascii="Times New Roman" w:eastAsia="SimSun" w:hAnsi="Times New Roman" w:cs="Times New Roman"/>
      <w:b/>
      <w:bCs/>
      <w:kern w:val="0"/>
      <w:sz w:val="20"/>
      <w:szCs w:val="20"/>
      <w:lang w:val="en-GB" w:eastAsia="en-US"/>
    </w:rPr>
  </w:style>
  <w:style w:type="character" w:customStyle="1" w:styleId="a8">
    <w:name w:val="吹き出し (文字)"/>
    <w:basedOn w:val="a0"/>
    <w:link w:val="a7"/>
    <w:uiPriority w:val="99"/>
    <w:semiHidden/>
    <w:qFormat/>
    <w:rPr>
      <w:rFonts w:ascii="Times New Roman" w:eastAsia="SimSun" w:hAnsi="Times New Roman" w:cs="Times New Roman"/>
      <w:kern w:val="0"/>
      <w:sz w:val="18"/>
      <w:szCs w:val="18"/>
      <w:lang w:val="en-GB" w:eastAsia="en-US"/>
    </w:rPr>
  </w:style>
  <w:style w:type="paragraph" w:styleId="af4">
    <w:name w:val="Revision"/>
    <w:hidden/>
    <w:uiPriority w:val="99"/>
    <w:semiHidden/>
    <w:rsid w:val="007508B0"/>
    <w:rPr>
      <w:rFonts w:ascii="Times New Roman" w:eastAsia="SimSun" w:hAnsi="Times New Roman" w:cs="Times New Roman"/>
      <w:lang w:val="en-GB" w:eastAsia="en-US"/>
    </w:rPr>
  </w:style>
  <w:style w:type="paragraph" w:customStyle="1" w:styleId="xmsonormal">
    <w:name w:val="x_msonormal"/>
    <w:basedOn w:val="a"/>
    <w:qFormat/>
    <w:rsid w:val="00A9058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Calibri" w:eastAsiaTheme="minorHAnsi" w:hAnsi="Calibri" w:cs="Calibri"/>
      <w:sz w:val="22"/>
      <w:szCs w:val="22"/>
      <w:lang w:eastAsia="en-GB"/>
    </w:rPr>
  </w:style>
  <w:style w:type="paragraph" w:customStyle="1" w:styleId="xxmsonormal">
    <w:name w:val="x_xmsonormal"/>
    <w:basedOn w:val="a"/>
    <w:rsid w:val="00A90583"/>
    <w:pPr>
      <w:overflowPunct/>
      <w:autoSpaceDE/>
      <w:autoSpaceDN/>
      <w:adjustRightInd/>
      <w:spacing w:after="0" w:line="240" w:lineRule="auto"/>
      <w:textAlignment w:val="auto"/>
    </w:pPr>
    <w:rPr>
      <w:rFonts w:ascii="Calibri" w:eastAsia="Gulim" w:hAnsi="Calibri" w:cs="Calibri"/>
      <w:sz w:val="22"/>
      <w:szCs w:val="22"/>
      <w:lang w:val="en-US" w:eastAsia="ko-KR"/>
    </w:rPr>
  </w:style>
  <w:style w:type="table" w:customStyle="1" w:styleId="11">
    <w:name w:val="表 (格子)1"/>
    <w:basedOn w:val="a1"/>
    <w:next w:val="af"/>
    <w:qFormat/>
    <w:rsid w:val="00B24B05"/>
    <w:pPr>
      <w:overflowPunct w:val="0"/>
      <w:autoSpaceDE w:val="0"/>
      <w:autoSpaceDN w:val="0"/>
      <w:adjustRightInd w:val="0"/>
      <w:spacing w:after="180"/>
      <w:textAlignment w:val="baseline"/>
    </w:pPr>
    <w:rPr>
      <w:rFonts w:ascii="Times New Roman" w:eastAsia="ＭＳ 明朝" w:hAnsi="Times New Roman" w:cs="Times New Roman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">
    <w:name w:val="figure"/>
    <w:basedOn w:val="a"/>
    <w:next w:val="a"/>
    <w:link w:val="figure0"/>
    <w:qFormat/>
    <w:rsid w:val="005C009C"/>
    <w:pPr>
      <w:numPr>
        <w:numId w:val="43"/>
      </w:numPr>
      <w:overflowPunct/>
      <w:autoSpaceDE/>
      <w:autoSpaceDN/>
      <w:adjustRightInd/>
      <w:spacing w:after="120" w:line="240" w:lineRule="auto"/>
      <w:jc w:val="center"/>
      <w:textAlignment w:val="auto"/>
    </w:pPr>
    <w:rPr>
      <w:rFonts w:eastAsia="Times New Roman"/>
      <w:szCs w:val="24"/>
      <w:lang w:val="en-US"/>
    </w:rPr>
  </w:style>
  <w:style w:type="character" w:customStyle="1" w:styleId="figure0">
    <w:name w:val="figure 字符"/>
    <w:basedOn w:val="table0"/>
    <w:link w:val="figure"/>
    <w:rsid w:val="005C009C"/>
    <w:rPr>
      <w:rFonts w:ascii="Times New Roman" w:eastAsia="Times New Roman" w:hAnsi="Times New Roman" w:cs="Times New Roman"/>
      <w:szCs w:val="24"/>
      <w:lang w:eastAsia="en-US"/>
    </w:rPr>
  </w:style>
  <w:style w:type="paragraph" w:customStyle="1" w:styleId="observation">
    <w:name w:val="observation"/>
    <w:basedOn w:val="a"/>
    <w:link w:val="observation1"/>
    <w:qFormat/>
    <w:rsid w:val="00A75B87"/>
    <w:pPr>
      <w:numPr>
        <w:numId w:val="44"/>
      </w:numPr>
      <w:overflowPunct/>
      <w:autoSpaceDE/>
      <w:autoSpaceDN/>
      <w:adjustRightInd/>
      <w:spacing w:beforeLines="50" w:before="120" w:afterLines="50" w:after="120" w:line="240" w:lineRule="auto"/>
      <w:jc w:val="both"/>
      <w:textAlignment w:val="auto"/>
    </w:pPr>
    <w:rPr>
      <w:rFonts w:eastAsiaTheme="minorEastAsia"/>
      <w:b/>
      <w:lang w:val="en-US" w:eastAsia="zh-CN"/>
    </w:rPr>
  </w:style>
  <w:style w:type="character" w:customStyle="1" w:styleId="observation1">
    <w:name w:val="observation 字符"/>
    <w:basedOn w:val="a0"/>
    <w:link w:val="observation"/>
    <w:rsid w:val="00A75B87"/>
    <w:rPr>
      <w:rFonts w:ascii="Times New Roman" w:hAnsi="Times New Roman" w:cs="Times New Roman"/>
      <w:b/>
    </w:rPr>
  </w:style>
  <w:style w:type="paragraph" w:customStyle="1" w:styleId="proposal">
    <w:name w:val="proposal"/>
    <w:basedOn w:val="af5"/>
    <w:next w:val="a"/>
    <w:link w:val="proposalChar"/>
    <w:qFormat/>
    <w:rsid w:val="0071550B"/>
    <w:pPr>
      <w:numPr>
        <w:numId w:val="45"/>
      </w:numPr>
      <w:overflowPunct/>
      <w:autoSpaceDE/>
      <w:autoSpaceDN/>
      <w:adjustRightInd/>
      <w:spacing w:beforeLines="50" w:before="120" w:afterLines="50" w:after="120" w:line="240" w:lineRule="auto"/>
      <w:jc w:val="both"/>
      <w:textAlignment w:val="auto"/>
    </w:pPr>
    <w:rPr>
      <w:b/>
      <w:lang w:val="en-US" w:eastAsia="zh-CN"/>
    </w:rPr>
  </w:style>
  <w:style w:type="character" w:customStyle="1" w:styleId="proposalChar">
    <w:name w:val="proposal Char"/>
    <w:link w:val="proposal"/>
    <w:rsid w:val="0071550B"/>
    <w:rPr>
      <w:rFonts w:ascii="Times New Roman" w:eastAsia="SimSun" w:hAnsi="Times New Roman" w:cs="Times New Roman"/>
      <w:b/>
    </w:rPr>
  </w:style>
  <w:style w:type="paragraph" w:styleId="af5">
    <w:name w:val="Body Text"/>
    <w:basedOn w:val="a"/>
    <w:link w:val="af6"/>
    <w:uiPriority w:val="99"/>
    <w:semiHidden/>
    <w:unhideWhenUsed/>
    <w:rsid w:val="0071550B"/>
  </w:style>
  <w:style w:type="character" w:customStyle="1" w:styleId="af6">
    <w:name w:val="本文 (文字)"/>
    <w:basedOn w:val="a0"/>
    <w:link w:val="af5"/>
    <w:uiPriority w:val="99"/>
    <w:semiHidden/>
    <w:rsid w:val="0071550B"/>
    <w:rPr>
      <w:rFonts w:ascii="Times New Roman" w:eastAsia="SimSun" w:hAnsi="Times New Roman" w:cs="Times New Roman"/>
      <w:lang w:val="en-GB" w:eastAsia="en-US"/>
    </w:rPr>
  </w:style>
  <w:style w:type="paragraph" w:customStyle="1" w:styleId="Proposal0">
    <w:name w:val="Proposal"/>
    <w:basedOn w:val="af5"/>
    <w:qFormat/>
    <w:rsid w:val="00601654"/>
    <w:pPr>
      <w:numPr>
        <w:numId w:val="50"/>
      </w:numPr>
      <w:tabs>
        <w:tab w:val="left" w:pos="1701"/>
      </w:tabs>
      <w:overflowPunct/>
      <w:autoSpaceDE/>
      <w:autoSpaceDN/>
      <w:adjustRightInd/>
      <w:spacing w:after="120"/>
      <w:jc w:val="both"/>
      <w:textAlignment w:val="auto"/>
    </w:pPr>
    <w:rPr>
      <w:rFonts w:ascii="Arial" w:eastAsiaTheme="minorHAnsi" w:hAnsi="Arial" w:cstheme="minorBidi"/>
      <w:b/>
      <w:bCs/>
      <w:szCs w:val="22"/>
      <w:lang w:val="en-US" w:eastAsia="zh-CN"/>
    </w:rPr>
  </w:style>
  <w:style w:type="paragraph" w:customStyle="1" w:styleId="Observation0">
    <w:name w:val="Observation"/>
    <w:basedOn w:val="Proposal0"/>
    <w:qFormat/>
    <w:rsid w:val="00A43EF7"/>
    <w:pPr>
      <w:numPr>
        <w:numId w:val="53"/>
      </w:numPr>
      <w:ind w:left="1701" w:hanging="1701"/>
    </w:pPr>
    <w:rPr>
      <w:lang w:eastAsia="ja-JP"/>
    </w:rPr>
  </w:style>
  <w:style w:type="character" w:styleId="af7">
    <w:name w:val="page number"/>
    <w:basedOn w:val="a0"/>
    <w:rsid w:val="006A6F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1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svg"/><Relationship Id="rId68" Type="http://schemas.openxmlformats.org/officeDocument/2006/relationships/image" Target="media/image56.png"/><Relationship Id="rId84" Type="http://schemas.openxmlformats.org/officeDocument/2006/relationships/image" Target="media/image69.png"/><Relationship Id="rId89" Type="http://schemas.openxmlformats.org/officeDocument/2006/relationships/hyperlink" Target="https://www.3gpp.org/ftp/TSG_RAN/WG1_RL1/TSGR1_110/Docs/R1-2205882.zip" TargetMode="External"/><Relationship Id="rId112" Type="http://schemas.openxmlformats.org/officeDocument/2006/relationships/fontTable" Target="fontTable.xml"/><Relationship Id="rId16" Type="http://schemas.openxmlformats.org/officeDocument/2006/relationships/image" Target="media/image4.emf"/><Relationship Id="rId107" Type="http://schemas.openxmlformats.org/officeDocument/2006/relationships/hyperlink" Target="https://www.3gpp.org/ftp/TSG_RAN/WG1_RL1/TSGR1_110/Docs/R1-2207218.zip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hyperlink" Target="https://www.3gpp.org/ftp/TSG_RAN/WG1_RL1/TSGR1_110/Docs/R1-2206869.zip" TargetMode="External"/><Relationship Id="rId5" Type="http://schemas.openxmlformats.org/officeDocument/2006/relationships/customXml" Target="../customXml/item5.xml"/><Relationship Id="rId90" Type="http://schemas.openxmlformats.org/officeDocument/2006/relationships/hyperlink" Target="https://www.3gpp.org/ftp/TSG_RAN/WG1_RL1/TSGR1_110/Docs/R1-2205921.zip" TargetMode="External"/><Relationship Id="rId95" Type="http://schemas.openxmlformats.org/officeDocument/2006/relationships/hyperlink" Target="https://www.3gpp.org/ftp/TSG_RAN/WG1_RL1/TSGR1_110/Docs/R1-2206212.zip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theme" Target="theme/theme1.xml"/><Relationship Id="rId80" Type="http://schemas.openxmlformats.org/officeDocument/2006/relationships/image" Target="media/image68.png"/><Relationship Id="rId85" Type="http://schemas.openxmlformats.org/officeDocument/2006/relationships/image" Target="media/image70.png"/><Relationship Id="rId12" Type="http://schemas.openxmlformats.org/officeDocument/2006/relationships/image" Target="media/image1.png"/><Relationship Id="rId17" Type="http://schemas.openxmlformats.org/officeDocument/2006/relationships/image" Target="media/image5.emf"/><Relationship Id="rId33" Type="http://schemas.openxmlformats.org/officeDocument/2006/relationships/image" Target="media/image21.emf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hyperlink" Target="https://www.3gpp.org/ftp/TSG_RAN/WG1_RL1/TSGR1_110/Docs/R1-2206897.zip" TargetMode="External"/><Relationship Id="rId108" Type="http://schemas.openxmlformats.org/officeDocument/2006/relationships/hyperlink" Target="https://www.3gpp.org/ftp/TSG_RAN/WG1_RL1/TSGR1_110/Docs/R1-2207323.zip" TargetMode="External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svg"/><Relationship Id="rId91" Type="http://schemas.openxmlformats.org/officeDocument/2006/relationships/hyperlink" Target="https://www.3gpp.org/ftp/TSG_RAN/WG1_RL1/TSGR1_110/Docs/R1-2205984.zip" TargetMode="External"/><Relationship Id="rId96" Type="http://schemas.openxmlformats.org/officeDocument/2006/relationships/hyperlink" Target="https://www.3gpp.org/ftp/TSG_RAN/WG1_RL1/TSGR1_110/Docs/R1-2206266.zi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emf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hyperlink" Target="https://www.3gpp.org/ftp/TSG_RAN/WG1_RL1/TSGR1_110/Docs/R1-2207135.zip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9.emf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svg"/><Relationship Id="rId78" Type="http://schemas.openxmlformats.org/officeDocument/2006/relationships/image" Target="media/image66.png"/><Relationship Id="rId81" Type="http://schemas.openxmlformats.org/officeDocument/2006/relationships/header" Target="header1.xml"/><Relationship Id="rId86" Type="http://schemas.openxmlformats.org/officeDocument/2006/relationships/image" Target="media/image71.jpeg"/><Relationship Id="rId94" Type="http://schemas.openxmlformats.org/officeDocument/2006/relationships/hyperlink" Target="https://www.3gpp.org/ftp/TSG_RAN/WG1_RL1/TSGR1_110/Docs/R1-2206190.zip" TargetMode="External"/><Relationship Id="rId99" Type="http://schemas.openxmlformats.org/officeDocument/2006/relationships/hyperlink" Target="https://www.3gpp.org/ftp/TSG_RAN/WG1_RL1/TSGR1_110/Docs/R1-2206573.zip" TargetMode="External"/><Relationship Id="rId101" Type="http://schemas.openxmlformats.org/officeDocument/2006/relationships/hyperlink" Target="https://www.3gpp.org/ftp/TSG_RAN/WG1_RL1/TSGR1_110/Docs/R1-2206815.zi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6.emf"/><Relationship Id="rId39" Type="http://schemas.openxmlformats.org/officeDocument/2006/relationships/image" Target="media/image27.png"/><Relationship Id="rId109" Type="http://schemas.openxmlformats.org/officeDocument/2006/relationships/hyperlink" Target="https://www.3gpp.org/ftp/TSG_RAN/WG1_RL1/TSGR1_110/Docs/R1-2207396.zip" TargetMode="External"/><Relationship Id="rId34" Type="http://schemas.openxmlformats.org/officeDocument/2006/relationships/image" Target="media/image22.emf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hyperlink" Target="https://www.3gpp.org/ftp/TSG_RAN/WG1_RL1/TSGR1_110/Docs/R1-2206378.zip" TargetMode="External"/><Relationship Id="rId104" Type="http://schemas.openxmlformats.org/officeDocument/2006/relationships/hyperlink" Target="https://www.3gpp.org/ftp/TSG_RAN/WG1_RL1/TSGR1_110/Docs/R1-2206966.zip" TargetMode="External"/><Relationship Id="rId7" Type="http://schemas.openxmlformats.org/officeDocument/2006/relationships/styles" Target="styles.xml"/><Relationship Id="rId71" Type="http://schemas.openxmlformats.org/officeDocument/2006/relationships/image" Target="media/image59.png"/><Relationship Id="rId92" Type="http://schemas.openxmlformats.org/officeDocument/2006/relationships/hyperlink" Target="https://www.3gpp.org/ftp/TSG_RAN/WG1_RL1/TSGR1_110/Docs/R1-2206027.zip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hyperlink" Target="https://www.3gpp.org/ftp/TSG_RAN/WG1_RL1/TSGR1_110/Docs/R1-2205749.zip" TargetMode="External"/><Relationship Id="rId110" Type="http://schemas.openxmlformats.org/officeDocument/2006/relationships/hyperlink" Target="https://www.3gpp.org/ftp/TSG_RAN/WG1_RL1/TSGR1_110/Docs/R1-2207453.zip" TargetMode="External"/><Relationship Id="rId61" Type="http://schemas.openxmlformats.org/officeDocument/2006/relationships/image" Target="media/image49.svg"/><Relationship Id="rId82" Type="http://schemas.openxmlformats.org/officeDocument/2006/relationships/footer" Target="footer1.xml"/><Relationship Id="rId19" Type="http://schemas.openxmlformats.org/officeDocument/2006/relationships/image" Target="media/image7.emf"/><Relationship Id="rId14" Type="http://schemas.openxmlformats.org/officeDocument/2006/relationships/oleObject" Target="embeddings/Microsoft_Visio_2003-2010_Drawing.vsd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hyperlink" Target="https://www.3gpp.org/ftp/TSG_RAN/WG1_RL1/TSGR1_110/Docs/R1-2206623.zip" TargetMode="External"/><Relationship Id="rId105" Type="http://schemas.openxmlformats.org/officeDocument/2006/relationships/hyperlink" Target="https://www.3gpp.org/ftp/TSG_RAN/WG1_RL1/TSGR1_110/Docs/R1-2206993.zip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hyperlink" Target="https://www.3gpp.org/ftp/TSG_RAN/WG1_RL1/TSGR1_110/Docs/R1-2206106.zip" TargetMode="External"/><Relationship Id="rId98" Type="http://schemas.openxmlformats.org/officeDocument/2006/relationships/hyperlink" Target="https://www.3gpp.org/ftp/TSG_RAN/WG1_RL1/TSGR1_110/Docs/R1-2206460.zip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0" Type="http://schemas.openxmlformats.org/officeDocument/2006/relationships/image" Target="media/image8.emf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footer" Target="footer2.xml"/><Relationship Id="rId88" Type="http://schemas.openxmlformats.org/officeDocument/2006/relationships/hyperlink" Target="https://www.3gpp.org/ftp/TSG_RAN/WG1_RL1/TSGR1_110/Docs/R1-2205819.zip" TargetMode="External"/><Relationship Id="rId111" Type="http://schemas.openxmlformats.org/officeDocument/2006/relationships/hyperlink" Target="https://www.3gpp.org/ftp/TSG_RAN/WG1_RL1/TSGR1_110/Docs/R1-2207547.zi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17" ma:contentTypeDescription="Create a new document." ma:contentTypeScope="" ma:versionID="e095ca369c297b516c2edc3b4e4eed57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targetNamespace="http://schemas.microsoft.com/office/2006/metadata/properties" ma:root="true" ma:fieldsID="718a2c12685b6f0600d082f95b142e57" ns1:_="" ns2:_="" ns3:_="">
    <xsd:import namespace="http://schemas.microsoft.com/sharepoint/v3"/>
    <xsd:import namespace="2f282d3b-eb4a-4b09-b61f-b9593442e286"/>
    <xsd:import namespace="9b239327-9e80-40e4-b1b7-4394fed77a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Flow_SignoffStatus xmlns="2f282d3b-eb4a-4b09-b61f-b9593442e286" xsi:nil="true"/>
  </documentManagement>
</p:properties>
</file>

<file path=customXml/item5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E204C1E-0486-46BB-B8E9-49834A81BF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AE74CD-FBCF-4E7D-9765-DCBDB2328C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CB9225-8DFA-432A-9061-A74CA83B7A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CAD1D3-9938-473B-BCFE-938DA126808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f282d3b-eb4a-4b09-b61f-b9593442e286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2225</Words>
  <Characters>12685</Characters>
  <Application>Microsoft Office Word</Application>
  <DocSecurity>0</DocSecurity>
  <Lines>105</Lines>
  <Paragraphs>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Yuki Matsumura</dc:creator>
  <cp:lastModifiedBy>Yuki Matsumura</cp:lastModifiedBy>
  <cp:revision>5</cp:revision>
  <dcterms:created xsi:type="dcterms:W3CDTF">2022-08-18T09:58:00Z</dcterms:created>
  <dcterms:modified xsi:type="dcterms:W3CDTF">2022-08-18T10:02:00Z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ContentTypeId">
    <vt:lpwstr>0x010100F3E9551B3FDDA24EBF0A209BAAD637CA</vt:lpwstr>
  </property>
  <property fmtid="{D5CDD505-2E9C-101B-9397-08002B2CF9AE}" pid="4" name="CWM1aa14eec36724130a65fa449103bb1b6">
    <vt:lpwstr>CWM8Z/0bXN4ixVuipjs4chV4ox/NqS8zZBxrjf8Zr0eR5kWQoAFgcjM3jOiH49IOkdHH64bUzNrgPblvzEnZ5nybA==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1651719057</vt:lpwstr>
  </property>
  <property fmtid="{D5CDD505-2E9C-101B-9397-08002B2CF9AE}" pid="9" name="KSOProductBuildVer">
    <vt:lpwstr>2052-11.8.2.9022</vt:lpwstr>
  </property>
</Properties>
</file>